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2F1" w:rsidRPr="003A3880" w:rsidRDefault="007372F1" w:rsidP="003A3880">
      <w:pPr>
        <w:spacing w:line="360" w:lineRule="auto"/>
        <w:jc w:val="center"/>
        <w:rPr>
          <w:sz w:val="28"/>
          <w:szCs w:val="28"/>
        </w:rPr>
      </w:pPr>
      <w:r w:rsidRPr="003A3880">
        <w:rPr>
          <w:sz w:val="28"/>
          <w:szCs w:val="28"/>
        </w:rPr>
        <w:t>Всероссийский заочный финансово-экономический институт</w:t>
      </w: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623AF0" w:rsidRPr="00811DDD" w:rsidRDefault="007372F1" w:rsidP="00811DDD">
      <w:pPr>
        <w:spacing w:line="360" w:lineRule="auto"/>
        <w:jc w:val="center"/>
        <w:rPr>
          <w:b/>
          <w:bCs/>
          <w:sz w:val="28"/>
          <w:szCs w:val="28"/>
        </w:rPr>
      </w:pPr>
      <w:bookmarkStart w:id="0" w:name="_Toc526574370"/>
      <w:r w:rsidRPr="00811DDD">
        <w:rPr>
          <w:b/>
          <w:bCs/>
          <w:sz w:val="28"/>
          <w:szCs w:val="28"/>
        </w:rPr>
        <w:t>Курсовая работа по статистике</w:t>
      </w:r>
      <w:bookmarkEnd w:id="0"/>
    </w:p>
    <w:p w:rsidR="007372F1" w:rsidRPr="003A3880" w:rsidRDefault="007372F1" w:rsidP="00811DDD">
      <w:pPr>
        <w:spacing w:line="360" w:lineRule="auto"/>
        <w:jc w:val="center"/>
        <w:rPr>
          <w:sz w:val="28"/>
          <w:szCs w:val="28"/>
        </w:rPr>
      </w:pPr>
      <w:bookmarkStart w:id="1" w:name="_Toc526574371"/>
      <w:r w:rsidRPr="00811DDD">
        <w:rPr>
          <w:b/>
          <w:bCs/>
          <w:sz w:val="28"/>
          <w:szCs w:val="28"/>
        </w:rPr>
        <w:t>На тему</w:t>
      </w:r>
      <w:r w:rsidRPr="003A3880">
        <w:rPr>
          <w:sz w:val="28"/>
          <w:szCs w:val="28"/>
        </w:rPr>
        <w:t>:</w:t>
      </w:r>
      <w:bookmarkEnd w:id="1"/>
    </w:p>
    <w:p w:rsidR="007372F1" w:rsidRPr="00811DDD" w:rsidRDefault="007372F1" w:rsidP="00811DDD">
      <w:pPr>
        <w:jc w:val="center"/>
        <w:rPr>
          <w:b/>
          <w:bCs/>
          <w:sz w:val="28"/>
          <w:szCs w:val="28"/>
        </w:rPr>
      </w:pPr>
      <w:bookmarkStart w:id="2" w:name="_Toc526574372"/>
      <w:r w:rsidRPr="00811DDD">
        <w:rPr>
          <w:b/>
          <w:bCs/>
          <w:sz w:val="28"/>
          <w:szCs w:val="28"/>
        </w:rPr>
        <w:t>«Статистические методы изучения уровня и качества жизни населения»</w:t>
      </w:r>
      <w:bookmarkEnd w:id="2"/>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spacing w:line="360" w:lineRule="auto"/>
        <w:jc w:val="center"/>
        <w:rPr>
          <w:sz w:val="28"/>
          <w:szCs w:val="28"/>
        </w:rPr>
      </w:pPr>
    </w:p>
    <w:p w:rsidR="007372F1" w:rsidRPr="003A3880" w:rsidRDefault="007372F1" w:rsidP="003A3880">
      <w:pPr>
        <w:tabs>
          <w:tab w:val="left" w:pos="3210"/>
        </w:tabs>
        <w:spacing w:line="360" w:lineRule="auto"/>
        <w:jc w:val="center"/>
        <w:rPr>
          <w:sz w:val="28"/>
          <w:szCs w:val="28"/>
        </w:rPr>
      </w:pPr>
    </w:p>
    <w:p w:rsidR="007372F1" w:rsidRPr="003A3880" w:rsidRDefault="007372F1" w:rsidP="003A3880">
      <w:pPr>
        <w:tabs>
          <w:tab w:val="left" w:pos="3210"/>
        </w:tabs>
        <w:spacing w:line="360" w:lineRule="auto"/>
        <w:jc w:val="center"/>
        <w:rPr>
          <w:sz w:val="28"/>
          <w:szCs w:val="28"/>
        </w:rPr>
      </w:pPr>
      <w:r w:rsidRPr="003A3880">
        <w:rPr>
          <w:sz w:val="28"/>
          <w:szCs w:val="28"/>
        </w:rPr>
        <w:t>Волгоград 2009</w:t>
      </w:r>
    </w:p>
    <w:p w:rsidR="003A3880" w:rsidRDefault="003A3880" w:rsidP="00811DDD">
      <w:pPr>
        <w:spacing w:line="360" w:lineRule="auto"/>
        <w:jc w:val="center"/>
        <w:rPr>
          <w:sz w:val="28"/>
          <w:szCs w:val="28"/>
        </w:rPr>
      </w:pPr>
      <w:bookmarkStart w:id="3" w:name="_Toc526574373"/>
      <w:r>
        <w:rPr>
          <w:sz w:val="28"/>
          <w:szCs w:val="28"/>
        </w:rPr>
        <w:br w:type="page"/>
      </w:r>
      <w:r w:rsidR="001F59A3" w:rsidRPr="00811DDD">
        <w:rPr>
          <w:b/>
          <w:bCs/>
          <w:sz w:val="28"/>
          <w:szCs w:val="28"/>
        </w:rPr>
        <w:t>Оглавление</w:t>
      </w:r>
      <w:bookmarkEnd w:id="3"/>
    </w:p>
    <w:p w:rsidR="00811DDD" w:rsidRDefault="00811DDD" w:rsidP="00811DDD">
      <w:pPr>
        <w:rPr>
          <w:sz w:val="28"/>
          <w:szCs w:val="28"/>
        </w:rPr>
      </w:pPr>
    </w:p>
    <w:p w:rsidR="00811DDD" w:rsidRPr="00811DDD" w:rsidRDefault="00811DDD" w:rsidP="00811DDD">
      <w:pPr>
        <w:pStyle w:val="11"/>
        <w:tabs>
          <w:tab w:val="right" w:leader="dot" w:pos="9345"/>
        </w:tabs>
        <w:spacing w:line="360" w:lineRule="auto"/>
        <w:rPr>
          <w:noProof/>
          <w:sz w:val="28"/>
          <w:szCs w:val="28"/>
        </w:rPr>
      </w:pPr>
      <w:r w:rsidRPr="00A3640A">
        <w:rPr>
          <w:rStyle w:val="ac"/>
          <w:noProof/>
          <w:sz w:val="28"/>
          <w:szCs w:val="28"/>
        </w:rPr>
        <w:t>Введение</w:t>
      </w:r>
      <w:r w:rsidRPr="00811DDD">
        <w:rPr>
          <w:noProof/>
          <w:webHidden/>
          <w:sz w:val="28"/>
          <w:szCs w:val="28"/>
        </w:rPr>
        <w:tab/>
        <w:t>3</w:t>
      </w:r>
    </w:p>
    <w:p w:rsidR="00811DDD" w:rsidRPr="00811DDD" w:rsidRDefault="00811DDD" w:rsidP="00811DDD">
      <w:pPr>
        <w:pStyle w:val="11"/>
        <w:tabs>
          <w:tab w:val="right" w:leader="dot" w:pos="9345"/>
        </w:tabs>
        <w:spacing w:line="360" w:lineRule="auto"/>
        <w:rPr>
          <w:noProof/>
          <w:sz w:val="28"/>
          <w:szCs w:val="28"/>
        </w:rPr>
      </w:pPr>
      <w:r w:rsidRPr="00A3640A">
        <w:rPr>
          <w:rStyle w:val="ac"/>
          <w:noProof/>
          <w:sz w:val="28"/>
          <w:szCs w:val="28"/>
        </w:rPr>
        <w:t>1. Статистика уровня жизни населения</w:t>
      </w:r>
      <w:r w:rsidRPr="00811DDD">
        <w:rPr>
          <w:noProof/>
          <w:webHidden/>
          <w:sz w:val="28"/>
          <w:szCs w:val="28"/>
        </w:rPr>
        <w:tab/>
        <w:t>4</w:t>
      </w:r>
    </w:p>
    <w:p w:rsidR="00811DDD" w:rsidRPr="00811DDD" w:rsidRDefault="00811DDD" w:rsidP="00811DDD">
      <w:pPr>
        <w:pStyle w:val="11"/>
        <w:tabs>
          <w:tab w:val="right" w:leader="dot" w:pos="9345"/>
        </w:tabs>
        <w:spacing w:line="360" w:lineRule="auto"/>
        <w:rPr>
          <w:noProof/>
          <w:sz w:val="28"/>
          <w:szCs w:val="28"/>
        </w:rPr>
      </w:pPr>
      <w:r w:rsidRPr="00A3640A">
        <w:rPr>
          <w:rStyle w:val="ac"/>
          <w:noProof/>
          <w:sz w:val="28"/>
          <w:szCs w:val="28"/>
        </w:rPr>
        <w:t>2. Общая оценка уровня жизни населения</w:t>
      </w:r>
      <w:r w:rsidRPr="00811DDD">
        <w:rPr>
          <w:noProof/>
          <w:webHidden/>
          <w:sz w:val="28"/>
          <w:szCs w:val="28"/>
        </w:rPr>
        <w:tab/>
        <w:t>6</w:t>
      </w:r>
    </w:p>
    <w:p w:rsidR="00811DDD" w:rsidRPr="00811DDD" w:rsidRDefault="00811DDD" w:rsidP="00811DDD">
      <w:pPr>
        <w:pStyle w:val="11"/>
        <w:tabs>
          <w:tab w:val="right" w:leader="dot" w:pos="9345"/>
        </w:tabs>
        <w:spacing w:line="360" w:lineRule="auto"/>
        <w:rPr>
          <w:noProof/>
          <w:sz w:val="28"/>
          <w:szCs w:val="28"/>
        </w:rPr>
      </w:pPr>
      <w:r w:rsidRPr="00A3640A">
        <w:rPr>
          <w:rStyle w:val="ac"/>
          <w:noProof/>
          <w:sz w:val="28"/>
          <w:szCs w:val="28"/>
        </w:rPr>
        <w:t>3. Виды уровня жизни. Доходы населения</w:t>
      </w:r>
      <w:r w:rsidRPr="00811DDD">
        <w:rPr>
          <w:noProof/>
          <w:webHidden/>
          <w:sz w:val="28"/>
          <w:szCs w:val="28"/>
        </w:rPr>
        <w:tab/>
        <w:t>6</w:t>
      </w:r>
    </w:p>
    <w:p w:rsidR="00811DDD" w:rsidRPr="00811DDD" w:rsidRDefault="00811DDD" w:rsidP="00811DDD">
      <w:pPr>
        <w:pStyle w:val="25"/>
        <w:tabs>
          <w:tab w:val="right" w:leader="dot" w:pos="9345"/>
        </w:tabs>
        <w:spacing w:line="360" w:lineRule="auto"/>
        <w:ind w:left="0"/>
        <w:rPr>
          <w:noProof/>
          <w:sz w:val="28"/>
          <w:szCs w:val="28"/>
        </w:rPr>
      </w:pPr>
      <w:r w:rsidRPr="00A3640A">
        <w:rPr>
          <w:rStyle w:val="ac"/>
          <w:noProof/>
          <w:sz w:val="28"/>
          <w:szCs w:val="28"/>
        </w:rPr>
        <w:t>4. Методы изучения динамики реальных доходов населения</w:t>
      </w:r>
      <w:r w:rsidRPr="00811DDD">
        <w:rPr>
          <w:noProof/>
          <w:webHidden/>
          <w:sz w:val="28"/>
          <w:szCs w:val="28"/>
        </w:rPr>
        <w:tab/>
        <w:t>9</w:t>
      </w:r>
    </w:p>
    <w:p w:rsidR="00811DDD" w:rsidRPr="00811DDD" w:rsidRDefault="00811DDD" w:rsidP="00811DDD">
      <w:pPr>
        <w:pStyle w:val="25"/>
        <w:tabs>
          <w:tab w:val="right" w:leader="dot" w:pos="9345"/>
        </w:tabs>
        <w:spacing w:line="360" w:lineRule="auto"/>
        <w:ind w:left="0"/>
        <w:rPr>
          <w:noProof/>
          <w:sz w:val="28"/>
          <w:szCs w:val="28"/>
        </w:rPr>
      </w:pPr>
      <w:r w:rsidRPr="00A3640A">
        <w:rPr>
          <w:rStyle w:val="ac"/>
          <w:noProof/>
          <w:sz w:val="28"/>
          <w:szCs w:val="28"/>
        </w:rPr>
        <w:t>5. Методы изучения дифференциации доходов и уровня бедности</w:t>
      </w:r>
      <w:r w:rsidRPr="00811DDD">
        <w:rPr>
          <w:noProof/>
          <w:webHidden/>
          <w:sz w:val="28"/>
          <w:szCs w:val="28"/>
        </w:rPr>
        <w:tab/>
        <w:t>10</w:t>
      </w:r>
    </w:p>
    <w:p w:rsidR="00811DDD" w:rsidRPr="00811DDD" w:rsidRDefault="00811DDD" w:rsidP="00811DDD">
      <w:pPr>
        <w:pStyle w:val="25"/>
        <w:tabs>
          <w:tab w:val="right" w:leader="dot" w:pos="9345"/>
        </w:tabs>
        <w:spacing w:line="360" w:lineRule="auto"/>
        <w:ind w:left="0"/>
        <w:rPr>
          <w:noProof/>
          <w:sz w:val="28"/>
          <w:szCs w:val="28"/>
        </w:rPr>
      </w:pPr>
      <w:r w:rsidRPr="00A3640A">
        <w:rPr>
          <w:rStyle w:val="ac"/>
          <w:noProof/>
          <w:sz w:val="28"/>
          <w:szCs w:val="28"/>
        </w:rPr>
        <w:t>6. Потребление населением материальных благ и услуг</w:t>
      </w:r>
      <w:r w:rsidRPr="00811DDD">
        <w:rPr>
          <w:noProof/>
          <w:webHidden/>
          <w:sz w:val="28"/>
          <w:szCs w:val="28"/>
        </w:rPr>
        <w:tab/>
        <w:t>13</w:t>
      </w:r>
    </w:p>
    <w:p w:rsidR="00811DDD" w:rsidRPr="00811DDD" w:rsidRDefault="00811DDD" w:rsidP="00811DDD">
      <w:pPr>
        <w:pStyle w:val="25"/>
        <w:tabs>
          <w:tab w:val="right" w:leader="dot" w:pos="9345"/>
        </w:tabs>
        <w:spacing w:line="360" w:lineRule="auto"/>
        <w:ind w:left="0"/>
        <w:rPr>
          <w:noProof/>
          <w:sz w:val="28"/>
          <w:szCs w:val="28"/>
        </w:rPr>
      </w:pPr>
      <w:r w:rsidRPr="00A3640A">
        <w:rPr>
          <w:rStyle w:val="ac"/>
          <w:noProof/>
          <w:snapToGrid w:val="0"/>
          <w:sz w:val="28"/>
          <w:szCs w:val="28"/>
        </w:rPr>
        <w:t>7. Качество жизни как социально-экономическая категория</w:t>
      </w:r>
      <w:r w:rsidRPr="00811DDD">
        <w:rPr>
          <w:noProof/>
          <w:webHidden/>
          <w:sz w:val="28"/>
          <w:szCs w:val="28"/>
        </w:rPr>
        <w:tab/>
        <w:t>16</w:t>
      </w:r>
    </w:p>
    <w:p w:rsidR="00811DDD" w:rsidRPr="00811DDD" w:rsidRDefault="00811DDD" w:rsidP="00811DDD">
      <w:pPr>
        <w:pStyle w:val="11"/>
        <w:tabs>
          <w:tab w:val="right" w:leader="dot" w:pos="9345"/>
        </w:tabs>
        <w:spacing w:line="360" w:lineRule="auto"/>
        <w:rPr>
          <w:noProof/>
          <w:sz w:val="28"/>
          <w:szCs w:val="28"/>
        </w:rPr>
      </w:pPr>
      <w:r w:rsidRPr="00A3640A">
        <w:rPr>
          <w:rStyle w:val="ac"/>
          <w:noProof/>
          <w:sz w:val="28"/>
          <w:szCs w:val="28"/>
        </w:rPr>
        <w:t>8. Качество жизни населения</w:t>
      </w:r>
      <w:r w:rsidRPr="00811DDD">
        <w:rPr>
          <w:noProof/>
          <w:webHidden/>
          <w:sz w:val="28"/>
          <w:szCs w:val="28"/>
        </w:rPr>
        <w:tab/>
        <w:t>20</w:t>
      </w:r>
    </w:p>
    <w:p w:rsidR="00811DDD" w:rsidRPr="00811DDD" w:rsidRDefault="00811DDD" w:rsidP="00811DDD">
      <w:pPr>
        <w:pStyle w:val="25"/>
        <w:tabs>
          <w:tab w:val="right" w:leader="dot" w:pos="9345"/>
        </w:tabs>
        <w:spacing w:line="360" w:lineRule="auto"/>
        <w:ind w:left="0"/>
        <w:rPr>
          <w:noProof/>
          <w:sz w:val="28"/>
          <w:szCs w:val="28"/>
        </w:rPr>
      </w:pPr>
      <w:r w:rsidRPr="00A3640A">
        <w:rPr>
          <w:rStyle w:val="ac"/>
          <w:noProof/>
          <w:sz w:val="28"/>
          <w:szCs w:val="28"/>
        </w:rPr>
        <w:t>8.1 Динамика уровня жизни</w:t>
      </w:r>
      <w:r w:rsidRPr="00811DDD">
        <w:rPr>
          <w:noProof/>
          <w:webHidden/>
          <w:sz w:val="28"/>
          <w:szCs w:val="28"/>
        </w:rPr>
        <w:tab/>
        <w:t>20</w:t>
      </w:r>
    </w:p>
    <w:p w:rsidR="00811DDD" w:rsidRPr="00811DDD" w:rsidRDefault="00811DDD" w:rsidP="00811DDD">
      <w:pPr>
        <w:pStyle w:val="25"/>
        <w:tabs>
          <w:tab w:val="right" w:leader="dot" w:pos="9345"/>
        </w:tabs>
        <w:spacing w:line="360" w:lineRule="auto"/>
        <w:ind w:left="0"/>
        <w:rPr>
          <w:noProof/>
          <w:sz w:val="28"/>
          <w:szCs w:val="28"/>
        </w:rPr>
      </w:pPr>
      <w:r w:rsidRPr="00A3640A">
        <w:rPr>
          <w:rStyle w:val="ac"/>
          <w:noProof/>
          <w:sz w:val="28"/>
          <w:szCs w:val="28"/>
        </w:rPr>
        <w:t>8.2 Бюджетные проектировки</w:t>
      </w:r>
      <w:r w:rsidRPr="00811DDD">
        <w:rPr>
          <w:noProof/>
          <w:webHidden/>
          <w:sz w:val="28"/>
          <w:szCs w:val="28"/>
        </w:rPr>
        <w:tab/>
        <w:t>22</w:t>
      </w:r>
    </w:p>
    <w:p w:rsidR="00811DDD" w:rsidRPr="00811DDD" w:rsidRDefault="00811DDD" w:rsidP="00811DDD">
      <w:pPr>
        <w:pStyle w:val="25"/>
        <w:tabs>
          <w:tab w:val="right" w:leader="dot" w:pos="9345"/>
        </w:tabs>
        <w:spacing w:line="360" w:lineRule="auto"/>
        <w:ind w:left="0"/>
        <w:rPr>
          <w:noProof/>
          <w:sz w:val="28"/>
          <w:szCs w:val="28"/>
        </w:rPr>
      </w:pPr>
      <w:r w:rsidRPr="00A3640A">
        <w:rPr>
          <w:rStyle w:val="ac"/>
          <w:noProof/>
          <w:snapToGrid w:val="0"/>
          <w:sz w:val="28"/>
          <w:szCs w:val="28"/>
        </w:rPr>
        <w:t>8.3 Сравнение уровня жизни различных регионов и стран</w:t>
      </w:r>
      <w:r w:rsidRPr="00811DDD">
        <w:rPr>
          <w:noProof/>
          <w:webHidden/>
          <w:sz w:val="28"/>
          <w:szCs w:val="28"/>
        </w:rPr>
        <w:tab/>
        <w:t>30</w:t>
      </w:r>
    </w:p>
    <w:p w:rsidR="00811DDD" w:rsidRPr="00811DDD" w:rsidRDefault="00811DDD" w:rsidP="00811DDD">
      <w:pPr>
        <w:pStyle w:val="11"/>
        <w:tabs>
          <w:tab w:val="right" w:leader="dot" w:pos="9345"/>
        </w:tabs>
        <w:spacing w:line="360" w:lineRule="auto"/>
        <w:rPr>
          <w:noProof/>
          <w:sz w:val="28"/>
          <w:szCs w:val="28"/>
        </w:rPr>
      </w:pPr>
      <w:r w:rsidRPr="00A3640A">
        <w:rPr>
          <w:rStyle w:val="ac"/>
          <w:noProof/>
          <w:sz w:val="28"/>
          <w:szCs w:val="28"/>
        </w:rPr>
        <w:t>Заключение</w:t>
      </w:r>
      <w:r w:rsidRPr="00811DDD">
        <w:rPr>
          <w:noProof/>
          <w:webHidden/>
          <w:sz w:val="28"/>
          <w:szCs w:val="28"/>
        </w:rPr>
        <w:tab/>
        <w:t>36</w:t>
      </w:r>
    </w:p>
    <w:p w:rsidR="00811DDD" w:rsidRPr="00811DDD" w:rsidRDefault="00811DDD" w:rsidP="00811DDD">
      <w:pPr>
        <w:pStyle w:val="11"/>
        <w:tabs>
          <w:tab w:val="right" w:leader="dot" w:pos="9345"/>
        </w:tabs>
        <w:spacing w:line="360" w:lineRule="auto"/>
        <w:rPr>
          <w:noProof/>
          <w:sz w:val="28"/>
          <w:szCs w:val="28"/>
        </w:rPr>
      </w:pPr>
      <w:r w:rsidRPr="00A3640A">
        <w:rPr>
          <w:rStyle w:val="ac"/>
          <w:noProof/>
          <w:sz w:val="28"/>
          <w:szCs w:val="28"/>
        </w:rPr>
        <w:t>Расчетная часть</w:t>
      </w:r>
      <w:r w:rsidRPr="00811DDD">
        <w:rPr>
          <w:noProof/>
          <w:webHidden/>
          <w:sz w:val="28"/>
          <w:szCs w:val="28"/>
        </w:rPr>
        <w:tab/>
        <w:t>39</w:t>
      </w:r>
    </w:p>
    <w:p w:rsidR="00811DDD" w:rsidRPr="00811DDD" w:rsidRDefault="00811DDD" w:rsidP="00811DDD">
      <w:pPr>
        <w:pStyle w:val="11"/>
        <w:tabs>
          <w:tab w:val="right" w:leader="dot" w:pos="9345"/>
        </w:tabs>
        <w:spacing w:line="360" w:lineRule="auto"/>
        <w:rPr>
          <w:noProof/>
          <w:sz w:val="28"/>
          <w:szCs w:val="28"/>
        </w:rPr>
      </w:pPr>
      <w:r w:rsidRPr="00A3640A">
        <w:rPr>
          <w:rStyle w:val="ac"/>
          <w:noProof/>
          <w:sz w:val="28"/>
          <w:szCs w:val="28"/>
        </w:rPr>
        <w:t>Приложение 1</w:t>
      </w:r>
      <w:r w:rsidRPr="00811DDD">
        <w:rPr>
          <w:noProof/>
          <w:webHidden/>
          <w:sz w:val="28"/>
          <w:szCs w:val="28"/>
        </w:rPr>
        <w:tab/>
        <w:t>44</w:t>
      </w:r>
    </w:p>
    <w:p w:rsidR="00811DDD" w:rsidRPr="00811DDD" w:rsidRDefault="00811DDD" w:rsidP="00811DDD">
      <w:pPr>
        <w:pStyle w:val="11"/>
        <w:tabs>
          <w:tab w:val="right" w:leader="dot" w:pos="9345"/>
        </w:tabs>
        <w:spacing w:line="360" w:lineRule="auto"/>
        <w:rPr>
          <w:noProof/>
          <w:sz w:val="28"/>
          <w:szCs w:val="28"/>
        </w:rPr>
      </w:pPr>
      <w:r w:rsidRPr="00A3640A">
        <w:rPr>
          <w:rStyle w:val="ac"/>
          <w:noProof/>
          <w:sz w:val="28"/>
          <w:szCs w:val="28"/>
        </w:rPr>
        <w:t>Приложение 2</w:t>
      </w:r>
      <w:r w:rsidRPr="00811DDD">
        <w:rPr>
          <w:noProof/>
          <w:webHidden/>
          <w:sz w:val="28"/>
          <w:szCs w:val="28"/>
        </w:rPr>
        <w:tab/>
        <w:t>48</w:t>
      </w:r>
    </w:p>
    <w:p w:rsidR="00811DDD" w:rsidRDefault="00811DDD" w:rsidP="00811DDD">
      <w:pPr>
        <w:pStyle w:val="11"/>
        <w:tabs>
          <w:tab w:val="right" w:leader="dot" w:pos="9345"/>
        </w:tabs>
        <w:spacing w:line="360" w:lineRule="auto"/>
        <w:rPr>
          <w:noProof/>
        </w:rPr>
      </w:pPr>
      <w:r w:rsidRPr="00A3640A">
        <w:rPr>
          <w:rStyle w:val="ac"/>
          <w:noProof/>
          <w:sz w:val="28"/>
          <w:szCs w:val="28"/>
        </w:rPr>
        <w:t>Список использованной литературы</w:t>
      </w:r>
      <w:r w:rsidRPr="00811DDD">
        <w:rPr>
          <w:noProof/>
          <w:webHidden/>
          <w:sz w:val="28"/>
          <w:szCs w:val="28"/>
        </w:rPr>
        <w:tab/>
        <w:t>49</w:t>
      </w:r>
    </w:p>
    <w:p w:rsidR="001F59A3" w:rsidRPr="003A3880" w:rsidRDefault="001F59A3" w:rsidP="003A3880">
      <w:pPr>
        <w:pStyle w:val="1"/>
        <w:spacing w:before="0" w:after="0" w:line="360" w:lineRule="auto"/>
        <w:ind w:firstLine="709"/>
        <w:jc w:val="center"/>
        <w:rPr>
          <w:rFonts w:ascii="Times New Roman" w:hAnsi="Times New Roman" w:cs="Times New Roman"/>
        </w:rPr>
      </w:pPr>
    </w:p>
    <w:p w:rsidR="001F59A3" w:rsidRPr="003A3880" w:rsidRDefault="001F59A3" w:rsidP="003A3880">
      <w:pPr>
        <w:spacing w:line="360" w:lineRule="auto"/>
        <w:ind w:firstLine="709"/>
        <w:rPr>
          <w:sz w:val="28"/>
          <w:szCs w:val="28"/>
        </w:rPr>
      </w:pPr>
    </w:p>
    <w:p w:rsidR="00513E3E" w:rsidRPr="003A3880" w:rsidRDefault="003A3880" w:rsidP="003A3880">
      <w:pPr>
        <w:pStyle w:val="1"/>
        <w:spacing w:before="0" w:after="0" w:line="360" w:lineRule="auto"/>
        <w:jc w:val="center"/>
        <w:rPr>
          <w:rFonts w:ascii="Times New Roman" w:hAnsi="Times New Roman" w:cs="Times New Roman"/>
          <w:sz w:val="28"/>
          <w:szCs w:val="28"/>
        </w:rPr>
      </w:pPr>
      <w:r>
        <w:br w:type="page"/>
      </w:r>
      <w:bookmarkStart w:id="4" w:name="_Toc223606580"/>
      <w:r w:rsidR="007372F1" w:rsidRPr="003A3880">
        <w:rPr>
          <w:rFonts w:ascii="Times New Roman" w:hAnsi="Times New Roman" w:cs="Times New Roman"/>
          <w:sz w:val="28"/>
          <w:szCs w:val="28"/>
        </w:rPr>
        <w:t>Введение</w:t>
      </w:r>
      <w:bookmarkEnd w:id="4"/>
    </w:p>
    <w:p w:rsidR="003A3880" w:rsidRPr="003A3880" w:rsidRDefault="003A3880" w:rsidP="003A3880">
      <w:pPr>
        <w:keepNext/>
        <w:spacing w:line="360" w:lineRule="auto"/>
        <w:jc w:val="both"/>
        <w:rPr>
          <w:sz w:val="28"/>
          <w:szCs w:val="28"/>
        </w:rPr>
      </w:pPr>
    </w:p>
    <w:p w:rsidR="00513E3E" w:rsidRPr="003A3880" w:rsidRDefault="001056EF" w:rsidP="003A3880">
      <w:pPr>
        <w:keepNext/>
        <w:spacing w:line="360" w:lineRule="auto"/>
        <w:ind w:firstLine="720"/>
        <w:jc w:val="both"/>
        <w:rPr>
          <w:sz w:val="28"/>
          <w:szCs w:val="28"/>
        </w:rPr>
      </w:pPr>
      <w:r w:rsidRPr="003A3880">
        <w:rPr>
          <w:sz w:val="28"/>
          <w:szCs w:val="28"/>
        </w:rPr>
        <w:t>Предметом социально-демографической статистики</w:t>
      </w:r>
      <w:r w:rsidR="007372F1" w:rsidRPr="003A3880">
        <w:rPr>
          <w:sz w:val="28"/>
          <w:szCs w:val="28"/>
        </w:rPr>
        <w:t xml:space="preserve"> является детальное изучение социально</w:t>
      </w:r>
      <w:r w:rsidR="003A3880">
        <w:rPr>
          <w:sz w:val="28"/>
          <w:szCs w:val="28"/>
        </w:rPr>
        <w:t>-</w:t>
      </w:r>
      <w:r w:rsidR="007372F1" w:rsidRPr="003A3880">
        <w:rPr>
          <w:sz w:val="28"/>
          <w:szCs w:val="28"/>
        </w:rPr>
        <w:t>демографических процессов. Экономическая статистика рассматривает экономические явления в тесной взаимосвязи с социальными процессами, и одни и те же показатели могут быть использованы для анализа как экономических, так и социальных аспектов. Например, показатели оплаты труда характеризуют, с одной стороной, затраты на производство (экономический фактор), а с другой – процесс распределения доходов</w:t>
      </w:r>
      <w:r w:rsidR="00513E3E" w:rsidRPr="003A3880">
        <w:rPr>
          <w:sz w:val="28"/>
          <w:szCs w:val="28"/>
        </w:rPr>
        <w:t xml:space="preserve"> </w:t>
      </w:r>
      <w:r w:rsidR="007372F1" w:rsidRPr="003A3880">
        <w:rPr>
          <w:sz w:val="28"/>
          <w:szCs w:val="28"/>
        </w:rPr>
        <w:t>(социальный фактор).</w:t>
      </w:r>
    </w:p>
    <w:p w:rsidR="007372F1" w:rsidRPr="003A3880" w:rsidRDefault="007372F1" w:rsidP="003A3880">
      <w:pPr>
        <w:keepNext/>
        <w:spacing w:line="360" w:lineRule="auto"/>
        <w:ind w:firstLine="709"/>
        <w:jc w:val="both"/>
        <w:rPr>
          <w:sz w:val="28"/>
          <w:szCs w:val="28"/>
        </w:rPr>
      </w:pPr>
      <w:r w:rsidRPr="003A3880">
        <w:rPr>
          <w:sz w:val="28"/>
          <w:szCs w:val="28"/>
        </w:rPr>
        <w:t xml:space="preserve">Изучение жизненного уровня населения занимает большое место, как в отечественной, так и в зарубежной статистике. Поэтому для получения детальных сведений о материальном и культурном уровне жизни населения статистика приводит в широких масштабах </w:t>
      </w:r>
      <w:r w:rsidRPr="003A3880">
        <w:rPr>
          <w:i/>
          <w:iCs/>
          <w:sz w:val="28"/>
          <w:szCs w:val="28"/>
        </w:rPr>
        <w:t>обследования его бюджетов</w:t>
      </w:r>
      <w:r w:rsidRPr="003A3880">
        <w:rPr>
          <w:sz w:val="28"/>
          <w:szCs w:val="28"/>
        </w:rPr>
        <w:t>.</w:t>
      </w:r>
    </w:p>
    <w:p w:rsidR="007372F1" w:rsidRPr="003A3880" w:rsidRDefault="007372F1" w:rsidP="003A3880">
      <w:pPr>
        <w:keepNext/>
        <w:spacing w:line="360" w:lineRule="auto"/>
        <w:ind w:firstLine="709"/>
        <w:jc w:val="both"/>
        <w:rPr>
          <w:sz w:val="28"/>
          <w:szCs w:val="28"/>
        </w:rPr>
      </w:pPr>
      <w:r w:rsidRPr="003A3880">
        <w:rPr>
          <w:sz w:val="28"/>
          <w:szCs w:val="28"/>
        </w:rPr>
        <w:t>Бюджетная статистика позволяет исследовать доходы,</w:t>
      </w:r>
      <w:r w:rsidR="003A3880">
        <w:rPr>
          <w:sz w:val="28"/>
          <w:szCs w:val="28"/>
        </w:rPr>
        <w:t xml:space="preserve"> </w:t>
      </w:r>
      <w:r w:rsidRPr="003A3880">
        <w:rPr>
          <w:sz w:val="28"/>
          <w:szCs w:val="28"/>
        </w:rPr>
        <w:t>расходы и потребление населения, а также дать характеристику производства валовой продукции в личных подсобных хозяйствах по данным бюджетных исследований. Также изучаются показатели личного потребления семей и показатели уровня потребления непродовольственных товаров.</w:t>
      </w:r>
    </w:p>
    <w:p w:rsidR="007372F1" w:rsidRPr="003A3880" w:rsidRDefault="007372F1" w:rsidP="003A3880">
      <w:pPr>
        <w:keepNext/>
        <w:spacing w:line="360" w:lineRule="auto"/>
        <w:ind w:firstLine="709"/>
        <w:jc w:val="both"/>
        <w:rPr>
          <w:sz w:val="28"/>
          <w:szCs w:val="28"/>
        </w:rPr>
      </w:pPr>
      <w:r w:rsidRPr="003A3880">
        <w:rPr>
          <w:sz w:val="28"/>
          <w:szCs w:val="28"/>
        </w:rPr>
        <w:t>Статистический учет и отчетность, отражающие совокупность массовых явлений и процессов, характеризующие их с количественной стороны, выявляющие определенные экономические закономерности, служат важным источником анализа. Статистические методы являются основным средством изучения массовых, повторяющихся явлений, играют важную роль в прогнозировании поведения экономических показателей.</w:t>
      </w:r>
    </w:p>
    <w:p w:rsidR="00EC3F16" w:rsidRDefault="00EC3F16" w:rsidP="003A3880">
      <w:pPr>
        <w:keepNext/>
        <w:spacing w:line="360" w:lineRule="auto"/>
        <w:ind w:firstLine="709"/>
        <w:rPr>
          <w:sz w:val="28"/>
          <w:szCs w:val="28"/>
        </w:rPr>
      </w:pPr>
    </w:p>
    <w:p w:rsidR="003A3880" w:rsidRPr="003A3880" w:rsidRDefault="003A3880" w:rsidP="003A3880">
      <w:pPr>
        <w:keepNext/>
        <w:spacing w:line="360" w:lineRule="auto"/>
        <w:ind w:firstLine="709"/>
        <w:rPr>
          <w:sz w:val="28"/>
          <w:szCs w:val="28"/>
        </w:rPr>
      </w:pPr>
    </w:p>
    <w:p w:rsidR="00EC3F16" w:rsidRPr="003A3880" w:rsidRDefault="003A3880" w:rsidP="003A3880">
      <w:pPr>
        <w:pStyle w:val="1"/>
        <w:spacing w:before="0" w:after="0" w:line="360" w:lineRule="auto"/>
        <w:jc w:val="center"/>
        <w:rPr>
          <w:rFonts w:ascii="Times New Roman" w:hAnsi="Times New Roman" w:cs="Times New Roman"/>
          <w:sz w:val="28"/>
          <w:szCs w:val="28"/>
        </w:rPr>
      </w:pPr>
      <w:r>
        <w:rPr>
          <w:rFonts w:ascii="Times New Roman" w:hAnsi="Times New Roman" w:cs="Times New Roman"/>
          <w:i/>
          <w:iCs/>
        </w:rPr>
        <w:br w:type="page"/>
      </w:r>
      <w:bookmarkStart w:id="5" w:name="_Toc223606581"/>
      <w:r w:rsidRPr="003A3880">
        <w:rPr>
          <w:rFonts w:ascii="Times New Roman" w:hAnsi="Times New Roman" w:cs="Times New Roman"/>
        </w:rPr>
        <w:t xml:space="preserve">1. </w:t>
      </w:r>
      <w:r w:rsidR="001F59A3" w:rsidRPr="003A3880">
        <w:rPr>
          <w:rFonts w:ascii="Times New Roman" w:hAnsi="Times New Roman" w:cs="Times New Roman"/>
          <w:sz w:val="28"/>
          <w:szCs w:val="28"/>
        </w:rPr>
        <w:t>Статистика уровня жизни населения</w:t>
      </w:r>
      <w:bookmarkEnd w:id="5"/>
    </w:p>
    <w:p w:rsidR="00EC3F16" w:rsidRPr="003A3880" w:rsidRDefault="00EC3F16" w:rsidP="003A3880">
      <w:pPr>
        <w:keepNext/>
        <w:spacing w:line="360" w:lineRule="auto"/>
        <w:ind w:firstLine="709"/>
        <w:rPr>
          <w:sz w:val="28"/>
          <w:szCs w:val="28"/>
        </w:rPr>
      </w:pPr>
    </w:p>
    <w:p w:rsidR="00513E3E" w:rsidRPr="003A3880" w:rsidRDefault="007372F1" w:rsidP="003A3880">
      <w:pPr>
        <w:keepNext/>
        <w:spacing w:line="360" w:lineRule="auto"/>
        <w:ind w:firstLine="709"/>
        <w:jc w:val="both"/>
        <w:rPr>
          <w:sz w:val="28"/>
          <w:szCs w:val="28"/>
        </w:rPr>
      </w:pPr>
      <w:r w:rsidRPr="003A3880">
        <w:rPr>
          <w:sz w:val="28"/>
          <w:szCs w:val="28"/>
        </w:rPr>
        <w:t>Ввиду отсутствия единого обобщающего показателя, характеризующего уровень жизни населения, для его анализа</w:t>
      </w:r>
      <w:r w:rsidR="003A3880">
        <w:rPr>
          <w:sz w:val="28"/>
          <w:szCs w:val="28"/>
        </w:rPr>
        <w:t xml:space="preserve"> </w:t>
      </w:r>
      <w:r w:rsidRPr="003A3880">
        <w:rPr>
          <w:sz w:val="28"/>
          <w:szCs w:val="28"/>
        </w:rPr>
        <w:t>рассчитывается целый ряд статистических показателей, отражающих различные стороны данной категории и сгруппированных в следующие</w:t>
      </w:r>
      <w:r w:rsidR="003A3880">
        <w:rPr>
          <w:sz w:val="28"/>
          <w:szCs w:val="28"/>
        </w:rPr>
        <w:t xml:space="preserve"> </w:t>
      </w:r>
      <w:r w:rsidRPr="003A3880">
        <w:rPr>
          <w:sz w:val="28"/>
          <w:szCs w:val="28"/>
        </w:rPr>
        <w:t xml:space="preserve">блоки: </w:t>
      </w:r>
    </w:p>
    <w:p w:rsidR="00513E3E" w:rsidRPr="003A3880" w:rsidRDefault="00513E3E" w:rsidP="003A3880">
      <w:pPr>
        <w:keepNext/>
        <w:numPr>
          <w:ilvl w:val="0"/>
          <w:numId w:val="1"/>
        </w:numPr>
        <w:tabs>
          <w:tab w:val="clear" w:pos="1080"/>
          <w:tab w:val="left" w:pos="1200"/>
        </w:tabs>
        <w:spacing w:line="360" w:lineRule="auto"/>
        <w:ind w:left="0" w:firstLine="709"/>
        <w:jc w:val="both"/>
        <w:rPr>
          <w:sz w:val="28"/>
          <w:szCs w:val="28"/>
        </w:rPr>
      </w:pPr>
      <w:r w:rsidRPr="003A3880">
        <w:rPr>
          <w:sz w:val="28"/>
          <w:szCs w:val="28"/>
        </w:rPr>
        <w:t>п</w:t>
      </w:r>
      <w:r w:rsidR="007372F1" w:rsidRPr="003A3880">
        <w:rPr>
          <w:sz w:val="28"/>
          <w:szCs w:val="28"/>
        </w:rPr>
        <w:t>оказатели доходов населения;</w:t>
      </w:r>
    </w:p>
    <w:p w:rsidR="00513E3E" w:rsidRPr="003A3880" w:rsidRDefault="00513E3E" w:rsidP="003A3880">
      <w:pPr>
        <w:keepNext/>
        <w:numPr>
          <w:ilvl w:val="0"/>
          <w:numId w:val="1"/>
        </w:numPr>
        <w:tabs>
          <w:tab w:val="clear" w:pos="1080"/>
          <w:tab w:val="left" w:pos="1200"/>
        </w:tabs>
        <w:spacing w:line="360" w:lineRule="auto"/>
        <w:ind w:left="0" w:firstLine="709"/>
        <w:jc w:val="both"/>
        <w:rPr>
          <w:sz w:val="28"/>
          <w:szCs w:val="28"/>
        </w:rPr>
      </w:pPr>
      <w:r w:rsidRPr="003A3880">
        <w:rPr>
          <w:sz w:val="28"/>
          <w:szCs w:val="28"/>
        </w:rPr>
        <w:t>п</w:t>
      </w:r>
      <w:r w:rsidR="007372F1" w:rsidRPr="003A3880">
        <w:rPr>
          <w:sz w:val="28"/>
          <w:szCs w:val="28"/>
        </w:rPr>
        <w:t>оказатели расходов и потребления населением материальных благ и услуг;</w:t>
      </w:r>
    </w:p>
    <w:p w:rsidR="00513E3E" w:rsidRPr="003A3880" w:rsidRDefault="00513E3E" w:rsidP="003A3880">
      <w:pPr>
        <w:keepNext/>
        <w:numPr>
          <w:ilvl w:val="0"/>
          <w:numId w:val="1"/>
        </w:numPr>
        <w:tabs>
          <w:tab w:val="clear" w:pos="1080"/>
          <w:tab w:val="left" w:pos="1200"/>
        </w:tabs>
        <w:spacing w:line="360" w:lineRule="auto"/>
        <w:ind w:left="0" w:firstLine="709"/>
        <w:jc w:val="both"/>
        <w:rPr>
          <w:sz w:val="28"/>
          <w:szCs w:val="28"/>
        </w:rPr>
      </w:pPr>
      <w:r w:rsidRPr="003A3880">
        <w:rPr>
          <w:sz w:val="28"/>
          <w:szCs w:val="28"/>
        </w:rPr>
        <w:t>сбережения;</w:t>
      </w:r>
    </w:p>
    <w:p w:rsidR="00513E3E" w:rsidRPr="003A3880" w:rsidRDefault="00513E3E" w:rsidP="003A3880">
      <w:pPr>
        <w:keepNext/>
        <w:numPr>
          <w:ilvl w:val="0"/>
          <w:numId w:val="1"/>
        </w:numPr>
        <w:tabs>
          <w:tab w:val="clear" w:pos="1080"/>
          <w:tab w:val="left" w:pos="1200"/>
        </w:tabs>
        <w:spacing w:line="360" w:lineRule="auto"/>
        <w:ind w:left="0" w:firstLine="709"/>
        <w:jc w:val="both"/>
        <w:rPr>
          <w:sz w:val="28"/>
          <w:szCs w:val="28"/>
        </w:rPr>
      </w:pPr>
      <w:r w:rsidRPr="003A3880">
        <w:rPr>
          <w:sz w:val="28"/>
          <w:szCs w:val="28"/>
        </w:rPr>
        <w:t>п</w:t>
      </w:r>
      <w:r w:rsidR="007372F1" w:rsidRPr="003A3880">
        <w:rPr>
          <w:sz w:val="28"/>
          <w:szCs w:val="28"/>
        </w:rPr>
        <w:t xml:space="preserve">оказатели накопленного имущества и </w:t>
      </w:r>
      <w:r w:rsidRPr="003A3880">
        <w:rPr>
          <w:sz w:val="28"/>
          <w:szCs w:val="28"/>
        </w:rPr>
        <w:t>обеспеченность населения жильем;</w:t>
      </w:r>
    </w:p>
    <w:p w:rsidR="00513E3E" w:rsidRPr="003A3880" w:rsidRDefault="00513E3E" w:rsidP="003A3880">
      <w:pPr>
        <w:keepNext/>
        <w:numPr>
          <w:ilvl w:val="0"/>
          <w:numId w:val="1"/>
        </w:numPr>
        <w:tabs>
          <w:tab w:val="clear" w:pos="1080"/>
          <w:tab w:val="left" w:pos="1200"/>
        </w:tabs>
        <w:spacing w:line="360" w:lineRule="auto"/>
        <w:ind w:left="0" w:firstLine="709"/>
        <w:jc w:val="both"/>
        <w:rPr>
          <w:sz w:val="28"/>
          <w:szCs w:val="28"/>
        </w:rPr>
      </w:pPr>
      <w:r w:rsidRPr="003A3880">
        <w:rPr>
          <w:sz w:val="28"/>
          <w:szCs w:val="28"/>
        </w:rPr>
        <w:t>п</w:t>
      </w:r>
      <w:r w:rsidR="007372F1" w:rsidRPr="003A3880">
        <w:rPr>
          <w:sz w:val="28"/>
          <w:szCs w:val="28"/>
        </w:rPr>
        <w:t>оказатели дифференциации доходов населения, уровня и границ бедности;</w:t>
      </w:r>
    </w:p>
    <w:p w:rsidR="00513E3E" w:rsidRPr="003A3880" w:rsidRDefault="00513E3E" w:rsidP="003A3880">
      <w:pPr>
        <w:keepNext/>
        <w:numPr>
          <w:ilvl w:val="0"/>
          <w:numId w:val="1"/>
        </w:numPr>
        <w:tabs>
          <w:tab w:val="clear" w:pos="1080"/>
          <w:tab w:val="left" w:pos="1200"/>
        </w:tabs>
        <w:spacing w:line="360" w:lineRule="auto"/>
        <w:ind w:left="0" w:firstLine="709"/>
        <w:jc w:val="both"/>
        <w:rPr>
          <w:sz w:val="28"/>
          <w:szCs w:val="28"/>
        </w:rPr>
      </w:pPr>
      <w:r w:rsidRPr="003A3880">
        <w:rPr>
          <w:sz w:val="28"/>
          <w:szCs w:val="28"/>
        </w:rPr>
        <w:t>с</w:t>
      </w:r>
      <w:r w:rsidR="00B0146D">
        <w:rPr>
          <w:sz w:val="28"/>
          <w:szCs w:val="28"/>
        </w:rPr>
        <w:t>оциально-</w:t>
      </w:r>
      <w:r w:rsidR="007372F1" w:rsidRPr="003A3880">
        <w:rPr>
          <w:sz w:val="28"/>
          <w:szCs w:val="28"/>
        </w:rPr>
        <w:t xml:space="preserve">демографические характеристики; </w:t>
      </w:r>
    </w:p>
    <w:p w:rsidR="007372F1" w:rsidRPr="003A3880" w:rsidRDefault="00513E3E" w:rsidP="003A3880">
      <w:pPr>
        <w:keepNext/>
        <w:numPr>
          <w:ilvl w:val="0"/>
          <w:numId w:val="1"/>
        </w:numPr>
        <w:tabs>
          <w:tab w:val="clear" w:pos="1080"/>
          <w:tab w:val="left" w:pos="1200"/>
        </w:tabs>
        <w:spacing w:line="360" w:lineRule="auto"/>
        <w:ind w:left="0" w:firstLine="709"/>
        <w:jc w:val="both"/>
        <w:rPr>
          <w:sz w:val="28"/>
          <w:szCs w:val="28"/>
        </w:rPr>
      </w:pPr>
      <w:r w:rsidRPr="003A3880">
        <w:rPr>
          <w:sz w:val="28"/>
          <w:szCs w:val="28"/>
        </w:rPr>
        <w:t>о</w:t>
      </w:r>
      <w:r w:rsidR="007372F1" w:rsidRPr="003A3880">
        <w:rPr>
          <w:sz w:val="28"/>
          <w:szCs w:val="28"/>
        </w:rPr>
        <w:t>бобщающие</w:t>
      </w:r>
      <w:r w:rsidR="003A3880">
        <w:rPr>
          <w:sz w:val="28"/>
          <w:szCs w:val="28"/>
        </w:rPr>
        <w:t xml:space="preserve"> </w:t>
      </w:r>
      <w:r w:rsidR="007372F1" w:rsidRPr="003A3880">
        <w:rPr>
          <w:sz w:val="28"/>
          <w:szCs w:val="28"/>
        </w:rPr>
        <w:t>оценки уровня жизни населения.</w:t>
      </w:r>
    </w:p>
    <w:p w:rsidR="007372F1" w:rsidRPr="003A3880" w:rsidRDefault="007372F1" w:rsidP="003A3880">
      <w:pPr>
        <w:keepNext/>
        <w:spacing w:line="360" w:lineRule="auto"/>
        <w:ind w:firstLine="709"/>
        <w:jc w:val="both"/>
        <w:rPr>
          <w:sz w:val="28"/>
          <w:szCs w:val="28"/>
        </w:rPr>
      </w:pPr>
      <w:r w:rsidRPr="003A3880">
        <w:rPr>
          <w:sz w:val="28"/>
          <w:szCs w:val="28"/>
        </w:rPr>
        <w:t>Приведенная подсистема показателей уровня жизни занимает особое место</w:t>
      </w:r>
      <w:r w:rsidR="003A3880">
        <w:rPr>
          <w:sz w:val="28"/>
          <w:szCs w:val="28"/>
        </w:rPr>
        <w:t xml:space="preserve"> </w:t>
      </w:r>
      <w:r w:rsidRPr="003A3880">
        <w:rPr>
          <w:sz w:val="28"/>
          <w:szCs w:val="28"/>
        </w:rPr>
        <w:t>в общей системе показателей социально – экономической статистики, так как многие из них используются для общей характеристики</w:t>
      </w:r>
      <w:r w:rsidR="003A3880">
        <w:rPr>
          <w:sz w:val="28"/>
          <w:szCs w:val="28"/>
        </w:rPr>
        <w:t xml:space="preserve"> </w:t>
      </w:r>
      <w:r w:rsidRPr="003A3880">
        <w:rPr>
          <w:sz w:val="28"/>
          <w:szCs w:val="28"/>
        </w:rPr>
        <w:t>состояния экономики, при проведении международных сопоставлений уровней экономического развития различных стран, а также для разработки социальной политики государства и определения первоочередных направлений социальной поддержки отдельных групп населения.</w:t>
      </w:r>
    </w:p>
    <w:p w:rsidR="00EC3F16" w:rsidRPr="003A3880" w:rsidRDefault="007372F1" w:rsidP="003A3880">
      <w:pPr>
        <w:pStyle w:val="a8"/>
        <w:widowControl/>
        <w:spacing w:line="360" w:lineRule="auto"/>
        <w:ind w:firstLine="709"/>
      </w:pPr>
      <w:r w:rsidRPr="003A3880">
        <w:t>Для качественной характеристики условий жизни населения необходимо использовать показатели социальной статистики, дающие представление о качестве жизни. К их числу относятся основные показатели демографической статистики, состояния и охраны здоровья, качества и структуры потребляемых продуктов питания, уровня грамотности и состояния сферы образования и культуры, комфортабельности жилья и др</w:t>
      </w:r>
      <w:r w:rsidR="00513E3E" w:rsidRPr="003A3880">
        <w:t>. За годы реформ уровень жизни населения упал примерно у 60% россиян. Реальные денежные доходы в семьях уменьшились более чем на 30%. Фонд оплаты труда сегодня составляет всего 37% к уровню 1990 года. Калорийность питания снизилась примерно на 10%, потребление белков – на 20%. Общая численность безработных выросла до 14% экономически активного населения</w:t>
      </w:r>
      <w:r w:rsidR="00EC3F16" w:rsidRPr="003A3880">
        <w:t>.</w:t>
      </w:r>
    </w:p>
    <w:p w:rsidR="00EC3F16" w:rsidRPr="003A3880" w:rsidRDefault="007372F1" w:rsidP="003A3880">
      <w:pPr>
        <w:pStyle w:val="a8"/>
        <w:widowControl/>
        <w:spacing w:line="360" w:lineRule="auto"/>
        <w:ind w:firstLine="709"/>
      </w:pPr>
      <w:r w:rsidRPr="003A3880">
        <w:t>Указанные показатели используются в международной статистической практике для более полной характеристики благосостояния населения. Некоторые из них применяются как обобщающие характеристики уровня жизни, например, коэффициент младенческой смертности и средняя продолжительность предстоящей жизни, которые наряду с объемом ВВП на душу населения входят в блок обобщающих</w:t>
      </w:r>
      <w:r w:rsidR="003A3880">
        <w:t xml:space="preserve"> </w:t>
      </w:r>
      <w:r w:rsidRPr="003A3880">
        <w:t>показателей, не только отражающих уровень жизни населения, но и являющихся важнейшими индикаторами уровня социально- экономического развития страны.</w:t>
      </w:r>
    </w:p>
    <w:p w:rsidR="00EC3F16" w:rsidRPr="003A3880" w:rsidRDefault="00EC3F16" w:rsidP="003A3880">
      <w:pPr>
        <w:pStyle w:val="a8"/>
        <w:widowControl/>
        <w:spacing w:line="360" w:lineRule="auto"/>
        <w:ind w:firstLine="709"/>
      </w:pPr>
      <w:r w:rsidRPr="003A3880">
        <w:t>Р</w:t>
      </w:r>
      <w:r w:rsidR="00FD06D4" w:rsidRPr="003A3880">
        <w:t xml:space="preserve">азработка </w:t>
      </w:r>
      <w:r w:rsidR="00FD06D4" w:rsidRPr="003A3880">
        <w:rPr>
          <w:i/>
          <w:iCs/>
        </w:rPr>
        <w:t>обобщающего (интегрального) показателя уровня жизни населения</w:t>
      </w:r>
      <w:r w:rsidR="00FD06D4" w:rsidRPr="003A3880">
        <w:t xml:space="preserve">, который бы в достаточной мере отображал более важные черты развития общества и являлся критерием его оптимальности, составляет одну из важнейших задач всей социальной статистики. По мнению экспертов ООН, статистика пока еще не имеет всеобъемлющего показателя, однако попытки предложить обобщающий показатель уровня жизни населения продолжаются. Одной из наиболее удачных попыток можно считать разработанный специалистами Программы развития Организации Объединенных Наций (ПРООН) </w:t>
      </w:r>
      <w:r w:rsidR="00FD06D4" w:rsidRPr="003A3880">
        <w:rPr>
          <w:b/>
          <w:bCs/>
        </w:rPr>
        <w:t>индекс развития человеческого потенциала</w:t>
      </w:r>
      <w:r w:rsidR="00FD06D4" w:rsidRPr="003A3880">
        <w:t xml:space="preserve"> (ИРЧП), или </w:t>
      </w:r>
      <w:r w:rsidR="00FD06D4" w:rsidRPr="003A3880">
        <w:rPr>
          <w:b/>
          <w:bCs/>
        </w:rPr>
        <w:t>индекс человеческого развития</w:t>
      </w:r>
      <w:r w:rsidR="00FD06D4" w:rsidRPr="003A3880">
        <w:t>.</w:t>
      </w:r>
    </w:p>
    <w:p w:rsidR="00EC3F16" w:rsidRPr="003A3880" w:rsidRDefault="00EC3F16" w:rsidP="003A3880">
      <w:pPr>
        <w:pStyle w:val="a8"/>
        <w:widowControl/>
        <w:spacing w:line="360" w:lineRule="auto"/>
        <w:ind w:firstLine="709"/>
      </w:pPr>
      <w:r w:rsidRPr="003A3880">
        <w:t>ИРЧП является составным индексом, включающим три показателя, отражающих наиболее важные аспекты уровня жизни:</w:t>
      </w:r>
    </w:p>
    <w:p w:rsidR="00EC3F16" w:rsidRPr="003A3880" w:rsidRDefault="00EC3F16" w:rsidP="003A3880">
      <w:pPr>
        <w:numPr>
          <w:ilvl w:val="0"/>
          <w:numId w:val="5"/>
        </w:numPr>
        <w:tabs>
          <w:tab w:val="clear" w:pos="720"/>
          <w:tab w:val="num" w:pos="1080"/>
          <w:tab w:val="left" w:pos="3975"/>
        </w:tabs>
        <w:spacing w:line="360" w:lineRule="auto"/>
        <w:ind w:left="0" w:firstLine="709"/>
        <w:jc w:val="both"/>
        <w:rPr>
          <w:sz w:val="28"/>
          <w:szCs w:val="28"/>
        </w:rPr>
      </w:pPr>
      <w:r w:rsidRPr="003A3880">
        <w:rPr>
          <w:sz w:val="28"/>
          <w:szCs w:val="28"/>
        </w:rPr>
        <w:t>ожидаемую продолжительность жизни при рождении;</w:t>
      </w:r>
    </w:p>
    <w:p w:rsidR="00EC3F16" w:rsidRPr="003A3880" w:rsidRDefault="00EC3F16" w:rsidP="003A3880">
      <w:pPr>
        <w:numPr>
          <w:ilvl w:val="0"/>
          <w:numId w:val="5"/>
        </w:numPr>
        <w:tabs>
          <w:tab w:val="clear" w:pos="720"/>
          <w:tab w:val="num" w:pos="1080"/>
          <w:tab w:val="left" w:pos="3975"/>
        </w:tabs>
        <w:spacing w:line="360" w:lineRule="auto"/>
        <w:ind w:left="0" w:firstLine="709"/>
        <w:jc w:val="both"/>
        <w:rPr>
          <w:sz w:val="28"/>
          <w:szCs w:val="28"/>
        </w:rPr>
      </w:pPr>
      <w:r w:rsidRPr="003A3880">
        <w:rPr>
          <w:sz w:val="28"/>
          <w:szCs w:val="28"/>
        </w:rPr>
        <w:t>достигнутый уровень образования;</w:t>
      </w:r>
    </w:p>
    <w:p w:rsidR="00EC3F16" w:rsidRPr="003A3880" w:rsidRDefault="00EC3F16" w:rsidP="003A3880">
      <w:pPr>
        <w:numPr>
          <w:ilvl w:val="0"/>
          <w:numId w:val="5"/>
        </w:numPr>
        <w:tabs>
          <w:tab w:val="clear" w:pos="720"/>
          <w:tab w:val="num" w:pos="1080"/>
          <w:tab w:val="left" w:pos="3975"/>
        </w:tabs>
        <w:spacing w:line="360" w:lineRule="auto"/>
        <w:ind w:left="0" w:firstLine="709"/>
        <w:jc w:val="both"/>
        <w:rPr>
          <w:sz w:val="28"/>
          <w:szCs w:val="28"/>
        </w:rPr>
      </w:pPr>
      <w:r w:rsidRPr="003A3880">
        <w:rPr>
          <w:sz w:val="28"/>
          <w:szCs w:val="28"/>
        </w:rPr>
        <w:t>реальный объем ВВП в расчете на душу населения (в долларах США на основе паритета покупательной способности).</w:t>
      </w:r>
    </w:p>
    <w:p w:rsidR="0034087C" w:rsidRPr="003A3880" w:rsidRDefault="0034087C" w:rsidP="003A3880">
      <w:pPr>
        <w:spacing w:line="360" w:lineRule="auto"/>
        <w:ind w:firstLine="709"/>
        <w:jc w:val="center"/>
        <w:rPr>
          <w:sz w:val="28"/>
          <w:szCs w:val="28"/>
        </w:rPr>
      </w:pPr>
    </w:p>
    <w:p w:rsidR="0034087C" w:rsidRPr="003A3880" w:rsidRDefault="003A3880" w:rsidP="003A3880">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6" w:name="_Toc223606582"/>
      <w:r>
        <w:rPr>
          <w:rFonts w:ascii="Times New Roman" w:hAnsi="Times New Roman" w:cs="Times New Roman"/>
          <w:sz w:val="28"/>
          <w:szCs w:val="28"/>
        </w:rPr>
        <w:t xml:space="preserve">2. </w:t>
      </w:r>
      <w:r w:rsidR="001F59A3" w:rsidRPr="003A3880">
        <w:rPr>
          <w:rFonts w:ascii="Times New Roman" w:hAnsi="Times New Roman" w:cs="Times New Roman"/>
          <w:sz w:val="28"/>
          <w:szCs w:val="28"/>
        </w:rPr>
        <w:t>Общая оценка уровня жизни населения</w:t>
      </w:r>
      <w:bookmarkEnd w:id="6"/>
    </w:p>
    <w:p w:rsidR="0034087C" w:rsidRPr="003A3880" w:rsidRDefault="0034087C" w:rsidP="003A3880">
      <w:pPr>
        <w:pStyle w:val="a8"/>
        <w:widowControl/>
        <w:spacing w:line="360" w:lineRule="auto"/>
        <w:ind w:firstLine="709"/>
      </w:pPr>
    </w:p>
    <w:p w:rsidR="0034087C" w:rsidRPr="003A3880" w:rsidRDefault="0034087C" w:rsidP="003A3880">
      <w:pPr>
        <w:pStyle w:val="a8"/>
        <w:widowControl/>
        <w:spacing w:line="360" w:lineRule="auto"/>
        <w:ind w:firstLine="709"/>
      </w:pPr>
      <w:r w:rsidRPr="003A3880">
        <w:t xml:space="preserve">Термин «уровень жизни» был введен ООН в 1961 году. Его количественная характеристика до сих пор точного определения не имеет. </w:t>
      </w:r>
    </w:p>
    <w:p w:rsidR="0034087C" w:rsidRPr="003A3880" w:rsidRDefault="0034087C" w:rsidP="003A3880">
      <w:pPr>
        <w:spacing w:line="360" w:lineRule="auto"/>
        <w:ind w:firstLine="709"/>
        <w:jc w:val="both"/>
        <w:rPr>
          <w:sz w:val="28"/>
          <w:szCs w:val="28"/>
        </w:rPr>
      </w:pPr>
      <w:r w:rsidRPr="003A3880">
        <w:rPr>
          <w:sz w:val="28"/>
          <w:szCs w:val="28"/>
        </w:rPr>
        <w:t>Уровень жизни – комплексный показатель, характеризующий благосостояние и качество жизни граждан или социальных групп отдельной страны или территории. УЖ представляет собой уровень потребления этих благ, отражает благосостояние населения и характеризуется системой следующих показателей:</w:t>
      </w:r>
    </w:p>
    <w:p w:rsidR="0034087C" w:rsidRPr="003A3880" w:rsidRDefault="0034087C" w:rsidP="003A3880">
      <w:pPr>
        <w:numPr>
          <w:ilvl w:val="0"/>
          <w:numId w:val="3"/>
        </w:numPr>
        <w:spacing w:line="360" w:lineRule="auto"/>
        <w:ind w:left="0" w:firstLine="709"/>
        <w:jc w:val="both"/>
        <w:rPr>
          <w:sz w:val="28"/>
          <w:szCs w:val="28"/>
        </w:rPr>
      </w:pPr>
      <w:r w:rsidRPr="003A3880">
        <w:rPr>
          <w:sz w:val="28"/>
          <w:szCs w:val="28"/>
        </w:rPr>
        <w:t>объем реальных доходов на душу населения</w:t>
      </w:r>
      <w:r w:rsidR="003A3880">
        <w:rPr>
          <w:sz w:val="28"/>
          <w:szCs w:val="28"/>
        </w:rPr>
        <w:t>;</w:t>
      </w:r>
    </w:p>
    <w:p w:rsidR="0034087C" w:rsidRPr="003A3880" w:rsidRDefault="0034087C" w:rsidP="003A3880">
      <w:pPr>
        <w:numPr>
          <w:ilvl w:val="0"/>
          <w:numId w:val="3"/>
        </w:numPr>
        <w:spacing w:line="360" w:lineRule="auto"/>
        <w:ind w:left="0" w:firstLine="709"/>
        <w:jc w:val="both"/>
        <w:rPr>
          <w:sz w:val="28"/>
          <w:szCs w:val="28"/>
        </w:rPr>
      </w:pPr>
      <w:r w:rsidRPr="003A3880">
        <w:rPr>
          <w:sz w:val="28"/>
          <w:szCs w:val="28"/>
        </w:rPr>
        <w:t>структура потребления продовольствия, непродовольственных товаров, услуг</w:t>
      </w:r>
      <w:r w:rsidR="003A3880">
        <w:rPr>
          <w:sz w:val="28"/>
          <w:szCs w:val="28"/>
        </w:rPr>
        <w:t>;</w:t>
      </w:r>
    </w:p>
    <w:p w:rsidR="0034087C" w:rsidRPr="003A3880" w:rsidRDefault="0034087C" w:rsidP="003A3880">
      <w:pPr>
        <w:numPr>
          <w:ilvl w:val="0"/>
          <w:numId w:val="3"/>
        </w:numPr>
        <w:spacing w:line="360" w:lineRule="auto"/>
        <w:ind w:left="0" w:firstLine="709"/>
        <w:jc w:val="both"/>
        <w:rPr>
          <w:sz w:val="28"/>
          <w:szCs w:val="28"/>
        </w:rPr>
      </w:pPr>
      <w:r w:rsidRPr="003A3880">
        <w:rPr>
          <w:sz w:val="28"/>
          <w:szCs w:val="28"/>
        </w:rPr>
        <w:t>уровень и динамика цен на основные товары народного потребления</w:t>
      </w:r>
      <w:r w:rsidR="003A3880">
        <w:rPr>
          <w:sz w:val="28"/>
          <w:szCs w:val="28"/>
        </w:rPr>
        <w:t>;</w:t>
      </w:r>
    </w:p>
    <w:p w:rsidR="0034087C" w:rsidRPr="003A3880" w:rsidRDefault="0034087C" w:rsidP="003A3880">
      <w:pPr>
        <w:numPr>
          <w:ilvl w:val="0"/>
          <w:numId w:val="3"/>
        </w:numPr>
        <w:spacing w:line="360" w:lineRule="auto"/>
        <w:ind w:left="0" w:firstLine="709"/>
        <w:jc w:val="both"/>
        <w:rPr>
          <w:sz w:val="28"/>
          <w:szCs w:val="28"/>
        </w:rPr>
      </w:pPr>
      <w:r w:rsidRPr="003A3880">
        <w:rPr>
          <w:sz w:val="28"/>
          <w:szCs w:val="28"/>
        </w:rPr>
        <w:t>ставки квартирной платы, жилищных услуг</w:t>
      </w:r>
      <w:r w:rsidR="003A3880">
        <w:rPr>
          <w:sz w:val="28"/>
          <w:szCs w:val="28"/>
        </w:rPr>
        <w:t>;</w:t>
      </w:r>
    </w:p>
    <w:p w:rsidR="0034087C" w:rsidRPr="003A3880" w:rsidRDefault="0034087C" w:rsidP="003A3880">
      <w:pPr>
        <w:numPr>
          <w:ilvl w:val="0"/>
          <w:numId w:val="3"/>
        </w:numPr>
        <w:spacing w:line="360" w:lineRule="auto"/>
        <w:ind w:left="0" w:firstLine="709"/>
        <w:jc w:val="both"/>
        <w:rPr>
          <w:sz w:val="28"/>
          <w:szCs w:val="28"/>
        </w:rPr>
      </w:pPr>
      <w:r w:rsidRPr="003A3880">
        <w:rPr>
          <w:sz w:val="28"/>
          <w:szCs w:val="28"/>
        </w:rPr>
        <w:t>объем выплат и льгот из общественных фондов потребления</w:t>
      </w:r>
      <w:r w:rsidR="003A3880">
        <w:rPr>
          <w:sz w:val="28"/>
          <w:szCs w:val="28"/>
        </w:rPr>
        <w:t>;</w:t>
      </w:r>
    </w:p>
    <w:p w:rsidR="0034087C" w:rsidRPr="003A3880" w:rsidRDefault="0034087C" w:rsidP="003A3880">
      <w:pPr>
        <w:pStyle w:val="a8"/>
        <w:widowControl/>
        <w:numPr>
          <w:ilvl w:val="0"/>
          <w:numId w:val="3"/>
        </w:numPr>
        <w:spacing w:line="360" w:lineRule="auto"/>
        <w:ind w:left="0" w:firstLine="709"/>
      </w:pPr>
      <w:r w:rsidRPr="003A3880">
        <w:t>уровень образования, ме</w:t>
      </w:r>
      <w:r w:rsidR="003A3880">
        <w:t>добслуживания и др. (считают А.</w:t>
      </w:r>
      <w:r w:rsidRPr="003A3880">
        <w:t>Н. Романов, В.М Жеребин)</w:t>
      </w:r>
      <w:r w:rsidR="003A3880">
        <w:t>.</w:t>
      </w:r>
    </w:p>
    <w:p w:rsidR="0034087C" w:rsidRPr="003A3880" w:rsidRDefault="0034087C" w:rsidP="003A3880">
      <w:pPr>
        <w:pStyle w:val="a8"/>
        <w:widowControl/>
        <w:spacing w:line="360" w:lineRule="auto"/>
        <w:ind w:firstLine="709"/>
      </w:pPr>
    </w:p>
    <w:p w:rsidR="0034087C" w:rsidRPr="003A3880" w:rsidRDefault="003A3880" w:rsidP="003A3880">
      <w:pPr>
        <w:pStyle w:val="1"/>
        <w:spacing w:before="0" w:after="0" w:line="360" w:lineRule="auto"/>
        <w:jc w:val="center"/>
        <w:rPr>
          <w:rFonts w:ascii="Times New Roman" w:hAnsi="Times New Roman" w:cs="Times New Roman"/>
          <w:sz w:val="28"/>
          <w:szCs w:val="28"/>
        </w:rPr>
      </w:pPr>
      <w:bookmarkStart w:id="7" w:name="_Toc223606583"/>
      <w:r>
        <w:rPr>
          <w:rFonts w:ascii="Times New Roman" w:hAnsi="Times New Roman" w:cs="Times New Roman"/>
          <w:sz w:val="28"/>
          <w:szCs w:val="28"/>
        </w:rPr>
        <w:t xml:space="preserve">3. </w:t>
      </w:r>
      <w:r w:rsidR="0034087C" w:rsidRPr="003A3880">
        <w:rPr>
          <w:rFonts w:ascii="Times New Roman" w:hAnsi="Times New Roman" w:cs="Times New Roman"/>
          <w:sz w:val="28"/>
          <w:szCs w:val="28"/>
        </w:rPr>
        <w:t>Виды уровня жизни. Доходы населения</w:t>
      </w:r>
      <w:bookmarkEnd w:id="7"/>
    </w:p>
    <w:p w:rsidR="0034087C" w:rsidRPr="003A3880" w:rsidRDefault="0034087C" w:rsidP="003A3880">
      <w:pPr>
        <w:pStyle w:val="aa"/>
        <w:spacing w:before="0" w:beforeAutospacing="0" w:after="0" w:afterAutospacing="0" w:line="360" w:lineRule="auto"/>
        <w:ind w:firstLine="709"/>
        <w:jc w:val="both"/>
        <w:rPr>
          <w:sz w:val="28"/>
          <w:szCs w:val="28"/>
        </w:rPr>
      </w:pP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 xml:space="preserve">Национальное богатство является той средой, где создаются необходимые условия для благополучной в материальном отношении жизни людей, где формируется и поддерживается уровень жизни населения (благосостояние). Под </w:t>
      </w:r>
      <w:bookmarkStart w:id="8" w:name="i1543"/>
      <w:bookmarkEnd w:id="8"/>
      <w:r w:rsidRPr="003A3880">
        <w:rPr>
          <w:rStyle w:val="-"/>
          <w:sz w:val="28"/>
          <w:szCs w:val="28"/>
        </w:rPr>
        <w:t>уровнем жизни населения</w:t>
      </w:r>
      <w:r w:rsidRPr="003A3880">
        <w:rPr>
          <w:sz w:val="28"/>
          <w:szCs w:val="28"/>
        </w:rPr>
        <w:t xml:space="preserve"> в статистике понимается обеспеченность населения теми благами и услугами, которые необходимы и достаточны для удовлетворения как жизненно важных материальных потребностей людей (питание, одежда, жилище, предметы культуры и быта), так и социально-культурных (труд, занятость, досуг, здоровье, образование, природная среда обитания и т.д.).</w:t>
      </w: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 xml:space="preserve">В денежном выражении вся данная совокупность благ и услуг, фактически потребляемых в течение данного времени в домохозяйстве, представляет собой </w:t>
      </w:r>
      <w:r w:rsidRPr="003A3880">
        <w:rPr>
          <w:rStyle w:val="-"/>
          <w:sz w:val="28"/>
          <w:szCs w:val="28"/>
        </w:rPr>
        <w:t>стоимость жизни</w:t>
      </w:r>
      <w:r w:rsidRPr="003A3880">
        <w:rPr>
          <w:sz w:val="28"/>
          <w:szCs w:val="28"/>
        </w:rPr>
        <w:t>.</w:t>
      </w: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В статистике выделяют следующие виды уровня жизни:</w:t>
      </w:r>
    </w:p>
    <w:p w:rsidR="0034087C" w:rsidRPr="003A3880" w:rsidRDefault="0034087C" w:rsidP="003A3880">
      <w:pPr>
        <w:pStyle w:val="aa"/>
        <w:numPr>
          <w:ilvl w:val="0"/>
          <w:numId w:val="12"/>
        </w:numPr>
        <w:spacing w:before="0" w:beforeAutospacing="0" w:after="0" w:afterAutospacing="0" w:line="360" w:lineRule="auto"/>
        <w:ind w:left="0" w:firstLine="709"/>
        <w:jc w:val="both"/>
        <w:rPr>
          <w:sz w:val="28"/>
          <w:szCs w:val="28"/>
        </w:rPr>
      </w:pPr>
      <w:r w:rsidRPr="003A3880">
        <w:rPr>
          <w:rStyle w:val="ab"/>
          <w:i/>
          <w:iCs/>
          <w:sz w:val="28"/>
          <w:szCs w:val="28"/>
        </w:rPr>
        <w:t>достаток</w:t>
      </w:r>
      <w:r w:rsidRPr="003A3880">
        <w:rPr>
          <w:sz w:val="28"/>
          <w:szCs w:val="28"/>
        </w:rPr>
        <w:t xml:space="preserve"> (пользование благами и услугами, которые обеспечивают всестороннее развитие человека);</w:t>
      </w:r>
    </w:p>
    <w:p w:rsidR="0034087C" w:rsidRPr="003A3880" w:rsidRDefault="0034087C" w:rsidP="003A3880">
      <w:pPr>
        <w:pStyle w:val="aa"/>
        <w:numPr>
          <w:ilvl w:val="0"/>
          <w:numId w:val="12"/>
        </w:numPr>
        <w:spacing w:before="0" w:beforeAutospacing="0" w:after="0" w:afterAutospacing="0" w:line="360" w:lineRule="auto"/>
        <w:ind w:left="0" w:firstLine="709"/>
        <w:jc w:val="both"/>
        <w:rPr>
          <w:sz w:val="28"/>
          <w:szCs w:val="28"/>
        </w:rPr>
      </w:pPr>
      <w:r w:rsidRPr="003A3880">
        <w:rPr>
          <w:rStyle w:val="ab"/>
          <w:i/>
          <w:iCs/>
          <w:sz w:val="28"/>
          <w:szCs w:val="28"/>
        </w:rPr>
        <w:t>нормальный уровень</w:t>
      </w:r>
      <w:r w:rsidRPr="003A3880">
        <w:rPr>
          <w:sz w:val="28"/>
          <w:szCs w:val="28"/>
        </w:rPr>
        <w:t xml:space="preserve"> (потребление благ и услуг по научно обоснованным нормам, которые достаточны для полноценного восстановления физических и интеллектуальных сил человека);</w:t>
      </w:r>
    </w:p>
    <w:p w:rsidR="0034087C" w:rsidRPr="003A3880" w:rsidRDefault="0034087C" w:rsidP="003A3880">
      <w:pPr>
        <w:pStyle w:val="aa"/>
        <w:numPr>
          <w:ilvl w:val="0"/>
          <w:numId w:val="12"/>
        </w:numPr>
        <w:spacing w:before="0" w:beforeAutospacing="0" w:after="0" w:afterAutospacing="0" w:line="360" w:lineRule="auto"/>
        <w:ind w:left="0" w:firstLine="709"/>
        <w:jc w:val="both"/>
        <w:rPr>
          <w:sz w:val="28"/>
          <w:szCs w:val="28"/>
        </w:rPr>
      </w:pPr>
      <w:r w:rsidRPr="003A3880">
        <w:rPr>
          <w:rStyle w:val="ab"/>
          <w:i/>
          <w:iCs/>
          <w:sz w:val="28"/>
          <w:szCs w:val="28"/>
        </w:rPr>
        <w:t>бедность</w:t>
      </w:r>
      <w:r w:rsidRPr="003A3880">
        <w:rPr>
          <w:sz w:val="28"/>
          <w:szCs w:val="28"/>
        </w:rPr>
        <w:t xml:space="preserve"> (потребление благ и услуг на уровне возможности сохранения работоспособности человека);</w:t>
      </w:r>
    </w:p>
    <w:p w:rsidR="0034087C" w:rsidRPr="003A3880" w:rsidRDefault="0034087C" w:rsidP="003A3880">
      <w:pPr>
        <w:pStyle w:val="aa"/>
        <w:numPr>
          <w:ilvl w:val="0"/>
          <w:numId w:val="12"/>
        </w:numPr>
        <w:spacing w:before="0" w:beforeAutospacing="0" w:after="0" w:afterAutospacing="0" w:line="360" w:lineRule="auto"/>
        <w:ind w:left="0" w:firstLine="709"/>
        <w:jc w:val="both"/>
        <w:rPr>
          <w:sz w:val="28"/>
          <w:szCs w:val="28"/>
        </w:rPr>
      </w:pPr>
      <w:r w:rsidRPr="003A3880">
        <w:rPr>
          <w:rStyle w:val="ab"/>
          <w:i/>
          <w:iCs/>
          <w:sz w:val="28"/>
          <w:szCs w:val="28"/>
        </w:rPr>
        <w:t>нищета</w:t>
      </w:r>
      <w:r w:rsidRPr="003A3880">
        <w:rPr>
          <w:sz w:val="28"/>
          <w:szCs w:val="28"/>
        </w:rPr>
        <w:t xml:space="preserve"> (минимальное потребление благ и услуг на уровне биологического выживания человека).</w:t>
      </w:r>
    </w:p>
    <w:p w:rsidR="0034087C" w:rsidRPr="003A3880" w:rsidRDefault="0034087C" w:rsidP="003A3880">
      <w:pPr>
        <w:pStyle w:val="aa"/>
        <w:tabs>
          <w:tab w:val="num" w:pos="1080"/>
        </w:tabs>
        <w:spacing w:before="0" w:beforeAutospacing="0" w:after="0" w:afterAutospacing="0" w:line="360" w:lineRule="auto"/>
        <w:ind w:firstLine="709"/>
        <w:jc w:val="both"/>
        <w:rPr>
          <w:sz w:val="28"/>
          <w:szCs w:val="28"/>
        </w:rPr>
      </w:pPr>
      <w:r w:rsidRPr="003A3880">
        <w:rPr>
          <w:sz w:val="28"/>
          <w:szCs w:val="28"/>
        </w:rPr>
        <w:t>Чтобы получить всю совокупность характеристик по уровню жизни, исследуются все статистические совокупности:</w:t>
      </w:r>
    </w:p>
    <w:p w:rsidR="0034087C" w:rsidRPr="003A3880" w:rsidRDefault="0034087C" w:rsidP="003A3880">
      <w:pPr>
        <w:pStyle w:val="aa"/>
        <w:numPr>
          <w:ilvl w:val="0"/>
          <w:numId w:val="13"/>
        </w:numPr>
        <w:spacing w:before="0" w:beforeAutospacing="0" w:after="0" w:afterAutospacing="0" w:line="360" w:lineRule="auto"/>
        <w:ind w:left="0" w:firstLine="709"/>
        <w:jc w:val="both"/>
        <w:rPr>
          <w:sz w:val="28"/>
          <w:szCs w:val="28"/>
        </w:rPr>
      </w:pPr>
      <w:r w:rsidRPr="003A3880">
        <w:rPr>
          <w:sz w:val="28"/>
          <w:szCs w:val="28"/>
        </w:rPr>
        <w:t>население в целом;</w:t>
      </w:r>
    </w:p>
    <w:p w:rsidR="0034087C" w:rsidRPr="003A3880" w:rsidRDefault="0034087C" w:rsidP="003A3880">
      <w:pPr>
        <w:pStyle w:val="aa"/>
        <w:numPr>
          <w:ilvl w:val="0"/>
          <w:numId w:val="13"/>
        </w:numPr>
        <w:spacing w:before="0" w:beforeAutospacing="0" w:after="0" w:afterAutospacing="0" w:line="360" w:lineRule="auto"/>
        <w:ind w:left="0" w:firstLine="709"/>
        <w:jc w:val="both"/>
        <w:rPr>
          <w:sz w:val="28"/>
          <w:szCs w:val="28"/>
        </w:rPr>
      </w:pPr>
      <w:r w:rsidRPr="003A3880">
        <w:rPr>
          <w:sz w:val="28"/>
          <w:szCs w:val="28"/>
        </w:rPr>
        <w:t>отдельные социальные и профессиональные группы;</w:t>
      </w:r>
    </w:p>
    <w:p w:rsidR="0034087C" w:rsidRPr="003A3880" w:rsidRDefault="0034087C" w:rsidP="003A3880">
      <w:pPr>
        <w:pStyle w:val="aa"/>
        <w:numPr>
          <w:ilvl w:val="0"/>
          <w:numId w:val="13"/>
        </w:numPr>
        <w:spacing w:before="0" w:beforeAutospacing="0" w:after="0" w:afterAutospacing="0" w:line="360" w:lineRule="auto"/>
        <w:ind w:left="0" w:firstLine="709"/>
        <w:jc w:val="both"/>
        <w:rPr>
          <w:sz w:val="28"/>
          <w:szCs w:val="28"/>
        </w:rPr>
      </w:pPr>
      <w:r w:rsidRPr="003A3880">
        <w:rPr>
          <w:sz w:val="28"/>
          <w:szCs w:val="28"/>
        </w:rPr>
        <w:t>домохозяйства с различным доходом.</w:t>
      </w: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В мировой практике накоплен определенный опыт по комплексному исследованию уровня жизни населения по основным социально-экономическим показателям, из которых можно выделить следующие:</w:t>
      </w:r>
    </w:p>
    <w:p w:rsidR="0034087C" w:rsidRPr="003A3880" w:rsidRDefault="0034087C" w:rsidP="003A3880">
      <w:pPr>
        <w:pStyle w:val="aa"/>
        <w:numPr>
          <w:ilvl w:val="0"/>
          <w:numId w:val="14"/>
        </w:numPr>
        <w:spacing w:before="0" w:beforeAutospacing="0" w:after="0" w:afterAutospacing="0" w:line="360" w:lineRule="auto"/>
        <w:ind w:left="0" w:firstLine="709"/>
        <w:jc w:val="both"/>
        <w:rPr>
          <w:sz w:val="28"/>
          <w:szCs w:val="28"/>
        </w:rPr>
      </w:pPr>
      <w:r w:rsidRPr="003A3880">
        <w:rPr>
          <w:sz w:val="28"/>
          <w:szCs w:val="28"/>
        </w:rPr>
        <w:t>показатели прожиточного минимума;</w:t>
      </w:r>
    </w:p>
    <w:p w:rsidR="0034087C" w:rsidRPr="003A3880" w:rsidRDefault="0034087C" w:rsidP="003A3880">
      <w:pPr>
        <w:pStyle w:val="aa"/>
        <w:numPr>
          <w:ilvl w:val="0"/>
          <w:numId w:val="14"/>
        </w:numPr>
        <w:spacing w:before="0" w:beforeAutospacing="0" w:after="0" w:afterAutospacing="0" w:line="360" w:lineRule="auto"/>
        <w:ind w:left="0" w:firstLine="709"/>
        <w:jc w:val="both"/>
        <w:rPr>
          <w:sz w:val="28"/>
          <w:szCs w:val="28"/>
        </w:rPr>
      </w:pPr>
      <w:r w:rsidRPr="003A3880">
        <w:rPr>
          <w:sz w:val="28"/>
          <w:szCs w:val="28"/>
        </w:rPr>
        <w:t>показатели дифференциации населения;</w:t>
      </w:r>
    </w:p>
    <w:p w:rsidR="0034087C" w:rsidRPr="003A3880" w:rsidRDefault="0034087C" w:rsidP="003A3880">
      <w:pPr>
        <w:pStyle w:val="aa"/>
        <w:numPr>
          <w:ilvl w:val="0"/>
          <w:numId w:val="14"/>
        </w:numPr>
        <w:spacing w:before="0" w:beforeAutospacing="0" w:after="0" w:afterAutospacing="0" w:line="360" w:lineRule="auto"/>
        <w:ind w:left="0" w:firstLine="709"/>
        <w:jc w:val="both"/>
        <w:rPr>
          <w:sz w:val="28"/>
          <w:szCs w:val="28"/>
        </w:rPr>
      </w:pPr>
      <w:r w:rsidRPr="003A3880">
        <w:rPr>
          <w:sz w:val="28"/>
          <w:szCs w:val="28"/>
        </w:rPr>
        <w:t>показатели денежных доходов (в среднем на душу населения в месяц);</w:t>
      </w:r>
    </w:p>
    <w:p w:rsidR="0034087C" w:rsidRPr="003A3880" w:rsidRDefault="0034087C" w:rsidP="003A3880">
      <w:pPr>
        <w:pStyle w:val="aa"/>
        <w:numPr>
          <w:ilvl w:val="0"/>
          <w:numId w:val="14"/>
        </w:numPr>
        <w:spacing w:before="0" w:beforeAutospacing="0" w:after="0" w:afterAutospacing="0" w:line="360" w:lineRule="auto"/>
        <w:ind w:left="0" w:firstLine="709"/>
        <w:jc w:val="both"/>
        <w:rPr>
          <w:sz w:val="28"/>
          <w:szCs w:val="28"/>
        </w:rPr>
      </w:pPr>
      <w:r w:rsidRPr="003A3880">
        <w:rPr>
          <w:sz w:val="28"/>
          <w:szCs w:val="28"/>
        </w:rPr>
        <w:t>средний размер пенсий;</w:t>
      </w:r>
    </w:p>
    <w:p w:rsidR="0034087C" w:rsidRPr="003A3880" w:rsidRDefault="0034087C" w:rsidP="003A3880">
      <w:pPr>
        <w:pStyle w:val="aa"/>
        <w:numPr>
          <w:ilvl w:val="0"/>
          <w:numId w:val="14"/>
        </w:numPr>
        <w:spacing w:before="0" w:beforeAutospacing="0" w:after="0" w:afterAutospacing="0" w:line="360" w:lineRule="auto"/>
        <w:ind w:left="0" w:firstLine="709"/>
        <w:jc w:val="both"/>
        <w:rPr>
          <w:sz w:val="28"/>
          <w:szCs w:val="28"/>
        </w:rPr>
      </w:pPr>
      <w:r w:rsidRPr="003A3880">
        <w:rPr>
          <w:sz w:val="28"/>
          <w:szCs w:val="28"/>
        </w:rPr>
        <w:t>показатели расходов и потребления населения;</w:t>
      </w:r>
    </w:p>
    <w:p w:rsidR="0034087C" w:rsidRPr="003A3880" w:rsidRDefault="0034087C" w:rsidP="003A3880">
      <w:pPr>
        <w:pStyle w:val="aa"/>
        <w:numPr>
          <w:ilvl w:val="0"/>
          <w:numId w:val="14"/>
        </w:numPr>
        <w:spacing w:before="0" w:beforeAutospacing="0" w:after="0" w:afterAutospacing="0" w:line="360" w:lineRule="auto"/>
        <w:ind w:left="0" w:firstLine="709"/>
        <w:jc w:val="both"/>
        <w:rPr>
          <w:sz w:val="28"/>
          <w:szCs w:val="28"/>
        </w:rPr>
      </w:pPr>
      <w:r w:rsidRPr="003A3880">
        <w:rPr>
          <w:sz w:val="28"/>
          <w:szCs w:val="28"/>
        </w:rPr>
        <w:t>показатели покупательной способности населения;</w:t>
      </w:r>
    </w:p>
    <w:p w:rsidR="0034087C" w:rsidRPr="003A3880" w:rsidRDefault="0034087C" w:rsidP="003A3880">
      <w:pPr>
        <w:pStyle w:val="aa"/>
        <w:numPr>
          <w:ilvl w:val="0"/>
          <w:numId w:val="14"/>
        </w:numPr>
        <w:spacing w:before="0" w:beforeAutospacing="0" w:after="0" w:afterAutospacing="0" w:line="360" w:lineRule="auto"/>
        <w:ind w:left="0" w:firstLine="709"/>
        <w:jc w:val="both"/>
        <w:rPr>
          <w:sz w:val="28"/>
          <w:szCs w:val="28"/>
        </w:rPr>
      </w:pPr>
      <w:r w:rsidRPr="003A3880">
        <w:rPr>
          <w:sz w:val="28"/>
          <w:szCs w:val="28"/>
        </w:rPr>
        <w:t>достигнутый уровень образования;</w:t>
      </w:r>
    </w:p>
    <w:p w:rsidR="0034087C" w:rsidRPr="003A3880" w:rsidRDefault="0034087C" w:rsidP="003A3880">
      <w:pPr>
        <w:pStyle w:val="aa"/>
        <w:numPr>
          <w:ilvl w:val="0"/>
          <w:numId w:val="14"/>
        </w:numPr>
        <w:spacing w:before="0" w:beforeAutospacing="0" w:after="0" w:afterAutospacing="0" w:line="360" w:lineRule="auto"/>
        <w:ind w:left="0" w:firstLine="709"/>
        <w:jc w:val="both"/>
        <w:rPr>
          <w:sz w:val="28"/>
          <w:szCs w:val="28"/>
        </w:rPr>
      </w:pPr>
      <w:r w:rsidRPr="003A3880">
        <w:rPr>
          <w:sz w:val="28"/>
          <w:szCs w:val="28"/>
        </w:rPr>
        <w:t>показатели расходов в социальной сфере;</w:t>
      </w:r>
    </w:p>
    <w:p w:rsidR="0034087C" w:rsidRPr="003A3880" w:rsidRDefault="0034087C" w:rsidP="003A3880">
      <w:pPr>
        <w:pStyle w:val="aa"/>
        <w:numPr>
          <w:ilvl w:val="0"/>
          <w:numId w:val="14"/>
        </w:numPr>
        <w:spacing w:before="0" w:beforeAutospacing="0" w:after="0" w:afterAutospacing="0" w:line="360" w:lineRule="auto"/>
        <w:ind w:left="0" w:firstLine="709"/>
        <w:jc w:val="both"/>
        <w:rPr>
          <w:sz w:val="28"/>
          <w:szCs w:val="28"/>
        </w:rPr>
      </w:pPr>
      <w:r w:rsidRPr="003A3880">
        <w:rPr>
          <w:sz w:val="28"/>
          <w:szCs w:val="28"/>
        </w:rPr>
        <w:t>продолжительность жизни и уровень рождаемости и т.д.</w:t>
      </w: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Информационными источниками для построения системы показателей по уровню жизни населения являются данные из материалов различных разделов государственной статистики (демографической, статистики труда, статистики цен, социальной статистики), материалы выборочных обследований бюджетов домохозяйств, материалы переписи населения.</w:t>
      </w:r>
    </w:p>
    <w:p w:rsidR="008A69D0" w:rsidRPr="003A3880" w:rsidRDefault="008A69D0" w:rsidP="003A3880">
      <w:pPr>
        <w:pStyle w:val="aa"/>
        <w:spacing w:before="0" w:beforeAutospacing="0" w:after="0" w:afterAutospacing="0" w:line="360" w:lineRule="auto"/>
        <w:ind w:firstLine="709"/>
        <w:jc w:val="both"/>
        <w:rPr>
          <w:sz w:val="28"/>
          <w:szCs w:val="28"/>
        </w:rPr>
      </w:pPr>
      <w:bookmarkStart w:id="9" w:name="i1569"/>
      <w:bookmarkEnd w:id="9"/>
      <w:r w:rsidRPr="003A3880">
        <w:rPr>
          <w:sz w:val="28"/>
          <w:szCs w:val="28"/>
        </w:rPr>
        <w:t>Одним из важнейших обобщающих показателей уровня жизни являются доходы населения. Одним из показателей доходов является объем личных доходов населения (ЛДН) – все виды доходов населения, полученные в денежной форме или натуре.</w:t>
      </w:r>
    </w:p>
    <w:p w:rsidR="008A69D0" w:rsidRPr="003A3880" w:rsidRDefault="008A69D0" w:rsidP="003A3880">
      <w:pPr>
        <w:pStyle w:val="aa"/>
        <w:spacing w:before="0" w:beforeAutospacing="0" w:after="0" w:afterAutospacing="0" w:line="360" w:lineRule="auto"/>
        <w:ind w:firstLine="709"/>
        <w:jc w:val="both"/>
        <w:rPr>
          <w:sz w:val="28"/>
          <w:szCs w:val="28"/>
        </w:rPr>
      </w:pPr>
      <w:r w:rsidRPr="003A3880">
        <w:rPr>
          <w:sz w:val="28"/>
          <w:szCs w:val="28"/>
        </w:rPr>
        <w:t>Совокупные (общие) доходы населения (СДН) определяются суммированием личных доходов и стоимости бесплатных или льготных услуг, оказываемых насел</w:t>
      </w:r>
      <w:r w:rsidR="005F01A2" w:rsidRPr="003A3880">
        <w:rPr>
          <w:sz w:val="28"/>
          <w:szCs w:val="28"/>
        </w:rPr>
        <w:t>ению за счет социальных фондов.</w:t>
      </w:r>
    </w:p>
    <w:p w:rsidR="005F01A2" w:rsidRPr="003A3880" w:rsidRDefault="005F01A2" w:rsidP="003A3880">
      <w:pPr>
        <w:pStyle w:val="aa"/>
        <w:spacing w:before="0" w:beforeAutospacing="0" w:after="0" w:afterAutospacing="0" w:line="360" w:lineRule="auto"/>
        <w:ind w:firstLine="709"/>
        <w:jc w:val="both"/>
        <w:rPr>
          <w:sz w:val="28"/>
          <w:szCs w:val="28"/>
        </w:rPr>
      </w:pPr>
      <w:r w:rsidRPr="003A3880">
        <w:rPr>
          <w:sz w:val="28"/>
          <w:szCs w:val="28"/>
        </w:rPr>
        <w:t>Изменение состава и использования денежных доходов населения России приведено в табл. 1(см. приложение).</w:t>
      </w:r>
    </w:p>
    <w:p w:rsidR="008F6EF7" w:rsidRPr="003A3880" w:rsidRDefault="008F6EF7" w:rsidP="003A3880">
      <w:pPr>
        <w:pStyle w:val="aa"/>
        <w:spacing w:before="0" w:beforeAutospacing="0" w:after="0" w:afterAutospacing="0" w:line="360" w:lineRule="auto"/>
        <w:ind w:firstLine="709"/>
        <w:jc w:val="both"/>
        <w:rPr>
          <w:sz w:val="28"/>
          <w:szCs w:val="28"/>
        </w:rPr>
      </w:pPr>
      <w:r w:rsidRPr="003A3880">
        <w:rPr>
          <w:sz w:val="28"/>
          <w:szCs w:val="28"/>
        </w:rPr>
        <w:t>Анализ данных таблицы показывает снижение доли социальных выплат в денежных доходах при одновременном увеличении доходов от собственности.</w:t>
      </w:r>
      <w:r w:rsidR="00B45CFC" w:rsidRPr="003A3880">
        <w:rPr>
          <w:sz w:val="28"/>
          <w:szCs w:val="28"/>
        </w:rPr>
        <w:t xml:space="preserve"> В расходах отмечается снижение покупательной способности и увеличение расходов на оплату услуг.</w:t>
      </w:r>
    </w:p>
    <w:p w:rsidR="00B45CFC" w:rsidRPr="003A3880" w:rsidRDefault="00B45CFC" w:rsidP="003A3880">
      <w:pPr>
        <w:pStyle w:val="aa"/>
        <w:spacing w:before="0" w:beforeAutospacing="0" w:after="0" w:afterAutospacing="0" w:line="360" w:lineRule="auto"/>
        <w:ind w:firstLine="709"/>
        <w:jc w:val="both"/>
        <w:rPr>
          <w:sz w:val="28"/>
          <w:szCs w:val="28"/>
        </w:rPr>
      </w:pPr>
      <w:r w:rsidRPr="003A3880">
        <w:rPr>
          <w:sz w:val="28"/>
          <w:szCs w:val="28"/>
        </w:rPr>
        <w:t>Номинальные показатели доходов – показатели, рассчитанные в ценах текущего периода (оплата труда, соц. трансферты, доходы от собственности и др.). Они не определяют реального содержания доходов, не показывают, какое количество материальных благ и услуг доступно населению при сложившемся уровне доходов.</w:t>
      </w:r>
    </w:p>
    <w:p w:rsidR="003A3880" w:rsidRDefault="00B45CFC" w:rsidP="003A3880">
      <w:pPr>
        <w:pStyle w:val="aa"/>
        <w:spacing w:before="0" w:beforeAutospacing="0" w:after="0" w:afterAutospacing="0" w:line="360" w:lineRule="auto"/>
        <w:ind w:firstLine="709"/>
        <w:jc w:val="both"/>
        <w:rPr>
          <w:sz w:val="28"/>
          <w:szCs w:val="28"/>
        </w:rPr>
      </w:pPr>
      <w:r w:rsidRPr="003A3880">
        <w:rPr>
          <w:sz w:val="28"/>
          <w:szCs w:val="28"/>
        </w:rPr>
        <w:t xml:space="preserve">Вычитая из личных номинальных доходов населения (ЛДН) налоги, обязательные платежи и взносы в общественные организации (НП), находят </w:t>
      </w:r>
      <w:r w:rsidRPr="003A3880">
        <w:rPr>
          <w:i/>
          <w:iCs/>
          <w:sz w:val="28"/>
          <w:szCs w:val="28"/>
        </w:rPr>
        <w:t>личные располагаемые доходы</w:t>
      </w:r>
      <w:r w:rsidRPr="003A3880">
        <w:rPr>
          <w:sz w:val="28"/>
          <w:szCs w:val="28"/>
        </w:rPr>
        <w:t xml:space="preserve"> (ЛРД) населения – часть личных доходов, которую их владельцы направляют на потребление и сбережение:</w:t>
      </w:r>
      <w:r w:rsidR="003A3880">
        <w:rPr>
          <w:sz w:val="28"/>
          <w:szCs w:val="28"/>
        </w:rPr>
        <w:t xml:space="preserve"> </w:t>
      </w:r>
      <w:r w:rsidR="00251393">
        <w:rPr>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7" o:title=""/>
          </v:shape>
        </w:pict>
      </w:r>
    </w:p>
    <w:p w:rsidR="00B45CFC" w:rsidRPr="003A3880" w:rsidRDefault="003A11AA" w:rsidP="003A3880">
      <w:pPr>
        <w:pStyle w:val="aa"/>
        <w:spacing w:before="0" w:beforeAutospacing="0" w:after="0" w:afterAutospacing="0" w:line="360" w:lineRule="auto"/>
        <w:jc w:val="center"/>
        <w:rPr>
          <w:sz w:val="28"/>
          <w:szCs w:val="28"/>
        </w:rPr>
      </w:pPr>
      <w:r w:rsidRPr="003A3880">
        <w:rPr>
          <w:sz w:val="28"/>
          <w:szCs w:val="28"/>
        </w:rPr>
        <w:t xml:space="preserve">ЛРД = ЛДН </w:t>
      </w:r>
      <w:r w:rsidR="003A3880">
        <w:rPr>
          <w:sz w:val="28"/>
          <w:szCs w:val="28"/>
        </w:rPr>
        <w:t>–</w:t>
      </w:r>
      <w:r w:rsidRPr="003A3880">
        <w:rPr>
          <w:sz w:val="28"/>
          <w:szCs w:val="28"/>
        </w:rPr>
        <w:t xml:space="preserve"> НП</w:t>
      </w:r>
      <w:r w:rsidR="003A3880">
        <w:rPr>
          <w:sz w:val="28"/>
          <w:szCs w:val="28"/>
        </w:rPr>
        <w:t>.</w:t>
      </w:r>
    </w:p>
    <w:p w:rsidR="008A69D0" w:rsidRDefault="003A11AA" w:rsidP="003A3880">
      <w:pPr>
        <w:pStyle w:val="aa"/>
        <w:spacing w:before="0" w:beforeAutospacing="0" w:after="0" w:afterAutospacing="0" w:line="360" w:lineRule="auto"/>
        <w:ind w:firstLine="709"/>
        <w:jc w:val="both"/>
        <w:rPr>
          <w:sz w:val="28"/>
          <w:szCs w:val="28"/>
        </w:rPr>
      </w:pPr>
      <w:r w:rsidRPr="003A3880">
        <w:rPr>
          <w:sz w:val="28"/>
          <w:szCs w:val="28"/>
        </w:rPr>
        <w:t>Доля этой части в общем объеме составит:</w:t>
      </w:r>
    </w:p>
    <w:p w:rsidR="003A3880" w:rsidRPr="003A3880" w:rsidRDefault="003A3880" w:rsidP="003A3880">
      <w:pPr>
        <w:pStyle w:val="aa"/>
        <w:spacing w:before="0" w:beforeAutospacing="0" w:after="0" w:afterAutospacing="0" w:line="360" w:lineRule="auto"/>
        <w:ind w:firstLine="709"/>
        <w:jc w:val="both"/>
        <w:rPr>
          <w:sz w:val="28"/>
          <w:szCs w:val="28"/>
        </w:rPr>
      </w:pPr>
    </w:p>
    <w:p w:rsidR="003A11AA" w:rsidRPr="003A3880" w:rsidRDefault="003A11AA" w:rsidP="003A3880">
      <w:pPr>
        <w:pStyle w:val="aa"/>
        <w:spacing w:before="0" w:beforeAutospacing="0" w:after="0" w:afterAutospacing="0" w:line="360" w:lineRule="auto"/>
        <w:jc w:val="center"/>
        <w:rPr>
          <w:sz w:val="28"/>
          <w:szCs w:val="28"/>
        </w:rPr>
      </w:pPr>
      <w:r w:rsidRPr="003A3880">
        <w:rPr>
          <w:sz w:val="28"/>
          <w:szCs w:val="28"/>
          <w:lang w:val="en-US"/>
        </w:rPr>
        <w:t>d</w:t>
      </w:r>
      <w:r w:rsidRPr="003A3880">
        <w:rPr>
          <w:sz w:val="28"/>
          <w:szCs w:val="28"/>
        </w:rPr>
        <w:t xml:space="preserve"> = </w:t>
      </w:r>
      <w:r w:rsidR="00251393">
        <w:rPr>
          <w:position w:val="-28"/>
          <w:sz w:val="28"/>
          <w:szCs w:val="28"/>
          <w:lang w:val="en-US"/>
        </w:rPr>
        <w:pict>
          <v:shape id="_x0000_i1026" type="#_x0000_t75" style="width:32.25pt;height:33pt">
            <v:imagedata r:id="rId8" o:title=""/>
          </v:shape>
        </w:pict>
      </w:r>
      <w:r w:rsidRPr="003A3880">
        <w:rPr>
          <w:sz w:val="28"/>
          <w:szCs w:val="28"/>
        </w:rPr>
        <w:t xml:space="preserve"> = </w:t>
      </w:r>
      <w:r w:rsidR="00251393">
        <w:rPr>
          <w:position w:val="-28"/>
          <w:sz w:val="28"/>
          <w:szCs w:val="28"/>
          <w:lang w:val="en-US"/>
        </w:rPr>
        <w:pict>
          <v:shape id="_x0000_i1027" type="#_x0000_t75" style="width:62.25pt;height:33pt">
            <v:imagedata r:id="rId9" o:title=""/>
          </v:shape>
        </w:pict>
      </w:r>
      <w:r w:rsidR="003A3880">
        <w:rPr>
          <w:sz w:val="28"/>
          <w:szCs w:val="28"/>
        </w:rPr>
        <w:t>.</w:t>
      </w:r>
    </w:p>
    <w:p w:rsidR="003A3880" w:rsidRDefault="003A3880" w:rsidP="003A3880">
      <w:pPr>
        <w:pStyle w:val="aa"/>
        <w:spacing w:before="0" w:beforeAutospacing="0" w:after="0" w:afterAutospacing="0" w:line="360" w:lineRule="auto"/>
        <w:ind w:firstLine="709"/>
        <w:jc w:val="both"/>
        <w:rPr>
          <w:i/>
          <w:iCs/>
          <w:sz w:val="28"/>
          <w:szCs w:val="28"/>
        </w:rPr>
      </w:pPr>
    </w:p>
    <w:p w:rsidR="003A11AA" w:rsidRDefault="003A11AA" w:rsidP="003A3880">
      <w:pPr>
        <w:pStyle w:val="aa"/>
        <w:spacing w:before="0" w:beforeAutospacing="0" w:after="0" w:afterAutospacing="0" w:line="360" w:lineRule="auto"/>
        <w:ind w:firstLine="709"/>
        <w:jc w:val="both"/>
        <w:rPr>
          <w:sz w:val="28"/>
          <w:szCs w:val="28"/>
        </w:rPr>
      </w:pPr>
      <w:r w:rsidRPr="003A3880">
        <w:rPr>
          <w:i/>
          <w:iCs/>
          <w:sz w:val="28"/>
          <w:szCs w:val="28"/>
        </w:rPr>
        <w:t>Среднедушевые денежные доходы</w:t>
      </w:r>
      <w:r w:rsidRPr="003A3880">
        <w:rPr>
          <w:sz w:val="28"/>
          <w:szCs w:val="28"/>
        </w:rPr>
        <w:t xml:space="preserve"> населения (или средние по домашним хозяйствам) исчисляют делением общей суммы денежного дохода за год на среднегодовую численность населения (или число домашних хозяйств).</w:t>
      </w:r>
      <w:r w:rsidR="00C574AD" w:rsidRPr="003A3880">
        <w:rPr>
          <w:sz w:val="28"/>
          <w:szCs w:val="28"/>
        </w:rPr>
        <w:t xml:space="preserve"> Таблицу среднедушевых доходов населения смотри в приложении.</w:t>
      </w:r>
    </w:p>
    <w:p w:rsidR="003A3880" w:rsidRPr="003A3880" w:rsidRDefault="003A3880" w:rsidP="003A3880">
      <w:pPr>
        <w:pStyle w:val="aa"/>
        <w:spacing w:before="0" w:beforeAutospacing="0" w:after="0" w:afterAutospacing="0" w:line="360" w:lineRule="auto"/>
        <w:ind w:firstLine="709"/>
        <w:jc w:val="both"/>
        <w:rPr>
          <w:sz w:val="28"/>
          <w:szCs w:val="28"/>
        </w:rPr>
      </w:pPr>
    </w:p>
    <w:p w:rsidR="0045615F" w:rsidRPr="003A3880" w:rsidRDefault="003A3880" w:rsidP="003A3880">
      <w:pPr>
        <w:pStyle w:val="2"/>
        <w:spacing w:before="0" w:after="0" w:line="360" w:lineRule="auto"/>
        <w:jc w:val="center"/>
        <w:rPr>
          <w:rFonts w:ascii="Times New Roman" w:hAnsi="Times New Roman" w:cs="Times New Roman"/>
          <w:i w:val="0"/>
          <w:iCs w:val="0"/>
        </w:rPr>
      </w:pPr>
      <w:bookmarkStart w:id="10" w:name="i1591"/>
      <w:bookmarkStart w:id="11" w:name="_Toc223606584"/>
      <w:bookmarkEnd w:id="10"/>
      <w:r>
        <w:rPr>
          <w:rFonts w:ascii="Times New Roman" w:hAnsi="Times New Roman" w:cs="Times New Roman"/>
          <w:i w:val="0"/>
          <w:iCs w:val="0"/>
        </w:rPr>
        <w:t xml:space="preserve">4. </w:t>
      </w:r>
      <w:r w:rsidR="0045615F" w:rsidRPr="003A3880">
        <w:rPr>
          <w:rFonts w:ascii="Times New Roman" w:hAnsi="Times New Roman" w:cs="Times New Roman"/>
          <w:i w:val="0"/>
          <w:iCs w:val="0"/>
        </w:rPr>
        <w:t>Методы изучения динамики реальных доходов населения</w:t>
      </w:r>
      <w:bookmarkEnd w:id="11"/>
    </w:p>
    <w:p w:rsidR="00C574AD" w:rsidRPr="003A3880" w:rsidRDefault="00C574AD" w:rsidP="003A3880">
      <w:pPr>
        <w:spacing w:line="360" w:lineRule="auto"/>
        <w:ind w:firstLine="709"/>
        <w:rPr>
          <w:sz w:val="28"/>
          <w:szCs w:val="28"/>
        </w:rPr>
      </w:pPr>
    </w:p>
    <w:p w:rsidR="0045615F" w:rsidRPr="003A3880" w:rsidRDefault="0045615F" w:rsidP="003A3880">
      <w:pPr>
        <w:spacing w:line="360" w:lineRule="auto"/>
        <w:ind w:firstLine="709"/>
        <w:jc w:val="both"/>
        <w:rPr>
          <w:sz w:val="28"/>
          <w:szCs w:val="28"/>
        </w:rPr>
      </w:pPr>
      <w:r w:rsidRPr="003A3880">
        <w:rPr>
          <w:sz w:val="28"/>
          <w:szCs w:val="28"/>
        </w:rPr>
        <w:t>При наличии инфляции на всякий темп роста денежных доходов может свидетельствовать об улучшении уровня жизни населения.</w:t>
      </w:r>
    </w:p>
    <w:p w:rsidR="0045615F" w:rsidRPr="003A3880" w:rsidRDefault="0045615F" w:rsidP="003A3880">
      <w:pPr>
        <w:spacing w:line="360" w:lineRule="auto"/>
        <w:ind w:firstLine="709"/>
        <w:jc w:val="both"/>
        <w:rPr>
          <w:sz w:val="28"/>
          <w:szCs w:val="28"/>
        </w:rPr>
      </w:pPr>
      <w:r w:rsidRPr="003A3880">
        <w:rPr>
          <w:sz w:val="28"/>
          <w:szCs w:val="28"/>
        </w:rPr>
        <w:t xml:space="preserve">С целью устранения фактора изменения цен, приводящего к изменению покупательной способности денег, номинальные и располагаемые денежные расходы (доходы) населения рассчитываются в </w:t>
      </w:r>
      <w:r w:rsidRPr="003A3880">
        <w:rPr>
          <w:i/>
          <w:iCs/>
          <w:sz w:val="28"/>
          <w:szCs w:val="28"/>
        </w:rPr>
        <w:t xml:space="preserve">реальном </w:t>
      </w:r>
      <w:r w:rsidRPr="003A3880">
        <w:rPr>
          <w:sz w:val="28"/>
          <w:szCs w:val="28"/>
        </w:rPr>
        <w:t xml:space="preserve">выражении с корректировкой на индексы потребительских цен (сводный и субиндексы на отдельные товарные группы). </w:t>
      </w:r>
    </w:p>
    <w:p w:rsidR="0045615F" w:rsidRPr="003A3880" w:rsidRDefault="0045615F" w:rsidP="003A3880">
      <w:pPr>
        <w:spacing w:line="360" w:lineRule="auto"/>
        <w:ind w:firstLine="709"/>
        <w:jc w:val="both"/>
        <w:rPr>
          <w:sz w:val="28"/>
          <w:szCs w:val="28"/>
        </w:rPr>
      </w:pPr>
      <w:r w:rsidRPr="003A3880">
        <w:rPr>
          <w:sz w:val="28"/>
          <w:szCs w:val="28"/>
        </w:rPr>
        <w:t xml:space="preserve">Расчет показателей в реальном выражении осуществляется делением соответствующих показателей текущего периода на </w:t>
      </w:r>
      <w:r w:rsidRPr="003A3880">
        <w:rPr>
          <w:i/>
          <w:iCs/>
          <w:sz w:val="28"/>
          <w:szCs w:val="28"/>
        </w:rPr>
        <w:t xml:space="preserve">индекс потребительских цен </w:t>
      </w:r>
      <w:r w:rsidRPr="003A3880">
        <w:rPr>
          <w:sz w:val="28"/>
          <w:szCs w:val="28"/>
        </w:rPr>
        <w:t xml:space="preserve">(ИПЦ рубля), или умножением на </w:t>
      </w:r>
      <w:r w:rsidRPr="003A3880">
        <w:rPr>
          <w:i/>
          <w:iCs/>
          <w:sz w:val="28"/>
          <w:szCs w:val="28"/>
        </w:rPr>
        <w:t xml:space="preserve">индекс покупательной способности денег </w:t>
      </w:r>
      <w:r w:rsidRPr="003A3880">
        <w:rPr>
          <w:sz w:val="28"/>
          <w:szCs w:val="28"/>
        </w:rPr>
        <w:t>(ИПЦ).</w:t>
      </w:r>
    </w:p>
    <w:p w:rsidR="00AD6A42" w:rsidRDefault="00AD6A42" w:rsidP="003A3880">
      <w:pPr>
        <w:spacing w:line="360" w:lineRule="auto"/>
        <w:ind w:firstLine="709"/>
        <w:jc w:val="both"/>
        <w:rPr>
          <w:sz w:val="28"/>
          <w:szCs w:val="28"/>
        </w:rPr>
      </w:pPr>
      <w:r w:rsidRPr="003A3880">
        <w:rPr>
          <w:sz w:val="28"/>
          <w:szCs w:val="28"/>
        </w:rPr>
        <w:t>Реальные располагаемые доходы населения рассчитываются по формуле:</w:t>
      </w:r>
    </w:p>
    <w:p w:rsidR="003A3880" w:rsidRPr="003A3880" w:rsidRDefault="003A3880" w:rsidP="003A3880">
      <w:pPr>
        <w:spacing w:line="360" w:lineRule="auto"/>
        <w:ind w:firstLine="709"/>
        <w:jc w:val="both"/>
        <w:rPr>
          <w:sz w:val="28"/>
          <w:szCs w:val="28"/>
        </w:rPr>
      </w:pPr>
    </w:p>
    <w:p w:rsidR="00AD6A42" w:rsidRPr="003A3880" w:rsidRDefault="00AD6A42" w:rsidP="003A3880">
      <w:pPr>
        <w:spacing w:line="360" w:lineRule="auto"/>
        <w:jc w:val="center"/>
        <w:rPr>
          <w:sz w:val="28"/>
          <w:szCs w:val="28"/>
        </w:rPr>
      </w:pPr>
      <w:r w:rsidRPr="003A3880">
        <w:rPr>
          <w:sz w:val="28"/>
          <w:szCs w:val="28"/>
        </w:rPr>
        <w:t xml:space="preserve">РРД = (ЛДН - НП) * </w:t>
      </w:r>
      <w:r w:rsidRPr="003A3880">
        <w:rPr>
          <w:sz w:val="28"/>
          <w:szCs w:val="28"/>
          <w:lang w:val="en-US"/>
        </w:rPr>
        <w:t>I</w:t>
      </w:r>
      <w:r w:rsidRPr="003A3880">
        <w:rPr>
          <w:sz w:val="28"/>
          <w:szCs w:val="28"/>
          <w:vertAlign w:val="subscript"/>
        </w:rPr>
        <w:t>п.с.р.</w:t>
      </w:r>
      <w:r w:rsidRPr="003A3880">
        <w:rPr>
          <w:sz w:val="28"/>
          <w:szCs w:val="28"/>
        </w:rPr>
        <w:t>,</w:t>
      </w:r>
    </w:p>
    <w:p w:rsidR="003A3880" w:rsidRDefault="003A3880" w:rsidP="003A3880">
      <w:pPr>
        <w:spacing w:line="360" w:lineRule="auto"/>
        <w:ind w:firstLine="709"/>
        <w:jc w:val="both"/>
        <w:rPr>
          <w:sz w:val="28"/>
          <w:szCs w:val="28"/>
        </w:rPr>
      </w:pPr>
    </w:p>
    <w:p w:rsidR="00AD6A42" w:rsidRPr="003A3880" w:rsidRDefault="00AD6A42" w:rsidP="003A3880">
      <w:pPr>
        <w:spacing w:line="360" w:lineRule="auto"/>
        <w:ind w:firstLine="709"/>
        <w:jc w:val="both"/>
        <w:rPr>
          <w:sz w:val="28"/>
          <w:szCs w:val="28"/>
        </w:rPr>
      </w:pPr>
      <w:r w:rsidRPr="003A3880">
        <w:rPr>
          <w:sz w:val="28"/>
          <w:szCs w:val="28"/>
        </w:rPr>
        <w:t xml:space="preserve">где </w:t>
      </w:r>
      <w:r w:rsidRPr="003A3880">
        <w:rPr>
          <w:sz w:val="28"/>
          <w:szCs w:val="28"/>
          <w:lang w:val="en-US"/>
        </w:rPr>
        <w:t>I</w:t>
      </w:r>
      <w:r w:rsidRPr="003A3880">
        <w:rPr>
          <w:sz w:val="28"/>
          <w:szCs w:val="28"/>
          <w:vertAlign w:val="subscript"/>
        </w:rPr>
        <w:t>п.с.р.</w:t>
      </w:r>
      <w:r w:rsidRPr="003A3880">
        <w:rPr>
          <w:sz w:val="28"/>
          <w:szCs w:val="28"/>
        </w:rPr>
        <w:t xml:space="preserve"> = </w:t>
      </w:r>
      <w:r w:rsidR="00251393">
        <w:rPr>
          <w:position w:val="-28"/>
          <w:sz w:val="28"/>
          <w:szCs w:val="28"/>
        </w:rPr>
        <w:pict>
          <v:shape id="_x0000_i1028" type="#_x0000_t75" style="width:59.25pt;height:33pt">
            <v:imagedata r:id="rId10" o:title=""/>
          </v:shape>
        </w:pict>
      </w:r>
      <w:r w:rsidR="003A3880">
        <w:rPr>
          <w:sz w:val="28"/>
          <w:szCs w:val="28"/>
        </w:rPr>
        <w:t>.</w:t>
      </w:r>
    </w:p>
    <w:p w:rsidR="00AD6A42" w:rsidRDefault="00AD6A42" w:rsidP="003A3880">
      <w:pPr>
        <w:spacing w:line="360" w:lineRule="auto"/>
        <w:ind w:firstLine="709"/>
        <w:jc w:val="both"/>
        <w:rPr>
          <w:sz w:val="28"/>
          <w:szCs w:val="28"/>
        </w:rPr>
      </w:pPr>
      <w:r w:rsidRPr="003A3880">
        <w:rPr>
          <w:sz w:val="28"/>
          <w:szCs w:val="28"/>
        </w:rPr>
        <w:t>Аналогично рассчитываются реальные общие доходы (РОД) населения – как совокупные доходы (СДН) с поправкой на покупательную способность денег:</w:t>
      </w:r>
    </w:p>
    <w:p w:rsidR="003A3880" w:rsidRPr="003A3880" w:rsidRDefault="003A3880" w:rsidP="003A3880">
      <w:pPr>
        <w:spacing w:line="360" w:lineRule="auto"/>
        <w:ind w:firstLine="709"/>
        <w:jc w:val="both"/>
        <w:rPr>
          <w:sz w:val="28"/>
          <w:szCs w:val="28"/>
        </w:rPr>
      </w:pPr>
    </w:p>
    <w:p w:rsidR="00AD6A42" w:rsidRPr="003A3880" w:rsidRDefault="00AD6A42" w:rsidP="003A3880">
      <w:pPr>
        <w:spacing w:line="360" w:lineRule="auto"/>
        <w:ind w:firstLine="709"/>
        <w:jc w:val="center"/>
        <w:rPr>
          <w:sz w:val="28"/>
          <w:szCs w:val="28"/>
        </w:rPr>
      </w:pPr>
      <w:r w:rsidRPr="003A3880">
        <w:rPr>
          <w:sz w:val="28"/>
          <w:szCs w:val="28"/>
        </w:rPr>
        <w:t xml:space="preserve">РОД = </w:t>
      </w:r>
      <w:r w:rsidR="00251393">
        <w:rPr>
          <w:position w:val="-28"/>
          <w:sz w:val="28"/>
          <w:szCs w:val="28"/>
        </w:rPr>
        <w:pict>
          <v:shape id="_x0000_i1029" type="#_x0000_t75" style="width:108.75pt;height:33pt">
            <v:imagedata r:id="rId11" o:title=""/>
          </v:shape>
        </w:pict>
      </w:r>
      <w:r w:rsidR="003A3880">
        <w:rPr>
          <w:sz w:val="28"/>
          <w:szCs w:val="28"/>
        </w:rPr>
        <w:t>.</w:t>
      </w:r>
    </w:p>
    <w:p w:rsidR="003A3880" w:rsidRDefault="003A3880" w:rsidP="003A3880">
      <w:pPr>
        <w:spacing w:line="360" w:lineRule="auto"/>
        <w:ind w:firstLine="709"/>
        <w:jc w:val="both"/>
        <w:rPr>
          <w:sz w:val="28"/>
          <w:szCs w:val="28"/>
        </w:rPr>
      </w:pPr>
    </w:p>
    <w:p w:rsidR="00C574AD" w:rsidRPr="003A3880" w:rsidRDefault="00C574AD" w:rsidP="003A3880">
      <w:pPr>
        <w:spacing w:line="360" w:lineRule="auto"/>
        <w:ind w:firstLine="709"/>
        <w:jc w:val="both"/>
        <w:rPr>
          <w:sz w:val="28"/>
          <w:szCs w:val="28"/>
        </w:rPr>
      </w:pPr>
      <w:r w:rsidRPr="003A3880">
        <w:rPr>
          <w:sz w:val="28"/>
          <w:szCs w:val="28"/>
        </w:rPr>
        <w:t>Динамика реальных денежных доходов населения представлена в приложении.</w:t>
      </w:r>
    </w:p>
    <w:p w:rsidR="00C574AD" w:rsidRPr="003A3880" w:rsidRDefault="00C574AD" w:rsidP="003A3880">
      <w:pPr>
        <w:spacing w:line="360" w:lineRule="auto"/>
        <w:ind w:firstLine="709"/>
        <w:jc w:val="both"/>
        <w:rPr>
          <w:sz w:val="28"/>
          <w:szCs w:val="28"/>
        </w:rPr>
      </w:pPr>
    </w:p>
    <w:p w:rsidR="00C574AD" w:rsidRPr="003A3880" w:rsidRDefault="003A3880" w:rsidP="003A3880">
      <w:pPr>
        <w:pStyle w:val="2"/>
        <w:spacing w:before="0" w:after="0" w:line="360" w:lineRule="auto"/>
        <w:jc w:val="center"/>
        <w:rPr>
          <w:rFonts w:ascii="Times New Roman" w:hAnsi="Times New Roman" w:cs="Times New Roman"/>
          <w:i w:val="0"/>
          <w:iCs w:val="0"/>
        </w:rPr>
      </w:pPr>
      <w:bookmarkStart w:id="12" w:name="_Toc223606585"/>
      <w:r>
        <w:rPr>
          <w:rFonts w:ascii="Times New Roman" w:hAnsi="Times New Roman" w:cs="Times New Roman"/>
          <w:i w:val="0"/>
          <w:iCs w:val="0"/>
        </w:rPr>
        <w:t xml:space="preserve">5. </w:t>
      </w:r>
      <w:r w:rsidR="00C574AD" w:rsidRPr="003A3880">
        <w:rPr>
          <w:rFonts w:ascii="Times New Roman" w:hAnsi="Times New Roman" w:cs="Times New Roman"/>
          <w:i w:val="0"/>
          <w:iCs w:val="0"/>
        </w:rPr>
        <w:t>Методы изучения дифференциации доходов и уровня бедности</w:t>
      </w:r>
      <w:bookmarkEnd w:id="12"/>
    </w:p>
    <w:p w:rsidR="0045615F" w:rsidRPr="003A3880" w:rsidRDefault="0045615F" w:rsidP="003A3880">
      <w:pPr>
        <w:spacing w:line="360" w:lineRule="auto"/>
        <w:ind w:firstLine="709"/>
        <w:rPr>
          <w:sz w:val="28"/>
          <w:szCs w:val="28"/>
        </w:rPr>
      </w:pPr>
    </w:p>
    <w:p w:rsidR="00C574AD" w:rsidRPr="003A3880" w:rsidRDefault="00C574AD" w:rsidP="003A3880">
      <w:pPr>
        <w:pStyle w:val="aa"/>
        <w:spacing w:before="0" w:beforeAutospacing="0" w:after="0" w:afterAutospacing="0" w:line="360" w:lineRule="auto"/>
        <w:ind w:firstLine="709"/>
        <w:jc w:val="both"/>
        <w:rPr>
          <w:sz w:val="28"/>
          <w:szCs w:val="28"/>
        </w:rPr>
      </w:pPr>
      <w:r w:rsidRPr="003A3880">
        <w:rPr>
          <w:sz w:val="28"/>
          <w:szCs w:val="28"/>
        </w:rPr>
        <w:t>В связи с переходом к рыночным отношениям в России резко обострился процесс расслоения общества, возникла необходимость использования методик анализа социально-экономической дифференциации населения по денежным доходам на основе выборочного обследования бюджетов домашних хозяйств.</w:t>
      </w:r>
    </w:p>
    <w:p w:rsidR="0034087C" w:rsidRPr="003A3880" w:rsidRDefault="00C574AD" w:rsidP="003A3880">
      <w:pPr>
        <w:pStyle w:val="aa"/>
        <w:spacing w:before="0" w:beforeAutospacing="0" w:after="0" w:afterAutospacing="0" w:line="360" w:lineRule="auto"/>
        <w:ind w:firstLine="709"/>
        <w:jc w:val="both"/>
        <w:rPr>
          <w:sz w:val="28"/>
          <w:szCs w:val="28"/>
        </w:rPr>
      </w:pPr>
      <w:r w:rsidRPr="003A3880">
        <w:rPr>
          <w:sz w:val="28"/>
          <w:szCs w:val="28"/>
        </w:rPr>
        <w:t>Уровень жизни характеризуется</w:t>
      </w:r>
      <w:r w:rsidR="0034087C" w:rsidRPr="003A3880">
        <w:rPr>
          <w:sz w:val="28"/>
          <w:szCs w:val="28"/>
        </w:rPr>
        <w:t xml:space="preserve"> </w:t>
      </w:r>
      <w:r w:rsidR="0034087C" w:rsidRPr="003A3880">
        <w:rPr>
          <w:rStyle w:val="ab"/>
          <w:sz w:val="28"/>
          <w:szCs w:val="28"/>
        </w:rPr>
        <w:t>показателями дифференциации материальной обеспеченности населения</w:t>
      </w:r>
      <w:r w:rsidR="0034087C" w:rsidRPr="003A3880">
        <w:rPr>
          <w:sz w:val="28"/>
          <w:szCs w:val="28"/>
        </w:rPr>
        <w:t xml:space="preserve"> (дифференциации населения по уровню дохода), среди которых можно выделить:</w:t>
      </w:r>
    </w:p>
    <w:p w:rsidR="0034087C" w:rsidRPr="003A3880" w:rsidRDefault="0034087C" w:rsidP="003A3880">
      <w:pPr>
        <w:pStyle w:val="aa"/>
        <w:numPr>
          <w:ilvl w:val="0"/>
          <w:numId w:val="17"/>
        </w:numPr>
        <w:spacing w:before="0" w:beforeAutospacing="0" w:after="0" w:afterAutospacing="0" w:line="360" w:lineRule="auto"/>
        <w:ind w:left="0" w:firstLine="709"/>
        <w:jc w:val="both"/>
        <w:rPr>
          <w:sz w:val="28"/>
          <w:szCs w:val="28"/>
        </w:rPr>
      </w:pPr>
      <w:r w:rsidRPr="003A3880">
        <w:rPr>
          <w:sz w:val="28"/>
          <w:szCs w:val="28"/>
        </w:rPr>
        <w:t>распределение населения по уровню среднедушевых денежных доходов;</w:t>
      </w:r>
    </w:p>
    <w:p w:rsidR="0034087C" w:rsidRPr="003A3880" w:rsidRDefault="0034087C" w:rsidP="003A3880">
      <w:pPr>
        <w:pStyle w:val="aa"/>
        <w:numPr>
          <w:ilvl w:val="0"/>
          <w:numId w:val="17"/>
        </w:numPr>
        <w:spacing w:before="0" w:beforeAutospacing="0" w:after="0" w:afterAutospacing="0" w:line="360" w:lineRule="auto"/>
        <w:ind w:left="0" w:firstLine="709"/>
        <w:jc w:val="both"/>
        <w:rPr>
          <w:sz w:val="28"/>
          <w:szCs w:val="28"/>
        </w:rPr>
      </w:pPr>
      <w:r w:rsidRPr="003A3880">
        <w:rPr>
          <w:sz w:val="28"/>
          <w:szCs w:val="28"/>
        </w:rPr>
        <w:t>коэффициент дифференциации доходов;</w:t>
      </w:r>
    </w:p>
    <w:p w:rsidR="0034087C" w:rsidRPr="003A3880" w:rsidRDefault="0034087C" w:rsidP="003A3880">
      <w:pPr>
        <w:pStyle w:val="aa"/>
        <w:numPr>
          <w:ilvl w:val="0"/>
          <w:numId w:val="17"/>
        </w:numPr>
        <w:spacing w:before="0" w:beforeAutospacing="0" w:after="0" w:afterAutospacing="0" w:line="360" w:lineRule="auto"/>
        <w:ind w:left="0" w:firstLine="709"/>
        <w:jc w:val="both"/>
        <w:rPr>
          <w:sz w:val="28"/>
          <w:szCs w:val="28"/>
        </w:rPr>
      </w:pPr>
      <w:r w:rsidRPr="003A3880">
        <w:rPr>
          <w:sz w:val="28"/>
          <w:szCs w:val="28"/>
        </w:rPr>
        <w:t xml:space="preserve">индекс концентрации доходов (коэффициент </w:t>
      </w:r>
      <w:bookmarkStart w:id="13" w:name="i1604"/>
      <w:bookmarkEnd w:id="13"/>
      <w:r w:rsidRPr="003A3880">
        <w:rPr>
          <w:sz w:val="28"/>
          <w:szCs w:val="28"/>
        </w:rPr>
        <w:t>Джини);</w:t>
      </w:r>
    </w:p>
    <w:p w:rsidR="0034087C" w:rsidRPr="003A3880" w:rsidRDefault="0034087C" w:rsidP="003A3880">
      <w:pPr>
        <w:pStyle w:val="aa"/>
        <w:numPr>
          <w:ilvl w:val="0"/>
          <w:numId w:val="17"/>
        </w:numPr>
        <w:spacing w:before="0" w:beforeAutospacing="0" w:after="0" w:afterAutospacing="0" w:line="360" w:lineRule="auto"/>
        <w:ind w:left="0" w:firstLine="709"/>
        <w:jc w:val="both"/>
        <w:rPr>
          <w:sz w:val="28"/>
          <w:szCs w:val="28"/>
        </w:rPr>
      </w:pPr>
      <w:r w:rsidRPr="003A3880">
        <w:rPr>
          <w:sz w:val="28"/>
          <w:szCs w:val="28"/>
        </w:rPr>
        <w:t>коэффициент бедности.</w:t>
      </w: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 xml:space="preserve">Важнейшим методом исследования дифференциации доходов населения является </w:t>
      </w:r>
      <w:r w:rsidRPr="003A3880">
        <w:rPr>
          <w:rStyle w:val="ab"/>
          <w:sz w:val="28"/>
          <w:szCs w:val="28"/>
        </w:rPr>
        <w:t>распределение населения по уровню среднедушевых денежных доходов</w:t>
      </w:r>
      <w:r w:rsidRPr="003A3880">
        <w:rPr>
          <w:sz w:val="28"/>
          <w:szCs w:val="28"/>
        </w:rPr>
        <w:t xml:space="preserve"> на основе построения вариационных рядов. Эмпирические данные выборочного обследования бюджетов домашних хозяйств ранжируются и группируются в определенных интервалах по величине дохода. Для статистических характеристик здесь используются: среднее значение душевого дохода; </w:t>
      </w:r>
      <w:r w:rsidRPr="003A3880">
        <w:rPr>
          <w:i/>
          <w:iCs/>
          <w:sz w:val="28"/>
          <w:szCs w:val="28"/>
        </w:rPr>
        <w:t>модальный доход</w:t>
      </w:r>
      <w:r w:rsidRPr="003A3880">
        <w:rPr>
          <w:sz w:val="28"/>
          <w:szCs w:val="28"/>
        </w:rPr>
        <w:t xml:space="preserve"> (чаще всего встречающийся уровень дохода населения); </w:t>
      </w:r>
      <w:r w:rsidRPr="003A3880">
        <w:rPr>
          <w:i/>
          <w:iCs/>
          <w:sz w:val="28"/>
          <w:szCs w:val="28"/>
        </w:rPr>
        <w:t>медианный доход</w:t>
      </w:r>
      <w:r w:rsidRPr="003A3880">
        <w:rPr>
          <w:sz w:val="28"/>
          <w:szCs w:val="28"/>
        </w:rPr>
        <w:t xml:space="preserve"> (показатель дохода, расположенный в середине ран</w:t>
      </w:r>
      <w:r w:rsidR="00D932B1" w:rsidRPr="003A3880">
        <w:rPr>
          <w:sz w:val="28"/>
          <w:szCs w:val="28"/>
        </w:rPr>
        <w:t xml:space="preserve">жированного ряда распределения); </w:t>
      </w:r>
      <w:r w:rsidR="00D932B1" w:rsidRPr="003A3880">
        <w:rPr>
          <w:i/>
          <w:iCs/>
          <w:sz w:val="28"/>
          <w:szCs w:val="28"/>
        </w:rPr>
        <w:t>средний доход</w:t>
      </w:r>
      <w:r w:rsidR="00D932B1" w:rsidRPr="003A3880">
        <w:rPr>
          <w:sz w:val="28"/>
          <w:szCs w:val="28"/>
        </w:rPr>
        <w:t xml:space="preserve"> (общий средний уровень дохода всего населения).</w:t>
      </w:r>
    </w:p>
    <w:p w:rsidR="00D932B1" w:rsidRPr="003A3880" w:rsidRDefault="00D932B1" w:rsidP="003A3880">
      <w:pPr>
        <w:pStyle w:val="aa"/>
        <w:spacing w:before="0" w:beforeAutospacing="0" w:after="0" w:afterAutospacing="0" w:line="360" w:lineRule="auto"/>
        <w:ind w:firstLine="709"/>
        <w:jc w:val="both"/>
        <w:rPr>
          <w:sz w:val="28"/>
          <w:szCs w:val="28"/>
        </w:rPr>
      </w:pPr>
      <w:r w:rsidRPr="003A3880">
        <w:rPr>
          <w:sz w:val="28"/>
          <w:szCs w:val="28"/>
        </w:rPr>
        <w:t>Данные о распределении населения России по размеру среднедушевых денежных доходов с 2000 по 2006 г. Приведены в таблице (см. приложение).</w:t>
      </w:r>
    </w:p>
    <w:p w:rsidR="0034087C" w:rsidRPr="003A3880" w:rsidRDefault="0034087C" w:rsidP="003A3880">
      <w:pPr>
        <w:pStyle w:val="aa"/>
        <w:spacing w:before="0" w:beforeAutospacing="0" w:after="0" w:afterAutospacing="0" w:line="360" w:lineRule="auto"/>
        <w:ind w:firstLine="709"/>
        <w:jc w:val="both"/>
        <w:rPr>
          <w:sz w:val="28"/>
          <w:szCs w:val="28"/>
        </w:rPr>
      </w:pPr>
      <w:bookmarkStart w:id="14" w:name="i1608"/>
      <w:bookmarkEnd w:id="14"/>
      <w:r w:rsidRPr="003A3880">
        <w:rPr>
          <w:rStyle w:val="-"/>
          <w:sz w:val="28"/>
          <w:szCs w:val="28"/>
        </w:rPr>
        <w:t xml:space="preserve">Модальный и </w:t>
      </w:r>
      <w:bookmarkStart w:id="15" w:name="i1609"/>
      <w:bookmarkEnd w:id="15"/>
      <w:r w:rsidRPr="003A3880">
        <w:rPr>
          <w:rStyle w:val="-"/>
          <w:sz w:val="28"/>
          <w:szCs w:val="28"/>
        </w:rPr>
        <w:t>медианный доходы</w:t>
      </w:r>
      <w:r w:rsidRPr="003A3880">
        <w:rPr>
          <w:sz w:val="28"/>
          <w:szCs w:val="28"/>
        </w:rPr>
        <w:t xml:space="preserve"> - это важные структурные показатели, которые характеризуют отклонение среднедушевого дохода от среднего значения для каждой группы. Как правило, результаты исследований свидетельствуют, что одна половина населения имеет доход ниже среднего, а вторая половина - выше среднего.</w:t>
      </w:r>
    </w:p>
    <w:p w:rsidR="0034087C" w:rsidRDefault="0034087C" w:rsidP="003A3880">
      <w:pPr>
        <w:pStyle w:val="aa"/>
        <w:spacing w:before="0" w:beforeAutospacing="0" w:after="0" w:afterAutospacing="0" w:line="360" w:lineRule="auto"/>
        <w:ind w:firstLine="709"/>
        <w:jc w:val="both"/>
        <w:rPr>
          <w:sz w:val="28"/>
          <w:szCs w:val="28"/>
        </w:rPr>
      </w:pPr>
      <w:r w:rsidRPr="003A3880">
        <w:rPr>
          <w:sz w:val="28"/>
          <w:szCs w:val="28"/>
        </w:rPr>
        <w:t xml:space="preserve">Широко распространен в статистических исследованиях по неравенству в распределении доходов </w:t>
      </w:r>
      <w:r w:rsidRPr="003A3880">
        <w:rPr>
          <w:rStyle w:val="ab"/>
          <w:i/>
          <w:iCs/>
          <w:sz w:val="28"/>
          <w:szCs w:val="28"/>
        </w:rPr>
        <w:t xml:space="preserve">децильный </w:t>
      </w:r>
      <w:bookmarkStart w:id="16" w:name="i1611"/>
      <w:bookmarkEnd w:id="16"/>
      <w:r w:rsidRPr="003A3880">
        <w:rPr>
          <w:rStyle w:val="ab"/>
          <w:i/>
          <w:iCs/>
          <w:sz w:val="28"/>
          <w:szCs w:val="28"/>
        </w:rPr>
        <w:t>коэффициент дифференциации доходов</w:t>
      </w:r>
      <w:r w:rsidRPr="003A3880">
        <w:rPr>
          <w:sz w:val="28"/>
          <w:szCs w:val="28"/>
        </w:rPr>
        <w:t>, который исчисляется как отношение минимального дохода у 10% наиболее обеспеченных граждан к максимальному доходу 10% наименее обеспеченных граждан. Коэффициент дифференциации доходов К</w:t>
      </w:r>
      <w:r w:rsidR="00D932B1" w:rsidRPr="003A3880">
        <w:rPr>
          <w:sz w:val="28"/>
          <w:szCs w:val="28"/>
          <w:vertAlign w:val="subscript"/>
          <w:lang w:val="en-US"/>
        </w:rPr>
        <w:t>d</w:t>
      </w:r>
      <w:r w:rsidRPr="003A3880">
        <w:rPr>
          <w:sz w:val="28"/>
          <w:szCs w:val="28"/>
        </w:rPr>
        <w:t xml:space="preserve"> рассчитывается</w:t>
      </w:r>
      <w:r w:rsidR="00D932B1" w:rsidRPr="003A3880">
        <w:rPr>
          <w:sz w:val="28"/>
          <w:szCs w:val="28"/>
        </w:rPr>
        <w:t xml:space="preserve"> путем сопоставления девятого (</w:t>
      </w:r>
      <w:r w:rsidR="00D932B1" w:rsidRPr="003A3880">
        <w:rPr>
          <w:sz w:val="28"/>
          <w:szCs w:val="28"/>
          <w:lang w:val="en-US"/>
        </w:rPr>
        <w:t>d</w:t>
      </w:r>
      <w:r w:rsidRPr="003A3880">
        <w:rPr>
          <w:sz w:val="28"/>
          <w:szCs w:val="28"/>
          <w:vertAlign w:val="subscript"/>
        </w:rPr>
        <w:t>9</w:t>
      </w:r>
      <w:r w:rsidR="003A3880" w:rsidRPr="003A3880">
        <w:rPr>
          <w:sz w:val="28"/>
          <w:szCs w:val="28"/>
        </w:rPr>
        <w:t>)</w:t>
      </w:r>
      <w:r w:rsidR="00D932B1" w:rsidRPr="003A3880">
        <w:rPr>
          <w:sz w:val="28"/>
          <w:szCs w:val="28"/>
        </w:rPr>
        <w:t xml:space="preserve"> и первого (</w:t>
      </w:r>
      <w:r w:rsidR="00D932B1" w:rsidRPr="003A3880">
        <w:rPr>
          <w:sz w:val="28"/>
          <w:szCs w:val="28"/>
          <w:lang w:val="en-US"/>
        </w:rPr>
        <w:t>d</w:t>
      </w:r>
      <w:r w:rsidRPr="003A3880">
        <w:rPr>
          <w:sz w:val="28"/>
          <w:szCs w:val="28"/>
          <w:vertAlign w:val="subscript"/>
        </w:rPr>
        <w:t>1</w:t>
      </w:r>
      <w:r w:rsidR="003A3880" w:rsidRPr="003A3880">
        <w:rPr>
          <w:sz w:val="28"/>
          <w:szCs w:val="28"/>
        </w:rPr>
        <w:t>)</w:t>
      </w:r>
      <w:r w:rsidRPr="003A3880">
        <w:rPr>
          <w:sz w:val="28"/>
          <w:szCs w:val="28"/>
        </w:rPr>
        <w:t xml:space="preserve"> децилей:</w:t>
      </w:r>
    </w:p>
    <w:p w:rsidR="003A3880" w:rsidRPr="003A3880" w:rsidRDefault="003A3880" w:rsidP="003A3880">
      <w:pPr>
        <w:pStyle w:val="aa"/>
        <w:spacing w:before="0" w:beforeAutospacing="0" w:after="0" w:afterAutospacing="0" w:line="360" w:lineRule="auto"/>
        <w:ind w:firstLine="709"/>
        <w:jc w:val="both"/>
        <w:rPr>
          <w:sz w:val="28"/>
          <w:szCs w:val="28"/>
        </w:rPr>
      </w:pPr>
    </w:p>
    <w:p w:rsidR="0034087C" w:rsidRPr="003A3880" w:rsidRDefault="00251393" w:rsidP="003A3880">
      <w:pPr>
        <w:pStyle w:val="aa"/>
        <w:spacing w:before="0" w:beforeAutospacing="0" w:after="0" w:afterAutospacing="0" w:line="360" w:lineRule="auto"/>
        <w:ind w:firstLine="120"/>
        <w:jc w:val="center"/>
        <w:rPr>
          <w:sz w:val="28"/>
          <w:szCs w:val="28"/>
        </w:rPr>
      </w:pPr>
      <w:r>
        <w:rPr>
          <w:position w:val="-30"/>
          <w:sz w:val="28"/>
          <w:szCs w:val="28"/>
        </w:rPr>
        <w:pict>
          <v:shape id="_x0000_i1030" type="#_x0000_t75" style="width:45.75pt;height:35.25pt">
            <v:imagedata r:id="rId12" o:title=""/>
          </v:shape>
        </w:pict>
      </w:r>
      <w:r w:rsidR="003A3880">
        <w:rPr>
          <w:sz w:val="28"/>
          <w:szCs w:val="28"/>
        </w:rPr>
        <w:t>.</w:t>
      </w:r>
    </w:p>
    <w:p w:rsidR="003A3880" w:rsidRDefault="003A3880" w:rsidP="003A3880">
      <w:pPr>
        <w:pStyle w:val="aa"/>
        <w:spacing w:before="0" w:beforeAutospacing="0" w:after="0" w:afterAutospacing="0" w:line="360" w:lineRule="auto"/>
        <w:ind w:firstLine="709"/>
        <w:jc w:val="both"/>
        <w:rPr>
          <w:sz w:val="28"/>
          <w:szCs w:val="28"/>
        </w:rPr>
      </w:pP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где К</w:t>
      </w:r>
      <w:r w:rsidR="00D932B1" w:rsidRPr="003A3880">
        <w:rPr>
          <w:sz w:val="28"/>
          <w:szCs w:val="28"/>
          <w:vertAlign w:val="subscript"/>
          <w:lang w:val="en-US"/>
        </w:rPr>
        <w:t>d</w:t>
      </w:r>
      <w:r w:rsidR="003A3880">
        <w:rPr>
          <w:sz w:val="28"/>
          <w:szCs w:val="28"/>
          <w:vertAlign w:val="subscript"/>
        </w:rPr>
        <w:t xml:space="preserve"> </w:t>
      </w:r>
      <w:r w:rsidRPr="003A3880">
        <w:rPr>
          <w:sz w:val="28"/>
          <w:szCs w:val="28"/>
        </w:rPr>
        <w:t>- коэффициент дифференциации доходов;</w:t>
      </w:r>
    </w:p>
    <w:p w:rsidR="0034087C" w:rsidRPr="003A3880" w:rsidRDefault="00D932B1" w:rsidP="003A3880">
      <w:pPr>
        <w:pStyle w:val="aa"/>
        <w:spacing w:before="0" w:beforeAutospacing="0" w:after="0" w:afterAutospacing="0" w:line="360" w:lineRule="auto"/>
        <w:ind w:firstLine="709"/>
        <w:jc w:val="both"/>
        <w:rPr>
          <w:sz w:val="28"/>
          <w:szCs w:val="28"/>
        </w:rPr>
      </w:pPr>
      <w:r w:rsidRPr="003A3880">
        <w:rPr>
          <w:sz w:val="28"/>
          <w:szCs w:val="28"/>
          <w:lang w:val="en-US"/>
        </w:rPr>
        <w:t>d</w:t>
      </w:r>
      <w:r w:rsidR="0034087C" w:rsidRPr="003A3880">
        <w:rPr>
          <w:sz w:val="28"/>
          <w:szCs w:val="28"/>
          <w:vertAlign w:val="subscript"/>
        </w:rPr>
        <w:t>9</w:t>
      </w:r>
      <w:r w:rsidR="0034087C" w:rsidRPr="003A3880">
        <w:rPr>
          <w:sz w:val="28"/>
          <w:szCs w:val="28"/>
        </w:rPr>
        <w:t xml:space="preserve"> - девятый дециль;</w:t>
      </w:r>
    </w:p>
    <w:p w:rsidR="0034087C" w:rsidRPr="003A3880" w:rsidRDefault="00D932B1" w:rsidP="003A3880">
      <w:pPr>
        <w:pStyle w:val="aa"/>
        <w:spacing w:before="0" w:beforeAutospacing="0" w:after="0" w:afterAutospacing="0" w:line="360" w:lineRule="auto"/>
        <w:ind w:firstLine="709"/>
        <w:jc w:val="both"/>
        <w:rPr>
          <w:sz w:val="28"/>
          <w:szCs w:val="28"/>
        </w:rPr>
      </w:pPr>
      <w:r w:rsidRPr="003A3880">
        <w:rPr>
          <w:sz w:val="28"/>
          <w:szCs w:val="28"/>
          <w:lang w:val="en-US"/>
        </w:rPr>
        <w:t>d</w:t>
      </w:r>
      <w:r w:rsidR="0034087C" w:rsidRPr="003A3880">
        <w:rPr>
          <w:sz w:val="28"/>
          <w:szCs w:val="28"/>
          <w:vertAlign w:val="subscript"/>
        </w:rPr>
        <w:t>1</w:t>
      </w:r>
      <w:r w:rsidR="0034087C" w:rsidRPr="003A3880">
        <w:rPr>
          <w:sz w:val="28"/>
          <w:szCs w:val="28"/>
        </w:rPr>
        <w:t xml:space="preserve"> - первый дециль.</w:t>
      </w:r>
    </w:p>
    <w:p w:rsidR="00D932B1" w:rsidRDefault="00D932B1" w:rsidP="003A3880">
      <w:pPr>
        <w:pStyle w:val="aa"/>
        <w:spacing w:before="0" w:beforeAutospacing="0" w:after="0" w:afterAutospacing="0" w:line="360" w:lineRule="auto"/>
        <w:ind w:firstLine="709"/>
        <w:jc w:val="both"/>
        <w:rPr>
          <w:sz w:val="28"/>
          <w:szCs w:val="28"/>
        </w:rPr>
      </w:pPr>
      <w:r w:rsidRPr="003A3880">
        <w:rPr>
          <w:sz w:val="28"/>
          <w:szCs w:val="28"/>
        </w:rPr>
        <w:t>Нижний дециль (</w:t>
      </w:r>
      <w:r w:rsidRPr="003A3880">
        <w:rPr>
          <w:sz w:val="28"/>
          <w:szCs w:val="28"/>
          <w:lang w:val="en-US"/>
        </w:rPr>
        <w:t>d</w:t>
      </w:r>
      <w:r w:rsidRPr="003A3880">
        <w:rPr>
          <w:sz w:val="28"/>
          <w:szCs w:val="28"/>
          <w:vertAlign w:val="subscript"/>
        </w:rPr>
        <w:t>1</w:t>
      </w:r>
      <w:r w:rsidRPr="003A3880">
        <w:rPr>
          <w:sz w:val="28"/>
          <w:szCs w:val="28"/>
        </w:rPr>
        <w:t>) – самые низкие доходы, определяется по формуле:</w:t>
      </w:r>
    </w:p>
    <w:p w:rsidR="003A3880" w:rsidRPr="003A3880" w:rsidRDefault="003A3880" w:rsidP="003A3880">
      <w:pPr>
        <w:pStyle w:val="aa"/>
        <w:spacing w:before="0" w:beforeAutospacing="0" w:after="0" w:afterAutospacing="0" w:line="360" w:lineRule="auto"/>
        <w:ind w:firstLine="709"/>
        <w:jc w:val="both"/>
        <w:rPr>
          <w:sz w:val="28"/>
          <w:szCs w:val="28"/>
        </w:rPr>
      </w:pPr>
    </w:p>
    <w:p w:rsidR="00D932B1" w:rsidRPr="003A3880" w:rsidRDefault="00251393" w:rsidP="003A3880">
      <w:pPr>
        <w:pStyle w:val="aa"/>
        <w:spacing w:before="0" w:beforeAutospacing="0" w:after="0" w:afterAutospacing="0" w:line="360" w:lineRule="auto"/>
        <w:jc w:val="center"/>
        <w:rPr>
          <w:sz w:val="28"/>
          <w:szCs w:val="28"/>
        </w:rPr>
      </w:pPr>
      <w:r>
        <w:rPr>
          <w:position w:val="-30"/>
          <w:sz w:val="28"/>
          <w:szCs w:val="28"/>
        </w:rPr>
        <w:pict>
          <v:shape id="_x0000_i1031" type="#_x0000_t75" style="width:135.75pt;height:51.75pt">
            <v:imagedata r:id="rId13" o:title=""/>
          </v:shape>
        </w:pict>
      </w:r>
      <w:r w:rsidR="003A3880">
        <w:rPr>
          <w:sz w:val="28"/>
          <w:szCs w:val="28"/>
        </w:rPr>
        <w:t>.</w:t>
      </w:r>
    </w:p>
    <w:p w:rsidR="008967AA" w:rsidRDefault="008967AA" w:rsidP="003A3880">
      <w:pPr>
        <w:pStyle w:val="aa"/>
        <w:spacing w:before="0" w:beforeAutospacing="0" w:after="0" w:afterAutospacing="0" w:line="360" w:lineRule="auto"/>
        <w:ind w:firstLine="709"/>
        <w:jc w:val="both"/>
        <w:rPr>
          <w:sz w:val="28"/>
          <w:szCs w:val="28"/>
        </w:rPr>
      </w:pPr>
      <w:r w:rsidRPr="003A3880">
        <w:rPr>
          <w:sz w:val="28"/>
          <w:szCs w:val="28"/>
        </w:rPr>
        <w:t>Верхний предел (</w:t>
      </w:r>
      <w:r w:rsidRPr="003A3880">
        <w:rPr>
          <w:sz w:val="28"/>
          <w:szCs w:val="28"/>
          <w:lang w:val="en-US"/>
        </w:rPr>
        <w:t>d</w:t>
      </w:r>
      <w:r w:rsidRPr="003A3880">
        <w:rPr>
          <w:sz w:val="28"/>
          <w:szCs w:val="28"/>
          <w:vertAlign w:val="subscript"/>
        </w:rPr>
        <w:t>9</w:t>
      </w:r>
      <w:r w:rsidRPr="003A3880">
        <w:rPr>
          <w:sz w:val="28"/>
          <w:szCs w:val="28"/>
        </w:rPr>
        <w:t>) – самые высокие доходы, определяется по формуле:</w:t>
      </w:r>
    </w:p>
    <w:p w:rsidR="003A3880" w:rsidRPr="003A3880" w:rsidRDefault="003A3880" w:rsidP="003A3880">
      <w:pPr>
        <w:pStyle w:val="aa"/>
        <w:spacing w:before="0" w:beforeAutospacing="0" w:after="0" w:afterAutospacing="0" w:line="360" w:lineRule="auto"/>
        <w:ind w:firstLine="709"/>
        <w:jc w:val="both"/>
        <w:rPr>
          <w:sz w:val="28"/>
          <w:szCs w:val="28"/>
        </w:rPr>
      </w:pPr>
    </w:p>
    <w:p w:rsidR="008967AA" w:rsidRPr="003A3880" w:rsidRDefault="00251393" w:rsidP="003A3880">
      <w:pPr>
        <w:pStyle w:val="aa"/>
        <w:spacing w:before="0" w:beforeAutospacing="0" w:after="0" w:afterAutospacing="0" w:line="360" w:lineRule="auto"/>
        <w:jc w:val="center"/>
        <w:rPr>
          <w:sz w:val="28"/>
          <w:szCs w:val="28"/>
        </w:rPr>
      </w:pPr>
      <w:r>
        <w:rPr>
          <w:position w:val="-22"/>
          <w:sz w:val="28"/>
          <w:szCs w:val="28"/>
        </w:rPr>
        <w:pict>
          <v:shape id="_x0000_i1032" type="#_x0000_t75" style="width:18pt;height:23.25pt">
            <v:imagedata r:id="rId14" o:title=""/>
          </v:shape>
        </w:pict>
      </w:r>
      <w:r w:rsidR="008967AA" w:rsidRPr="003A3880">
        <w:rPr>
          <w:sz w:val="28"/>
          <w:szCs w:val="28"/>
        </w:rPr>
        <w:t xml:space="preserve">= </w:t>
      </w:r>
      <w:r>
        <w:rPr>
          <w:position w:val="-30"/>
          <w:sz w:val="28"/>
          <w:szCs w:val="28"/>
        </w:rPr>
        <w:pict>
          <v:shape id="_x0000_i1033" type="#_x0000_t75" style="width:113.25pt;height:51.75pt">
            <v:imagedata r:id="rId15" o:title=""/>
          </v:shape>
        </w:pict>
      </w:r>
      <w:r w:rsidR="003A3880">
        <w:rPr>
          <w:sz w:val="28"/>
          <w:szCs w:val="28"/>
        </w:rPr>
        <w:t>.</w:t>
      </w:r>
    </w:p>
    <w:p w:rsidR="008967AA" w:rsidRPr="003A3880" w:rsidRDefault="008967AA" w:rsidP="003A3880">
      <w:pPr>
        <w:pStyle w:val="aa"/>
        <w:spacing w:before="0" w:beforeAutospacing="0" w:after="0" w:afterAutospacing="0" w:line="360" w:lineRule="auto"/>
        <w:ind w:firstLine="709"/>
        <w:jc w:val="both"/>
        <w:rPr>
          <w:sz w:val="28"/>
          <w:szCs w:val="28"/>
        </w:rPr>
      </w:pPr>
    </w:p>
    <w:p w:rsidR="0034087C" w:rsidRDefault="0034087C" w:rsidP="003A3880">
      <w:pPr>
        <w:pStyle w:val="aa"/>
        <w:spacing w:before="0" w:beforeAutospacing="0" w:after="0" w:afterAutospacing="0" w:line="360" w:lineRule="auto"/>
        <w:ind w:firstLine="709"/>
        <w:jc w:val="both"/>
        <w:rPr>
          <w:sz w:val="28"/>
          <w:szCs w:val="28"/>
        </w:rPr>
      </w:pPr>
      <w:r w:rsidRPr="003A3880">
        <w:rPr>
          <w:sz w:val="28"/>
          <w:szCs w:val="28"/>
        </w:rPr>
        <w:t>Функционально очень близким к дец</w:t>
      </w:r>
      <w:r w:rsidR="00C770AB" w:rsidRPr="003A3880">
        <w:rPr>
          <w:sz w:val="28"/>
          <w:szCs w:val="28"/>
        </w:rPr>
        <w:t>ильному коэффициенту дифференциации</w:t>
      </w:r>
      <w:r w:rsidRPr="003A3880">
        <w:rPr>
          <w:sz w:val="28"/>
          <w:szCs w:val="28"/>
        </w:rPr>
        <w:t xml:space="preserve"> доходов является </w:t>
      </w:r>
      <w:bookmarkStart w:id="17" w:name="i1616"/>
      <w:bookmarkEnd w:id="17"/>
      <w:r w:rsidRPr="003A3880">
        <w:rPr>
          <w:rStyle w:val="ab"/>
          <w:i/>
          <w:iCs/>
          <w:sz w:val="28"/>
          <w:szCs w:val="28"/>
        </w:rPr>
        <w:t>коэффициент фондов</w:t>
      </w:r>
      <w:r w:rsidR="003A3880">
        <w:rPr>
          <w:rStyle w:val="ab"/>
          <w:i/>
          <w:iCs/>
          <w:sz w:val="28"/>
          <w:szCs w:val="28"/>
        </w:rPr>
        <w:t xml:space="preserve"> </w:t>
      </w:r>
      <w:r w:rsidRPr="003A3880">
        <w:rPr>
          <w:sz w:val="28"/>
          <w:szCs w:val="28"/>
        </w:rPr>
        <w:t>К</w:t>
      </w:r>
      <w:r w:rsidR="008967AA" w:rsidRPr="003A3880">
        <w:rPr>
          <w:sz w:val="28"/>
          <w:szCs w:val="28"/>
          <w:vertAlign w:val="subscript"/>
        </w:rPr>
        <w:t>ф</w:t>
      </w:r>
      <w:r w:rsidRPr="003A3880">
        <w:rPr>
          <w:sz w:val="28"/>
          <w:szCs w:val="28"/>
        </w:rPr>
        <w:t>, с помощью которого измеряют различие между суммарными (средними) значениями доходов 10% наиболее обеспеченной (Ч</w:t>
      </w:r>
      <w:r w:rsidRPr="003A3880">
        <w:rPr>
          <w:sz w:val="28"/>
          <w:szCs w:val="28"/>
          <w:vertAlign w:val="subscript"/>
        </w:rPr>
        <w:t>10</w:t>
      </w:r>
      <w:r w:rsidR="003A3880" w:rsidRPr="003A3880">
        <w:rPr>
          <w:sz w:val="28"/>
          <w:szCs w:val="28"/>
        </w:rPr>
        <w:t>)</w:t>
      </w:r>
      <w:r w:rsidRPr="003A3880">
        <w:rPr>
          <w:sz w:val="28"/>
          <w:szCs w:val="28"/>
        </w:rPr>
        <w:t xml:space="preserve"> и 10% наименее обеспеченной</w:t>
      </w:r>
      <w:r w:rsidR="003A3880">
        <w:rPr>
          <w:sz w:val="28"/>
          <w:szCs w:val="28"/>
        </w:rPr>
        <w:t xml:space="preserve"> </w:t>
      </w:r>
      <w:r w:rsidRPr="003A3880">
        <w:rPr>
          <w:sz w:val="28"/>
          <w:szCs w:val="28"/>
        </w:rPr>
        <w:t>(Ч</w:t>
      </w:r>
      <w:r w:rsidRPr="003A3880">
        <w:rPr>
          <w:sz w:val="28"/>
          <w:szCs w:val="28"/>
          <w:vertAlign w:val="subscript"/>
        </w:rPr>
        <w:t>1</w:t>
      </w:r>
      <w:r w:rsidR="003A3880" w:rsidRPr="003A3880">
        <w:rPr>
          <w:sz w:val="28"/>
          <w:szCs w:val="28"/>
        </w:rPr>
        <w:t>)</w:t>
      </w:r>
      <w:r w:rsidRPr="003A3880">
        <w:rPr>
          <w:sz w:val="28"/>
          <w:szCs w:val="28"/>
        </w:rPr>
        <w:t xml:space="preserve"> части населения.</w:t>
      </w:r>
    </w:p>
    <w:p w:rsidR="003A3880" w:rsidRPr="003A3880" w:rsidRDefault="003A3880" w:rsidP="003A3880">
      <w:pPr>
        <w:pStyle w:val="aa"/>
        <w:spacing w:before="0" w:beforeAutospacing="0" w:after="0" w:afterAutospacing="0" w:line="360" w:lineRule="auto"/>
        <w:ind w:firstLine="709"/>
        <w:jc w:val="both"/>
        <w:rPr>
          <w:sz w:val="28"/>
          <w:szCs w:val="28"/>
        </w:rPr>
      </w:pPr>
    </w:p>
    <w:p w:rsidR="0034087C" w:rsidRPr="003A3880" w:rsidRDefault="00251393" w:rsidP="003A3880">
      <w:pPr>
        <w:pStyle w:val="aa"/>
        <w:spacing w:before="0" w:beforeAutospacing="0" w:after="0" w:afterAutospacing="0" w:line="360" w:lineRule="auto"/>
        <w:jc w:val="center"/>
        <w:rPr>
          <w:sz w:val="28"/>
          <w:szCs w:val="28"/>
        </w:rPr>
      </w:pPr>
      <w:r>
        <w:rPr>
          <w:sz w:val="28"/>
          <w:szCs w:val="28"/>
        </w:rPr>
        <w:pict>
          <v:shape id="_x0000_i1034" type="#_x0000_t75" style="width:57pt;height:36pt">
            <v:imagedata r:id="rId16" o:title=""/>
          </v:shape>
        </w:pict>
      </w:r>
    </w:p>
    <w:p w:rsidR="003A3880" w:rsidRDefault="003A3880" w:rsidP="003A3880">
      <w:pPr>
        <w:pStyle w:val="aa"/>
        <w:spacing w:before="0" w:beforeAutospacing="0" w:after="0" w:afterAutospacing="0" w:line="360" w:lineRule="auto"/>
        <w:ind w:firstLine="709"/>
        <w:jc w:val="both"/>
        <w:rPr>
          <w:sz w:val="28"/>
          <w:szCs w:val="28"/>
        </w:rPr>
      </w:pP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где К</w:t>
      </w:r>
      <w:r w:rsidRPr="003A3880">
        <w:rPr>
          <w:sz w:val="28"/>
          <w:szCs w:val="28"/>
          <w:vertAlign w:val="subscript"/>
        </w:rPr>
        <w:t>ф</w:t>
      </w:r>
      <w:r w:rsidRPr="003A3880">
        <w:rPr>
          <w:sz w:val="28"/>
          <w:szCs w:val="28"/>
        </w:rPr>
        <w:t xml:space="preserve"> - </w:t>
      </w:r>
      <w:r w:rsidRPr="003A3880">
        <w:rPr>
          <w:rStyle w:val="ab"/>
          <w:sz w:val="28"/>
          <w:szCs w:val="28"/>
        </w:rPr>
        <w:t>коэффициент фондов</w:t>
      </w:r>
      <w:r w:rsidRPr="003A3880">
        <w:rPr>
          <w:sz w:val="28"/>
          <w:szCs w:val="28"/>
        </w:rPr>
        <w:t>;</w:t>
      </w: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Ч</w:t>
      </w:r>
      <w:r w:rsidRPr="003A3880">
        <w:rPr>
          <w:sz w:val="28"/>
          <w:szCs w:val="28"/>
          <w:vertAlign w:val="subscript"/>
        </w:rPr>
        <w:t>10</w:t>
      </w:r>
      <w:r w:rsidRPr="003A3880">
        <w:rPr>
          <w:sz w:val="28"/>
          <w:szCs w:val="28"/>
        </w:rPr>
        <w:t xml:space="preserve"> - наиболее обеспеченная часть населения;</w:t>
      </w: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Ч</w:t>
      </w:r>
      <w:r w:rsidRPr="003A3880">
        <w:rPr>
          <w:sz w:val="28"/>
          <w:szCs w:val="28"/>
          <w:vertAlign w:val="subscript"/>
        </w:rPr>
        <w:t>1</w:t>
      </w:r>
      <w:r w:rsidRPr="003A3880">
        <w:rPr>
          <w:sz w:val="28"/>
          <w:szCs w:val="28"/>
        </w:rPr>
        <w:t xml:space="preserve"> - наименее обеспеченная часть населения.</w:t>
      </w:r>
    </w:p>
    <w:p w:rsidR="0034087C" w:rsidRDefault="0034087C" w:rsidP="003A3880">
      <w:pPr>
        <w:pStyle w:val="aa"/>
        <w:spacing w:before="0" w:beforeAutospacing="0" w:after="0" w:afterAutospacing="0" w:line="360" w:lineRule="auto"/>
        <w:ind w:firstLine="709"/>
        <w:jc w:val="both"/>
        <w:rPr>
          <w:sz w:val="28"/>
          <w:szCs w:val="28"/>
        </w:rPr>
      </w:pPr>
      <w:bookmarkStart w:id="18" w:name="i1623"/>
      <w:bookmarkEnd w:id="18"/>
      <w:r w:rsidRPr="003A3880">
        <w:rPr>
          <w:rStyle w:val="ab"/>
          <w:sz w:val="28"/>
          <w:szCs w:val="28"/>
        </w:rPr>
        <w:t>Индекс концентрации доходов</w:t>
      </w:r>
      <w:r w:rsidRPr="003A3880">
        <w:rPr>
          <w:sz w:val="28"/>
          <w:szCs w:val="28"/>
        </w:rPr>
        <w:t xml:space="preserve"> (коэффициент </w:t>
      </w:r>
      <w:bookmarkStart w:id="19" w:name="i1625"/>
      <w:bookmarkEnd w:id="19"/>
      <w:r w:rsidRPr="003A3880">
        <w:rPr>
          <w:sz w:val="28"/>
          <w:szCs w:val="28"/>
        </w:rPr>
        <w:t>Джини) К</w:t>
      </w:r>
      <w:r w:rsidR="008967AA" w:rsidRPr="003A3880">
        <w:rPr>
          <w:sz w:val="28"/>
          <w:szCs w:val="28"/>
          <w:vertAlign w:val="subscript"/>
          <w:lang w:val="en-US"/>
        </w:rPr>
        <w:t>G</w:t>
      </w:r>
      <w:r w:rsidR="003A3880">
        <w:rPr>
          <w:sz w:val="28"/>
          <w:szCs w:val="28"/>
          <w:vertAlign w:val="subscript"/>
        </w:rPr>
        <w:t xml:space="preserve"> </w:t>
      </w:r>
      <w:r w:rsidRPr="003A3880">
        <w:rPr>
          <w:sz w:val="28"/>
          <w:szCs w:val="28"/>
        </w:rPr>
        <w:t>служит для измерения отличия фактического распределения доходов по численно равным группам населения от их равномерного распределения (степень неравенства в распределении доходов населения). Данный индекс исчисляется по формуле:</w:t>
      </w:r>
    </w:p>
    <w:p w:rsidR="003A3880" w:rsidRPr="003A3880" w:rsidRDefault="003A3880" w:rsidP="003A3880">
      <w:pPr>
        <w:pStyle w:val="aa"/>
        <w:spacing w:before="0" w:beforeAutospacing="0" w:after="0" w:afterAutospacing="0" w:line="360" w:lineRule="auto"/>
        <w:ind w:firstLine="709"/>
        <w:jc w:val="both"/>
        <w:rPr>
          <w:sz w:val="28"/>
          <w:szCs w:val="28"/>
        </w:rPr>
      </w:pPr>
    </w:p>
    <w:p w:rsidR="0034087C" w:rsidRPr="003A3880" w:rsidRDefault="00251393" w:rsidP="003A3880">
      <w:pPr>
        <w:pStyle w:val="aa"/>
        <w:spacing w:before="0" w:beforeAutospacing="0" w:after="0" w:afterAutospacing="0" w:line="360" w:lineRule="auto"/>
        <w:jc w:val="center"/>
        <w:rPr>
          <w:sz w:val="28"/>
          <w:szCs w:val="28"/>
        </w:rPr>
      </w:pPr>
      <w:r>
        <w:rPr>
          <w:position w:val="-28"/>
          <w:sz w:val="28"/>
          <w:szCs w:val="28"/>
        </w:rPr>
        <w:pict>
          <v:shape id="_x0000_i1035" type="#_x0000_t75" style="width:153pt;height:33.75pt">
            <v:imagedata r:id="rId17" o:title=""/>
          </v:shape>
        </w:pict>
      </w:r>
      <w:r w:rsidR="003A3880">
        <w:rPr>
          <w:sz w:val="28"/>
          <w:szCs w:val="28"/>
        </w:rPr>
        <w:t>.</w:t>
      </w:r>
    </w:p>
    <w:p w:rsidR="0034087C" w:rsidRPr="003A3880" w:rsidRDefault="0034087C" w:rsidP="003A3880">
      <w:pPr>
        <w:pStyle w:val="aa"/>
        <w:spacing w:before="0" w:beforeAutospacing="0" w:after="0" w:afterAutospacing="0" w:line="360" w:lineRule="auto"/>
        <w:ind w:firstLine="709"/>
        <w:jc w:val="both"/>
        <w:rPr>
          <w:sz w:val="28"/>
          <w:szCs w:val="28"/>
        </w:rPr>
      </w:pP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где К</w:t>
      </w:r>
      <w:r w:rsidR="00380C52" w:rsidRPr="003A3880">
        <w:rPr>
          <w:sz w:val="28"/>
          <w:szCs w:val="28"/>
          <w:vertAlign w:val="subscript"/>
          <w:lang w:val="en-US"/>
        </w:rPr>
        <w:t>G</w:t>
      </w:r>
      <w:r w:rsidRPr="003A3880">
        <w:rPr>
          <w:sz w:val="28"/>
          <w:szCs w:val="28"/>
        </w:rPr>
        <w:t xml:space="preserve"> - </w:t>
      </w:r>
      <w:r w:rsidRPr="003A3880">
        <w:rPr>
          <w:rStyle w:val="ab"/>
          <w:sz w:val="28"/>
          <w:szCs w:val="28"/>
        </w:rPr>
        <w:t>индекс концентрации доходов</w:t>
      </w:r>
      <w:r w:rsidRPr="003A3880">
        <w:rPr>
          <w:sz w:val="28"/>
          <w:szCs w:val="28"/>
        </w:rPr>
        <w:t xml:space="preserve"> (коэффициент Джини);</w:t>
      </w:r>
    </w:p>
    <w:p w:rsidR="00380C52" w:rsidRPr="003A3880" w:rsidRDefault="00380C52" w:rsidP="003A3880">
      <w:pPr>
        <w:pStyle w:val="aa"/>
        <w:spacing w:before="0" w:beforeAutospacing="0" w:after="0" w:afterAutospacing="0" w:line="360" w:lineRule="auto"/>
        <w:ind w:firstLine="709"/>
        <w:jc w:val="both"/>
        <w:rPr>
          <w:sz w:val="28"/>
          <w:szCs w:val="28"/>
        </w:rPr>
      </w:pPr>
      <w:r w:rsidRPr="003A3880">
        <w:rPr>
          <w:sz w:val="28"/>
          <w:szCs w:val="28"/>
          <w:lang w:val="en-US"/>
        </w:rPr>
        <w:t>x</w:t>
      </w:r>
      <w:r w:rsidRPr="003A3880">
        <w:rPr>
          <w:sz w:val="28"/>
          <w:szCs w:val="28"/>
          <w:vertAlign w:val="subscript"/>
          <w:lang w:val="en-US"/>
        </w:rPr>
        <w:t>i</w:t>
      </w:r>
      <w:r w:rsidRPr="003A3880">
        <w:rPr>
          <w:sz w:val="28"/>
          <w:szCs w:val="28"/>
        </w:rPr>
        <w:t xml:space="preserve"> – доля населения принадлежащая к (</w:t>
      </w:r>
      <w:r w:rsidRPr="003A3880">
        <w:rPr>
          <w:sz w:val="28"/>
          <w:szCs w:val="28"/>
          <w:lang w:val="en-US"/>
        </w:rPr>
        <w:t>i</w:t>
      </w:r>
      <w:r w:rsidRPr="003A3880">
        <w:rPr>
          <w:sz w:val="28"/>
          <w:szCs w:val="28"/>
        </w:rPr>
        <w:t>-1) социальной группе в общей численности населения;</w:t>
      </w:r>
    </w:p>
    <w:p w:rsidR="0034087C" w:rsidRPr="003A3880" w:rsidRDefault="00380C52" w:rsidP="003A3880">
      <w:pPr>
        <w:pStyle w:val="aa"/>
        <w:spacing w:before="0" w:beforeAutospacing="0" w:after="0" w:afterAutospacing="0" w:line="360" w:lineRule="auto"/>
        <w:ind w:firstLine="709"/>
        <w:jc w:val="both"/>
        <w:rPr>
          <w:sz w:val="28"/>
          <w:szCs w:val="28"/>
        </w:rPr>
      </w:pPr>
      <w:r w:rsidRPr="003A3880">
        <w:rPr>
          <w:sz w:val="28"/>
          <w:szCs w:val="28"/>
          <w:lang w:val="en-US"/>
        </w:rPr>
        <w:t>y</w:t>
      </w:r>
      <w:r w:rsidRPr="003A3880">
        <w:rPr>
          <w:sz w:val="28"/>
          <w:szCs w:val="28"/>
          <w:vertAlign w:val="subscript"/>
          <w:lang w:val="en-US"/>
        </w:rPr>
        <w:t>i</w:t>
      </w:r>
      <w:r w:rsidRPr="003A3880">
        <w:rPr>
          <w:sz w:val="28"/>
          <w:szCs w:val="28"/>
          <w:vertAlign w:val="subscript"/>
        </w:rPr>
        <w:t xml:space="preserve"> </w:t>
      </w:r>
      <w:r w:rsidRPr="003A3880">
        <w:rPr>
          <w:sz w:val="28"/>
          <w:szCs w:val="28"/>
        </w:rPr>
        <w:t xml:space="preserve">– доля доходов, сосредоточенная у </w:t>
      </w:r>
      <w:r w:rsidRPr="003A3880">
        <w:rPr>
          <w:sz w:val="28"/>
          <w:szCs w:val="28"/>
          <w:lang w:val="en-US"/>
        </w:rPr>
        <w:t>i</w:t>
      </w:r>
      <w:r w:rsidRPr="003A3880">
        <w:rPr>
          <w:sz w:val="28"/>
          <w:szCs w:val="28"/>
        </w:rPr>
        <w:t>-той социальной группы населения;</w:t>
      </w:r>
    </w:p>
    <w:p w:rsidR="00380C52" w:rsidRPr="003A3880" w:rsidRDefault="00380C52" w:rsidP="003A3880">
      <w:pPr>
        <w:pStyle w:val="aa"/>
        <w:spacing w:before="0" w:beforeAutospacing="0" w:after="0" w:afterAutospacing="0" w:line="360" w:lineRule="auto"/>
        <w:ind w:firstLine="709"/>
        <w:jc w:val="both"/>
        <w:rPr>
          <w:sz w:val="28"/>
          <w:szCs w:val="28"/>
        </w:rPr>
      </w:pPr>
      <w:r w:rsidRPr="003A3880">
        <w:rPr>
          <w:sz w:val="28"/>
          <w:szCs w:val="28"/>
          <w:lang w:val="en-US"/>
        </w:rPr>
        <w:t>n</w:t>
      </w:r>
      <w:r w:rsidRPr="003A3880">
        <w:rPr>
          <w:sz w:val="28"/>
          <w:szCs w:val="28"/>
        </w:rPr>
        <w:t xml:space="preserve"> – число социальных групп;</w:t>
      </w:r>
    </w:p>
    <w:p w:rsidR="00380C52" w:rsidRPr="003A3880" w:rsidRDefault="00380C52" w:rsidP="003A3880">
      <w:pPr>
        <w:pStyle w:val="aa"/>
        <w:spacing w:before="0" w:beforeAutospacing="0" w:after="0" w:afterAutospacing="0" w:line="360" w:lineRule="auto"/>
        <w:ind w:firstLine="709"/>
        <w:jc w:val="both"/>
        <w:rPr>
          <w:sz w:val="28"/>
          <w:szCs w:val="28"/>
        </w:rPr>
      </w:pPr>
      <w:r w:rsidRPr="003A3880">
        <w:rPr>
          <w:sz w:val="28"/>
          <w:szCs w:val="28"/>
          <w:lang w:val="en-US"/>
        </w:rPr>
        <w:t>cum</w:t>
      </w:r>
      <w:r w:rsidRPr="003A3880">
        <w:rPr>
          <w:sz w:val="28"/>
          <w:szCs w:val="28"/>
        </w:rPr>
        <w:t xml:space="preserve"> </w:t>
      </w:r>
      <w:r w:rsidRPr="003A3880">
        <w:rPr>
          <w:sz w:val="28"/>
          <w:szCs w:val="28"/>
          <w:lang w:val="en-US"/>
        </w:rPr>
        <w:t>y</w:t>
      </w:r>
      <w:r w:rsidRPr="003A3880">
        <w:rPr>
          <w:sz w:val="28"/>
          <w:szCs w:val="28"/>
          <w:vertAlign w:val="subscript"/>
          <w:lang w:val="en-US"/>
        </w:rPr>
        <w:t>i</w:t>
      </w:r>
      <w:r w:rsidR="003A3880">
        <w:rPr>
          <w:sz w:val="28"/>
          <w:szCs w:val="28"/>
          <w:vertAlign w:val="subscript"/>
        </w:rPr>
        <w:t xml:space="preserve"> </w:t>
      </w:r>
      <w:r w:rsidRPr="003A3880">
        <w:rPr>
          <w:sz w:val="28"/>
          <w:szCs w:val="28"/>
        </w:rPr>
        <w:t>- кумулятивная (исчисленная нарастающим итогом) доля дохода.</w:t>
      </w:r>
    </w:p>
    <w:p w:rsidR="0034087C" w:rsidRPr="003A3880" w:rsidRDefault="00380C52" w:rsidP="003A3880">
      <w:pPr>
        <w:pStyle w:val="aa"/>
        <w:spacing w:before="0" w:beforeAutospacing="0" w:after="0" w:afterAutospacing="0" w:line="360" w:lineRule="auto"/>
        <w:ind w:firstLine="709"/>
        <w:jc w:val="both"/>
        <w:rPr>
          <w:sz w:val="28"/>
          <w:szCs w:val="28"/>
        </w:rPr>
      </w:pPr>
      <w:r w:rsidRPr="003A3880">
        <w:rPr>
          <w:sz w:val="28"/>
          <w:szCs w:val="28"/>
        </w:rPr>
        <w:t>Коэффициент Джини измен</w:t>
      </w:r>
      <w:r w:rsidR="0034087C" w:rsidRPr="003A3880">
        <w:rPr>
          <w:sz w:val="28"/>
          <w:szCs w:val="28"/>
        </w:rPr>
        <w:t>яется в пределах от 0 (совершенное равенство) до 1 (совершенное неравенство), т.е. чем ближе индекс к 1, тем выше поляризация доходов в обществе.</w:t>
      </w:r>
      <w:r w:rsidR="004D6FEC" w:rsidRPr="003A3880">
        <w:rPr>
          <w:sz w:val="28"/>
          <w:szCs w:val="28"/>
        </w:rPr>
        <w:t xml:space="preserve"> В России максимальная дифференциация доходов населения достигла в 2006 г., когда коэффициент Джини имел значение 0,410 (для сравнения в 2000 г. – 0,395). </w:t>
      </w:r>
    </w:p>
    <w:p w:rsidR="0034087C" w:rsidRPr="003A3880" w:rsidRDefault="0034087C" w:rsidP="003A3880">
      <w:pPr>
        <w:pStyle w:val="aa"/>
        <w:spacing w:before="0" w:beforeAutospacing="0" w:after="0" w:afterAutospacing="0" w:line="360" w:lineRule="auto"/>
        <w:ind w:firstLine="709"/>
        <w:jc w:val="both"/>
        <w:rPr>
          <w:sz w:val="28"/>
          <w:szCs w:val="28"/>
        </w:rPr>
      </w:pPr>
      <w:r w:rsidRPr="003A3880">
        <w:rPr>
          <w:sz w:val="28"/>
          <w:szCs w:val="28"/>
        </w:rPr>
        <w:t>Для статистических характеристик уровня жизни важно установление границ дохода, обеспечивающих минимально допустимый уровень, т.е. определение прожиточного минимума (стоимостная оценка минимального набора продовольственных и непродовольственных товаров, а также обязательные платежи и сборы). Прожиточный минимум позволяет установить границы бедности.</w:t>
      </w:r>
    </w:p>
    <w:p w:rsidR="0034087C" w:rsidRDefault="0034087C" w:rsidP="003A3880">
      <w:pPr>
        <w:pStyle w:val="aa"/>
        <w:spacing w:before="0" w:beforeAutospacing="0" w:after="0" w:afterAutospacing="0" w:line="360" w:lineRule="auto"/>
        <w:ind w:firstLine="709"/>
        <w:jc w:val="both"/>
        <w:rPr>
          <w:sz w:val="28"/>
          <w:szCs w:val="28"/>
        </w:rPr>
      </w:pPr>
      <w:bookmarkStart w:id="20" w:name="i1632"/>
      <w:bookmarkEnd w:id="20"/>
      <w:r w:rsidRPr="003A3880">
        <w:rPr>
          <w:sz w:val="28"/>
          <w:szCs w:val="28"/>
        </w:rPr>
        <w:t xml:space="preserve">Коэффициент бедности - относительный показатель, который рассчитывается как процентное отношение численности граждан, чьи доходы ниже прожиточного минимума, к общей численности населения страны. В настоящее время (с 1990 г.) в мире установлен </w:t>
      </w:r>
      <w:bookmarkStart w:id="21" w:name="i1633"/>
      <w:bookmarkEnd w:id="21"/>
      <w:r w:rsidRPr="003A3880">
        <w:rPr>
          <w:sz w:val="28"/>
          <w:szCs w:val="28"/>
        </w:rPr>
        <w:t>порог бедности, равный 1 доллару США в день.</w:t>
      </w:r>
      <w:bookmarkStart w:id="22" w:name="i1634"/>
      <w:bookmarkEnd w:id="22"/>
    </w:p>
    <w:p w:rsidR="003A3880" w:rsidRPr="003A3880" w:rsidRDefault="003A3880" w:rsidP="003A3880">
      <w:pPr>
        <w:pStyle w:val="aa"/>
        <w:spacing w:before="0" w:beforeAutospacing="0" w:after="0" w:afterAutospacing="0" w:line="360" w:lineRule="auto"/>
        <w:ind w:firstLine="709"/>
        <w:jc w:val="both"/>
        <w:rPr>
          <w:sz w:val="28"/>
          <w:szCs w:val="28"/>
        </w:rPr>
      </w:pPr>
    </w:p>
    <w:p w:rsidR="00214FBA" w:rsidRPr="003A3880" w:rsidRDefault="003A3880" w:rsidP="003A3880">
      <w:pPr>
        <w:pStyle w:val="2"/>
        <w:spacing w:before="0" w:after="0" w:line="360" w:lineRule="auto"/>
        <w:jc w:val="center"/>
        <w:rPr>
          <w:rFonts w:ascii="Times New Roman" w:hAnsi="Times New Roman" w:cs="Times New Roman"/>
          <w:i w:val="0"/>
          <w:iCs w:val="0"/>
        </w:rPr>
      </w:pPr>
      <w:bookmarkStart w:id="23" w:name="_Toc223606586"/>
      <w:r>
        <w:rPr>
          <w:rFonts w:ascii="Times New Roman" w:hAnsi="Times New Roman" w:cs="Times New Roman"/>
          <w:i w:val="0"/>
          <w:iCs w:val="0"/>
        </w:rPr>
        <w:t xml:space="preserve">6. </w:t>
      </w:r>
      <w:r w:rsidR="00214FBA" w:rsidRPr="003A3880">
        <w:rPr>
          <w:rFonts w:ascii="Times New Roman" w:hAnsi="Times New Roman" w:cs="Times New Roman"/>
          <w:i w:val="0"/>
          <w:iCs w:val="0"/>
        </w:rPr>
        <w:t>Потребление населением материальных благ и услуг</w:t>
      </w:r>
      <w:bookmarkEnd w:id="23"/>
    </w:p>
    <w:p w:rsidR="00214FBA" w:rsidRPr="003A3880" w:rsidRDefault="00214FBA" w:rsidP="003A3880">
      <w:pPr>
        <w:pStyle w:val="aa"/>
        <w:spacing w:before="0" w:beforeAutospacing="0" w:after="0" w:afterAutospacing="0" w:line="360" w:lineRule="auto"/>
        <w:ind w:firstLine="709"/>
        <w:jc w:val="both"/>
        <w:rPr>
          <w:sz w:val="28"/>
          <w:szCs w:val="28"/>
        </w:rPr>
      </w:pP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 xml:space="preserve">Важными характеристиками уровня жизни населения являются уровень и структура потребления материальных благ и услуг, где объектами статистического наблюдения являются </w:t>
      </w:r>
      <w:bookmarkStart w:id="24" w:name="i1635"/>
      <w:bookmarkEnd w:id="24"/>
      <w:r w:rsidRPr="003A3880">
        <w:rPr>
          <w:rStyle w:val="-"/>
          <w:sz w:val="28"/>
          <w:szCs w:val="28"/>
        </w:rPr>
        <w:t>потребительские единицы</w:t>
      </w:r>
      <w:r w:rsidRPr="003A3880">
        <w:rPr>
          <w:sz w:val="28"/>
          <w:szCs w:val="28"/>
        </w:rPr>
        <w:t xml:space="preserve"> (условная единица). Они дают возможность сопоставить между собой по уровню потребления домашние хозяйства с различными по возрасту и полу потребительскими единицами (по шкале коэффициентов приведения за условную потребительскую единицу принимается, например, мужчина в возрасте 18-59 лет). Используя потребительскую единицу, можно рассчитать показатель среднедушевого потребления как отношение количества потребленного продукта питания к числу условных потребителей.</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 xml:space="preserve">Важнейшей реальной величиной конечного потребления является объем фактического потребления домашних хозяйств, которое обеспечивается не только за счет реального дохода, но и за счет социальных </w:t>
      </w:r>
      <w:bookmarkStart w:id="25" w:name="i1637"/>
      <w:bookmarkEnd w:id="25"/>
      <w:r w:rsidRPr="003A3880">
        <w:rPr>
          <w:sz w:val="28"/>
          <w:szCs w:val="28"/>
        </w:rPr>
        <w:t>трансфертов.</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Объем фактического потребления включает потребление товаров и услуг. Все товары, потребляемые населением, имеют следующую структуру:</w:t>
      </w:r>
    </w:p>
    <w:p w:rsidR="00214FBA" w:rsidRPr="003A3880" w:rsidRDefault="00214FBA" w:rsidP="003A3880">
      <w:pPr>
        <w:pStyle w:val="aa"/>
        <w:numPr>
          <w:ilvl w:val="0"/>
          <w:numId w:val="26"/>
        </w:numPr>
        <w:spacing w:before="0" w:beforeAutospacing="0" w:after="0" w:afterAutospacing="0" w:line="360" w:lineRule="auto"/>
        <w:ind w:left="0" w:firstLine="709"/>
        <w:jc w:val="both"/>
        <w:rPr>
          <w:sz w:val="28"/>
          <w:szCs w:val="28"/>
        </w:rPr>
      </w:pPr>
      <w:r w:rsidRPr="003A3880">
        <w:rPr>
          <w:rStyle w:val="ab"/>
          <w:sz w:val="28"/>
          <w:szCs w:val="28"/>
        </w:rPr>
        <w:t>товары первой необходимости</w:t>
      </w:r>
      <w:r w:rsidRPr="003A3880">
        <w:rPr>
          <w:sz w:val="28"/>
          <w:szCs w:val="28"/>
        </w:rPr>
        <w:t xml:space="preserve"> (продукты питания, повседневная одежда, жилье и т.д.);</w:t>
      </w:r>
    </w:p>
    <w:p w:rsidR="00214FBA" w:rsidRPr="003A3880" w:rsidRDefault="00214FBA" w:rsidP="003A3880">
      <w:pPr>
        <w:pStyle w:val="aa"/>
        <w:numPr>
          <w:ilvl w:val="0"/>
          <w:numId w:val="26"/>
        </w:numPr>
        <w:spacing w:before="0" w:beforeAutospacing="0" w:after="0" w:afterAutospacing="0" w:line="360" w:lineRule="auto"/>
        <w:ind w:left="0" w:firstLine="709"/>
        <w:jc w:val="both"/>
        <w:rPr>
          <w:sz w:val="28"/>
          <w:szCs w:val="28"/>
        </w:rPr>
      </w:pPr>
      <w:r w:rsidRPr="003A3880">
        <w:rPr>
          <w:rStyle w:val="ab"/>
          <w:sz w:val="28"/>
          <w:szCs w:val="28"/>
        </w:rPr>
        <w:t>товары отложенной необходимости</w:t>
      </w:r>
      <w:r w:rsidRPr="003A3880">
        <w:rPr>
          <w:sz w:val="28"/>
          <w:szCs w:val="28"/>
        </w:rPr>
        <w:t xml:space="preserve"> (книги, бытовая техника, теле- и радиоаппаратура, машины и т.д.);</w:t>
      </w:r>
    </w:p>
    <w:p w:rsidR="00214FBA" w:rsidRPr="003A3880" w:rsidRDefault="00214FBA" w:rsidP="003A3880">
      <w:pPr>
        <w:pStyle w:val="aa"/>
        <w:numPr>
          <w:ilvl w:val="0"/>
          <w:numId w:val="26"/>
        </w:numPr>
        <w:spacing w:before="0" w:beforeAutospacing="0" w:after="0" w:afterAutospacing="0" w:line="360" w:lineRule="auto"/>
        <w:ind w:left="0" w:firstLine="709"/>
        <w:jc w:val="both"/>
        <w:rPr>
          <w:sz w:val="28"/>
          <w:szCs w:val="28"/>
        </w:rPr>
      </w:pPr>
      <w:r w:rsidRPr="003A3880">
        <w:rPr>
          <w:rStyle w:val="ab"/>
          <w:sz w:val="28"/>
          <w:szCs w:val="28"/>
        </w:rPr>
        <w:t>предметы роскоши</w:t>
      </w:r>
      <w:r w:rsidRPr="003A3880">
        <w:rPr>
          <w:sz w:val="28"/>
          <w:szCs w:val="28"/>
        </w:rPr>
        <w:t xml:space="preserve"> (дорогая одежда, дорогая мебель, ювелирные изделия, деликатесные продукты питания и т.д.).</w:t>
      </w:r>
    </w:p>
    <w:p w:rsidR="00214FBA" w:rsidRPr="003A3880" w:rsidRDefault="00214FBA" w:rsidP="003A3880">
      <w:pPr>
        <w:pStyle w:val="aa"/>
        <w:tabs>
          <w:tab w:val="num" w:pos="1080"/>
        </w:tabs>
        <w:spacing w:before="0" w:beforeAutospacing="0" w:after="0" w:afterAutospacing="0" w:line="360" w:lineRule="auto"/>
        <w:ind w:firstLine="709"/>
        <w:jc w:val="both"/>
        <w:rPr>
          <w:sz w:val="28"/>
          <w:szCs w:val="28"/>
        </w:rPr>
      </w:pPr>
      <w:r w:rsidRPr="003A3880">
        <w:rPr>
          <w:sz w:val="28"/>
          <w:szCs w:val="28"/>
        </w:rPr>
        <w:t>В объеме услуг принято выделять:</w:t>
      </w:r>
    </w:p>
    <w:p w:rsidR="00214FBA" w:rsidRPr="003A3880" w:rsidRDefault="00214FBA" w:rsidP="003A3880">
      <w:pPr>
        <w:pStyle w:val="aa"/>
        <w:numPr>
          <w:ilvl w:val="0"/>
          <w:numId w:val="27"/>
        </w:numPr>
        <w:spacing w:before="0" w:beforeAutospacing="0" w:after="0" w:afterAutospacing="0" w:line="360" w:lineRule="auto"/>
        <w:ind w:left="0" w:firstLine="709"/>
        <w:jc w:val="both"/>
        <w:rPr>
          <w:sz w:val="28"/>
          <w:szCs w:val="28"/>
        </w:rPr>
      </w:pPr>
      <w:r w:rsidRPr="003A3880">
        <w:rPr>
          <w:rStyle w:val="ab"/>
          <w:sz w:val="28"/>
          <w:szCs w:val="28"/>
        </w:rPr>
        <w:t>услуги производственные</w:t>
      </w:r>
      <w:r w:rsidRPr="003A3880">
        <w:rPr>
          <w:sz w:val="28"/>
          <w:szCs w:val="28"/>
        </w:rPr>
        <w:t xml:space="preserve"> (ремонт бытовой техники, ремонт предметов повседневного потребления и т.п.);</w:t>
      </w:r>
    </w:p>
    <w:p w:rsidR="00214FBA" w:rsidRPr="003A3880" w:rsidRDefault="00214FBA" w:rsidP="003A3880">
      <w:pPr>
        <w:pStyle w:val="aa"/>
        <w:numPr>
          <w:ilvl w:val="0"/>
          <w:numId w:val="27"/>
        </w:numPr>
        <w:spacing w:before="0" w:beforeAutospacing="0" w:after="0" w:afterAutospacing="0" w:line="360" w:lineRule="auto"/>
        <w:ind w:left="0" w:firstLine="709"/>
        <w:jc w:val="both"/>
        <w:rPr>
          <w:sz w:val="28"/>
          <w:szCs w:val="28"/>
        </w:rPr>
      </w:pPr>
      <w:r w:rsidRPr="003A3880">
        <w:rPr>
          <w:rStyle w:val="ab"/>
          <w:sz w:val="28"/>
          <w:szCs w:val="28"/>
        </w:rPr>
        <w:t>услуги хозяйственного назначения</w:t>
      </w:r>
      <w:r w:rsidRPr="003A3880">
        <w:rPr>
          <w:sz w:val="28"/>
          <w:szCs w:val="28"/>
        </w:rPr>
        <w:t xml:space="preserve"> (внутренний ремонт жилья, наружный ремонт жилья и т.п.);</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Все услуги могут быть предоставлены либо на бесплатной основе, либо на платной (рыночные услуги).</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Часть денежных затрат на покупку потребительских товаров и личных услуг текущего потребления есть потребительские расходы населения. Почти половину всех расходов в бюджете домашних хозяйств составляют затраты на питание (см. приложение). Чем выше абсолютная величина затрат на питание в среднем на одного члена домохозяйства, тем ниже уровень жизни данного домохозяйства, и наоборот.</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Широко используемым статистическим показателем потребления является уровень личного потребления (индивидуального потребления). Он исчисляется как отношение объема товаров и услуг, потребленных населением за год, к среднегодовой численности населения, как в целом, так и по групповым показателям. Статистические данные личного потребления характеризуют не только благосостояние населения, но и важны для определения многих макроэкономических показателей.</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В статистике потребления используются различные коэффициенты и индексы.</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Динамика общего потребления изучается с помощью агрегатного индекса объема потребления I</w:t>
      </w:r>
      <w:r w:rsidRPr="003A3880">
        <w:rPr>
          <w:sz w:val="28"/>
          <w:szCs w:val="28"/>
          <w:vertAlign w:val="subscript"/>
        </w:rPr>
        <w:t>оп</w:t>
      </w:r>
      <w:r w:rsidRPr="003A3880">
        <w:rPr>
          <w:sz w:val="28"/>
          <w:szCs w:val="28"/>
        </w:rPr>
        <w:t>, который рассчитывается следующим образом:</w:t>
      </w:r>
    </w:p>
    <w:p w:rsidR="00214FBA" w:rsidRPr="003A3880" w:rsidRDefault="00214FBA" w:rsidP="003A3880">
      <w:pPr>
        <w:pStyle w:val="aa"/>
        <w:spacing w:before="0" w:beforeAutospacing="0" w:after="0" w:afterAutospacing="0" w:line="360" w:lineRule="auto"/>
        <w:ind w:firstLine="709"/>
        <w:jc w:val="both"/>
        <w:rPr>
          <w:sz w:val="28"/>
          <w:szCs w:val="28"/>
        </w:rPr>
      </w:pPr>
    </w:p>
    <w:p w:rsidR="00214FBA" w:rsidRPr="003A3880" w:rsidRDefault="00251393" w:rsidP="003A3880">
      <w:pPr>
        <w:pStyle w:val="aa"/>
        <w:spacing w:before="0" w:beforeAutospacing="0" w:after="0" w:afterAutospacing="0" w:line="360" w:lineRule="auto"/>
        <w:jc w:val="center"/>
        <w:rPr>
          <w:sz w:val="28"/>
          <w:szCs w:val="28"/>
        </w:rPr>
      </w:pPr>
      <w:r>
        <w:rPr>
          <w:sz w:val="28"/>
          <w:szCs w:val="28"/>
        </w:rPr>
        <w:pict>
          <v:shape id="_x0000_i1036" type="#_x0000_t75" style="width:144.75pt;height:46.5pt">
            <v:imagedata r:id="rId18" o:title=""/>
          </v:shape>
        </w:pict>
      </w:r>
    </w:p>
    <w:p w:rsidR="003A3880" w:rsidRDefault="003A3880" w:rsidP="003A3880">
      <w:pPr>
        <w:pStyle w:val="aa"/>
        <w:spacing w:before="0" w:beforeAutospacing="0" w:after="0" w:afterAutospacing="0" w:line="360" w:lineRule="auto"/>
        <w:ind w:firstLine="709"/>
        <w:jc w:val="both"/>
        <w:rPr>
          <w:sz w:val="28"/>
          <w:szCs w:val="28"/>
        </w:rPr>
      </w:pP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где I</w:t>
      </w:r>
      <w:r w:rsidRPr="003A3880">
        <w:rPr>
          <w:sz w:val="28"/>
          <w:szCs w:val="28"/>
          <w:vertAlign w:val="subscript"/>
        </w:rPr>
        <w:t>оп</w:t>
      </w:r>
      <w:r w:rsidRPr="003A3880">
        <w:rPr>
          <w:sz w:val="28"/>
          <w:szCs w:val="28"/>
        </w:rPr>
        <w:t xml:space="preserve"> - агрегатный индекс объема потребления;</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a</w:t>
      </w:r>
      <w:r w:rsidRPr="003A3880">
        <w:rPr>
          <w:sz w:val="28"/>
          <w:szCs w:val="28"/>
          <w:vertAlign w:val="subscript"/>
        </w:rPr>
        <w:t>1</w:t>
      </w:r>
      <w:r w:rsidRPr="003A3880">
        <w:rPr>
          <w:sz w:val="28"/>
          <w:szCs w:val="28"/>
        </w:rPr>
        <w:t>, a</w:t>
      </w:r>
      <w:r w:rsidRPr="003A3880">
        <w:rPr>
          <w:sz w:val="28"/>
          <w:szCs w:val="28"/>
          <w:vertAlign w:val="subscript"/>
        </w:rPr>
        <w:t>0</w:t>
      </w:r>
      <w:r w:rsidRPr="003A3880">
        <w:rPr>
          <w:sz w:val="28"/>
          <w:szCs w:val="28"/>
        </w:rPr>
        <w:t xml:space="preserve"> - количество потребленных товаров в отчетном и базисном периодах; </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b</w:t>
      </w:r>
      <w:r w:rsidRPr="003A3880">
        <w:rPr>
          <w:sz w:val="28"/>
          <w:szCs w:val="28"/>
          <w:vertAlign w:val="subscript"/>
        </w:rPr>
        <w:t>1</w:t>
      </w:r>
      <w:r w:rsidRPr="003A3880">
        <w:rPr>
          <w:sz w:val="28"/>
          <w:szCs w:val="28"/>
        </w:rPr>
        <w:t>, b</w:t>
      </w:r>
      <w:r w:rsidRPr="003A3880">
        <w:rPr>
          <w:sz w:val="28"/>
          <w:szCs w:val="28"/>
          <w:vertAlign w:val="subscript"/>
        </w:rPr>
        <w:t>0</w:t>
      </w:r>
      <w:r w:rsidRPr="003A3880">
        <w:rPr>
          <w:sz w:val="28"/>
          <w:szCs w:val="28"/>
        </w:rPr>
        <w:t xml:space="preserve"> - количество потребленных услуг в отчетном и базисном периодах; </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p</w:t>
      </w:r>
      <w:r w:rsidRPr="003A3880">
        <w:rPr>
          <w:sz w:val="28"/>
          <w:szCs w:val="28"/>
          <w:vertAlign w:val="subscript"/>
        </w:rPr>
        <w:t>0</w:t>
      </w:r>
      <w:r w:rsidRPr="003A3880">
        <w:rPr>
          <w:sz w:val="28"/>
          <w:szCs w:val="28"/>
        </w:rPr>
        <w:t>, r</w:t>
      </w:r>
      <w:r w:rsidRPr="003A3880">
        <w:rPr>
          <w:sz w:val="28"/>
          <w:szCs w:val="28"/>
          <w:vertAlign w:val="subscript"/>
        </w:rPr>
        <w:t>0</w:t>
      </w:r>
      <w:r w:rsidRPr="003A3880">
        <w:rPr>
          <w:sz w:val="28"/>
          <w:szCs w:val="28"/>
        </w:rPr>
        <w:t xml:space="preserve"> - цена товара и тариф за определенную услугу в базисном периоде.</w:t>
      </w:r>
    </w:p>
    <w:p w:rsidR="00214FBA" w:rsidRDefault="00214FBA" w:rsidP="003A3880">
      <w:pPr>
        <w:pStyle w:val="aa"/>
        <w:spacing w:before="0" w:beforeAutospacing="0" w:after="0" w:afterAutospacing="0" w:line="360" w:lineRule="auto"/>
        <w:ind w:firstLine="709"/>
        <w:jc w:val="both"/>
        <w:rPr>
          <w:sz w:val="28"/>
          <w:szCs w:val="28"/>
        </w:rPr>
      </w:pPr>
      <w:r w:rsidRPr="003A3880">
        <w:rPr>
          <w:sz w:val="28"/>
          <w:szCs w:val="28"/>
        </w:rPr>
        <w:t xml:space="preserve">При статистическом исследовании зависимости объема потребления от дохода используется </w:t>
      </w:r>
      <w:r w:rsidRPr="003A3880">
        <w:rPr>
          <w:rStyle w:val="ab"/>
          <w:sz w:val="28"/>
          <w:szCs w:val="28"/>
        </w:rPr>
        <w:t>коэффициент эластичности</w:t>
      </w:r>
      <w:r w:rsidRPr="003A3880">
        <w:rPr>
          <w:sz w:val="28"/>
          <w:szCs w:val="28"/>
        </w:rPr>
        <w:t> К</w:t>
      </w:r>
      <w:r w:rsidRPr="003A3880">
        <w:rPr>
          <w:sz w:val="28"/>
          <w:szCs w:val="28"/>
          <w:vertAlign w:val="subscript"/>
        </w:rPr>
        <w:t>э</w:t>
      </w:r>
      <w:r w:rsidRPr="003A3880">
        <w:rPr>
          <w:sz w:val="28"/>
          <w:szCs w:val="28"/>
        </w:rPr>
        <w:t xml:space="preserve">, который характеризует величину возрастания или снижения потребления товаров и услуг при росте дохода на 1% (в теории статистики это формула </w:t>
      </w:r>
      <w:bookmarkStart w:id="26" w:name="i1661"/>
      <w:bookmarkEnd w:id="26"/>
      <w:r w:rsidRPr="003A3880">
        <w:rPr>
          <w:sz w:val="28"/>
          <w:szCs w:val="28"/>
        </w:rPr>
        <w:t>А. Маршалла):</w:t>
      </w:r>
    </w:p>
    <w:p w:rsidR="003A3880" w:rsidRPr="003A3880" w:rsidRDefault="003A3880" w:rsidP="003A3880">
      <w:pPr>
        <w:pStyle w:val="aa"/>
        <w:spacing w:before="0" w:beforeAutospacing="0" w:after="0" w:afterAutospacing="0" w:line="360" w:lineRule="auto"/>
        <w:ind w:firstLine="709"/>
        <w:jc w:val="both"/>
        <w:rPr>
          <w:sz w:val="28"/>
          <w:szCs w:val="28"/>
        </w:rPr>
      </w:pPr>
    </w:p>
    <w:p w:rsidR="00214FBA" w:rsidRPr="003A3880" w:rsidRDefault="00251393" w:rsidP="003A3880">
      <w:pPr>
        <w:pStyle w:val="aa"/>
        <w:spacing w:before="0" w:beforeAutospacing="0" w:after="0" w:afterAutospacing="0" w:line="360" w:lineRule="auto"/>
        <w:jc w:val="center"/>
        <w:rPr>
          <w:sz w:val="28"/>
          <w:szCs w:val="28"/>
        </w:rPr>
      </w:pPr>
      <w:r>
        <w:rPr>
          <w:sz w:val="28"/>
          <w:szCs w:val="28"/>
        </w:rPr>
        <w:pict>
          <v:shape id="_x0000_i1037" type="#_x0000_t75" style="width:156pt;height:45pt">
            <v:imagedata r:id="rId19" o:title=""/>
          </v:shape>
        </w:pic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где К</w:t>
      </w:r>
      <w:r w:rsidRPr="003A3880">
        <w:rPr>
          <w:sz w:val="28"/>
          <w:szCs w:val="28"/>
          <w:vertAlign w:val="subscript"/>
        </w:rPr>
        <w:t>э</w:t>
      </w:r>
      <w:r w:rsidR="003A3880">
        <w:rPr>
          <w:sz w:val="28"/>
          <w:szCs w:val="28"/>
          <w:vertAlign w:val="subscript"/>
        </w:rPr>
        <w:t xml:space="preserve"> </w:t>
      </w:r>
      <w:r w:rsidRPr="003A3880">
        <w:rPr>
          <w:sz w:val="28"/>
          <w:szCs w:val="28"/>
        </w:rPr>
        <w:t xml:space="preserve">- </w:t>
      </w:r>
      <w:r w:rsidRPr="003A3880">
        <w:rPr>
          <w:rStyle w:val="ab"/>
          <w:sz w:val="28"/>
          <w:szCs w:val="28"/>
        </w:rPr>
        <w:t>коэффициент эластичности;</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х, у - начальные доход и потребление;</w:t>
      </w:r>
    </w:p>
    <w:p w:rsidR="00214FBA" w:rsidRPr="003A3880" w:rsidRDefault="000E2D00" w:rsidP="003A3880">
      <w:pPr>
        <w:pStyle w:val="aa"/>
        <w:spacing w:before="0" w:beforeAutospacing="0" w:after="0" w:afterAutospacing="0" w:line="360" w:lineRule="auto"/>
        <w:ind w:firstLine="709"/>
        <w:jc w:val="both"/>
        <w:rPr>
          <w:sz w:val="28"/>
          <w:szCs w:val="28"/>
        </w:rPr>
      </w:pPr>
      <w:r w:rsidRPr="003A3880">
        <w:rPr>
          <w:sz w:val="28"/>
          <w:szCs w:val="28"/>
          <w:lang w:val="en-US"/>
        </w:rPr>
        <w:t>x</w:t>
      </w:r>
      <w:r w:rsidRPr="003A3880">
        <w:rPr>
          <w:sz w:val="28"/>
          <w:szCs w:val="28"/>
        </w:rPr>
        <w:t>,</w:t>
      </w:r>
      <w:r w:rsidR="003A3880">
        <w:rPr>
          <w:sz w:val="28"/>
          <w:szCs w:val="28"/>
        </w:rPr>
        <w:t xml:space="preserve"> </w:t>
      </w:r>
      <w:r w:rsidRPr="003A3880">
        <w:rPr>
          <w:sz w:val="28"/>
          <w:szCs w:val="28"/>
          <w:lang w:val="en-US"/>
        </w:rPr>
        <w:t>y</w:t>
      </w:r>
      <w:r w:rsidRPr="003A3880">
        <w:rPr>
          <w:sz w:val="28"/>
          <w:szCs w:val="28"/>
        </w:rPr>
        <w:t xml:space="preserve"> – их приращения за некоторый период (или при переходе от одной группы к другой).</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Если К</w:t>
      </w:r>
      <w:r w:rsidRPr="003A3880">
        <w:rPr>
          <w:sz w:val="28"/>
          <w:szCs w:val="28"/>
          <w:vertAlign w:val="subscript"/>
        </w:rPr>
        <w:t>э</w:t>
      </w:r>
      <w:r w:rsidR="003A3880">
        <w:rPr>
          <w:sz w:val="28"/>
          <w:szCs w:val="28"/>
        </w:rPr>
        <w:t xml:space="preserve"> </w:t>
      </w:r>
      <w:r w:rsidRPr="003A3880">
        <w:rPr>
          <w:sz w:val="28"/>
          <w:szCs w:val="28"/>
        </w:rPr>
        <w:t>&gt; 1, то потребление растет быстрее, чем доходы.</w:t>
      </w:r>
    </w:p>
    <w:p w:rsidR="00214FBA" w:rsidRPr="003A3880" w:rsidRDefault="00214FBA" w:rsidP="003A3880">
      <w:pPr>
        <w:pStyle w:val="aa"/>
        <w:spacing w:before="0" w:beforeAutospacing="0" w:after="0" w:afterAutospacing="0" w:line="360" w:lineRule="auto"/>
        <w:ind w:firstLine="709"/>
        <w:jc w:val="both"/>
        <w:rPr>
          <w:sz w:val="28"/>
          <w:szCs w:val="28"/>
        </w:rPr>
      </w:pPr>
      <w:r w:rsidRPr="003A3880">
        <w:rPr>
          <w:sz w:val="28"/>
          <w:szCs w:val="28"/>
        </w:rPr>
        <w:t>Если К</w:t>
      </w:r>
      <w:r w:rsidRPr="003A3880">
        <w:rPr>
          <w:sz w:val="28"/>
          <w:szCs w:val="28"/>
          <w:vertAlign w:val="subscript"/>
        </w:rPr>
        <w:t>э</w:t>
      </w:r>
      <w:r w:rsidRPr="003A3880">
        <w:rPr>
          <w:sz w:val="28"/>
          <w:szCs w:val="28"/>
        </w:rPr>
        <w:t xml:space="preserve"> = 1, то между доходом и потреблением имеет место пропорциональная зависимость.</w:t>
      </w:r>
    </w:p>
    <w:p w:rsidR="00214FBA" w:rsidRDefault="00214FBA" w:rsidP="003A3880">
      <w:pPr>
        <w:pStyle w:val="aa"/>
        <w:spacing w:before="0" w:beforeAutospacing="0" w:after="0" w:afterAutospacing="0" w:line="360" w:lineRule="auto"/>
        <w:ind w:firstLine="709"/>
        <w:jc w:val="both"/>
        <w:rPr>
          <w:sz w:val="28"/>
          <w:szCs w:val="28"/>
        </w:rPr>
      </w:pPr>
      <w:r w:rsidRPr="003A3880">
        <w:rPr>
          <w:sz w:val="28"/>
          <w:szCs w:val="28"/>
        </w:rPr>
        <w:t>Если К</w:t>
      </w:r>
      <w:r w:rsidRPr="003A3880">
        <w:rPr>
          <w:sz w:val="28"/>
          <w:szCs w:val="28"/>
          <w:vertAlign w:val="subscript"/>
        </w:rPr>
        <w:t>э</w:t>
      </w:r>
      <w:r w:rsidR="003A3880">
        <w:rPr>
          <w:sz w:val="28"/>
          <w:szCs w:val="28"/>
        </w:rPr>
        <w:t xml:space="preserve"> </w:t>
      </w:r>
      <w:r w:rsidRPr="003A3880">
        <w:rPr>
          <w:sz w:val="28"/>
          <w:szCs w:val="28"/>
        </w:rPr>
        <w:t>&lt; 1, то доход растет быстрее, чем потребление</w:t>
      </w:r>
      <w:r w:rsidR="00A90954" w:rsidRPr="003A3880">
        <w:rPr>
          <w:sz w:val="28"/>
          <w:szCs w:val="28"/>
        </w:rPr>
        <w:t>.</w:t>
      </w:r>
    </w:p>
    <w:p w:rsidR="003A3880" w:rsidRPr="003A3880" w:rsidRDefault="003A3880" w:rsidP="003A3880">
      <w:pPr>
        <w:pStyle w:val="aa"/>
        <w:spacing w:before="0" w:beforeAutospacing="0" w:after="0" w:afterAutospacing="0" w:line="360" w:lineRule="auto"/>
        <w:ind w:firstLine="709"/>
        <w:jc w:val="both"/>
        <w:rPr>
          <w:sz w:val="28"/>
          <w:szCs w:val="28"/>
        </w:rPr>
      </w:pPr>
    </w:p>
    <w:p w:rsidR="00A90954" w:rsidRPr="003A3880" w:rsidRDefault="003A3880" w:rsidP="003A3880">
      <w:pPr>
        <w:pStyle w:val="2"/>
        <w:spacing w:before="0" w:after="0" w:line="360" w:lineRule="auto"/>
        <w:jc w:val="center"/>
        <w:rPr>
          <w:rFonts w:ascii="Times New Roman" w:hAnsi="Times New Roman" w:cs="Times New Roman"/>
          <w:i w:val="0"/>
          <w:iCs w:val="0"/>
          <w:snapToGrid w:val="0"/>
        </w:rPr>
      </w:pPr>
      <w:bookmarkStart w:id="27" w:name="_Toc223606587"/>
      <w:r>
        <w:rPr>
          <w:rFonts w:ascii="Times New Roman" w:hAnsi="Times New Roman" w:cs="Times New Roman"/>
          <w:i w:val="0"/>
          <w:iCs w:val="0"/>
          <w:snapToGrid w:val="0"/>
        </w:rPr>
        <w:t xml:space="preserve">7. </w:t>
      </w:r>
      <w:r w:rsidR="00A90954" w:rsidRPr="003A3880">
        <w:rPr>
          <w:rFonts w:ascii="Times New Roman" w:hAnsi="Times New Roman" w:cs="Times New Roman"/>
          <w:i w:val="0"/>
          <w:iCs w:val="0"/>
          <w:snapToGrid w:val="0"/>
        </w:rPr>
        <w:t>Качество жизни как социально-экономическая категория</w:t>
      </w:r>
      <w:bookmarkEnd w:id="27"/>
    </w:p>
    <w:p w:rsidR="00A90954" w:rsidRPr="003A3880" w:rsidRDefault="00A90954" w:rsidP="003A3880">
      <w:pPr>
        <w:spacing w:line="360" w:lineRule="auto"/>
        <w:ind w:firstLine="709"/>
        <w:rPr>
          <w:snapToGrid w:val="0"/>
          <w:sz w:val="28"/>
          <w:szCs w:val="28"/>
        </w:rPr>
      </w:pPr>
    </w:p>
    <w:p w:rsidR="00A90954" w:rsidRPr="003A3880" w:rsidRDefault="00A90954" w:rsidP="003A3880">
      <w:pPr>
        <w:spacing w:line="360" w:lineRule="auto"/>
        <w:ind w:firstLine="709"/>
        <w:jc w:val="both"/>
        <w:rPr>
          <w:snapToGrid w:val="0"/>
          <w:sz w:val="28"/>
          <w:szCs w:val="28"/>
        </w:rPr>
      </w:pPr>
      <w:r w:rsidRPr="003A3880">
        <w:rPr>
          <w:snapToGrid w:val="0"/>
          <w:sz w:val="28"/>
          <w:szCs w:val="28"/>
        </w:rPr>
        <w:t>Качество жизни рассматривается как система показателей, характеризующих степень реализации жизненных стратегий людей, удовлетворения их жизненных потребностей. Программные улучшения качества жизни рассматривается как социальный проект, направленный на увеличение возможностей людей решать свои проблемы, добиваться личного успеха и индивидуального счастья.</w:t>
      </w:r>
    </w:p>
    <w:p w:rsidR="00A90954" w:rsidRPr="003A3880" w:rsidRDefault="00A90954" w:rsidP="003A3880">
      <w:pPr>
        <w:spacing w:line="360" w:lineRule="auto"/>
        <w:ind w:firstLine="709"/>
        <w:jc w:val="both"/>
        <w:rPr>
          <w:sz w:val="28"/>
          <w:szCs w:val="28"/>
        </w:rPr>
      </w:pPr>
      <w:r w:rsidRPr="003A3880">
        <w:rPr>
          <w:sz w:val="28"/>
          <w:szCs w:val="28"/>
        </w:rPr>
        <w:t xml:space="preserve">Качество жизни – совокупность показателей общего благосостояния людей, характеризующих уровень материального потребления (уровень жизни), а также потребление непосредственно не оплачиваемых благ. </w:t>
      </w:r>
    </w:p>
    <w:p w:rsidR="00A90954" w:rsidRPr="003A3880" w:rsidRDefault="00A90954" w:rsidP="003A3880">
      <w:pPr>
        <w:spacing w:line="360" w:lineRule="auto"/>
        <w:ind w:firstLine="709"/>
        <w:jc w:val="both"/>
        <w:rPr>
          <w:sz w:val="28"/>
          <w:szCs w:val="28"/>
          <w:lang w:val="en-US"/>
        </w:rPr>
      </w:pPr>
      <w:r w:rsidRPr="003A3880">
        <w:rPr>
          <w:sz w:val="28"/>
          <w:szCs w:val="28"/>
        </w:rPr>
        <w:t xml:space="preserve">Качество жизни предполагает: </w:t>
      </w:r>
    </w:p>
    <w:p w:rsidR="00A90954" w:rsidRPr="003A3880" w:rsidRDefault="00A90954" w:rsidP="003A3880">
      <w:pPr>
        <w:numPr>
          <w:ilvl w:val="0"/>
          <w:numId w:val="4"/>
        </w:numPr>
        <w:spacing w:line="360" w:lineRule="auto"/>
        <w:ind w:left="0" w:firstLine="709"/>
        <w:jc w:val="both"/>
        <w:rPr>
          <w:sz w:val="28"/>
          <w:szCs w:val="28"/>
          <w:lang w:val="en-US"/>
        </w:rPr>
      </w:pPr>
      <w:r w:rsidRPr="003A3880">
        <w:rPr>
          <w:sz w:val="28"/>
          <w:szCs w:val="28"/>
        </w:rPr>
        <w:t xml:space="preserve">чистую окружающую среду; </w:t>
      </w:r>
    </w:p>
    <w:p w:rsidR="00A90954" w:rsidRPr="003A3880" w:rsidRDefault="00A90954" w:rsidP="003A3880">
      <w:pPr>
        <w:numPr>
          <w:ilvl w:val="0"/>
          <w:numId w:val="4"/>
        </w:numPr>
        <w:spacing w:line="360" w:lineRule="auto"/>
        <w:ind w:left="0" w:firstLine="709"/>
        <w:jc w:val="both"/>
        <w:rPr>
          <w:sz w:val="28"/>
          <w:szCs w:val="28"/>
        </w:rPr>
      </w:pPr>
      <w:r w:rsidRPr="003A3880">
        <w:rPr>
          <w:sz w:val="28"/>
          <w:szCs w:val="28"/>
        </w:rPr>
        <w:t xml:space="preserve">личную и национальную безопасность; </w:t>
      </w:r>
    </w:p>
    <w:p w:rsidR="00A90954" w:rsidRPr="003A3880" w:rsidRDefault="00A90954" w:rsidP="003A3880">
      <w:pPr>
        <w:numPr>
          <w:ilvl w:val="0"/>
          <w:numId w:val="4"/>
        </w:numPr>
        <w:spacing w:line="360" w:lineRule="auto"/>
        <w:ind w:left="0" w:firstLine="709"/>
        <w:jc w:val="both"/>
        <w:rPr>
          <w:sz w:val="28"/>
          <w:szCs w:val="28"/>
        </w:rPr>
      </w:pPr>
      <w:r w:rsidRPr="003A3880">
        <w:rPr>
          <w:sz w:val="28"/>
          <w:szCs w:val="28"/>
        </w:rPr>
        <w:t xml:space="preserve">политические и экономические свободы; </w:t>
      </w:r>
    </w:p>
    <w:p w:rsidR="00A90954" w:rsidRPr="003A3880" w:rsidRDefault="00A90954" w:rsidP="003A3880">
      <w:pPr>
        <w:numPr>
          <w:ilvl w:val="0"/>
          <w:numId w:val="4"/>
        </w:numPr>
        <w:spacing w:line="360" w:lineRule="auto"/>
        <w:ind w:left="0" w:firstLine="709"/>
        <w:jc w:val="both"/>
        <w:rPr>
          <w:sz w:val="28"/>
          <w:szCs w:val="28"/>
        </w:rPr>
      </w:pPr>
      <w:r w:rsidRPr="003A3880">
        <w:rPr>
          <w:sz w:val="28"/>
          <w:szCs w:val="28"/>
        </w:rPr>
        <w:t xml:space="preserve">и другие условия человеческого благополучия, трудно поддающиеся количественному измерению. </w:t>
      </w:r>
    </w:p>
    <w:p w:rsidR="00A90954" w:rsidRPr="003A3880" w:rsidRDefault="00A90954" w:rsidP="003A3880">
      <w:pPr>
        <w:spacing w:line="360" w:lineRule="auto"/>
        <w:ind w:firstLine="709"/>
        <w:jc w:val="both"/>
        <w:rPr>
          <w:sz w:val="28"/>
          <w:szCs w:val="28"/>
        </w:rPr>
      </w:pPr>
      <w:r w:rsidRPr="003A3880">
        <w:rPr>
          <w:sz w:val="28"/>
          <w:szCs w:val="28"/>
        </w:rPr>
        <w:t xml:space="preserve">Качество жизни — это категория не стандартизованная. Каждое сообщество разрабатывает это понятие самостоятельно, исходя из своих идеалов. Во многих странах идея качества стала национальной идеей. Под качеством жизни понимается, как правило, финансовая безопасность сообщества, единство с природой, ответственность перед будущими поколениями и многое другое. </w:t>
      </w:r>
    </w:p>
    <w:p w:rsidR="00A90954" w:rsidRPr="003A3880" w:rsidRDefault="00A90954" w:rsidP="003A3880">
      <w:pPr>
        <w:spacing w:line="360" w:lineRule="auto"/>
        <w:ind w:firstLine="709"/>
        <w:jc w:val="both"/>
        <w:rPr>
          <w:sz w:val="28"/>
          <w:szCs w:val="28"/>
        </w:rPr>
      </w:pPr>
      <w:r w:rsidRPr="003A3880">
        <w:rPr>
          <w:sz w:val="28"/>
          <w:szCs w:val="28"/>
        </w:rPr>
        <w:t>Характеризуя сущность качества жизни как социально-экономической категории необходимо подчеркнуть ряд ее особенностей:</w:t>
      </w:r>
    </w:p>
    <w:p w:rsidR="00A90954" w:rsidRPr="003A3880" w:rsidRDefault="00A90954" w:rsidP="003A3880">
      <w:pPr>
        <w:spacing w:line="360" w:lineRule="auto"/>
        <w:ind w:firstLine="709"/>
        <w:jc w:val="both"/>
        <w:rPr>
          <w:sz w:val="28"/>
          <w:szCs w:val="28"/>
        </w:rPr>
      </w:pPr>
      <w:r w:rsidRPr="003A3880">
        <w:rPr>
          <w:sz w:val="28"/>
          <w:szCs w:val="28"/>
        </w:rPr>
        <w:t>Во-первых, качество жизни чрезвычайно широкое, многогранное понятие, несравнимо более широкое, чем «уровень жизни». Это категория, далеко выходящая за пределы экономики. Это, прежде всего социологическая категория, охватывающая все сферы общества, поскольку все они заключают в себе жизнь людей и ее качество.</w:t>
      </w:r>
    </w:p>
    <w:p w:rsidR="00A90954" w:rsidRPr="003A3880" w:rsidRDefault="00A90954" w:rsidP="003A3880">
      <w:pPr>
        <w:spacing w:line="360" w:lineRule="auto"/>
        <w:ind w:firstLine="709"/>
        <w:jc w:val="both"/>
        <w:rPr>
          <w:sz w:val="28"/>
          <w:szCs w:val="28"/>
        </w:rPr>
      </w:pPr>
      <w:r w:rsidRPr="003A3880">
        <w:rPr>
          <w:sz w:val="28"/>
          <w:szCs w:val="28"/>
        </w:rPr>
        <w:t>Во-вторых, качество жизни имеет две стороны: объективную и субъективную. Критерием объективной оценки качества жизни служат научные нормативы потребностей и интересов людей, по соотношению, с которыми можно объективно судить о степени удовлетворения этих потребностей и интересов.</w:t>
      </w:r>
    </w:p>
    <w:p w:rsidR="00A90954" w:rsidRPr="003A3880" w:rsidRDefault="00A90954" w:rsidP="003A3880">
      <w:pPr>
        <w:spacing w:line="360" w:lineRule="auto"/>
        <w:ind w:firstLine="709"/>
        <w:jc w:val="both"/>
        <w:rPr>
          <w:sz w:val="28"/>
          <w:szCs w:val="28"/>
        </w:rPr>
      </w:pPr>
      <w:r w:rsidRPr="003A3880">
        <w:rPr>
          <w:sz w:val="28"/>
          <w:szCs w:val="28"/>
        </w:rPr>
        <w:t xml:space="preserve">С другой стороны, потребности и интересы людей индивидуальны и степень их удовлетворения могут оценить только сами субъекты. Они не фиксируются какими-либо статистическими величинами и практически существуют лишь в сознании людей и, соответственно, в их личных мнениях и оценках. </w:t>
      </w:r>
    </w:p>
    <w:p w:rsidR="00A90954" w:rsidRPr="003A3880" w:rsidRDefault="00A90954" w:rsidP="003A3880">
      <w:pPr>
        <w:spacing w:line="360" w:lineRule="auto"/>
        <w:ind w:firstLine="709"/>
        <w:jc w:val="both"/>
        <w:rPr>
          <w:sz w:val="28"/>
          <w:szCs w:val="28"/>
        </w:rPr>
      </w:pPr>
      <w:r w:rsidRPr="003A3880">
        <w:rPr>
          <w:sz w:val="28"/>
          <w:szCs w:val="28"/>
        </w:rPr>
        <w:t>Таким образом, оценка качества жизни выступает в двух формах:</w:t>
      </w:r>
    </w:p>
    <w:p w:rsidR="00A90954" w:rsidRPr="003A3880" w:rsidRDefault="00A90954" w:rsidP="003A3880">
      <w:pPr>
        <w:numPr>
          <w:ilvl w:val="0"/>
          <w:numId w:val="22"/>
        </w:numPr>
        <w:tabs>
          <w:tab w:val="clear" w:pos="1440"/>
          <w:tab w:val="num" w:pos="709"/>
        </w:tabs>
        <w:spacing w:line="360" w:lineRule="auto"/>
        <w:ind w:left="0" w:firstLine="709"/>
        <w:jc w:val="both"/>
        <w:rPr>
          <w:sz w:val="28"/>
          <w:szCs w:val="28"/>
        </w:rPr>
      </w:pPr>
      <w:r w:rsidRPr="003A3880">
        <w:rPr>
          <w:sz w:val="28"/>
          <w:szCs w:val="28"/>
        </w:rPr>
        <w:t>степень удовлетворения научно-обоснованных потребностей и интересов;</w:t>
      </w:r>
    </w:p>
    <w:p w:rsidR="00A90954" w:rsidRPr="003A3880" w:rsidRDefault="00A90954" w:rsidP="003A3880">
      <w:pPr>
        <w:numPr>
          <w:ilvl w:val="0"/>
          <w:numId w:val="22"/>
        </w:numPr>
        <w:tabs>
          <w:tab w:val="clear" w:pos="1440"/>
          <w:tab w:val="num" w:pos="709"/>
        </w:tabs>
        <w:spacing w:line="360" w:lineRule="auto"/>
        <w:ind w:left="0" w:firstLine="709"/>
        <w:jc w:val="both"/>
        <w:rPr>
          <w:sz w:val="28"/>
          <w:szCs w:val="28"/>
        </w:rPr>
      </w:pPr>
      <w:r w:rsidRPr="003A3880">
        <w:rPr>
          <w:sz w:val="28"/>
          <w:szCs w:val="28"/>
        </w:rPr>
        <w:t>удовлетворенность качеством жизни самих людей.</w:t>
      </w:r>
    </w:p>
    <w:p w:rsidR="00A90954" w:rsidRPr="003A3880" w:rsidRDefault="00A90954" w:rsidP="003A3880">
      <w:pPr>
        <w:spacing w:line="360" w:lineRule="auto"/>
        <w:ind w:firstLine="709"/>
        <w:jc w:val="both"/>
        <w:rPr>
          <w:sz w:val="28"/>
          <w:szCs w:val="28"/>
        </w:rPr>
      </w:pPr>
      <w:r w:rsidRPr="003A3880">
        <w:rPr>
          <w:sz w:val="28"/>
          <w:szCs w:val="28"/>
        </w:rPr>
        <w:t>В-третьих, качество жизни не является категорией, отделенной от других социально-экономических категорий, но объединяет многие из них, включает в себя их в качественном аспекте.</w:t>
      </w:r>
    </w:p>
    <w:p w:rsidR="00A90954" w:rsidRPr="003A3880" w:rsidRDefault="00A90954" w:rsidP="003A3880">
      <w:pPr>
        <w:spacing w:line="360" w:lineRule="auto"/>
        <w:ind w:firstLine="709"/>
        <w:jc w:val="both"/>
        <w:rPr>
          <w:sz w:val="28"/>
          <w:szCs w:val="28"/>
        </w:rPr>
      </w:pPr>
      <w:r w:rsidRPr="003A3880">
        <w:rPr>
          <w:sz w:val="28"/>
          <w:szCs w:val="28"/>
        </w:rPr>
        <w:t>Так, компонентами качества жизни является и образ жизни, и уровень жизни, и окружающая среда, обогащенные качественными оценками. Например, характеризуя качество жизни, нельзя ограничиваться оценкой питания по его питательной ценности (калорийность, содержание в граммах белков, жиров). Нельзя обойти таких качеств питания, как его регулярность, разнообразие, вкусовые свойства. Характеризуя качество трудовой жизни, нельзя ограничиться (как при анализе уровня жизни) показателями занятости, безработицы, продолжительности рабочего дня, недели, года, уровнем производственного травматизма, но необходимы оценки соответствия интересам работников содержания и характера труда, его интенсивности, взаимоотношений внутри трудового коллектива и др.</w:t>
      </w:r>
    </w:p>
    <w:p w:rsidR="00A90954" w:rsidRPr="003A3880" w:rsidRDefault="00A90954" w:rsidP="003A3880">
      <w:pPr>
        <w:spacing w:line="360" w:lineRule="auto"/>
        <w:ind w:firstLine="709"/>
        <w:jc w:val="both"/>
        <w:rPr>
          <w:sz w:val="28"/>
          <w:szCs w:val="28"/>
        </w:rPr>
      </w:pPr>
      <w:r w:rsidRPr="003A3880">
        <w:rPr>
          <w:sz w:val="28"/>
          <w:szCs w:val="28"/>
        </w:rPr>
        <w:t>Качество жизни – это степень развития и полнота удовлетворения всего комплекса потребностей и интересов людей, проявляющихся как в различных видах деятельности, так и в самом жизнеощущении. Проблема качества жизни включает в себя условия, результаты и характер труда, демографические, этнографические и экологические аспекты существования людей. Есть в этой проблеме юридические и политические стороны, связанные с правами и свободами, поведенческие и психологические аспекты, общий идеологический и культурный фон.</w:t>
      </w:r>
    </w:p>
    <w:p w:rsidR="00A90954" w:rsidRPr="003A3880" w:rsidRDefault="00A90954" w:rsidP="003A3880">
      <w:pPr>
        <w:spacing w:line="360" w:lineRule="auto"/>
        <w:ind w:firstLine="709"/>
        <w:jc w:val="both"/>
        <w:rPr>
          <w:sz w:val="28"/>
          <w:szCs w:val="28"/>
        </w:rPr>
      </w:pPr>
      <w:r w:rsidRPr="003A3880">
        <w:rPr>
          <w:sz w:val="28"/>
          <w:szCs w:val="28"/>
        </w:rPr>
        <w:t xml:space="preserve">Что же касается благосостояния в целом, то это некоторый синтез, обобщающее представление социального организма, включающее все вышеуказанные аспекты. </w:t>
      </w:r>
    </w:p>
    <w:p w:rsidR="00A90954" w:rsidRPr="003A3880" w:rsidRDefault="00A90954" w:rsidP="003A3880">
      <w:pPr>
        <w:spacing w:line="360" w:lineRule="auto"/>
        <w:ind w:firstLine="709"/>
        <w:jc w:val="both"/>
        <w:rPr>
          <w:sz w:val="28"/>
          <w:szCs w:val="28"/>
        </w:rPr>
      </w:pPr>
      <w:r w:rsidRPr="003A3880">
        <w:rPr>
          <w:sz w:val="28"/>
          <w:szCs w:val="28"/>
        </w:rPr>
        <w:t>Достижение максимально высокого качества жизни населения является приоритетной целью социальной рыночной экономики. Одной из важнейших предпосылок, обеспечивающих реализацию этой задачи, является проведение эффективной политики благосостояния населения. Центральное место в политике благосостояния занимают доходы населения, их дифференциация, постоянный рост уровня жизни граждан.</w:t>
      </w:r>
    </w:p>
    <w:p w:rsidR="00A90954" w:rsidRPr="003A3880" w:rsidRDefault="00A90954" w:rsidP="003A3880">
      <w:pPr>
        <w:spacing w:line="360" w:lineRule="auto"/>
        <w:ind w:firstLine="709"/>
        <w:jc w:val="both"/>
        <w:rPr>
          <w:sz w:val="28"/>
          <w:szCs w:val="28"/>
        </w:rPr>
      </w:pPr>
      <w:r w:rsidRPr="003A3880">
        <w:rPr>
          <w:sz w:val="28"/>
          <w:szCs w:val="28"/>
        </w:rPr>
        <w:t>Качество жизни для людей неотрывно от целей, которые они ставят перед своей жизнью, то есть, связано с эффективностью жизни в широком смысле слова, и не только с удовлетворенностью своей личной жизнью, но и с удовлетворенностью со своим положением в стране и в мире, которое отражается на самочувствии людей.</w:t>
      </w:r>
    </w:p>
    <w:p w:rsidR="00A90954" w:rsidRPr="003A3880" w:rsidRDefault="00A90954" w:rsidP="003A3880">
      <w:pPr>
        <w:keepNext/>
        <w:spacing w:line="360" w:lineRule="auto"/>
        <w:ind w:firstLine="709"/>
        <w:jc w:val="both"/>
        <w:rPr>
          <w:sz w:val="28"/>
          <w:szCs w:val="28"/>
        </w:rPr>
      </w:pPr>
      <w:r w:rsidRPr="003A3880">
        <w:rPr>
          <w:sz w:val="28"/>
          <w:szCs w:val="28"/>
        </w:rPr>
        <w:t>При этом возможны два подхода:</w:t>
      </w:r>
    </w:p>
    <w:p w:rsidR="00A90954" w:rsidRPr="003A3880" w:rsidRDefault="00A90954" w:rsidP="003A3880">
      <w:pPr>
        <w:numPr>
          <w:ilvl w:val="0"/>
          <w:numId w:val="21"/>
        </w:numPr>
        <w:tabs>
          <w:tab w:val="clear" w:pos="360"/>
          <w:tab w:val="num" w:pos="993"/>
        </w:tabs>
        <w:spacing w:line="360" w:lineRule="auto"/>
        <w:ind w:left="0" w:firstLine="709"/>
        <w:jc w:val="both"/>
        <w:rPr>
          <w:sz w:val="28"/>
          <w:szCs w:val="28"/>
        </w:rPr>
      </w:pPr>
      <w:r w:rsidRPr="003A3880">
        <w:rPr>
          <w:sz w:val="28"/>
          <w:szCs w:val="28"/>
        </w:rPr>
        <w:t>составление сводного перечня показателей в соответствии со структурой потребностей и интересов;</w:t>
      </w:r>
    </w:p>
    <w:p w:rsidR="00A90954" w:rsidRPr="003A3880" w:rsidRDefault="00A90954" w:rsidP="003A3880">
      <w:pPr>
        <w:numPr>
          <w:ilvl w:val="0"/>
          <w:numId w:val="21"/>
        </w:numPr>
        <w:tabs>
          <w:tab w:val="clear" w:pos="360"/>
          <w:tab w:val="num" w:pos="993"/>
        </w:tabs>
        <w:spacing w:line="360" w:lineRule="auto"/>
        <w:ind w:left="0" w:firstLine="709"/>
        <w:jc w:val="both"/>
        <w:rPr>
          <w:sz w:val="28"/>
          <w:szCs w:val="28"/>
        </w:rPr>
      </w:pPr>
      <w:r w:rsidRPr="003A3880">
        <w:rPr>
          <w:sz w:val="28"/>
          <w:szCs w:val="28"/>
        </w:rPr>
        <w:t>более предпочтительный аналитический подход, при котором показатели качества жизни, прежде всего, группируются по сферам жизни в соответствии со структурой самих процессов жизни людей, с последующим синтетическим обобщением.</w:t>
      </w:r>
    </w:p>
    <w:p w:rsidR="00A90954" w:rsidRPr="003A3880" w:rsidRDefault="00A90954" w:rsidP="003A3880">
      <w:pPr>
        <w:pStyle w:val="21"/>
        <w:spacing w:after="0" w:line="360" w:lineRule="auto"/>
        <w:ind w:firstLine="709"/>
        <w:jc w:val="both"/>
        <w:rPr>
          <w:sz w:val="28"/>
          <w:szCs w:val="28"/>
        </w:rPr>
      </w:pPr>
      <w:r w:rsidRPr="003A3880">
        <w:rPr>
          <w:sz w:val="28"/>
          <w:szCs w:val="28"/>
        </w:rPr>
        <w:t xml:space="preserve">И методологически, и для практических целей весьма важно оценить качество жизни не только в целом, но и по каждой из ее основных сфер. </w:t>
      </w:r>
    </w:p>
    <w:p w:rsidR="00A90954" w:rsidRPr="003A3880" w:rsidRDefault="00A90954" w:rsidP="003A3880">
      <w:pPr>
        <w:spacing w:line="360" w:lineRule="auto"/>
        <w:ind w:firstLine="709"/>
        <w:jc w:val="both"/>
        <w:rPr>
          <w:sz w:val="28"/>
          <w:szCs w:val="28"/>
        </w:rPr>
      </w:pPr>
      <w:r w:rsidRPr="003A3880">
        <w:rPr>
          <w:sz w:val="28"/>
          <w:szCs w:val="28"/>
        </w:rPr>
        <w:t>К таким сферам относятся:</w:t>
      </w:r>
    </w:p>
    <w:p w:rsidR="00A90954" w:rsidRPr="003A3880" w:rsidRDefault="00A90954" w:rsidP="003A3880">
      <w:pPr>
        <w:numPr>
          <w:ilvl w:val="0"/>
          <w:numId w:val="20"/>
        </w:numPr>
        <w:spacing w:line="360" w:lineRule="auto"/>
        <w:ind w:left="0" w:firstLine="709"/>
        <w:jc w:val="both"/>
        <w:rPr>
          <w:sz w:val="28"/>
          <w:szCs w:val="28"/>
        </w:rPr>
      </w:pPr>
      <w:r w:rsidRPr="003A3880">
        <w:rPr>
          <w:sz w:val="28"/>
          <w:szCs w:val="28"/>
        </w:rPr>
        <w:t>трудовая жизнь;</w:t>
      </w:r>
    </w:p>
    <w:p w:rsidR="00A90954" w:rsidRPr="003A3880" w:rsidRDefault="00A90954" w:rsidP="003A3880">
      <w:pPr>
        <w:numPr>
          <w:ilvl w:val="0"/>
          <w:numId w:val="20"/>
        </w:numPr>
        <w:spacing w:line="360" w:lineRule="auto"/>
        <w:ind w:left="0" w:firstLine="709"/>
        <w:jc w:val="both"/>
        <w:rPr>
          <w:sz w:val="28"/>
          <w:szCs w:val="28"/>
        </w:rPr>
      </w:pPr>
      <w:r w:rsidRPr="003A3880">
        <w:rPr>
          <w:sz w:val="28"/>
          <w:szCs w:val="28"/>
        </w:rPr>
        <w:t>сфера развития способностей людей;</w:t>
      </w:r>
    </w:p>
    <w:p w:rsidR="00A90954" w:rsidRPr="003A3880" w:rsidRDefault="00A90954" w:rsidP="003A3880">
      <w:pPr>
        <w:numPr>
          <w:ilvl w:val="0"/>
          <w:numId w:val="20"/>
        </w:numPr>
        <w:spacing w:line="360" w:lineRule="auto"/>
        <w:ind w:left="0" w:firstLine="709"/>
        <w:jc w:val="both"/>
        <w:rPr>
          <w:sz w:val="28"/>
          <w:szCs w:val="28"/>
        </w:rPr>
      </w:pPr>
      <w:r w:rsidRPr="003A3880">
        <w:rPr>
          <w:sz w:val="28"/>
          <w:szCs w:val="28"/>
        </w:rPr>
        <w:t>семейная жизнь;</w:t>
      </w:r>
    </w:p>
    <w:p w:rsidR="00A90954" w:rsidRPr="003A3880" w:rsidRDefault="00A90954" w:rsidP="003A3880">
      <w:pPr>
        <w:numPr>
          <w:ilvl w:val="0"/>
          <w:numId w:val="20"/>
        </w:numPr>
        <w:spacing w:line="360" w:lineRule="auto"/>
        <w:ind w:left="0" w:firstLine="709"/>
        <w:jc w:val="both"/>
        <w:rPr>
          <w:sz w:val="28"/>
          <w:szCs w:val="28"/>
        </w:rPr>
      </w:pPr>
      <w:r w:rsidRPr="003A3880">
        <w:rPr>
          <w:sz w:val="28"/>
          <w:szCs w:val="28"/>
        </w:rPr>
        <w:t>быт и поддержание здоровья;</w:t>
      </w:r>
    </w:p>
    <w:p w:rsidR="00A90954" w:rsidRPr="003A3880" w:rsidRDefault="00A90954" w:rsidP="003A3880">
      <w:pPr>
        <w:numPr>
          <w:ilvl w:val="0"/>
          <w:numId w:val="20"/>
        </w:numPr>
        <w:spacing w:line="360" w:lineRule="auto"/>
        <w:ind w:left="0" w:firstLine="709"/>
        <w:jc w:val="both"/>
        <w:rPr>
          <w:sz w:val="28"/>
          <w:szCs w:val="28"/>
        </w:rPr>
      </w:pPr>
      <w:r w:rsidRPr="003A3880">
        <w:rPr>
          <w:sz w:val="28"/>
          <w:szCs w:val="28"/>
        </w:rPr>
        <w:t>жизнь нетрудоспособного населения;</w:t>
      </w:r>
    </w:p>
    <w:p w:rsidR="00A90954" w:rsidRPr="003A3880" w:rsidRDefault="00A90954" w:rsidP="003A3880">
      <w:pPr>
        <w:numPr>
          <w:ilvl w:val="0"/>
          <w:numId w:val="20"/>
        </w:numPr>
        <w:spacing w:line="360" w:lineRule="auto"/>
        <w:ind w:left="0" w:firstLine="709"/>
        <w:jc w:val="both"/>
        <w:rPr>
          <w:sz w:val="28"/>
          <w:szCs w:val="28"/>
        </w:rPr>
      </w:pPr>
      <w:r w:rsidRPr="003A3880">
        <w:rPr>
          <w:sz w:val="28"/>
          <w:szCs w:val="28"/>
        </w:rPr>
        <w:t>досуг;</w:t>
      </w:r>
    </w:p>
    <w:p w:rsidR="00A90954" w:rsidRPr="003A3880" w:rsidRDefault="00A90954" w:rsidP="003A3880">
      <w:pPr>
        <w:numPr>
          <w:ilvl w:val="0"/>
          <w:numId w:val="20"/>
        </w:numPr>
        <w:spacing w:line="360" w:lineRule="auto"/>
        <w:ind w:left="0" w:firstLine="709"/>
        <w:jc w:val="both"/>
        <w:rPr>
          <w:sz w:val="28"/>
          <w:szCs w:val="28"/>
        </w:rPr>
      </w:pPr>
      <w:r w:rsidRPr="003A3880">
        <w:rPr>
          <w:sz w:val="28"/>
          <w:szCs w:val="28"/>
        </w:rPr>
        <w:t>окружающая среда;</w:t>
      </w:r>
    </w:p>
    <w:p w:rsidR="00A90954" w:rsidRPr="003A3880" w:rsidRDefault="00A90954" w:rsidP="003A3880">
      <w:pPr>
        <w:numPr>
          <w:ilvl w:val="0"/>
          <w:numId w:val="20"/>
        </w:numPr>
        <w:spacing w:line="360" w:lineRule="auto"/>
        <w:ind w:left="0" w:firstLine="709"/>
        <w:jc w:val="both"/>
        <w:rPr>
          <w:sz w:val="28"/>
          <w:szCs w:val="28"/>
        </w:rPr>
      </w:pPr>
      <w:r w:rsidRPr="003A3880">
        <w:rPr>
          <w:sz w:val="28"/>
          <w:szCs w:val="28"/>
        </w:rPr>
        <w:t>жизнь в экспериментальных экономических ситуациях.</w:t>
      </w:r>
    </w:p>
    <w:p w:rsidR="00A90954" w:rsidRPr="003A3880" w:rsidRDefault="00A90954" w:rsidP="003A3880">
      <w:pPr>
        <w:spacing w:line="360" w:lineRule="auto"/>
        <w:ind w:firstLine="709"/>
        <w:jc w:val="both"/>
        <w:rPr>
          <w:sz w:val="28"/>
          <w:szCs w:val="28"/>
        </w:rPr>
      </w:pPr>
      <w:r w:rsidRPr="003A3880">
        <w:rPr>
          <w:sz w:val="28"/>
          <w:szCs w:val="28"/>
        </w:rPr>
        <w:t>Каждая из этих сфер имеет свои специфические составные элементы, требующие качественной оценки. Если свести их в единую систему, то получится весьма сложная и обширная структура. Так, например, переход к рыночной экономике изменил качество труда, поскольку для основной массы экономически активного населения он стал наемным, зависящим от соотношения спроса и предложения, от хозяйственной конъюнктуры. Позитивность социально-экономических преобразований выражается в том, что работники получили большую свободу в выборе места работы, а конкуренция на рынке труда стала дополнительным стимулом развития личных способностей и их применения.</w:t>
      </w:r>
    </w:p>
    <w:p w:rsidR="00742D45" w:rsidRPr="003A3880" w:rsidRDefault="00742D45" w:rsidP="003A3880">
      <w:pPr>
        <w:spacing w:line="360" w:lineRule="auto"/>
        <w:ind w:firstLine="709"/>
        <w:rPr>
          <w:sz w:val="28"/>
          <w:szCs w:val="28"/>
        </w:rPr>
      </w:pPr>
    </w:p>
    <w:p w:rsidR="00742D45" w:rsidRPr="003A3880" w:rsidRDefault="003A3880" w:rsidP="003A3880">
      <w:pPr>
        <w:pStyle w:val="1"/>
        <w:spacing w:before="0" w:after="0" w:line="360" w:lineRule="auto"/>
        <w:jc w:val="center"/>
        <w:rPr>
          <w:rFonts w:ascii="Times New Roman" w:hAnsi="Times New Roman" w:cs="Times New Roman"/>
          <w:kern w:val="0"/>
          <w:sz w:val="28"/>
          <w:szCs w:val="28"/>
        </w:rPr>
      </w:pPr>
      <w:r>
        <w:rPr>
          <w:rFonts w:ascii="Times New Roman" w:hAnsi="Times New Roman" w:cs="Times New Roman"/>
          <w:sz w:val="28"/>
          <w:szCs w:val="28"/>
        </w:rPr>
        <w:br w:type="page"/>
      </w:r>
      <w:bookmarkStart w:id="28" w:name="_Toc223606588"/>
      <w:r>
        <w:rPr>
          <w:rFonts w:ascii="Times New Roman" w:hAnsi="Times New Roman" w:cs="Times New Roman"/>
          <w:sz w:val="28"/>
          <w:szCs w:val="28"/>
        </w:rPr>
        <w:t xml:space="preserve">8. </w:t>
      </w:r>
      <w:r w:rsidR="00742D45" w:rsidRPr="003A3880">
        <w:rPr>
          <w:rFonts w:ascii="Times New Roman" w:hAnsi="Times New Roman" w:cs="Times New Roman"/>
          <w:kern w:val="0"/>
          <w:sz w:val="28"/>
          <w:szCs w:val="28"/>
        </w:rPr>
        <w:t>Качество жизни населения</w:t>
      </w:r>
      <w:bookmarkEnd w:id="28"/>
    </w:p>
    <w:p w:rsidR="00742D45" w:rsidRPr="003A3880" w:rsidRDefault="00742D45" w:rsidP="003A3880">
      <w:pPr>
        <w:spacing w:line="360" w:lineRule="auto"/>
        <w:ind w:firstLine="709"/>
        <w:rPr>
          <w:sz w:val="28"/>
          <w:szCs w:val="28"/>
        </w:rPr>
      </w:pPr>
    </w:p>
    <w:p w:rsidR="00742D45" w:rsidRPr="003A3880" w:rsidRDefault="003A3880" w:rsidP="003A3880">
      <w:pPr>
        <w:pStyle w:val="2"/>
        <w:spacing w:before="0" w:after="0" w:line="360" w:lineRule="auto"/>
        <w:jc w:val="center"/>
        <w:rPr>
          <w:rFonts w:ascii="Times New Roman" w:hAnsi="Times New Roman" w:cs="Times New Roman"/>
          <w:i w:val="0"/>
          <w:iCs w:val="0"/>
        </w:rPr>
      </w:pPr>
      <w:bookmarkStart w:id="29" w:name="_Toc223606589"/>
      <w:r>
        <w:rPr>
          <w:rFonts w:ascii="Times New Roman" w:hAnsi="Times New Roman" w:cs="Times New Roman"/>
          <w:i w:val="0"/>
          <w:iCs w:val="0"/>
        </w:rPr>
        <w:t xml:space="preserve">8.1 </w:t>
      </w:r>
      <w:r w:rsidR="00742D45" w:rsidRPr="003A3880">
        <w:rPr>
          <w:rFonts w:ascii="Times New Roman" w:hAnsi="Times New Roman" w:cs="Times New Roman"/>
          <w:i w:val="0"/>
          <w:iCs w:val="0"/>
        </w:rPr>
        <w:t>Динамика уровня жизни</w:t>
      </w:r>
      <w:bookmarkEnd w:id="29"/>
    </w:p>
    <w:p w:rsidR="00742D45" w:rsidRPr="003A3880" w:rsidRDefault="00742D45" w:rsidP="003A3880">
      <w:pPr>
        <w:pStyle w:val="aa"/>
        <w:spacing w:before="0" w:beforeAutospacing="0" w:after="0" w:afterAutospacing="0" w:line="360" w:lineRule="auto"/>
        <w:ind w:firstLine="709"/>
        <w:jc w:val="both"/>
        <w:rPr>
          <w:sz w:val="28"/>
          <w:szCs w:val="28"/>
        </w:rPr>
      </w:pP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Начало века характеризуется подъёмом экономики страны: увеличение ВВП, объёма промышленной продукции, продукции сельского хозяйства и как следствие улучшения макроэкономической ситуации, – значительное уменьшение задолженности по заработной плате, уменьшение количества безработных, увеличение реальной заработной платы, увеличение реальных денежных доходов. Однако сохраняется низкий жизненный уровень большинства населения России, сохраняется значительные региональные различия в уровне жизни населения.</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Применительно к российской экономике предпосылок для повышения уровня жизни в ближайшей перспективе пока не создано. Аргументировать сложившуюся ситуацию можно следующими соображениями:</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Во-первых, в России на современном этапе развития отсутствует механизм управления мотивацией трудовой деятельности, а, следовательно, и повышением уровня жизни работников.</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Во-вторых, одним из показателей качества трудовой жизни является уровень заработной платы работников и ее дифференциация по отраслям. Однако обвальное разрушение действующего ранее механизма оплаты труда и отказ от государственного регулирования зарплаты не привел к положительным результатам. Более того, привел к снижению уровня жизни работающего населения. Произошла резкая дифференциация в уровнях оплаты труда руководителей и рядовых работников. Разрыв между заработной платой рядовых работников и руководителей составляет от 4 до 20 и более раз.</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В-третьих, на уровень жизни в немалой степени влияют условия и среда, в которых осуществляется процесс труда. Главная задача в этом плане состоит в адаптации (приспособлении) функционирующей на предприятии или рабочем месте работника, ведущей к обогащению процесса трудовой деятельности и сокращению монотонности. К сожалению, приходится констатировать: эти факторы в трудовой деятельности на предприятиях России практически не учитываются.</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В-четвертых, за последние годы резко возрос уровень травматизма и профессиональных заболеваний, что явилось следствием сокращения соответствующих служб на предприятиях, которые осуществляли контроль над безопасностью трудовой деятельности, что привело к снижению уровня жизни.</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В-пятых, повышению уровня жизни способствует условия, создание которых содействует развитию личности работника, росту его квалификации, самовыражению и самостоятельности в принятии решений, профессиональной и должностной карьере.</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В-шестых, демократизация общества предполагает и демократизацию в управлении и организации труда работников, что предполагает развитие новых коллективных форм организации трудовой деятельности взамен индивидуальной организации труда. Мировой опыт с необходимостью показал, что развитие коллективных форм организации труда способствует развитию демократизации процесса управления, планированию, распределительным отношением и выборности менеджеров.</w:t>
      </w:r>
      <w:r w:rsidRPr="003A3880">
        <w:rPr>
          <w:sz w:val="28"/>
          <w:szCs w:val="28"/>
        </w:rPr>
        <w:br/>
        <w:t>Высокого и достойного для человека уровня и качества жизни можно достигнуть при успешном и высокоэффективном использовании трудового потенциала России и каждого предприятия в отдельности. Именно рациональное высокоэффективное использование трудового потенциала на основе применения эффективных мотивационных моделей и систем можно не только реанимировать, но и создать эффективный механизм управления экономикой. А пока, если проанализировать индикаторы труда, которые являются определяющими в оценке уровня и качества жизни населения страны, то они свидетельствуют об удручающем положении в развитии экономики. Анализ изменений в уровне жизни населения России в последние годы показал, что сохранение низкого жизненного уровня большинства населения блокирует ее экономическое развитие, усугубляет ее социально-политическую нестабильность. Социальная политика в России остается пассивной и не адекватной сложившейся напряженной ситуации. Политика доходов тесно связана с благосостоянием нации, повышением её жизненного уровня. Этот показатель оценивает качество и уровень жизни населения и служит критерием при выборе направлений и приоритетов экономической и социальной политики государства.</w:t>
      </w:r>
    </w:p>
    <w:p w:rsidR="00742D45" w:rsidRPr="003A3880" w:rsidRDefault="00742D45" w:rsidP="003A3880">
      <w:pPr>
        <w:pStyle w:val="aa"/>
        <w:spacing w:before="0" w:beforeAutospacing="0" w:after="0" w:afterAutospacing="0" w:line="360" w:lineRule="auto"/>
        <w:ind w:firstLine="709"/>
        <w:jc w:val="both"/>
        <w:rPr>
          <w:sz w:val="28"/>
          <w:szCs w:val="28"/>
        </w:rPr>
      </w:pPr>
    </w:p>
    <w:p w:rsidR="00742D45" w:rsidRPr="003A3880" w:rsidRDefault="003A3880" w:rsidP="003A3880">
      <w:pPr>
        <w:pStyle w:val="2"/>
        <w:spacing w:before="0" w:after="0" w:line="360" w:lineRule="auto"/>
        <w:jc w:val="center"/>
        <w:rPr>
          <w:rStyle w:val="hl0"/>
          <w:rFonts w:ascii="Times New Roman" w:hAnsi="Times New Roman" w:cs="Times New Roman"/>
          <w:i w:val="0"/>
          <w:iCs w:val="0"/>
        </w:rPr>
      </w:pPr>
      <w:bookmarkStart w:id="30" w:name="_Toc223606590"/>
      <w:r>
        <w:rPr>
          <w:rStyle w:val="hl0"/>
          <w:rFonts w:ascii="Times New Roman" w:hAnsi="Times New Roman" w:cs="Times New Roman"/>
          <w:i w:val="0"/>
          <w:iCs w:val="0"/>
        </w:rPr>
        <w:t xml:space="preserve">8.2 </w:t>
      </w:r>
      <w:r w:rsidR="00742D45" w:rsidRPr="003A3880">
        <w:rPr>
          <w:rStyle w:val="hl0"/>
          <w:rFonts w:ascii="Times New Roman" w:hAnsi="Times New Roman" w:cs="Times New Roman"/>
          <w:i w:val="0"/>
          <w:iCs w:val="0"/>
        </w:rPr>
        <w:t>Бюджетные проектировки</w:t>
      </w:r>
      <w:bookmarkEnd w:id="30"/>
    </w:p>
    <w:p w:rsidR="00742D45" w:rsidRPr="003A3880" w:rsidRDefault="00742D45" w:rsidP="003A3880">
      <w:pPr>
        <w:pStyle w:val="aa"/>
        <w:spacing w:before="0" w:beforeAutospacing="0" w:after="0" w:afterAutospacing="0" w:line="360" w:lineRule="auto"/>
        <w:ind w:firstLine="709"/>
        <w:jc w:val="both"/>
        <w:rPr>
          <w:sz w:val="28"/>
          <w:szCs w:val="28"/>
        </w:rPr>
      </w:pP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В современных экономических условиях бюджетное регулирование доходов значительной части населения России (работников бюджетной сферы, пенсионеров, инвалидов и т.д.) и решение задач доступности услуг качественного образования и здравоохранения, жилищно-коммунального хозяйства являются ключевыми в проведении эффективной государственной социальной политики.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По оценкам Минэкономразвития России, доля населения с денежными доходами ниже величины прожиточного минимума будет последовательно снижаться – с 22,6 млн. человек наконец 2005 года (15,8% от общей численности населения) до 14,2 млн. человек в</w:t>
      </w:r>
      <w:r w:rsidR="003A3880">
        <w:rPr>
          <w:sz w:val="28"/>
          <w:szCs w:val="28"/>
        </w:rPr>
        <w:t xml:space="preserve"> </w:t>
      </w:r>
      <w:r w:rsidRPr="003A3880">
        <w:rPr>
          <w:sz w:val="28"/>
          <w:szCs w:val="28"/>
        </w:rPr>
        <w:t>2006 году (13,5%).</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Справочное: следует при этом отметить, что применяемый официальной статистикой способ оценки носит упрощенный характер. Страны ЕС используют более точные методы и способы оценки. Например, бедными считают лиц с доходом меньше среднего дохода по стране. Соответственно, по европейским меркам бедными на начало 2005 года являются не 18%, примерно 25% россиян. Американцы рассчитывают уровень бедности, исходя из расходов на продукты питания: их доля в потребительской корзине тех, кого относят к категории бедных, должна составлять не менее трети всех расходов (согласно этой методике доля бедных россиян на начало 2005 года - 28,8%). По методике Всероссийского центра уровня жизни (ВЦУЖ), оценка бедных и малоимущих должна включать в себя показатель доходов (ниже прожиточного минимума), а также социальные нормативы обеспеченности жилой площадью. По данным ВЦУЖ, в России к категории бедных и малоимущих относятся 62 млн. человек, или 39,5% населения.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5 сентября 2005 г. на встрече с членами Правительства, руководством Федерального Собрания и членами президиума Государственного совета Вице-президент Российской Федерации В.В. Путин предложил осуществить в ближайшие годы крупную, национального масштаба программу по системной модернизации здравоохранения, образования, жилищной сферы. Речь идет о необходимости преобразований в базовых сферах жизнедеятельности населения страны, которые определяют состояние его здоровья, образования и обеспеченность жильем.</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Важно подчеркнуть, что ключевой вопрос государственной политики, по мнению В.В. Путина, состоит в существенном повышении качества жизни граждан России, для чего страна располагает соответствующими возможностями. За пять последних лет экономика России выросла почти на 40%, произошли положительные изменения в доходах населения. Однако, как подчеркнул Вице-президент, “нельзя мириться с тем, что 25 миллионов наших сограждан получают доходы ниже прожиточного минимума, и поэтому качественные социальные услуги недоступны всем нашим гражданам”.</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Выбор указанных выше приоритетов о</w:t>
      </w:r>
      <w:r w:rsidR="00622FD3" w:rsidRPr="003A3880">
        <w:rPr>
          <w:sz w:val="28"/>
          <w:szCs w:val="28"/>
        </w:rPr>
        <w:t>бъясняется тем, что значительная</w:t>
      </w:r>
      <w:r w:rsidRPr="003A3880">
        <w:rPr>
          <w:sz w:val="28"/>
          <w:szCs w:val="28"/>
        </w:rPr>
        <w:t xml:space="preserve"> часть бедных и нуждающихся граждан в стране составляет работающее население, включая работников бюджетной сферы, у которых заработная плата не обеспечивает прожиточного минимума с учетом иждивенцев работающих, а также пенсионеры (особенно одинокие). Что же касается состояния здоровья, то важно учитывать, что медицинская помощь, предоставляемая в значительной части субъектов Российской Федерации, по своему объему не обеспечивает уровня государственных гарантий медицинской помощи и зачастую составляет всего 30-40% от их нормативных величин.</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Требуется система мер по упорядочению и регулированию заработной платы, включая бюджетную сферу. Система оплаты труда должна позволять человеку полноценно питаться, растить детей, приобретать необходимые для быта товары, получать качественную медицинскую помощь, а также обеспечивать себя достойным жильем. Это является жизненно важной задачей с позиции демографических вызовов, перед которыми стоит Россия: высокой смертности, низкой рождаемости и депопуляции.</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Как известно, сутью категории “качество жизни” являются базовые условия жизнедеятельности людей, позволяющие на высоком уровне удовлетворять потребности в содержательном труде, отдыхе и культурных запросах, а также в сферах здравоохранения, образования и жилищных условиях.</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Высокое качество жизни – это требование времени, без него немыслимо движение вперед. Низкое качество жизни ограничивает раскрытие творческого потенциала людей. Они вынуждены концентрировать свои усилия на добывании “насущного хлеба”, им – не до творчества.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Вложения в человеческий капитал превращаются в экономические выгодные проекты на национальном и корпоративном уровнях, а рост ценности человеческого труда становится определяющим фактором в повышении конкурентоспособности экономики и предпосылкой эффективных модернизационных проектов.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Качество жизни, развитие человека и человеческий капитал – эти понятия составляют содержательную характеристику современных подходов к проблемам экономического роста и развития общества.</w:t>
      </w:r>
    </w:p>
    <w:p w:rsidR="00742D45" w:rsidRPr="003A3880" w:rsidRDefault="00622FD3" w:rsidP="003A3880">
      <w:pPr>
        <w:pStyle w:val="aa"/>
        <w:spacing w:before="0" w:beforeAutospacing="0" w:after="0" w:afterAutospacing="0" w:line="360" w:lineRule="auto"/>
        <w:ind w:firstLine="709"/>
        <w:jc w:val="both"/>
        <w:rPr>
          <w:sz w:val="28"/>
          <w:szCs w:val="28"/>
        </w:rPr>
      </w:pPr>
      <w:r w:rsidRPr="003A3880">
        <w:rPr>
          <w:sz w:val="28"/>
          <w:szCs w:val="28"/>
        </w:rPr>
        <w:t>Справочное</w:t>
      </w:r>
      <w:r w:rsidR="00742D45" w:rsidRPr="003A3880">
        <w:rPr>
          <w:sz w:val="28"/>
          <w:szCs w:val="28"/>
        </w:rPr>
        <w:t>: понятие “человеческое развитие” было введено в широкое употребление международной организацией Программа развития ООН (ПРООН) в 1990 г</w:t>
      </w:r>
      <w:r w:rsidR="003A3880">
        <w:rPr>
          <w:sz w:val="28"/>
          <w:szCs w:val="28"/>
        </w:rPr>
        <w:t>.,</w:t>
      </w:r>
      <w:r w:rsidR="00742D45" w:rsidRPr="003A3880">
        <w:rPr>
          <w:sz w:val="28"/>
          <w:szCs w:val="28"/>
        </w:rPr>
        <w:t xml:space="preserve"> </w:t>
      </w:r>
      <w:r w:rsidR="003A3880">
        <w:rPr>
          <w:sz w:val="28"/>
          <w:szCs w:val="28"/>
        </w:rPr>
        <w:t>н</w:t>
      </w:r>
      <w:r w:rsidR="00742D45" w:rsidRPr="003A3880">
        <w:rPr>
          <w:sz w:val="28"/>
          <w:szCs w:val="28"/>
        </w:rPr>
        <w:t>ачиная с 1990 года ПРООН издает ежегодные доклады о развитии человека. Каждый год доклады посвящались различным аспектам человеческого развития, представлялись новые концепции и подходы. При этом, “главной задачей всегда было обеспечение понимания того, что развитие должно служить интересам человека и расширению его возможностей как участника процесса развития”.</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Концепция человеческого развития основывается на четырех основных принципах, отражающих производительность труда, равенство, устойчивость и расширение возможностей.</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b/>
          <w:bCs/>
          <w:sz w:val="28"/>
          <w:szCs w:val="28"/>
        </w:rPr>
        <w:t>Производительность</w:t>
      </w:r>
      <w:r w:rsidRPr="003A3880">
        <w:rPr>
          <w:sz w:val="28"/>
          <w:szCs w:val="28"/>
        </w:rPr>
        <w:t>. Люди должны иметь возможность повышать производительность своего труда, полноценно участвовать в процессе формирования дохода и трудиться за достаточное и справедливое вознаграждение. Поэтому экономический рост является одной из составляющих моделей развития человеческого потенциала.</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b/>
          <w:bCs/>
          <w:sz w:val="28"/>
          <w:szCs w:val="28"/>
        </w:rPr>
        <w:t>Равенство</w:t>
      </w:r>
      <w:r w:rsidRPr="003A3880">
        <w:rPr>
          <w:sz w:val="28"/>
          <w:szCs w:val="28"/>
        </w:rPr>
        <w:t>. Все люди изначально должны иметь равные возможности. Все барьеры, препятствующие обретению возможностей в экономической, социальной и политической жизни, должны быть ликвидированы, с тем, чтобы люди могли принимать участие в реализации этих возможностей и пользоваться их благами.</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b/>
          <w:bCs/>
          <w:sz w:val="28"/>
          <w:szCs w:val="28"/>
        </w:rPr>
        <w:t>Устойчивость</w:t>
      </w:r>
      <w:r w:rsidRPr="003A3880">
        <w:rPr>
          <w:sz w:val="28"/>
          <w:szCs w:val="28"/>
        </w:rPr>
        <w:t>. Доступ к возможностям должен быть обеспечен не только нынешним, но и будущим поколениям.</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b/>
          <w:bCs/>
          <w:sz w:val="28"/>
          <w:szCs w:val="28"/>
        </w:rPr>
        <w:t>Расширение возможностей</w:t>
      </w:r>
      <w:r w:rsidRPr="003A3880">
        <w:rPr>
          <w:sz w:val="28"/>
          <w:szCs w:val="28"/>
        </w:rPr>
        <w:t>. Развитие должно осуществляться усилиями людей и в интересах людей. Люди должны всемерно участвовать в процессе принятия решений и в других процессах, определяющих их жизнь.</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Основные условия для развития потенциала человека состоят в том, чтобы прожить долгую и здоровую жизнь, получить образование и обладать соответствующими ресурсами для обеспечения достойного жизненного уровня.</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 России государство использует механизмы бюджетного распределения средств весьма “вяло”. С помощью консолидированного бюджета распределяется на социальные функции государства порядка 35% бюджетных средств, а с помощью федерального бюджета - не более 21% от его расходов. При этом непосредственно на социальные нужды расходуется не более 3,5% ВВП, что в 5-6 раз меньше доли, выделяемой на социальные функции в разв</w:t>
      </w:r>
      <w:r w:rsidR="00622FD3" w:rsidRPr="003A3880">
        <w:rPr>
          <w:sz w:val="28"/>
          <w:szCs w:val="28"/>
        </w:rPr>
        <w:t>итых странах и</w:t>
      </w:r>
      <w:r w:rsidRPr="003A3880">
        <w:rPr>
          <w:sz w:val="28"/>
          <w:szCs w:val="28"/>
        </w:rPr>
        <w:t xml:space="preserve"> недостаточно для России, для которой характерна высокая степень региональных и отраслевых различий. Подобная структура бюджета, по мнению отечественных ученых, характерна для государства ХIХ, а не ХХI столетия.</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Следует отметить, что в Российской Федерации доктрины качества жизни и человеческого потенциала еще не рассматриваются органами государственной власти с позиции практического применения. Недооценка важности социальной составляющей (как важнейшего условия экономического роста и гармонизированных трудовых отношений), характерная для советского периода, еще более усугубилась на этапе рыночной трансформации и смены общественного строя, что привело к обвальному снижению затрат на развитие человека, не обеспечивающих сегодня во многих сегментах и слоях населения даже его простое воспроизводство.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Демографическое развитие России в 21 веке становится одним из важнейших факторов, от состояния которого зависит будущее России.</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С начала 90-х годов в России происходит системный демографический кризис, который охватывает естественное и миграционное движение населения.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Долговременные негативные тенденции снижения рождаемости наметились в России еще в 20-е годы, а рост смертности российского населения происходит с 60-х годов прошлого века. Однако с начала 90-х годов ХХ века произошел качественный скачок в росте смертности и заболеваемости, падении рождаемости, снижении продолжительности жизни населения.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По данным Федеральной службы государственной статис</w:t>
      </w:r>
      <w:r w:rsidR="00C911DE" w:rsidRPr="003A3880">
        <w:rPr>
          <w:sz w:val="28"/>
          <w:szCs w:val="28"/>
        </w:rPr>
        <w:t>тики, за период между</w:t>
      </w:r>
      <w:r w:rsidRPr="003A3880">
        <w:rPr>
          <w:sz w:val="28"/>
          <w:szCs w:val="28"/>
        </w:rPr>
        <w:t xml:space="preserve"> переписями населения 1989 и 2002 годов, общие коэффициенты смертности в стране выросли в 1,5 раза, а рождаемости - сократились в 1,4 раза. За 13 лет, прошедших между этими переписями, общая численность населения страны сократилась на 1,8 млн. человек. Причем, за этот период родилось 20,5 млн. человек, а умерло 27,9 млн. человек, 11 млн. человек прибыло в страну из-за рубежа и 5,4 млн. человек покинули страну. Таким образом, естественная убыль населения (разница между умершими и родившимися) составила 7,4 млн. человек. Миграционный прирост (разница между прибывшими и убывшими) в размере 5,6 млн. человек позволил компенсировать 76% естественной убыли.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Обращает на себя внимание существенная социальная составляющая смертности в России: высокий процент умерших от неестественных причин (дорожно-транспортные происшествия, пожары, экологические и техногенные катастрофы, убийства, самоубийства, алкоголизм, наркотики), а также инфекционных и паразитарных болезней.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В отличие от развитых стран Западной Европы, Северной Америки и ряда других, России не удалось преодолеть второй этап эпидемиологического перехода. Если западные страны давно победили инфекционные и паразитарные болезни, активно занимаются профилактикой </w:t>
      </w:r>
      <w:r w:rsidR="00622FD3" w:rsidRPr="003A3880">
        <w:rPr>
          <w:sz w:val="28"/>
          <w:szCs w:val="28"/>
        </w:rPr>
        <w:t>сердечнососудистых</w:t>
      </w:r>
      <w:r w:rsidRPr="003A3880">
        <w:rPr>
          <w:sz w:val="28"/>
          <w:szCs w:val="28"/>
        </w:rPr>
        <w:t xml:space="preserve"> заболеваний и рака, успешно отодвигают смертность от этих причин к более старшим возрастам, то в России, по-прежнему, сохраняется высокая смертность от инфекций и растет смертность от неестественных причин, не связанных с болезнями.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Что касается рождаемости, то темпы падения ее в России с начала 90-х годов ХХ века несколько ниже, чем роста смертности (с 13,4 промилле в 1990 году до 10,2 в первом полугодии 2005 года). Минимальный коэффициент рождаемости был зафиксирован в 1999 году – 8,3 промилле. С 2000 года наблюдается временный структурный рост рождаемости, связанный с вступлением в репродуктивные возраста более многочисленных когорт молодежи, родившейся в 80-е годы, когда проводилась активная демографическая политика и рождаемость была в два раза выше нынешней.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Углубляется проблема старения населения. Доля пожилых в населении (60 лет и старше) выросла в России с 6,7% в 1939 году до 11,9% в 1970 году, 18,5% в 2002 году и продолжает расти из-за падения рождаемости и сокращения числа и доли детей в населении.</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К сожалению, Россия была одной из первых стран мира, в которой началась </w:t>
      </w:r>
      <w:r w:rsidR="00C911DE" w:rsidRPr="003A3880">
        <w:rPr>
          <w:sz w:val="28"/>
          <w:szCs w:val="28"/>
        </w:rPr>
        <w:t>депопуляция</w:t>
      </w:r>
      <w:r w:rsidRPr="003A3880">
        <w:rPr>
          <w:sz w:val="28"/>
          <w:szCs w:val="28"/>
        </w:rPr>
        <w:t>. Еще в 1964 году нетто-коэффициент воспроизводства населения опустился ниже единицы и с тех пор остается ниже этого критического уровня, за исключением короткого периода 1986-1988 годов, когда проводилась активная демографическая политика. При этом положительный естественный прирост населения в России продолжался до 1992 года благодаря большому демографическому потенциалу (высокой доли детей и населения плодовитых возрастов).</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Согласно всем прогнозам, убыль населения России продолжится в обозримой перспективе. В частности, по среднему варианту прогноза ООН к 2050 году численность населения России сократиться на 30% и составит 101,5 млн. человек. При этом Россия занимает почти 13% мировой суши – самую большую в мире, богатую</w:t>
      </w:r>
      <w:r w:rsidR="00C911DE" w:rsidRPr="003A3880">
        <w:rPr>
          <w:sz w:val="28"/>
          <w:szCs w:val="28"/>
        </w:rPr>
        <w:t xml:space="preserve"> природными ресурсами, но слабо</w:t>
      </w:r>
      <w:r w:rsidRPr="003A3880">
        <w:rPr>
          <w:sz w:val="28"/>
          <w:szCs w:val="28"/>
        </w:rPr>
        <w:t>заселенную. Она соседствует с густонаселенными государствами, некоторые из которых время от времени претендуют на ее территории.</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По расчетам, выполненным Отделом народонаселения ООН в 2000 году, только для поддержания стабильной численности населения России в течение следующих 50 лет требуется, чтобы иммиграционный прирост населения составлял не менее 860 тыс. человек в год, т.е. 43 млн. человек за 2001-2050 годы.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Согласно всем прогнозам после 2005 года в России начнется стремительная естественная убыль трудоспособного населения, достигающая примерно 1 млн. человек в год. Труд может стать одним из самых дефицитных, если не самым дефицитным ресурсом, в России. Вероятно, до 2010 года убыль трудовых ресурсов не будет сильно ощущаться, так как может быть компенсирована за счет сокращения накопленной безработицы (включая скрытую). </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Не меньшее значение имеют геополитические и военные интересы России. Усиливается иммиграционное давление на малозаселенные территории Сибири и Дальнего Востока.</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 xml:space="preserve">Надо сказать, что существуют некие эмпирически уловимые пределы иммиграционной емкости любой страны, когда иммигранты не нарушают социальное равновесие и обеспечивается их трудовая и социальная адаптация. Это равновесие нарушается быстрее, </w:t>
      </w:r>
      <w:r w:rsidR="00C911DE" w:rsidRPr="003A3880">
        <w:rPr>
          <w:sz w:val="28"/>
          <w:szCs w:val="28"/>
        </w:rPr>
        <w:t>если иммигранты имеют иные социально</w:t>
      </w:r>
      <w:r w:rsidRPr="003A3880">
        <w:rPr>
          <w:sz w:val="28"/>
          <w:szCs w:val="28"/>
        </w:rPr>
        <w:t>-культурные традиции и стереотипы поведения. Когда коренное население сталкивается с конкуренцией более дешевой рабочей силы на рынке труда, в обществе возникает мигрантофобия, часто приобретающая этнический характер.</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Для преодоления данных разрушительных тенденций потребуется не только существенный финансовый, но и временной ресурс, оцениваемый не годами, а п</w:t>
      </w:r>
      <w:r w:rsidR="00C911DE" w:rsidRPr="003A3880">
        <w:rPr>
          <w:sz w:val="28"/>
          <w:szCs w:val="28"/>
        </w:rPr>
        <w:t>околениями.</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В последнее время наблюдается повышение интереса властных структур к повышению качества жизни населения. Однако национальные крупномасштабные программы в этой сфере фактически еще не достигли стадии практической реализации, что приводит к весьма серьезным социальным последствиям. Так, в Российской Федерации индекс развития человеческого потенциала</w:t>
      </w:r>
      <w:r w:rsidR="00C911DE" w:rsidRPr="003A3880">
        <w:rPr>
          <w:sz w:val="28"/>
          <w:szCs w:val="28"/>
        </w:rPr>
        <w:t xml:space="preserve"> (ИРЧП), который</w:t>
      </w:r>
      <w:r w:rsidRPr="003A3880">
        <w:rPr>
          <w:sz w:val="28"/>
          <w:szCs w:val="28"/>
        </w:rPr>
        <w:t xml:space="preserve"> является результирующим критерием оценки качества жизни, за последние десять лет снизился на 15 пунктов и, прежде всего, из-за падения объемов ВВП, роста смертности и уменьшения продолжительности жизни</w:t>
      </w:r>
      <w:r w:rsidR="003A3880">
        <w:rPr>
          <w:sz w:val="28"/>
          <w:szCs w:val="28"/>
        </w:rPr>
        <w:t>.</w:t>
      </w:r>
    </w:p>
    <w:p w:rsidR="00742D45" w:rsidRPr="003A3880" w:rsidRDefault="00742D45" w:rsidP="003A3880">
      <w:pPr>
        <w:pStyle w:val="aa"/>
        <w:spacing w:before="0" w:beforeAutospacing="0" w:after="0" w:afterAutospacing="0" w:line="360" w:lineRule="auto"/>
        <w:ind w:firstLine="709"/>
        <w:jc w:val="both"/>
        <w:rPr>
          <w:sz w:val="28"/>
          <w:szCs w:val="28"/>
        </w:rPr>
      </w:pPr>
      <w:r w:rsidRPr="003A3880">
        <w:rPr>
          <w:sz w:val="28"/>
          <w:szCs w:val="28"/>
        </w:rPr>
        <w:t>Первым шагом по повышению качества жизни населения страны является задача преодоления бедности. Главным в решении стратегической задачи государства по преодолению бедности является обеспечение существенного роста доходов населения, увелич</w:t>
      </w:r>
      <w:r w:rsidR="008A2CCD" w:rsidRPr="003A3880">
        <w:rPr>
          <w:sz w:val="28"/>
          <w:szCs w:val="28"/>
        </w:rPr>
        <w:t>ение минимального размера заработной платы</w:t>
      </w:r>
      <w:r w:rsidRPr="003A3880">
        <w:rPr>
          <w:sz w:val="28"/>
          <w:szCs w:val="28"/>
        </w:rPr>
        <w:t xml:space="preserve"> и базовой пенсии до прожиточного минимума.</w:t>
      </w:r>
    </w:p>
    <w:p w:rsidR="008A2CCD" w:rsidRPr="003A3880" w:rsidRDefault="003A3880" w:rsidP="003A3880">
      <w:pPr>
        <w:pStyle w:val="2"/>
        <w:spacing w:before="0" w:after="0" w:line="360" w:lineRule="auto"/>
        <w:jc w:val="center"/>
        <w:rPr>
          <w:rFonts w:ascii="Times New Roman" w:hAnsi="Times New Roman" w:cs="Times New Roman"/>
          <w:i w:val="0"/>
          <w:iCs w:val="0"/>
          <w:snapToGrid w:val="0"/>
        </w:rPr>
      </w:pPr>
      <w:r>
        <w:rPr>
          <w:rFonts w:ascii="Times New Roman" w:hAnsi="Times New Roman" w:cs="Times New Roman"/>
          <w:snapToGrid w:val="0"/>
        </w:rPr>
        <w:br w:type="page"/>
      </w:r>
      <w:bookmarkStart w:id="31" w:name="_Toc223606591"/>
      <w:r w:rsidRPr="003A3880">
        <w:rPr>
          <w:rFonts w:ascii="Times New Roman" w:hAnsi="Times New Roman" w:cs="Times New Roman"/>
          <w:i w:val="0"/>
          <w:iCs w:val="0"/>
          <w:snapToGrid w:val="0"/>
        </w:rPr>
        <w:t xml:space="preserve">8.3 </w:t>
      </w:r>
      <w:r w:rsidR="008A2CCD" w:rsidRPr="003A3880">
        <w:rPr>
          <w:rFonts w:ascii="Times New Roman" w:hAnsi="Times New Roman" w:cs="Times New Roman"/>
          <w:i w:val="0"/>
          <w:iCs w:val="0"/>
          <w:snapToGrid w:val="0"/>
        </w:rPr>
        <w:t>Сравнение уровня жизни различных регионов и стран</w:t>
      </w:r>
      <w:bookmarkEnd w:id="31"/>
    </w:p>
    <w:p w:rsidR="008A2CCD" w:rsidRPr="003A3880" w:rsidRDefault="008A2CCD" w:rsidP="003A3880">
      <w:pPr>
        <w:spacing w:line="360" w:lineRule="auto"/>
        <w:ind w:firstLine="709"/>
        <w:rPr>
          <w:snapToGrid w:val="0"/>
          <w:sz w:val="28"/>
          <w:szCs w:val="28"/>
        </w:rPr>
      </w:pPr>
    </w:p>
    <w:p w:rsidR="008A2CCD" w:rsidRPr="003A3880" w:rsidRDefault="008A2CCD" w:rsidP="003A3880">
      <w:pPr>
        <w:spacing w:line="360" w:lineRule="auto"/>
        <w:ind w:firstLine="709"/>
        <w:jc w:val="both"/>
        <w:rPr>
          <w:snapToGrid w:val="0"/>
          <w:sz w:val="28"/>
          <w:szCs w:val="28"/>
        </w:rPr>
      </w:pPr>
      <w:r w:rsidRPr="003A3880">
        <w:rPr>
          <w:snapToGrid w:val="0"/>
          <w:sz w:val="28"/>
          <w:szCs w:val="28"/>
        </w:rPr>
        <w:t>В начале нашего сравнения проведём анализ уровня жизни нашей страны в целом и некоторых других развитых западных стран.</w:t>
      </w:r>
    </w:p>
    <w:p w:rsidR="008A2CCD" w:rsidRPr="003A3880" w:rsidRDefault="003A3880" w:rsidP="003A3880">
      <w:pPr>
        <w:spacing w:line="360" w:lineRule="auto"/>
        <w:ind w:firstLine="709"/>
        <w:jc w:val="both"/>
        <w:rPr>
          <w:sz w:val="28"/>
          <w:szCs w:val="28"/>
        </w:rPr>
      </w:pPr>
      <w:r w:rsidRPr="003A3880">
        <w:rPr>
          <w:b/>
          <w:bCs/>
          <w:sz w:val="28"/>
          <w:szCs w:val="28"/>
        </w:rPr>
        <w:t>Канада</w:t>
      </w:r>
      <w:r w:rsidR="008A2CCD" w:rsidRPr="003A3880">
        <w:rPr>
          <w:sz w:val="28"/>
          <w:szCs w:val="28"/>
        </w:rPr>
        <w:t xml:space="preserve">. Уже несколько лет подряд Канада была выбрана самой лучшей страной для проживания Организацией Объединенных Наций. Выбор производится на основе многих показателей, которые включают систему охраны здоровья, качество и доступность образования, чистота окружающей среды, охраняемые законом свободы личности, а также средний уровень заработной платы по отношению к расходам. Это может означать лишь одно: Канада - это страна, где живут люди с высоким достатком, где люди терпимы друг к другу, где правительство предоставляет бесплатное, но в то же время высококачественное медицинское обслуживание, где предоставляют бесплатное среднее образование, и где жить хорошо среди дружелюбных людей. </w:t>
      </w:r>
    </w:p>
    <w:p w:rsidR="008A2CCD" w:rsidRPr="003A3880" w:rsidRDefault="008A2CCD" w:rsidP="003A3880">
      <w:pPr>
        <w:spacing w:line="360" w:lineRule="auto"/>
        <w:ind w:firstLine="709"/>
        <w:jc w:val="both"/>
        <w:rPr>
          <w:sz w:val="28"/>
          <w:szCs w:val="28"/>
        </w:rPr>
      </w:pPr>
      <w:r w:rsidRPr="003A3880">
        <w:rPr>
          <w:b/>
          <w:bCs/>
          <w:sz w:val="28"/>
          <w:szCs w:val="28"/>
        </w:rPr>
        <w:t>Уровень жизни</w:t>
      </w:r>
      <w:r w:rsidRPr="003A3880">
        <w:rPr>
          <w:sz w:val="28"/>
          <w:szCs w:val="28"/>
        </w:rPr>
        <w:t xml:space="preserve">: Уровень жизни в Канаде считается одним из самых высоких в мире. Если человек согласен работать, то его будущее и будущее его детей в Канаде гарантировано. В 1986 году Мировой Банк подсчитал, что каждый средний канадец - практически миллионер. Средний канадец имеет в распоряжении 960,000 канадских долларов. </w:t>
      </w:r>
    </w:p>
    <w:p w:rsidR="003A3880" w:rsidRDefault="008A2CCD" w:rsidP="003A3880">
      <w:pPr>
        <w:spacing w:line="360" w:lineRule="auto"/>
        <w:ind w:firstLine="709"/>
        <w:jc w:val="both"/>
        <w:rPr>
          <w:sz w:val="28"/>
          <w:szCs w:val="28"/>
        </w:rPr>
      </w:pPr>
      <w:r w:rsidRPr="003A3880">
        <w:rPr>
          <w:b/>
          <w:bCs/>
          <w:sz w:val="28"/>
          <w:szCs w:val="28"/>
        </w:rPr>
        <w:t>Медицинское обслуживание</w:t>
      </w:r>
      <w:r w:rsidRPr="003A3880">
        <w:rPr>
          <w:sz w:val="28"/>
          <w:szCs w:val="28"/>
        </w:rPr>
        <w:t xml:space="preserve">: В Канаде медицинское обслуживание бесплатно для всех. Любая самая сложная и дорогая операция проводится бесплатно. Никого не отправят домой из скорой помощи, потому что у них нечем заплатить за услуги больницы. Для пенсионеров медикаменты также предоставляются без оплаты. Все доктора проходят специальную аккредитацию и не имеют права предоставлять услуги ниже определенного уровня. </w:t>
      </w:r>
    </w:p>
    <w:p w:rsidR="003A3880" w:rsidRDefault="008A2CCD" w:rsidP="003A3880">
      <w:pPr>
        <w:spacing w:line="360" w:lineRule="auto"/>
        <w:ind w:firstLine="709"/>
        <w:jc w:val="both"/>
        <w:rPr>
          <w:sz w:val="28"/>
          <w:szCs w:val="28"/>
        </w:rPr>
      </w:pPr>
      <w:r w:rsidRPr="003A3880">
        <w:rPr>
          <w:sz w:val="28"/>
          <w:szCs w:val="28"/>
        </w:rPr>
        <w:t xml:space="preserve">Все госпиталя и врачебные кабинеты оборудованы новейшей и точнейшей аппаратурой. В бесплатные услуги не включаются пластические операции, а также услуги зубных врачей и покупка очков или контактных линз. </w:t>
      </w:r>
    </w:p>
    <w:p w:rsidR="008A2CCD" w:rsidRPr="003A3880" w:rsidRDefault="008A2CCD" w:rsidP="003A3880">
      <w:pPr>
        <w:spacing w:line="360" w:lineRule="auto"/>
        <w:ind w:firstLine="709"/>
        <w:jc w:val="both"/>
        <w:rPr>
          <w:sz w:val="28"/>
          <w:szCs w:val="28"/>
        </w:rPr>
      </w:pPr>
      <w:r w:rsidRPr="003A3880">
        <w:rPr>
          <w:sz w:val="28"/>
          <w:szCs w:val="28"/>
        </w:rPr>
        <w:t xml:space="preserve">Система социальной поддержки и пособий: Канадское правительство не оставляет тех, кто по каким-либо причинам не могут содержать себя и свою семью. Будь та причина сокращение на работе или автомобильная катастрофа, канадское правительство дает пособие, которое покрывает стоимость проживания и каждодневных расходов. </w:t>
      </w:r>
    </w:p>
    <w:p w:rsidR="008A2CCD" w:rsidRPr="003A3880" w:rsidRDefault="008A2CCD" w:rsidP="003A3880">
      <w:pPr>
        <w:spacing w:line="360" w:lineRule="auto"/>
        <w:ind w:firstLine="709"/>
        <w:jc w:val="both"/>
        <w:rPr>
          <w:sz w:val="28"/>
          <w:szCs w:val="28"/>
        </w:rPr>
      </w:pPr>
      <w:r w:rsidRPr="003A3880">
        <w:rPr>
          <w:b/>
          <w:bCs/>
          <w:sz w:val="28"/>
          <w:szCs w:val="28"/>
        </w:rPr>
        <w:t>Пенсионеры</w:t>
      </w:r>
      <w:r w:rsidRPr="003A3880">
        <w:rPr>
          <w:sz w:val="28"/>
          <w:szCs w:val="28"/>
        </w:rPr>
        <w:t xml:space="preserve"> в Канаде кроме пенсий получают бесплатные медикаменты, которые могут быть бесплатно доставлены прямо к их двери. Некоторые юридические услуги также предоставляются безвозмездно. В Канаде любой человек получает гарантию, что его не оставят голодным, без крыши над головой и без медицинского присмотра. </w:t>
      </w:r>
    </w:p>
    <w:p w:rsidR="008A2CCD" w:rsidRPr="003A3880" w:rsidRDefault="008A2CCD" w:rsidP="003A3880">
      <w:pPr>
        <w:spacing w:line="360" w:lineRule="auto"/>
        <w:ind w:firstLine="709"/>
        <w:jc w:val="both"/>
        <w:rPr>
          <w:sz w:val="28"/>
          <w:szCs w:val="28"/>
        </w:rPr>
      </w:pPr>
      <w:r w:rsidRPr="003A3880">
        <w:rPr>
          <w:b/>
          <w:bCs/>
          <w:sz w:val="28"/>
          <w:szCs w:val="28"/>
        </w:rPr>
        <w:t>Обучение</w:t>
      </w:r>
      <w:r w:rsidRPr="003A3880">
        <w:rPr>
          <w:sz w:val="28"/>
          <w:szCs w:val="28"/>
        </w:rPr>
        <w:t xml:space="preserve">: Канада предлагает бесплатное среднее образование. Для тех, кто желает отправить своих детей в частные школы, такая возможность также существует. Новоприбывшие могут посещать бесплатные курсы английского языка. Высшее образование, хотя и платное, но вполне доступное. Молодые люди, с отличием окончившие среднюю школу получают стипендии для посещения университета. Даже если Ваш ребенок такую стипендию не получил, канадское правительство предлагает беспроцентную ссуду на оплату обучения, которая должна быть возвращена в форме взносов из зарплаты выпускника. </w:t>
      </w:r>
    </w:p>
    <w:p w:rsidR="008A2CCD" w:rsidRPr="003A3880" w:rsidRDefault="008A2CCD" w:rsidP="003A3880">
      <w:pPr>
        <w:spacing w:line="360" w:lineRule="auto"/>
        <w:ind w:firstLine="709"/>
        <w:jc w:val="both"/>
        <w:rPr>
          <w:sz w:val="28"/>
          <w:szCs w:val="28"/>
        </w:rPr>
      </w:pPr>
      <w:r w:rsidRPr="003A3880">
        <w:rPr>
          <w:b/>
          <w:bCs/>
          <w:sz w:val="28"/>
          <w:szCs w:val="28"/>
        </w:rPr>
        <w:t>Безопасность</w:t>
      </w:r>
      <w:r w:rsidRPr="003A3880">
        <w:rPr>
          <w:sz w:val="28"/>
          <w:szCs w:val="28"/>
        </w:rPr>
        <w:t xml:space="preserve">: Несмотря на соседство с Соединенными Штатами Америки, известными высоким уровнем преступности, в Канаде жить значительно безопаснее. Многие люди живут за стеклянными дверьми и при этом не боятся грабителей. </w:t>
      </w:r>
    </w:p>
    <w:p w:rsidR="008A2CCD" w:rsidRPr="003A3880" w:rsidRDefault="008A2CCD" w:rsidP="003A3880">
      <w:pPr>
        <w:spacing w:line="360" w:lineRule="auto"/>
        <w:ind w:firstLine="709"/>
        <w:jc w:val="both"/>
        <w:rPr>
          <w:sz w:val="28"/>
          <w:szCs w:val="28"/>
        </w:rPr>
      </w:pPr>
      <w:r w:rsidRPr="003A3880">
        <w:rPr>
          <w:b/>
          <w:bCs/>
          <w:sz w:val="28"/>
          <w:szCs w:val="28"/>
        </w:rPr>
        <w:t>Экологически чистая страна</w:t>
      </w:r>
      <w:r w:rsidRPr="003A3880">
        <w:rPr>
          <w:sz w:val="28"/>
          <w:szCs w:val="28"/>
        </w:rPr>
        <w:t xml:space="preserve">: Канада - одна из самых экологически чистых стран мира. В Канаде можно без опаски пить воду из-под крана, не задумываясь о последствиях, связанных с Чернобылем или других, еще неизвестных нам загрязнений. </w:t>
      </w:r>
    </w:p>
    <w:p w:rsidR="008A2CCD" w:rsidRPr="003A3880" w:rsidRDefault="008A2CCD" w:rsidP="003A3880">
      <w:pPr>
        <w:spacing w:line="360" w:lineRule="auto"/>
        <w:ind w:firstLine="709"/>
        <w:jc w:val="both"/>
        <w:rPr>
          <w:sz w:val="28"/>
          <w:szCs w:val="28"/>
        </w:rPr>
      </w:pPr>
      <w:r w:rsidRPr="003A3880">
        <w:rPr>
          <w:sz w:val="28"/>
          <w:szCs w:val="28"/>
        </w:rPr>
        <w:t>Исторически так сложилось, что Канада - это страна иммигрантов. Новоприбывшие канадцы создают новые рабочие места и помогают канадской экономике развиваться. Вы можете принести пользу этой прекрасной стране, а Вы в свою очередь получите все привилегии жителя Канады</w:t>
      </w:r>
      <w:r w:rsidR="003A3880">
        <w:rPr>
          <w:sz w:val="28"/>
          <w:szCs w:val="28"/>
        </w:rPr>
        <w:t>.</w:t>
      </w:r>
    </w:p>
    <w:p w:rsidR="008A2CCD" w:rsidRPr="003A3880" w:rsidRDefault="008A2CCD" w:rsidP="003A3880">
      <w:pPr>
        <w:spacing w:line="360" w:lineRule="auto"/>
        <w:ind w:firstLine="709"/>
        <w:jc w:val="both"/>
        <w:rPr>
          <w:sz w:val="28"/>
          <w:szCs w:val="28"/>
        </w:rPr>
      </w:pPr>
      <w:r w:rsidRPr="003A3880">
        <w:rPr>
          <w:b/>
          <w:bCs/>
          <w:sz w:val="28"/>
          <w:szCs w:val="28"/>
          <w:u w:val="single"/>
        </w:rPr>
        <w:t>США</w:t>
      </w:r>
      <w:r w:rsidRPr="003A3880">
        <w:rPr>
          <w:sz w:val="28"/>
          <w:szCs w:val="28"/>
        </w:rPr>
        <w:t>. Так же считается достаточно хорошей страной для проживания, но если взглянуть на это ближе,</w:t>
      </w:r>
      <w:r w:rsidR="003A3880">
        <w:rPr>
          <w:sz w:val="28"/>
          <w:szCs w:val="28"/>
        </w:rPr>
        <w:t xml:space="preserve"> </w:t>
      </w:r>
      <w:r w:rsidRPr="003A3880">
        <w:rPr>
          <w:sz w:val="28"/>
          <w:szCs w:val="28"/>
        </w:rPr>
        <w:t xml:space="preserve">то можно увидеть и в этой стране недостатки. </w:t>
      </w:r>
    </w:p>
    <w:p w:rsidR="008A2CCD" w:rsidRPr="003A3880" w:rsidRDefault="008A2CCD" w:rsidP="003A3880">
      <w:pPr>
        <w:spacing w:line="360" w:lineRule="auto"/>
        <w:ind w:firstLine="709"/>
        <w:jc w:val="both"/>
        <w:rPr>
          <w:sz w:val="28"/>
          <w:szCs w:val="28"/>
        </w:rPr>
      </w:pPr>
      <w:r w:rsidRPr="003A3880">
        <w:rPr>
          <w:sz w:val="28"/>
          <w:szCs w:val="28"/>
        </w:rPr>
        <w:t>Учитель в США, в среднем, зарабатывает $30265 в год, офицер полиции - $46000, бухгалтер - $53000, архитектор - $60000, специалист по компьютерному анализу - $71000, инженер - $75000, профессор - $84000, доктор - $120000. Зарплата конгрессмена и сенатора США составляет $145100 в год. Главы комитетов, лидеры сенатского большинства и меньшинства и т.д. получают $161200.</w:t>
      </w:r>
    </w:p>
    <w:p w:rsidR="008A2CCD" w:rsidRPr="003A3880" w:rsidRDefault="008A2CCD" w:rsidP="003A3880">
      <w:pPr>
        <w:spacing w:line="360" w:lineRule="auto"/>
        <w:ind w:firstLine="709"/>
        <w:jc w:val="both"/>
        <w:rPr>
          <w:sz w:val="28"/>
          <w:szCs w:val="28"/>
        </w:rPr>
      </w:pPr>
      <w:r w:rsidRPr="003A3880">
        <w:rPr>
          <w:sz w:val="28"/>
          <w:szCs w:val="28"/>
        </w:rPr>
        <w:t>При этом ставка подоходного налога в США (несмотря на "мягко прогрессивный характер") колеблется от 15 до 33 процентов. И хотя цены на бензин (порядка 1,5 доллара за галлон - 3,8 литра) скоро сравняются с российскими, в США стоимость продуктов питания, коммунальных платежей, медицинского обслуживания и прочего превосходит российский уровень.</w:t>
      </w:r>
    </w:p>
    <w:p w:rsidR="008A2CCD" w:rsidRPr="003A3880" w:rsidRDefault="008A2CCD" w:rsidP="003A3880">
      <w:pPr>
        <w:spacing w:line="360" w:lineRule="auto"/>
        <w:ind w:firstLine="709"/>
        <w:jc w:val="both"/>
        <w:rPr>
          <w:sz w:val="28"/>
          <w:szCs w:val="28"/>
        </w:rPr>
      </w:pPr>
      <w:r w:rsidRPr="003A3880">
        <w:rPr>
          <w:sz w:val="28"/>
          <w:szCs w:val="28"/>
        </w:rPr>
        <w:t>В итоге, 42% населения США живет в районе порога бедности. Порог бедности составляет около $20000 в год на семью из трех человек (на эти деньги можно только выживать). По уровню жизни США не входят даже в первую десятку. К тому же производство непосредственно в США за последние 20 лет сократилось на 70%. Товары поставляются из-за границы в обмен на зеленую бумагу (сумма только наличных долларов в мире втрое больше, чем в самих США) либо фактически путем экспроприации части продукта произведенного за рубежом (преимущественно в Азии).</w:t>
      </w:r>
    </w:p>
    <w:p w:rsidR="008A2CCD" w:rsidRPr="003A3880" w:rsidRDefault="003D78F5" w:rsidP="003A3880">
      <w:pPr>
        <w:pStyle w:val="aa"/>
        <w:spacing w:before="0" w:beforeAutospacing="0" w:after="0" w:afterAutospacing="0" w:line="360" w:lineRule="auto"/>
        <w:ind w:firstLine="709"/>
        <w:jc w:val="both"/>
        <w:rPr>
          <w:sz w:val="28"/>
          <w:szCs w:val="28"/>
        </w:rPr>
      </w:pPr>
      <w:r w:rsidRPr="003A3880">
        <w:rPr>
          <w:sz w:val="28"/>
          <w:szCs w:val="28"/>
        </w:rPr>
        <w:t>Но,</w:t>
      </w:r>
      <w:r w:rsidR="008A2CCD" w:rsidRPr="003A3880">
        <w:rPr>
          <w:sz w:val="28"/>
          <w:szCs w:val="28"/>
        </w:rPr>
        <w:t xml:space="preserve"> не смотря на всё это</w:t>
      </w:r>
      <w:r w:rsidRPr="003A3880">
        <w:rPr>
          <w:sz w:val="28"/>
          <w:szCs w:val="28"/>
        </w:rPr>
        <w:t>,</w:t>
      </w:r>
      <w:r w:rsidR="008A2CCD" w:rsidRPr="003A3880">
        <w:rPr>
          <w:sz w:val="28"/>
          <w:szCs w:val="28"/>
        </w:rPr>
        <w:t xml:space="preserve"> т</w:t>
      </w:r>
      <w:r w:rsidRPr="003A3880">
        <w:rPr>
          <w:sz w:val="28"/>
          <w:szCs w:val="28"/>
        </w:rPr>
        <w:t>олько одна страна Европы</w:t>
      </w:r>
      <w:r w:rsidR="008A2CCD" w:rsidRPr="003A3880">
        <w:rPr>
          <w:sz w:val="28"/>
          <w:szCs w:val="28"/>
        </w:rPr>
        <w:t xml:space="preserve"> обгоняет по уровню жизни США - это Люксембург. Принимая во внимание мизерность его населения (всего 429 тыс. человек), мож</w:t>
      </w:r>
      <w:r w:rsidRPr="003A3880">
        <w:rPr>
          <w:sz w:val="28"/>
          <w:szCs w:val="28"/>
        </w:rPr>
        <w:t>но сказать, что страны Европы</w:t>
      </w:r>
      <w:r w:rsidR="008A2CCD" w:rsidRPr="003A3880">
        <w:rPr>
          <w:sz w:val="28"/>
          <w:szCs w:val="28"/>
        </w:rPr>
        <w:t xml:space="preserve"> существенно отстают по уровню жизни от США (в среднем - на 35%). Особенно низкий уровень жизни в Греции и Португалии.</w:t>
      </w:r>
    </w:p>
    <w:p w:rsidR="008A2CCD" w:rsidRPr="003A3880" w:rsidRDefault="003A3880" w:rsidP="003A3880">
      <w:pPr>
        <w:spacing w:line="360" w:lineRule="auto"/>
        <w:ind w:firstLine="709"/>
        <w:jc w:val="both"/>
        <w:rPr>
          <w:sz w:val="28"/>
          <w:szCs w:val="28"/>
        </w:rPr>
      </w:pPr>
      <w:r w:rsidRPr="003A3880">
        <w:rPr>
          <w:b/>
          <w:bCs/>
          <w:sz w:val="28"/>
          <w:szCs w:val="28"/>
        </w:rPr>
        <w:t>Российская Федерация</w:t>
      </w:r>
      <w:r w:rsidR="003C4BB0" w:rsidRPr="003A3880">
        <w:rPr>
          <w:sz w:val="28"/>
          <w:szCs w:val="28"/>
        </w:rPr>
        <w:t>.</w:t>
      </w:r>
      <w:r w:rsidR="008A2CCD" w:rsidRPr="003A3880">
        <w:rPr>
          <w:sz w:val="28"/>
          <w:szCs w:val="28"/>
        </w:rPr>
        <w:t xml:space="preserve"> По уровню жизни Россия заняла 57-е место из 177.</w:t>
      </w:r>
    </w:p>
    <w:p w:rsidR="008A2CCD" w:rsidRPr="003A3880" w:rsidRDefault="008A2CCD" w:rsidP="003A3880">
      <w:pPr>
        <w:spacing w:line="360" w:lineRule="auto"/>
        <w:ind w:firstLine="709"/>
        <w:jc w:val="both"/>
        <w:rPr>
          <w:sz w:val="28"/>
          <w:szCs w:val="28"/>
        </w:rPr>
      </w:pPr>
      <w:r w:rsidRPr="003A3880">
        <w:rPr>
          <w:sz w:val="28"/>
          <w:szCs w:val="28"/>
        </w:rPr>
        <w:t xml:space="preserve">Россия занимает 57-е место среди стран мира по уровню развития человеческого потенциала - между Болгарией и Ливией. Об этом говорится в докладе, подготовленном Программой развития ООН. </w:t>
      </w:r>
    </w:p>
    <w:p w:rsidR="008A2CCD" w:rsidRPr="003A3880" w:rsidRDefault="008A2CCD" w:rsidP="003A3880">
      <w:pPr>
        <w:spacing w:line="360" w:lineRule="auto"/>
        <w:ind w:firstLine="709"/>
        <w:jc w:val="both"/>
        <w:rPr>
          <w:sz w:val="28"/>
          <w:szCs w:val="28"/>
        </w:rPr>
      </w:pPr>
      <w:r w:rsidRPr="003A3880">
        <w:rPr>
          <w:sz w:val="28"/>
          <w:szCs w:val="28"/>
        </w:rPr>
        <w:t xml:space="preserve">Россию опережают такие страны как Барбадос (29-е место), Коста-Рика (45-е место), Багамские острова и Куба - (51-е и 52-е места соответственно). </w:t>
      </w:r>
    </w:p>
    <w:p w:rsidR="008A2CCD" w:rsidRPr="003A3880" w:rsidRDefault="008A2CCD" w:rsidP="003A3880">
      <w:pPr>
        <w:spacing w:line="360" w:lineRule="auto"/>
        <w:ind w:firstLine="709"/>
        <w:jc w:val="both"/>
        <w:rPr>
          <w:sz w:val="28"/>
          <w:szCs w:val="28"/>
        </w:rPr>
      </w:pPr>
      <w:r w:rsidRPr="003A3880">
        <w:rPr>
          <w:sz w:val="28"/>
          <w:szCs w:val="28"/>
        </w:rPr>
        <w:t xml:space="preserve">Эксперты ООН составили индекс развития человеческого потенциала (ИРЧП) в 177 странах мира. В основе рейтинга лежит анализ статистических данных по трем основным направлениям развития человека - продолжительности жизни, уровню образования и доходам. </w:t>
      </w:r>
    </w:p>
    <w:p w:rsidR="008A2CCD" w:rsidRPr="003A3880" w:rsidRDefault="008A2CCD" w:rsidP="003A3880">
      <w:pPr>
        <w:spacing w:line="360" w:lineRule="auto"/>
        <w:ind w:firstLine="709"/>
        <w:jc w:val="both"/>
        <w:rPr>
          <w:sz w:val="28"/>
          <w:szCs w:val="28"/>
        </w:rPr>
      </w:pPr>
      <w:r w:rsidRPr="003A3880">
        <w:rPr>
          <w:sz w:val="28"/>
          <w:szCs w:val="28"/>
        </w:rPr>
        <w:t>В соответствие с оценками экспертов, в пятерку стран, возглавляющих список, входят Норвегия, Швеция, Австралия, Канада и Нидерланды.</w:t>
      </w:r>
    </w:p>
    <w:p w:rsidR="008A2CCD" w:rsidRPr="003A3880" w:rsidRDefault="008A2CCD" w:rsidP="003A3880">
      <w:pPr>
        <w:spacing w:line="360" w:lineRule="auto"/>
        <w:ind w:firstLine="709"/>
        <w:jc w:val="both"/>
        <w:rPr>
          <w:sz w:val="28"/>
          <w:szCs w:val="28"/>
        </w:rPr>
      </w:pPr>
      <w:r w:rsidRPr="003A3880">
        <w:rPr>
          <w:sz w:val="28"/>
          <w:szCs w:val="28"/>
        </w:rPr>
        <w:t xml:space="preserve">США занимают восьмое место, Великобритания - 12-е, Франция - 16-е, Германия - 19-е место. </w:t>
      </w:r>
    </w:p>
    <w:p w:rsidR="008A2CCD" w:rsidRPr="003A3880" w:rsidRDefault="008A2CCD" w:rsidP="003A3880">
      <w:pPr>
        <w:spacing w:line="360" w:lineRule="auto"/>
        <w:ind w:firstLine="709"/>
        <w:jc w:val="both"/>
        <w:rPr>
          <w:sz w:val="28"/>
          <w:szCs w:val="28"/>
        </w:rPr>
      </w:pPr>
      <w:r w:rsidRPr="003A3880">
        <w:rPr>
          <w:sz w:val="28"/>
          <w:szCs w:val="28"/>
        </w:rPr>
        <w:t xml:space="preserve">По данным Программы развития ООН, все страны СНГ относятся к странам со средним уровнем развития человеческого потенциала. Ближе всего к России в этом рейтинге расположена Белоруссия - она занимает 62-е место, затем следуют Украина (70-е) и Казахстан (78-е). В конце списка, включающего наименее развитые страны, находятся в основном страны Африки </w:t>
      </w:r>
      <w:r w:rsidR="003C4BB0" w:rsidRPr="003A3880">
        <w:rPr>
          <w:sz w:val="28"/>
          <w:szCs w:val="28"/>
        </w:rPr>
        <w:t>–</w:t>
      </w:r>
      <w:r w:rsidR="003A3880">
        <w:rPr>
          <w:sz w:val="28"/>
          <w:szCs w:val="28"/>
        </w:rPr>
        <w:t xml:space="preserve"> </w:t>
      </w:r>
      <w:r w:rsidRPr="003A3880">
        <w:rPr>
          <w:sz w:val="28"/>
          <w:szCs w:val="28"/>
        </w:rPr>
        <w:t xml:space="preserve">Биссау, Бурунди, Мали, Буркина-Фасо и Нигер. Самой слаборазвитой страной в мире, по мнению экспертов ООН, является Сьерра-Леоне. </w:t>
      </w:r>
    </w:p>
    <w:p w:rsidR="008A2CCD" w:rsidRPr="003A3880" w:rsidRDefault="008A2CCD" w:rsidP="003A3880">
      <w:pPr>
        <w:spacing w:line="360" w:lineRule="auto"/>
        <w:ind w:firstLine="709"/>
        <w:jc w:val="both"/>
        <w:rPr>
          <w:sz w:val="28"/>
          <w:szCs w:val="28"/>
        </w:rPr>
      </w:pPr>
      <w:r w:rsidRPr="003A3880">
        <w:rPr>
          <w:sz w:val="28"/>
          <w:szCs w:val="28"/>
        </w:rPr>
        <w:t>Ниже приводятся данные о продолжительности жизни в различных странах мира. Дольше всего люди живут в Японии - почти 82</w:t>
      </w:r>
      <w:r w:rsidR="003C4BB0" w:rsidRPr="003A3880">
        <w:rPr>
          <w:sz w:val="28"/>
          <w:szCs w:val="28"/>
        </w:rPr>
        <w:t xml:space="preserve"> года. Жителям Италии, Норвегии и Франции</w:t>
      </w:r>
      <w:r w:rsidRPr="003A3880">
        <w:rPr>
          <w:sz w:val="28"/>
          <w:szCs w:val="28"/>
        </w:rPr>
        <w:t xml:space="preserve"> удается дожить до 80, </w:t>
      </w:r>
      <w:r w:rsidR="00B275C6" w:rsidRPr="003A3880">
        <w:rPr>
          <w:sz w:val="28"/>
          <w:szCs w:val="28"/>
        </w:rPr>
        <w:t>а в Австрии, Нидерландах, Великобритании, Германии и Финляндии</w:t>
      </w:r>
      <w:r w:rsidRPr="003A3880">
        <w:rPr>
          <w:sz w:val="28"/>
          <w:szCs w:val="28"/>
        </w:rPr>
        <w:t xml:space="preserve"> - до 79 лет. В России в среднем </w:t>
      </w:r>
      <w:r w:rsidR="00B275C6" w:rsidRPr="003A3880">
        <w:rPr>
          <w:sz w:val="28"/>
          <w:szCs w:val="28"/>
        </w:rPr>
        <w:t>живут до 67 лет. Граждане Армении и Грузии</w:t>
      </w:r>
      <w:r w:rsidRPr="003A3880">
        <w:rPr>
          <w:sz w:val="28"/>
          <w:szCs w:val="28"/>
        </w:rPr>
        <w:t>, являются своеобразными долгожителями на простр</w:t>
      </w:r>
      <w:r w:rsidR="00B275C6" w:rsidRPr="003A3880">
        <w:rPr>
          <w:sz w:val="28"/>
          <w:szCs w:val="28"/>
        </w:rPr>
        <w:t>анстве СНГ - 73 года. В</w:t>
      </w:r>
      <w:r w:rsidRPr="003A3880">
        <w:rPr>
          <w:sz w:val="28"/>
          <w:szCs w:val="28"/>
        </w:rPr>
        <w:t xml:space="preserve"> Азербайджане средняя продолжител</w:t>
      </w:r>
      <w:r w:rsidR="00B275C6" w:rsidRPr="003A3880">
        <w:rPr>
          <w:sz w:val="28"/>
          <w:szCs w:val="28"/>
        </w:rPr>
        <w:t>ьность жизни достигает 72 лет, а</w:t>
      </w:r>
      <w:r w:rsidRPr="003A3880">
        <w:rPr>
          <w:sz w:val="28"/>
          <w:szCs w:val="28"/>
        </w:rPr>
        <w:t xml:space="preserve"> в Белоруссии и </w:t>
      </w:r>
      <w:r w:rsidR="00B275C6" w:rsidRPr="003A3880">
        <w:rPr>
          <w:sz w:val="28"/>
          <w:szCs w:val="28"/>
        </w:rPr>
        <w:t>на Украине 68-69</w:t>
      </w:r>
      <w:r w:rsidRPr="003A3880">
        <w:rPr>
          <w:sz w:val="28"/>
          <w:szCs w:val="28"/>
        </w:rPr>
        <w:t xml:space="preserve"> лет. В Свазиленде и Сьерра-Леоне средний возраст жителей составляет всего лишь 34 года, а в Зимбабве и Замбии - 33 и 32 года соответственно.</w:t>
      </w:r>
    </w:p>
    <w:p w:rsidR="008A2CCD" w:rsidRPr="003A3880" w:rsidRDefault="008A2CCD" w:rsidP="003A3880">
      <w:pPr>
        <w:spacing w:line="360" w:lineRule="auto"/>
        <w:ind w:firstLine="709"/>
        <w:jc w:val="both"/>
        <w:rPr>
          <w:sz w:val="28"/>
          <w:szCs w:val="28"/>
        </w:rPr>
      </w:pPr>
      <w:r w:rsidRPr="003A3880">
        <w:rPr>
          <w:sz w:val="28"/>
          <w:szCs w:val="28"/>
        </w:rPr>
        <w:t>Вскоре Россия обгонит Германию по уровню жизни. К 2050 г. Россия может обогнать по уровню жизни Италию и Германию, а по размеру экономики - еще и Францию с Великобританией, считают аналитики. По совокупному ВВП в долларовом выражении Китай, Бразилия, Россия и Индия к середине столетия опередят шестерку крупнейших индустриальных государств. Аналитики призывают правительство не самоуспокаиваться и проводить структурные реформы.</w:t>
      </w:r>
    </w:p>
    <w:p w:rsidR="008A2CCD" w:rsidRPr="003A3880" w:rsidRDefault="00B275C6" w:rsidP="003A3880">
      <w:pPr>
        <w:spacing w:line="360" w:lineRule="auto"/>
        <w:ind w:firstLine="709"/>
        <w:jc w:val="both"/>
        <w:rPr>
          <w:sz w:val="28"/>
          <w:szCs w:val="28"/>
        </w:rPr>
      </w:pPr>
      <w:r w:rsidRPr="003A3880">
        <w:rPr>
          <w:sz w:val="28"/>
          <w:szCs w:val="28"/>
        </w:rPr>
        <w:t>«Если все пойдет гладко»</w:t>
      </w:r>
      <w:r w:rsidR="008A2CCD" w:rsidRPr="003A3880">
        <w:rPr>
          <w:sz w:val="28"/>
          <w:szCs w:val="28"/>
        </w:rPr>
        <w:t>, говорится в опубликованном 1 октября</w:t>
      </w:r>
      <w:r w:rsidRPr="003A3880">
        <w:rPr>
          <w:sz w:val="28"/>
          <w:szCs w:val="28"/>
        </w:rPr>
        <w:t xml:space="preserve"> 2006 г.</w:t>
      </w:r>
      <w:r w:rsidR="008A2CCD" w:rsidRPr="003A3880">
        <w:rPr>
          <w:sz w:val="28"/>
          <w:szCs w:val="28"/>
        </w:rPr>
        <w:t xml:space="preserve"> докладе </w:t>
      </w:r>
      <w:r w:rsidRPr="003A3880">
        <w:rPr>
          <w:sz w:val="28"/>
          <w:szCs w:val="28"/>
        </w:rPr>
        <w:t xml:space="preserve">«Goldman Sachs» </w:t>
      </w:r>
      <w:r w:rsidR="008A2CCD" w:rsidRPr="003A3880">
        <w:rPr>
          <w:sz w:val="28"/>
          <w:szCs w:val="28"/>
        </w:rPr>
        <w:t>Бразилия, Росси</w:t>
      </w:r>
      <w:r w:rsidRPr="003A3880">
        <w:rPr>
          <w:sz w:val="28"/>
          <w:szCs w:val="28"/>
        </w:rPr>
        <w:t>я, Индия, Китай - дорога в 2050 г.</w:t>
      </w:r>
      <w:r w:rsidR="008A2CCD" w:rsidRPr="003A3880">
        <w:rPr>
          <w:sz w:val="28"/>
          <w:szCs w:val="28"/>
        </w:rPr>
        <w:t>, в ближайшие годы эти четыре страны станут самым привлекательным в мире местом для инвестиций - как прямых, так и портфельных. Нынешние лидеры миро</w:t>
      </w:r>
      <w:r w:rsidRPr="003A3880">
        <w:rPr>
          <w:sz w:val="28"/>
          <w:szCs w:val="28"/>
        </w:rPr>
        <w:t>вой экономики - так называемая «большая шестерка»</w:t>
      </w:r>
      <w:r w:rsidR="008A2CCD" w:rsidRPr="003A3880">
        <w:rPr>
          <w:sz w:val="28"/>
          <w:szCs w:val="28"/>
        </w:rPr>
        <w:t xml:space="preserve"> (США, Япония, Великобритания, Германия, Франция, Италия) - на протяжении полувека будут расти в среднем от силы на 2% в год. По мнению </w:t>
      </w:r>
      <w:r w:rsidRPr="003A3880">
        <w:rPr>
          <w:sz w:val="28"/>
          <w:szCs w:val="28"/>
        </w:rPr>
        <w:t>«</w:t>
      </w:r>
      <w:r w:rsidR="008A2CCD" w:rsidRPr="003A3880">
        <w:rPr>
          <w:sz w:val="28"/>
          <w:szCs w:val="28"/>
        </w:rPr>
        <w:t>Goldman Sachs</w:t>
      </w:r>
      <w:r w:rsidRPr="003A3880">
        <w:rPr>
          <w:sz w:val="28"/>
          <w:szCs w:val="28"/>
        </w:rPr>
        <w:t>»</w:t>
      </w:r>
      <w:r w:rsidR="008A2CCD" w:rsidRPr="003A3880">
        <w:rPr>
          <w:sz w:val="28"/>
          <w:szCs w:val="28"/>
        </w:rPr>
        <w:t xml:space="preserve">, это позволит Индии к 2032 г. опередить по объему ВВП Японию, а Китаю - к 2041 г. обогнать по этому показателю США. </w:t>
      </w:r>
    </w:p>
    <w:p w:rsidR="008A2CCD" w:rsidRPr="003A3880" w:rsidRDefault="008A2CCD" w:rsidP="003A3880">
      <w:pPr>
        <w:spacing w:line="360" w:lineRule="auto"/>
        <w:ind w:firstLine="709"/>
        <w:jc w:val="both"/>
        <w:rPr>
          <w:sz w:val="28"/>
          <w:szCs w:val="28"/>
        </w:rPr>
      </w:pPr>
      <w:r w:rsidRPr="003A3880">
        <w:rPr>
          <w:sz w:val="28"/>
          <w:szCs w:val="28"/>
        </w:rPr>
        <w:t xml:space="preserve">По словам старшего аналитика </w:t>
      </w:r>
      <w:r w:rsidR="00B275C6" w:rsidRPr="003A3880">
        <w:rPr>
          <w:sz w:val="28"/>
          <w:szCs w:val="28"/>
        </w:rPr>
        <w:t>«</w:t>
      </w:r>
      <w:r w:rsidRPr="003A3880">
        <w:rPr>
          <w:sz w:val="28"/>
          <w:szCs w:val="28"/>
        </w:rPr>
        <w:t>Goldman Sachs</w:t>
      </w:r>
      <w:r w:rsidR="00B275C6" w:rsidRPr="003A3880">
        <w:rPr>
          <w:sz w:val="28"/>
          <w:szCs w:val="28"/>
        </w:rPr>
        <w:t>»</w:t>
      </w:r>
      <w:r w:rsidRPr="003A3880">
        <w:rPr>
          <w:sz w:val="28"/>
          <w:szCs w:val="28"/>
        </w:rPr>
        <w:t xml:space="preserve">, одного из авторов доклада Доминика Уилсона, он с коллегами исходил из того, что нынешние тенденции в экономике четырех развивающихся стран сохранятся и в будущем с поправкой на демографические факторы. Например, расчеты для России основывались на данных Бюро переписи населения США, которые предполагают снижение численности россиян со 144 млн. в 2003 г. до 118 млн. в 2050 г. В прогнозе также учтено замедление роста по мере взросления четырех экономик. Прирост долларового ВВП будет обусловлен на 1/3 укреплением национальных валют четырех стран, а на 2/3 - увеличением </w:t>
      </w:r>
      <w:r w:rsidR="00B275C6" w:rsidRPr="003A3880">
        <w:rPr>
          <w:sz w:val="28"/>
          <w:szCs w:val="28"/>
        </w:rPr>
        <w:t>производства товаров и услуг. «</w:t>
      </w:r>
      <w:r w:rsidRPr="003A3880">
        <w:rPr>
          <w:sz w:val="28"/>
          <w:szCs w:val="28"/>
        </w:rPr>
        <w:t>Чтобы достичь таких результатов, этим странам не надо проводить какую-то специальную экономическую политику с целью п</w:t>
      </w:r>
      <w:r w:rsidR="00B275C6" w:rsidRPr="003A3880">
        <w:rPr>
          <w:sz w:val="28"/>
          <w:szCs w:val="28"/>
        </w:rPr>
        <w:t>овторить чудо "азиатских тигров»</w:t>
      </w:r>
      <w:r w:rsidRPr="003A3880">
        <w:rPr>
          <w:sz w:val="28"/>
          <w:szCs w:val="28"/>
        </w:rPr>
        <w:t xml:space="preserve">, - поясняет Уилсон. </w:t>
      </w:r>
      <w:r w:rsidR="00B275C6" w:rsidRPr="003A3880">
        <w:rPr>
          <w:sz w:val="28"/>
          <w:szCs w:val="28"/>
        </w:rPr>
        <w:t>–</w:t>
      </w:r>
      <w:r w:rsidRPr="003A3880">
        <w:rPr>
          <w:sz w:val="28"/>
          <w:szCs w:val="28"/>
        </w:rPr>
        <w:t xml:space="preserve"> </w:t>
      </w:r>
      <w:r w:rsidR="00B275C6" w:rsidRPr="003A3880">
        <w:rPr>
          <w:sz w:val="28"/>
          <w:szCs w:val="28"/>
        </w:rPr>
        <w:t>«</w:t>
      </w:r>
      <w:r w:rsidRPr="003A3880">
        <w:rPr>
          <w:sz w:val="28"/>
          <w:szCs w:val="28"/>
        </w:rPr>
        <w:t>Достаточно обеспечить макроэкономическую стабильность, открытость экономики, работать над улучшением государственных и рыночных институто</w:t>
      </w:r>
      <w:r w:rsidR="00B275C6" w:rsidRPr="003A3880">
        <w:rPr>
          <w:sz w:val="28"/>
          <w:szCs w:val="28"/>
        </w:rPr>
        <w:t>в, инфраструктуры и образования»</w:t>
      </w:r>
      <w:r w:rsidRPr="003A3880">
        <w:rPr>
          <w:sz w:val="28"/>
          <w:szCs w:val="28"/>
        </w:rPr>
        <w:t xml:space="preserve">. </w:t>
      </w:r>
    </w:p>
    <w:p w:rsidR="008A2CCD" w:rsidRPr="003A3880" w:rsidRDefault="00B275C6" w:rsidP="003A3880">
      <w:pPr>
        <w:spacing w:line="360" w:lineRule="auto"/>
        <w:ind w:firstLine="709"/>
        <w:jc w:val="both"/>
        <w:rPr>
          <w:sz w:val="28"/>
          <w:szCs w:val="28"/>
        </w:rPr>
      </w:pPr>
      <w:r w:rsidRPr="003A3880">
        <w:rPr>
          <w:sz w:val="28"/>
          <w:szCs w:val="28"/>
        </w:rPr>
        <w:t>«</w:t>
      </w:r>
      <w:r w:rsidR="008A2CCD" w:rsidRPr="003A3880">
        <w:rPr>
          <w:sz w:val="28"/>
          <w:szCs w:val="28"/>
        </w:rPr>
        <w:t xml:space="preserve">Главный довод в пользу России, - объясняет Уилсон - состоит в том, что в отличие от Бразилии, Индии и Китая она имеет все шансы в обозримом будущем догнать развитые страны не только по размеру </w:t>
      </w:r>
      <w:r w:rsidRPr="003A3880">
        <w:rPr>
          <w:sz w:val="28"/>
          <w:szCs w:val="28"/>
        </w:rPr>
        <w:t>экономики, но и по уровню жизни»</w:t>
      </w:r>
      <w:r w:rsidR="008A2CCD" w:rsidRPr="003A3880">
        <w:rPr>
          <w:sz w:val="28"/>
          <w:szCs w:val="28"/>
        </w:rPr>
        <w:t xml:space="preserve">. В период до 2020 г. ВВП на душу населения будет расти, по прогнозу </w:t>
      </w:r>
      <w:r w:rsidRPr="003A3880">
        <w:rPr>
          <w:sz w:val="28"/>
          <w:szCs w:val="28"/>
        </w:rPr>
        <w:t>«</w:t>
      </w:r>
      <w:r w:rsidR="008A2CCD" w:rsidRPr="003A3880">
        <w:rPr>
          <w:sz w:val="28"/>
          <w:szCs w:val="28"/>
        </w:rPr>
        <w:t>Goldman Sachs</w:t>
      </w:r>
      <w:r w:rsidRPr="003A3880">
        <w:rPr>
          <w:sz w:val="28"/>
          <w:szCs w:val="28"/>
        </w:rPr>
        <w:t>»</w:t>
      </w:r>
      <w:r w:rsidR="008A2CCD" w:rsidRPr="003A3880">
        <w:rPr>
          <w:sz w:val="28"/>
          <w:szCs w:val="28"/>
        </w:rPr>
        <w:t xml:space="preserve">, на 7-10% в год. Вероятность того, что эти события произойдут в ближайшие 10-15 лет превышает 50%. </w:t>
      </w:r>
    </w:p>
    <w:p w:rsidR="008A2CCD" w:rsidRDefault="008A2CCD" w:rsidP="003A3880">
      <w:pPr>
        <w:pStyle w:val="aa"/>
        <w:spacing w:before="0" w:beforeAutospacing="0" w:after="0" w:afterAutospacing="0" w:line="360" w:lineRule="auto"/>
        <w:ind w:firstLine="709"/>
        <w:jc w:val="both"/>
        <w:rPr>
          <w:rStyle w:val="hlcopyright"/>
          <w:sz w:val="28"/>
          <w:szCs w:val="28"/>
        </w:rPr>
      </w:pPr>
    </w:p>
    <w:p w:rsidR="003A3880" w:rsidRPr="003A3880" w:rsidRDefault="003A3880" w:rsidP="003A3880">
      <w:pPr>
        <w:pStyle w:val="aa"/>
        <w:spacing w:before="0" w:beforeAutospacing="0" w:after="0" w:afterAutospacing="0" w:line="360" w:lineRule="auto"/>
        <w:ind w:firstLine="709"/>
        <w:jc w:val="both"/>
        <w:rPr>
          <w:rStyle w:val="hlcopyright"/>
          <w:sz w:val="28"/>
          <w:szCs w:val="28"/>
        </w:rPr>
      </w:pPr>
    </w:p>
    <w:p w:rsidR="00104BDC" w:rsidRPr="003A3880" w:rsidRDefault="003A3880" w:rsidP="003A3880">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32" w:name="_Toc223606592"/>
      <w:r w:rsidR="00104BDC" w:rsidRPr="003A3880">
        <w:rPr>
          <w:rFonts w:ascii="Times New Roman" w:hAnsi="Times New Roman" w:cs="Times New Roman"/>
          <w:sz w:val="28"/>
          <w:szCs w:val="28"/>
        </w:rPr>
        <w:t>Заключение</w:t>
      </w:r>
      <w:bookmarkEnd w:id="32"/>
    </w:p>
    <w:p w:rsidR="00104BDC" w:rsidRPr="003A3880" w:rsidRDefault="00104BDC" w:rsidP="003A3880">
      <w:pPr>
        <w:spacing w:line="360" w:lineRule="auto"/>
        <w:ind w:firstLine="709"/>
        <w:rPr>
          <w:sz w:val="28"/>
          <w:szCs w:val="28"/>
        </w:rPr>
      </w:pPr>
    </w:p>
    <w:p w:rsidR="00104BDC" w:rsidRPr="003A3880" w:rsidRDefault="00104BDC" w:rsidP="003A3880">
      <w:pPr>
        <w:spacing w:line="360" w:lineRule="auto"/>
        <w:ind w:firstLine="709"/>
        <w:jc w:val="both"/>
        <w:rPr>
          <w:sz w:val="28"/>
          <w:szCs w:val="28"/>
        </w:rPr>
      </w:pPr>
      <w:r w:rsidRPr="003A3880">
        <w:rPr>
          <w:sz w:val="28"/>
          <w:szCs w:val="28"/>
        </w:rPr>
        <w:t>Итак, рассмотрев все вышеуказанные вопросы можно сказать, что уровень жизни населения России постоянно изменяется. Но если смотреть тенденции этого изменения, то видно явное снижение уровня жизни населения России в последние годы.</w:t>
      </w:r>
    </w:p>
    <w:p w:rsidR="00104BDC" w:rsidRPr="003A3880" w:rsidRDefault="00104BDC" w:rsidP="003A3880">
      <w:pPr>
        <w:spacing w:line="360" w:lineRule="auto"/>
        <w:ind w:firstLine="709"/>
        <w:jc w:val="both"/>
        <w:rPr>
          <w:sz w:val="28"/>
          <w:szCs w:val="28"/>
        </w:rPr>
      </w:pPr>
      <w:r w:rsidRPr="003A3880">
        <w:rPr>
          <w:sz w:val="28"/>
          <w:szCs w:val="28"/>
        </w:rPr>
        <w:t>На основании изложенного материала сделаем ряд выводов:</w:t>
      </w:r>
    </w:p>
    <w:p w:rsidR="00104BDC" w:rsidRPr="003A3880" w:rsidRDefault="00104BDC" w:rsidP="003A3880">
      <w:pPr>
        <w:spacing w:line="360" w:lineRule="auto"/>
        <w:ind w:firstLine="709"/>
        <w:jc w:val="both"/>
        <w:rPr>
          <w:sz w:val="28"/>
          <w:szCs w:val="28"/>
        </w:rPr>
      </w:pPr>
      <w:r w:rsidRPr="003A3880">
        <w:rPr>
          <w:sz w:val="28"/>
          <w:szCs w:val="28"/>
        </w:rPr>
        <w:t>Во-первых, несмотря на то, что и доходы, и расходы населения с каждым годом растут, разница между доходами и расходами снижается. Это далеко не положительно влияет на благосостояние населения России.</w:t>
      </w:r>
    </w:p>
    <w:p w:rsidR="00104BDC" w:rsidRPr="003A3880" w:rsidRDefault="00104BDC" w:rsidP="003A3880">
      <w:pPr>
        <w:pStyle w:val="21"/>
        <w:spacing w:after="0" w:line="360" w:lineRule="auto"/>
        <w:ind w:firstLine="709"/>
        <w:jc w:val="both"/>
        <w:rPr>
          <w:sz w:val="28"/>
          <w:szCs w:val="28"/>
        </w:rPr>
      </w:pPr>
      <w:r w:rsidRPr="003A3880">
        <w:rPr>
          <w:sz w:val="28"/>
          <w:szCs w:val="28"/>
        </w:rPr>
        <w:t>Во-вторых, экономико-статистический анализ уровня жизни населения России имеет несколько отраслей, важнейшей из которых является статистика домашних хозяйств населения. Показатели, изучаемые в данной отрасли, используются в изучении мероприятий по социальной защите населения России.</w:t>
      </w:r>
    </w:p>
    <w:p w:rsidR="00104BDC" w:rsidRPr="003A3880" w:rsidRDefault="00104BDC" w:rsidP="003A3880">
      <w:pPr>
        <w:spacing w:line="360" w:lineRule="auto"/>
        <w:ind w:firstLine="709"/>
        <w:jc w:val="both"/>
        <w:rPr>
          <w:sz w:val="28"/>
          <w:szCs w:val="28"/>
        </w:rPr>
      </w:pPr>
      <w:r w:rsidRPr="003A3880">
        <w:rPr>
          <w:sz w:val="28"/>
          <w:szCs w:val="28"/>
        </w:rPr>
        <w:t>В-третьих, с помощью экономико-статистического анализа можно изучать обеспеченность населения социальными благами, то есть, достаточно ли в том или ином регионе России работников здравоохранения, лечебных учреждений, а также существует ли необходимое число учреждений отдыха, театров, музеев необходимых для поддержания высокого культурного уровня населения России.</w:t>
      </w:r>
    </w:p>
    <w:p w:rsidR="00104BDC" w:rsidRPr="003A3880" w:rsidRDefault="00104BDC" w:rsidP="003A3880">
      <w:pPr>
        <w:spacing w:line="360" w:lineRule="auto"/>
        <w:ind w:firstLine="709"/>
        <w:jc w:val="both"/>
        <w:rPr>
          <w:sz w:val="28"/>
          <w:szCs w:val="28"/>
        </w:rPr>
      </w:pPr>
      <w:r w:rsidRPr="003A3880">
        <w:rPr>
          <w:sz w:val="28"/>
          <w:szCs w:val="28"/>
        </w:rPr>
        <w:t>В-четвёртых, экономико-статистический анализ уровня жизни населения России проводится для того, чтобы улучшать те или иные условия жизни населения. Но, в настоящее время, в нынешней нестабильной экономической ситуации делать это становится все сложнее.</w:t>
      </w:r>
    </w:p>
    <w:p w:rsidR="00104BDC" w:rsidRPr="003A3880" w:rsidRDefault="00104BDC" w:rsidP="003A3880">
      <w:pPr>
        <w:spacing w:line="360" w:lineRule="auto"/>
        <w:ind w:firstLine="709"/>
        <w:jc w:val="both"/>
        <w:rPr>
          <w:sz w:val="28"/>
          <w:szCs w:val="28"/>
        </w:rPr>
      </w:pPr>
      <w:r w:rsidRPr="003A3880">
        <w:rPr>
          <w:sz w:val="28"/>
          <w:szCs w:val="28"/>
        </w:rPr>
        <w:t>Обеспечение сельскохозяйственных предприятий трудовыми ресурсами и их рациональное использование, рост производительности труда и, на этой основе, повышение оплаты труда – важнейшее условие успешного развития сельского хозяйства и превращение его в высокоэффективную и высокопроизводительную отрасль.</w:t>
      </w:r>
    </w:p>
    <w:p w:rsidR="00104BDC" w:rsidRPr="003A3880" w:rsidRDefault="00104BDC" w:rsidP="003A3880">
      <w:pPr>
        <w:spacing w:line="360" w:lineRule="auto"/>
        <w:ind w:firstLine="709"/>
        <w:jc w:val="both"/>
        <w:rPr>
          <w:sz w:val="28"/>
          <w:szCs w:val="28"/>
        </w:rPr>
      </w:pPr>
      <w:r w:rsidRPr="003A3880">
        <w:rPr>
          <w:sz w:val="28"/>
          <w:szCs w:val="28"/>
        </w:rPr>
        <w:t>Уровень жизни и социальная защита населения являются важной функцией государства. Рынок сам по себе не может регулировать эту сферу, поэтому обязанность регулирования в этой сфере возлагается на государство. Непродуманная политика государства в этой области может привести к росту социальной напряженности.</w:t>
      </w:r>
    </w:p>
    <w:p w:rsidR="00104BDC" w:rsidRPr="003A3880" w:rsidRDefault="00104BDC" w:rsidP="003A3880">
      <w:pPr>
        <w:spacing w:line="360" w:lineRule="auto"/>
        <w:ind w:firstLine="709"/>
        <w:jc w:val="both"/>
        <w:rPr>
          <w:sz w:val="28"/>
          <w:szCs w:val="28"/>
        </w:rPr>
      </w:pPr>
      <w:r w:rsidRPr="003A3880">
        <w:rPr>
          <w:sz w:val="28"/>
          <w:szCs w:val="28"/>
        </w:rPr>
        <w:t>Анализ изменений в уровне жизни населения России в последние годы показал, что сохранение низкого жизненного уровня большинства населения блокирует ее экономическое развитие, усугубляет ее социально-политическую нестабильность. Социальная политика в России остается пассивной и не адекватной сложившейся напряженной ситуации. Все большее число граждан, общественно-политических сил выступают за смену курса социально-экономических преобразований в стране.</w:t>
      </w:r>
    </w:p>
    <w:p w:rsidR="00104BDC" w:rsidRPr="003A3880" w:rsidRDefault="00104BDC" w:rsidP="003A3880">
      <w:pPr>
        <w:spacing w:line="360" w:lineRule="auto"/>
        <w:ind w:firstLine="709"/>
        <w:jc w:val="both"/>
        <w:rPr>
          <w:sz w:val="28"/>
          <w:szCs w:val="28"/>
        </w:rPr>
      </w:pPr>
      <w:r w:rsidRPr="003A3880">
        <w:rPr>
          <w:sz w:val="28"/>
          <w:szCs w:val="28"/>
        </w:rPr>
        <w:t>Финансирование данной сферы явно недостаточно. Для решения этой проблемы необходим перевод теневой экономики в легальное положение, в том числе и за счет снижения налогов. Необходимо оздоровление экономики, повышение уровня реальной заработной платы, которая должна явиться стимулом роста производительности труда, экономической активности населения. Это с одной стороны приведет к росту налоговых отчислений и следовательно увеличению доходной части бюджета. А с другой стороны к снижению доли граждан, реально нуждающихся в помощи государства.</w:t>
      </w:r>
    </w:p>
    <w:p w:rsidR="00104BDC" w:rsidRPr="003A3880" w:rsidRDefault="00104BDC" w:rsidP="003A3880">
      <w:pPr>
        <w:spacing w:line="360" w:lineRule="auto"/>
        <w:ind w:firstLine="709"/>
        <w:jc w:val="both"/>
        <w:rPr>
          <w:sz w:val="28"/>
          <w:szCs w:val="28"/>
        </w:rPr>
      </w:pPr>
      <w:r w:rsidRPr="003A3880">
        <w:rPr>
          <w:sz w:val="28"/>
          <w:szCs w:val="28"/>
        </w:rPr>
        <w:t>При нынешней скудности финансовых ресурсов необходимо перейти от принципа социальной помощи всем гражданам к адресной помощи тем, кто в ней действительно нуждается. Должен быть усилен контроль над использованием средств внебюджетных целевых фондов, усилена ответственность за нарушение законодательства. Следует надеяться, что политика в области социальной защиты населения будет более грамотной, что приведет к повышению уровня жизни граждан, обеспечению достойной жизни пенсионеров, сирот, инвалидов и других социально незащищенных слоев населения.</w:t>
      </w:r>
    </w:p>
    <w:p w:rsidR="00104BDC" w:rsidRPr="003A3880" w:rsidRDefault="00104BDC" w:rsidP="003A3880">
      <w:pPr>
        <w:pStyle w:val="23"/>
        <w:spacing w:after="0" w:line="360" w:lineRule="auto"/>
        <w:ind w:left="0" w:firstLine="709"/>
        <w:jc w:val="both"/>
        <w:rPr>
          <w:sz w:val="28"/>
          <w:szCs w:val="28"/>
        </w:rPr>
      </w:pPr>
      <w:r w:rsidRPr="003A3880">
        <w:rPr>
          <w:sz w:val="28"/>
          <w:szCs w:val="28"/>
        </w:rPr>
        <w:t>В этих целях первоочередное значение приобретает поэтапное доведение минимальных и других фиксированных доходов населения до величины прожиточного минимума. Именно такой подход, заложен в Федеральном законе «О прожиточном минимуме в Российской Федерации», принятом Государственной Думой в апреле 1997 года (отклонён Советом Федерации). Необходимо также принять экстренные правовые, экономические и административные меры по ликвидации имеющейся задолженности по заработной плате, введению механизма возмещения материального ущерба при задержках с выплатой заработной платы.</w:t>
      </w:r>
    </w:p>
    <w:p w:rsidR="00500CA2" w:rsidRDefault="00500CA2" w:rsidP="003A3880">
      <w:pPr>
        <w:pStyle w:val="23"/>
        <w:spacing w:after="0" w:line="360" w:lineRule="auto"/>
        <w:ind w:left="0" w:firstLine="709"/>
        <w:jc w:val="both"/>
        <w:rPr>
          <w:sz w:val="28"/>
          <w:szCs w:val="28"/>
        </w:rPr>
      </w:pPr>
    </w:p>
    <w:p w:rsidR="003A3880" w:rsidRPr="003A3880" w:rsidRDefault="003A3880" w:rsidP="003A3880">
      <w:pPr>
        <w:pStyle w:val="23"/>
        <w:spacing w:after="0" w:line="360" w:lineRule="auto"/>
        <w:ind w:left="0" w:firstLine="709"/>
        <w:jc w:val="both"/>
        <w:rPr>
          <w:sz w:val="28"/>
          <w:szCs w:val="28"/>
        </w:rPr>
      </w:pPr>
    </w:p>
    <w:p w:rsidR="00500CA2" w:rsidRPr="003A3880" w:rsidRDefault="003A3880" w:rsidP="003A3880">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33" w:name="_Toc223606593"/>
      <w:r w:rsidR="00500CA2" w:rsidRPr="003A3880">
        <w:rPr>
          <w:rFonts w:ascii="Times New Roman" w:hAnsi="Times New Roman" w:cs="Times New Roman"/>
          <w:sz w:val="28"/>
          <w:szCs w:val="28"/>
        </w:rPr>
        <w:t>Расчетная часть</w:t>
      </w:r>
      <w:bookmarkEnd w:id="33"/>
    </w:p>
    <w:p w:rsidR="003A3880" w:rsidRDefault="003A3880" w:rsidP="003A3880">
      <w:pPr>
        <w:spacing w:line="360" w:lineRule="auto"/>
        <w:ind w:firstLine="709"/>
        <w:rPr>
          <w:sz w:val="28"/>
          <w:szCs w:val="28"/>
        </w:rPr>
      </w:pPr>
    </w:p>
    <w:p w:rsidR="004563C2" w:rsidRDefault="00500CA2" w:rsidP="003A3880">
      <w:pPr>
        <w:spacing w:line="360" w:lineRule="auto"/>
        <w:ind w:firstLine="709"/>
        <w:jc w:val="both"/>
        <w:rPr>
          <w:sz w:val="28"/>
          <w:szCs w:val="28"/>
        </w:rPr>
      </w:pPr>
      <w:r w:rsidRPr="003A3880">
        <w:rPr>
          <w:sz w:val="28"/>
          <w:szCs w:val="28"/>
        </w:rPr>
        <w:t>Имеются следующие данные по домашним хозяйствам населения района (выборка 1% механич</w:t>
      </w:r>
      <w:r w:rsidR="004563C2" w:rsidRPr="003A3880">
        <w:rPr>
          <w:sz w:val="28"/>
          <w:szCs w:val="28"/>
        </w:rPr>
        <w:t>еская), тыс. руб.</w:t>
      </w:r>
    </w:p>
    <w:p w:rsidR="003A3880" w:rsidRPr="003A3880" w:rsidRDefault="003A3880" w:rsidP="003A3880">
      <w:pPr>
        <w:spacing w:line="360" w:lineRule="auto"/>
        <w:ind w:firstLine="709"/>
        <w:jc w:val="both"/>
        <w:rPr>
          <w:sz w:val="28"/>
          <w:szCs w:val="28"/>
        </w:rPr>
      </w:pPr>
    </w:p>
    <w:p w:rsidR="00500CA2" w:rsidRPr="003A3880" w:rsidRDefault="00251393" w:rsidP="003A3880">
      <w:pPr>
        <w:spacing w:line="360" w:lineRule="auto"/>
        <w:rPr>
          <w:sz w:val="28"/>
          <w:szCs w:val="28"/>
        </w:rPr>
      </w:pPr>
      <w:r>
        <w:rPr>
          <w:sz w:val="28"/>
          <w:szCs w:val="28"/>
        </w:rPr>
        <w:pict>
          <v:shape id="_x0000_i1038" type="#_x0000_t75" style="width:438.75pt;height:289.5pt">
            <v:imagedata r:id="rId20" o:title="" croptop="6798f" cropbottom="21771f" cropleft="34f" cropright="36480f"/>
          </v:shape>
        </w:pict>
      </w:r>
      <w:r w:rsidR="004563C2" w:rsidRPr="003A3880">
        <w:rPr>
          <w:sz w:val="28"/>
          <w:szCs w:val="28"/>
        </w:rPr>
        <w:t xml:space="preserve"> </w:t>
      </w:r>
    </w:p>
    <w:p w:rsidR="003A3880" w:rsidRDefault="003A3880" w:rsidP="003A3880">
      <w:pPr>
        <w:spacing w:line="360" w:lineRule="auto"/>
        <w:ind w:firstLine="709"/>
        <w:jc w:val="center"/>
        <w:rPr>
          <w:sz w:val="28"/>
          <w:szCs w:val="28"/>
        </w:rPr>
      </w:pPr>
    </w:p>
    <w:p w:rsidR="00500CA2" w:rsidRPr="003A3880" w:rsidRDefault="004563C2" w:rsidP="003A3880">
      <w:pPr>
        <w:spacing w:line="360" w:lineRule="auto"/>
        <w:ind w:firstLine="709"/>
        <w:jc w:val="center"/>
        <w:rPr>
          <w:sz w:val="28"/>
          <w:szCs w:val="28"/>
        </w:rPr>
      </w:pPr>
      <w:r w:rsidRPr="003A3880">
        <w:rPr>
          <w:sz w:val="28"/>
          <w:szCs w:val="28"/>
        </w:rPr>
        <w:t>Задание №1</w:t>
      </w:r>
    </w:p>
    <w:p w:rsidR="003A3880" w:rsidRDefault="003A3880" w:rsidP="003A3880">
      <w:pPr>
        <w:spacing w:line="360" w:lineRule="auto"/>
        <w:ind w:firstLine="709"/>
        <w:rPr>
          <w:sz w:val="28"/>
          <w:szCs w:val="28"/>
        </w:rPr>
      </w:pPr>
    </w:p>
    <w:p w:rsidR="004563C2" w:rsidRPr="003A3880" w:rsidRDefault="004563C2" w:rsidP="003A3880">
      <w:pPr>
        <w:spacing w:line="360" w:lineRule="auto"/>
        <w:ind w:firstLine="709"/>
        <w:rPr>
          <w:sz w:val="28"/>
          <w:szCs w:val="28"/>
        </w:rPr>
      </w:pPr>
      <w:r w:rsidRPr="003A3880">
        <w:rPr>
          <w:sz w:val="28"/>
          <w:szCs w:val="28"/>
        </w:rPr>
        <w:t xml:space="preserve">По исходным данным: </w:t>
      </w:r>
    </w:p>
    <w:p w:rsidR="004563C2" w:rsidRPr="003A3880" w:rsidRDefault="004563C2" w:rsidP="003A3880">
      <w:pPr>
        <w:numPr>
          <w:ilvl w:val="0"/>
          <w:numId w:val="29"/>
        </w:numPr>
        <w:spacing w:line="360" w:lineRule="auto"/>
        <w:ind w:left="0" w:firstLine="709"/>
        <w:jc w:val="both"/>
        <w:rPr>
          <w:sz w:val="28"/>
          <w:szCs w:val="28"/>
        </w:rPr>
      </w:pPr>
      <w:r w:rsidRPr="003A3880">
        <w:rPr>
          <w:sz w:val="28"/>
          <w:szCs w:val="28"/>
        </w:rPr>
        <w:t>построить статистический ряд распределения по признаку валовой доход в среднем на одного члена домохозяйства в год, образовав 5 групп с равными интервалами.</w:t>
      </w:r>
    </w:p>
    <w:p w:rsidR="004563C2" w:rsidRPr="003A3880" w:rsidRDefault="004563C2" w:rsidP="003A3880">
      <w:pPr>
        <w:numPr>
          <w:ilvl w:val="0"/>
          <w:numId w:val="29"/>
        </w:numPr>
        <w:spacing w:line="360" w:lineRule="auto"/>
        <w:ind w:left="0" w:firstLine="709"/>
        <w:jc w:val="both"/>
        <w:rPr>
          <w:sz w:val="28"/>
          <w:szCs w:val="28"/>
        </w:rPr>
      </w:pPr>
      <w:r w:rsidRPr="003A3880">
        <w:rPr>
          <w:sz w:val="28"/>
          <w:szCs w:val="28"/>
        </w:rPr>
        <w:t>построить графики полученного ряда распределения. Графически определить значение моды и медианы.</w:t>
      </w:r>
    </w:p>
    <w:p w:rsidR="004563C2" w:rsidRPr="003A3880" w:rsidRDefault="004563C2" w:rsidP="003A3880">
      <w:pPr>
        <w:numPr>
          <w:ilvl w:val="0"/>
          <w:numId w:val="29"/>
        </w:numPr>
        <w:spacing w:line="360" w:lineRule="auto"/>
        <w:ind w:left="0" w:firstLine="709"/>
        <w:jc w:val="both"/>
        <w:rPr>
          <w:sz w:val="28"/>
          <w:szCs w:val="28"/>
        </w:rPr>
      </w:pPr>
      <w:r w:rsidRPr="003A3880">
        <w:rPr>
          <w:sz w:val="28"/>
          <w:szCs w:val="28"/>
        </w:rPr>
        <w:t>рассчитать характеристики интервального ряда распределения: среднюю арифметическую, среднее квадратическое отклонение</w:t>
      </w:r>
      <w:r w:rsidR="00C15AC0" w:rsidRPr="003A3880">
        <w:rPr>
          <w:sz w:val="28"/>
          <w:szCs w:val="28"/>
        </w:rPr>
        <w:t>, коэффициент вариации.</w:t>
      </w:r>
    </w:p>
    <w:p w:rsidR="00C15AC0" w:rsidRPr="003A3880" w:rsidRDefault="00C15AC0" w:rsidP="003A3880">
      <w:pPr>
        <w:numPr>
          <w:ilvl w:val="0"/>
          <w:numId w:val="29"/>
        </w:numPr>
        <w:spacing w:line="360" w:lineRule="auto"/>
        <w:ind w:left="0" w:firstLine="709"/>
        <w:rPr>
          <w:sz w:val="28"/>
          <w:szCs w:val="28"/>
        </w:rPr>
      </w:pPr>
      <w:r w:rsidRPr="003A3880">
        <w:rPr>
          <w:sz w:val="28"/>
          <w:szCs w:val="28"/>
        </w:rPr>
        <w:t>вычислить среднюю арифметическую по исходным данным, сравнить ее с полученной в п. 3 и объяснить их расхождение.</w:t>
      </w:r>
    </w:p>
    <w:p w:rsidR="004563C2" w:rsidRDefault="00C15AC0" w:rsidP="003A3880">
      <w:pPr>
        <w:numPr>
          <w:ilvl w:val="0"/>
          <w:numId w:val="33"/>
        </w:numPr>
        <w:spacing w:line="360" w:lineRule="auto"/>
        <w:ind w:left="0" w:firstLine="709"/>
        <w:rPr>
          <w:sz w:val="28"/>
          <w:szCs w:val="28"/>
        </w:rPr>
      </w:pPr>
      <w:r w:rsidRPr="003A3880">
        <w:rPr>
          <w:sz w:val="28"/>
          <w:szCs w:val="28"/>
        </w:rPr>
        <w:t xml:space="preserve">Приступаем к расчетам: х –валовой доход, у – расходы, </w:t>
      </w:r>
      <w:r w:rsidRPr="003A3880">
        <w:rPr>
          <w:sz w:val="28"/>
          <w:szCs w:val="28"/>
          <w:lang w:val="en-US"/>
        </w:rPr>
        <w:t>n</w:t>
      </w:r>
      <w:r w:rsidRPr="003A3880">
        <w:rPr>
          <w:sz w:val="28"/>
          <w:szCs w:val="28"/>
        </w:rPr>
        <w:t xml:space="preserve"> = 5, </w:t>
      </w:r>
      <w:r w:rsidRPr="003A3880">
        <w:rPr>
          <w:sz w:val="28"/>
          <w:szCs w:val="28"/>
          <w:lang w:val="en-US"/>
        </w:rPr>
        <w:t>N</w:t>
      </w:r>
      <w:r w:rsidRPr="003A3880">
        <w:rPr>
          <w:sz w:val="28"/>
          <w:szCs w:val="28"/>
        </w:rPr>
        <w:t xml:space="preserve"> = 30. Находим величину интервалов (</w:t>
      </w:r>
      <w:r w:rsidRPr="003A3880">
        <w:rPr>
          <w:sz w:val="28"/>
          <w:szCs w:val="28"/>
          <w:lang w:val="en-US"/>
        </w:rPr>
        <w:t>i</w:t>
      </w:r>
      <w:r w:rsidRPr="003A3880">
        <w:rPr>
          <w:sz w:val="28"/>
          <w:szCs w:val="28"/>
        </w:rPr>
        <w:t>) по формуле:</w:t>
      </w:r>
    </w:p>
    <w:p w:rsidR="003A3880" w:rsidRPr="003A3880" w:rsidRDefault="003A3880" w:rsidP="003A3880">
      <w:pPr>
        <w:numPr>
          <w:ilvl w:val="0"/>
          <w:numId w:val="33"/>
        </w:numPr>
        <w:spacing w:line="360" w:lineRule="auto"/>
        <w:ind w:left="0" w:firstLine="709"/>
        <w:rPr>
          <w:sz w:val="28"/>
          <w:szCs w:val="28"/>
        </w:rPr>
      </w:pPr>
    </w:p>
    <w:p w:rsidR="00C15AC0" w:rsidRPr="003A3880" w:rsidRDefault="00251393" w:rsidP="003A3880">
      <w:pPr>
        <w:spacing w:line="360" w:lineRule="auto"/>
        <w:jc w:val="center"/>
        <w:rPr>
          <w:sz w:val="28"/>
          <w:szCs w:val="28"/>
          <w:lang w:val="en-US"/>
        </w:rPr>
      </w:pPr>
      <w:r>
        <w:rPr>
          <w:position w:val="-24"/>
          <w:sz w:val="28"/>
          <w:szCs w:val="28"/>
        </w:rPr>
        <w:pict>
          <v:shape id="_x0000_i1039" type="#_x0000_t75" style="width:72.75pt;height:32.25pt">
            <v:imagedata r:id="rId21" o:title=""/>
          </v:shape>
        </w:pict>
      </w:r>
      <w:r w:rsidR="00FF57FB" w:rsidRPr="003A3880">
        <w:rPr>
          <w:sz w:val="28"/>
          <w:szCs w:val="28"/>
        </w:rPr>
        <w:t xml:space="preserve">, </w:t>
      </w:r>
      <w:r>
        <w:rPr>
          <w:position w:val="-24"/>
          <w:sz w:val="28"/>
          <w:szCs w:val="28"/>
        </w:rPr>
        <w:pict>
          <v:shape id="_x0000_i1040" type="#_x0000_t75" style="width:96pt;height:30.75pt">
            <v:imagedata r:id="rId22" o:title=""/>
          </v:shape>
        </w:pict>
      </w:r>
      <w:r w:rsidR="003A3880">
        <w:rPr>
          <w:sz w:val="28"/>
          <w:szCs w:val="28"/>
        </w:rPr>
        <w:t>.</w:t>
      </w:r>
    </w:p>
    <w:p w:rsidR="003A3880" w:rsidRDefault="003A3880" w:rsidP="003A3880">
      <w:pPr>
        <w:spacing w:line="360" w:lineRule="auto"/>
        <w:ind w:firstLine="709"/>
        <w:rPr>
          <w:sz w:val="28"/>
          <w:szCs w:val="28"/>
        </w:rPr>
      </w:pPr>
    </w:p>
    <w:p w:rsidR="00FF57FB" w:rsidRPr="003A3880" w:rsidRDefault="00FF57FB" w:rsidP="003A3880">
      <w:pPr>
        <w:spacing w:line="360" w:lineRule="auto"/>
        <w:ind w:firstLine="709"/>
        <w:rPr>
          <w:sz w:val="28"/>
          <w:szCs w:val="28"/>
        </w:rPr>
      </w:pPr>
      <w:r w:rsidRPr="003A3880">
        <w:rPr>
          <w:sz w:val="28"/>
          <w:szCs w:val="28"/>
        </w:rPr>
        <w:t>И так величина нашего интервала = 12, приступаем к группировке.</w:t>
      </w:r>
    </w:p>
    <w:p w:rsidR="00FF57FB" w:rsidRPr="003A3880" w:rsidRDefault="00E47687" w:rsidP="003A3880">
      <w:pPr>
        <w:spacing w:line="360" w:lineRule="auto"/>
        <w:ind w:firstLine="709"/>
        <w:rPr>
          <w:sz w:val="28"/>
          <w:szCs w:val="28"/>
        </w:rPr>
      </w:pPr>
      <w:r w:rsidRPr="003A3880">
        <w:rPr>
          <w:sz w:val="28"/>
          <w:szCs w:val="28"/>
        </w:rPr>
        <w:t xml:space="preserve">1 </w:t>
      </w:r>
      <w:r w:rsidR="00FF57FB" w:rsidRPr="003A3880">
        <w:rPr>
          <w:sz w:val="28"/>
          <w:szCs w:val="28"/>
        </w:rPr>
        <w:t>Группа – 22,1 – 34,1</w:t>
      </w:r>
      <w:r w:rsidR="003A3880">
        <w:rPr>
          <w:sz w:val="28"/>
          <w:szCs w:val="28"/>
        </w:rPr>
        <w:t>.</w:t>
      </w:r>
    </w:p>
    <w:p w:rsidR="00FF57FB" w:rsidRPr="003A3880" w:rsidRDefault="00E47687" w:rsidP="003A3880">
      <w:pPr>
        <w:spacing w:line="360" w:lineRule="auto"/>
        <w:ind w:firstLine="709"/>
        <w:rPr>
          <w:sz w:val="28"/>
          <w:szCs w:val="28"/>
        </w:rPr>
      </w:pPr>
      <w:r w:rsidRPr="003A3880">
        <w:rPr>
          <w:sz w:val="28"/>
          <w:szCs w:val="28"/>
        </w:rPr>
        <w:t xml:space="preserve">2 </w:t>
      </w:r>
      <w:r w:rsidR="00FF57FB" w:rsidRPr="003A3880">
        <w:rPr>
          <w:sz w:val="28"/>
          <w:szCs w:val="28"/>
        </w:rPr>
        <w:t>Группа – 34,1 – 46,1</w:t>
      </w:r>
      <w:r w:rsidR="003A3880">
        <w:rPr>
          <w:sz w:val="28"/>
          <w:szCs w:val="28"/>
        </w:rPr>
        <w:t>.</w:t>
      </w:r>
    </w:p>
    <w:p w:rsidR="00FF57FB" w:rsidRPr="003A3880" w:rsidRDefault="00E47687" w:rsidP="003A3880">
      <w:pPr>
        <w:spacing w:line="360" w:lineRule="auto"/>
        <w:ind w:firstLine="709"/>
        <w:rPr>
          <w:sz w:val="28"/>
          <w:szCs w:val="28"/>
        </w:rPr>
      </w:pPr>
      <w:r w:rsidRPr="003A3880">
        <w:rPr>
          <w:sz w:val="28"/>
          <w:szCs w:val="28"/>
        </w:rPr>
        <w:t xml:space="preserve">3 </w:t>
      </w:r>
      <w:r w:rsidR="00FF57FB" w:rsidRPr="003A3880">
        <w:rPr>
          <w:sz w:val="28"/>
          <w:szCs w:val="28"/>
        </w:rPr>
        <w:t>Группа – 46,1 – 58,1</w:t>
      </w:r>
      <w:r w:rsidR="003A3880">
        <w:rPr>
          <w:sz w:val="28"/>
          <w:szCs w:val="28"/>
        </w:rPr>
        <w:t>.</w:t>
      </w:r>
    </w:p>
    <w:p w:rsidR="00FF57FB" w:rsidRPr="003A3880" w:rsidRDefault="00E47687" w:rsidP="003A3880">
      <w:pPr>
        <w:spacing w:line="360" w:lineRule="auto"/>
        <w:ind w:firstLine="709"/>
        <w:rPr>
          <w:sz w:val="28"/>
          <w:szCs w:val="28"/>
        </w:rPr>
      </w:pPr>
      <w:r w:rsidRPr="003A3880">
        <w:rPr>
          <w:sz w:val="28"/>
          <w:szCs w:val="28"/>
        </w:rPr>
        <w:t xml:space="preserve">4 </w:t>
      </w:r>
      <w:r w:rsidR="003A3880">
        <w:rPr>
          <w:sz w:val="28"/>
          <w:szCs w:val="28"/>
        </w:rPr>
        <w:t>Группа – 58,1 – 70,1.</w:t>
      </w:r>
    </w:p>
    <w:p w:rsidR="00FF57FB" w:rsidRPr="003A3880" w:rsidRDefault="00E47687" w:rsidP="003A3880">
      <w:pPr>
        <w:spacing w:line="360" w:lineRule="auto"/>
        <w:ind w:firstLine="709"/>
        <w:rPr>
          <w:sz w:val="28"/>
          <w:szCs w:val="28"/>
        </w:rPr>
      </w:pPr>
      <w:r w:rsidRPr="003A3880">
        <w:rPr>
          <w:sz w:val="28"/>
          <w:szCs w:val="28"/>
        </w:rPr>
        <w:t>5</w:t>
      </w:r>
      <w:r w:rsidR="003A3880">
        <w:rPr>
          <w:sz w:val="28"/>
          <w:szCs w:val="28"/>
        </w:rPr>
        <w:t xml:space="preserve"> </w:t>
      </w:r>
      <w:r w:rsidR="00FF57FB" w:rsidRPr="003A3880">
        <w:rPr>
          <w:sz w:val="28"/>
          <w:szCs w:val="28"/>
        </w:rPr>
        <w:t>Группа – 70,1 – 82,1</w:t>
      </w:r>
      <w:r w:rsidR="003A3880">
        <w:rPr>
          <w:sz w:val="28"/>
          <w:szCs w:val="28"/>
        </w:rPr>
        <w:t>.</w:t>
      </w:r>
    </w:p>
    <w:p w:rsidR="00E47687" w:rsidRPr="003A3880" w:rsidRDefault="004B558A" w:rsidP="003A3880">
      <w:pPr>
        <w:numPr>
          <w:ilvl w:val="0"/>
          <w:numId w:val="33"/>
        </w:numPr>
        <w:spacing w:line="360" w:lineRule="auto"/>
        <w:ind w:left="0" w:firstLine="709"/>
        <w:jc w:val="both"/>
        <w:rPr>
          <w:sz w:val="28"/>
          <w:szCs w:val="28"/>
        </w:rPr>
      </w:pPr>
      <w:r w:rsidRPr="003A3880">
        <w:rPr>
          <w:sz w:val="28"/>
          <w:szCs w:val="28"/>
        </w:rPr>
        <w:t>Строим график полученного ряда распределения</w:t>
      </w:r>
      <w:r w:rsidR="00B1389A" w:rsidRPr="003A3880">
        <w:rPr>
          <w:sz w:val="28"/>
          <w:szCs w:val="28"/>
        </w:rPr>
        <w:t xml:space="preserve"> (см. приложение 2)</w:t>
      </w:r>
      <w:r w:rsidRPr="003A3880">
        <w:rPr>
          <w:sz w:val="28"/>
          <w:szCs w:val="28"/>
        </w:rPr>
        <w:t>.</w:t>
      </w:r>
      <w:r w:rsidR="00603386" w:rsidRPr="003A3880">
        <w:rPr>
          <w:sz w:val="28"/>
          <w:szCs w:val="28"/>
        </w:rPr>
        <w:t xml:space="preserve"> По графику определяем моду и медиану, в нашем случае они совпадают – это самая верхняя точка графика, она принадлежит 3 группе (46,1 – 58,1) и имеет частоту в 11 домохозяйств.</w:t>
      </w:r>
    </w:p>
    <w:p w:rsidR="00B1389A" w:rsidRPr="003A3880" w:rsidRDefault="00E47687" w:rsidP="003A3880">
      <w:pPr>
        <w:numPr>
          <w:ilvl w:val="0"/>
          <w:numId w:val="33"/>
        </w:numPr>
        <w:spacing w:line="360" w:lineRule="auto"/>
        <w:ind w:left="0" w:firstLine="709"/>
        <w:jc w:val="both"/>
        <w:rPr>
          <w:sz w:val="28"/>
          <w:szCs w:val="28"/>
        </w:rPr>
      </w:pPr>
      <w:r w:rsidRPr="003A3880">
        <w:rPr>
          <w:sz w:val="28"/>
          <w:szCs w:val="28"/>
        </w:rPr>
        <w:t xml:space="preserve"> Построив итоговую таблицу (графа </w:t>
      </w:r>
      <w:r w:rsidRPr="003A3880">
        <w:rPr>
          <w:sz w:val="28"/>
          <w:szCs w:val="28"/>
          <w:lang w:val="en-US"/>
        </w:rPr>
        <w:t>w</w:t>
      </w:r>
      <w:r w:rsidRPr="003A3880">
        <w:rPr>
          <w:sz w:val="28"/>
          <w:szCs w:val="28"/>
        </w:rPr>
        <w:t xml:space="preserve"> – доля домохозяйств с частотой </w:t>
      </w:r>
      <w:r w:rsidRPr="003A3880">
        <w:rPr>
          <w:sz w:val="28"/>
          <w:szCs w:val="28"/>
          <w:lang w:val="en-US"/>
        </w:rPr>
        <w:t>f</w:t>
      </w:r>
      <w:r w:rsidR="00B1389A" w:rsidRPr="003A3880">
        <w:rPr>
          <w:sz w:val="28"/>
          <w:szCs w:val="28"/>
        </w:rPr>
        <w:t xml:space="preserve">; </w:t>
      </w:r>
      <w:r w:rsidR="00251393">
        <w:rPr>
          <w:position w:val="-32"/>
          <w:sz w:val="28"/>
          <w:szCs w:val="28"/>
        </w:rPr>
        <w:pict>
          <v:shape id="_x0000_i1041" type="#_x0000_t75" style="width:48.75pt;height:35.25pt">
            <v:imagedata r:id="rId23" o:title=""/>
          </v:shape>
        </w:pict>
      </w:r>
      <w:r w:rsidRPr="003A3880">
        <w:rPr>
          <w:sz w:val="28"/>
          <w:szCs w:val="28"/>
        </w:rPr>
        <w:t>), мы можем приступить к расчетам характеристик интервального ряда распределения</w:t>
      </w:r>
      <w:r w:rsidR="00B1389A" w:rsidRPr="003A3880">
        <w:rPr>
          <w:sz w:val="28"/>
          <w:szCs w:val="28"/>
        </w:rPr>
        <w:t xml:space="preserve"> (см. приложение 2)</w:t>
      </w:r>
      <w:r w:rsidRPr="003A3880">
        <w:rPr>
          <w:sz w:val="28"/>
          <w:szCs w:val="28"/>
        </w:rPr>
        <w:t xml:space="preserve">: </w:t>
      </w:r>
      <w:r w:rsidR="00B1389A" w:rsidRPr="003A3880">
        <w:rPr>
          <w:sz w:val="28"/>
          <w:szCs w:val="28"/>
        </w:rPr>
        <w:t xml:space="preserve">средней арифметической - </w:t>
      </w:r>
      <w:r w:rsidR="00251393">
        <w:rPr>
          <w:position w:val="-32"/>
          <w:sz w:val="28"/>
          <w:szCs w:val="28"/>
        </w:rPr>
        <w:pict>
          <v:shape id="_x0000_i1042" type="#_x0000_t75" style="width:54pt;height:38.25pt">
            <v:imagedata r:id="rId24" o:title=""/>
          </v:shape>
        </w:pict>
      </w:r>
      <w:r w:rsidR="00B1389A" w:rsidRPr="003A3880">
        <w:rPr>
          <w:sz w:val="28"/>
          <w:szCs w:val="28"/>
        </w:rPr>
        <w:t xml:space="preserve">, </w:t>
      </w:r>
      <w:r w:rsidR="00251393">
        <w:rPr>
          <w:position w:val="-24"/>
          <w:sz w:val="28"/>
          <w:szCs w:val="28"/>
        </w:rPr>
        <w:pict>
          <v:shape id="_x0000_i1043" type="#_x0000_t75" style="width:83.25pt;height:32.25pt">
            <v:imagedata r:id="rId25" o:title=""/>
          </v:shape>
        </w:pict>
      </w:r>
      <w:r w:rsidR="00E21F0E" w:rsidRPr="003A3880">
        <w:rPr>
          <w:sz w:val="28"/>
          <w:szCs w:val="28"/>
        </w:rPr>
        <w:t xml:space="preserve">(тыс.руб.); среднего квадратического отклонения – </w:t>
      </w:r>
      <w:r w:rsidR="00251393">
        <w:rPr>
          <w:position w:val="-34"/>
          <w:sz w:val="28"/>
          <w:szCs w:val="28"/>
        </w:rPr>
        <w:pict>
          <v:shape id="_x0000_i1044" type="#_x0000_t75" style="width:138.75pt;height:60pt">
            <v:imagedata r:id="rId26" o:title=""/>
          </v:shape>
        </w:pict>
      </w:r>
      <w:r w:rsidR="00E21F0E" w:rsidRPr="003A3880">
        <w:rPr>
          <w:sz w:val="28"/>
          <w:szCs w:val="28"/>
        </w:rPr>
        <w:t xml:space="preserve">, </w:t>
      </w:r>
      <w:r w:rsidR="00251393">
        <w:rPr>
          <w:position w:val="-26"/>
          <w:sz w:val="28"/>
          <w:szCs w:val="28"/>
        </w:rPr>
        <w:pict>
          <v:shape id="_x0000_i1045" type="#_x0000_t75" style="width:161.25pt;height:35.25pt">
            <v:imagedata r:id="rId27" o:title=""/>
          </v:shape>
        </w:pict>
      </w:r>
      <w:r w:rsidR="00E21F0E" w:rsidRPr="003A3880">
        <w:rPr>
          <w:sz w:val="28"/>
          <w:szCs w:val="28"/>
        </w:rPr>
        <w:t xml:space="preserve">; коэффициента вариации – </w:t>
      </w:r>
      <w:r w:rsidR="00251393">
        <w:rPr>
          <w:position w:val="-46"/>
          <w:sz w:val="28"/>
          <w:szCs w:val="28"/>
        </w:rPr>
        <w:pict>
          <v:shape id="_x0000_i1046" type="#_x0000_t75" style="width:69pt;height:42pt">
            <v:imagedata r:id="rId28" o:title=""/>
          </v:shape>
        </w:pict>
      </w:r>
      <w:r w:rsidR="00E21F0E" w:rsidRPr="003A3880">
        <w:rPr>
          <w:sz w:val="28"/>
          <w:szCs w:val="28"/>
        </w:rPr>
        <w:t xml:space="preserve">, </w:t>
      </w:r>
      <w:r w:rsidR="00251393">
        <w:rPr>
          <w:position w:val="-24"/>
          <w:sz w:val="28"/>
          <w:szCs w:val="28"/>
        </w:rPr>
        <w:pict>
          <v:shape id="_x0000_i1047" type="#_x0000_t75" style="width:120.75pt;height:30.75pt">
            <v:imagedata r:id="rId29" o:title=""/>
          </v:shape>
        </w:pict>
      </w:r>
      <w:r w:rsidR="007E619C" w:rsidRPr="003A3880">
        <w:rPr>
          <w:sz w:val="28"/>
          <w:szCs w:val="28"/>
        </w:rPr>
        <w:t>.</w:t>
      </w:r>
    </w:p>
    <w:p w:rsidR="00D8133B" w:rsidRPr="003A3880" w:rsidRDefault="007E619C" w:rsidP="003A3880">
      <w:pPr>
        <w:numPr>
          <w:ilvl w:val="0"/>
          <w:numId w:val="33"/>
        </w:numPr>
        <w:spacing w:line="360" w:lineRule="auto"/>
        <w:ind w:left="0" w:firstLine="709"/>
        <w:jc w:val="both"/>
        <w:rPr>
          <w:sz w:val="28"/>
          <w:szCs w:val="28"/>
        </w:rPr>
      </w:pPr>
      <w:r w:rsidRPr="003A3880">
        <w:rPr>
          <w:sz w:val="28"/>
          <w:szCs w:val="28"/>
        </w:rPr>
        <w:t xml:space="preserve">Вычисляем среднюю арифметическую по исходным данным: для этого складываем все значения валового дохода на 1 члена домохозяйства в год и делим на количество всех домохозяйств </w:t>
      </w:r>
      <w:r w:rsidR="00251393">
        <w:rPr>
          <w:position w:val="-24"/>
          <w:sz w:val="28"/>
          <w:szCs w:val="28"/>
        </w:rPr>
        <w:pict>
          <v:shape id="_x0000_i1048" type="#_x0000_t75" style="width:48pt;height:33.75pt">
            <v:imagedata r:id="rId30" o:title=""/>
          </v:shape>
        </w:pict>
      </w:r>
      <w:r w:rsidRPr="003A3880">
        <w:rPr>
          <w:sz w:val="28"/>
          <w:szCs w:val="28"/>
        </w:rPr>
        <w:t>,</w:t>
      </w:r>
      <w:r w:rsidR="003A3880">
        <w:rPr>
          <w:sz w:val="28"/>
          <w:szCs w:val="28"/>
        </w:rPr>
        <w:t xml:space="preserve"> </w:t>
      </w:r>
      <w:r w:rsidR="00251393">
        <w:rPr>
          <w:position w:val="-24"/>
          <w:sz w:val="28"/>
          <w:szCs w:val="28"/>
        </w:rPr>
        <w:pict>
          <v:shape id="_x0000_i1049" type="#_x0000_t75" style="width:98.25pt;height:32.25pt">
            <v:imagedata r:id="rId31" o:title=""/>
          </v:shape>
        </w:pict>
      </w:r>
      <w:r w:rsidR="00C335C8" w:rsidRPr="003A3880">
        <w:rPr>
          <w:sz w:val="28"/>
          <w:szCs w:val="28"/>
        </w:rPr>
        <w:t xml:space="preserve"> </w:t>
      </w:r>
      <w:r w:rsidRPr="003A3880">
        <w:rPr>
          <w:sz w:val="28"/>
          <w:szCs w:val="28"/>
        </w:rPr>
        <w:t>(тыс.</w:t>
      </w:r>
      <w:r w:rsidR="003A3880">
        <w:rPr>
          <w:sz w:val="28"/>
          <w:szCs w:val="28"/>
        </w:rPr>
        <w:t xml:space="preserve"> </w:t>
      </w:r>
      <w:r w:rsidRPr="003A3880">
        <w:rPr>
          <w:sz w:val="28"/>
          <w:szCs w:val="28"/>
        </w:rPr>
        <w:t>руб)</w:t>
      </w:r>
      <w:r w:rsidR="00D8133B" w:rsidRPr="003A3880">
        <w:rPr>
          <w:sz w:val="28"/>
          <w:szCs w:val="28"/>
        </w:rPr>
        <w:t>.</w:t>
      </w:r>
    </w:p>
    <w:p w:rsidR="00D8133B" w:rsidRDefault="00D8133B" w:rsidP="003A3880">
      <w:pPr>
        <w:spacing w:line="360" w:lineRule="auto"/>
        <w:ind w:firstLine="709"/>
        <w:jc w:val="both"/>
        <w:rPr>
          <w:sz w:val="28"/>
          <w:szCs w:val="28"/>
        </w:rPr>
      </w:pPr>
      <w:r w:rsidRPr="003A3880">
        <w:rPr>
          <w:sz w:val="28"/>
          <w:szCs w:val="28"/>
        </w:rPr>
        <w:t xml:space="preserve">Средние арифметические отличаются, так как в первом случае мы находили </w:t>
      </w:r>
      <w:r w:rsidRPr="003A3880">
        <w:rPr>
          <w:i/>
          <w:iCs/>
          <w:sz w:val="28"/>
          <w:szCs w:val="28"/>
        </w:rPr>
        <w:t>взвешенную</w:t>
      </w:r>
      <w:r w:rsidRPr="003A3880">
        <w:rPr>
          <w:sz w:val="28"/>
          <w:szCs w:val="28"/>
        </w:rPr>
        <w:t xml:space="preserve"> среднюю (в качестве веса выступало число домохозяйств в данной группе), а во втором </w:t>
      </w:r>
      <w:r w:rsidRPr="003A3880">
        <w:rPr>
          <w:i/>
          <w:iCs/>
          <w:sz w:val="28"/>
          <w:szCs w:val="28"/>
        </w:rPr>
        <w:t>простую</w:t>
      </w:r>
      <w:r w:rsidRPr="003A3880">
        <w:rPr>
          <w:sz w:val="28"/>
          <w:szCs w:val="28"/>
        </w:rPr>
        <w:t xml:space="preserve"> средн</w:t>
      </w:r>
      <w:r w:rsidR="003A3880">
        <w:rPr>
          <w:sz w:val="28"/>
          <w:szCs w:val="28"/>
        </w:rPr>
        <w:t>юю по несгруппированным данным.</w:t>
      </w:r>
    </w:p>
    <w:p w:rsidR="003A3880" w:rsidRPr="003A3880" w:rsidRDefault="003A3880" w:rsidP="003A3880">
      <w:pPr>
        <w:spacing w:line="360" w:lineRule="auto"/>
        <w:ind w:firstLine="709"/>
        <w:jc w:val="both"/>
        <w:rPr>
          <w:sz w:val="28"/>
          <w:szCs w:val="28"/>
        </w:rPr>
      </w:pPr>
    </w:p>
    <w:p w:rsidR="007E619C" w:rsidRPr="003A3880" w:rsidRDefault="00C335C8" w:rsidP="003A3880">
      <w:pPr>
        <w:spacing w:line="360" w:lineRule="auto"/>
        <w:ind w:firstLine="709"/>
        <w:jc w:val="center"/>
        <w:rPr>
          <w:sz w:val="28"/>
          <w:szCs w:val="28"/>
        </w:rPr>
      </w:pPr>
      <w:r w:rsidRPr="003A3880">
        <w:rPr>
          <w:sz w:val="28"/>
          <w:szCs w:val="28"/>
        </w:rPr>
        <w:t>Задание №3</w:t>
      </w:r>
    </w:p>
    <w:p w:rsidR="00C335C8" w:rsidRPr="003A3880" w:rsidRDefault="00C335C8" w:rsidP="003A3880">
      <w:pPr>
        <w:spacing w:line="360" w:lineRule="auto"/>
        <w:ind w:firstLine="709"/>
        <w:jc w:val="both"/>
        <w:rPr>
          <w:sz w:val="28"/>
          <w:szCs w:val="28"/>
        </w:rPr>
      </w:pPr>
      <w:r w:rsidRPr="003A3880">
        <w:rPr>
          <w:sz w:val="28"/>
          <w:szCs w:val="28"/>
        </w:rPr>
        <w:t>По результатам выполнения задания №1 с вероятностью 0,954 определить:</w:t>
      </w:r>
    </w:p>
    <w:p w:rsidR="00C335C8" w:rsidRPr="003A3880" w:rsidRDefault="00C335C8" w:rsidP="003A3880">
      <w:pPr>
        <w:numPr>
          <w:ilvl w:val="0"/>
          <w:numId w:val="37"/>
        </w:numPr>
        <w:spacing w:line="360" w:lineRule="auto"/>
        <w:ind w:left="0" w:firstLine="709"/>
        <w:jc w:val="both"/>
        <w:rPr>
          <w:sz w:val="28"/>
          <w:szCs w:val="28"/>
        </w:rPr>
      </w:pPr>
      <w:r w:rsidRPr="003A3880">
        <w:rPr>
          <w:sz w:val="28"/>
          <w:szCs w:val="28"/>
        </w:rPr>
        <w:t>ошибку выборки среднего валового дохода на одного члена домохозяйства в год и границы, в которых он будет находиться в генеральной совокупности.</w:t>
      </w:r>
    </w:p>
    <w:p w:rsidR="008016C4" w:rsidRPr="003A3880" w:rsidRDefault="008016C4" w:rsidP="003A3880">
      <w:pPr>
        <w:numPr>
          <w:ilvl w:val="0"/>
          <w:numId w:val="37"/>
        </w:numPr>
        <w:spacing w:line="360" w:lineRule="auto"/>
        <w:ind w:left="0" w:firstLine="709"/>
        <w:jc w:val="both"/>
        <w:rPr>
          <w:sz w:val="28"/>
          <w:szCs w:val="28"/>
        </w:rPr>
      </w:pPr>
      <w:r w:rsidRPr="003A3880">
        <w:rPr>
          <w:sz w:val="28"/>
          <w:szCs w:val="28"/>
        </w:rPr>
        <w:t>Как измениться объем выборки при той же вероятности, если предельная ошибка выборки составит 3,5 тыс. руб.</w:t>
      </w:r>
    </w:p>
    <w:p w:rsidR="00B1389A" w:rsidRPr="003A3880" w:rsidRDefault="008016C4" w:rsidP="003A3880">
      <w:pPr>
        <w:numPr>
          <w:ilvl w:val="0"/>
          <w:numId w:val="37"/>
        </w:numPr>
        <w:spacing w:line="360" w:lineRule="auto"/>
        <w:ind w:left="0" w:firstLine="709"/>
        <w:jc w:val="both"/>
        <w:rPr>
          <w:sz w:val="28"/>
          <w:szCs w:val="28"/>
        </w:rPr>
      </w:pPr>
      <w:r w:rsidRPr="003A3880">
        <w:rPr>
          <w:sz w:val="28"/>
          <w:szCs w:val="28"/>
        </w:rPr>
        <w:t xml:space="preserve">так как у нас по условию выборка механическая 1%, тогда р=0,954, </w:t>
      </w:r>
      <w:r w:rsidRPr="003A3880">
        <w:rPr>
          <w:sz w:val="28"/>
          <w:szCs w:val="28"/>
          <w:lang w:val="en-US"/>
        </w:rPr>
        <w:t>n</w:t>
      </w:r>
      <w:r w:rsidRPr="003A3880">
        <w:rPr>
          <w:sz w:val="28"/>
          <w:szCs w:val="28"/>
        </w:rPr>
        <w:t xml:space="preserve">=30 (1%), </w:t>
      </w:r>
      <w:r w:rsidRPr="003A3880">
        <w:rPr>
          <w:sz w:val="28"/>
          <w:szCs w:val="28"/>
          <w:lang w:val="en-US"/>
        </w:rPr>
        <w:t>N</w:t>
      </w:r>
      <w:r w:rsidRPr="003A3880">
        <w:rPr>
          <w:sz w:val="28"/>
          <w:szCs w:val="28"/>
        </w:rPr>
        <w:t xml:space="preserve">=3000 (100%). Отбор бесповторный, следовательно, ошибку выборки находим по формуле: </w:t>
      </w:r>
      <w:r w:rsidR="00251393">
        <w:rPr>
          <w:position w:val="-30"/>
          <w:sz w:val="28"/>
          <w:szCs w:val="28"/>
        </w:rPr>
        <w:pict>
          <v:shape id="_x0000_i1050" type="#_x0000_t75" style="width:101.25pt;height:38.25pt">
            <v:imagedata r:id="rId32" o:title=""/>
          </v:shape>
        </w:pict>
      </w:r>
      <w:r w:rsidR="003479F0" w:rsidRPr="003A3880">
        <w:rPr>
          <w:sz w:val="28"/>
          <w:szCs w:val="28"/>
        </w:rPr>
        <w:t>.</w:t>
      </w:r>
    </w:p>
    <w:p w:rsidR="003479F0" w:rsidRPr="003A3880" w:rsidRDefault="003479F0" w:rsidP="003A3880">
      <w:pPr>
        <w:spacing w:line="360" w:lineRule="auto"/>
        <w:ind w:firstLine="709"/>
        <w:jc w:val="both"/>
        <w:rPr>
          <w:sz w:val="28"/>
          <w:szCs w:val="28"/>
        </w:rPr>
      </w:pPr>
      <w:r w:rsidRPr="003A3880">
        <w:rPr>
          <w:sz w:val="28"/>
          <w:szCs w:val="28"/>
        </w:rPr>
        <w:t xml:space="preserve">Но у нас нет значения дисперсии, находим его: </w:t>
      </w:r>
      <w:r w:rsidR="00251393">
        <w:rPr>
          <w:position w:val="-32"/>
          <w:sz w:val="28"/>
          <w:szCs w:val="28"/>
        </w:rPr>
        <w:pict>
          <v:shape id="_x0000_i1051" type="#_x0000_t75" style="width:99pt;height:56.25pt">
            <v:imagedata r:id="rId33" o:title=""/>
          </v:shape>
        </w:pict>
      </w:r>
      <w:r w:rsidRPr="003A3880">
        <w:rPr>
          <w:sz w:val="28"/>
          <w:szCs w:val="28"/>
        </w:rPr>
        <w:t xml:space="preserve">, </w:t>
      </w:r>
      <w:r w:rsidR="00251393">
        <w:rPr>
          <w:position w:val="-24"/>
          <w:sz w:val="28"/>
          <w:szCs w:val="28"/>
        </w:rPr>
        <w:pict>
          <v:shape id="_x0000_i1052" type="#_x0000_t75" style="width:110.25pt;height:30.75pt">
            <v:imagedata r:id="rId34" o:title=""/>
          </v:shape>
        </w:pict>
      </w:r>
      <w:r w:rsidR="003A3880">
        <w:rPr>
          <w:sz w:val="28"/>
          <w:szCs w:val="28"/>
        </w:rPr>
        <w:t xml:space="preserve"> </w:t>
      </w:r>
      <w:r w:rsidRPr="003A3880">
        <w:rPr>
          <w:sz w:val="28"/>
          <w:szCs w:val="28"/>
        </w:rPr>
        <w:t xml:space="preserve">(см таблицу в приложении 2). Теперь возвращаемся к поиску ошибки выборки </w:t>
      </w:r>
      <w:r w:rsidR="00251393">
        <w:rPr>
          <w:position w:val="-30"/>
          <w:sz w:val="28"/>
          <w:szCs w:val="28"/>
        </w:rPr>
        <w:pict>
          <v:shape id="_x0000_i1053" type="#_x0000_t75" style="width:362.25pt;height:38.25pt">
            <v:imagedata r:id="rId35" o:title=""/>
          </v:shape>
        </w:pict>
      </w:r>
      <w:r w:rsidR="003A3880">
        <w:rPr>
          <w:sz w:val="28"/>
          <w:szCs w:val="28"/>
        </w:rPr>
        <w:t xml:space="preserve"> </w:t>
      </w:r>
      <w:r w:rsidR="00AC7D46" w:rsidRPr="003A3880">
        <w:rPr>
          <w:sz w:val="28"/>
          <w:szCs w:val="28"/>
        </w:rPr>
        <w:t>(тыс. руб.)</w:t>
      </w:r>
    </w:p>
    <w:p w:rsidR="00AC7D46" w:rsidRPr="003A3880" w:rsidRDefault="00AC7D46" w:rsidP="003A3880">
      <w:pPr>
        <w:spacing w:line="360" w:lineRule="auto"/>
        <w:ind w:firstLine="709"/>
        <w:jc w:val="both"/>
        <w:rPr>
          <w:sz w:val="28"/>
          <w:szCs w:val="28"/>
        </w:rPr>
      </w:pPr>
      <w:r w:rsidRPr="003A3880">
        <w:rPr>
          <w:sz w:val="28"/>
          <w:szCs w:val="28"/>
        </w:rPr>
        <w:t xml:space="preserve">Находим границы: </w:t>
      </w:r>
      <w:r w:rsidR="00251393">
        <w:rPr>
          <w:position w:val="-14"/>
          <w:sz w:val="28"/>
          <w:szCs w:val="28"/>
        </w:rPr>
        <w:pict>
          <v:shape id="_x0000_i1054" type="#_x0000_t75" style="width:92.25pt;height:27pt">
            <v:imagedata r:id="rId36" o:title=""/>
          </v:shape>
        </w:pict>
      </w:r>
      <w:r w:rsidRPr="003A3880">
        <w:rPr>
          <w:sz w:val="28"/>
          <w:szCs w:val="28"/>
        </w:rPr>
        <w:t xml:space="preserve">. Для этого вычислим среднюю </w:t>
      </w:r>
      <w:r w:rsidR="00251393">
        <w:rPr>
          <w:position w:val="-32"/>
          <w:sz w:val="28"/>
          <w:szCs w:val="28"/>
        </w:rPr>
        <w:pict>
          <v:shape id="_x0000_i1055" type="#_x0000_t75" style="width:51pt;height:38.25pt">
            <v:imagedata r:id="rId37" o:title=""/>
          </v:shape>
        </w:pict>
      </w:r>
      <w:r w:rsidRPr="003A3880">
        <w:rPr>
          <w:sz w:val="28"/>
          <w:szCs w:val="28"/>
        </w:rPr>
        <w:t xml:space="preserve">, </w:t>
      </w:r>
      <w:r w:rsidR="00251393">
        <w:rPr>
          <w:position w:val="-24"/>
          <w:sz w:val="28"/>
          <w:szCs w:val="28"/>
        </w:rPr>
        <w:pict>
          <v:shape id="_x0000_i1056" type="#_x0000_t75" style="width:80.25pt;height:30.75pt">
            <v:imagedata r:id="rId38" o:title=""/>
          </v:shape>
        </w:pict>
      </w:r>
      <w:r w:rsidRPr="003A3880">
        <w:rPr>
          <w:sz w:val="28"/>
          <w:szCs w:val="28"/>
        </w:rPr>
        <w:t xml:space="preserve"> (тыс. руб.).</w:t>
      </w:r>
    </w:p>
    <w:p w:rsidR="00AC7D46" w:rsidRPr="003A3880" w:rsidRDefault="00251393" w:rsidP="003A3880">
      <w:pPr>
        <w:spacing w:line="360" w:lineRule="auto"/>
        <w:jc w:val="center"/>
        <w:rPr>
          <w:sz w:val="28"/>
          <w:szCs w:val="28"/>
        </w:rPr>
      </w:pPr>
      <w:r>
        <w:rPr>
          <w:position w:val="-14"/>
          <w:sz w:val="28"/>
          <w:szCs w:val="28"/>
        </w:rPr>
        <w:pict>
          <v:shape id="_x0000_i1057" type="#_x0000_t75" style="width:156pt;height:27pt">
            <v:imagedata r:id="rId39" o:title=""/>
          </v:shape>
        </w:pict>
      </w:r>
      <w:r w:rsidR="003A3880">
        <w:rPr>
          <w:sz w:val="28"/>
          <w:szCs w:val="28"/>
        </w:rPr>
        <w:t>.</w:t>
      </w:r>
    </w:p>
    <w:p w:rsidR="00AC7D46" w:rsidRPr="003A3880" w:rsidRDefault="00251393" w:rsidP="003A3880">
      <w:pPr>
        <w:spacing w:line="360" w:lineRule="auto"/>
        <w:jc w:val="center"/>
        <w:rPr>
          <w:sz w:val="28"/>
          <w:szCs w:val="28"/>
        </w:rPr>
      </w:pPr>
      <w:r>
        <w:rPr>
          <w:position w:val="-14"/>
          <w:sz w:val="28"/>
          <w:szCs w:val="28"/>
        </w:rPr>
        <w:pict>
          <v:shape id="_x0000_i1058" type="#_x0000_t75" style="width:102.75pt;height:27pt">
            <v:imagedata r:id="rId40" o:title=""/>
          </v:shape>
        </w:pict>
      </w:r>
      <w:r w:rsidR="003A3880">
        <w:rPr>
          <w:sz w:val="28"/>
          <w:szCs w:val="28"/>
        </w:rPr>
        <w:t>.</w:t>
      </w:r>
    </w:p>
    <w:p w:rsidR="003A3880" w:rsidRDefault="003A3880" w:rsidP="003A3880">
      <w:pPr>
        <w:spacing w:line="360" w:lineRule="auto"/>
        <w:ind w:firstLine="709"/>
        <w:rPr>
          <w:sz w:val="28"/>
          <w:szCs w:val="28"/>
        </w:rPr>
      </w:pPr>
    </w:p>
    <w:p w:rsidR="00AC7D46" w:rsidRPr="003A3880" w:rsidRDefault="00AC7D46" w:rsidP="003A3880">
      <w:pPr>
        <w:spacing w:line="360" w:lineRule="auto"/>
        <w:ind w:firstLine="709"/>
        <w:jc w:val="both"/>
        <w:rPr>
          <w:sz w:val="28"/>
          <w:szCs w:val="28"/>
        </w:rPr>
      </w:pPr>
      <w:r w:rsidRPr="003A3880">
        <w:rPr>
          <w:sz w:val="28"/>
          <w:szCs w:val="28"/>
        </w:rPr>
        <w:t>Средний валовой доход на одного члена домохозяйства в год будет находиться между 44,7 тыс. руб</w:t>
      </w:r>
      <w:r w:rsidR="003A3880">
        <w:rPr>
          <w:sz w:val="28"/>
          <w:szCs w:val="28"/>
        </w:rPr>
        <w:t>.</w:t>
      </w:r>
      <w:r w:rsidRPr="003A3880">
        <w:rPr>
          <w:sz w:val="28"/>
          <w:szCs w:val="28"/>
        </w:rPr>
        <w:t xml:space="preserve"> и 54,7 тыс. руб.</w:t>
      </w:r>
    </w:p>
    <w:p w:rsidR="00AC7D46" w:rsidRDefault="006342FA" w:rsidP="003A3880">
      <w:pPr>
        <w:numPr>
          <w:ilvl w:val="0"/>
          <w:numId w:val="37"/>
        </w:numPr>
        <w:spacing w:line="360" w:lineRule="auto"/>
        <w:jc w:val="both"/>
        <w:rPr>
          <w:sz w:val="28"/>
          <w:szCs w:val="28"/>
        </w:rPr>
      </w:pPr>
      <w:r w:rsidRPr="003A3880">
        <w:rPr>
          <w:sz w:val="28"/>
          <w:szCs w:val="28"/>
        </w:rPr>
        <w:t xml:space="preserve">Объем выборки увеличиться, так как чем больше численность при прочих равных условиях, тем меньше величина средней ошибки выборки. Охватывая выборочным </w:t>
      </w:r>
      <w:r w:rsidR="00286704" w:rsidRPr="003A3880">
        <w:rPr>
          <w:sz w:val="28"/>
          <w:szCs w:val="28"/>
        </w:rPr>
        <w:t>наблюдением,</w:t>
      </w:r>
      <w:r w:rsidRPr="003A3880">
        <w:rPr>
          <w:sz w:val="28"/>
          <w:szCs w:val="28"/>
        </w:rPr>
        <w:t xml:space="preserve"> большее количество единиц генеральной совокупности, все более точно характеризуем всю генеральную совокупность.</w:t>
      </w:r>
    </w:p>
    <w:p w:rsidR="003A3880" w:rsidRPr="003A3880" w:rsidRDefault="003A3880" w:rsidP="003A3880">
      <w:pPr>
        <w:spacing w:line="360" w:lineRule="auto"/>
        <w:jc w:val="both"/>
        <w:rPr>
          <w:sz w:val="28"/>
          <w:szCs w:val="28"/>
        </w:rPr>
      </w:pPr>
    </w:p>
    <w:p w:rsidR="00286704" w:rsidRPr="003A3880" w:rsidRDefault="00286704" w:rsidP="003A3880">
      <w:pPr>
        <w:spacing w:line="360" w:lineRule="auto"/>
        <w:ind w:firstLine="709"/>
        <w:jc w:val="center"/>
        <w:rPr>
          <w:b/>
          <w:bCs/>
          <w:sz w:val="28"/>
          <w:szCs w:val="28"/>
        </w:rPr>
      </w:pPr>
      <w:r w:rsidRPr="003A3880">
        <w:rPr>
          <w:b/>
          <w:bCs/>
          <w:sz w:val="28"/>
          <w:szCs w:val="28"/>
        </w:rPr>
        <w:t>Задание №4</w:t>
      </w:r>
    </w:p>
    <w:p w:rsidR="00286704" w:rsidRPr="003A3880" w:rsidRDefault="00286704" w:rsidP="003A3880">
      <w:pPr>
        <w:spacing w:line="360" w:lineRule="auto"/>
        <w:ind w:firstLine="709"/>
        <w:jc w:val="both"/>
        <w:rPr>
          <w:sz w:val="28"/>
          <w:szCs w:val="28"/>
        </w:rPr>
      </w:pPr>
      <w:r w:rsidRPr="003A3880">
        <w:rPr>
          <w:sz w:val="28"/>
          <w:szCs w:val="28"/>
        </w:rPr>
        <w:t>Имеются следующие данные по региону о площади жилого фонда по формам собственности (млн. кв. м) и численности населения (тыс. чел.):</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9"/>
        <w:gridCol w:w="1941"/>
        <w:gridCol w:w="1941"/>
      </w:tblGrid>
      <w:tr w:rsidR="0043421D" w:rsidRPr="00961C6F" w:rsidTr="00961C6F">
        <w:trPr>
          <w:cantSplit/>
          <w:trHeight w:val="154"/>
        </w:trPr>
        <w:tc>
          <w:tcPr>
            <w:tcW w:w="5689" w:type="dxa"/>
            <w:vMerge w:val="restart"/>
            <w:shd w:val="clear" w:color="auto" w:fill="auto"/>
          </w:tcPr>
          <w:p w:rsidR="0043421D" w:rsidRPr="00961C6F" w:rsidRDefault="0043421D" w:rsidP="00961C6F">
            <w:pPr>
              <w:spacing w:line="360" w:lineRule="auto"/>
              <w:jc w:val="center"/>
              <w:rPr>
                <w:b/>
                <w:bCs/>
                <w:sz w:val="20"/>
                <w:szCs w:val="20"/>
              </w:rPr>
            </w:pPr>
            <w:r w:rsidRPr="00961C6F">
              <w:rPr>
                <w:b/>
                <w:bCs/>
                <w:sz w:val="20"/>
                <w:szCs w:val="20"/>
              </w:rPr>
              <w:t>Показатели</w:t>
            </w:r>
          </w:p>
        </w:tc>
        <w:tc>
          <w:tcPr>
            <w:tcW w:w="3882" w:type="dxa"/>
            <w:gridSpan w:val="2"/>
            <w:shd w:val="clear" w:color="auto" w:fill="auto"/>
          </w:tcPr>
          <w:p w:rsidR="0043421D" w:rsidRPr="00961C6F" w:rsidRDefault="0043421D" w:rsidP="00961C6F">
            <w:pPr>
              <w:spacing w:line="360" w:lineRule="auto"/>
              <w:jc w:val="center"/>
              <w:rPr>
                <w:b/>
                <w:bCs/>
                <w:sz w:val="20"/>
                <w:szCs w:val="20"/>
              </w:rPr>
            </w:pPr>
            <w:r w:rsidRPr="00961C6F">
              <w:rPr>
                <w:b/>
                <w:bCs/>
                <w:sz w:val="20"/>
                <w:szCs w:val="20"/>
              </w:rPr>
              <w:t>На конец года</w:t>
            </w:r>
          </w:p>
        </w:tc>
      </w:tr>
      <w:tr w:rsidR="0043421D" w:rsidRPr="00961C6F" w:rsidTr="00961C6F">
        <w:trPr>
          <w:cantSplit/>
          <w:trHeight w:val="164"/>
        </w:trPr>
        <w:tc>
          <w:tcPr>
            <w:tcW w:w="5689" w:type="dxa"/>
            <w:vMerge/>
            <w:shd w:val="clear" w:color="auto" w:fill="auto"/>
          </w:tcPr>
          <w:p w:rsidR="0043421D" w:rsidRPr="00961C6F" w:rsidRDefault="0043421D" w:rsidP="00961C6F">
            <w:pPr>
              <w:spacing w:line="360" w:lineRule="auto"/>
              <w:rPr>
                <w:sz w:val="20"/>
                <w:szCs w:val="20"/>
              </w:rPr>
            </w:pP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базисного</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отчетного</w:t>
            </w:r>
          </w:p>
        </w:tc>
      </w:tr>
      <w:tr w:rsidR="0043421D" w:rsidRPr="00961C6F" w:rsidTr="00961C6F">
        <w:trPr>
          <w:cantSplit/>
        </w:trPr>
        <w:tc>
          <w:tcPr>
            <w:tcW w:w="5689" w:type="dxa"/>
            <w:shd w:val="clear" w:color="auto" w:fill="auto"/>
          </w:tcPr>
          <w:p w:rsidR="0043421D" w:rsidRPr="00961C6F" w:rsidRDefault="0043421D" w:rsidP="00961C6F">
            <w:pPr>
              <w:spacing w:line="360" w:lineRule="auto"/>
              <w:rPr>
                <w:sz w:val="20"/>
                <w:szCs w:val="20"/>
              </w:rPr>
            </w:pPr>
            <w:r w:rsidRPr="00961C6F">
              <w:rPr>
                <w:sz w:val="20"/>
                <w:szCs w:val="20"/>
              </w:rPr>
              <w:t>Городской жилой фонд - всего</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16,2</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19,5</w:t>
            </w: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в</w:t>
            </w:r>
            <w:r w:rsidR="0043421D" w:rsidRPr="00961C6F">
              <w:rPr>
                <w:sz w:val="20"/>
                <w:szCs w:val="20"/>
              </w:rPr>
              <w:t xml:space="preserve"> том числе: частный</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3,2</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9,8</w:t>
            </w: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г</w:t>
            </w:r>
            <w:r w:rsidR="0043421D" w:rsidRPr="00961C6F">
              <w:rPr>
                <w:sz w:val="20"/>
                <w:szCs w:val="20"/>
              </w:rPr>
              <w:t>осударственный</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6,9</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1,3</w:t>
            </w:r>
          </w:p>
        </w:tc>
      </w:tr>
      <w:tr w:rsidR="0043421D" w:rsidRPr="00961C6F" w:rsidTr="00961C6F">
        <w:trPr>
          <w:cantSplit/>
        </w:trPr>
        <w:tc>
          <w:tcPr>
            <w:tcW w:w="5689" w:type="dxa"/>
            <w:shd w:val="clear" w:color="auto" w:fill="auto"/>
          </w:tcPr>
          <w:p w:rsidR="0043421D" w:rsidRPr="00961C6F" w:rsidRDefault="0043421D" w:rsidP="00961C6F">
            <w:pPr>
              <w:spacing w:line="360" w:lineRule="auto"/>
              <w:rPr>
                <w:sz w:val="20"/>
                <w:szCs w:val="20"/>
              </w:rPr>
            </w:pPr>
            <w:r w:rsidRPr="00961C6F">
              <w:rPr>
                <w:sz w:val="20"/>
                <w:szCs w:val="20"/>
              </w:rPr>
              <w:t>муниципальный</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5,4</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7,9</w:t>
            </w: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с</w:t>
            </w:r>
            <w:r w:rsidR="0043421D" w:rsidRPr="00961C6F">
              <w:rPr>
                <w:sz w:val="20"/>
                <w:szCs w:val="20"/>
              </w:rPr>
              <w:t>мешанной формы собственности</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0,1</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0,2</w:t>
            </w:r>
          </w:p>
        </w:tc>
      </w:tr>
      <w:tr w:rsidR="0043421D" w:rsidRPr="00961C6F" w:rsidTr="00961C6F">
        <w:trPr>
          <w:cantSplit/>
        </w:trPr>
        <w:tc>
          <w:tcPr>
            <w:tcW w:w="5689" w:type="dxa"/>
            <w:shd w:val="clear" w:color="auto" w:fill="auto"/>
          </w:tcPr>
          <w:p w:rsidR="0043421D" w:rsidRPr="00961C6F" w:rsidRDefault="0043421D" w:rsidP="00961C6F">
            <w:pPr>
              <w:spacing w:line="360" w:lineRule="auto"/>
              <w:rPr>
                <w:sz w:val="20"/>
                <w:szCs w:val="20"/>
              </w:rPr>
            </w:pPr>
            <w:r w:rsidRPr="00961C6F">
              <w:rPr>
                <w:sz w:val="20"/>
                <w:szCs w:val="20"/>
              </w:rPr>
              <w:t>Сельский жилой фонд - всего</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10,8</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9,5</w:t>
            </w: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в</w:t>
            </w:r>
            <w:r w:rsidR="0043421D" w:rsidRPr="00961C6F">
              <w:rPr>
                <w:sz w:val="20"/>
                <w:szCs w:val="20"/>
              </w:rPr>
              <w:t xml:space="preserve"> том числе: частный</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6,0</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7,2</w:t>
            </w: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г</w:t>
            </w:r>
            <w:r w:rsidR="0043421D" w:rsidRPr="00961C6F">
              <w:rPr>
                <w:sz w:val="20"/>
                <w:szCs w:val="20"/>
              </w:rPr>
              <w:t>осударственный</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3,8</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1,0</w:t>
            </w:r>
          </w:p>
        </w:tc>
      </w:tr>
      <w:tr w:rsidR="0043421D" w:rsidRPr="00961C6F" w:rsidTr="00961C6F">
        <w:trPr>
          <w:cantSplit/>
        </w:trPr>
        <w:tc>
          <w:tcPr>
            <w:tcW w:w="5689" w:type="dxa"/>
            <w:shd w:val="clear" w:color="auto" w:fill="auto"/>
          </w:tcPr>
          <w:p w:rsidR="0043421D" w:rsidRPr="00961C6F" w:rsidRDefault="0043421D" w:rsidP="00961C6F">
            <w:pPr>
              <w:spacing w:line="360" w:lineRule="auto"/>
              <w:rPr>
                <w:sz w:val="20"/>
                <w:szCs w:val="20"/>
              </w:rPr>
            </w:pPr>
            <w:r w:rsidRPr="00961C6F">
              <w:rPr>
                <w:sz w:val="20"/>
                <w:szCs w:val="20"/>
              </w:rPr>
              <w:t>муниципальный</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0,7</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0,9</w:t>
            </w: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о</w:t>
            </w:r>
            <w:r w:rsidR="0043421D" w:rsidRPr="00961C6F">
              <w:rPr>
                <w:sz w:val="20"/>
                <w:szCs w:val="20"/>
              </w:rPr>
              <w:t>бщественный</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0,2</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0,1</w:t>
            </w: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с</w:t>
            </w:r>
            <w:r w:rsidR="0043421D" w:rsidRPr="00961C6F">
              <w:rPr>
                <w:sz w:val="20"/>
                <w:szCs w:val="20"/>
              </w:rPr>
              <w:t>мешанные формы собственности</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0,1</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0,3</w:t>
            </w: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Ч</w:t>
            </w:r>
            <w:r w:rsidR="0043421D" w:rsidRPr="00961C6F">
              <w:rPr>
                <w:sz w:val="20"/>
                <w:szCs w:val="20"/>
              </w:rPr>
              <w:t>исленность населения</w:t>
            </w:r>
          </w:p>
        </w:tc>
        <w:tc>
          <w:tcPr>
            <w:tcW w:w="1941" w:type="dxa"/>
            <w:shd w:val="clear" w:color="auto" w:fill="auto"/>
          </w:tcPr>
          <w:p w:rsidR="0043421D" w:rsidRPr="00961C6F" w:rsidRDefault="0043421D" w:rsidP="00961C6F">
            <w:pPr>
              <w:spacing w:line="360" w:lineRule="auto"/>
              <w:rPr>
                <w:sz w:val="20"/>
                <w:szCs w:val="20"/>
              </w:rPr>
            </w:pPr>
          </w:p>
        </w:tc>
        <w:tc>
          <w:tcPr>
            <w:tcW w:w="1941" w:type="dxa"/>
            <w:shd w:val="clear" w:color="auto" w:fill="auto"/>
          </w:tcPr>
          <w:p w:rsidR="0043421D" w:rsidRPr="00961C6F" w:rsidRDefault="0043421D" w:rsidP="00961C6F">
            <w:pPr>
              <w:spacing w:line="360" w:lineRule="auto"/>
              <w:rPr>
                <w:sz w:val="20"/>
                <w:szCs w:val="20"/>
              </w:rPr>
            </w:pP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г</w:t>
            </w:r>
            <w:r w:rsidR="0043421D" w:rsidRPr="00961C6F">
              <w:rPr>
                <w:sz w:val="20"/>
                <w:szCs w:val="20"/>
              </w:rPr>
              <w:t>ородского</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1003</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1022</w:t>
            </w:r>
          </w:p>
        </w:tc>
      </w:tr>
      <w:tr w:rsidR="0043421D" w:rsidRPr="00961C6F" w:rsidTr="00961C6F">
        <w:trPr>
          <w:cantSplit/>
        </w:trPr>
        <w:tc>
          <w:tcPr>
            <w:tcW w:w="5689" w:type="dxa"/>
            <w:shd w:val="clear" w:color="auto" w:fill="auto"/>
          </w:tcPr>
          <w:p w:rsidR="0043421D" w:rsidRPr="00961C6F" w:rsidRDefault="00B70031" w:rsidP="00961C6F">
            <w:pPr>
              <w:spacing w:line="360" w:lineRule="auto"/>
              <w:rPr>
                <w:sz w:val="20"/>
                <w:szCs w:val="20"/>
              </w:rPr>
            </w:pPr>
            <w:r w:rsidRPr="00961C6F">
              <w:rPr>
                <w:sz w:val="20"/>
                <w:szCs w:val="20"/>
              </w:rPr>
              <w:t>С</w:t>
            </w:r>
            <w:r w:rsidR="0043421D" w:rsidRPr="00961C6F">
              <w:rPr>
                <w:sz w:val="20"/>
                <w:szCs w:val="20"/>
              </w:rPr>
              <w:t>ельского</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472</w:t>
            </w:r>
          </w:p>
        </w:tc>
        <w:tc>
          <w:tcPr>
            <w:tcW w:w="1941" w:type="dxa"/>
            <w:shd w:val="clear" w:color="auto" w:fill="auto"/>
          </w:tcPr>
          <w:p w:rsidR="0043421D" w:rsidRPr="00961C6F" w:rsidRDefault="0043421D" w:rsidP="00961C6F">
            <w:pPr>
              <w:spacing w:line="360" w:lineRule="auto"/>
              <w:rPr>
                <w:sz w:val="20"/>
                <w:szCs w:val="20"/>
              </w:rPr>
            </w:pPr>
            <w:r w:rsidRPr="00961C6F">
              <w:rPr>
                <w:sz w:val="20"/>
                <w:szCs w:val="20"/>
              </w:rPr>
              <w:t>378</w:t>
            </w:r>
          </w:p>
        </w:tc>
      </w:tr>
    </w:tbl>
    <w:p w:rsidR="00286704" w:rsidRPr="003A3880" w:rsidRDefault="0043421D" w:rsidP="003A3880">
      <w:pPr>
        <w:spacing w:line="360" w:lineRule="auto"/>
        <w:ind w:firstLine="709"/>
        <w:rPr>
          <w:sz w:val="28"/>
          <w:szCs w:val="28"/>
        </w:rPr>
      </w:pPr>
      <w:r w:rsidRPr="003A3880">
        <w:rPr>
          <w:sz w:val="28"/>
          <w:szCs w:val="28"/>
        </w:rPr>
        <w:t>Определите:</w:t>
      </w:r>
    </w:p>
    <w:p w:rsidR="0043421D" w:rsidRPr="003A3880" w:rsidRDefault="00B70031" w:rsidP="003A3880">
      <w:pPr>
        <w:numPr>
          <w:ilvl w:val="0"/>
          <w:numId w:val="39"/>
        </w:numPr>
        <w:spacing w:line="360" w:lineRule="auto"/>
        <w:ind w:left="0" w:firstLine="709"/>
        <w:jc w:val="both"/>
        <w:rPr>
          <w:sz w:val="28"/>
          <w:szCs w:val="28"/>
        </w:rPr>
      </w:pPr>
      <w:r w:rsidRPr="003A3880">
        <w:rPr>
          <w:sz w:val="28"/>
          <w:szCs w:val="28"/>
        </w:rPr>
        <w:t>Индексы динамики жилого фонда в городской и сельской местностях и в целом по региону.</w:t>
      </w:r>
    </w:p>
    <w:p w:rsidR="00B70031" w:rsidRPr="003A3880" w:rsidRDefault="00B70031" w:rsidP="003A3880">
      <w:pPr>
        <w:numPr>
          <w:ilvl w:val="0"/>
          <w:numId w:val="39"/>
        </w:numPr>
        <w:spacing w:line="360" w:lineRule="auto"/>
        <w:ind w:left="0" w:firstLine="709"/>
        <w:jc w:val="both"/>
        <w:rPr>
          <w:sz w:val="28"/>
          <w:szCs w:val="28"/>
        </w:rPr>
      </w:pPr>
      <w:r w:rsidRPr="003A3880">
        <w:rPr>
          <w:sz w:val="28"/>
          <w:szCs w:val="28"/>
        </w:rPr>
        <w:t>Изменение общей площади жилого фонда в отчетном году по сравнению с базисным в относительных и абсолютных величинах за счет отдельных факторов:</w:t>
      </w:r>
    </w:p>
    <w:p w:rsidR="00B70031" w:rsidRPr="003A3880" w:rsidRDefault="00B70031" w:rsidP="003A3880">
      <w:pPr>
        <w:numPr>
          <w:ilvl w:val="1"/>
          <w:numId w:val="39"/>
        </w:numPr>
        <w:spacing w:line="360" w:lineRule="auto"/>
        <w:ind w:left="0" w:firstLine="709"/>
        <w:jc w:val="both"/>
        <w:rPr>
          <w:sz w:val="28"/>
          <w:szCs w:val="28"/>
        </w:rPr>
      </w:pPr>
      <w:r w:rsidRPr="003A3880">
        <w:rPr>
          <w:sz w:val="28"/>
          <w:szCs w:val="28"/>
        </w:rPr>
        <w:t>обеспеченности жильем;</w:t>
      </w:r>
    </w:p>
    <w:p w:rsidR="00B70031" w:rsidRPr="003A3880" w:rsidRDefault="00B70031" w:rsidP="003A3880">
      <w:pPr>
        <w:numPr>
          <w:ilvl w:val="1"/>
          <w:numId w:val="39"/>
        </w:numPr>
        <w:spacing w:line="360" w:lineRule="auto"/>
        <w:ind w:left="0" w:firstLine="709"/>
        <w:jc w:val="both"/>
        <w:rPr>
          <w:sz w:val="28"/>
          <w:szCs w:val="28"/>
        </w:rPr>
      </w:pPr>
      <w:r w:rsidRPr="003A3880">
        <w:rPr>
          <w:sz w:val="28"/>
          <w:szCs w:val="28"/>
        </w:rPr>
        <w:t>влияния структурных изменений в размещении населения по территории региона;</w:t>
      </w:r>
    </w:p>
    <w:p w:rsidR="00B70031" w:rsidRPr="003A3880" w:rsidRDefault="00B70031" w:rsidP="003A3880">
      <w:pPr>
        <w:numPr>
          <w:ilvl w:val="1"/>
          <w:numId w:val="39"/>
        </w:numPr>
        <w:spacing w:line="360" w:lineRule="auto"/>
        <w:ind w:left="0" w:firstLine="709"/>
        <w:jc w:val="both"/>
        <w:rPr>
          <w:sz w:val="28"/>
          <w:szCs w:val="28"/>
        </w:rPr>
      </w:pPr>
      <w:r w:rsidRPr="003A3880">
        <w:rPr>
          <w:sz w:val="28"/>
          <w:szCs w:val="28"/>
        </w:rPr>
        <w:t>изменения численности населения.</w:t>
      </w:r>
    </w:p>
    <w:p w:rsidR="00B70031" w:rsidRPr="003A3880" w:rsidRDefault="00B70031" w:rsidP="003A3880">
      <w:pPr>
        <w:spacing w:line="360" w:lineRule="auto"/>
        <w:ind w:firstLine="709"/>
        <w:rPr>
          <w:sz w:val="28"/>
          <w:szCs w:val="28"/>
          <w:lang w:val="en-US"/>
        </w:rPr>
      </w:pPr>
      <w:r w:rsidRPr="003A3880">
        <w:rPr>
          <w:sz w:val="28"/>
          <w:szCs w:val="28"/>
        </w:rPr>
        <w:t>Сделайте выводы.</w:t>
      </w:r>
    </w:p>
    <w:p w:rsidR="00DA7C51" w:rsidRPr="003A3880" w:rsidRDefault="00DA7C51" w:rsidP="003A3880">
      <w:pPr>
        <w:numPr>
          <w:ilvl w:val="2"/>
          <w:numId w:val="39"/>
        </w:numPr>
        <w:tabs>
          <w:tab w:val="clear" w:pos="2340"/>
          <w:tab w:val="num" w:pos="1260"/>
        </w:tabs>
        <w:spacing w:line="360" w:lineRule="auto"/>
        <w:ind w:left="0" w:firstLine="709"/>
        <w:jc w:val="both"/>
        <w:rPr>
          <w:sz w:val="28"/>
          <w:szCs w:val="28"/>
        </w:rPr>
      </w:pPr>
      <w:r w:rsidRPr="003A3880">
        <w:rPr>
          <w:sz w:val="28"/>
          <w:szCs w:val="28"/>
        </w:rPr>
        <w:t>Посмотрим, как изменился городской жилой фонд:</w:t>
      </w:r>
      <w:r w:rsidR="003A3880">
        <w:rPr>
          <w:sz w:val="28"/>
          <w:szCs w:val="28"/>
        </w:rPr>
        <w:t xml:space="preserve"> </w:t>
      </w:r>
      <w:r w:rsidR="0035707C" w:rsidRPr="003A3880">
        <w:rPr>
          <w:sz w:val="28"/>
          <w:szCs w:val="28"/>
          <w:lang w:val="en-US"/>
        </w:rPr>
        <w:t>I</w:t>
      </w:r>
      <w:r w:rsidR="0035707C" w:rsidRPr="003A3880">
        <w:rPr>
          <w:sz w:val="28"/>
          <w:szCs w:val="28"/>
        </w:rPr>
        <w:t xml:space="preserve"> = 19,5/16,2=1,204 (+20,4%). Для этого мы разделили объем жилого фонда в отчетном периоде на базисный. Мы можем наблюдать увеличение городского жилого фонда на 1,2 млн. м</w:t>
      </w:r>
      <w:r w:rsidR="0035707C" w:rsidRPr="003A3880">
        <w:rPr>
          <w:sz w:val="28"/>
          <w:szCs w:val="28"/>
          <w:vertAlign w:val="superscript"/>
        </w:rPr>
        <w:t xml:space="preserve">2 </w:t>
      </w:r>
      <w:r w:rsidR="0035707C" w:rsidRPr="003A3880">
        <w:rPr>
          <w:sz w:val="28"/>
          <w:szCs w:val="28"/>
        </w:rPr>
        <w:t xml:space="preserve">или на 20,4 процента в отчетном году по сравнению с базисным. Сельский жилой фонд: </w:t>
      </w:r>
      <w:r w:rsidR="0035707C" w:rsidRPr="003A3880">
        <w:rPr>
          <w:sz w:val="28"/>
          <w:szCs w:val="28"/>
          <w:lang w:val="en-US"/>
        </w:rPr>
        <w:t>I</w:t>
      </w:r>
      <w:r w:rsidR="0035707C" w:rsidRPr="003A3880">
        <w:rPr>
          <w:sz w:val="28"/>
          <w:szCs w:val="28"/>
        </w:rPr>
        <w:t xml:space="preserve"> = 9,5/10,8=0,88 (-12%). Мы видим, что сельский жилой фонд уменьшился на 0,88 млн. м</w:t>
      </w:r>
      <w:r w:rsidR="0035707C" w:rsidRPr="003A3880">
        <w:rPr>
          <w:sz w:val="28"/>
          <w:szCs w:val="28"/>
          <w:vertAlign w:val="superscript"/>
        </w:rPr>
        <w:t xml:space="preserve">2 </w:t>
      </w:r>
      <w:r w:rsidR="0035707C" w:rsidRPr="003A3880">
        <w:rPr>
          <w:sz w:val="28"/>
          <w:szCs w:val="28"/>
        </w:rPr>
        <w:t>или на 12 процентов.</w:t>
      </w:r>
      <w:r w:rsidR="00C60249" w:rsidRPr="003A3880">
        <w:rPr>
          <w:sz w:val="28"/>
          <w:szCs w:val="28"/>
        </w:rPr>
        <w:t xml:space="preserve"> В целом по региону: </w:t>
      </w:r>
      <w:r w:rsidR="00C60249" w:rsidRPr="003A3880">
        <w:rPr>
          <w:sz w:val="28"/>
          <w:szCs w:val="28"/>
          <w:lang w:val="en-US"/>
        </w:rPr>
        <w:t>I</w:t>
      </w:r>
      <w:r w:rsidR="00C60249" w:rsidRPr="003A3880">
        <w:rPr>
          <w:sz w:val="28"/>
          <w:szCs w:val="28"/>
        </w:rPr>
        <w:t xml:space="preserve"> = 29/27=1,074 (+7,4%) жилой фонд увеличился на 1,1 млн. м</w:t>
      </w:r>
      <w:r w:rsidR="00C60249" w:rsidRPr="003A3880">
        <w:rPr>
          <w:sz w:val="28"/>
          <w:szCs w:val="28"/>
          <w:vertAlign w:val="superscript"/>
        </w:rPr>
        <w:t xml:space="preserve">2 </w:t>
      </w:r>
      <w:r w:rsidR="00C60249" w:rsidRPr="003A3880">
        <w:rPr>
          <w:sz w:val="28"/>
          <w:szCs w:val="28"/>
        </w:rPr>
        <w:t>или на 7,4 процента.</w:t>
      </w:r>
    </w:p>
    <w:p w:rsidR="00C60249" w:rsidRPr="003A3880" w:rsidRDefault="00C60249" w:rsidP="003A3880">
      <w:pPr>
        <w:numPr>
          <w:ilvl w:val="2"/>
          <w:numId w:val="39"/>
        </w:numPr>
        <w:tabs>
          <w:tab w:val="clear" w:pos="2340"/>
          <w:tab w:val="num" w:pos="1260"/>
        </w:tabs>
        <w:spacing w:line="360" w:lineRule="auto"/>
        <w:ind w:left="0" w:firstLine="709"/>
        <w:jc w:val="both"/>
        <w:rPr>
          <w:sz w:val="28"/>
          <w:szCs w:val="28"/>
        </w:rPr>
      </w:pPr>
      <w:r w:rsidRPr="003A3880">
        <w:rPr>
          <w:sz w:val="28"/>
          <w:szCs w:val="28"/>
        </w:rPr>
        <w:t>Обеспеченность жильем. В базисном году на 1 м</w:t>
      </w:r>
      <w:r w:rsidRPr="003A3880">
        <w:rPr>
          <w:sz w:val="28"/>
          <w:szCs w:val="28"/>
          <w:vertAlign w:val="superscript"/>
        </w:rPr>
        <w:t xml:space="preserve">2 </w:t>
      </w:r>
      <w:r w:rsidRPr="003A3880">
        <w:rPr>
          <w:sz w:val="28"/>
          <w:szCs w:val="28"/>
        </w:rPr>
        <w:t>приходилось 55 человек, а в отчетном уже 48 человек. Мы можем сказать, что обеспеченность жильем повысилась.</w:t>
      </w:r>
    </w:p>
    <w:p w:rsidR="00C60249" w:rsidRPr="003A3880" w:rsidRDefault="00C60249" w:rsidP="003A3880">
      <w:pPr>
        <w:numPr>
          <w:ilvl w:val="2"/>
          <w:numId w:val="39"/>
        </w:numPr>
        <w:tabs>
          <w:tab w:val="clear" w:pos="2340"/>
          <w:tab w:val="num" w:pos="1260"/>
        </w:tabs>
        <w:spacing w:line="360" w:lineRule="auto"/>
        <w:ind w:left="0" w:firstLine="709"/>
        <w:jc w:val="both"/>
        <w:rPr>
          <w:sz w:val="28"/>
          <w:szCs w:val="28"/>
        </w:rPr>
      </w:pPr>
      <w:r w:rsidRPr="003A3880">
        <w:rPr>
          <w:sz w:val="28"/>
          <w:szCs w:val="28"/>
        </w:rPr>
        <w:t>Сельский жилой фонд сокращается</w:t>
      </w:r>
      <w:r w:rsidR="00346E4A" w:rsidRPr="003A3880">
        <w:rPr>
          <w:sz w:val="28"/>
          <w:szCs w:val="28"/>
        </w:rPr>
        <w:t xml:space="preserve"> и численность сельского населения тоже уменьшается. Мы можем сделать вывод, что люди переезжают из деревень в города.</w:t>
      </w:r>
    </w:p>
    <w:p w:rsidR="00346E4A" w:rsidRPr="003A3880" w:rsidRDefault="00346E4A" w:rsidP="003A3880">
      <w:pPr>
        <w:spacing w:line="360" w:lineRule="auto"/>
        <w:ind w:firstLine="709"/>
        <w:rPr>
          <w:sz w:val="28"/>
          <w:szCs w:val="28"/>
        </w:rPr>
      </w:pPr>
    </w:p>
    <w:p w:rsidR="00346E4A" w:rsidRPr="003A3880" w:rsidRDefault="00346E4A" w:rsidP="003A3880">
      <w:pPr>
        <w:spacing w:line="360" w:lineRule="auto"/>
        <w:ind w:firstLine="709"/>
        <w:rPr>
          <w:sz w:val="28"/>
          <w:szCs w:val="28"/>
        </w:rPr>
      </w:pPr>
    </w:p>
    <w:p w:rsidR="00346E4A" w:rsidRPr="003A3880" w:rsidRDefault="003A3880" w:rsidP="003A3880">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34" w:name="_Toc223606594"/>
      <w:r w:rsidR="00346E4A" w:rsidRPr="003A3880">
        <w:rPr>
          <w:rFonts w:ascii="Times New Roman" w:hAnsi="Times New Roman" w:cs="Times New Roman"/>
          <w:sz w:val="28"/>
          <w:szCs w:val="28"/>
        </w:rPr>
        <w:t>Приложение 1</w:t>
      </w:r>
      <w:bookmarkEnd w:id="34"/>
    </w:p>
    <w:p w:rsidR="003A3880" w:rsidRDefault="003A3880" w:rsidP="003A3880">
      <w:pPr>
        <w:spacing w:line="360" w:lineRule="auto"/>
        <w:ind w:firstLine="709"/>
        <w:rPr>
          <w:sz w:val="28"/>
          <w:szCs w:val="28"/>
        </w:rPr>
      </w:pPr>
    </w:p>
    <w:p w:rsidR="00346E4A" w:rsidRPr="003A3880" w:rsidRDefault="00346E4A" w:rsidP="003A3880">
      <w:pPr>
        <w:spacing w:line="360" w:lineRule="auto"/>
        <w:ind w:firstLine="709"/>
        <w:jc w:val="both"/>
        <w:rPr>
          <w:sz w:val="28"/>
          <w:szCs w:val="28"/>
        </w:rPr>
      </w:pPr>
      <w:r w:rsidRPr="003A3880">
        <w:rPr>
          <w:sz w:val="28"/>
          <w:szCs w:val="28"/>
        </w:rPr>
        <w:t>Основные социально-экономические индикаторы уровня жизни населения в России.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4"/>
        <w:gridCol w:w="830"/>
        <w:gridCol w:w="923"/>
        <w:gridCol w:w="923"/>
        <w:gridCol w:w="923"/>
        <w:gridCol w:w="923"/>
        <w:gridCol w:w="923"/>
        <w:gridCol w:w="923"/>
        <w:gridCol w:w="1129"/>
      </w:tblGrid>
      <w:tr w:rsidR="00104622" w:rsidRPr="00961C6F" w:rsidTr="00961C6F">
        <w:trPr>
          <w:cantSplit/>
          <w:tblHeader/>
        </w:trPr>
        <w:tc>
          <w:tcPr>
            <w:tcW w:w="1082" w:type="pct"/>
            <w:shd w:val="clear" w:color="auto" w:fill="auto"/>
          </w:tcPr>
          <w:p w:rsidR="00346E4A" w:rsidRPr="00961C6F" w:rsidRDefault="00346E4A" w:rsidP="00961C6F">
            <w:pPr>
              <w:spacing w:line="360" w:lineRule="auto"/>
              <w:jc w:val="center"/>
              <w:rPr>
                <w:sz w:val="20"/>
                <w:szCs w:val="20"/>
              </w:rPr>
            </w:pPr>
          </w:p>
        </w:tc>
        <w:tc>
          <w:tcPr>
            <w:tcW w:w="433" w:type="pct"/>
            <w:shd w:val="clear" w:color="auto" w:fill="auto"/>
          </w:tcPr>
          <w:p w:rsidR="00346E4A" w:rsidRPr="00961C6F" w:rsidRDefault="00104622" w:rsidP="00961C6F">
            <w:pPr>
              <w:spacing w:line="360" w:lineRule="auto"/>
              <w:jc w:val="center"/>
              <w:rPr>
                <w:b/>
                <w:bCs/>
                <w:sz w:val="20"/>
                <w:szCs w:val="20"/>
              </w:rPr>
            </w:pPr>
            <w:r w:rsidRPr="00961C6F">
              <w:rPr>
                <w:b/>
                <w:bCs/>
                <w:sz w:val="20"/>
                <w:szCs w:val="20"/>
              </w:rPr>
              <w:t>1995</w:t>
            </w:r>
          </w:p>
        </w:tc>
        <w:tc>
          <w:tcPr>
            <w:tcW w:w="482" w:type="pct"/>
            <w:shd w:val="clear" w:color="auto" w:fill="auto"/>
          </w:tcPr>
          <w:p w:rsidR="00346E4A" w:rsidRPr="00961C6F" w:rsidRDefault="00104622" w:rsidP="00961C6F">
            <w:pPr>
              <w:spacing w:line="360" w:lineRule="auto"/>
              <w:jc w:val="center"/>
              <w:rPr>
                <w:b/>
                <w:bCs/>
                <w:sz w:val="20"/>
                <w:szCs w:val="20"/>
              </w:rPr>
            </w:pPr>
            <w:r w:rsidRPr="00961C6F">
              <w:rPr>
                <w:b/>
                <w:bCs/>
                <w:sz w:val="20"/>
                <w:szCs w:val="20"/>
              </w:rPr>
              <w:t>2000</w:t>
            </w:r>
          </w:p>
        </w:tc>
        <w:tc>
          <w:tcPr>
            <w:tcW w:w="482" w:type="pct"/>
            <w:shd w:val="clear" w:color="auto" w:fill="auto"/>
          </w:tcPr>
          <w:p w:rsidR="00346E4A" w:rsidRPr="00961C6F" w:rsidRDefault="00104622" w:rsidP="00961C6F">
            <w:pPr>
              <w:spacing w:line="360" w:lineRule="auto"/>
              <w:jc w:val="center"/>
              <w:rPr>
                <w:b/>
                <w:bCs/>
                <w:sz w:val="20"/>
                <w:szCs w:val="20"/>
              </w:rPr>
            </w:pPr>
            <w:r w:rsidRPr="00961C6F">
              <w:rPr>
                <w:b/>
                <w:bCs/>
                <w:sz w:val="20"/>
                <w:szCs w:val="20"/>
              </w:rPr>
              <w:t>2001</w:t>
            </w:r>
          </w:p>
        </w:tc>
        <w:tc>
          <w:tcPr>
            <w:tcW w:w="482" w:type="pct"/>
            <w:shd w:val="clear" w:color="auto" w:fill="auto"/>
          </w:tcPr>
          <w:p w:rsidR="00346E4A" w:rsidRPr="00961C6F" w:rsidRDefault="00104622" w:rsidP="00961C6F">
            <w:pPr>
              <w:spacing w:line="360" w:lineRule="auto"/>
              <w:jc w:val="center"/>
              <w:rPr>
                <w:b/>
                <w:bCs/>
                <w:sz w:val="20"/>
                <w:szCs w:val="20"/>
              </w:rPr>
            </w:pPr>
            <w:r w:rsidRPr="00961C6F">
              <w:rPr>
                <w:b/>
                <w:bCs/>
                <w:sz w:val="20"/>
                <w:szCs w:val="20"/>
              </w:rPr>
              <w:t>2002</w:t>
            </w:r>
          </w:p>
        </w:tc>
        <w:tc>
          <w:tcPr>
            <w:tcW w:w="482" w:type="pct"/>
            <w:shd w:val="clear" w:color="auto" w:fill="auto"/>
          </w:tcPr>
          <w:p w:rsidR="00346E4A" w:rsidRPr="00961C6F" w:rsidRDefault="00104622" w:rsidP="00961C6F">
            <w:pPr>
              <w:spacing w:line="360" w:lineRule="auto"/>
              <w:jc w:val="center"/>
              <w:rPr>
                <w:b/>
                <w:bCs/>
                <w:sz w:val="20"/>
                <w:szCs w:val="20"/>
              </w:rPr>
            </w:pPr>
            <w:r w:rsidRPr="00961C6F">
              <w:rPr>
                <w:b/>
                <w:bCs/>
                <w:sz w:val="20"/>
                <w:szCs w:val="20"/>
              </w:rPr>
              <w:t>2003</w:t>
            </w:r>
          </w:p>
        </w:tc>
        <w:tc>
          <w:tcPr>
            <w:tcW w:w="482" w:type="pct"/>
            <w:shd w:val="clear" w:color="auto" w:fill="auto"/>
          </w:tcPr>
          <w:p w:rsidR="00346E4A" w:rsidRPr="00961C6F" w:rsidRDefault="00104622" w:rsidP="00961C6F">
            <w:pPr>
              <w:spacing w:line="360" w:lineRule="auto"/>
              <w:jc w:val="center"/>
              <w:rPr>
                <w:b/>
                <w:bCs/>
                <w:sz w:val="20"/>
                <w:szCs w:val="20"/>
              </w:rPr>
            </w:pPr>
            <w:r w:rsidRPr="00961C6F">
              <w:rPr>
                <w:b/>
                <w:bCs/>
                <w:sz w:val="20"/>
                <w:szCs w:val="20"/>
              </w:rPr>
              <w:t>2004</w:t>
            </w:r>
          </w:p>
        </w:tc>
        <w:tc>
          <w:tcPr>
            <w:tcW w:w="482" w:type="pct"/>
            <w:shd w:val="clear" w:color="auto" w:fill="auto"/>
          </w:tcPr>
          <w:p w:rsidR="00346E4A" w:rsidRPr="00961C6F" w:rsidRDefault="00104622" w:rsidP="00961C6F">
            <w:pPr>
              <w:spacing w:line="360" w:lineRule="auto"/>
              <w:jc w:val="center"/>
              <w:rPr>
                <w:b/>
                <w:bCs/>
                <w:sz w:val="20"/>
                <w:szCs w:val="20"/>
              </w:rPr>
            </w:pPr>
            <w:r w:rsidRPr="00961C6F">
              <w:rPr>
                <w:b/>
                <w:bCs/>
                <w:sz w:val="20"/>
                <w:szCs w:val="20"/>
              </w:rPr>
              <w:t>2005</w:t>
            </w:r>
          </w:p>
        </w:tc>
        <w:tc>
          <w:tcPr>
            <w:tcW w:w="590" w:type="pct"/>
            <w:shd w:val="clear" w:color="auto" w:fill="auto"/>
          </w:tcPr>
          <w:p w:rsidR="00346E4A" w:rsidRPr="00961C6F" w:rsidRDefault="00104622" w:rsidP="00961C6F">
            <w:pPr>
              <w:spacing w:line="360" w:lineRule="auto"/>
              <w:jc w:val="center"/>
              <w:rPr>
                <w:b/>
                <w:bCs/>
                <w:sz w:val="20"/>
                <w:szCs w:val="20"/>
              </w:rPr>
            </w:pPr>
            <w:r w:rsidRPr="00961C6F">
              <w:rPr>
                <w:b/>
                <w:bCs/>
                <w:sz w:val="20"/>
                <w:szCs w:val="20"/>
              </w:rPr>
              <w:t>2006</w:t>
            </w:r>
          </w:p>
        </w:tc>
      </w:tr>
      <w:tr w:rsidR="00104622" w:rsidRPr="00961C6F" w:rsidTr="00961C6F">
        <w:trPr>
          <w:cantSplit/>
        </w:trPr>
        <w:tc>
          <w:tcPr>
            <w:tcW w:w="1082" w:type="pct"/>
            <w:shd w:val="clear" w:color="auto" w:fill="auto"/>
          </w:tcPr>
          <w:p w:rsidR="00346E4A" w:rsidRPr="00961C6F" w:rsidRDefault="00104622" w:rsidP="00961C6F">
            <w:pPr>
              <w:spacing w:line="360" w:lineRule="auto"/>
              <w:rPr>
                <w:sz w:val="20"/>
                <w:szCs w:val="20"/>
              </w:rPr>
            </w:pPr>
            <w:r w:rsidRPr="00961C6F">
              <w:rPr>
                <w:sz w:val="20"/>
                <w:szCs w:val="20"/>
              </w:rPr>
              <w:t>Среднедушевые денежные доходы населения (в месяц), руб.</w:t>
            </w:r>
          </w:p>
        </w:tc>
        <w:tc>
          <w:tcPr>
            <w:tcW w:w="433" w:type="pct"/>
            <w:shd w:val="clear" w:color="auto" w:fill="auto"/>
          </w:tcPr>
          <w:p w:rsidR="00346E4A" w:rsidRPr="00961C6F" w:rsidRDefault="00104622" w:rsidP="00961C6F">
            <w:pPr>
              <w:spacing w:line="360" w:lineRule="auto"/>
              <w:rPr>
                <w:sz w:val="20"/>
                <w:szCs w:val="20"/>
              </w:rPr>
            </w:pPr>
            <w:r w:rsidRPr="00961C6F">
              <w:rPr>
                <w:sz w:val="20"/>
                <w:szCs w:val="20"/>
              </w:rPr>
              <w:t>515,9</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2281,1</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3062,0</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3947,2</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5170,4</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6410,3</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8111,9</w:t>
            </w:r>
          </w:p>
        </w:tc>
        <w:tc>
          <w:tcPr>
            <w:tcW w:w="590" w:type="pct"/>
            <w:shd w:val="clear" w:color="auto" w:fill="auto"/>
          </w:tcPr>
          <w:p w:rsidR="00346E4A" w:rsidRPr="00961C6F" w:rsidRDefault="00104622" w:rsidP="00961C6F">
            <w:pPr>
              <w:spacing w:line="360" w:lineRule="auto"/>
              <w:rPr>
                <w:sz w:val="20"/>
                <w:szCs w:val="20"/>
              </w:rPr>
            </w:pPr>
            <w:r w:rsidRPr="00961C6F">
              <w:rPr>
                <w:sz w:val="20"/>
                <w:szCs w:val="20"/>
              </w:rPr>
              <w:t>10182,6</w:t>
            </w:r>
          </w:p>
        </w:tc>
      </w:tr>
      <w:tr w:rsidR="00104622" w:rsidRPr="00961C6F" w:rsidTr="00961C6F">
        <w:trPr>
          <w:cantSplit/>
        </w:trPr>
        <w:tc>
          <w:tcPr>
            <w:tcW w:w="1082" w:type="pct"/>
            <w:shd w:val="clear" w:color="auto" w:fill="auto"/>
          </w:tcPr>
          <w:p w:rsidR="00346E4A" w:rsidRPr="00961C6F" w:rsidRDefault="00104622" w:rsidP="00961C6F">
            <w:pPr>
              <w:spacing w:line="360" w:lineRule="auto"/>
              <w:rPr>
                <w:sz w:val="20"/>
                <w:szCs w:val="20"/>
              </w:rPr>
            </w:pPr>
            <w:r w:rsidRPr="00961C6F">
              <w:rPr>
                <w:sz w:val="20"/>
                <w:szCs w:val="20"/>
              </w:rPr>
              <w:t>Реальные располагаемые денежные доходы населения, в % к пред. году</w:t>
            </w:r>
          </w:p>
        </w:tc>
        <w:tc>
          <w:tcPr>
            <w:tcW w:w="433" w:type="pct"/>
            <w:shd w:val="clear" w:color="auto" w:fill="auto"/>
          </w:tcPr>
          <w:p w:rsidR="00346E4A" w:rsidRPr="00961C6F" w:rsidRDefault="00104622" w:rsidP="00961C6F">
            <w:pPr>
              <w:spacing w:line="360" w:lineRule="auto"/>
              <w:rPr>
                <w:sz w:val="20"/>
                <w:szCs w:val="20"/>
              </w:rPr>
            </w:pPr>
            <w:r w:rsidRPr="00961C6F">
              <w:rPr>
                <w:sz w:val="20"/>
                <w:szCs w:val="20"/>
              </w:rPr>
              <w:t>85,0</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112,0</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108,7</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111,1</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115,0</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110,4</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112,4</w:t>
            </w:r>
          </w:p>
        </w:tc>
        <w:tc>
          <w:tcPr>
            <w:tcW w:w="590" w:type="pct"/>
            <w:shd w:val="clear" w:color="auto" w:fill="auto"/>
          </w:tcPr>
          <w:p w:rsidR="00346E4A" w:rsidRPr="00961C6F" w:rsidRDefault="00104622" w:rsidP="00961C6F">
            <w:pPr>
              <w:spacing w:line="360" w:lineRule="auto"/>
              <w:rPr>
                <w:sz w:val="20"/>
                <w:szCs w:val="20"/>
              </w:rPr>
            </w:pPr>
            <w:r w:rsidRPr="00961C6F">
              <w:rPr>
                <w:sz w:val="20"/>
                <w:szCs w:val="20"/>
              </w:rPr>
              <w:t>113,3</w:t>
            </w:r>
          </w:p>
        </w:tc>
      </w:tr>
      <w:tr w:rsidR="00104622" w:rsidRPr="00961C6F" w:rsidTr="00961C6F">
        <w:trPr>
          <w:cantSplit/>
        </w:trPr>
        <w:tc>
          <w:tcPr>
            <w:tcW w:w="1082" w:type="pct"/>
            <w:shd w:val="clear" w:color="auto" w:fill="auto"/>
          </w:tcPr>
          <w:p w:rsidR="00346E4A" w:rsidRPr="00961C6F" w:rsidRDefault="00104622" w:rsidP="00961C6F">
            <w:pPr>
              <w:spacing w:line="360" w:lineRule="auto"/>
              <w:rPr>
                <w:sz w:val="20"/>
                <w:szCs w:val="20"/>
              </w:rPr>
            </w:pPr>
            <w:r w:rsidRPr="00961C6F">
              <w:rPr>
                <w:sz w:val="20"/>
                <w:szCs w:val="20"/>
              </w:rPr>
              <w:t>Среднемесячная номинальная начисленная з/п, работающих в экономике, руб.</w:t>
            </w:r>
          </w:p>
        </w:tc>
        <w:tc>
          <w:tcPr>
            <w:tcW w:w="433" w:type="pct"/>
            <w:shd w:val="clear" w:color="auto" w:fill="auto"/>
          </w:tcPr>
          <w:p w:rsidR="00346E4A" w:rsidRPr="00961C6F" w:rsidRDefault="00104622" w:rsidP="00961C6F">
            <w:pPr>
              <w:spacing w:line="360" w:lineRule="auto"/>
              <w:rPr>
                <w:sz w:val="20"/>
                <w:szCs w:val="20"/>
              </w:rPr>
            </w:pPr>
            <w:r w:rsidRPr="00961C6F">
              <w:rPr>
                <w:sz w:val="20"/>
                <w:szCs w:val="20"/>
              </w:rPr>
              <w:t>472,4</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2223,4</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3240,4</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4360,3</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5498,5</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6739,5</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8554,9</w:t>
            </w:r>
          </w:p>
        </w:tc>
        <w:tc>
          <w:tcPr>
            <w:tcW w:w="590" w:type="pct"/>
            <w:shd w:val="clear" w:color="auto" w:fill="auto"/>
          </w:tcPr>
          <w:p w:rsidR="00346E4A" w:rsidRPr="00961C6F" w:rsidRDefault="00104622" w:rsidP="00961C6F">
            <w:pPr>
              <w:spacing w:line="360" w:lineRule="auto"/>
              <w:rPr>
                <w:sz w:val="20"/>
                <w:szCs w:val="20"/>
              </w:rPr>
            </w:pPr>
            <w:r w:rsidRPr="00961C6F">
              <w:rPr>
                <w:sz w:val="20"/>
                <w:szCs w:val="20"/>
              </w:rPr>
              <w:t>10633,9</w:t>
            </w:r>
          </w:p>
        </w:tc>
      </w:tr>
      <w:tr w:rsidR="00104622" w:rsidRPr="00961C6F" w:rsidTr="00961C6F">
        <w:trPr>
          <w:cantSplit/>
        </w:trPr>
        <w:tc>
          <w:tcPr>
            <w:tcW w:w="1082" w:type="pct"/>
            <w:shd w:val="clear" w:color="auto" w:fill="auto"/>
          </w:tcPr>
          <w:p w:rsidR="00346E4A" w:rsidRPr="00961C6F" w:rsidRDefault="00104622" w:rsidP="00961C6F">
            <w:pPr>
              <w:spacing w:line="360" w:lineRule="auto"/>
              <w:rPr>
                <w:sz w:val="20"/>
                <w:szCs w:val="20"/>
              </w:rPr>
            </w:pPr>
            <w:r w:rsidRPr="00961C6F">
              <w:rPr>
                <w:sz w:val="20"/>
                <w:szCs w:val="20"/>
              </w:rPr>
              <w:t>Реальная начисленная з/п в % к пред. году</w:t>
            </w:r>
          </w:p>
        </w:tc>
        <w:tc>
          <w:tcPr>
            <w:tcW w:w="433" w:type="pct"/>
            <w:shd w:val="clear" w:color="auto" w:fill="auto"/>
          </w:tcPr>
          <w:p w:rsidR="00346E4A" w:rsidRPr="00961C6F" w:rsidRDefault="00104622" w:rsidP="00961C6F">
            <w:pPr>
              <w:spacing w:line="360" w:lineRule="auto"/>
              <w:rPr>
                <w:sz w:val="20"/>
                <w:szCs w:val="20"/>
              </w:rPr>
            </w:pPr>
            <w:r w:rsidRPr="00961C6F">
              <w:rPr>
                <w:sz w:val="20"/>
                <w:szCs w:val="20"/>
              </w:rPr>
              <w:t>72,0</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120,9</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119,9</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116,2</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110,9</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110,6</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112,6</w:t>
            </w:r>
          </w:p>
        </w:tc>
        <w:tc>
          <w:tcPr>
            <w:tcW w:w="590" w:type="pct"/>
            <w:shd w:val="clear" w:color="auto" w:fill="auto"/>
          </w:tcPr>
          <w:p w:rsidR="00346E4A" w:rsidRPr="00961C6F" w:rsidRDefault="00104622" w:rsidP="00961C6F">
            <w:pPr>
              <w:spacing w:line="360" w:lineRule="auto"/>
              <w:rPr>
                <w:sz w:val="20"/>
                <w:szCs w:val="20"/>
              </w:rPr>
            </w:pPr>
            <w:r w:rsidRPr="00961C6F">
              <w:rPr>
                <w:sz w:val="20"/>
                <w:szCs w:val="20"/>
              </w:rPr>
              <w:t>113,3</w:t>
            </w:r>
          </w:p>
        </w:tc>
      </w:tr>
      <w:tr w:rsidR="00104622" w:rsidRPr="00961C6F" w:rsidTr="00961C6F">
        <w:trPr>
          <w:cantSplit/>
        </w:trPr>
        <w:tc>
          <w:tcPr>
            <w:tcW w:w="1082" w:type="pct"/>
            <w:shd w:val="clear" w:color="auto" w:fill="auto"/>
          </w:tcPr>
          <w:p w:rsidR="00346E4A" w:rsidRPr="00961C6F" w:rsidRDefault="00104622" w:rsidP="00961C6F">
            <w:pPr>
              <w:spacing w:line="360" w:lineRule="auto"/>
              <w:rPr>
                <w:sz w:val="20"/>
                <w:szCs w:val="20"/>
              </w:rPr>
            </w:pPr>
            <w:r w:rsidRPr="00961C6F">
              <w:rPr>
                <w:sz w:val="20"/>
                <w:szCs w:val="20"/>
              </w:rPr>
              <w:t>Средний размер начисленных месячных пенсий (с учетом компенсации), руб.</w:t>
            </w:r>
          </w:p>
        </w:tc>
        <w:tc>
          <w:tcPr>
            <w:tcW w:w="433" w:type="pct"/>
            <w:shd w:val="clear" w:color="auto" w:fill="auto"/>
          </w:tcPr>
          <w:p w:rsidR="00346E4A" w:rsidRPr="00961C6F" w:rsidRDefault="00104622" w:rsidP="00961C6F">
            <w:pPr>
              <w:spacing w:line="360" w:lineRule="auto"/>
              <w:rPr>
                <w:sz w:val="20"/>
                <w:szCs w:val="20"/>
              </w:rPr>
            </w:pPr>
            <w:r w:rsidRPr="00961C6F">
              <w:rPr>
                <w:sz w:val="20"/>
                <w:szCs w:val="20"/>
              </w:rPr>
              <w:t>188,1</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694,3</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1023,5</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1378,5</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1637,0</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1914,5</w:t>
            </w:r>
          </w:p>
        </w:tc>
        <w:tc>
          <w:tcPr>
            <w:tcW w:w="482" w:type="pct"/>
            <w:shd w:val="clear" w:color="auto" w:fill="auto"/>
          </w:tcPr>
          <w:p w:rsidR="00346E4A" w:rsidRPr="00961C6F" w:rsidRDefault="00104622" w:rsidP="00961C6F">
            <w:pPr>
              <w:spacing w:line="360" w:lineRule="auto"/>
              <w:rPr>
                <w:sz w:val="20"/>
                <w:szCs w:val="20"/>
              </w:rPr>
            </w:pPr>
            <w:r w:rsidRPr="00961C6F">
              <w:rPr>
                <w:sz w:val="20"/>
                <w:szCs w:val="20"/>
              </w:rPr>
              <w:t>2364,0</w:t>
            </w:r>
          </w:p>
        </w:tc>
        <w:tc>
          <w:tcPr>
            <w:tcW w:w="590" w:type="pct"/>
            <w:shd w:val="clear" w:color="auto" w:fill="auto"/>
          </w:tcPr>
          <w:p w:rsidR="00346E4A" w:rsidRPr="00961C6F" w:rsidRDefault="00104622" w:rsidP="00961C6F">
            <w:pPr>
              <w:spacing w:line="360" w:lineRule="auto"/>
              <w:rPr>
                <w:sz w:val="20"/>
                <w:szCs w:val="20"/>
              </w:rPr>
            </w:pPr>
            <w:r w:rsidRPr="00961C6F">
              <w:rPr>
                <w:sz w:val="20"/>
                <w:szCs w:val="20"/>
              </w:rPr>
              <w:t>2726,1</w:t>
            </w:r>
          </w:p>
        </w:tc>
      </w:tr>
      <w:tr w:rsidR="00104622" w:rsidRPr="00961C6F" w:rsidTr="00961C6F">
        <w:trPr>
          <w:cantSplit/>
        </w:trPr>
        <w:tc>
          <w:tcPr>
            <w:tcW w:w="1082" w:type="pct"/>
            <w:shd w:val="clear" w:color="auto" w:fill="auto"/>
          </w:tcPr>
          <w:p w:rsidR="00346E4A" w:rsidRPr="00961C6F" w:rsidRDefault="000154FE" w:rsidP="00961C6F">
            <w:pPr>
              <w:spacing w:line="360" w:lineRule="auto"/>
              <w:rPr>
                <w:sz w:val="20"/>
                <w:szCs w:val="20"/>
              </w:rPr>
            </w:pPr>
            <w:r w:rsidRPr="00961C6F">
              <w:rPr>
                <w:sz w:val="20"/>
                <w:szCs w:val="20"/>
              </w:rPr>
              <w:t>Величина прожиточного минимума (в среднем ан душу населения), руб.</w:t>
            </w:r>
          </w:p>
        </w:tc>
        <w:tc>
          <w:tcPr>
            <w:tcW w:w="433" w:type="pct"/>
            <w:shd w:val="clear" w:color="auto" w:fill="auto"/>
          </w:tcPr>
          <w:p w:rsidR="00346E4A" w:rsidRPr="00961C6F" w:rsidRDefault="000154FE" w:rsidP="00961C6F">
            <w:pPr>
              <w:spacing w:line="360" w:lineRule="auto"/>
              <w:rPr>
                <w:sz w:val="20"/>
                <w:szCs w:val="20"/>
              </w:rPr>
            </w:pPr>
            <w:r w:rsidRPr="00961C6F">
              <w:rPr>
                <w:sz w:val="20"/>
                <w:szCs w:val="20"/>
              </w:rPr>
              <w:t>264,1</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1210</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1500</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1808</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2112</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2376</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3018</w:t>
            </w:r>
          </w:p>
        </w:tc>
        <w:tc>
          <w:tcPr>
            <w:tcW w:w="590" w:type="pct"/>
            <w:shd w:val="clear" w:color="auto" w:fill="auto"/>
          </w:tcPr>
          <w:p w:rsidR="00346E4A" w:rsidRPr="00961C6F" w:rsidRDefault="000154FE" w:rsidP="00961C6F">
            <w:pPr>
              <w:spacing w:line="360" w:lineRule="auto"/>
              <w:rPr>
                <w:sz w:val="20"/>
                <w:szCs w:val="20"/>
              </w:rPr>
            </w:pPr>
            <w:r w:rsidRPr="00961C6F">
              <w:rPr>
                <w:sz w:val="20"/>
                <w:szCs w:val="20"/>
              </w:rPr>
              <w:t>3422</w:t>
            </w:r>
          </w:p>
        </w:tc>
      </w:tr>
      <w:tr w:rsidR="00104622" w:rsidRPr="00961C6F" w:rsidTr="00961C6F">
        <w:trPr>
          <w:cantSplit/>
        </w:trPr>
        <w:tc>
          <w:tcPr>
            <w:tcW w:w="1082" w:type="pct"/>
            <w:shd w:val="clear" w:color="auto" w:fill="auto"/>
          </w:tcPr>
          <w:p w:rsidR="00346E4A" w:rsidRPr="00961C6F" w:rsidRDefault="000154FE" w:rsidP="00961C6F">
            <w:pPr>
              <w:spacing w:line="360" w:lineRule="auto"/>
              <w:rPr>
                <w:sz w:val="20"/>
                <w:szCs w:val="20"/>
              </w:rPr>
            </w:pPr>
            <w:r w:rsidRPr="00961C6F">
              <w:rPr>
                <w:sz w:val="20"/>
                <w:szCs w:val="20"/>
              </w:rPr>
              <w:t>Соотношение с величиной прожиточного минимума (соотв. Соц.-демограф. Группы)</w:t>
            </w:r>
          </w:p>
        </w:tc>
        <w:tc>
          <w:tcPr>
            <w:tcW w:w="433" w:type="pct"/>
            <w:shd w:val="clear" w:color="auto" w:fill="auto"/>
          </w:tcPr>
          <w:p w:rsidR="00346E4A" w:rsidRPr="00961C6F" w:rsidRDefault="00346E4A" w:rsidP="00961C6F">
            <w:pPr>
              <w:spacing w:line="360" w:lineRule="auto"/>
              <w:rPr>
                <w:sz w:val="20"/>
                <w:szCs w:val="20"/>
              </w:rPr>
            </w:pPr>
          </w:p>
        </w:tc>
        <w:tc>
          <w:tcPr>
            <w:tcW w:w="482" w:type="pct"/>
            <w:shd w:val="clear" w:color="auto" w:fill="auto"/>
          </w:tcPr>
          <w:p w:rsidR="00346E4A" w:rsidRPr="00961C6F" w:rsidRDefault="00346E4A" w:rsidP="00961C6F">
            <w:pPr>
              <w:spacing w:line="360" w:lineRule="auto"/>
              <w:rPr>
                <w:sz w:val="20"/>
                <w:szCs w:val="20"/>
              </w:rPr>
            </w:pPr>
          </w:p>
        </w:tc>
        <w:tc>
          <w:tcPr>
            <w:tcW w:w="482" w:type="pct"/>
            <w:shd w:val="clear" w:color="auto" w:fill="auto"/>
          </w:tcPr>
          <w:p w:rsidR="00346E4A" w:rsidRPr="00961C6F" w:rsidRDefault="00346E4A" w:rsidP="00961C6F">
            <w:pPr>
              <w:spacing w:line="360" w:lineRule="auto"/>
              <w:rPr>
                <w:sz w:val="20"/>
                <w:szCs w:val="20"/>
              </w:rPr>
            </w:pPr>
          </w:p>
        </w:tc>
        <w:tc>
          <w:tcPr>
            <w:tcW w:w="482" w:type="pct"/>
            <w:shd w:val="clear" w:color="auto" w:fill="auto"/>
          </w:tcPr>
          <w:p w:rsidR="00346E4A" w:rsidRPr="00961C6F" w:rsidRDefault="00346E4A" w:rsidP="00961C6F">
            <w:pPr>
              <w:spacing w:line="360" w:lineRule="auto"/>
              <w:rPr>
                <w:sz w:val="20"/>
                <w:szCs w:val="20"/>
              </w:rPr>
            </w:pPr>
          </w:p>
        </w:tc>
        <w:tc>
          <w:tcPr>
            <w:tcW w:w="482" w:type="pct"/>
            <w:shd w:val="clear" w:color="auto" w:fill="auto"/>
          </w:tcPr>
          <w:p w:rsidR="00346E4A" w:rsidRPr="00961C6F" w:rsidRDefault="00346E4A" w:rsidP="00961C6F">
            <w:pPr>
              <w:spacing w:line="360" w:lineRule="auto"/>
              <w:rPr>
                <w:sz w:val="20"/>
                <w:szCs w:val="20"/>
              </w:rPr>
            </w:pPr>
          </w:p>
        </w:tc>
        <w:tc>
          <w:tcPr>
            <w:tcW w:w="482" w:type="pct"/>
            <w:shd w:val="clear" w:color="auto" w:fill="auto"/>
          </w:tcPr>
          <w:p w:rsidR="00346E4A" w:rsidRPr="00961C6F" w:rsidRDefault="00346E4A" w:rsidP="00961C6F">
            <w:pPr>
              <w:spacing w:line="360" w:lineRule="auto"/>
              <w:rPr>
                <w:sz w:val="20"/>
                <w:szCs w:val="20"/>
              </w:rPr>
            </w:pPr>
          </w:p>
        </w:tc>
        <w:tc>
          <w:tcPr>
            <w:tcW w:w="482" w:type="pct"/>
            <w:shd w:val="clear" w:color="auto" w:fill="auto"/>
          </w:tcPr>
          <w:p w:rsidR="00346E4A" w:rsidRPr="00961C6F" w:rsidRDefault="00346E4A" w:rsidP="00961C6F">
            <w:pPr>
              <w:spacing w:line="360" w:lineRule="auto"/>
              <w:rPr>
                <w:sz w:val="20"/>
                <w:szCs w:val="20"/>
              </w:rPr>
            </w:pPr>
          </w:p>
        </w:tc>
        <w:tc>
          <w:tcPr>
            <w:tcW w:w="590" w:type="pct"/>
            <w:shd w:val="clear" w:color="auto" w:fill="auto"/>
          </w:tcPr>
          <w:p w:rsidR="00346E4A" w:rsidRPr="00961C6F" w:rsidRDefault="00346E4A" w:rsidP="00961C6F">
            <w:pPr>
              <w:spacing w:line="360" w:lineRule="auto"/>
              <w:rPr>
                <w:sz w:val="20"/>
                <w:szCs w:val="20"/>
              </w:rPr>
            </w:pPr>
          </w:p>
        </w:tc>
      </w:tr>
      <w:tr w:rsidR="00104622" w:rsidRPr="00961C6F" w:rsidTr="00961C6F">
        <w:trPr>
          <w:cantSplit/>
        </w:trPr>
        <w:tc>
          <w:tcPr>
            <w:tcW w:w="1082" w:type="pct"/>
            <w:shd w:val="clear" w:color="auto" w:fill="auto"/>
          </w:tcPr>
          <w:p w:rsidR="00346E4A" w:rsidRPr="00961C6F" w:rsidRDefault="000154FE" w:rsidP="00961C6F">
            <w:pPr>
              <w:spacing w:line="360" w:lineRule="auto"/>
              <w:rPr>
                <w:sz w:val="20"/>
                <w:szCs w:val="20"/>
              </w:rPr>
            </w:pPr>
            <w:r w:rsidRPr="00961C6F">
              <w:rPr>
                <w:sz w:val="20"/>
                <w:szCs w:val="20"/>
              </w:rPr>
              <w:t>Среднедушевых ден. дох.</w:t>
            </w:r>
          </w:p>
        </w:tc>
        <w:tc>
          <w:tcPr>
            <w:tcW w:w="433" w:type="pct"/>
            <w:shd w:val="clear" w:color="auto" w:fill="auto"/>
          </w:tcPr>
          <w:p w:rsidR="00346E4A" w:rsidRPr="00961C6F" w:rsidRDefault="000154FE" w:rsidP="00961C6F">
            <w:pPr>
              <w:spacing w:line="360" w:lineRule="auto"/>
              <w:rPr>
                <w:sz w:val="20"/>
                <w:szCs w:val="20"/>
              </w:rPr>
            </w:pPr>
            <w:r w:rsidRPr="00961C6F">
              <w:rPr>
                <w:sz w:val="20"/>
                <w:szCs w:val="20"/>
              </w:rPr>
              <w:t>195</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189</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204</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218</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245</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270</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269</w:t>
            </w:r>
          </w:p>
        </w:tc>
        <w:tc>
          <w:tcPr>
            <w:tcW w:w="590" w:type="pct"/>
            <w:shd w:val="clear" w:color="auto" w:fill="auto"/>
          </w:tcPr>
          <w:p w:rsidR="00346E4A" w:rsidRPr="00961C6F" w:rsidRDefault="000154FE" w:rsidP="00961C6F">
            <w:pPr>
              <w:spacing w:line="360" w:lineRule="auto"/>
              <w:rPr>
                <w:sz w:val="20"/>
                <w:szCs w:val="20"/>
              </w:rPr>
            </w:pPr>
            <w:r w:rsidRPr="00961C6F">
              <w:rPr>
                <w:sz w:val="20"/>
                <w:szCs w:val="20"/>
              </w:rPr>
              <w:t>298</w:t>
            </w:r>
          </w:p>
        </w:tc>
      </w:tr>
      <w:tr w:rsidR="00104622" w:rsidRPr="00961C6F" w:rsidTr="00961C6F">
        <w:trPr>
          <w:cantSplit/>
        </w:trPr>
        <w:tc>
          <w:tcPr>
            <w:tcW w:w="1082" w:type="pct"/>
            <w:shd w:val="clear" w:color="auto" w:fill="auto"/>
          </w:tcPr>
          <w:p w:rsidR="00346E4A" w:rsidRPr="00961C6F" w:rsidRDefault="000154FE" w:rsidP="00961C6F">
            <w:pPr>
              <w:spacing w:line="360" w:lineRule="auto"/>
              <w:rPr>
                <w:sz w:val="20"/>
                <w:szCs w:val="20"/>
              </w:rPr>
            </w:pPr>
            <w:r w:rsidRPr="00961C6F">
              <w:rPr>
                <w:sz w:val="20"/>
                <w:szCs w:val="20"/>
              </w:rPr>
              <w:t>Среднемесячной номинальной начисленной з/п</w:t>
            </w:r>
          </w:p>
        </w:tc>
        <w:tc>
          <w:tcPr>
            <w:tcW w:w="433" w:type="pct"/>
            <w:shd w:val="clear" w:color="auto" w:fill="auto"/>
          </w:tcPr>
          <w:p w:rsidR="00346E4A" w:rsidRPr="00961C6F" w:rsidRDefault="000154FE" w:rsidP="00961C6F">
            <w:pPr>
              <w:spacing w:line="360" w:lineRule="auto"/>
              <w:rPr>
                <w:sz w:val="20"/>
                <w:szCs w:val="20"/>
              </w:rPr>
            </w:pPr>
            <w:r w:rsidRPr="00961C6F">
              <w:rPr>
                <w:sz w:val="20"/>
                <w:szCs w:val="20"/>
              </w:rPr>
              <w:t>159</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168</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199</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222</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239</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259</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263</w:t>
            </w:r>
          </w:p>
        </w:tc>
        <w:tc>
          <w:tcPr>
            <w:tcW w:w="590" w:type="pct"/>
            <w:shd w:val="clear" w:color="auto" w:fill="auto"/>
          </w:tcPr>
          <w:p w:rsidR="00346E4A" w:rsidRPr="00961C6F" w:rsidRDefault="000154FE" w:rsidP="00961C6F">
            <w:pPr>
              <w:spacing w:line="360" w:lineRule="auto"/>
              <w:rPr>
                <w:sz w:val="20"/>
                <w:szCs w:val="20"/>
              </w:rPr>
            </w:pPr>
            <w:r w:rsidRPr="00961C6F">
              <w:rPr>
                <w:sz w:val="20"/>
                <w:szCs w:val="20"/>
              </w:rPr>
              <w:t>288</w:t>
            </w:r>
          </w:p>
        </w:tc>
      </w:tr>
      <w:tr w:rsidR="00104622" w:rsidRPr="00961C6F" w:rsidTr="00961C6F">
        <w:trPr>
          <w:cantSplit/>
        </w:trPr>
        <w:tc>
          <w:tcPr>
            <w:tcW w:w="1082" w:type="pct"/>
            <w:shd w:val="clear" w:color="auto" w:fill="auto"/>
          </w:tcPr>
          <w:p w:rsidR="00346E4A" w:rsidRPr="00961C6F" w:rsidRDefault="000154FE" w:rsidP="00961C6F">
            <w:pPr>
              <w:spacing w:line="360" w:lineRule="auto"/>
              <w:rPr>
                <w:sz w:val="20"/>
                <w:szCs w:val="20"/>
              </w:rPr>
            </w:pPr>
            <w:r w:rsidRPr="00961C6F">
              <w:rPr>
                <w:sz w:val="20"/>
                <w:szCs w:val="20"/>
              </w:rPr>
              <w:t>Среднего размера начисленных месячных пенсий</w:t>
            </w:r>
          </w:p>
        </w:tc>
        <w:tc>
          <w:tcPr>
            <w:tcW w:w="433" w:type="pct"/>
            <w:shd w:val="clear" w:color="auto" w:fill="auto"/>
          </w:tcPr>
          <w:p w:rsidR="00346E4A" w:rsidRPr="00961C6F" w:rsidRDefault="000154FE" w:rsidP="00961C6F">
            <w:pPr>
              <w:spacing w:line="360" w:lineRule="auto"/>
              <w:rPr>
                <w:sz w:val="20"/>
                <w:szCs w:val="20"/>
              </w:rPr>
            </w:pPr>
            <w:r w:rsidRPr="00961C6F">
              <w:rPr>
                <w:sz w:val="20"/>
                <w:szCs w:val="20"/>
              </w:rPr>
              <w:t>101</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76</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90</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100</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102</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106</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98</w:t>
            </w:r>
          </w:p>
        </w:tc>
        <w:tc>
          <w:tcPr>
            <w:tcW w:w="590" w:type="pct"/>
            <w:shd w:val="clear" w:color="auto" w:fill="auto"/>
          </w:tcPr>
          <w:p w:rsidR="00346E4A" w:rsidRPr="00961C6F" w:rsidRDefault="000154FE" w:rsidP="00961C6F">
            <w:pPr>
              <w:spacing w:line="360" w:lineRule="auto"/>
              <w:rPr>
                <w:sz w:val="20"/>
                <w:szCs w:val="20"/>
              </w:rPr>
            </w:pPr>
            <w:r w:rsidRPr="00961C6F">
              <w:rPr>
                <w:sz w:val="20"/>
                <w:szCs w:val="20"/>
              </w:rPr>
              <w:t>100</w:t>
            </w:r>
          </w:p>
        </w:tc>
      </w:tr>
      <w:tr w:rsidR="00104622" w:rsidRPr="00961C6F" w:rsidTr="00961C6F">
        <w:trPr>
          <w:cantSplit/>
        </w:trPr>
        <w:tc>
          <w:tcPr>
            <w:tcW w:w="1082" w:type="pct"/>
            <w:shd w:val="clear" w:color="auto" w:fill="auto"/>
          </w:tcPr>
          <w:p w:rsidR="00346E4A" w:rsidRPr="00961C6F" w:rsidRDefault="000154FE" w:rsidP="00961C6F">
            <w:pPr>
              <w:spacing w:line="360" w:lineRule="auto"/>
              <w:rPr>
                <w:sz w:val="20"/>
                <w:szCs w:val="20"/>
              </w:rPr>
            </w:pPr>
            <w:r w:rsidRPr="00961C6F">
              <w:rPr>
                <w:sz w:val="20"/>
                <w:szCs w:val="20"/>
              </w:rPr>
              <w:t>Коэффициент фондов, в разах</w:t>
            </w:r>
          </w:p>
        </w:tc>
        <w:tc>
          <w:tcPr>
            <w:tcW w:w="433" w:type="pct"/>
            <w:shd w:val="clear" w:color="auto" w:fill="auto"/>
          </w:tcPr>
          <w:p w:rsidR="00346E4A" w:rsidRPr="00961C6F" w:rsidRDefault="000154FE" w:rsidP="00961C6F">
            <w:pPr>
              <w:spacing w:line="360" w:lineRule="auto"/>
              <w:rPr>
                <w:sz w:val="20"/>
                <w:szCs w:val="20"/>
              </w:rPr>
            </w:pPr>
            <w:r w:rsidRPr="00961C6F">
              <w:rPr>
                <w:sz w:val="20"/>
                <w:szCs w:val="20"/>
              </w:rPr>
              <w:t>13,5</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13,9</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13,9</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14,0</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14,5</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15,2</w:t>
            </w:r>
          </w:p>
        </w:tc>
        <w:tc>
          <w:tcPr>
            <w:tcW w:w="482" w:type="pct"/>
            <w:shd w:val="clear" w:color="auto" w:fill="auto"/>
          </w:tcPr>
          <w:p w:rsidR="00346E4A" w:rsidRPr="00961C6F" w:rsidRDefault="000154FE" w:rsidP="00961C6F">
            <w:pPr>
              <w:spacing w:line="360" w:lineRule="auto"/>
              <w:rPr>
                <w:sz w:val="20"/>
                <w:szCs w:val="20"/>
              </w:rPr>
            </w:pPr>
            <w:r w:rsidRPr="00961C6F">
              <w:rPr>
                <w:sz w:val="20"/>
                <w:szCs w:val="20"/>
              </w:rPr>
              <w:t>14,9</w:t>
            </w:r>
          </w:p>
        </w:tc>
        <w:tc>
          <w:tcPr>
            <w:tcW w:w="590" w:type="pct"/>
            <w:shd w:val="clear" w:color="auto" w:fill="auto"/>
          </w:tcPr>
          <w:p w:rsidR="00346E4A" w:rsidRPr="00961C6F" w:rsidRDefault="000154FE" w:rsidP="00961C6F">
            <w:pPr>
              <w:spacing w:line="360" w:lineRule="auto"/>
              <w:rPr>
                <w:sz w:val="20"/>
                <w:szCs w:val="20"/>
              </w:rPr>
            </w:pPr>
            <w:r w:rsidRPr="00961C6F">
              <w:rPr>
                <w:sz w:val="20"/>
                <w:szCs w:val="20"/>
              </w:rPr>
              <w:t>15,3</w:t>
            </w:r>
          </w:p>
        </w:tc>
      </w:tr>
    </w:tbl>
    <w:p w:rsidR="00AB7567" w:rsidRPr="003A3880" w:rsidRDefault="00AB7567" w:rsidP="003A3880">
      <w:pPr>
        <w:spacing w:line="360" w:lineRule="auto"/>
        <w:ind w:firstLine="709"/>
        <w:rPr>
          <w:sz w:val="28"/>
          <w:szCs w:val="28"/>
        </w:rPr>
      </w:pPr>
    </w:p>
    <w:p w:rsidR="00346E4A" w:rsidRPr="003A3880" w:rsidRDefault="000154FE" w:rsidP="003A3880">
      <w:pPr>
        <w:spacing w:line="360" w:lineRule="auto"/>
        <w:jc w:val="both"/>
        <w:rPr>
          <w:sz w:val="28"/>
          <w:szCs w:val="28"/>
        </w:rPr>
      </w:pPr>
      <w:r w:rsidRPr="003A3880">
        <w:rPr>
          <w:sz w:val="28"/>
          <w:szCs w:val="28"/>
        </w:rPr>
        <w:t>Динамика денежных доходов и расходов населения России (</w:t>
      </w:r>
      <w:r w:rsidR="00AB7567" w:rsidRPr="003A3880">
        <w:rPr>
          <w:sz w:val="28"/>
          <w:szCs w:val="28"/>
        </w:rPr>
        <w:t>в % к предыдущему году</w:t>
      </w:r>
      <w:r w:rsidRPr="003A3880">
        <w:rPr>
          <w:sz w:val="28"/>
          <w:szCs w:val="2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1"/>
        <w:gridCol w:w="666"/>
        <w:gridCol w:w="666"/>
        <w:gridCol w:w="666"/>
        <w:gridCol w:w="666"/>
        <w:gridCol w:w="666"/>
        <w:gridCol w:w="666"/>
        <w:gridCol w:w="666"/>
      </w:tblGrid>
      <w:tr w:rsidR="00AB7567" w:rsidRPr="00961C6F" w:rsidTr="00961C6F">
        <w:trPr>
          <w:cantSplit/>
        </w:trPr>
        <w:tc>
          <w:tcPr>
            <w:tcW w:w="0" w:type="auto"/>
            <w:shd w:val="clear" w:color="auto" w:fill="auto"/>
          </w:tcPr>
          <w:p w:rsidR="00AB7567" w:rsidRPr="00961C6F" w:rsidRDefault="00AB7567" w:rsidP="00961C6F">
            <w:pPr>
              <w:spacing w:line="360" w:lineRule="auto"/>
              <w:jc w:val="center"/>
              <w:rPr>
                <w:sz w:val="20"/>
                <w:szCs w:val="20"/>
              </w:rPr>
            </w:pPr>
            <w:r w:rsidRPr="00961C6F">
              <w:rPr>
                <w:sz w:val="20"/>
                <w:szCs w:val="20"/>
              </w:rPr>
              <w:t>Фонды</w:t>
            </w:r>
          </w:p>
        </w:tc>
        <w:tc>
          <w:tcPr>
            <w:tcW w:w="0" w:type="auto"/>
            <w:shd w:val="clear" w:color="auto" w:fill="auto"/>
          </w:tcPr>
          <w:p w:rsidR="00AB7567" w:rsidRPr="00961C6F" w:rsidRDefault="00AB7567" w:rsidP="00961C6F">
            <w:pPr>
              <w:spacing w:line="360" w:lineRule="auto"/>
              <w:jc w:val="center"/>
              <w:rPr>
                <w:b/>
                <w:bCs/>
                <w:sz w:val="20"/>
                <w:szCs w:val="20"/>
              </w:rPr>
            </w:pPr>
            <w:r w:rsidRPr="00961C6F">
              <w:rPr>
                <w:b/>
                <w:bCs/>
                <w:sz w:val="20"/>
                <w:szCs w:val="20"/>
              </w:rPr>
              <w:t>2000</w:t>
            </w:r>
          </w:p>
        </w:tc>
        <w:tc>
          <w:tcPr>
            <w:tcW w:w="0" w:type="auto"/>
            <w:shd w:val="clear" w:color="auto" w:fill="auto"/>
          </w:tcPr>
          <w:p w:rsidR="00AB7567" w:rsidRPr="00961C6F" w:rsidRDefault="00AB7567" w:rsidP="00961C6F">
            <w:pPr>
              <w:spacing w:line="360" w:lineRule="auto"/>
              <w:jc w:val="center"/>
              <w:rPr>
                <w:b/>
                <w:bCs/>
                <w:sz w:val="20"/>
                <w:szCs w:val="20"/>
              </w:rPr>
            </w:pPr>
            <w:r w:rsidRPr="00961C6F">
              <w:rPr>
                <w:b/>
                <w:bCs/>
                <w:sz w:val="20"/>
                <w:szCs w:val="20"/>
              </w:rPr>
              <w:t>2001</w:t>
            </w:r>
          </w:p>
        </w:tc>
        <w:tc>
          <w:tcPr>
            <w:tcW w:w="0" w:type="auto"/>
            <w:shd w:val="clear" w:color="auto" w:fill="auto"/>
          </w:tcPr>
          <w:p w:rsidR="00AB7567" w:rsidRPr="00961C6F" w:rsidRDefault="00AB7567" w:rsidP="00961C6F">
            <w:pPr>
              <w:spacing w:line="360" w:lineRule="auto"/>
              <w:jc w:val="center"/>
              <w:rPr>
                <w:b/>
                <w:bCs/>
                <w:sz w:val="20"/>
                <w:szCs w:val="20"/>
              </w:rPr>
            </w:pPr>
            <w:r w:rsidRPr="00961C6F">
              <w:rPr>
                <w:b/>
                <w:bCs/>
                <w:sz w:val="20"/>
                <w:szCs w:val="20"/>
              </w:rPr>
              <w:t>2002</w:t>
            </w:r>
          </w:p>
        </w:tc>
        <w:tc>
          <w:tcPr>
            <w:tcW w:w="0" w:type="auto"/>
            <w:shd w:val="clear" w:color="auto" w:fill="auto"/>
          </w:tcPr>
          <w:p w:rsidR="00AB7567" w:rsidRPr="00961C6F" w:rsidRDefault="00AB7567" w:rsidP="00961C6F">
            <w:pPr>
              <w:spacing w:line="360" w:lineRule="auto"/>
              <w:jc w:val="center"/>
              <w:rPr>
                <w:b/>
                <w:bCs/>
                <w:sz w:val="20"/>
                <w:szCs w:val="20"/>
              </w:rPr>
            </w:pPr>
            <w:r w:rsidRPr="00961C6F">
              <w:rPr>
                <w:b/>
                <w:bCs/>
                <w:sz w:val="20"/>
                <w:szCs w:val="20"/>
              </w:rPr>
              <w:t>2003</w:t>
            </w:r>
          </w:p>
        </w:tc>
        <w:tc>
          <w:tcPr>
            <w:tcW w:w="0" w:type="auto"/>
            <w:shd w:val="clear" w:color="auto" w:fill="auto"/>
          </w:tcPr>
          <w:p w:rsidR="00AB7567" w:rsidRPr="00961C6F" w:rsidRDefault="00AB7567" w:rsidP="00961C6F">
            <w:pPr>
              <w:spacing w:line="360" w:lineRule="auto"/>
              <w:jc w:val="center"/>
              <w:rPr>
                <w:b/>
                <w:bCs/>
                <w:sz w:val="20"/>
                <w:szCs w:val="20"/>
              </w:rPr>
            </w:pPr>
            <w:r w:rsidRPr="00961C6F">
              <w:rPr>
                <w:b/>
                <w:bCs/>
                <w:sz w:val="20"/>
                <w:szCs w:val="20"/>
              </w:rPr>
              <w:t>2004</w:t>
            </w:r>
          </w:p>
        </w:tc>
        <w:tc>
          <w:tcPr>
            <w:tcW w:w="0" w:type="auto"/>
            <w:shd w:val="clear" w:color="auto" w:fill="auto"/>
          </w:tcPr>
          <w:p w:rsidR="00AB7567" w:rsidRPr="00961C6F" w:rsidRDefault="00AB7567" w:rsidP="00961C6F">
            <w:pPr>
              <w:spacing w:line="360" w:lineRule="auto"/>
              <w:jc w:val="center"/>
              <w:rPr>
                <w:b/>
                <w:bCs/>
                <w:sz w:val="20"/>
                <w:szCs w:val="20"/>
              </w:rPr>
            </w:pPr>
            <w:r w:rsidRPr="00961C6F">
              <w:rPr>
                <w:b/>
                <w:bCs/>
                <w:sz w:val="20"/>
                <w:szCs w:val="20"/>
              </w:rPr>
              <w:t>2005</w:t>
            </w:r>
          </w:p>
        </w:tc>
        <w:tc>
          <w:tcPr>
            <w:tcW w:w="0" w:type="auto"/>
            <w:shd w:val="clear" w:color="auto" w:fill="auto"/>
          </w:tcPr>
          <w:p w:rsidR="00AB7567" w:rsidRPr="00961C6F" w:rsidRDefault="00AB7567" w:rsidP="00961C6F">
            <w:pPr>
              <w:spacing w:line="360" w:lineRule="auto"/>
              <w:jc w:val="center"/>
              <w:rPr>
                <w:b/>
                <w:bCs/>
                <w:sz w:val="20"/>
                <w:szCs w:val="20"/>
              </w:rPr>
            </w:pPr>
            <w:r w:rsidRPr="00961C6F">
              <w:rPr>
                <w:b/>
                <w:bCs/>
                <w:sz w:val="20"/>
                <w:szCs w:val="20"/>
              </w:rPr>
              <w:t>2006</w:t>
            </w:r>
          </w:p>
        </w:tc>
      </w:tr>
      <w:tr w:rsidR="00AB7567" w:rsidRPr="00961C6F" w:rsidTr="00961C6F">
        <w:trPr>
          <w:cantSplit/>
        </w:trPr>
        <w:tc>
          <w:tcPr>
            <w:tcW w:w="0" w:type="auto"/>
            <w:shd w:val="clear" w:color="auto" w:fill="auto"/>
          </w:tcPr>
          <w:p w:rsidR="00AB7567" w:rsidRPr="00961C6F" w:rsidRDefault="00AB7567" w:rsidP="00961C6F">
            <w:pPr>
              <w:spacing w:line="360" w:lineRule="auto"/>
              <w:rPr>
                <w:sz w:val="20"/>
                <w:szCs w:val="20"/>
              </w:rPr>
            </w:pPr>
            <w:r w:rsidRPr="00961C6F">
              <w:rPr>
                <w:sz w:val="20"/>
                <w:szCs w:val="20"/>
              </w:rPr>
              <w:t>Денежные доходы, всего в том числе:</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r>
      <w:tr w:rsidR="00AB7567" w:rsidRPr="00961C6F" w:rsidTr="00961C6F">
        <w:trPr>
          <w:cantSplit/>
        </w:trPr>
        <w:tc>
          <w:tcPr>
            <w:tcW w:w="0" w:type="auto"/>
            <w:shd w:val="clear" w:color="auto" w:fill="auto"/>
          </w:tcPr>
          <w:p w:rsidR="00AB7567" w:rsidRPr="00961C6F" w:rsidRDefault="00AB7567" w:rsidP="00961C6F">
            <w:pPr>
              <w:spacing w:line="360" w:lineRule="auto"/>
              <w:rPr>
                <w:sz w:val="20"/>
                <w:szCs w:val="20"/>
              </w:rPr>
            </w:pPr>
            <w:r w:rsidRPr="00961C6F">
              <w:rPr>
                <w:sz w:val="20"/>
                <w:szCs w:val="20"/>
              </w:rPr>
              <w:t>Оплата труда</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62,8</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64,6</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65,8</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63,9</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65,0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63,6</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64,9</w:t>
            </w:r>
          </w:p>
        </w:tc>
      </w:tr>
      <w:tr w:rsidR="00AB7567" w:rsidRPr="00961C6F" w:rsidTr="00961C6F">
        <w:trPr>
          <w:cantSplit/>
        </w:trPr>
        <w:tc>
          <w:tcPr>
            <w:tcW w:w="0" w:type="auto"/>
            <w:shd w:val="clear" w:color="auto" w:fill="auto"/>
          </w:tcPr>
          <w:p w:rsidR="00AB7567" w:rsidRPr="00961C6F" w:rsidRDefault="00AB7567" w:rsidP="00961C6F">
            <w:pPr>
              <w:spacing w:line="360" w:lineRule="auto"/>
              <w:rPr>
                <w:sz w:val="20"/>
                <w:szCs w:val="20"/>
              </w:rPr>
            </w:pPr>
            <w:r w:rsidRPr="00961C6F">
              <w:rPr>
                <w:sz w:val="20"/>
                <w:szCs w:val="20"/>
              </w:rPr>
              <w:t>Социальные трансферты</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13,8</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15,2</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15,2</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14,1</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12,8</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12,7</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12,0</w:t>
            </w:r>
          </w:p>
        </w:tc>
      </w:tr>
      <w:tr w:rsidR="00AB7567" w:rsidRPr="00961C6F" w:rsidTr="00961C6F">
        <w:trPr>
          <w:cantSplit/>
        </w:trPr>
        <w:tc>
          <w:tcPr>
            <w:tcW w:w="0" w:type="auto"/>
            <w:shd w:val="clear" w:color="auto" w:fill="auto"/>
          </w:tcPr>
          <w:p w:rsidR="00AB7567" w:rsidRPr="00961C6F" w:rsidRDefault="00AB7567" w:rsidP="00961C6F">
            <w:pPr>
              <w:spacing w:line="360" w:lineRule="auto"/>
              <w:rPr>
                <w:sz w:val="20"/>
                <w:szCs w:val="20"/>
              </w:rPr>
            </w:pPr>
            <w:r w:rsidRPr="00961C6F">
              <w:rPr>
                <w:sz w:val="20"/>
                <w:szCs w:val="20"/>
              </w:rPr>
              <w:t>Доходы от собственности</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6,8</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5,7</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5,2</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7,8</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8,3</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10,3</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w:t>
            </w:r>
          </w:p>
        </w:tc>
      </w:tr>
      <w:tr w:rsidR="00AB7567" w:rsidRPr="00961C6F" w:rsidTr="00961C6F">
        <w:trPr>
          <w:cantSplit/>
        </w:trPr>
        <w:tc>
          <w:tcPr>
            <w:tcW w:w="0" w:type="auto"/>
            <w:shd w:val="clear" w:color="auto" w:fill="auto"/>
          </w:tcPr>
          <w:p w:rsidR="00AB7567" w:rsidRPr="00961C6F" w:rsidRDefault="00AB7567" w:rsidP="00961C6F">
            <w:pPr>
              <w:spacing w:line="360" w:lineRule="auto"/>
              <w:rPr>
                <w:sz w:val="20"/>
                <w:szCs w:val="20"/>
              </w:rPr>
            </w:pPr>
            <w:r w:rsidRPr="00961C6F">
              <w:rPr>
                <w:sz w:val="20"/>
                <w:szCs w:val="20"/>
              </w:rPr>
              <w:t>Доходы от предпринимательской деятельности</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15,4</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12,6</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11,9</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12,0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11,7</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11,4</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11,1</w:t>
            </w:r>
          </w:p>
        </w:tc>
      </w:tr>
      <w:tr w:rsidR="00AB7567" w:rsidRPr="00961C6F" w:rsidTr="00961C6F">
        <w:trPr>
          <w:cantSplit/>
        </w:trPr>
        <w:tc>
          <w:tcPr>
            <w:tcW w:w="0" w:type="auto"/>
            <w:shd w:val="clear" w:color="auto" w:fill="auto"/>
          </w:tcPr>
          <w:p w:rsidR="00AB7567" w:rsidRPr="00961C6F" w:rsidRDefault="00AB7567" w:rsidP="00961C6F">
            <w:pPr>
              <w:spacing w:line="360" w:lineRule="auto"/>
              <w:rPr>
                <w:sz w:val="20"/>
                <w:szCs w:val="20"/>
              </w:rPr>
            </w:pPr>
            <w:r w:rsidRPr="00961C6F">
              <w:rPr>
                <w:sz w:val="20"/>
                <w:szCs w:val="20"/>
              </w:rPr>
              <w:t>Другие доходы</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1,2</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1,9</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1,9</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2,2</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2,2</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2,0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2,0</w:t>
            </w:r>
          </w:p>
        </w:tc>
      </w:tr>
      <w:tr w:rsidR="00AB7567" w:rsidRPr="00961C6F" w:rsidTr="00961C6F">
        <w:trPr>
          <w:cantSplit/>
        </w:trPr>
        <w:tc>
          <w:tcPr>
            <w:tcW w:w="0" w:type="auto"/>
            <w:shd w:val="clear" w:color="auto" w:fill="auto"/>
          </w:tcPr>
          <w:p w:rsidR="00AB7567" w:rsidRPr="00961C6F" w:rsidRDefault="00AB7567" w:rsidP="00961C6F">
            <w:pPr>
              <w:spacing w:line="360" w:lineRule="auto"/>
              <w:rPr>
                <w:sz w:val="20"/>
                <w:szCs w:val="20"/>
              </w:rPr>
            </w:pPr>
            <w:r w:rsidRPr="00961C6F">
              <w:rPr>
                <w:sz w:val="20"/>
                <w:szCs w:val="20"/>
              </w:rPr>
              <w:t>Денежные расходы, всего в том числе</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100,0</w:t>
            </w:r>
          </w:p>
        </w:tc>
      </w:tr>
      <w:tr w:rsidR="00AB7567" w:rsidRPr="00961C6F" w:rsidTr="00961C6F">
        <w:trPr>
          <w:cantSplit/>
        </w:trPr>
        <w:tc>
          <w:tcPr>
            <w:tcW w:w="0" w:type="auto"/>
            <w:shd w:val="clear" w:color="auto" w:fill="auto"/>
          </w:tcPr>
          <w:p w:rsidR="00AB7567" w:rsidRPr="00961C6F" w:rsidRDefault="00AB7567" w:rsidP="00961C6F">
            <w:pPr>
              <w:spacing w:line="360" w:lineRule="auto"/>
              <w:rPr>
                <w:sz w:val="20"/>
                <w:szCs w:val="20"/>
              </w:rPr>
            </w:pPr>
            <w:r w:rsidRPr="00961C6F">
              <w:rPr>
                <w:sz w:val="20"/>
                <w:szCs w:val="20"/>
              </w:rPr>
              <w:t>Покупка товаров и оплата услуг</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75,5</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74,6</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73,2</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69,1</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69,9</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69,6</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69,0</w:t>
            </w:r>
          </w:p>
        </w:tc>
      </w:tr>
      <w:tr w:rsidR="00AB7567" w:rsidRPr="00961C6F" w:rsidTr="00961C6F">
        <w:trPr>
          <w:cantSplit/>
        </w:trPr>
        <w:tc>
          <w:tcPr>
            <w:tcW w:w="0" w:type="auto"/>
            <w:shd w:val="clear" w:color="auto" w:fill="auto"/>
          </w:tcPr>
          <w:p w:rsidR="00AB7567" w:rsidRPr="00961C6F" w:rsidRDefault="00AB7567" w:rsidP="00961C6F">
            <w:pPr>
              <w:spacing w:line="360" w:lineRule="auto"/>
              <w:rPr>
                <w:sz w:val="20"/>
                <w:szCs w:val="20"/>
              </w:rPr>
            </w:pPr>
            <w:r w:rsidRPr="00961C6F">
              <w:rPr>
                <w:sz w:val="20"/>
                <w:szCs w:val="20"/>
              </w:rPr>
              <w:t>Обязательные платежи и разнообразные взносы</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7,8</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8,9</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8,6</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8,3</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9,1</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10,1</w:t>
            </w:r>
          </w:p>
        </w:tc>
        <w:tc>
          <w:tcPr>
            <w:tcW w:w="0" w:type="auto"/>
            <w:shd w:val="clear" w:color="auto" w:fill="auto"/>
          </w:tcPr>
          <w:p w:rsidR="00AB7567" w:rsidRPr="00961C6F" w:rsidRDefault="00AB7567" w:rsidP="00961C6F">
            <w:pPr>
              <w:spacing w:line="360" w:lineRule="auto"/>
              <w:rPr>
                <w:sz w:val="20"/>
                <w:szCs w:val="20"/>
              </w:rPr>
            </w:pPr>
            <w:r w:rsidRPr="00961C6F">
              <w:rPr>
                <w:sz w:val="20"/>
                <w:szCs w:val="20"/>
              </w:rPr>
              <w:t>10,5</w:t>
            </w:r>
          </w:p>
        </w:tc>
      </w:tr>
      <w:tr w:rsidR="00AB7567" w:rsidRPr="00961C6F" w:rsidTr="00961C6F">
        <w:trPr>
          <w:cantSplit/>
        </w:trPr>
        <w:tc>
          <w:tcPr>
            <w:tcW w:w="0" w:type="auto"/>
            <w:shd w:val="clear" w:color="auto" w:fill="auto"/>
          </w:tcPr>
          <w:p w:rsidR="00AB7567" w:rsidRPr="00961C6F" w:rsidRDefault="00A300BA" w:rsidP="00961C6F">
            <w:pPr>
              <w:spacing w:line="360" w:lineRule="auto"/>
              <w:rPr>
                <w:sz w:val="20"/>
                <w:szCs w:val="20"/>
              </w:rPr>
            </w:pPr>
            <w:r w:rsidRPr="00961C6F">
              <w:rPr>
                <w:sz w:val="20"/>
                <w:szCs w:val="20"/>
              </w:rPr>
              <w:t>Прирост, уменьшение (-) денег на руках у населения</w:t>
            </w:r>
          </w:p>
        </w:tc>
        <w:tc>
          <w:tcPr>
            <w:tcW w:w="0" w:type="auto"/>
            <w:shd w:val="clear" w:color="auto" w:fill="auto"/>
          </w:tcPr>
          <w:p w:rsidR="00AB7567" w:rsidRPr="00961C6F" w:rsidRDefault="00A300BA" w:rsidP="00961C6F">
            <w:pPr>
              <w:spacing w:line="360" w:lineRule="auto"/>
              <w:rPr>
                <w:sz w:val="20"/>
                <w:szCs w:val="20"/>
              </w:rPr>
            </w:pPr>
            <w:r w:rsidRPr="00961C6F">
              <w:rPr>
                <w:sz w:val="20"/>
                <w:szCs w:val="20"/>
              </w:rPr>
              <w:t>2,8</w:t>
            </w:r>
          </w:p>
        </w:tc>
        <w:tc>
          <w:tcPr>
            <w:tcW w:w="0" w:type="auto"/>
            <w:shd w:val="clear" w:color="auto" w:fill="auto"/>
          </w:tcPr>
          <w:p w:rsidR="00AB7567" w:rsidRPr="00961C6F" w:rsidRDefault="00A300BA" w:rsidP="00961C6F">
            <w:pPr>
              <w:spacing w:line="360" w:lineRule="auto"/>
              <w:rPr>
                <w:sz w:val="20"/>
                <w:szCs w:val="20"/>
              </w:rPr>
            </w:pPr>
            <w:r w:rsidRPr="00961C6F">
              <w:rPr>
                <w:sz w:val="20"/>
                <w:szCs w:val="20"/>
              </w:rPr>
              <w:t>2,0</w:t>
            </w:r>
          </w:p>
        </w:tc>
        <w:tc>
          <w:tcPr>
            <w:tcW w:w="0" w:type="auto"/>
            <w:shd w:val="clear" w:color="auto" w:fill="auto"/>
          </w:tcPr>
          <w:p w:rsidR="00AB7567" w:rsidRPr="00961C6F" w:rsidRDefault="00A300BA" w:rsidP="00961C6F">
            <w:pPr>
              <w:spacing w:line="360" w:lineRule="auto"/>
              <w:rPr>
                <w:sz w:val="20"/>
                <w:szCs w:val="20"/>
              </w:rPr>
            </w:pPr>
            <w:r w:rsidRPr="00961C6F">
              <w:rPr>
                <w:sz w:val="20"/>
                <w:szCs w:val="20"/>
              </w:rPr>
              <w:t>1,8</w:t>
            </w:r>
          </w:p>
        </w:tc>
        <w:tc>
          <w:tcPr>
            <w:tcW w:w="0" w:type="auto"/>
            <w:shd w:val="clear" w:color="auto" w:fill="auto"/>
          </w:tcPr>
          <w:p w:rsidR="00AB7567" w:rsidRPr="00961C6F" w:rsidRDefault="00A300BA" w:rsidP="00961C6F">
            <w:pPr>
              <w:spacing w:line="360" w:lineRule="auto"/>
              <w:rPr>
                <w:sz w:val="20"/>
                <w:szCs w:val="20"/>
              </w:rPr>
            </w:pPr>
            <w:r w:rsidRPr="00961C6F">
              <w:rPr>
                <w:sz w:val="20"/>
                <w:szCs w:val="20"/>
              </w:rPr>
              <w:t>2,7</w:t>
            </w:r>
          </w:p>
        </w:tc>
        <w:tc>
          <w:tcPr>
            <w:tcW w:w="0" w:type="auto"/>
            <w:shd w:val="clear" w:color="auto" w:fill="auto"/>
          </w:tcPr>
          <w:p w:rsidR="00AB7567" w:rsidRPr="00961C6F" w:rsidRDefault="00A300BA" w:rsidP="00961C6F">
            <w:pPr>
              <w:spacing w:line="360" w:lineRule="auto"/>
              <w:rPr>
                <w:sz w:val="20"/>
                <w:szCs w:val="20"/>
              </w:rPr>
            </w:pPr>
            <w:r w:rsidRPr="00961C6F">
              <w:rPr>
                <w:sz w:val="20"/>
                <w:szCs w:val="20"/>
              </w:rPr>
              <w:t>1,8</w:t>
            </w:r>
          </w:p>
        </w:tc>
        <w:tc>
          <w:tcPr>
            <w:tcW w:w="0" w:type="auto"/>
            <w:shd w:val="clear" w:color="auto" w:fill="auto"/>
          </w:tcPr>
          <w:p w:rsidR="00AB7567" w:rsidRPr="00961C6F" w:rsidRDefault="00A300BA" w:rsidP="00961C6F">
            <w:pPr>
              <w:spacing w:line="360" w:lineRule="auto"/>
              <w:rPr>
                <w:sz w:val="20"/>
                <w:szCs w:val="20"/>
              </w:rPr>
            </w:pPr>
            <w:r w:rsidRPr="00961C6F">
              <w:rPr>
                <w:sz w:val="20"/>
                <w:szCs w:val="20"/>
              </w:rPr>
              <w:t>1,5</w:t>
            </w:r>
          </w:p>
        </w:tc>
        <w:tc>
          <w:tcPr>
            <w:tcW w:w="0" w:type="auto"/>
            <w:shd w:val="clear" w:color="auto" w:fill="auto"/>
          </w:tcPr>
          <w:p w:rsidR="00AB7567" w:rsidRPr="00961C6F" w:rsidRDefault="00A300BA" w:rsidP="00961C6F">
            <w:pPr>
              <w:spacing w:line="360" w:lineRule="auto"/>
              <w:rPr>
                <w:sz w:val="20"/>
                <w:szCs w:val="20"/>
              </w:rPr>
            </w:pPr>
            <w:r w:rsidRPr="00961C6F">
              <w:rPr>
                <w:sz w:val="20"/>
                <w:szCs w:val="20"/>
              </w:rPr>
              <w:t>3,4</w:t>
            </w:r>
          </w:p>
        </w:tc>
      </w:tr>
    </w:tbl>
    <w:p w:rsidR="00AB7567" w:rsidRPr="003A3880" w:rsidRDefault="00AB7567" w:rsidP="003A3880">
      <w:pPr>
        <w:spacing w:line="360" w:lineRule="auto"/>
        <w:ind w:firstLine="709"/>
        <w:rPr>
          <w:sz w:val="28"/>
          <w:szCs w:val="28"/>
        </w:rPr>
      </w:pPr>
    </w:p>
    <w:p w:rsidR="00A300BA" w:rsidRPr="003A3880" w:rsidRDefault="00A300BA" w:rsidP="00811DDD">
      <w:pPr>
        <w:spacing w:line="360" w:lineRule="auto"/>
        <w:rPr>
          <w:sz w:val="28"/>
          <w:szCs w:val="28"/>
        </w:rPr>
      </w:pPr>
      <w:r w:rsidRPr="003A3880">
        <w:rPr>
          <w:sz w:val="28"/>
          <w:szCs w:val="28"/>
        </w:rPr>
        <w:t>Распределение населения России по размеру среднедушевых денежных доходов (в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9"/>
        <w:gridCol w:w="616"/>
        <w:gridCol w:w="616"/>
        <w:gridCol w:w="616"/>
        <w:gridCol w:w="616"/>
        <w:gridCol w:w="616"/>
        <w:gridCol w:w="616"/>
        <w:gridCol w:w="616"/>
      </w:tblGrid>
      <w:tr w:rsidR="00A300BA" w:rsidRPr="00961C6F" w:rsidTr="00961C6F">
        <w:trPr>
          <w:cantSplit/>
          <w:tblHeader/>
        </w:trPr>
        <w:tc>
          <w:tcPr>
            <w:tcW w:w="0" w:type="auto"/>
            <w:shd w:val="clear" w:color="auto" w:fill="auto"/>
          </w:tcPr>
          <w:p w:rsidR="00A300BA" w:rsidRPr="00961C6F" w:rsidRDefault="00A300BA" w:rsidP="00961C6F">
            <w:pPr>
              <w:spacing w:line="360" w:lineRule="auto"/>
              <w:jc w:val="center"/>
              <w:rPr>
                <w:sz w:val="20"/>
                <w:szCs w:val="20"/>
              </w:rPr>
            </w:pPr>
          </w:p>
        </w:tc>
        <w:tc>
          <w:tcPr>
            <w:tcW w:w="0" w:type="auto"/>
            <w:shd w:val="clear" w:color="auto" w:fill="auto"/>
          </w:tcPr>
          <w:p w:rsidR="00A300BA" w:rsidRPr="00961C6F" w:rsidRDefault="00A300BA" w:rsidP="00961C6F">
            <w:pPr>
              <w:spacing w:line="360" w:lineRule="auto"/>
              <w:jc w:val="center"/>
              <w:rPr>
                <w:b/>
                <w:bCs/>
                <w:sz w:val="20"/>
                <w:szCs w:val="20"/>
              </w:rPr>
            </w:pPr>
            <w:r w:rsidRPr="00961C6F">
              <w:rPr>
                <w:b/>
                <w:bCs/>
                <w:sz w:val="20"/>
                <w:szCs w:val="20"/>
              </w:rPr>
              <w:t>2000</w:t>
            </w:r>
          </w:p>
        </w:tc>
        <w:tc>
          <w:tcPr>
            <w:tcW w:w="0" w:type="auto"/>
            <w:shd w:val="clear" w:color="auto" w:fill="auto"/>
          </w:tcPr>
          <w:p w:rsidR="00A300BA" w:rsidRPr="00961C6F" w:rsidRDefault="00A300BA" w:rsidP="00961C6F">
            <w:pPr>
              <w:spacing w:line="360" w:lineRule="auto"/>
              <w:jc w:val="center"/>
              <w:rPr>
                <w:b/>
                <w:bCs/>
                <w:sz w:val="20"/>
                <w:szCs w:val="20"/>
              </w:rPr>
            </w:pPr>
            <w:r w:rsidRPr="00961C6F">
              <w:rPr>
                <w:b/>
                <w:bCs/>
                <w:sz w:val="20"/>
                <w:szCs w:val="20"/>
              </w:rPr>
              <w:t>2001</w:t>
            </w:r>
          </w:p>
        </w:tc>
        <w:tc>
          <w:tcPr>
            <w:tcW w:w="0" w:type="auto"/>
            <w:shd w:val="clear" w:color="auto" w:fill="auto"/>
          </w:tcPr>
          <w:p w:rsidR="00A300BA" w:rsidRPr="00961C6F" w:rsidRDefault="00A300BA" w:rsidP="00961C6F">
            <w:pPr>
              <w:spacing w:line="360" w:lineRule="auto"/>
              <w:jc w:val="center"/>
              <w:rPr>
                <w:b/>
                <w:bCs/>
                <w:sz w:val="20"/>
                <w:szCs w:val="20"/>
              </w:rPr>
            </w:pPr>
            <w:r w:rsidRPr="00961C6F">
              <w:rPr>
                <w:b/>
                <w:bCs/>
                <w:sz w:val="20"/>
                <w:szCs w:val="20"/>
              </w:rPr>
              <w:t>2002</w:t>
            </w:r>
          </w:p>
        </w:tc>
        <w:tc>
          <w:tcPr>
            <w:tcW w:w="0" w:type="auto"/>
            <w:shd w:val="clear" w:color="auto" w:fill="auto"/>
          </w:tcPr>
          <w:p w:rsidR="00A300BA" w:rsidRPr="00961C6F" w:rsidRDefault="00A300BA" w:rsidP="00961C6F">
            <w:pPr>
              <w:spacing w:line="360" w:lineRule="auto"/>
              <w:jc w:val="center"/>
              <w:rPr>
                <w:b/>
                <w:bCs/>
                <w:sz w:val="20"/>
                <w:szCs w:val="20"/>
              </w:rPr>
            </w:pPr>
            <w:r w:rsidRPr="00961C6F">
              <w:rPr>
                <w:b/>
                <w:bCs/>
                <w:sz w:val="20"/>
                <w:szCs w:val="20"/>
              </w:rPr>
              <w:t>2003</w:t>
            </w:r>
          </w:p>
        </w:tc>
        <w:tc>
          <w:tcPr>
            <w:tcW w:w="0" w:type="auto"/>
            <w:shd w:val="clear" w:color="auto" w:fill="auto"/>
          </w:tcPr>
          <w:p w:rsidR="00A300BA" w:rsidRPr="00961C6F" w:rsidRDefault="00A300BA" w:rsidP="00961C6F">
            <w:pPr>
              <w:spacing w:line="360" w:lineRule="auto"/>
              <w:jc w:val="center"/>
              <w:rPr>
                <w:b/>
                <w:bCs/>
                <w:sz w:val="20"/>
                <w:szCs w:val="20"/>
              </w:rPr>
            </w:pPr>
            <w:r w:rsidRPr="00961C6F">
              <w:rPr>
                <w:b/>
                <w:bCs/>
                <w:sz w:val="20"/>
                <w:szCs w:val="20"/>
              </w:rPr>
              <w:t>2004</w:t>
            </w:r>
          </w:p>
        </w:tc>
        <w:tc>
          <w:tcPr>
            <w:tcW w:w="0" w:type="auto"/>
            <w:shd w:val="clear" w:color="auto" w:fill="auto"/>
          </w:tcPr>
          <w:p w:rsidR="00A300BA" w:rsidRPr="00961C6F" w:rsidRDefault="00A300BA" w:rsidP="00961C6F">
            <w:pPr>
              <w:spacing w:line="360" w:lineRule="auto"/>
              <w:jc w:val="center"/>
              <w:rPr>
                <w:b/>
                <w:bCs/>
                <w:sz w:val="20"/>
                <w:szCs w:val="20"/>
              </w:rPr>
            </w:pPr>
            <w:r w:rsidRPr="00961C6F">
              <w:rPr>
                <w:b/>
                <w:bCs/>
                <w:sz w:val="20"/>
                <w:szCs w:val="20"/>
              </w:rPr>
              <w:t>2005</w:t>
            </w:r>
          </w:p>
        </w:tc>
        <w:tc>
          <w:tcPr>
            <w:tcW w:w="0" w:type="auto"/>
            <w:shd w:val="clear" w:color="auto" w:fill="auto"/>
          </w:tcPr>
          <w:p w:rsidR="00A300BA" w:rsidRPr="00961C6F" w:rsidRDefault="00A300BA" w:rsidP="00961C6F">
            <w:pPr>
              <w:spacing w:line="360" w:lineRule="auto"/>
              <w:jc w:val="center"/>
              <w:rPr>
                <w:b/>
                <w:bCs/>
                <w:sz w:val="20"/>
                <w:szCs w:val="20"/>
              </w:rPr>
            </w:pPr>
            <w:r w:rsidRPr="00961C6F">
              <w:rPr>
                <w:b/>
                <w:bCs/>
                <w:sz w:val="20"/>
                <w:szCs w:val="20"/>
              </w:rPr>
              <w:t>2006</w:t>
            </w:r>
          </w:p>
        </w:tc>
      </w:tr>
      <w:tr w:rsidR="00A300BA" w:rsidRPr="00961C6F" w:rsidTr="00961C6F">
        <w:trPr>
          <w:cantSplit/>
        </w:trPr>
        <w:tc>
          <w:tcPr>
            <w:tcW w:w="0" w:type="auto"/>
            <w:shd w:val="clear" w:color="auto" w:fill="auto"/>
          </w:tcPr>
          <w:p w:rsidR="00A300BA" w:rsidRPr="00961C6F" w:rsidRDefault="00A300BA" w:rsidP="00961C6F">
            <w:pPr>
              <w:spacing w:line="360" w:lineRule="auto"/>
              <w:rPr>
                <w:sz w:val="20"/>
                <w:szCs w:val="20"/>
              </w:rPr>
            </w:pPr>
            <w:r w:rsidRPr="00961C6F">
              <w:rPr>
                <w:sz w:val="20"/>
                <w:szCs w:val="20"/>
              </w:rPr>
              <w:t>Все население в том числе со среднедушевыми ден. дох, руб.</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100</w:t>
            </w:r>
          </w:p>
        </w:tc>
      </w:tr>
      <w:tr w:rsidR="00A300BA" w:rsidRPr="00961C6F" w:rsidTr="00961C6F">
        <w:trPr>
          <w:cantSplit/>
        </w:trPr>
        <w:tc>
          <w:tcPr>
            <w:tcW w:w="0" w:type="auto"/>
            <w:shd w:val="clear" w:color="auto" w:fill="auto"/>
          </w:tcPr>
          <w:p w:rsidR="00A300BA" w:rsidRPr="00961C6F" w:rsidRDefault="00A300BA" w:rsidP="00961C6F">
            <w:pPr>
              <w:spacing w:line="360" w:lineRule="auto"/>
              <w:rPr>
                <w:sz w:val="20"/>
                <w:szCs w:val="20"/>
              </w:rPr>
            </w:pPr>
            <w:r w:rsidRPr="00961C6F">
              <w:rPr>
                <w:sz w:val="20"/>
                <w:szCs w:val="20"/>
              </w:rPr>
              <w:t>До 1000,0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20,4</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12,5</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6,8</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3,3</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1,9</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0,8</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0,4</w:t>
            </w:r>
          </w:p>
        </w:tc>
      </w:tr>
      <w:tr w:rsidR="00A300BA" w:rsidRPr="00961C6F" w:rsidTr="00961C6F">
        <w:trPr>
          <w:cantSplit/>
        </w:trPr>
        <w:tc>
          <w:tcPr>
            <w:tcW w:w="0" w:type="auto"/>
            <w:shd w:val="clear" w:color="auto" w:fill="auto"/>
          </w:tcPr>
          <w:p w:rsidR="00A300BA" w:rsidRPr="00961C6F" w:rsidRDefault="00A300BA" w:rsidP="00961C6F">
            <w:pPr>
              <w:spacing w:line="360" w:lineRule="auto"/>
              <w:rPr>
                <w:sz w:val="20"/>
                <w:szCs w:val="20"/>
              </w:rPr>
            </w:pPr>
            <w:r w:rsidRPr="00961C6F">
              <w:rPr>
                <w:sz w:val="20"/>
                <w:szCs w:val="20"/>
              </w:rPr>
              <w:t>1000,1 – 1500,0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19,9</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15,0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10,6</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6,5</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4,3</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2,3</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1,3</w:t>
            </w:r>
          </w:p>
        </w:tc>
      </w:tr>
      <w:tr w:rsidR="00A300BA" w:rsidRPr="00961C6F" w:rsidTr="00961C6F">
        <w:trPr>
          <w:cantSplit/>
        </w:trPr>
        <w:tc>
          <w:tcPr>
            <w:tcW w:w="0" w:type="auto"/>
            <w:shd w:val="clear" w:color="auto" w:fill="auto"/>
          </w:tcPr>
          <w:p w:rsidR="00A300BA" w:rsidRPr="00961C6F" w:rsidRDefault="00A300BA" w:rsidP="00961C6F">
            <w:pPr>
              <w:spacing w:line="360" w:lineRule="auto"/>
              <w:rPr>
                <w:sz w:val="20"/>
                <w:szCs w:val="20"/>
              </w:rPr>
            </w:pPr>
            <w:r w:rsidRPr="00961C6F">
              <w:rPr>
                <w:sz w:val="20"/>
                <w:szCs w:val="20"/>
              </w:rPr>
              <w:t>1500,1 – 2000,0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16,4</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14,4</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11,8</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8,5</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6,1</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3,9</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2,4</w:t>
            </w:r>
          </w:p>
        </w:tc>
      </w:tr>
      <w:tr w:rsidR="00A300BA" w:rsidRPr="00961C6F" w:rsidTr="00961C6F">
        <w:trPr>
          <w:cantSplit/>
        </w:trPr>
        <w:tc>
          <w:tcPr>
            <w:tcW w:w="0" w:type="auto"/>
            <w:shd w:val="clear" w:color="auto" w:fill="auto"/>
          </w:tcPr>
          <w:p w:rsidR="00A300BA" w:rsidRPr="00961C6F" w:rsidRDefault="00A300BA" w:rsidP="00961C6F">
            <w:pPr>
              <w:spacing w:line="360" w:lineRule="auto"/>
              <w:rPr>
                <w:sz w:val="20"/>
                <w:szCs w:val="20"/>
              </w:rPr>
            </w:pPr>
            <w:r w:rsidRPr="00961C6F">
              <w:rPr>
                <w:sz w:val="20"/>
                <w:szCs w:val="20"/>
              </w:rPr>
              <w:t>2000,1 – 3000,0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20,7</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21,7</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21,0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17,7</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14,3</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10,5</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7,4</w:t>
            </w:r>
          </w:p>
        </w:tc>
      </w:tr>
      <w:tr w:rsidR="00A300BA" w:rsidRPr="00961C6F" w:rsidTr="00961C6F">
        <w:trPr>
          <w:cantSplit/>
        </w:trPr>
        <w:tc>
          <w:tcPr>
            <w:tcW w:w="0" w:type="auto"/>
            <w:shd w:val="clear" w:color="auto" w:fill="auto"/>
          </w:tcPr>
          <w:p w:rsidR="00A300BA" w:rsidRPr="00961C6F" w:rsidRDefault="00A300BA" w:rsidP="00961C6F">
            <w:pPr>
              <w:spacing w:line="360" w:lineRule="auto"/>
              <w:rPr>
                <w:sz w:val="20"/>
                <w:szCs w:val="20"/>
              </w:rPr>
            </w:pPr>
            <w:r w:rsidRPr="00961C6F">
              <w:rPr>
                <w:sz w:val="20"/>
                <w:szCs w:val="20"/>
              </w:rPr>
              <w:t>3000,1 – 4000,0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10,4</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13,4</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15,2</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15,1</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13,7</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11,6</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9,1</w:t>
            </w:r>
          </w:p>
        </w:tc>
      </w:tr>
      <w:tr w:rsidR="00A300BA" w:rsidRPr="00961C6F" w:rsidTr="00961C6F">
        <w:trPr>
          <w:cantSplit/>
        </w:trPr>
        <w:tc>
          <w:tcPr>
            <w:tcW w:w="0" w:type="auto"/>
            <w:shd w:val="clear" w:color="auto" w:fill="auto"/>
          </w:tcPr>
          <w:p w:rsidR="00A300BA" w:rsidRPr="00961C6F" w:rsidRDefault="00A300BA" w:rsidP="00961C6F">
            <w:pPr>
              <w:spacing w:line="360" w:lineRule="auto"/>
              <w:rPr>
                <w:sz w:val="20"/>
                <w:szCs w:val="20"/>
              </w:rPr>
            </w:pPr>
            <w:r w:rsidRPr="00961C6F">
              <w:rPr>
                <w:sz w:val="20"/>
                <w:szCs w:val="20"/>
              </w:rPr>
              <w:t>4000,1 – 5000,0</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5,3</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8,2</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10,4</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11,7</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11,7</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10,9</w:t>
            </w:r>
          </w:p>
        </w:tc>
        <w:tc>
          <w:tcPr>
            <w:tcW w:w="0" w:type="auto"/>
            <w:shd w:val="clear" w:color="auto" w:fill="auto"/>
          </w:tcPr>
          <w:p w:rsidR="00A300BA" w:rsidRPr="00961C6F" w:rsidRDefault="00A300BA" w:rsidP="00961C6F">
            <w:pPr>
              <w:spacing w:line="360" w:lineRule="auto"/>
              <w:rPr>
                <w:sz w:val="20"/>
                <w:szCs w:val="20"/>
              </w:rPr>
            </w:pPr>
            <w:r w:rsidRPr="00961C6F">
              <w:rPr>
                <w:sz w:val="20"/>
                <w:szCs w:val="20"/>
              </w:rPr>
              <w:t>9,3</w:t>
            </w:r>
          </w:p>
        </w:tc>
      </w:tr>
      <w:tr w:rsidR="00A300BA" w:rsidRPr="00961C6F" w:rsidTr="00961C6F">
        <w:trPr>
          <w:cantSplit/>
        </w:trPr>
        <w:tc>
          <w:tcPr>
            <w:tcW w:w="0" w:type="auto"/>
            <w:shd w:val="clear" w:color="auto" w:fill="auto"/>
          </w:tcPr>
          <w:p w:rsidR="00A300BA" w:rsidRPr="00961C6F" w:rsidRDefault="00A300BA" w:rsidP="00961C6F">
            <w:pPr>
              <w:spacing w:line="360" w:lineRule="auto"/>
              <w:rPr>
                <w:sz w:val="20"/>
                <w:szCs w:val="20"/>
              </w:rPr>
            </w:pPr>
            <w:r w:rsidRPr="00961C6F">
              <w:rPr>
                <w:sz w:val="20"/>
                <w:szCs w:val="20"/>
              </w:rPr>
              <w:t>5000,1 – 7000,0</w:t>
            </w:r>
          </w:p>
        </w:tc>
        <w:tc>
          <w:tcPr>
            <w:tcW w:w="0" w:type="auto"/>
            <w:shd w:val="clear" w:color="auto" w:fill="auto"/>
          </w:tcPr>
          <w:p w:rsidR="00A300BA" w:rsidRPr="00961C6F" w:rsidRDefault="00CD7B55" w:rsidP="00961C6F">
            <w:pPr>
              <w:spacing w:line="360" w:lineRule="auto"/>
              <w:rPr>
                <w:sz w:val="20"/>
                <w:szCs w:val="20"/>
              </w:rPr>
            </w:pPr>
            <w:r w:rsidRPr="00961C6F">
              <w:rPr>
                <w:sz w:val="20"/>
                <w:szCs w:val="20"/>
              </w:rPr>
              <w:t>4,4</w:t>
            </w:r>
          </w:p>
        </w:tc>
        <w:tc>
          <w:tcPr>
            <w:tcW w:w="0" w:type="auto"/>
            <w:shd w:val="clear" w:color="auto" w:fill="auto"/>
          </w:tcPr>
          <w:p w:rsidR="00A300BA" w:rsidRPr="00961C6F" w:rsidRDefault="00CD7B55" w:rsidP="00961C6F">
            <w:pPr>
              <w:spacing w:line="360" w:lineRule="auto"/>
              <w:rPr>
                <w:sz w:val="20"/>
                <w:szCs w:val="20"/>
              </w:rPr>
            </w:pPr>
            <w:r w:rsidRPr="00961C6F">
              <w:rPr>
                <w:sz w:val="20"/>
                <w:szCs w:val="20"/>
              </w:rPr>
              <w:t>8,2</w:t>
            </w:r>
          </w:p>
        </w:tc>
        <w:tc>
          <w:tcPr>
            <w:tcW w:w="0" w:type="auto"/>
            <w:shd w:val="clear" w:color="auto" w:fill="auto"/>
          </w:tcPr>
          <w:p w:rsidR="00A300BA" w:rsidRPr="00961C6F" w:rsidRDefault="00CD7B55" w:rsidP="00961C6F">
            <w:pPr>
              <w:spacing w:line="360" w:lineRule="auto"/>
              <w:rPr>
                <w:sz w:val="20"/>
                <w:szCs w:val="20"/>
              </w:rPr>
            </w:pPr>
            <w:r w:rsidRPr="00961C6F">
              <w:rPr>
                <w:sz w:val="20"/>
                <w:szCs w:val="20"/>
              </w:rPr>
              <w:t>11,9</w:t>
            </w:r>
          </w:p>
        </w:tc>
        <w:tc>
          <w:tcPr>
            <w:tcW w:w="0" w:type="auto"/>
            <w:shd w:val="clear" w:color="auto" w:fill="auto"/>
          </w:tcPr>
          <w:p w:rsidR="00A300BA" w:rsidRPr="00961C6F" w:rsidRDefault="00CD7B55" w:rsidP="00961C6F">
            <w:pPr>
              <w:spacing w:line="360" w:lineRule="auto"/>
              <w:rPr>
                <w:sz w:val="20"/>
                <w:szCs w:val="20"/>
              </w:rPr>
            </w:pPr>
            <w:r w:rsidRPr="00961C6F">
              <w:rPr>
                <w:sz w:val="20"/>
                <w:szCs w:val="20"/>
              </w:rPr>
              <w:t>15,4</w:t>
            </w:r>
          </w:p>
        </w:tc>
        <w:tc>
          <w:tcPr>
            <w:tcW w:w="0" w:type="auto"/>
            <w:shd w:val="clear" w:color="auto" w:fill="auto"/>
          </w:tcPr>
          <w:p w:rsidR="00A300BA" w:rsidRPr="00961C6F" w:rsidRDefault="00CD7B55" w:rsidP="00961C6F">
            <w:pPr>
              <w:spacing w:line="360" w:lineRule="auto"/>
              <w:rPr>
                <w:sz w:val="20"/>
                <w:szCs w:val="20"/>
              </w:rPr>
            </w:pPr>
            <w:r w:rsidRPr="00961C6F">
              <w:rPr>
                <w:sz w:val="20"/>
                <w:szCs w:val="20"/>
              </w:rPr>
              <w:t>17,0</w:t>
            </w:r>
          </w:p>
        </w:tc>
        <w:tc>
          <w:tcPr>
            <w:tcW w:w="0" w:type="auto"/>
            <w:shd w:val="clear" w:color="auto" w:fill="auto"/>
          </w:tcPr>
          <w:p w:rsidR="00A300BA" w:rsidRPr="00961C6F" w:rsidRDefault="00CD7B55" w:rsidP="00961C6F">
            <w:pPr>
              <w:spacing w:line="360" w:lineRule="auto"/>
              <w:rPr>
                <w:sz w:val="20"/>
                <w:szCs w:val="20"/>
              </w:rPr>
            </w:pPr>
            <w:r w:rsidRPr="00961C6F">
              <w:rPr>
                <w:sz w:val="20"/>
                <w:szCs w:val="20"/>
              </w:rPr>
              <w:t>17,7</w:t>
            </w:r>
          </w:p>
        </w:tc>
        <w:tc>
          <w:tcPr>
            <w:tcW w:w="0" w:type="auto"/>
            <w:shd w:val="clear" w:color="auto" w:fill="auto"/>
          </w:tcPr>
          <w:p w:rsidR="00A300BA" w:rsidRPr="00961C6F" w:rsidRDefault="00CD7B55" w:rsidP="00961C6F">
            <w:pPr>
              <w:spacing w:line="360" w:lineRule="auto"/>
              <w:rPr>
                <w:sz w:val="20"/>
                <w:szCs w:val="20"/>
              </w:rPr>
            </w:pPr>
            <w:r w:rsidRPr="00961C6F">
              <w:rPr>
                <w:sz w:val="20"/>
                <w:szCs w:val="20"/>
              </w:rPr>
              <w:t>16,8</w:t>
            </w:r>
          </w:p>
        </w:tc>
      </w:tr>
      <w:tr w:rsidR="00CD7B55" w:rsidRPr="00961C6F" w:rsidTr="00961C6F">
        <w:trPr>
          <w:cantSplit/>
        </w:trPr>
        <w:tc>
          <w:tcPr>
            <w:tcW w:w="0" w:type="auto"/>
            <w:shd w:val="clear" w:color="auto" w:fill="auto"/>
          </w:tcPr>
          <w:p w:rsidR="00CD7B55" w:rsidRPr="00961C6F" w:rsidRDefault="00CD7B55" w:rsidP="00961C6F">
            <w:pPr>
              <w:spacing w:line="360" w:lineRule="auto"/>
              <w:rPr>
                <w:sz w:val="20"/>
                <w:szCs w:val="20"/>
              </w:rPr>
            </w:pPr>
            <w:r w:rsidRPr="00961C6F">
              <w:rPr>
                <w:sz w:val="20"/>
                <w:szCs w:val="20"/>
              </w:rPr>
              <w:t>7000,1 – 12000,0</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2,5</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6,6</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12,3</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15,2</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19,6</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24,2</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26,8</w:t>
            </w:r>
          </w:p>
        </w:tc>
      </w:tr>
      <w:tr w:rsidR="00CD7B55" w:rsidRPr="00961C6F" w:rsidTr="00961C6F">
        <w:trPr>
          <w:cantSplit/>
        </w:trPr>
        <w:tc>
          <w:tcPr>
            <w:tcW w:w="0" w:type="auto"/>
            <w:shd w:val="clear" w:color="auto" w:fill="auto"/>
          </w:tcPr>
          <w:p w:rsidR="00CD7B55" w:rsidRPr="00961C6F" w:rsidRDefault="00CD7B55" w:rsidP="00961C6F">
            <w:pPr>
              <w:spacing w:line="360" w:lineRule="auto"/>
              <w:rPr>
                <w:sz w:val="20"/>
                <w:szCs w:val="20"/>
              </w:rPr>
            </w:pPr>
            <w:r w:rsidRPr="00961C6F">
              <w:rPr>
                <w:sz w:val="20"/>
                <w:szCs w:val="20"/>
              </w:rPr>
              <w:t>Свыше 12000,0</w:t>
            </w:r>
          </w:p>
        </w:tc>
        <w:tc>
          <w:tcPr>
            <w:tcW w:w="0" w:type="auto"/>
            <w:shd w:val="clear" w:color="auto" w:fill="auto"/>
          </w:tcPr>
          <w:p w:rsidR="00CD7B55" w:rsidRPr="00961C6F" w:rsidRDefault="00CD7B55" w:rsidP="00961C6F">
            <w:pPr>
              <w:spacing w:line="360" w:lineRule="auto"/>
              <w:rPr>
                <w:sz w:val="20"/>
                <w:szCs w:val="20"/>
              </w:rPr>
            </w:pPr>
          </w:p>
        </w:tc>
        <w:tc>
          <w:tcPr>
            <w:tcW w:w="0" w:type="auto"/>
            <w:shd w:val="clear" w:color="auto" w:fill="auto"/>
          </w:tcPr>
          <w:p w:rsidR="00CD7B55" w:rsidRPr="00961C6F" w:rsidRDefault="00CD7B55" w:rsidP="00961C6F">
            <w:pPr>
              <w:spacing w:line="360" w:lineRule="auto"/>
              <w:rPr>
                <w:sz w:val="20"/>
                <w:szCs w:val="20"/>
              </w:rPr>
            </w:pPr>
          </w:p>
        </w:tc>
        <w:tc>
          <w:tcPr>
            <w:tcW w:w="0" w:type="auto"/>
            <w:shd w:val="clear" w:color="auto" w:fill="auto"/>
          </w:tcPr>
          <w:p w:rsidR="00CD7B55" w:rsidRPr="00961C6F" w:rsidRDefault="00CD7B55" w:rsidP="00961C6F">
            <w:pPr>
              <w:spacing w:line="360" w:lineRule="auto"/>
              <w:rPr>
                <w:sz w:val="20"/>
                <w:szCs w:val="20"/>
              </w:rPr>
            </w:pP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6,6</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11,4</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18,1</w:t>
            </w:r>
          </w:p>
        </w:tc>
        <w:tc>
          <w:tcPr>
            <w:tcW w:w="0" w:type="auto"/>
            <w:shd w:val="clear" w:color="auto" w:fill="auto"/>
          </w:tcPr>
          <w:p w:rsidR="00CD7B55" w:rsidRPr="00961C6F" w:rsidRDefault="00CD7B55" w:rsidP="00961C6F">
            <w:pPr>
              <w:spacing w:line="360" w:lineRule="auto"/>
              <w:rPr>
                <w:sz w:val="20"/>
                <w:szCs w:val="20"/>
              </w:rPr>
            </w:pPr>
            <w:r w:rsidRPr="00961C6F">
              <w:rPr>
                <w:sz w:val="20"/>
                <w:szCs w:val="20"/>
              </w:rPr>
              <w:t>26,5</w:t>
            </w:r>
          </w:p>
        </w:tc>
      </w:tr>
    </w:tbl>
    <w:p w:rsidR="00A300BA" w:rsidRPr="003A3880" w:rsidRDefault="00A300BA" w:rsidP="003A3880">
      <w:pPr>
        <w:spacing w:line="360" w:lineRule="auto"/>
        <w:ind w:firstLine="709"/>
        <w:rPr>
          <w:sz w:val="28"/>
          <w:szCs w:val="28"/>
        </w:rPr>
      </w:pPr>
    </w:p>
    <w:p w:rsidR="00CD7B55" w:rsidRPr="003A3880" w:rsidRDefault="00CD7B55" w:rsidP="00811DDD">
      <w:pPr>
        <w:spacing w:line="360" w:lineRule="auto"/>
        <w:jc w:val="both"/>
        <w:rPr>
          <w:sz w:val="28"/>
          <w:szCs w:val="28"/>
        </w:rPr>
      </w:pPr>
      <w:r w:rsidRPr="003A3880">
        <w:rPr>
          <w:sz w:val="28"/>
          <w:szCs w:val="28"/>
        </w:rPr>
        <w:t>Среднедушевые денежные доходы населения Волгоградской обл. (В месяц руб.)</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1393"/>
        <w:gridCol w:w="1393"/>
        <w:gridCol w:w="1394"/>
        <w:gridCol w:w="1394"/>
        <w:gridCol w:w="1394"/>
        <w:gridCol w:w="1392"/>
      </w:tblGrid>
      <w:tr w:rsidR="00CD7B55" w:rsidRPr="00961C6F" w:rsidTr="00961C6F">
        <w:trPr>
          <w:cantSplit/>
        </w:trPr>
        <w:tc>
          <w:tcPr>
            <w:tcW w:w="633" w:type="pct"/>
            <w:shd w:val="clear" w:color="auto" w:fill="auto"/>
          </w:tcPr>
          <w:p w:rsidR="00CD7B55" w:rsidRPr="00961C6F" w:rsidRDefault="00CD7B55" w:rsidP="00961C6F">
            <w:pPr>
              <w:spacing w:line="360" w:lineRule="auto"/>
              <w:rPr>
                <w:sz w:val="20"/>
                <w:szCs w:val="20"/>
              </w:rPr>
            </w:pPr>
            <w:r w:rsidRPr="00961C6F">
              <w:rPr>
                <w:sz w:val="20"/>
                <w:szCs w:val="20"/>
              </w:rPr>
              <w:t>1995</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2000</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2002</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2003</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2004</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2005</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2006</w:t>
            </w:r>
          </w:p>
        </w:tc>
      </w:tr>
      <w:tr w:rsidR="00CD7B55" w:rsidRPr="00961C6F" w:rsidTr="00961C6F">
        <w:trPr>
          <w:cantSplit/>
        </w:trPr>
        <w:tc>
          <w:tcPr>
            <w:tcW w:w="633" w:type="pct"/>
            <w:shd w:val="clear" w:color="auto" w:fill="auto"/>
          </w:tcPr>
          <w:p w:rsidR="00CD7B55" w:rsidRPr="00961C6F" w:rsidRDefault="00CD7B55" w:rsidP="00961C6F">
            <w:pPr>
              <w:spacing w:line="360" w:lineRule="auto"/>
              <w:rPr>
                <w:sz w:val="20"/>
                <w:szCs w:val="20"/>
              </w:rPr>
            </w:pPr>
            <w:r w:rsidRPr="00961C6F">
              <w:rPr>
                <w:sz w:val="20"/>
                <w:szCs w:val="20"/>
              </w:rPr>
              <w:t>327,2</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1577,6</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2952,1</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3802,9</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4648,2</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5914,6</w:t>
            </w:r>
          </w:p>
        </w:tc>
        <w:tc>
          <w:tcPr>
            <w:tcW w:w="728" w:type="pct"/>
            <w:shd w:val="clear" w:color="auto" w:fill="auto"/>
          </w:tcPr>
          <w:p w:rsidR="00CD7B55" w:rsidRPr="00961C6F" w:rsidRDefault="00CD7B55" w:rsidP="00961C6F">
            <w:pPr>
              <w:spacing w:line="360" w:lineRule="auto"/>
              <w:rPr>
                <w:sz w:val="20"/>
                <w:szCs w:val="20"/>
              </w:rPr>
            </w:pPr>
            <w:r w:rsidRPr="00961C6F">
              <w:rPr>
                <w:sz w:val="20"/>
                <w:szCs w:val="20"/>
              </w:rPr>
              <w:t>7911,5</w:t>
            </w:r>
          </w:p>
        </w:tc>
      </w:tr>
    </w:tbl>
    <w:p w:rsidR="00CD7B55" w:rsidRPr="003A3880" w:rsidRDefault="00CD7B55" w:rsidP="003A3880">
      <w:pPr>
        <w:spacing w:line="360" w:lineRule="auto"/>
        <w:ind w:firstLine="709"/>
        <w:rPr>
          <w:sz w:val="28"/>
          <w:szCs w:val="28"/>
        </w:rPr>
      </w:pPr>
    </w:p>
    <w:p w:rsidR="00CD7B55" w:rsidRPr="003A3880" w:rsidRDefault="00CD7B55" w:rsidP="00811DDD">
      <w:pPr>
        <w:spacing w:line="360" w:lineRule="auto"/>
        <w:rPr>
          <w:sz w:val="28"/>
          <w:szCs w:val="28"/>
        </w:rPr>
      </w:pPr>
      <w:r w:rsidRPr="003A3880">
        <w:rPr>
          <w:sz w:val="28"/>
          <w:szCs w:val="28"/>
        </w:rPr>
        <w:t>Реальные денежные доходы населения Волгоградской обл. (в % к пред. году)</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9"/>
        <w:gridCol w:w="1382"/>
        <w:gridCol w:w="1382"/>
        <w:gridCol w:w="1382"/>
        <w:gridCol w:w="1382"/>
        <w:gridCol w:w="1382"/>
        <w:gridCol w:w="1382"/>
      </w:tblGrid>
      <w:tr w:rsidR="00CD7B55" w:rsidRPr="00961C6F" w:rsidTr="00961C6F">
        <w:trPr>
          <w:cantSplit/>
        </w:trPr>
        <w:tc>
          <w:tcPr>
            <w:tcW w:w="668" w:type="pct"/>
            <w:shd w:val="clear" w:color="auto" w:fill="auto"/>
          </w:tcPr>
          <w:p w:rsidR="00CD7B55" w:rsidRPr="00961C6F" w:rsidRDefault="00CD7B55" w:rsidP="00961C6F">
            <w:pPr>
              <w:spacing w:line="360" w:lineRule="auto"/>
              <w:rPr>
                <w:sz w:val="20"/>
                <w:szCs w:val="20"/>
              </w:rPr>
            </w:pPr>
            <w:r w:rsidRPr="00961C6F">
              <w:rPr>
                <w:sz w:val="20"/>
                <w:szCs w:val="20"/>
              </w:rPr>
              <w:t>1995</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2000</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2002</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2003</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2004</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2005</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2006</w:t>
            </w:r>
          </w:p>
        </w:tc>
      </w:tr>
      <w:tr w:rsidR="00CD7B55" w:rsidRPr="00961C6F" w:rsidTr="00961C6F">
        <w:trPr>
          <w:cantSplit/>
        </w:trPr>
        <w:tc>
          <w:tcPr>
            <w:tcW w:w="668" w:type="pct"/>
            <w:shd w:val="clear" w:color="auto" w:fill="auto"/>
          </w:tcPr>
          <w:p w:rsidR="00CD7B55" w:rsidRPr="00961C6F" w:rsidRDefault="00CD7B55" w:rsidP="00961C6F">
            <w:pPr>
              <w:spacing w:line="360" w:lineRule="auto"/>
              <w:rPr>
                <w:sz w:val="20"/>
                <w:szCs w:val="20"/>
              </w:rPr>
            </w:pPr>
            <w:r w:rsidRPr="00961C6F">
              <w:rPr>
                <w:sz w:val="20"/>
                <w:szCs w:val="20"/>
              </w:rPr>
              <w:t>87,0</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116,1</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114,2</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114,2</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109,9</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110,1</w:t>
            </w:r>
          </w:p>
        </w:tc>
        <w:tc>
          <w:tcPr>
            <w:tcW w:w="722" w:type="pct"/>
            <w:shd w:val="clear" w:color="auto" w:fill="auto"/>
          </w:tcPr>
          <w:p w:rsidR="00CD7B55" w:rsidRPr="00961C6F" w:rsidRDefault="00CD7B55" w:rsidP="00961C6F">
            <w:pPr>
              <w:spacing w:line="360" w:lineRule="auto"/>
              <w:rPr>
                <w:sz w:val="20"/>
                <w:szCs w:val="20"/>
              </w:rPr>
            </w:pPr>
            <w:r w:rsidRPr="00961C6F">
              <w:rPr>
                <w:sz w:val="20"/>
                <w:szCs w:val="20"/>
              </w:rPr>
              <w:t>120,2</w:t>
            </w:r>
          </w:p>
        </w:tc>
      </w:tr>
    </w:tbl>
    <w:p w:rsidR="00811DDD" w:rsidRDefault="00811DDD" w:rsidP="00811DDD">
      <w:pPr>
        <w:spacing w:line="360" w:lineRule="auto"/>
        <w:rPr>
          <w:sz w:val="28"/>
          <w:szCs w:val="28"/>
        </w:rPr>
      </w:pPr>
    </w:p>
    <w:p w:rsidR="00CD7B55" w:rsidRPr="003A3880" w:rsidRDefault="00CD7B55" w:rsidP="00811DDD">
      <w:pPr>
        <w:spacing w:line="360" w:lineRule="auto"/>
        <w:jc w:val="both"/>
        <w:rPr>
          <w:sz w:val="28"/>
          <w:szCs w:val="28"/>
        </w:rPr>
      </w:pPr>
      <w:r w:rsidRPr="003A3880">
        <w:rPr>
          <w:sz w:val="28"/>
          <w:szCs w:val="28"/>
        </w:rPr>
        <w:t>Распределение общего объема денежных доходов населения России (по 20-% группам)</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3"/>
        <w:gridCol w:w="782"/>
        <w:gridCol w:w="781"/>
        <w:gridCol w:w="781"/>
        <w:gridCol w:w="781"/>
        <w:gridCol w:w="781"/>
        <w:gridCol w:w="781"/>
        <w:gridCol w:w="781"/>
      </w:tblGrid>
      <w:tr w:rsidR="00CD7B55" w:rsidRPr="00961C6F" w:rsidTr="00961C6F">
        <w:trPr>
          <w:cantSplit/>
        </w:trPr>
        <w:tc>
          <w:tcPr>
            <w:tcW w:w="2143" w:type="pct"/>
            <w:shd w:val="clear" w:color="auto" w:fill="auto"/>
          </w:tcPr>
          <w:p w:rsidR="00CD7B55" w:rsidRPr="00961C6F" w:rsidRDefault="00CD7B55" w:rsidP="00961C6F">
            <w:pPr>
              <w:spacing w:line="360" w:lineRule="auto"/>
              <w:jc w:val="center"/>
              <w:rPr>
                <w:sz w:val="20"/>
                <w:szCs w:val="20"/>
              </w:rPr>
            </w:pPr>
          </w:p>
        </w:tc>
        <w:tc>
          <w:tcPr>
            <w:tcW w:w="408" w:type="pct"/>
            <w:shd w:val="clear" w:color="auto" w:fill="auto"/>
          </w:tcPr>
          <w:p w:rsidR="00CD7B55" w:rsidRPr="00961C6F" w:rsidRDefault="00460EB0" w:rsidP="00961C6F">
            <w:pPr>
              <w:spacing w:line="360" w:lineRule="auto"/>
              <w:jc w:val="center"/>
              <w:rPr>
                <w:b/>
                <w:bCs/>
                <w:sz w:val="20"/>
                <w:szCs w:val="20"/>
              </w:rPr>
            </w:pPr>
            <w:r w:rsidRPr="00961C6F">
              <w:rPr>
                <w:b/>
                <w:bCs/>
                <w:sz w:val="20"/>
                <w:szCs w:val="20"/>
              </w:rPr>
              <w:t>2000</w:t>
            </w:r>
          </w:p>
        </w:tc>
        <w:tc>
          <w:tcPr>
            <w:tcW w:w="408" w:type="pct"/>
            <w:shd w:val="clear" w:color="auto" w:fill="auto"/>
          </w:tcPr>
          <w:p w:rsidR="00CD7B55" w:rsidRPr="00961C6F" w:rsidRDefault="00460EB0" w:rsidP="00961C6F">
            <w:pPr>
              <w:spacing w:line="360" w:lineRule="auto"/>
              <w:jc w:val="center"/>
              <w:rPr>
                <w:b/>
                <w:bCs/>
                <w:sz w:val="20"/>
                <w:szCs w:val="20"/>
              </w:rPr>
            </w:pPr>
            <w:r w:rsidRPr="00961C6F">
              <w:rPr>
                <w:b/>
                <w:bCs/>
                <w:sz w:val="20"/>
                <w:szCs w:val="20"/>
              </w:rPr>
              <w:t>2001</w:t>
            </w:r>
          </w:p>
        </w:tc>
        <w:tc>
          <w:tcPr>
            <w:tcW w:w="408" w:type="pct"/>
            <w:shd w:val="clear" w:color="auto" w:fill="auto"/>
          </w:tcPr>
          <w:p w:rsidR="00CD7B55" w:rsidRPr="00961C6F" w:rsidRDefault="00460EB0" w:rsidP="00961C6F">
            <w:pPr>
              <w:spacing w:line="360" w:lineRule="auto"/>
              <w:jc w:val="center"/>
              <w:rPr>
                <w:b/>
                <w:bCs/>
                <w:sz w:val="20"/>
                <w:szCs w:val="20"/>
              </w:rPr>
            </w:pPr>
            <w:r w:rsidRPr="00961C6F">
              <w:rPr>
                <w:b/>
                <w:bCs/>
                <w:sz w:val="20"/>
                <w:szCs w:val="20"/>
              </w:rPr>
              <w:t>2002</w:t>
            </w:r>
          </w:p>
        </w:tc>
        <w:tc>
          <w:tcPr>
            <w:tcW w:w="408" w:type="pct"/>
            <w:shd w:val="clear" w:color="auto" w:fill="auto"/>
          </w:tcPr>
          <w:p w:rsidR="00CD7B55" w:rsidRPr="00961C6F" w:rsidRDefault="00460EB0" w:rsidP="00961C6F">
            <w:pPr>
              <w:spacing w:line="360" w:lineRule="auto"/>
              <w:jc w:val="center"/>
              <w:rPr>
                <w:b/>
                <w:bCs/>
                <w:sz w:val="20"/>
                <w:szCs w:val="20"/>
              </w:rPr>
            </w:pPr>
            <w:r w:rsidRPr="00961C6F">
              <w:rPr>
                <w:b/>
                <w:bCs/>
                <w:sz w:val="20"/>
                <w:szCs w:val="20"/>
              </w:rPr>
              <w:t>2003</w:t>
            </w:r>
          </w:p>
        </w:tc>
        <w:tc>
          <w:tcPr>
            <w:tcW w:w="408" w:type="pct"/>
            <w:shd w:val="clear" w:color="auto" w:fill="auto"/>
          </w:tcPr>
          <w:p w:rsidR="00CD7B55" w:rsidRPr="00961C6F" w:rsidRDefault="00460EB0" w:rsidP="00961C6F">
            <w:pPr>
              <w:spacing w:line="360" w:lineRule="auto"/>
              <w:jc w:val="center"/>
              <w:rPr>
                <w:b/>
                <w:bCs/>
                <w:sz w:val="20"/>
                <w:szCs w:val="20"/>
              </w:rPr>
            </w:pPr>
            <w:r w:rsidRPr="00961C6F">
              <w:rPr>
                <w:b/>
                <w:bCs/>
                <w:sz w:val="20"/>
                <w:szCs w:val="20"/>
              </w:rPr>
              <w:t>2004</w:t>
            </w:r>
          </w:p>
        </w:tc>
        <w:tc>
          <w:tcPr>
            <w:tcW w:w="408" w:type="pct"/>
            <w:shd w:val="clear" w:color="auto" w:fill="auto"/>
          </w:tcPr>
          <w:p w:rsidR="00CD7B55" w:rsidRPr="00961C6F" w:rsidRDefault="00460EB0" w:rsidP="00961C6F">
            <w:pPr>
              <w:spacing w:line="360" w:lineRule="auto"/>
              <w:jc w:val="center"/>
              <w:rPr>
                <w:b/>
                <w:bCs/>
                <w:sz w:val="20"/>
                <w:szCs w:val="20"/>
              </w:rPr>
            </w:pPr>
            <w:r w:rsidRPr="00961C6F">
              <w:rPr>
                <w:b/>
                <w:bCs/>
                <w:sz w:val="20"/>
                <w:szCs w:val="20"/>
              </w:rPr>
              <w:t>2005</w:t>
            </w:r>
          </w:p>
        </w:tc>
        <w:tc>
          <w:tcPr>
            <w:tcW w:w="408" w:type="pct"/>
            <w:shd w:val="clear" w:color="auto" w:fill="auto"/>
          </w:tcPr>
          <w:p w:rsidR="00CD7B55" w:rsidRPr="00961C6F" w:rsidRDefault="00460EB0" w:rsidP="00961C6F">
            <w:pPr>
              <w:spacing w:line="360" w:lineRule="auto"/>
              <w:jc w:val="center"/>
              <w:rPr>
                <w:b/>
                <w:bCs/>
                <w:sz w:val="20"/>
                <w:szCs w:val="20"/>
              </w:rPr>
            </w:pPr>
            <w:r w:rsidRPr="00961C6F">
              <w:rPr>
                <w:b/>
                <w:bCs/>
                <w:sz w:val="20"/>
                <w:szCs w:val="20"/>
              </w:rPr>
              <w:t>2006</w:t>
            </w:r>
          </w:p>
        </w:tc>
      </w:tr>
      <w:tr w:rsidR="00CD7B55" w:rsidRPr="00961C6F" w:rsidTr="00961C6F">
        <w:trPr>
          <w:cantSplit/>
        </w:trPr>
        <w:tc>
          <w:tcPr>
            <w:tcW w:w="2143" w:type="pct"/>
            <w:shd w:val="clear" w:color="auto" w:fill="auto"/>
          </w:tcPr>
          <w:p w:rsidR="00CD7B55" w:rsidRPr="00961C6F" w:rsidRDefault="00460EB0" w:rsidP="00961C6F">
            <w:pPr>
              <w:spacing w:line="360" w:lineRule="auto"/>
              <w:rPr>
                <w:sz w:val="20"/>
                <w:szCs w:val="20"/>
              </w:rPr>
            </w:pPr>
            <w:r w:rsidRPr="00961C6F">
              <w:rPr>
                <w:sz w:val="20"/>
                <w:szCs w:val="20"/>
              </w:rPr>
              <w:t xml:space="preserve"> Денежные доходы всего</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100</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100</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100</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100</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100</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100</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100</w:t>
            </w:r>
          </w:p>
        </w:tc>
      </w:tr>
      <w:tr w:rsidR="00CD7B55" w:rsidRPr="00961C6F" w:rsidTr="00961C6F">
        <w:trPr>
          <w:cantSplit/>
        </w:trPr>
        <w:tc>
          <w:tcPr>
            <w:tcW w:w="2143" w:type="pct"/>
            <w:shd w:val="clear" w:color="auto" w:fill="auto"/>
          </w:tcPr>
          <w:p w:rsidR="00CD7B55" w:rsidRPr="00961C6F" w:rsidRDefault="00460EB0" w:rsidP="00961C6F">
            <w:pPr>
              <w:spacing w:line="360" w:lineRule="auto"/>
              <w:rPr>
                <w:sz w:val="20"/>
                <w:szCs w:val="20"/>
              </w:rPr>
            </w:pPr>
            <w:r w:rsidRPr="00961C6F">
              <w:rPr>
                <w:sz w:val="20"/>
                <w:szCs w:val="20"/>
              </w:rPr>
              <w:t>Первая (с наименьшими доходами)</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5,9</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5,7</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5,7</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5,5</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5,4</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5,4</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5,4</w:t>
            </w:r>
          </w:p>
        </w:tc>
      </w:tr>
      <w:tr w:rsidR="00CD7B55" w:rsidRPr="00961C6F" w:rsidTr="00961C6F">
        <w:trPr>
          <w:cantSplit/>
        </w:trPr>
        <w:tc>
          <w:tcPr>
            <w:tcW w:w="2143" w:type="pct"/>
            <w:shd w:val="clear" w:color="auto" w:fill="auto"/>
          </w:tcPr>
          <w:p w:rsidR="00CD7B55" w:rsidRPr="00961C6F" w:rsidRDefault="00460EB0" w:rsidP="00961C6F">
            <w:pPr>
              <w:spacing w:line="360" w:lineRule="auto"/>
              <w:rPr>
                <w:sz w:val="20"/>
                <w:szCs w:val="20"/>
              </w:rPr>
            </w:pPr>
            <w:r w:rsidRPr="00961C6F">
              <w:rPr>
                <w:sz w:val="20"/>
                <w:szCs w:val="20"/>
              </w:rPr>
              <w:t>вторая</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10,4</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10,4</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10,4</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10,3</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10,1</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10,2</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10,1</w:t>
            </w:r>
          </w:p>
        </w:tc>
      </w:tr>
      <w:tr w:rsidR="00CD7B55" w:rsidRPr="00961C6F" w:rsidTr="00961C6F">
        <w:trPr>
          <w:cantSplit/>
        </w:trPr>
        <w:tc>
          <w:tcPr>
            <w:tcW w:w="2143" w:type="pct"/>
            <w:shd w:val="clear" w:color="auto" w:fill="auto"/>
          </w:tcPr>
          <w:p w:rsidR="00CD7B55" w:rsidRPr="00961C6F" w:rsidRDefault="00460EB0" w:rsidP="00961C6F">
            <w:pPr>
              <w:spacing w:line="360" w:lineRule="auto"/>
              <w:rPr>
                <w:sz w:val="20"/>
                <w:szCs w:val="20"/>
              </w:rPr>
            </w:pPr>
            <w:r w:rsidRPr="00961C6F">
              <w:rPr>
                <w:sz w:val="20"/>
                <w:szCs w:val="20"/>
              </w:rPr>
              <w:t>третья</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15,1</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15,4</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15,4</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15,3</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15,1</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15,2</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15,1</w:t>
            </w:r>
          </w:p>
        </w:tc>
      </w:tr>
      <w:tr w:rsidR="00CD7B55" w:rsidRPr="00961C6F" w:rsidTr="00961C6F">
        <w:trPr>
          <w:cantSplit/>
        </w:trPr>
        <w:tc>
          <w:tcPr>
            <w:tcW w:w="2143" w:type="pct"/>
            <w:shd w:val="clear" w:color="auto" w:fill="auto"/>
          </w:tcPr>
          <w:p w:rsidR="00CD7B55" w:rsidRPr="00961C6F" w:rsidRDefault="00460EB0" w:rsidP="00961C6F">
            <w:pPr>
              <w:spacing w:line="360" w:lineRule="auto"/>
              <w:rPr>
                <w:sz w:val="20"/>
                <w:szCs w:val="20"/>
              </w:rPr>
            </w:pPr>
            <w:r w:rsidRPr="00961C6F">
              <w:rPr>
                <w:sz w:val="20"/>
                <w:szCs w:val="20"/>
              </w:rPr>
              <w:t>четвертая</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21,9</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22,8</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22,7</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22,7</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22,7</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22,7</w:t>
            </w:r>
          </w:p>
        </w:tc>
        <w:tc>
          <w:tcPr>
            <w:tcW w:w="408" w:type="pct"/>
            <w:shd w:val="clear" w:color="auto" w:fill="auto"/>
          </w:tcPr>
          <w:p w:rsidR="00CD7B55" w:rsidRPr="00961C6F" w:rsidRDefault="00460EB0" w:rsidP="00961C6F">
            <w:pPr>
              <w:spacing w:line="360" w:lineRule="auto"/>
              <w:rPr>
                <w:sz w:val="20"/>
                <w:szCs w:val="20"/>
              </w:rPr>
            </w:pPr>
            <w:r w:rsidRPr="00961C6F">
              <w:rPr>
                <w:sz w:val="20"/>
                <w:szCs w:val="20"/>
              </w:rPr>
              <w:t>22,6</w:t>
            </w:r>
          </w:p>
        </w:tc>
      </w:tr>
      <w:tr w:rsidR="00460EB0" w:rsidRPr="00961C6F" w:rsidTr="00961C6F">
        <w:trPr>
          <w:cantSplit/>
        </w:trPr>
        <w:tc>
          <w:tcPr>
            <w:tcW w:w="2143" w:type="pct"/>
            <w:shd w:val="clear" w:color="auto" w:fill="auto"/>
          </w:tcPr>
          <w:p w:rsidR="00460EB0" w:rsidRPr="00961C6F" w:rsidRDefault="00460EB0" w:rsidP="00961C6F">
            <w:pPr>
              <w:spacing w:line="360" w:lineRule="auto"/>
              <w:rPr>
                <w:sz w:val="20"/>
                <w:szCs w:val="20"/>
              </w:rPr>
            </w:pPr>
            <w:r w:rsidRPr="00961C6F">
              <w:rPr>
                <w:sz w:val="20"/>
                <w:szCs w:val="20"/>
              </w:rPr>
              <w:t>Пятая (с наибольшими доходами)</w:t>
            </w:r>
          </w:p>
        </w:tc>
        <w:tc>
          <w:tcPr>
            <w:tcW w:w="408" w:type="pct"/>
            <w:shd w:val="clear" w:color="auto" w:fill="auto"/>
          </w:tcPr>
          <w:p w:rsidR="00460EB0" w:rsidRPr="00961C6F" w:rsidRDefault="00460EB0" w:rsidP="00961C6F">
            <w:pPr>
              <w:spacing w:line="360" w:lineRule="auto"/>
              <w:rPr>
                <w:sz w:val="20"/>
                <w:szCs w:val="20"/>
              </w:rPr>
            </w:pPr>
            <w:r w:rsidRPr="00961C6F">
              <w:rPr>
                <w:sz w:val="20"/>
                <w:szCs w:val="20"/>
              </w:rPr>
              <w:t>46,7</w:t>
            </w:r>
          </w:p>
        </w:tc>
        <w:tc>
          <w:tcPr>
            <w:tcW w:w="408" w:type="pct"/>
            <w:shd w:val="clear" w:color="auto" w:fill="auto"/>
          </w:tcPr>
          <w:p w:rsidR="00460EB0" w:rsidRPr="00961C6F" w:rsidRDefault="00460EB0" w:rsidP="00961C6F">
            <w:pPr>
              <w:spacing w:line="360" w:lineRule="auto"/>
              <w:rPr>
                <w:sz w:val="20"/>
                <w:szCs w:val="20"/>
              </w:rPr>
            </w:pPr>
            <w:r w:rsidRPr="00961C6F">
              <w:rPr>
                <w:sz w:val="20"/>
                <w:szCs w:val="20"/>
              </w:rPr>
              <w:t>45,7</w:t>
            </w:r>
          </w:p>
        </w:tc>
        <w:tc>
          <w:tcPr>
            <w:tcW w:w="408" w:type="pct"/>
            <w:shd w:val="clear" w:color="auto" w:fill="auto"/>
          </w:tcPr>
          <w:p w:rsidR="00460EB0" w:rsidRPr="00961C6F" w:rsidRDefault="00460EB0" w:rsidP="00961C6F">
            <w:pPr>
              <w:spacing w:line="360" w:lineRule="auto"/>
              <w:rPr>
                <w:sz w:val="20"/>
                <w:szCs w:val="20"/>
              </w:rPr>
            </w:pPr>
            <w:r w:rsidRPr="00961C6F">
              <w:rPr>
                <w:sz w:val="20"/>
                <w:szCs w:val="20"/>
              </w:rPr>
              <w:t>45,8</w:t>
            </w:r>
          </w:p>
        </w:tc>
        <w:tc>
          <w:tcPr>
            <w:tcW w:w="408" w:type="pct"/>
            <w:shd w:val="clear" w:color="auto" w:fill="auto"/>
          </w:tcPr>
          <w:p w:rsidR="00460EB0" w:rsidRPr="00961C6F" w:rsidRDefault="00460EB0" w:rsidP="00961C6F">
            <w:pPr>
              <w:spacing w:line="360" w:lineRule="auto"/>
              <w:rPr>
                <w:sz w:val="20"/>
                <w:szCs w:val="20"/>
              </w:rPr>
            </w:pPr>
            <w:r w:rsidRPr="00961C6F">
              <w:rPr>
                <w:sz w:val="20"/>
                <w:szCs w:val="20"/>
              </w:rPr>
              <w:t>46,2</w:t>
            </w:r>
          </w:p>
        </w:tc>
        <w:tc>
          <w:tcPr>
            <w:tcW w:w="408" w:type="pct"/>
            <w:shd w:val="clear" w:color="auto" w:fill="auto"/>
          </w:tcPr>
          <w:p w:rsidR="00460EB0" w:rsidRPr="00961C6F" w:rsidRDefault="00460EB0" w:rsidP="00961C6F">
            <w:pPr>
              <w:spacing w:line="360" w:lineRule="auto"/>
              <w:rPr>
                <w:sz w:val="20"/>
                <w:szCs w:val="20"/>
              </w:rPr>
            </w:pPr>
            <w:r w:rsidRPr="00961C6F">
              <w:rPr>
                <w:sz w:val="20"/>
                <w:szCs w:val="20"/>
              </w:rPr>
              <w:t>46,7</w:t>
            </w:r>
          </w:p>
        </w:tc>
        <w:tc>
          <w:tcPr>
            <w:tcW w:w="408" w:type="pct"/>
            <w:shd w:val="clear" w:color="auto" w:fill="auto"/>
          </w:tcPr>
          <w:p w:rsidR="00460EB0" w:rsidRPr="00961C6F" w:rsidRDefault="00460EB0" w:rsidP="00961C6F">
            <w:pPr>
              <w:spacing w:line="360" w:lineRule="auto"/>
              <w:rPr>
                <w:sz w:val="20"/>
                <w:szCs w:val="20"/>
              </w:rPr>
            </w:pPr>
            <w:r w:rsidRPr="00961C6F">
              <w:rPr>
                <w:sz w:val="20"/>
                <w:szCs w:val="20"/>
              </w:rPr>
              <w:t>46,5</w:t>
            </w:r>
          </w:p>
        </w:tc>
        <w:tc>
          <w:tcPr>
            <w:tcW w:w="408" w:type="pct"/>
            <w:shd w:val="clear" w:color="auto" w:fill="auto"/>
          </w:tcPr>
          <w:p w:rsidR="00460EB0" w:rsidRPr="00961C6F" w:rsidRDefault="00460EB0" w:rsidP="00961C6F">
            <w:pPr>
              <w:spacing w:line="360" w:lineRule="auto"/>
              <w:rPr>
                <w:sz w:val="20"/>
                <w:szCs w:val="20"/>
              </w:rPr>
            </w:pPr>
            <w:r w:rsidRPr="00961C6F">
              <w:rPr>
                <w:sz w:val="20"/>
                <w:szCs w:val="20"/>
              </w:rPr>
              <w:t>46,8</w:t>
            </w:r>
          </w:p>
        </w:tc>
      </w:tr>
    </w:tbl>
    <w:p w:rsidR="00CD7B55" w:rsidRPr="003A3880" w:rsidRDefault="00CD7B55" w:rsidP="003A3880">
      <w:pPr>
        <w:spacing w:line="360" w:lineRule="auto"/>
        <w:ind w:firstLine="709"/>
        <w:rPr>
          <w:sz w:val="28"/>
          <w:szCs w:val="28"/>
        </w:rPr>
      </w:pPr>
    </w:p>
    <w:p w:rsidR="00CD7B55" w:rsidRPr="003A3880" w:rsidRDefault="00460EB0" w:rsidP="00811DDD">
      <w:pPr>
        <w:spacing w:line="360" w:lineRule="auto"/>
        <w:rPr>
          <w:sz w:val="28"/>
          <w:szCs w:val="28"/>
        </w:rPr>
      </w:pPr>
      <w:r w:rsidRPr="003A3880">
        <w:rPr>
          <w:sz w:val="28"/>
          <w:szCs w:val="28"/>
        </w:rPr>
        <w:t>Динамика прожиточного минимума в России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6"/>
        <w:gridCol w:w="2498"/>
        <w:gridCol w:w="2751"/>
        <w:gridCol w:w="2155"/>
        <w:gridCol w:w="1101"/>
      </w:tblGrid>
      <w:tr w:rsidR="00460EB0" w:rsidRPr="00961C6F" w:rsidTr="00961C6F">
        <w:trPr>
          <w:cantSplit/>
        </w:trPr>
        <w:tc>
          <w:tcPr>
            <w:tcW w:w="557" w:type="pct"/>
            <w:shd w:val="clear" w:color="auto" w:fill="auto"/>
          </w:tcPr>
          <w:p w:rsidR="00460EB0" w:rsidRPr="00961C6F" w:rsidRDefault="00460EB0" w:rsidP="00961C6F">
            <w:pPr>
              <w:spacing w:line="360" w:lineRule="auto"/>
              <w:rPr>
                <w:sz w:val="20"/>
                <w:szCs w:val="20"/>
              </w:rPr>
            </w:pPr>
            <w:r w:rsidRPr="00961C6F">
              <w:rPr>
                <w:sz w:val="20"/>
                <w:szCs w:val="20"/>
              </w:rPr>
              <w:t>год</w:t>
            </w:r>
          </w:p>
        </w:tc>
        <w:tc>
          <w:tcPr>
            <w:tcW w:w="1305" w:type="pct"/>
            <w:shd w:val="clear" w:color="auto" w:fill="auto"/>
          </w:tcPr>
          <w:p w:rsidR="00460EB0" w:rsidRPr="00961C6F" w:rsidRDefault="00460EB0" w:rsidP="00961C6F">
            <w:pPr>
              <w:spacing w:line="360" w:lineRule="auto"/>
              <w:rPr>
                <w:sz w:val="20"/>
                <w:szCs w:val="20"/>
              </w:rPr>
            </w:pPr>
            <w:r w:rsidRPr="00961C6F">
              <w:rPr>
                <w:sz w:val="20"/>
                <w:szCs w:val="20"/>
              </w:rPr>
              <w:t>Все население</w:t>
            </w:r>
          </w:p>
        </w:tc>
        <w:tc>
          <w:tcPr>
            <w:tcW w:w="1437" w:type="pct"/>
            <w:shd w:val="clear" w:color="auto" w:fill="auto"/>
          </w:tcPr>
          <w:p w:rsidR="00460EB0" w:rsidRPr="00961C6F" w:rsidRDefault="00460EB0" w:rsidP="00961C6F">
            <w:pPr>
              <w:spacing w:line="360" w:lineRule="auto"/>
              <w:rPr>
                <w:sz w:val="20"/>
                <w:szCs w:val="20"/>
              </w:rPr>
            </w:pPr>
            <w:r w:rsidRPr="00961C6F">
              <w:rPr>
                <w:sz w:val="20"/>
                <w:szCs w:val="20"/>
              </w:rPr>
              <w:t>трудоспособное</w:t>
            </w:r>
          </w:p>
        </w:tc>
        <w:tc>
          <w:tcPr>
            <w:tcW w:w="1126" w:type="pct"/>
            <w:shd w:val="clear" w:color="auto" w:fill="auto"/>
          </w:tcPr>
          <w:p w:rsidR="00460EB0" w:rsidRPr="00961C6F" w:rsidRDefault="00460EB0" w:rsidP="00961C6F">
            <w:pPr>
              <w:spacing w:line="360" w:lineRule="auto"/>
              <w:rPr>
                <w:sz w:val="20"/>
                <w:szCs w:val="20"/>
              </w:rPr>
            </w:pPr>
            <w:r w:rsidRPr="00961C6F">
              <w:rPr>
                <w:sz w:val="20"/>
                <w:szCs w:val="20"/>
              </w:rPr>
              <w:t>пенсионеры</w:t>
            </w:r>
          </w:p>
        </w:tc>
        <w:tc>
          <w:tcPr>
            <w:tcW w:w="575" w:type="pct"/>
            <w:shd w:val="clear" w:color="auto" w:fill="auto"/>
          </w:tcPr>
          <w:p w:rsidR="00460EB0" w:rsidRPr="00961C6F" w:rsidRDefault="00460EB0" w:rsidP="00961C6F">
            <w:pPr>
              <w:spacing w:line="360" w:lineRule="auto"/>
              <w:rPr>
                <w:sz w:val="20"/>
                <w:szCs w:val="20"/>
              </w:rPr>
            </w:pPr>
            <w:r w:rsidRPr="00961C6F">
              <w:rPr>
                <w:sz w:val="20"/>
                <w:szCs w:val="20"/>
              </w:rPr>
              <w:t>Дети</w:t>
            </w:r>
          </w:p>
        </w:tc>
      </w:tr>
      <w:tr w:rsidR="00460EB0" w:rsidRPr="00961C6F" w:rsidTr="00961C6F">
        <w:trPr>
          <w:cantSplit/>
        </w:trPr>
        <w:tc>
          <w:tcPr>
            <w:tcW w:w="557" w:type="pct"/>
            <w:shd w:val="clear" w:color="auto" w:fill="auto"/>
          </w:tcPr>
          <w:p w:rsidR="00460EB0" w:rsidRPr="00961C6F" w:rsidRDefault="00460EB0" w:rsidP="00961C6F">
            <w:pPr>
              <w:spacing w:line="360" w:lineRule="auto"/>
              <w:rPr>
                <w:sz w:val="20"/>
                <w:szCs w:val="20"/>
              </w:rPr>
            </w:pPr>
            <w:r w:rsidRPr="00961C6F">
              <w:rPr>
                <w:sz w:val="20"/>
                <w:szCs w:val="20"/>
              </w:rPr>
              <w:t>2000</w:t>
            </w:r>
          </w:p>
        </w:tc>
        <w:tc>
          <w:tcPr>
            <w:tcW w:w="1305" w:type="pct"/>
            <w:shd w:val="clear" w:color="auto" w:fill="auto"/>
          </w:tcPr>
          <w:p w:rsidR="00460EB0" w:rsidRPr="00961C6F" w:rsidRDefault="00460EB0" w:rsidP="00961C6F">
            <w:pPr>
              <w:spacing w:line="360" w:lineRule="auto"/>
              <w:rPr>
                <w:sz w:val="20"/>
                <w:szCs w:val="20"/>
              </w:rPr>
            </w:pPr>
            <w:r w:rsidRPr="00961C6F">
              <w:rPr>
                <w:sz w:val="20"/>
                <w:szCs w:val="20"/>
              </w:rPr>
              <w:t>1210</w:t>
            </w:r>
          </w:p>
        </w:tc>
        <w:tc>
          <w:tcPr>
            <w:tcW w:w="1437" w:type="pct"/>
            <w:shd w:val="clear" w:color="auto" w:fill="auto"/>
          </w:tcPr>
          <w:p w:rsidR="00460EB0" w:rsidRPr="00961C6F" w:rsidRDefault="00460EB0" w:rsidP="00961C6F">
            <w:pPr>
              <w:spacing w:line="360" w:lineRule="auto"/>
              <w:rPr>
                <w:sz w:val="20"/>
                <w:szCs w:val="20"/>
              </w:rPr>
            </w:pPr>
            <w:r w:rsidRPr="00961C6F">
              <w:rPr>
                <w:sz w:val="20"/>
                <w:szCs w:val="20"/>
              </w:rPr>
              <w:t>1320</w:t>
            </w:r>
          </w:p>
        </w:tc>
        <w:tc>
          <w:tcPr>
            <w:tcW w:w="1126" w:type="pct"/>
            <w:shd w:val="clear" w:color="auto" w:fill="auto"/>
          </w:tcPr>
          <w:p w:rsidR="00460EB0" w:rsidRPr="00961C6F" w:rsidRDefault="00460EB0" w:rsidP="00961C6F">
            <w:pPr>
              <w:spacing w:line="360" w:lineRule="auto"/>
              <w:rPr>
                <w:sz w:val="20"/>
                <w:szCs w:val="20"/>
              </w:rPr>
            </w:pPr>
            <w:r w:rsidRPr="00961C6F">
              <w:rPr>
                <w:sz w:val="20"/>
                <w:szCs w:val="20"/>
              </w:rPr>
              <w:t>909</w:t>
            </w:r>
          </w:p>
        </w:tc>
        <w:tc>
          <w:tcPr>
            <w:tcW w:w="575" w:type="pct"/>
            <w:shd w:val="clear" w:color="auto" w:fill="auto"/>
          </w:tcPr>
          <w:p w:rsidR="00460EB0" w:rsidRPr="00961C6F" w:rsidRDefault="00460EB0" w:rsidP="00961C6F">
            <w:pPr>
              <w:spacing w:line="360" w:lineRule="auto"/>
              <w:rPr>
                <w:sz w:val="20"/>
                <w:szCs w:val="20"/>
              </w:rPr>
            </w:pPr>
            <w:r w:rsidRPr="00961C6F">
              <w:rPr>
                <w:sz w:val="20"/>
                <w:szCs w:val="20"/>
              </w:rPr>
              <w:t>1208</w:t>
            </w:r>
          </w:p>
        </w:tc>
      </w:tr>
      <w:tr w:rsidR="00460EB0" w:rsidRPr="00961C6F" w:rsidTr="00961C6F">
        <w:trPr>
          <w:cantSplit/>
        </w:trPr>
        <w:tc>
          <w:tcPr>
            <w:tcW w:w="557" w:type="pct"/>
            <w:shd w:val="clear" w:color="auto" w:fill="auto"/>
          </w:tcPr>
          <w:p w:rsidR="00460EB0" w:rsidRPr="00961C6F" w:rsidRDefault="00460EB0" w:rsidP="00961C6F">
            <w:pPr>
              <w:spacing w:line="360" w:lineRule="auto"/>
              <w:rPr>
                <w:sz w:val="20"/>
                <w:szCs w:val="20"/>
              </w:rPr>
            </w:pPr>
            <w:r w:rsidRPr="00961C6F">
              <w:rPr>
                <w:sz w:val="20"/>
                <w:szCs w:val="20"/>
              </w:rPr>
              <w:t>2001</w:t>
            </w:r>
          </w:p>
        </w:tc>
        <w:tc>
          <w:tcPr>
            <w:tcW w:w="1305" w:type="pct"/>
            <w:shd w:val="clear" w:color="auto" w:fill="auto"/>
          </w:tcPr>
          <w:p w:rsidR="00460EB0" w:rsidRPr="00961C6F" w:rsidRDefault="00460EB0" w:rsidP="00961C6F">
            <w:pPr>
              <w:spacing w:line="360" w:lineRule="auto"/>
              <w:rPr>
                <w:sz w:val="20"/>
                <w:szCs w:val="20"/>
              </w:rPr>
            </w:pPr>
            <w:r w:rsidRPr="00961C6F">
              <w:rPr>
                <w:sz w:val="20"/>
                <w:szCs w:val="20"/>
              </w:rPr>
              <w:t>1500</w:t>
            </w:r>
          </w:p>
        </w:tc>
        <w:tc>
          <w:tcPr>
            <w:tcW w:w="1437" w:type="pct"/>
            <w:shd w:val="clear" w:color="auto" w:fill="auto"/>
          </w:tcPr>
          <w:p w:rsidR="00460EB0" w:rsidRPr="00961C6F" w:rsidRDefault="00460EB0" w:rsidP="00961C6F">
            <w:pPr>
              <w:spacing w:line="360" w:lineRule="auto"/>
              <w:rPr>
                <w:sz w:val="20"/>
                <w:szCs w:val="20"/>
              </w:rPr>
            </w:pPr>
            <w:r w:rsidRPr="00961C6F">
              <w:rPr>
                <w:sz w:val="20"/>
                <w:szCs w:val="20"/>
              </w:rPr>
              <w:t>1629</w:t>
            </w:r>
          </w:p>
        </w:tc>
        <w:tc>
          <w:tcPr>
            <w:tcW w:w="1126" w:type="pct"/>
            <w:shd w:val="clear" w:color="auto" w:fill="auto"/>
          </w:tcPr>
          <w:p w:rsidR="00460EB0" w:rsidRPr="00961C6F" w:rsidRDefault="00460EB0" w:rsidP="00961C6F">
            <w:pPr>
              <w:spacing w:line="360" w:lineRule="auto"/>
              <w:rPr>
                <w:sz w:val="20"/>
                <w:szCs w:val="20"/>
              </w:rPr>
            </w:pPr>
            <w:r w:rsidRPr="00961C6F">
              <w:rPr>
                <w:sz w:val="20"/>
                <w:szCs w:val="20"/>
              </w:rPr>
              <w:t>1144</w:t>
            </w:r>
          </w:p>
        </w:tc>
        <w:tc>
          <w:tcPr>
            <w:tcW w:w="575" w:type="pct"/>
            <w:shd w:val="clear" w:color="auto" w:fill="auto"/>
          </w:tcPr>
          <w:p w:rsidR="00460EB0" w:rsidRPr="00961C6F" w:rsidRDefault="00460EB0" w:rsidP="00961C6F">
            <w:pPr>
              <w:spacing w:line="360" w:lineRule="auto"/>
              <w:rPr>
                <w:sz w:val="20"/>
                <w:szCs w:val="20"/>
              </w:rPr>
            </w:pPr>
            <w:r w:rsidRPr="00961C6F">
              <w:rPr>
                <w:sz w:val="20"/>
                <w:szCs w:val="20"/>
              </w:rPr>
              <w:t>1499</w:t>
            </w:r>
          </w:p>
        </w:tc>
      </w:tr>
      <w:tr w:rsidR="00460EB0" w:rsidRPr="00961C6F" w:rsidTr="00961C6F">
        <w:trPr>
          <w:cantSplit/>
        </w:trPr>
        <w:tc>
          <w:tcPr>
            <w:tcW w:w="557" w:type="pct"/>
            <w:shd w:val="clear" w:color="auto" w:fill="auto"/>
          </w:tcPr>
          <w:p w:rsidR="00460EB0" w:rsidRPr="00961C6F" w:rsidRDefault="00460EB0" w:rsidP="00961C6F">
            <w:pPr>
              <w:spacing w:line="360" w:lineRule="auto"/>
              <w:rPr>
                <w:sz w:val="20"/>
                <w:szCs w:val="20"/>
              </w:rPr>
            </w:pPr>
            <w:r w:rsidRPr="00961C6F">
              <w:rPr>
                <w:sz w:val="20"/>
                <w:szCs w:val="20"/>
              </w:rPr>
              <w:t>2002</w:t>
            </w:r>
          </w:p>
        </w:tc>
        <w:tc>
          <w:tcPr>
            <w:tcW w:w="1305" w:type="pct"/>
            <w:shd w:val="clear" w:color="auto" w:fill="auto"/>
          </w:tcPr>
          <w:p w:rsidR="00460EB0" w:rsidRPr="00961C6F" w:rsidRDefault="00460EB0" w:rsidP="00961C6F">
            <w:pPr>
              <w:spacing w:line="360" w:lineRule="auto"/>
              <w:rPr>
                <w:sz w:val="20"/>
                <w:szCs w:val="20"/>
              </w:rPr>
            </w:pPr>
            <w:r w:rsidRPr="00961C6F">
              <w:rPr>
                <w:sz w:val="20"/>
                <w:szCs w:val="20"/>
              </w:rPr>
              <w:t>1808</w:t>
            </w:r>
          </w:p>
        </w:tc>
        <w:tc>
          <w:tcPr>
            <w:tcW w:w="1437" w:type="pct"/>
            <w:shd w:val="clear" w:color="auto" w:fill="auto"/>
          </w:tcPr>
          <w:p w:rsidR="00460EB0" w:rsidRPr="00961C6F" w:rsidRDefault="00460EB0" w:rsidP="00961C6F">
            <w:pPr>
              <w:spacing w:line="360" w:lineRule="auto"/>
              <w:rPr>
                <w:sz w:val="20"/>
                <w:szCs w:val="20"/>
              </w:rPr>
            </w:pPr>
            <w:r w:rsidRPr="00961C6F">
              <w:rPr>
                <w:sz w:val="20"/>
                <w:szCs w:val="20"/>
              </w:rPr>
              <w:t>1968</w:t>
            </w:r>
          </w:p>
        </w:tc>
        <w:tc>
          <w:tcPr>
            <w:tcW w:w="1126" w:type="pct"/>
            <w:shd w:val="clear" w:color="auto" w:fill="auto"/>
          </w:tcPr>
          <w:p w:rsidR="00460EB0" w:rsidRPr="00961C6F" w:rsidRDefault="00460EB0" w:rsidP="00961C6F">
            <w:pPr>
              <w:spacing w:line="360" w:lineRule="auto"/>
              <w:rPr>
                <w:sz w:val="20"/>
                <w:szCs w:val="20"/>
              </w:rPr>
            </w:pPr>
            <w:r w:rsidRPr="00961C6F">
              <w:rPr>
                <w:sz w:val="20"/>
                <w:szCs w:val="20"/>
              </w:rPr>
              <w:t>1379</w:t>
            </w:r>
          </w:p>
        </w:tc>
        <w:tc>
          <w:tcPr>
            <w:tcW w:w="575" w:type="pct"/>
            <w:shd w:val="clear" w:color="auto" w:fill="auto"/>
          </w:tcPr>
          <w:p w:rsidR="00460EB0" w:rsidRPr="00961C6F" w:rsidRDefault="00460EB0" w:rsidP="00961C6F">
            <w:pPr>
              <w:spacing w:line="360" w:lineRule="auto"/>
              <w:rPr>
                <w:sz w:val="20"/>
                <w:szCs w:val="20"/>
              </w:rPr>
            </w:pPr>
            <w:r w:rsidRPr="00961C6F">
              <w:rPr>
                <w:sz w:val="20"/>
                <w:szCs w:val="20"/>
              </w:rPr>
              <w:t>1799</w:t>
            </w:r>
          </w:p>
        </w:tc>
      </w:tr>
      <w:tr w:rsidR="00460EB0" w:rsidRPr="00961C6F" w:rsidTr="00961C6F">
        <w:trPr>
          <w:cantSplit/>
        </w:trPr>
        <w:tc>
          <w:tcPr>
            <w:tcW w:w="557" w:type="pct"/>
            <w:shd w:val="clear" w:color="auto" w:fill="auto"/>
          </w:tcPr>
          <w:p w:rsidR="00460EB0" w:rsidRPr="00961C6F" w:rsidRDefault="00460EB0" w:rsidP="00961C6F">
            <w:pPr>
              <w:spacing w:line="360" w:lineRule="auto"/>
              <w:rPr>
                <w:sz w:val="20"/>
                <w:szCs w:val="20"/>
              </w:rPr>
            </w:pPr>
            <w:r w:rsidRPr="00961C6F">
              <w:rPr>
                <w:sz w:val="20"/>
                <w:szCs w:val="20"/>
              </w:rPr>
              <w:t>2003</w:t>
            </w:r>
          </w:p>
        </w:tc>
        <w:tc>
          <w:tcPr>
            <w:tcW w:w="1305" w:type="pct"/>
            <w:shd w:val="clear" w:color="auto" w:fill="auto"/>
          </w:tcPr>
          <w:p w:rsidR="00460EB0" w:rsidRPr="00961C6F" w:rsidRDefault="00460EB0" w:rsidP="00961C6F">
            <w:pPr>
              <w:spacing w:line="360" w:lineRule="auto"/>
              <w:rPr>
                <w:sz w:val="20"/>
                <w:szCs w:val="20"/>
              </w:rPr>
            </w:pPr>
            <w:r w:rsidRPr="00961C6F">
              <w:rPr>
                <w:sz w:val="20"/>
                <w:szCs w:val="20"/>
              </w:rPr>
              <w:t>2112</w:t>
            </w:r>
          </w:p>
        </w:tc>
        <w:tc>
          <w:tcPr>
            <w:tcW w:w="1437" w:type="pct"/>
            <w:shd w:val="clear" w:color="auto" w:fill="auto"/>
          </w:tcPr>
          <w:p w:rsidR="00460EB0" w:rsidRPr="00961C6F" w:rsidRDefault="00460EB0" w:rsidP="00961C6F">
            <w:pPr>
              <w:spacing w:line="360" w:lineRule="auto"/>
              <w:rPr>
                <w:sz w:val="20"/>
                <w:szCs w:val="20"/>
              </w:rPr>
            </w:pPr>
            <w:r w:rsidRPr="00961C6F">
              <w:rPr>
                <w:sz w:val="20"/>
                <w:szCs w:val="20"/>
              </w:rPr>
              <w:t>2304</w:t>
            </w:r>
          </w:p>
        </w:tc>
        <w:tc>
          <w:tcPr>
            <w:tcW w:w="1126" w:type="pct"/>
            <w:shd w:val="clear" w:color="auto" w:fill="auto"/>
          </w:tcPr>
          <w:p w:rsidR="00460EB0" w:rsidRPr="00961C6F" w:rsidRDefault="00460EB0" w:rsidP="00961C6F">
            <w:pPr>
              <w:spacing w:line="360" w:lineRule="auto"/>
              <w:rPr>
                <w:sz w:val="20"/>
                <w:szCs w:val="20"/>
              </w:rPr>
            </w:pPr>
            <w:r w:rsidRPr="00961C6F">
              <w:rPr>
                <w:sz w:val="20"/>
                <w:szCs w:val="20"/>
              </w:rPr>
              <w:t>1605</w:t>
            </w:r>
          </w:p>
        </w:tc>
        <w:tc>
          <w:tcPr>
            <w:tcW w:w="575" w:type="pct"/>
            <w:shd w:val="clear" w:color="auto" w:fill="auto"/>
          </w:tcPr>
          <w:p w:rsidR="00460EB0" w:rsidRPr="00961C6F" w:rsidRDefault="00460EB0" w:rsidP="00961C6F">
            <w:pPr>
              <w:spacing w:line="360" w:lineRule="auto"/>
              <w:rPr>
                <w:sz w:val="20"/>
                <w:szCs w:val="20"/>
              </w:rPr>
            </w:pPr>
            <w:r w:rsidRPr="00961C6F">
              <w:rPr>
                <w:sz w:val="20"/>
                <w:szCs w:val="20"/>
              </w:rPr>
              <w:t>2090</w:t>
            </w:r>
          </w:p>
        </w:tc>
      </w:tr>
      <w:tr w:rsidR="00460EB0" w:rsidRPr="00961C6F" w:rsidTr="00961C6F">
        <w:trPr>
          <w:cantSplit/>
        </w:trPr>
        <w:tc>
          <w:tcPr>
            <w:tcW w:w="557" w:type="pct"/>
            <w:shd w:val="clear" w:color="auto" w:fill="auto"/>
          </w:tcPr>
          <w:p w:rsidR="00460EB0" w:rsidRPr="00961C6F" w:rsidRDefault="00460EB0" w:rsidP="00961C6F">
            <w:pPr>
              <w:spacing w:line="360" w:lineRule="auto"/>
              <w:rPr>
                <w:sz w:val="20"/>
                <w:szCs w:val="20"/>
              </w:rPr>
            </w:pPr>
            <w:r w:rsidRPr="00961C6F">
              <w:rPr>
                <w:sz w:val="20"/>
                <w:szCs w:val="20"/>
              </w:rPr>
              <w:t>2004</w:t>
            </w:r>
          </w:p>
        </w:tc>
        <w:tc>
          <w:tcPr>
            <w:tcW w:w="1305" w:type="pct"/>
            <w:shd w:val="clear" w:color="auto" w:fill="auto"/>
          </w:tcPr>
          <w:p w:rsidR="00460EB0" w:rsidRPr="00961C6F" w:rsidRDefault="00460EB0" w:rsidP="00961C6F">
            <w:pPr>
              <w:spacing w:line="360" w:lineRule="auto"/>
              <w:rPr>
                <w:sz w:val="20"/>
                <w:szCs w:val="20"/>
              </w:rPr>
            </w:pPr>
            <w:r w:rsidRPr="00961C6F">
              <w:rPr>
                <w:sz w:val="20"/>
                <w:szCs w:val="20"/>
              </w:rPr>
              <w:t>2376</w:t>
            </w:r>
          </w:p>
        </w:tc>
        <w:tc>
          <w:tcPr>
            <w:tcW w:w="1437" w:type="pct"/>
            <w:shd w:val="clear" w:color="auto" w:fill="auto"/>
          </w:tcPr>
          <w:p w:rsidR="00460EB0" w:rsidRPr="00961C6F" w:rsidRDefault="00460EB0" w:rsidP="00961C6F">
            <w:pPr>
              <w:spacing w:line="360" w:lineRule="auto"/>
              <w:rPr>
                <w:sz w:val="20"/>
                <w:szCs w:val="20"/>
              </w:rPr>
            </w:pPr>
            <w:r w:rsidRPr="00961C6F">
              <w:rPr>
                <w:sz w:val="20"/>
                <w:szCs w:val="20"/>
              </w:rPr>
              <w:t>2602</w:t>
            </w:r>
          </w:p>
        </w:tc>
        <w:tc>
          <w:tcPr>
            <w:tcW w:w="1126" w:type="pct"/>
            <w:shd w:val="clear" w:color="auto" w:fill="auto"/>
          </w:tcPr>
          <w:p w:rsidR="00460EB0" w:rsidRPr="00961C6F" w:rsidRDefault="00460EB0" w:rsidP="00961C6F">
            <w:pPr>
              <w:spacing w:line="360" w:lineRule="auto"/>
              <w:rPr>
                <w:sz w:val="20"/>
                <w:szCs w:val="20"/>
              </w:rPr>
            </w:pPr>
            <w:r w:rsidRPr="00961C6F">
              <w:rPr>
                <w:sz w:val="20"/>
                <w:szCs w:val="20"/>
              </w:rPr>
              <w:t>1801</w:t>
            </w:r>
          </w:p>
        </w:tc>
        <w:tc>
          <w:tcPr>
            <w:tcW w:w="575" w:type="pct"/>
            <w:shd w:val="clear" w:color="auto" w:fill="auto"/>
          </w:tcPr>
          <w:p w:rsidR="00460EB0" w:rsidRPr="00961C6F" w:rsidRDefault="00460EB0" w:rsidP="00961C6F">
            <w:pPr>
              <w:spacing w:line="360" w:lineRule="auto"/>
              <w:rPr>
                <w:sz w:val="20"/>
                <w:szCs w:val="20"/>
              </w:rPr>
            </w:pPr>
            <w:r w:rsidRPr="00961C6F">
              <w:rPr>
                <w:sz w:val="20"/>
                <w:szCs w:val="20"/>
              </w:rPr>
              <w:t>2326</w:t>
            </w:r>
          </w:p>
        </w:tc>
      </w:tr>
      <w:tr w:rsidR="00460EB0" w:rsidRPr="00961C6F" w:rsidTr="00961C6F">
        <w:trPr>
          <w:cantSplit/>
        </w:trPr>
        <w:tc>
          <w:tcPr>
            <w:tcW w:w="557" w:type="pct"/>
            <w:shd w:val="clear" w:color="auto" w:fill="auto"/>
          </w:tcPr>
          <w:p w:rsidR="00460EB0" w:rsidRPr="00961C6F" w:rsidRDefault="00460EB0" w:rsidP="00961C6F">
            <w:pPr>
              <w:spacing w:line="360" w:lineRule="auto"/>
              <w:rPr>
                <w:sz w:val="20"/>
                <w:szCs w:val="20"/>
              </w:rPr>
            </w:pPr>
            <w:r w:rsidRPr="00961C6F">
              <w:rPr>
                <w:sz w:val="20"/>
                <w:szCs w:val="20"/>
              </w:rPr>
              <w:t>2005</w:t>
            </w:r>
          </w:p>
        </w:tc>
        <w:tc>
          <w:tcPr>
            <w:tcW w:w="1305" w:type="pct"/>
            <w:shd w:val="clear" w:color="auto" w:fill="auto"/>
          </w:tcPr>
          <w:p w:rsidR="00460EB0" w:rsidRPr="00961C6F" w:rsidRDefault="00460EB0" w:rsidP="00961C6F">
            <w:pPr>
              <w:spacing w:line="360" w:lineRule="auto"/>
              <w:rPr>
                <w:sz w:val="20"/>
                <w:szCs w:val="20"/>
              </w:rPr>
            </w:pPr>
            <w:r w:rsidRPr="00961C6F">
              <w:rPr>
                <w:sz w:val="20"/>
                <w:szCs w:val="20"/>
              </w:rPr>
              <w:t>3018</w:t>
            </w:r>
          </w:p>
        </w:tc>
        <w:tc>
          <w:tcPr>
            <w:tcW w:w="1437" w:type="pct"/>
            <w:shd w:val="clear" w:color="auto" w:fill="auto"/>
          </w:tcPr>
          <w:p w:rsidR="00460EB0" w:rsidRPr="00961C6F" w:rsidRDefault="00460EB0" w:rsidP="00961C6F">
            <w:pPr>
              <w:spacing w:line="360" w:lineRule="auto"/>
              <w:rPr>
                <w:sz w:val="20"/>
                <w:szCs w:val="20"/>
              </w:rPr>
            </w:pPr>
            <w:r w:rsidRPr="00961C6F">
              <w:rPr>
                <w:sz w:val="20"/>
                <w:szCs w:val="20"/>
              </w:rPr>
              <w:t>3255</w:t>
            </w:r>
          </w:p>
        </w:tc>
        <w:tc>
          <w:tcPr>
            <w:tcW w:w="1126" w:type="pct"/>
            <w:shd w:val="clear" w:color="auto" w:fill="auto"/>
          </w:tcPr>
          <w:p w:rsidR="00460EB0" w:rsidRPr="00961C6F" w:rsidRDefault="00460EB0" w:rsidP="00961C6F">
            <w:pPr>
              <w:spacing w:line="360" w:lineRule="auto"/>
              <w:rPr>
                <w:sz w:val="20"/>
                <w:szCs w:val="20"/>
              </w:rPr>
            </w:pPr>
            <w:r w:rsidRPr="00961C6F">
              <w:rPr>
                <w:sz w:val="20"/>
                <w:szCs w:val="20"/>
              </w:rPr>
              <w:t>2418</w:t>
            </w:r>
          </w:p>
        </w:tc>
        <w:tc>
          <w:tcPr>
            <w:tcW w:w="575" w:type="pct"/>
            <w:shd w:val="clear" w:color="auto" w:fill="auto"/>
          </w:tcPr>
          <w:p w:rsidR="00460EB0" w:rsidRPr="00961C6F" w:rsidRDefault="00460EB0" w:rsidP="00961C6F">
            <w:pPr>
              <w:spacing w:line="360" w:lineRule="auto"/>
              <w:rPr>
                <w:sz w:val="20"/>
                <w:szCs w:val="20"/>
              </w:rPr>
            </w:pPr>
            <w:r w:rsidRPr="00961C6F">
              <w:rPr>
                <w:sz w:val="20"/>
                <w:szCs w:val="20"/>
              </w:rPr>
              <w:t>2896</w:t>
            </w:r>
          </w:p>
        </w:tc>
      </w:tr>
      <w:tr w:rsidR="00460EB0" w:rsidRPr="00961C6F" w:rsidTr="00961C6F">
        <w:trPr>
          <w:cantSplit/>
        </w:trPr>
        <w:tc>
          <w:tcPr>
            <w:tcW w:w="557" w:type="pct"/>
            <w:shd w:val="clear" w:color="auto" w:fill="auto"/>
          </w:tcPr>
          <w:p w:rsidR="00460EB0" w:rsidRPr="00961C6F" w:rsidRDefault="00460EB0" w:rsidP="00961C6F">
            <w:pPr>
              <w:spacing w:line="360" w:lineRule="auto"/>
              <w:rPr>
                <w:sz w:val="20"/>
                <w:szCs w:val="20"/>
              </w:rPr>
            </w:pPr>
            <w:r w:rsidRPr="00961C6F">
              <w:rPr>
                <w:sz w:val="20"/>
                <w:szCs w:val="20"/>
              </w:rPr>
              <w:t>2006</w:t>
            </w:r>
          </w:p>
        </w:tc>
        <w:tc>
          <w:tcPr>
            <w:tcW w:w="1305" w:type="pct"/>
            <w:shd w:val="clear" w:color="auto" w:fill="auto"/>
          </w:tcPr>
          <w:p w:rsidR="00460EB0" w:rsidRPr="00961C6F" w:rsidRDefault="00460EB0" w:rsidP="00961C6F">
            <w:pPr>
              <w:spacing w:line="360" w:lineRule="auto"/>
              <w:rPr>
                <w:sz w:val="20"/>
                <w:szCs w:val="20"/>
              </w:rPr>
            </w:pPr>
            <w:r w:rsidRPr="00961C6F">
              <w:rPr>
                <w:sz w:val="20"/>
                <w:szCs w:val="20"/>
              </w:rPr>
              <w:t>3422</w:t>
            </w:r>
          </w:p>
        </w:tc>
        <w:tc>
          <w:tcPr>
            <w:tcW w:w="1437" w:type="pct"/>
            <w:shd w:val="clear" w:color="auto" w:fill="auto"/>
          </w:tcPr>
          <w:p w:rsidR="00460EB0" w:rsidRPr="00961C6F" w:rsidRDefault="00460EB0" w:rsidP="00961C6F">
            <w:pPr>
              <w:spacing w:line="360" w:lineRule="auto"/>
              <w:rPr>
                <w:sz w:val="20"/>
                <w:szCs w:val="20"/>
              </w:rPr>
            </w:pPr>
            <w:r w:rsidRPr="00961C6F">
              <w:rPr>
                <w:sz w:val="20"/>
                <w:szCs w:val="20"/>
              </w:rPr>
              <w:t>3695</w:t>
            </w:r>
          </w:p>
        </w:tc>
        <w:tc>
          <w:tcPr>
            <w:tcW w:w="1126" w:type="pct"/>
            <w:shd w:val="clear" w:color="auto" w:fill="auto"/>
          </w:tcPr>
          <w:p w:rsidR="00460EB0" w:rsidRPr="00961C6F" w:rsidRDefault="00460EB0" w:rsidP="00961C6F">
            <w:pPr>
              <w:spacing w:line="360" w:lineRule="auto"/>
              <w:rPr>
                <w:sz w:val="20"/>
                <w:szCs w:val="20"/>
              </w:rPr>
            </w:pPr>
            <w:r w:rsidRPr="00961C6F">
              <w:rPr>
                <w:sz w:val="20"/>
                <w:szCs w:val="20"/>
              </w:rPr>
              <w:t>2731</w:t>
            </w:r>
          </w:p>
        </w:tc>
        <w:tc>
          <w:tcPr>
            <w:tcW w:w="575" w:type="pct"/>
            <w:shd w:val="clear" w:color="auto" w:fill="auto"/>
          </w:tcPr>
          <w:p w:rsidR="00460EB0" w:rsidRPr="00961C6F" w:rsidRDefault="00460EB0" w:rsidP="00961C6F">
            <w:pPr>
              <w:spacing w:line="360" w:lineRule="auto"/>
              <w:rPr>
                <w:sz w:val="20"/>
                <w:szCs w:val="20"/>
              </w:rPr>
            </w:pPr>
            <w:r w:rsidRPr="00961C6F">
              <w:rPr>
                <w:sz w:val="20"/>
                <w:szCs w:val="20"/>
              </w:rPr>
              <w:t>3279</w:t>
            </w:r>
          </w:p>
        </w:tc>
      </w:tr>
    </w:tbl>
    <w:p w:rsidR="00A300BA" w:rsidRPr="003A3880" w:rsidRDefault="00A300BA" w:rsidP="003A3880">
      <w:pPr>
        <w:spacing w:line="360" w:lineRule="auto"/>
        <w:ind w:firstLine="709"/>
        <w:rPr>
          <w:sz w:val="28"/>
          <w:szCs w:val="28"/>
        </w:rPr>
      </w:pPr>
    </w:p>
    <w:p w:rsidR="00811DDD" w:rsidRPr="003A3880" w:rsidRDefault="00251393" w:rsidP="00811DDD">
      <w:pPr>
        <w:keepNext/>
        <w:spacing w:line="360" w:lineRule="auto"/>
        <w:jc w:val="both"/>
        <w:rPr>
          <w:sz w:val="28"/>
          <w:szCs w:val="28"/>
        </w:rPr>
      </w:pPr>
      <w:r>
        <w:rPr>
          <w:sz w:val="28"/>
          <w:szCs w:val="28"/>
        </w:rPr>
        <w:pict>
          <v:shape id="_x0000_i1059" type="#_x0000_t75" style="width:437.25pt;height:244.5pt">
            <v:imagedata r:id="rId41" o:title=""/>
          </v:shape>
        </w:pict>
      </w:r>
      <w:r w:rsidR="00811DDD" w:rsidRPr="00811DDD">
        <w:rPr>
          <w:sz w:val="28"/>
          <w:szCs w:val="28"/>
        </w:rPr>
        <w:t xml:space="preserve"> </w:t>
      </w:r>
      <w:r w:rsidR="00811DDD" w:rsidRPr="003A3880">
        <w:rPr>
          <w:sz w:val="28"/>
          <w:szCs w:val="28"/>
        </w:rPr>
        <w:t>ВВП на душу населения</w:t>
      </w:r>
    </w:p>
    <w:p w:rsidR="002C2E2F" w:rsidRDefault="002C2E2F" w:rsidP="00811DDD">
      <w:pPr>
        <w:spacing w:line="360" w:lineRule="auto"/>
        <w:jc w:val="center"/>
        <w:rPr>
          <w:sz w:val="28"/>
          <w:szCs w:val="28"/>
        </w:rPr>
      </w:pPr>
    </w:p>
    <w:p w:rsidR="00811DDD" w:rsidRPr="003A3880" w:rsidRDefault="00811DDD" w:rsidP="00811DDD">
      <w:pPr>
        <w:spacing w:line="360" w:lineRule="auto"/>
        <w:jc w:val="center"/>
        <w:rPr>
          <w:sz w:val="28"/>
          <w:szCs w:val="28"/>
        </w:rPr>
      </w:pPr>
    </w:p>
    <w:p w:rsidR="00346E4A" w:rsidRPr="003A3880" w:rsidRDefault="00811DDD" w:rsidP="00811DDD">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35" w:name="_Toc223606595"/>
      <w:r w:rsidR="002C2E2F" w:rsidRPr="003A3880">
        <w:rPr>
          <w:rFonts w:ascii="Times New Roman" w:hAnsi="Times New Roman" w:cs="Times New Roman"/>
          <w:sz w:val="28"/>
          <w:szCs w:val="28"/>
        </w:rPr>
        <w:t>Приложение 2</w:t>
      </w:r>
      <w:bookmarkEnd w:id="35"/>
    </w:p>
    <w:p w:rsidR="00346E4A" w:rsidRPr="003A3880" w:rsidRDefault="00346E4A" w:rsidP="003A3880">
      <w:pPr>
        <w:spacing w:line="360" w:lineRule="auto"/>
        <w:ind w:firstLine="709"/>
        <w:rPr>
          <w:sz w:val="28"/>
          <w:szCs w:val="28"/>
        </w:rPr>
      </w:pPr>
    </w:p>
    <w:p w:rsidR="00B1389A" w:rsidRPr="003A3880" w:rsidRDefault="00251393" w:rsidP="00811DDD">
      <w:pPr>
        <w:spacing w:line="360" w:lineRule="auto"/>
        <w:rPr>
          <w:sz w:val="28"/>
          <w:szCs w:val="28"/>
        </w:rPr>
      </w:pPr>
      <w:r>
        <w:rPr>
          <w:sz w:val="28"/>
          <w:szCs w:val="28"/>
        </w:rPr>
        <w:pict>
          <v:shape id="_x0000_i1060" type="#_x0000_t75" style="width:368.25pt;height:186.75pt">
            <v:imagedata r:id="rId42" o:title=""/>
          </v:shape>
        </w:pict>
      </w:r>
    </w:p>
    <w:p w:rsidR="00B1389A" w:rsidRPr="003A3880" w:rsidRDefault="002C2E2F" w:rsidP="003A3880">
      <w:pPr>
        <w:spacing w:line="360" w:lineRule="auto"/>
        <w:ind w:firstLine="709"/>
        <w:rPr>
          <w:sz w:val="28"/>
          <w:szCs w:val="28"/>
        </w:rPr>
      </w:pPr>
      <w:r w:rsidRPr="003A3880">
        <w:rPr>
          <w:sz w:val="28"/>
          <w:szCs w:val="28"/>
        </w:rPr>
        <w:t>График ряда распределения по полученным пяти группам.</w:t>
      </w:r>
    </w:p>
    <w:p w:rsidR="00B1389A" w:rsidRPr="003A3880" w:rsidRDefault="00B1389A" w:rsidP="003A3880">
      <w:pPr>
        <w:spacing w:line="360" w:lineRule="auto"/>
        <w:ind w:firstLine="709"/>
        <w:rPr>
          <w:sz w:val="28"/>
          <w:szCs w:val="28"/>
        </w:rPr>
      </w:pPr>
    </w:p>
    <w:p w:rsidR="002C2E2F" w:rsidRPr="003A3880" w:rsidRDefault="002C2E2F" w:rsidP="00811DDD">
      <w:pPr>
        <w:spacing w:line="360" w:lineRule="auto"/>
        <w:jc w:val="both"/>
        <w:rPr>
          <w:sz w:val="28"/>
          <w:szCs w:val="28"/>
        </w:rPr>
      </w:pPr>
      <w:r w:rsidRPr="003A3880">
        <w:rPr>
          <w:sz w:val="28"/>
          <w:szCs w:val="28"/>
        </w:rPr>
        <w:t>Итоговая таблица.</w:t>
      </w:r>
    </w:p>
    <w:p w:rsidR="00B1389A" w:rsidRPr="003A3880" w:rsidRDefault="00251393" w:rsidP="00811DDD">
      <w:pPr>
        <w:spacing w:line="360" w:lineRule="auto"/>
        <w:rPr>
          <w:sz w:val="28"/>
          <w:szCs w:val="28"/>
        </w:rPr>
      </w:pPr>
      <w:r>
        <w:rPr>
          <w:rStyle w:val="hlcopyright"/>
          <w:sz w:val="28"/>
          <w:szCs w:val="28"/>
        </w:rPr>
        <w:pict>
          <v:shape id="_x0000_i1061" type="#_x0000_t75" style="width:376.5pt;height:184.5pt">
            <v:imagedata r:id="rId43" o:title=""/>
          </v:shape>
        </w:pict>
      </w:r>
    </w:p>
    <w:p w:rsidR="00811DDD" w:rsidRDefault="00811DDD" w:rsidP="003A3880">
      <w:pPr>
        <w:pStyle w:val="aa"/>
        <w:spacing w:before="0" w:beforeAutospacing="0" w:after="0" w:afterAutospacing="0" w:line="360" w:lineRule="auto"/>
        <w:ind w:firstLine="709"/>
        <w:jc w:val="center"/>
        <w:rPr>
          <w:rStyle w:val="hlcopyright"/>
          <w:sz w:val="28"/>
          <w:szCs w:val="28"/>
        </w:rPr>
      </w:pPr>
    </w:p>
    <w:p w:rsidR="00104BDC" w:rsidRPr="003A3880" w:rsidRDefault="002C2E2F" w:rsidP="00811DDD">
      <w:pPr>
        <w:pStyle w:val="aa"/>
        <w:keepNext/>
        <w:spacing w:before="0" w:beforeAutospacing="0" w:after="0" w:afterAutospacing="0" w:line="360" w:lineRule="auto"/>
        <w:jc w:val="both"/>
        <w:rPr>
          <w:rStyle w:val="hlcopyright"/>
          <w:sz w:val="28"/>
          <w:szCs w:val="28"/>
        </w:rPr>
      </w:pPr>
      <w:r w:rsidRPr="003A3880">
        <w:rPr>
          <w:rStyle w:val="hlcopyright"/>
          <w:sz w:val="28"/>
          <w:szCs w:val="28"/>
        </w:rPr>
        <w:t>Расчетная таблица</w:t>
      </w:r>
    </w:p>
    <w:p w:rsidR="00104BDC" w:rsidRPr="003A3880" w:rsidRDefault="00251393" w:rsidP="00811DDD">
      <w:pPr>
        <w:pStyle w:val="aa"/>
        <w:spacing w:before="0" w:beforeAutospacing="0" w:after="0" w:afterAutospacing="0" w:line="360" w:lineRule="auto"/>
        <w:jc w:val="both"/>
        <w:rPr>
          <w:rStyle w:val="hlcopyright"/>
          <w:sz w:val="28"/>
          <w:szCs w:val="28"/>
        </w:rPr>
      </w:pPr>
      <w:r>
        <w:rPr>
          <w:rStyle w:val="hlcopyright"/>
          <w:sz w:val="28"/>
          <w:szCs w:val="28"/>
        </w:rPr>
        <w:pict>
          <v:shape id="_x0000_i1062" type="#_x0000_t75" style="width:391.5pt;height:155.25pt">
            <v:imagedata r:id="rId44" o:title=""/>
          </v:shape>
        </w:pict>
      </w:r>
    </w:p>
    <w:p w:rsidR="00104BDC" w:rsidRPr="003A3880" w:rsidRDefault="00811DDD" w:rsidP="00811DDD">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36" w:name="_Toc223606596"/>
      <w:r w:rsidR="00104BDC" w:rsidRPr="003A3880">
        <w:rPr>
          <w:rFonts w:ascii="Times New Roman" w:hAnsi="Times New Roman" w:cs="Times New Roman"/>
          <w:sz w:val="28"/>
          <w:szCs w:val="28"/>
        </w:rPr>
        <w:t>Список использованной литературы</w:t>
      </w:r>
      <w:bookmarkEnd w:id="36"/>
    </w:p>
    <w:p w:rsidR="00104BDC" w:rsidRPr="003A3880" w:rsidRDefault="00104BDC" w:rsidP="003A3880">
      <w:pPr>
        <w:spacing w:line="360" w:lineRule="auto"/>
        <w:ind w:firstLine="709"/>
        <w:jc w:val="center"/>
        <w:rPr>
          <w:sz w:val="28"/>
          <w:szCs w:val="28"/>
        </w:rPr>
      </w:pPr>
    </w:p>
    <w:p w:rsidR="00104BDC" w:rsidRPr="003A3880" w:rsidRDefault="00104BDC" w:rsidP="00811DDD">
      <w:pPr>
        <w:numPr>
          <w:ilvl w:val="0"/>
          <w:numId w:val="25"/>
        </w:numPr>
        <w:tabs>
          <w:tab w:val="clear" w:pos="720"/>
          <w:tab w:val="num" w:pos="360"/>
        </w:tabs>
        <w:spacing w:line="360" w:lineRule="auto"/>
        <w:ind w:left="0" w:firstLine="0"/>
        <w:jc w:val="both"/>
        <w:rPr>
          <w:sz w:val="28"/>
          <w:szCs w:val="28"/>
        </w:rPr>
      </w:pPr>
      <w:r w:rsidRPr="003A3880">
        <w:rPr>
          <w:sz w:val="28"/>
          <w:szCs w:val="28"/>
        </w:rPr>
        <w:t xml:space="preserve">Елисеева, И.И. Социальная статистика/ под ред. И.И. Елисеевой- 3-е изд.,- М.: Финансы и статистика, 2002 г. </w:t>
      </w:r>
    </w:p>
    <w:p w:rsidR="00104BDC" w:rsidRPr="003A3880" w:rsidRDefault="00104BDC" w:rsidP="00811DDD">
      <w:pPr>
        <w:numPr>
          <w:ilvl w:val="0"/>
          <w:numId w:val="25"/>
        </w:numPr>
        <w:tabs>
          <w:tab w:val="clear" w:pos="720"/>
          <w:tab w:val="num" w:pos="360"/>
        </w:tabs>
        <w:spacing w:line="360" w:lineRule="auto"/>
        <w:ind w:left="0" w:firstLine="0"/>
        <w:jc w:val="both"/>
        <w:rPr>
          <w:sz w:val="28"/>
          <w:szCs w:val="28"/>
        </w:rPr>
      </w:pPr>
      <w:r w:rsidRPr="003A3880">
        <w:rPr>
          <w:sz w:val="28"/>
          <w:szCs w:val="28"/>
        </w:rPr>
        <w:t xml:space="preserve">Романов, А.Н. </w:t>
      </w:r>
      <w:r w:rsidRPr="003A3880">
        <w:rPr>
          <w:rStyle w:val="hlcopyright1"/>
          <w:i w:val="0"/>
          <w:iCs w:val="0"/>
          <w:sz w:val="28"/>
          <w:szCs w:val="28"/>
        </w:rPr>
        <w:t>Уровень жизни населения/</w:t>
      </w:r>
      <w:r w:rsidRPr="003A3880">
        <w:rPr>
          <w:sz w:val="28"/>
          <w:szCs w:val="28"/>
        </w:rPr>
        <w:t xml:space="preserve"> А.Н. Романов, В.М Жеребин – М.: Юнити-Дана., - 2002 г.</w:t>
      </w:r>
    </w:p>
    <w:p w:rsidR="00104BDC" w:rsidRPr="003A3880" w:rsidRDefault="00104BDC" w:rsidP="00811DDD">
      <w:pPr>
        <w:numPr>
          <w:ilvl w:val="0"/>
          <w:numId w:val="25"/>
        </w:numPr>
        <w:tabs>
          <w:tab w:val="clear" w:pos="720"/>
          <w:tab w:val="num" w:pos="360"/>
        </w:tabs>
        <w:spacing w:line="360" w:lineRule="auto"/>
        <w:ind w:left="0" w:firstLine="0"/>
        <w:jc w:val="both"/>
        <w:rPr>
          <w:sz w:val="28"/>
          <w:szCs w:val="28"/>
        </w:rPr>
      </w:pPr>
      <w:r w:rsidRPr="003A3880">
        <w:rPr>
          <w:sz w:val="28"/>
          <w:szCs w:val="28"/>
        </w:rPr>
        <w:t xml:space="preserve">Абакумова, Н.Н. Политика доходов и заработной платы/ Н.Н Абакумова, Р.Я. Подовалова - Новосибирск: НГАЭиУ; М.: ИНФРА-М, - 1999 </w:t>
      </w:r>
    </w:p>
    <w:p w:rsidR="00104BDC" w:rsidRPr="003A3880" w:rsidRDefault="00104BDC" w:rsidP="00811DDD">
      <w:pPr>
        <w:pStyle w:val="a8"/>
        <w:widowControl/>
        <w:numPr>
          <w:ilvl w:val="0"/>
          <w:numId w:val="25"/>
        </w:numPr>
        <w:tabs>
          <w:tab w:val="clear" w:pos="720"/>
          <w:tab w:val="num" w:pos="360"/>
        </w:tabs>
        <w:spacing w:line="360" w:lineRule="auto"/>
        <w:ind w:left="0" w:firstLine="0"/>
        <w:rPr>
          <w:rStyle w:val="hlcopyright1"/>
          <w:i w:val="0"/>
          <w:iCs w:val="0"/>
          <w:sz w:val="28"/>
          <w:szCs w:val="28"/>
        </w:rPr>
      </w:pPr>
      <w:r w:rsidRPr="003A3880">
        <w:rPr>
          <w:rStyle w:val="hlcopyright1"/>
          <w:i w:val="0"/>
          <w:iCs w:val="0"/>
          <w:sz w:val="28"/>
          <w:szCs w:val="28"/>
        </w:rPr>
        <w:t xml:space="preserve">Наш уровень жизни – их уровень смерти// газета «Донбасс» - </w:t>
      </w:r>
      <w:r w:rsidR="003A3880" w:rsidRPr="003A3880">
        <w:t>№</w:t>
      </w:r>
      <w:r w:rsidRPr="003A3880">
        <w:t>149 (21008), 13 августа 2005 г.</w:t>
      </w:r>
      <w:r w:rsidRPr="003A3880">
        <w:rPr>
          <w:rStyle w:val="hlcopyright1"/>
          <w:i w:val="0"/>
          <w:iCs w:val="0"/>
          <w:sz w:val="28"/>
          <w:szCs w:val="28"/>
        </w:rPr>
        <w:t xml:space="preserve"> </w:t>
      </w:r>
    </w:p>
    <w:p w:rsidR="00104BDC" w:rsidRPr="003A3880" w:rsidRDefault="00104BDC" w:rsidP="00811DDD">
      <w:pPr>
        <w:pStyle w:val="a8"/>
        <w:widowControl/>
        <w:numPr>
          <w:ilvl w:val="0"/>
          <w:numId w:val="25"/>
        </w:numPr>
        <w:tabs>
          <w:tab w:val="clear" w:pos="720"/>
          <w:tab w:val="num" w:pos="360"/>
        </w:tabs>
        <w:spacing w:line="360" w:lineRule="auto"/>
        <w:ind w:left="0" w:firstLine="0"/>
      </w:pPr>
      <w:r w:rsidRPr="003A3880">
        <w:t>«Российский экономический журнал», -</w:t>
      </w:r>
      <w:r w:rsidR="003A3880">
        <w:t xml:space="preserve"> </w:t>
      </w:r>
      <w:r w:rsidRPr="003A3880">
        <w:t xml:space="preserve">№7, 2000 г. </w:t>
      </w:r>
    </w:p>
    <w:p w:rsidR="00104BDC" w:rsidRPr="003A3880" w:rsidRDefault="00104BDC" w:rsidP="00811DDD">
      <w:pPr>
        <w:numPr>
          <w:ilvl w:val="0"/>
          <w:numId w:val="25"/>
        </w:numPr>
        <w:tabs>
          <w:tab w:val="clear" w:pos="720"/>
          <w:tab w:val="num" w:pos="360"/>
        </w:tabs>
        <w:spacing w:line="360" w:lineRule="auto"/>
        <w:ind w:left="0" w:firstLine="0"/>
        <w:jc w:val="both"/>
        <w:rPr>
          <w:rStyle w:val="hlcopyright1"/>
          <w:i w:val="0"/>
          <w:iCs w:val="0"/>
          <w:sz w:val="28"/>
          <w:szCs w:val="28"/>
        </w:rPr>
      </w:pPr>
      <w:r w:rsidRPr="003A3880">
        <w:rPr>
          <w:rStyle w:val="hlcopyright1"/>
          <w:i w:val="0"/>
          <w:iCs w:val="0"/>
          <w:sz w:val="28"/>
          <w:szCs w:val="28"/>
        </w:rPr>
        <w:t xml:space="preserve">Аналитический вестник Совета Федерации ФС РФ, - </w:t>
      </w:r>
      <w:r w:rsidR="003A3880" w:rsidRPr="003A3880">
        <w:rPr>
          <w:rStyle w:val="hlcopyright1"/>
          <w:i w:val="0"/>
          <w:iCs w:val="0"/>
          <w:sz w:val="28"/>
          <w:szCs w:val="28"/>
        </w:rPr>
        <w:t>№</w:t>
      </w:r>
      <w:r w:rsidRPr="003A3880">
        <w:rPr>
          <w:rStyle w:val="hlcopyright1"/>
          <w:i w:val="0"/>
          <w:iCs w:val="0"/>
          <w:sz w:val="28"/>
          <w:szCs w:val="28"/>
        </w:rPr>
        <w:t xml:space="preserve">27(279)– 2005 г. </w:t>
      </w:r>
    </w:p>
    <w:p w:rsidR="00104BDC" w:rsidRPr="003A3880" w:rsidRDefault="00104BDC" w:rsidP="00811DDD">
      <w:pPr>
        <w:numPr>
          <w:ilvl w:val="0"/>
          <w:numId w:val="25"/>
        </w:numPr>
        <w:tabs>
          <w:tab w:val="clear" w:pos="720"/>
          <w:tab w:val="num" w:pos="360"/>
        </w:tabs>
        <w:spacing w:line="360" w:lineRule="auto"/>
        <w:ind w:left="0" w:firstLine="0"/>
        <w:jc w:val="both"/>
        <w:rPr>
          <w:rStyle w:val="hlcopyright1"/>
          <w:i w:val="0"/>
          <w:iCs w:val="0"/>
          <w:sz w:val="28"/>
          <w:szCs w:val="28"/>
        </w:rPr>
      </w:pPr>
      <w:r w:rsidRPr="003A3880">
        <w:rPr>
          <w:sz w:val="28"/>
          <w:szCs w:val="28"/>
        </w:rPr>
        <w:t xml:space="preserve">Закон города Москвы от 15. 06. 2002 г. </w:t>
      </w:r>
      <w:r w:rsidR="003A3880" w:rsidRPr="003A3880">
        <w:rPr>
          <w:sz w:val="28"/>
          <w:szCs w:val="28"/>
        </w:rPr>
        <w:t>№</w:t>
      </w:r>
      <w:r w:rsidRPr="003A3880">
        <w:rPr>
          <w:sz w:val="28"/>
          <w:szCs w:val="28"/>
        </w:rPr>
        <w:t>23 "О прожиточном минимуме в городе Москве"</w:t>
      </w:r>
    </w:p>
    <w:p w:rsidR="00104BDC" w:rsidRPr="003A3880" w:rsidRDefault="00104BDC" w:rsidP="00811DDD">
      <w:pPr>
        <w:numPr>
          <w:ilvl w:val="0"/>
          <w:numId w:val="25"/>
        </w:numPr>
        <w:tabs>
          <w:tab w:val="clear" w:pos="720"/>
          <w:tab w:val="num" w:pos="360"/>
        </w:tabs>
        <w:spacing w:line="360" w:lineRule="auto"/>
        <w:ind w:left="0" w:firstLine="0"/>
        <w:jc w:val="both"/>
        <w:rPr>
          <w:sz w:val="28"/>
          <w:szCs w:val="28"/>
        </w:rPr>
      </w:pPr>
      <w:r w:rsidRPr="003A3880">
        <w:rPr>
          <w:sz w:val="28"/>
          <w:szCs w:val="28"/>
        </w:rPr>
        <w:t>«Основные социально-экономические показатели России» - Госкомстат РФ., - 2001 г.</w:t>
      </w:r>
    </w:p>
    <w:p w:rsidR="003A5965" w:rsidRPr="003A3880" w:rsidRDefault="00104BDC" w:rsidP="00811DDD">
      <w:pPr>
        <w:numPr>
          <w:ilvl w:val="0"/>
          <w:numId w:val="25"/>
        </w:numPr>
        <w:tabs>
          <w:tab w:val="clear" w:pos="720"/>
          <w:tab w:val="num" w:pos="360"/>
        </w:tabs>
        <w:spacing w:line="360" w:lineRule="auto"/>
        <w:ind w:left="0" w:firstLine="0"/>
        <w:jc w:val="both"/>
        <w:rPr>
          <w:sz w:val="28"/>
          <w:szCs w:val="28"/>
        </w:rPr>
      </w:pPr>
      <w:r w:rsidRPr="003A3880">
        <w:rPr>
          <w:sz w:val="28"/>
          <w:szCs w:val="28"/>
        </w:rPr>
        <w:t>Федеральный закон №123-ФЗ от 24.10.97 г. «О прожиточном минимуме в РФ»</w:t>
      </w:r>
    </w:p>
    <w:p w:rsidR="00104BDC" w:rsidRPr="003A3880" w:rsidRDefault="00104BDC" w:rsidP="00811DDD">
      <w:pPr>
        <w:numPr>
          <w:ilvl w:val="0"/>
          <w:numId w:val="25"/>
        </w:numPr>
        <w:tabs>
          <w:tab w:val="clear" w:pos="720"/>
          <w:tab w:val="num" w:pos="360"/>
        </w:tabs>
        <w:spacing w:line="360" w:lineRule="auto"/>
        <w:ind w:left="0" w:firstLine="0"/>
        <w:jc w:val="both"/>
        <w:rPr>
          <w:rStyle w:val="hlcopyright"/>
          <w:sz w:val="28"/>
          <w:szCs w:val="28"/>
        </w:rPr>
      </w:pPr>
      <w:r w:rsidRPr="003A3880">
        <w:rPr>
          <w:sz w:val="28"/>
          <w:szCs w:val="28"/>
        </w:rPr>
        <w:t xml:space="preserve"> Российский статистическ</w:t>
      </w:r>
      <w:r w:rsidR="003A5965" w:rsidRPr="003A3880">
        <w:rPr>
          <w:sz w:val="28"/>
          <w:szCs w:val="28"/>
        </w:rPr>
        <w:t>ий ежегодник 2007</w:t>
      </w:r>
      <w:bookmarkStart w:id="37" w:name="_GoBack"/>
      <w:bookmarkEnd w:id="37"/>
    </w:p>
    <w:sectPr w:rsidR="00104BDC" w:rsidRPr="003A3880" w:rsidSect="003A3880">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C6F" w:rsidRDefault="00961C6F">
      <w:r>
        <w:separator/>
      </w:r>
    </w:p>
  </w:endnote>
  <w:endnote w:type="continuationSeparator" w:id="0">
    <w:p w:rsidR="00961C6F" w:rsidRDefault="00961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C6F" w:rsidRDefault="00961C6F">
      <w:r>
        <w:separator/>
      </w:r>
    </w:p>
  </w:footnote>
  <w:footnote w:type="continuationSeparator" w:id="0">
    <w:p w:rsidR="00961C6F" w:rsidRDefault="00961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52A6F"/>
    <w:multiLevelType w:val="hybridMultilevel"/>
    <w:tmpl w:val="3C366F1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61B63D3"/>
    <w:multiLevelType w:val="hybridMultilevel"/>
    <w:tmpl w:val="A4EC65AA"/>
    <w:lvl w:ilvl="0" w:tplc="04190013">
      <w:start w:val="1"/>
      <w:numFmt w:val="upperRoman"/>
      <w:lvlText w:val="%1."/>
      <w:lvlJc w:val="right"/>
      <w:pPr>
        <w:tabs>
          <w:tab w:val="num" w:pos="540"/>
        </w:tabs>
        <w:ind w:left="540" w:hanging="18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
    <w:nsid w:val="07544039"/>
    <w:multiLevelType w:val="multilevel"/>
    <w:tmpl w:val="C7E8BD3A"/>
    <w:lvl w:ilvl="0">
      <w:start w:val="1"/>
      <w:numFmt w:val="bullet"/>
      <w:lvlText w:val="o"/>
      <w:lvlJc w:val="left"/>
      <w:pPr>
        <w:tabs>
          <w:tab w:val="num" w:pos="720"/>
        </w:tabs>
        <w:ind w:left="720" w:hanging="360"/>
      </w:pPr>
      <w:rPr>
        <w:rFonts w:ascii="Courier New" w:hAnsi="Courier New" w:cs="Courier New" w:hint="default"/>
        <w:sz w:val="20"/>
        <w:szCs w:val="20"/>
      </w:rPr>
    </w:lvl>
    <w:lvl w:ilvl="1">
      <w:start w:val="3"/>
      <w:numFmt w:val="decimal"/>
      <w:lvlText w:val="%2)"/>
      <w:lvlJc w:val="left"/>
      <w:pPr>
        <w:tabs>
          <w:tab w:val="num" w:pos="1455"/>
        </w:tabs>
        <w:ind w:left="1455" w:hanging="375"/>
      </w:pPr>
      <w:rPr>
        <w:rFonts w:hint="default"/>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3">
    <w:nsid w:val="07B9762D"/>
    <w:multiLevelType w:val="multilevel"/>
    <w:tmpl w:val="0DE207B4"/>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decimal"/>
      <w:lvlText w:val="%2."/>
      <w:lvlJc w:val="left"/>
      <w:pPr>
        <w:tabs>
          <w:tab w:val="num" w:pos="1440"/>
        </w:tabs>
        <w:ind w:left="1440" w:hanging="360"/>
      </w:pPr>
      <w:rPr>
        <w:rFonts w:hint="default"/>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4">
    <w:nsid w:val="09B471DD"/>
    <w:multiLevelType w:val="hybridMultilevel"/>
    <w:tmpl w:val="EB70B8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FF67DB0"/>
    <w:multiLevelType w:val="hybridMultilevel"/>
    <w:tmpl w:val="107808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3501D8B"/>
    <w:multiLevelType w:val="hybridMultilevel"/>
    <w:tmpl w:val="4BF20AC2"/>
    <w:lvl w:ilvl="0" w:tplc="62E095B0">
      <w:start w:val="1"/>
      <w:numFmt w:val="decimal"/>
      <w:lvlText w:val="2.%1"/>
      <w:lvlJc w:val="left"/>
      <w:pPr>
        <w:tabs>
          <w:tab w:val="num" w:pos="927"/>
        </w:tabs>
        <w:ind w:left="927"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A1E157D"/>
    <w:multiLevelType w:val="hybridMultilevel"/>
    <w:tmpl w:val="1332EB24"/>
    <w:lvl w:ilvl="0" w:tplc="1420974E">
      <w:start w:val="1"/>
      <w:numFmt w:val="decimal"/>
      <w:lvlText w:val="1.%1"/>
      <w:lvlJc w:val="right"/>
      <w:pPr>
        <w:tabs>
          <w:tab w:val="num" w:pos="747"/>
        </w:tabs>
        <w:ind w:left="747" w:hanging="1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F6D4A68"/>
    <w:multiLevelType w:val="multilevel"/>
    <w:tmpl w:val="C414DE9E"/>
    <w:lvl w:ilvl="0">
      <w:start w:val="1"/>
      <w:numFmt w:val="upperRoman"/>
      <w:lvlText w:val="%1."/>
      <w:lvlJc w:val="right"/>
      <w:pPr>
        <w:tabs>
          <w:tab w:val="num" w:pos="540"/>
        </w:tabs>
        <w:ind w:left="54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1AF61A9"/>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10">
    <w:nsid w:val="274E0ADF"/>
    <w:multiLevelType w:val="multilevel"/>
    <w:tmpl w:val="5B66ED42"/>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11">
    <w:nsid w:val="279F3BFB"/>
    <w:multiLevelType w:val="multilevel"/>
    <w:tmpl w:val="93C21F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97943DB"/>
    <w:multiLevelType w:val="hybridMultilevel"/>
    <w:tmpl w:val="1784650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2AF374F6"/>
    <w:multiLevelType w:val="hybridMultilevel"/>
    <w:tmpl w:val="01E61B7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2E467992"/>
    <w:multiLevelType w:val="hybridMultilevel"/>
    <w:tmpl w:val="BAF8467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32016AC"/>
    <w:multiLevelType w:val="singleLevel"/>
    <w:tmpl w:val="7FFEC23A"/>
    <w:lvl w:ilvl="0">
      <w:start w:val="1"/>
      <w:numFmt w:val="bullet"/>
      <w:lvlText w:val=""/>
      <w:lvlJc w:val="left"/>
      <w:pPr>
        <w:tabs>
          <w:tab w:val="num" w:pos="360"/>
        </w:tabs>
        <w:ind w:left="360" w:hanging="360"/>
      </w:pPr>
      <w:rPr>
        <w:rFonts w:ascii="Symbol" w:hAnsi="Symbol" w:cs="Symbol" w:hint="default"/>
        <w:color w:val="auto"/>
        <w:sz w:val="28"/>
        <w:szCs w:val="28"/>
      </w:rPr>
    </w:lvl>
  </w:abstractNum>
  <w:abstractNum w:abstractNumId="16">
    <w:nsid w:val="33685271"/>
    <w:multiLevelType w:val="hybridMultilevel"/>
    <w:tmpl w:val="20EEAA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7196AB7"/>
    <w:multiLevelType w:val="hybridMultilevel"/>
    <w:tmpl w:val="88E88F7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375274F2"/>
    <w:multiLevelType w:val="hybridMultilevel"/>
    <w:tmpl w:val="8C74DA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9FC3911"/>
    <w:multiLevelType w:val="multilevel"/>
    <w:tmpl w:val="ED6028E6"/>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20">
    <w:nsid w:val="3A8E25BA"/>
    <w:multiLevelType w:val="singleLevel"/>
    <w:tmpl w:val="7FFEC23A"/>
    <w:lvl w:ilvl="0">
      <w:start w:val="1"/>
      <w:numFmt w:val="bullet"/>
      <w:lvlText w:val=""/>
      <w:lvlJc w:val="left"/>
      <w:pPr>
        <w:tabs>
          <w:tab w:val="num" w:pos="360"/>
        </w:tabs>
        <w:ind w:left="360" w:hanging="360"/>
      </w:pPr>
      <w:rPr>
        <w:rFonts w:ascii="Symbol" w:hAnsi="Symbol" w:cs="Symbol" w:hint="default"/>
        <w:color w:val="auto"/>
        <w:sz w:val="28"/>
        <w:szCs w:val="28"/>
      </w:rPr>
    </w:lvl>
  </w:abstractNum>
  <w:abstractNum w:abstractNumId="21">
    <w:nsid w:val="3B4C17EA"/>
    <w:multiLevelType w:val="multilevel"/>
    <w:tmpl w:val="2C9A6B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EC25F2"/>
    <w:multiLevelType w:val="multilevel"/>
    <w:tmpl w:val="FB9C2AA2"/>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23">
    <w:nsid w:val="430F4C25"/>
    <w:multiLevelType w:val="hybridMultilevel"/>
    <w:tmpl w:val="D59653B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8C3136F"/>
    <w:multiLevelType w:val="hybridMultilevel"/>
    <w:tmpl w:val="100CDD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E9560ED"/>
    <w:multiLevelType w:val="hybridMultilevel"/>
    <w:tmpl w:val="015C9A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2956955"/>
    <w:multiLevelType w:val="multilevel"/>
    <w:tmpl w:val="4F26DC1A"/>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27">
    <w:nsid w:val="53621FAC"/>
    <w:multiLevelType w:val="singleLevel"/>
    <w:tmpl w:val="C47447C6"/>
    <w:lvl w:ilvl="0">
      <w:numFmt w:val="bullet"/>
      <w:lvlText w:val="-"/>
      <w:lvlJc w:val="left"/>
      <w:pPr>
        <w:tabs>
          <w:tab w:val="num" w:pos="360"/>
        </w:tabs>
        <w:ind w:left="360" w:hanging="360"/>
      </w:pPr>
      <w:rPr>
        <w:rFonts w:hint="default"/>
      </w:rPr>
    </w:lvl>
  </w:abstractNum>
  <w:abstractNum w:abstractNumId="28">
    <w:nsid w:val="5417421A"/>
    <w:multiLevelType w:val="hybridMultilevel"/>
    <w:tmpl w:val="DE784E0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61873604"/>
    <w:multiLevelType w:val="hybridMultilevel"/>
    <w:tmpl w:val="B450E7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6DB3A4A"/>
    <w:multiLevelType w:val="multilevel"/>
    <w:tmpl w:val="E45AF87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800"/>
        </w:tabs>
        <w:ind w:left="18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8F848BC"/>
    <w:multiLevelType w:val="multilevel"/>
    <w:tmpl w:val="1408F824"/>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32">
    <w:nsid w:val="6B7B1664"/>
    <w:multiLevelType w:val="hybridMultilevel"/>
    <w:tmpl w:val="6BB0C97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23C49AD"/>
    <w:multiLevelType w:val="hybridMultilevel"/>
    <w:tmpl w:val="E9EE10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740128C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755D533E"/>
    <w:multiLevelType w:val="hybridMultilevel"/>
    <w:tmpl w:val="93C21F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759B1348"/>
    <w:multiLevelType w:val="hybridMultilevel"/>
    <w:tmpl w:val="C7C2F74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7">
    <w:nsid w:val="75F92B6C"/>
    <w:multiLevelType w:val="hybridMultilevel"/>
    <w:tmpl w:val="34146DA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77681A08"/>
    <w:multiLevelType w:val="hybridMultilevel"/>
    <w:tmpl w:val="0408FDB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39">
    <w:nsid w:val="777B09D6"/>
    <w:multiLevelType w:val="hybridMultilevel"/>
    <w:tmpl w:val="8B2A3E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34"/>
  </w:num>
  <w:num w:numId="3">
    <w:abstractNumId w:val="9"/>
  </w:num>
  <w:num w:numId="4">
    <w:abstractNumId w:val="27"/>
  </w:num>
  <w:num w:numId="5">
    <w:abstractNumId w:val="38"/>
  </w:num>
  <w:num w:numId="6">
    <w:abstractNumId w:val="19"/>
  </w:num>
  <w:num w:numId="7">
    <w:abstractNumId w:val="7"/>
  </w:num>
  <w:num w:numId="8">
    <w:abstractNumId w:val="22"/>
  </w:num>
  <w:num w:numId="9">
    <w:abstractNumId w:val="2"/>
  </w:num>
  <w:num w:numId="10">
    <w:abstractNumId w:val="10"/>
  </w:num>
  <w:num w:numId="11">
    <w:abstractNumId w:val="26"/>
  </w:num>
  <w:num w:numId="12">
    <w:abstractNumId w:val="37"/>
  </w:num>
  <w:num w:numId="13">
    <w:abstractNumId w:val="24"/>
  </w:num>
  <w:num w:numId="14">
    <w:abstractNumId w:val="23"/>
  </w:num>
  <w:num w:numId="15">
    <w:abstractNumId w:val="28"/>
  </w:num>
  <w:num w:numId="16">
    <w:abstractNumId w:val="25"/>
  </w:num>
  <w:num w:numId="17">
    <w:abstractNumId w:val="5"/>
  </w:num>
  <w:num w:numId="18">
    <w:abstractNumId w:val="3"/>
  </w:num>
  <w:num w:numId="19">
    <w:abstractNumId w:val="31"/>
  </w:num>
  <w:num w:numId="20">
    <w:abstractNumId w:val="20"/>
  </w:num>
  <w:num w:numId="21">
    <w:abstractNumId w:val="15"/>
  </w:num>
  <w:num w:numId="22">
    <w:abstractNumId w:val="17"/>
  </w:num>
  <w:num w:numId="23">
    <w:abstractNumId w:val="30"/>
  </w:num>
  <w:num w:numId="24">
    <w:abstractNumId w:val="6"/>
  </w:num>
  <w:num w:numId="25">
    <w:abstractNumId w:val="33"/>
  </w:num>
  <w:num w:numId="26">
    <w:abstractNumId w:val="12"/>
  </w:num>
  <w:num w:numId="27">
    <w:abstractNumId w:val="13"/>
  </w:num>
  <w:num w:numId="28">
    <w:abstractNumId w:val="36"/>
  </w:num>
  <w:num w:numId="29">
    <w:abstractNumId w:val="18"/>
  </w:num>
  <w:num w:numId="30">
    <w:abstractNumId w:val="4"/>
  </w:num>
  <w:num w:numId="31">
    <w:abstractNumId w:val="39"/>
  </w:num>
  <w:num w:numId="32">
    <w:abstractNumId w:val="21"/>
  </w:num>
  <w:num w:numId="33">
    <w:abstractNumId w:val="14"/>
  </w:num>
  <w:num w:numId="34">
    <w:abstractNumId w:val="1"/>
  </w:num>
  <w:num w:numId="35">
    <w:abstractNumId w:val="8"/>
  </w:num>
  <w:num w:numId="36">
    <w:abstractNumId w:val="16"/>
  </w:num>
  <w:num w:numId="37">
    <w:abstractNumId w:val="29"/>
  </w:num>
  <w:num w:numId="38">
    <w:abstractNumId w:val="35"/>
  </w:num>
  <w:num w:numId="39">
    <w:abstractNumId w:val="32"/>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2F1"/>
    <w:rsid w:val="0000781D"/>
    <w:rsid w:val="000154FE"/>
    <w:rsid w:val="00030B7F"/>
    <w:rsid w:val="00084021"/>
    <w:rsid w:val="000C6D9D"/>
    <w:rsid w:val="000E2D00"/>
    <w:rsid w:val="000F4AA8"/>
    <w:rsid w:val="00104622"/>
    <w:rsid w:val="00104BDC"/>
    <w:rsid w:val="001056EF"/>
    <w:rsid w:val="001437BA"/>
    <w:rsid w:val="00195AED"/>
    <w:rsid w:val="001F59A3"/>
    <w:rsid w:val="00214FBA"/>
    <w:rsid w:val="00251393"/>
    <w:rsid w:val="00286704"/>
    <w:rsid w:val="002B477B"/>
    <w:rsid w:val="002C2E2F"/>
    <w:rsid w:val="0034087C"/>
    <w:rsid w:val="00346E4A"/>
    <w:rsid w:val="003479F0"/>
    <w:rsid w:val="0035707C"/>
    <w:rsid w:val="00380C52"/>
    <w:rsid w:val="003A11AA"/>
    <w:rsid w:val="003A3880"/>
    <w:rsid w:val="003A5965"/>
    <w:rsid w:val="003C4BB0"/>
    <w:rsid w:val="003D78F5"/>
    <w:rsid w:val="0043421D"/>
    <w:rsid w:val="00442DBE"/>
    <w:rsid w:val="00446718"/>
    <w:rsid w:val="004503CE"/>
    <w:rsid w:val="0045615F"/>
    <w:rsid w:val="004563C2"/>
    <w:rsid w:val="00460EB0"/>
    <w:rsid w:val="004B558A"/>
    <w:rsid w:val="004D6FEC"/>
    <w:rsid w:val="00500CA2"/>
    <w:rsid w:val="00501A3F"/>
    <w:rsid w:val="00513E3E"/>
    <w:rsid w:val="00530C3C"/>
    <w:rsid w:val="005F01A2"/>
    <w:rsid w:val="00603386"/>
    <w:rsid w:val="00622FD3"/>
    <w:rsid w:val="00623AF0"/>
    <w:rsid w:val="006342FA"/>
    <w:rsid w:val="007372F1"/>
    <w:rsid w:val="00742D45"/>
    <w:rsid w:val="0077448B"/>
    <w:rsid w:val="007E619C"/>
    <w:rsid w:val="008016C4"/>
    <w:rsid w:val="00811DDD"/>
    <w:rsid w:val="00816DD2"/>
    <w:rsid w:val="008967AA"/>
    <w:rsid w:val="008A2CCD"/>
    <w:rsid w:val="008A69D0"/>
    <w:rsid w:val="008F6EF7"/>
    <w:rsid w:val="00961C6F"/>
    <w:rsid w:val="00980BBB"/>
    <w:rsid w:val="009C3823"/>
    <w:rsid w:val="00A300BA"/>
    <w:rsid w:val="00A3640A"/>
    <w:rsid w:val="00A90954"/>
    <w:rsid w:val="00AB7567"/>
    <w:rsid w:val="00AC7D46"/>
    <w:rsid w:val="00AD6A42"/>
    <w:rsid w:val="00B0146D"/>
    <w:rsid w:val="00B1389A"/>
    <w:rsid w:val="00B275C6"/>
    <w:rsid w:val="00B45CFC"/>
    <w:rsid w:val="00B70031"/>
    <w:rsid w:val="00C15AC0"/>
    <w:rsid w:val="00C335C8"/>
    <w:rsid w:val="00C574AD"/>
    <w:rsid w:val="00C60249"/>
    <w:rsid w:val="00C72375"/>
    <w:rsid w:val="00C770AB"/>
    <w:rsid w:val="00C911DE"/>
    <w:rsid w:val="00CB1B53"/>
    <w:rsid w:val="00CC4E2C"/>
    <w:rsid w:val="00CD7115"/>
    <w:rsid w:val="00CD7B55"/>
    <w:rsid w:val="00D46CB2"/>
    <w:rsid w:val="00D8133B"/>
    <w:rsid w:val="00D932B1"/>
    <w:rsid w:val="00D97438"/>
    <w:rsid w:val="00DA7C51"/>
    <w:rsid w:val="00DE45C0"/>
    <w:rsid w:val="00E21F0E"/>
    <w:rsid w:val="00E47687"/>
    <w:rsid w:val="00EB0B54"/>
    <w:rsid w:val="00EC3F16"/>
    <w:rsid w:val="00EC5876"/>
    <w:rsid w:val="00F30812"/>
    <w:rsid w:val="00F952E7"/>
    <w:rsid w:val="00FD06D4"/>
    <w:rsid w:val="00FF5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0D95883B-3A81-4D44-AA5A-EA3D8CEE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372F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4087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7372F1"/>
    <w:pPr>
      <w:tabs>
        <w:tab w:val="center" w:pos="4153"/>
        <w:tab w:val="right" w:pos="8306"/>
      </w:tabs>
    </w:pPr>
    <w:rPr>
      <w:sz w:val="28"/>
      <w:szCs w:val="28"/>
    </w:r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513E3E"/>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513E3E"/>
  </w:style>
  <w:style w:type="paragraph" w:styleId="a8">
    <w:name w:val="Body Text"/>
    <w:basedOn w:val="a"/>
    <w:link w:val="a9"/>
    <w:uiPriority w:val="99"/>
    <w:rsid w:val="00513E3E"/>
    <w:pPr>
      <w:widowControl w:val="0"/>
      <w:jc w:val="both"/>
    </w:pPr>
    <w:rPr>
      <w:sz w:val="28"/>
      <w:szCs w:val="28"/>
    </w:rPr>
  </w:style>
  <w:style w:type="character" w:customStyle="1" w:styleId="a9">
    <w:name w:val="Основной текст Знак"/>
    <w:link w:val="a8"/>
    <w:uiPriority w:val="99"/>
    <w:semiHidden/>
    <w:rPr>
      <w:sz w:val="24"/>
      <w:szCs w:val="24"/>
    </w:rPr>
  </w:style>
  <w:style w:type="character" w:customStyle="1" w:styleId="accented">
    <w:name w:val="accented"/>
    <w:uiPriority w:val="99"/>
    <w:rsid w:val="00030B7F"/>
  </w:style>
  <w:style w:type="paragraph" w:styleId="aa">
    <w:name w:val="Normal (Web)"/>
    <w:basedOn w:val="a"/>
    <w:uiPriority w:val="99"/>
    <w:rsid w:val="0034087C"/>
    <w:pPr>
      <w:spacing w:before="100" w:beforeAutospacing="1" w:after="100" w:afterAutospacing="1"/>
    </w:pPr>
  </w:style>
  <w:style w:type="character" w:customStyle="1" w:styleId="-">
    <w:name w:val="опред-е"/>
    <w:uiPriority w:val="99"/>
    <w:rsid w:val="0034087C"/>
  </w:style>
  <w:style w:type="character" w:customStyle="1" w:styleId="ab">
    <w:name w:val="выделение"/>
    <w:uiPriority w:val="99"/>
    <w:rsid w:val="0034087C"/>
  </w:style>
  <w:style w:type="paragraph" w:styleId="21">
    <w:name w:val="Body Text 2"/>
    <w:basedOn w:val="a"/>
    <w:link w:val="22"/>
    <w:uiPriority w:val="99"/>
    <w:rsid w:val="00A90954"/>
    <w:pPr>
      <w:spacing w:after="120" w:line="480" w:lineRule="auto"/>
    </w:pPr>
  </w:style>
  <w:style w:type="character" w:customStyle="1" w:styleId="22">
    <w:name w:val="Основной текст 2 Знак"/>
    <w:link w:val="21"/>
    <w:uiPriority w:val="99"/>
    <w:semiHidden/>
    <w:rPr>
      <w:sz w:val="24"/>
      <w:szCs w:val="24"/>
    </w:rPr>
  </w:style>
  <w:style w:type="character" w:styleId="ac">
    <w:name w:val="Hyperlink"/>
    <w:uiPriority w:val="99"/>
    <w:rsid w:val="00742D45"/>
    <w:rPr>
      <w:color w:val="0000FF"/>
      <w:u w:val="single"/>
    </w:rPr>
  </w:style>
  <w:style w:type="character" w:customStyle="1" w:styleId="hl0">
    <w:name w:val="hl0"/>
    <w:uiPriority w:val="99"/>
    <w:rsid w:val="00742D45"/>
  </w:style>
  <w:style w:type="character" w:customStyle="1" w:styleId="hlcopyright">
    <w:name w:val="hlcopyright"/>
    <w:uiPriority w:val="99"/>
    <w:rsid w:val="00742D45"/>
  </w:style>
  <w:style w:type="character" w:styleId="ad">
    <w:name w:val="FollowedHyperlink"/>
    <w:uiPriority w:val="99"/>
    <w:rsid w:val="00742D45"/>
    <w:rPr>
      <w:color w:val="800080"/>
      <w:u w:val="single"/>
    </w:rPr>
  </w:style>
  <w:style w:type="paragraph" w:customStyle="1" w:styleId="bld1">
    <w:name w:val="bld1"/>
    <w:basedOn w:val="a"/>
    <w:uiPriority w:val="99"/>
    <w:rsid w:val="008A2CCD"/>
    <w:pPr>
      <w:ind w:firstLine="240"/>
      <w:jc w:val="both"/>
    </w:pPr>
    <w:rPr>
      <w:rFonts w:ascii="Arial" w:hAnsi="Arial" w:cs="Arial"/>
      <w:b/>
      <w:bCs/>
    </w:rPr>
  </w:style>
  <w:style w:type="paragraph" w:customStyle="1" w:styleId="z1">
    <w:name w:val="z1"/>
    <w:basedOn w:val="a"/>
    <w:uiPriority w:val="99"/>
    <w:rsid w:val="008A2CCD"/>
    <w:pPr>
      <w:spacing w:before="100" w:beforeAutospacing="1" w:after="100" w:afterAutospacing="1"/>
      <w:jc w:val="center"/>
    </w:pPr>
    <w:rPr>
      <w:rFonts w:ascii="Arial" w:hAnsi="Arial" w:cs="Arial"/>
      <w:b/>
      <w:bCs/>
      <w:color w:val="1A1A1A"/>
      <w:sz w:val="20"/>
      <w:szCs w:val="20"/>
    </w:rPr>
  </w:style>
  <w:style w:type="paragraph" w:styleId="23">
    <w:name w:val="Body Text Indent 2"/>
    <w:basedOn w:val="a"/>
    <w:link w:val="24"/>
    <w:uiPriority w:val="99"/>
    <w:rsid w:val="00104BDC"/>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character" w:customStyle="1" w:styleId="hlcopyright1">
    <w:name w:val="hlcopyright1"/>
    <w:uiPriority w:val="99"/>
    <w:rsid w:val="00104BDC"/>
    <w:rPr>
      <w:i/>
      <w:iCs/>
      <w:sz w:val="20"/>
      <w:szCs w:val="20"/>
    </w:rPr>
  </w:style>
  <w:style w:type="table" w:styleId="ae">
    <w:name w:val="Table Grid"/>
    <w:basedOn w:val="a1"/>
    <w:uiPriority w:val="99"/>
    <w:rsid w:val="00500C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1F59A3"/>
  </w:style>
  <w:style w:type="paragraph" w:styleId="25">
    <w:name w:val="toc 2"/>
    <w:basedOn w:val="a"/>
    <w:next w:val="a"/>
    <w:autoRedefine/>
    <w:uiPriority w:val="99"/>
    <w:semiHidden/>
    <w:rsid w:val="001F59A3"/>
    <w:pPr>
      <w:ind w:left="240"/>
    </w:pPr>
  </w:style>
  <w:style w:type="paragraph" w:styleId="af">
    <w:name w:val="Document Map"/>
    <w:basedOn w:val="a"/>
    <w:link w:val="af0"/>
    <w:uiPriority w:val="99"/>
    <w:semiHidden/>
    <w:rsid w:val="003A3880"/>
    <w:pPr>
      <w:shd w:val="clear" w:color="auto" w:fill="000080"/>
    </w:pPr>
    <w:rPr>
      <w:rFonts w:ascii="Tahoma" w:hAnsi="Tahoma" w:cs="Tahoma"/>
      <w:sz w:val="20"/>
      <w:szCs w:val="20"/>
    </w:rPr>
  </w:style>
  <w:style w:type="character" w:customStyle="1" w:styleId="af0">
    <w:name w:val="Схема документа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png"/><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e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wmf"/><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image" Target="media/image25.wmf"/><Relationship Id="rId44"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10010</Words>
  <Characters>57059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Microsoft</Company>
  <LinksUpToDate>false</LinksUpToDate>
  <CharactersWithSpaces>66936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Татьяна</dc:creator>
  <cp:keywords/>
  <dc:description/>
  <cp:lastModifiedBy>admin</cp:lastModifiedBy>
  <cp:revision>2</cp:revision>
  <cp:lastPrinted>2001-10-01T10:55:00Z</cp:lastPrinted>
  <dcterms:created xsi:type="dcterms:W3CDTF">2014-02-27T14:41:00Z</dcterms:created>
  <dcterms:modified xsi:type="dcterms:W3CDTF">2014-02-27T14:41:00Z</dcterms:modified>
</cp:coreProperties>
</file>