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E21" w:rsidRPr="009E6A2D" w:rsidRDefault="00402E21" w:rsidP="00402E21">
      <w:pPr>
        <w:spacing w:line="360" w:lineRule="auto"/>
        <w:jc w:val="center"/>
        <w:rPr>
          <w:lang w:val="ru-RU"/>
        </w:rPr>
      </w:pPr>
      <w:r w:rsidRPr="009E6A2D">
        <w:rPr>
          <w:lang w:val="ru-RU"/>
        </w:rPr>
        <w:t>Министерство образования и науки Украины</w:t>
      </w:r>
    </w:p>
    <w:p w:rsidR="00E1141C" w:rsidRPr="009E6A2D" w:rsidRDefault="00E1141C" w:rsidP="00305F2C">
      <w:pPr>
        <w:jc w:val="center"/>
        <w:rPr>
          <w:lang w:val="ru-RU"/>
        </w:rPr>
      </w:pPr>
    </w:p>
    <w:p w:rsidR="00402E21" w:rsidRPr="009E6A2D" w:rsidRDefault="00402E21" w:rsidP="00305F2C">
      <w:pPr>
        <w:jc w:val="center"/>
        <w:rPr>
          <w:lang w:val="ru-RU"/>
        </w:rPr>
      </w:pPr>
    </w:p>
    <w:p w:rsidR="00402E21" w:rsidRPr="009E6A2D" w:rsidRDefault="00402E21" w:rsidP="00305F2C">
      <w:pPr>
        <w:jc w:val="center"/>
        <w:rPr>
          <w:lang w:val="ru-RU"/>
        </w:rPr>
      </w:pPr>
    </w:p>
    <w:p w:rsidR="00E1141C" w:rsidRPr="009E6A2D" w:rsidRDefault="00402E21" w:rsidP="00305F2C">
      <w:pPr>
        <w:jc w:val="center"/>
        <w:rPr>
          <w:lang w:val="ru-RU"/>
        </w:rPr>
      </w:pPr>
      <w:r w:rsidRPr="009E6A2D">
        <w:rPr>
          <w:lang w:val="ru-RU"/>
        </w:rPr>
        <w:t>Реферат</w:t>
      </w:r>
    </w:p>
    <w:p w:rsidR="009A0F9C" w:rsidRPr="009E6A2D" w:rsidRDefault="009A0F9C" w:rsidP="00305F2C">
      <w:pPr>
        <w:jc w:val="center"/>
        <w:rPr>
          <w:lang w:val="ru-RU"/>
        </w:rPr>
      </w:pPr>
      <w:r w:rsidRPr="009E6A2D">
        <w:rPr>
          <w:lang w:val="ru-RU"/>
        </w:rPr>
        <w:t>Экономика предприятия</w:t>
      </w:r>
    </w:p>
    <w:p w:rsidR="00D0557A" w:rsidRPr="009E6A2D" w:rsidRDefault="00D0557A">
      <w:pPr>
        <w:pStyle w:val="a3"/>
        <w:spacing w:line="360" w:lineRule="auto"/>
        <w:jc w:val="center"/>
        <w:rPr>
          <w:b/>
          <w:bCs/>
          <w:sz w:val="40"/>
          <w:szCs w:val="40"/>
          <w:lang w:val="ru-RU"/>
        </w:rPr>
      </w:pPr>
    </w:p>
    <w:p w:rsidR="00B209E5" w:rsidRPr="009E6A2D" w:rsidRDefault="00402E21" w:rsidP="00402E21">
      <w:pPr>
        <w:pStyle w:val="a3"/>
        <w:spacing w:line="360" w:lineRule="auto"/>
        <w:jc w:val="center"/>
        <w:rPr>
          <w:b/>
          <w:bCs/>
          <w:sz w:val="40"/>
          <w:szCs w:val="40"/>
          <w:lang w:val="ru-RU"/>
        </w:rPr>
      </w:pPr>
      <w:r w:rsidRPr="009E6A2D">
        <w:rPr>
          <w:b/>
          <w:bCs/>
          <w:sz w:val="40"/>
          <w:szCs w:val="40"/>
          <w:lang w:val="ru-RU"/>
        </w:rPr>
        <w:t>Резервы и пути использования производственных мощностей промышленного предприятия</w:t>
      </w:r>
    </w:p>
    <w:p w:rsidR="00E1141C" w:rsidRPr="009E6A2D" w:rsidRDefault="00E1141C" w:rsidP="00FB7F02">
      <w:pPr>
        <w:pStyle w:val="a9"/>
        <w:ind w:firstLine="0"/>
      </w:pPr>
    </w:p>
    <w:p w:rsidR="002C7892" w:rsidRPr="009E6A2D" w:rsidRDefault="002C7892">
      <w:pPr>
        <w:spacing w:line="360" w:lineRule="auto"/>
        <w:rPr>
          <w:lang w:val="ru-RU"/>
        </w:rPr>
      </w:pPr>
    </w:p>
    <w:p w:rsidR="002C7892" w:rsidRPr="009E6A2D" w:rsidRDefault="002C7892">
      <w:pPr>
        <w:spacing w:line="360" w:lineRule="auto"/>
        <w:rPr>
          <w:lang w:val="ru-RU"/>
        </w:rPr>
      </w:pPr>
    </w:p>
    <w:p w:rsidR="00E1141C" w:rsidRPr="009E6A2D" w:rsidRDefault="00E1141C">
      <w:pPr>
        <w:pStyle w:val="a3"/>
        <w:spacing w:line="360" w:lineRule="auto"/>
        <w:ind w:firstLine="5670"/>
        <w:rPr>
          <w:lang w:val="ru-RU"/>
        </w:rPr>
      </w:pPr>
    </w:p>
    <w:p w:rsidR="002C7892" w:rsidRPr="009E6A2D" w:rsidRDefault="002C7892">
      <w:pPr>
        <w:pStyle w:val="a3"/>
        <w:spacing w:line="360" w:lineRule="auto"/>
        <w:ind w:firstLine="5670"/>
        <w:rPr>
          <w:lang w:val="ru-RU"/>
        </w:rPr>
      </w:pPr>
    </w:p>
    <w:p w:rsidR="00305F2C" w:rsidRPr="009E6A2D" w:rsidRDefault="00305F2C">
      <w:pPr>
        <w:pStyle w:val="a3"/>
        <w:spacing w:line="360" w:lineRule="auto"/>
        <w:ind w:firstLine="5670"/>
        <w:rPr>
          <w:lang w:val="ru-RU"/>
        </w:rPr>
      </w:pPr>
    </w:p>
    <w:p w:rsidR="00305F2C" w:rsidRPr="009E6A2D" w:rsidRDefault="00305F2C">
      <w:pPr>
        <w:pStyle w:val="a3"/>
        <w:spacing w:line="360" w:lineRule="auto"/>
        <w:ind w:firstLine="5670"/>
        <w:rPr>
          <w:lang w:val="ru-RU"/>
        </w:rPr>
      </w:pPr>
    </w:p>
    <w:p w:rsidR="00305F2C" w:rsidRPr="009E6A2D" w:rsidRDefault="00305F2C">
      <w:pPr>
        <w:pStyle w:val="a3"/>
        <w:spacing w:line="360" w:lineRule="auto"/>
        <w:ind w:firstLine="5670"/>
        <w:rPr>
          <w:lang w:val="ru-RU"/>
        </w:rPr>
      </w:pPr>
    </w:p>
    <w:p w:rsidR="00305F2C" w:rsidRPr="009E6A2D" w:rsidRDefault="00305F2C">
      <w:pPr>
        <w:pStyle w:val="a3"/>
        <w:spacing w:line="360" w:lineRule="auto"/>
        <w:ind w:firstLine="5670"/>
        <w:rPr>
          <w:lang w:val="ru-RU"/>
        </w:rPr>
      </w:pPr>
    </w:p>
    <w:p w:rsidR="00305F2C" w:rsidRPr="009E6A2D" w:rsidRDefault="00305F2C">
      <w:pPr>
        <w:pStyle w:val="a3"/>
        <w:spacing w:line="360" w:lineRule="auto"/>
        <w:ind w:firstLine="5670"/>
        <w:rPr>
          <w:lang w:val="ru-RU"/>
        </w:rPr>
      </w:pPr>
    </w:p>
    <w:p w:rsidR="007F762F" w:rsidRPr="009E6A2D" w:rsidRDefault="007F762F">
      <w:pPr>
        <w:pStyle w:val="a5"/>
        <w:spacing w:line="360" w:lineRule="auto"/>
        <w:rPr>
          <w:lang w:val="ru-RU"/>
        </w:rPr>
      </w:pPr>
    </w:p>
    <w:p w:rsidR="007F762F" w:rsidRPr="009E6A2D" w:rsidRDefault="007F762F">
      <w:pPr>
        <w:pStyle w:val="a5"/>
        <w:spacing w:line="360" w:lineRule="auto"/>
        <w:rPr>
          <w:lang w:val="ru-RU"/>
        </w:rPr>
      </w:pPr>
    </w:p>
    <w:p w:rsidR="007F762F" w:rsidRPr="009E6A2D" w:rsidRDefault="007F762F">
      <w:pPr>
        <w:pStyle w:val="a5"/>
        <w:spacing w:line="360" w:lineRule="auto"/>
        <w:rPr>
          <w:lang w:val="ru-RU"/>
        </w:rPr>
      </w:pPr>
    </w:p>
    <w:p w:rsidR="00305F2C" w:rsidRPr="009E6A2D" w:rsidRDefault="00305F2C">
      <w:pPr>
        <w:pStyle w:val="a5"/>
        <w:spacing w:line="360" w:lineRule="auto"/>
        <w:rPr>
          <w:lang w:val="ru-RU"/>
        </w:rPr>
      </w:pPr>
    </w:p>
    <w:p w:rsidR="00305F2C" w:rsidRPr="009E6A2D" w:rsidRDefault="00305F2C">
      <w:pPr>
        <w:pStyle w:val="a5"/>
        <w:spacing w:line="360" w:lineRule="auto"/>
        <w:rPr>
          <w:lang w:val="ru-RU"/>
        </w:rPr>
      </w:pPr>
    </w:p>
    <w:p w:rsidR="00305F2C" w:rsidRPr="009E6A2D" w:rsidRDefault="00305F2C">
      <w:pPr>
        <w:pStyle w:val="a5"/>
        <w:spacing w:line="360" w:lineRule="auto"/>
        <w:rPr>
          <w:lang w:val="ru-RU"/>
        </w:rPr>
      </w:pPr>
    </w:p>
    <w:p w:rsidR="00305F2C" w:rsidRPr="009E6A2D" w:rsidRDefault="00305F2C">
      <w:pPr>
        <w:pStyle w:val="a5"/>
        <w:spacing w:line="360" w:lineRule="auto"/>
        <w:rPr>
          <w:lang w:val="ru-RU"/>
        </w:rPr>
      </w:pPr>
    </w:p>
    <w:p w:rsidR="007F762F" w:rsidRPr="009E6A2D" w:rsidRDefault="007F762F">
      <w:pPr>
        <w:pStyle w:val="a5"/>
        <w:spacing w:line="360" w:lineRule="auto"/>
        <w:rPr>
          <w:lang w:val="ru-RU"/>
        </w:rPr>
      </w:pPr>
    </w:p>
    <w:p w:rsidR="00E1141C" w:rsidRPr="009E6A2D" w:rsidRDefault="009A0F9C">
      <w:pPr>
        <w:pStyle w:val="a5"/>
        <w:spacing w:line="360" w:lineRule="auto"/>
        <w:rPr>
          <w:lang w:val="ru-RU"/>
        </w:rPr>
      </w:pPr>
      <w:r w:rsidRPr="009E6A2D">
        <w:rPr>
          <w:lang w:val="ru-RU"/>
        </w:rPr>
        <w:t xml:space="preserve">Одесса </w:t>
      </w:r>
      <w:r w:rsidR="00260719" w:rsidRPr="009E6A2D">
        <w:rPr>
          <w:lang w:val="ru-RU"/>
        </w:rPr>
        <w:t>200</w:t>
      </w:r>
      <w:r w:rsidR="00F17C7F">
        <w:rPr>
          <w:lang w:val="ru-RU"/>
        </w:rPr>
        <w:t>5</w:t>
      </w:r>
    </w:p>
    <w:p w:rsidR="00927A5C" w:rsidRPr="009E6A2D" w:rsidRDefault="00305F2C" w:rsidP="00AC3911">
      <w:pPr>
        <w:pStyle w:val="a5"/>
        <w:rPr>
          <w:lang w:val="ru-RU"/>
        </w:rPr>
      </w:pPr>
      <w:r w:rsidRPr="009E6A2D">
        <w:rPr>
          <w:lang w:val="ru-RU"/>
        </w:rPr>
        <w:br w:type="page"/>
      </w:r>
      <w:r w:rsidR="00927A5C" w:rsidRPr="009E6A2D">
        <w:rPr>
          <w:lang w:val="ru-RU"/>
        </w:rPr>
        <w:t>Введение</w:t>
      </w:r>
    </w:p>
    <w:p w:rsidR="00E1141C" w:rsidRPr="009E6A2D" w:rsidRDefault="00E1141C" w:rsidP="004F4C37">
      <w:pPr>
        <w:pStyle w:val="a9"/>
      </w:pPr>
    </w:p>
    <w:p w:rsidR="0028719E" w:rsidRDefault="0028719E" w:rsidP="0028719E">
      <w:pPr>
        <w:pStyle w:val="a9"/>
      </w:pPr>
      <w:r>
        <w:t>Производственн</w:t>
      </w:r>
      <w:r w:rsidR="00EB16C1">
        <w:t>ые</w:t>
      </w:r>
      <w:r>
        <w:t xml:space="preserve"> мощност</w:t>
      </w:r>
      <w:r w:rsidR="00EB16C1">
        <w:t>и</w:t>
      </w:r>
      <w:r>
        <w:t xml:space="preserve"> явля</w:t>
      </w:r>
      <w:r w:rsidR="00EB16C1">
        <w:t>ю</w:t>
      </w:r>
      <w:r>
        <w:t>тся исходным пунктом планирования производственной программы предприятия. Он</w:t>
      </w:r>
      <w:r w:rsidR="00EB16C1">
        <w:t>и</w:t>
      </w:r>
      <w:r>
        <w:t xml:space="preserve"> отража</w:t>
      </w:r>
      <w:r w:rsidR="00EB16C1">
        <w:t>ю</w:t>
      </w:r>
      <w:r>
        <w:t xml:space="preserve">т потенциальные возможности объединений, предприятий, цехов по выпуску продукции. Определение величины производственной мощности занимает ведущее место в выявлении и оценке резервов производства. </w:t>
      </w:r>
    </w:p>
    <w:p w:rsidR="0028719E" w:rsidRDefault="0028719E" w:rsidP="0028719E">
      <w:pPr>
        <w:pStyle w:val="a9"/>
      </w:pPr>
      <w:r>
        <w:t xml:space="preserve">В наиболее общем виде мощность каждой производственной единицы определяет максимальное количество продукции, которое потенциально может быть произведено, или максимальное количество сырья, которое потенциально может быть переработано с помощью данной совокупности средств труда в единицу времени. Как экономическая категория производственные мощности отражают производственные отношения с целью использования организованной совокупности наиболее активного вида средств труда - машин и оборудования для обеспечения максимального выпуска продукции. </w:t>
      </w:r>
    </w:p>
    <w:p w:rsidR="00EB16C1" w:rsidRDefault="0028719E" w:rsidP="0028719E">
      <w:pPr>
        <w:pStyle w:val="a9"/>
      </w:pPr>
      <w:r>
        <w:t xml:space="preserve">Под влиянием научно-технического прогресса в развитии техники происходят значительные качественные изменения. Они находят свое отражение, в усложнении техники, увеличении ее единичной мощности. Создаются и внедряются крупные системы машин, способные значительно повысить эффективность оснащения предприятий и ускорить производственный процесс за счет его поточности, непрерывности и гибкости. В результате этого возникают качественно новые возможности формирования и роста производственных мощностей действующих предприятий. </w:t>
      </w:r>
    </w:p>
    <w:p w:rsidR="004F4C37" w:rsidRPr="009E6A2D" w:rsidRDefault="0028719E" w:rsidP="00EB16C1">
      <w:pPr>
        <w:pStyle w:val="a9"/>
      </w:pPr>
      <w:r>
        <w:t>Поэтому речь теперь идет о том, чтобы раскрыть механизм этой связи и наиболее эффективно управлять этими процессами, используя все имеющиеся ресурсы для развит</w:t>
      </w:r>
      <w:r w:rsidR="006925E9">
        <w:t>ия производственных мощностей.</w:t>
      </w:r>
    </w:p>
    <w:p w:rsidR="008E62C2" w:rsidRDefault="00EB16C1" w:rsidP="00EB16C1">
      <w:pPr>
        <w:pStyle w:val="1"/>
      </w:pPr>
      <w:r>
        <w:br w:type="page"/>
      </w:r>
      <w:r w:rsidR="008E62C2">
        <w:t xml:space="preserve">1. Производственная мощность предприятия: понятие и виды </w:t>
      </w:r>
    </w:p>
    <w:p w:rsidR="008E62C2" w:rsidRDefault="008E62C2" w:rsidP="008E62C2">
      <w:pPr>
        <w:pStyle w:val="a9"/>
      </w:pPr>
    </w:p>
    <w:p w:rsidR="008E62C2" w:rsidRDefault="008E62C2" w:rsidP="008E62C2">
      <w:pPr>
        <w:pStyle w:val="a9"/>
      </w:pPr>
      <w:r>
        <w:t>Объемом основных производственных фондов и степенью их использования определяется производственная мощность предприятия.</w:t>
      </w:r>
    </w:p>
    <w:p w:rsidR="008E62C2" w:rsidRDefault="008E62C2" w:rsidP="008E62C2">
      <w:pPr>
        <w:pStyle w:val="a9"/>
      </w:pPr>
      <w:r>
        <w:t>Производственная мощность предприятия (цеха или производственного участка) характеризуется максимальным количеством продукции соответствующего качества и ассортимента, которое может быть произведено им в единицу времени при полном использовании основных производственных фондов в оптимальных условиях их эксплуатации.</w:t>
      </w:r>
    </w:p>
    <w:p w:rsidR="008E62C2" w:rsidRDefault="008E62C2" w:rsidP="008E62C2">
      <w:pPr>
        <w:pStyle w:val="a9"/>
      </w:pPr>
      <w:r>
        <w:t xml:space="preserve">В течение каждого планируемого периода производственная мощность может измениться. Чем больше планируемый период, тем вероятность таких изменений выше. Основными причинами изменений являются: </w:t>
      </w:r>
    </w:p>
    <w:p w:rsidR="008E62C2" w:rsidRDefault="008E62C2" w:rsidP="002C092B">
      <w:pPr>
        <w:pStyle w:val="a9"/>
        <w:numPr>
          <w:ilvl w:val="0"/>
          <w:numId w:val="3"/>
        </w:numPr>
        <w:tabs>
          <w:tab w:val="clear" w:pos="1571"/>
        </w:tabs>
        <w:ind w:left="993"/>
      </w:pPr>
      <w:r>
        <w:t xml:space="preserve">установка новых единиц оборудования, взамен устаревших или аварийных; </w:t>
      </w:r>
    </w:p>
    <w:p w:rsidR="008E62C2" w:rsidRDefault="008E62C2" w:rsidP="002C092B">
      <w:pPr>
        <w:pStyle w:val="a9"/>
        <w:numPr>
          <w:ilvl w:val="0"/>
          <w:numId w:val="3"/>
        </w:numPr>
        <w:tabs>
          <w:tab w:val="clear" w:pos="1571"/>
        </w:tabs>
        <w:ind w:left="993"/>
      </w:pPr>
      <w:r>
        <w:t xml:space="preserve">износ оборудования; </w:t>
      </w:r>
    </w:p>
    <w:p w:rsidR="008E62C2" w:rsidRDefault="008E62C2" w:rsidP="002C092B">
      <w:pPr>
        <w:pStyle w:val="a9"/>
        <w:numPr>
          <w:ilvl w:val="0"/>
          <w:numId w:val="3"/>
        </w:numPr>
        <w:tabs>
          <w:tab w:val="clear" w:pos="1571"/>
        </w:tabs>
        <w:ind w:left="993"/>
      </w:pPr>
      <w:r>
        <w:t xml:space="preserve">ввод в действие новых мощностей; </w:t>
      </w:r>
    </w:p>
    <w:p w:rsidR="008E62C2" w:rsidRDefault="008E62C2" w:rsidP="002C092B">
      <w:pPr>
        <w:pStyle w:val="a9"/>
        <w:numPr>
          <w:ilvl w:val="0"/>
          <w:numId w:val="3"/>
        </w:numPr>
        <w:tabs>
          <w:tab w:val="clear" w:pos="1571"/>
        </w:tabs>
        <w:ind w:left="993"/>
      </w:pPr>
      <w:r>
        <w:t xml:space="preserve">изменение производительности оборудования в связи с интенсификацией режима его работы или в связи с изменением качества сырья и т.п. </w:t>
      </w:r>
    </w:p>
    <w:p w:rsidR="008E62C2" w:rsidRDefault="008E62C2" w:rsidP="002C092B">
      <w:pPr>
        <w:pStyle w:val="a9"/>
        <w:numPr>
          <w:ilvl w:val="0"/>
          <w:numId w:val="3"/>
        </w:numPr>
        <w:tabs>
          <w:tab w:val="clear" w:pos="1571"/>
        </w:tabs>
        <w:ind w:left="993"/>
      </w:pPr>
      <w:r>
        <w:t xml:space="preserve">модернизация оборудования (замена узлов, блоков, транспортных элементов и т.п.); </w:t>
      </w:r>
    </w:p>
    <w:p w:rsidR="008E62C2" w:rsidRDefault="008E62C2" w:rsidP="002C092B">
      <w:pPr>
        <w:pStyle w:val="a9"/>
        <w:numPr>
          <w:ilvl w:val="0"/>
          <w:numId w:val="3"/>
        </w:numPr>
        <w:tabs>
          <w:tab w:val="clear" w:pos="1571"/>
        </w:tabs>
        <w:ind w:left="993"/>
      </w:pPr>
      <w:r>
        <w:t xml:space="preserve">изменения в структуре исходных материалов, состава сырья или полуфабрикатов; </w:t>
      </w:r>
    </w:p>
    <w:p w:rsidR="008E62C2" w:rsidRDefault="008E62C2" w:rsidP="002C092B">
      <w:pPr>
        <w:pStyle w:val="a9"/>
        <w:numPr>
          <w:ilvl w:val="0"/>
          <w:numId w:val="3"/>
        </w:numPr>
        <w:tabs>
          <w:tab w:val="clear" w:pos="1571"/>
        </w:tabs>
        <w:ind w:left="993"/>
      </w:pPr>
      <w:r>
        <w:t xml:space="preserve">продолжительность работы оборудования в течение планового периода с учетом остановок на ремонт, профилактику, технологические перерывы; </w:t>
      </w:r>
    </w:p>
    <w:p w:rsidR="008E62C2" w:rsidRDefault="008E62C2" w:rsidP="002C092B">
      <w:pPr>
        <w:pStyle w:val="a9"/>
        <w:numPr>
          <w:ilvl w:val="0"/>
          <w:numId w:val="3"/>
        </w:numPr>
        <w:tabs>
          <w:tab w:val="clear" w:pos="1571"/>
        </w:tabs>
        <w:ind w:left="993"/>
      </w:pPr>
      <w:r>
        <w:t xml:space="preserve">специализация производства; </w:t>
      </w:r>
    </w:p>
    <w:p w:rsidR="008E62C2" w:rsidRDefault="008E62C2" w:rsidP="002C092B">
      <w:pPr>
        <w:pStyle w:val="a9"/>
        <w:numPr>
          <w:ilvl w:val="0"/>
          <w:numId w:val="3"/>
        </w:numPr>
        <w:tabs>
          <w:tab w:val="clear" w:pos="1571"/>
        </w:tabs>
        <w:ind w:left="993"/>
      </w:pPr>
      <w:r>
        <w:t xml:space="preserve">режим работы оборудования (циклический, непрерывный); </w:t>
      </w:r>
    </w:p>
    <w:p w:rsidR="008E62C2" w:rsidRDefault="008E62C2" w:rsidP="002C092B">
      <w:pPr>
        <w:pStyle w:val="a9"/>
        <w:numPr>
          <w:ilvl w:val="0"/>
          <w:numId w:val="3"/>
        </w:numPr>
        <w:tabs>
          <w:tab w:val="clear" w:pos="1571"/>
        </w:tabs>
        <w:ind w:left="993"/>
      </w:pPr>
      <w:r>
        <w:t>организация ремонтов и текущего эксплуатационного обслуживания.</w:t>
      </w:r>
    </w:p>
    <w:p w:rsidR="008E62C2" w:rsidRDefault="008E62C2" w:rsidP="008E62C2">
      <w:pPr>
        <w:pStyle w:val="a9"/>
      </w:pPr>
      <w:r>
        <w:t>На величину производственной мощности оказывают влияние следующие факторы:</w:t>
      </w:r>
    </w:p>
    <w:p w:rsidR="008E62C2" w:rsidRDefault="008E62C2" w:rsidP="008E62C2">
      <w:pPr>
        <w:pStyle w:val="a9"/>
      </w:pPr>
      <w:r>
        <w:t>1. Технические факторы: количественный состав основных фондов и их структура; качественный состав основных фондов; степень механизации и автоматизации технологических процессов; качество исходного сырья.</w:t>
      </w:r>
    </w:p>
    <w:p w:rsidR="008E62C2" w:rsidRDefault="008E62C2" w:rsidP="008E62C2">
      <w:pPr>
        <w:pStyle w:val="a9"/>
      </w:pPr>
      <w:r>
        <w:t>2. Организационные факторы: степень специализации, концентрации, кооперирования производства; уровень организации производства, труда и управления.</w:t>
      </w:r>
    </w:p>
    <w:p w:rsidR="008E62C2" w:rsidRDefault="008E62C2" w:rsidP="008E62C2">
      <w:pPr>
        <w:pStyle w:val="a9"/>
      </w:pPr>
      <w:r>
        <w:t>3. Экономические факторы (формы оплаты труда и стимулирования работников).</w:t>
      </w:r>
    </w:p>
    <w:p w:rsidR="008E62C2" w:rsidRDefault="008E62C2" w:rsidP="008E62C2">
      <w:pPr>
        <w:pStyle w:val="a9"/>
      </w:pPr>
      <w:r>
        <w:t>4. Социальные факторы: квалификационный уровень работников, их профессионализм; общеобразовательный уровень подготовки.</w:t>
      </w:r>
    </w:p>
    <w:p w:rsidR="008E62C2" w:rsidRDefault="008E62C2" w:rsidP="008E62C2">
      <w:pPr>
        <w:pStyle w:val="a9"/>
      </w:pPr>
      <w:r>
        <w:t>Производственные мощности можно рассматривать с различных позиций, исходя из этого, определяют теоретическую, максимальную, экономическую, практическую мощность.</w:t>
      </w:r>
    </w:p>
    <w:p w:rsidR="008E62C2" w:rsidRDefault="008E62C2" w:rsidP="008E62C2">
      <w:pPr>
        <w:pStyle w:val="a9"/>
      </w:pPr>
      <w:r>
        <w:t>Теоретическая (проектная) мощность характеризует максимально возможный выпуск продукции при идеальных условиях функционирования производства. Она определяется как предельная часовая совокупность мощностей средств труда при полном годовом календарном фонде времени работы в течение всего срока их физической службы. Этот показатель используется при обосновании новых проектов, расширения производства, других инновационных мероприятий.</w:t>
      </w:r>
    </w:p>
    <w:p w:rsidR="008E62C2" w:rsidRDefault="008E62C2" w:rsidP="008E62C2">
      <w:pPr>
        <w:pStyle w:val="a9"/>
      </w:pPr>
      <w:r>
        <w:t>Максимальная мощность – теоретически возможный выпуск продукции в течение отчетного периода при обычном составе освоенной продукции, без ограничений со стороны факторов труда и материалов, при возможности увеличения смен и рабочих дней, а также использовании только установленного оборудования, готового к работе. Данный показатель важен при определении резервов производства, объемов выпускаемой продукции и возможностей их увеличения, наращивания.</w:t>
      </w:r>
    </w:p>
    <w:p w:rsidR="008E62C2" w:rsidRDefault="008E62C2" w:rsidP="008E62C2">
      <w:pPr>
        <w:pStyle w:val="a9"/>
      </w:pPr>
      <w:r>
        <w:t>Под экономической мощностью понимают предел производства, который предприятию невыгодно превышать из-за большого роста издержек производства или каких-либо иных причин.</w:t>
      </w:r>
    </w:p>
    <w:p w:rsidR="008E62C2" w:rsidRDefault="008E62C2" w:rsidP="008E62C2">
      <w:pPr>
        <w:pStyle w:val="a9"/>
      </w:pPr>
      <w:r>
        <w:t>Практическая мощность – наивысший объем выпуска про­дукции, который может быть достигнут на предприятии в реальных условиях работы. В большинстве случаев практическая производственная мощность совпадает с экономической.</w:t>
      </w:r>
    </w:p>
    <w:p w:rsidR="008E62C2" w:rsidRDefault="008E62C2" w:rsidP="008E62C2">
      <w:pPr>
        <w:pStyle w:val="a9"/>
      </w:pPr>
      <w:r>
        <w:t>В отличие от проектной плановая производственная мощность действующих предприятий рассчитывается исходя из применяемых технологических процессов, наличного парка оборудования, имеющихся производственных площадей как величин уже заданных, а объем выпуска продукции по планируемой номенклатуре является искомой величиной, устанавливаемой в условиях полного использования ресурсов, имеющихся в распоряжении предприятия.</w:t>
      </w:r>
    </w:p>
    <w:p w:rsidR="006538D1" w:rsidRDefault="006538D1" w:rsidP="006538D1">
      <w:pPr>
        <w:pStyle w:val="a9"/>
      </w:pPr>
      <w:r>
        <w:t>Производственная мощность – величина динамичная, изме­няющаяся под влиянием различных факторов. Поэтому она рассчитывается применительно к определенному периоду времени и даже календарной дате. Мощность определяется на начало планового периода – входная мощность и на конец планового периода – выходная мощность. Последняя рассчитывается по формуле:</w:t>
      </w:r>
    </w:p>
    <w:p w:rsidR="006538D1" w:rsidRPr="00F41417" w:rsidRDefault="00F41417" w:rsidP="00EB16C1">
      <w:pPr>
        <w:pStyle w:val="a9"/>
        <w:ind w:firstLine="0"/>
        <w:jc w:val="center"/>
        <w:rPr>
          <w:i/>
          <w:iCs/>
        </w:rPr>
      </w:pPr>
      <w:r w:rsidRPr="00F41417">
        <w:rPr>
          <w:rFonts w:ascii="Bookman Old Style" w:hAnsi="Bookman Old Style" w:cs="Bookman Old Style"/>
          <w:i/>
          <w:iCs/>
        </w:rPr>
        <w:t>М</w:t>
      </w:r>
      <w:r w:rsidRPr="00F41417">
        <w:rPr>
          <w:rFonts w:ascii="Bookman Old Style" w:hAnsi="Bookman Old Style" w:cs="Bookman Old Style"/>
          <w:i/>
          <w:iCs/>
          <w:vertAlign w:val="subscript"/>
        </w:rPr>
        <w:t>к</w:t>
      </w:r>
      <w:r w:rsidRPr="00F41417">
        <w:rPr>
          <w:rFonts w:ascii="Bookman Old Style" w:hAnsi="Bookman Old Style" w:cs="Bookman Old Style"/>
          <w:i/>
          <w:iCs/>
        </w:rPr>
        <w:t xml:space="preserve"> = М</w:t>
      </w:r>
      <w:r w:rsidRPr="00F41417">
        <w:rPr>
          <w:rFonts w:ascii="Bookman Old Style" w:hAnsi="Bookman Old Style" w:cs="Bookman Old Style"/>
          <w:i/>
          <w:iCs/>
          <w:vertAlign w:val="subscript"/>
        </w:rPr>
        <w:t>н</w:t>
      </w:r>
      <w:r w:rsidRPr="00F41417">
        <w:rPr>
          <w:rFonts w:ascii="Bookman Old Style" w:hAnsi="Bookman Old Style" w:cs="Bookman Old Style"/>
          <w:i/>
          <w:iCs/>
        </w:rPr>
        <w:t xml:space="preserve"> + М</w:t>
      </w:r>
      <w:r w:rsidRPr="00F41417">
        <w:rPr>
          <w:rFonts w:ascii="Bookman Old Style" w:hAnsi="Bookman Old Style" w:cs="Bookman Old Style"/>
          <w:i/>
          <w:iCs/>
          <w:vertAlign w:val="subscript"/>
        </w:rPr>
        <w:t>с</w:t>
      </w:r>
      <w:r w:rsidRPr="00F41417">
        <w:rPr>
          <w:rFonts w:ascii="Bookman Old Style" w:hAnsi="Bookman Old Style" w:cs="Bookman Old Style"/>
          <w:i/>
          <w:iCs/>
        </w:rPr>
        <w:t xml:space="preserve"> + </w:t>
      </w:r>
      <w:r w:rsidRPr="00F41417">
        <w:rPr>
          <w:rFonts w:ascii="Bookman Old Style" w:hAnsi="Bookman Old Style" w:cs="Bookman Old Style"/>
          <w:i/>
          <w:iCs/>
          <w:lang w:val="en-US"/>
        </w:rPr>
        <w:t>M</w:t>
      </w:r>
      <w:r w:rsidRPr="00F41417">
        <w:rPr>
          <w:rFonts w:ascii="Bookman Old Style" w:hAnsi="Bookman Old Style" w:cs="Bookman Old Style"/>
          <w:i/>
          <w:iCs/>
          <w:vertAlign w:val="subscript"/>
        </w:rPr>
        <w:t>р</w:t>
      </w:r>
      <w:r w:rsidRPr="00F41417">
        <w:rPr>
          <w:rFonts w:ascii="Bookman Old Style" w:hAnsi="Bookman Old Style" w:cs="Bookman Old Style"/>
          <w:i/>
          <w:iCs/>
        </w:rPr>
        <w:t xml:space="preserve"> + М</w:t>
      </w:r>
      <w:r w:rsidRPr="00F41417">
        <w:rPr>
          <w:rFonts w:ascii="Bookman Old Style" w:hAnsi="Bookman Old Style" w:cs="Bookman Old Style"/>
          <w:i/>
          <w:iCs/>
          <w:vertAlign w:val="subscript"/>
        </w:rPr>
        <w:t>о</w:t>
      </w:r>
      <w:r w:rsidRPr="00F41417">
        <w:rPr>
          <w:rFonts w:ascii="Bookman Old Style" w:hAnsi="Bookman Old Style" w:cs="Bookman Old Style"/>
          <w:i/>
          <w:iCs/>
        </w:rPr>
        <w:t xml:space="preserve"> + М</w:t>
      </w:r>
      <w:r w:rsidRPr="00F41417">
        <w:rPr>
          <w:rFonts w:ascii="Bookman Old Style" w:hAnsi="Bookman Old Style" w:cs="Bookman Old Style"/>
          <w:i/>
          <w:iCs/>
          <w:vertAlign w:val="subscript"/>
        </w:rPr>
        <w:t>нз</w:t>
      </w:r>
      <w:r w:rsidRPr="00F41417">
        <w:rPr>
          <w:rFonts w:ascii="Bookman Old Style" w:hAnsi="Bookman Old Style" w:cs="Bookman Old Style"/>
          <w:i/>
          <w:iCs/>
        </w:rPr>
        <w:t xml:space="preserve"> – М</w:t>
      </w:r>
      <w:r w:rsidRPr="00F41417">
        <w:rPr>
          <w:rFonts w:ascii="Bookman Old Style" w:hAnsi="Bookman Old Style" w:cs="Bookman Old Style"/>
          <w:i/>
          <w:iCs/>
          <w:vertAlign w:val="subscript"/>
        </w:rPr>
        <w:t>в</w:t>
      </w:r>
      <w:r w:rsidRPr="00F41417">
        <w:rPr>
          <w:i/>
          <w:iCs/>
        </w:rPr>
        <w:t xml:space="preserve"> </w:t>
      </w:r>
      <w:r>
        <w:rPr>
          <w:i/>
          <w:iCs/>
        </w:rPr>
        <w:t>,</w:t>
      </w:r>
    </w:p>
    <w:p w:rsidR="006538D1" w:rsidRDefault="006538D1" w:rsidP="00F41417">
      <w:pPr>
        <w:pStyle w:val="a9"/>
        <w:ind w:firstLine="0"/>
      </w:pPr>
      <w:r>
        <w:t xml:space="preserve">где </w:t>
      </w:r>
      <w:r w:rsidR="00F41417" w:rsidRPr="00F41417">
        <w:rPr>
          <w:rFonts w:ascii="Bookman Old Style" w:hAnsi="Bookman Old Style" w:cs="Bookman Old Style"/>
          <w:i/>
          <w:iCs/>
        </w:rPr>
        <w:t>М</w:t>
      </w:r>
      <w:r w:rsidR="00F41417" w:rsidRPr="00F41417">
        <w:rPr>
          <w:rFonts w:ascii="Bookman Old Style" w:hAnsi="Bookman Old Style" w:cs="Bookman Old Style"/>
          <w:i/>
          <w:iCs/>
          <w:vertAlign w:val="subscript"/>
        </w:rPr>
        <w:t>к</w:t>
      </w:r>
      <w:r>
        <w:t xml:space="preserve"> – мощность на конец планового периода; </w:t>
      </w:r>
      <w:r w:rsidR="00F41417" w:rsidRPr="00F41417">
        <w:rPr>
          <w:rFonts w:ascii="Bookman Old Style" w:hAnsi="Bookman Old Style" w:cs="Bookman Old Style"/>
          <w:i/>
          <w:iCs/>
        </w:rPr>
        <w:t>М</w:t>
      </w:r>
      <w:r w:rsidR="00F41417" w:rsidRPr="00F41417">
        <w:rPr>
          <w:rFonts w:ascii="Bookman Old Style" w:hAnsi="Bookman Old Style" w:cs="Bookman Old Style"/>
          <w:i/>
          <w:iCs/>
          <w:vertAlign w:val="subscript"/>
        </w:rPr>
        <w:t>н</w:t>
      </w:r>
      <w:r>
        <w:t xml:space="preserve"> – производственная мощность на начало планового периода; </w:t>
      </w:r>
      <w:r w:rsidR="00F41417" w:rsidRPr="00F41417">
        <w:rPr>
          <w:rFonts w:ascii="Bookman Old Style" w:hAnsi="Bookman Old Style" w:cs="Bookman Old Style"/>
          <w:i/>
          <w:iCs/>
        </w:rPr>
        <w:t>М</w:t>
      </w:r>
      <w:r w:rsidR="00F41417" w:rsidRPr="00F41417">
        <w:rPr>
          <w:rFonts w:ascii="Bookman Old Style" w:hAnsi="Bookman Old Style" w:cs="Bookman Old Style"/>
          <w:i/>
          <w:iCs/>
          <w:vertAlign w:val="subscript"/>
        </w:rPr>
        <w:t>с</w:t>
      </w:r>
      <w:r>
        <w:t xml:space="preserve"> – ввод мощностей в результате строительства новых, расширения действующих мощностей; </w:t>
      </w:r>
      <w:r w:rsidR="00F41417" w:rsidRPr="00F41417">
        <w:rPr>
          <w:rFonts w:ascii="Bookman Old Style" w:hAnsi="Bookman Old Style" w:cs="Bookman Old Style"/>
          <w:i/>
          <w:iCs/>
          <w:lang w:val="en-US"/>
        </w:rPr>
        <w:t>M</w:t>
      </w:r>
      <w:r w:rsidR="00F41417" w:rsidRPr="00F41417">
        <w:rPr>
          <w:rFonts w:ascii="Bookman Old Style" w:hAnsi="Bookman Old Style" w:cs="Bookman Old Style"/>
          <w:i/>
          <w:iCs/>
          <w:vertAlign w:val="subscript"/>
        </w:rPr>
        <w:t>р</w:t>
      </w:r>
      <w:r>
        <w:t xml:space="preserve"> – прирост мощности вследствие реконструкции; </w:t>
      </w:r>
      <w:r w:rsidR="00F41417" w:rsidRPr="00F41417">
        <w:rPr>
          <w:rFonts w:ascii="Bookman Old Style" w:hAnsi="Bookman Old Style" w:cs="Bookman Old Style"/>
          <w:i/>
          <w:iCs/>
        </w:rPr>
        <w:t>М</w:t>
      </w:r>
      <w:r w:rsidR="00F41417" w:rsidRPr="00F41417">
        <w:rPr>
          <w:rFonts w:ascii="Bookman Old Style" w:hAnsi="Bookman Old Style" w:cs="Bookman Old Style"/>
          <w:i/>
          <w:iCs/>
          <w:vertAlign w:val="subscript"/>
        </w:rPr>
        <w:t>о</w:t>
      </w:r>
      <w:r>
        <w:t xml:space="preserve"> – увеличение мощности в результате технического переоснащения и проведения других организа­ционно-технических мероприятий; </w:t>
      </w:r>
      <w:r w:rsidR="00F41417" w:rsidRPr="00F41417">
        <w:rPr>
          <w:rFonts w:ascii="Bookman Old Style" w:hAnsi="Bookman Old Style" w:cs="Bookman Old Style"/>
          <w:i/>
          <w:iCs/>
        </w:rPr>
        <w:t>М</w:t>
      </w:r>
      <w:r w:rsidR="00F41417" w:rsidRPr="00F41417">
        <w:rPr>
          <w:rFonts w:ascii="Bookman Old Style" w:hAnsi="Bookman Old Style" w:cs="Bookman Old Style"/>
          <w:i/>
          <w:iCs/>
          <w:vertAlign w:val="subscript"/>
        </w:rPr>
        <w:t>нз</w:t>
      </w:r>
      <w:r w:rsidR="00F41417">
        <w:t xml:space="preserve"> – увеличение (умень</w:t>
      </w:r>
      <w:r>
        <w:t xml:space="preserve">шение) мощностей вследствие изменения номенклатуры про­дукции; </w:t>
      </w:r>
      <w:r w:rsidR="00F41417" w:rsidRPr="00F41417">
        <w:rPr>
          <w:rFonts w:ascii="Bookman Old Style" w:hAnsi="Bookman Old Style" w:cs="Bookman Old Style"/>
          <w:i/>
          <w:iCs/>
        </w:rPr>
        <w:t>М</w:t>
      </w:r>
      <w:r w:rsidR="00F41417" w:rsidRPr="00F41417">
        <w:rPr>
          <w:rFonts w:ascii="Bookman Old Style" w:hAnsi="Bookman Old Style" w:cs="Bookman Old Style"/>
          <w:i/>
          <w:iCs/>
          <w:vertAlign w:val="subscript"/>
        </w:rPr>
        <w:t>в</w:t>
      </w:r>
      <w:r>
        <w:t xml:space="preserve"> – уменьшение мощности вследствие ее выбытия. </w:t>
      </w:r>
    </w:p>
    <w:p w:rsidR="008E62C2" w:rsidRDefault="008E62C2" w:rsidP="00DE0F7A">
      <w:pPr>
        <w:pStyle w:val="1"/>
        <w:rPr>
          <w:lang w:val="ru-RU"/>
        </w:rPr>
      </w:pPr>
    </w:p>
    <w:p w:rsidR="00DE0F7A" w:rsidRDefault="00F41417" w:rsidP="00DE0F7A">
      <w:pPr>
        <w:pStyle w:val="1"/>
      </w:pPr>
      <w:r>
        <w:rPr>
          <w:lang w:val="ru-RU"/>
        </w:rPr>
        <w:t>2</w:t>
      </w:r>
      <w:r w:rsidR="00DE0F7A">
        <w:t>. Основные направления повышения уровня использования производственных мощностей предприятия</w:t>
      </w:r>
    </w:p>
    <w:p w:rsidR="00DE0F7A" w:rsidRDefault="00DE0F7A" w:rsidP="00DE0F7A">
      <w:pPr>
        <w:pStyle w:val="a9"/>
      </w:pPr>
      <w:r>
        <w:t xml:space="preserve"> </w:t>
      </w:r>
    </w:p>
    <w:p w:rsidR="00DE0F7A" w:rsidRDefault="00DE0F7A" w:rsidP="00DE0F7A">
      <w:pPr>
        <w:pStyle w:val="a9"/>
      </w:pPr>
      <w:r>
        <w:t xml:space="preserve">Трудно переоценить значение эффективного использования основных фондов и производственных мощностей. Решение этой задачи означает увеличение производства продукции, повышение отдачи созданного производственного потенциала и более полное удовлетворение потребностей населения, улучшение баланса оборудования в стране, снижение себестоимости продукции, рост рентабельности производства, накоплений предприятий. </w:t>
      </w:r>
    </w:p>
    <w:p w:rsidR="00DE0F7A" w:rsidRDefault="00DE0F7A" w:rsidP="00DE0F7A">
      <w:pPr>
        <w:pStyle w:val="a9"/>
      </w:pPr>
      <w:r>
        <w:t xml:space="preserve">Успешное функционирование основных фондов и производственных мощностей зависит от того, насколько полно реализуются экстенсивные и интенсивные факторы улучшения их использования. Экстенсивное улучшение использования основных фондов и производственных мощностей предполагает, что, с одной стороны, будет увеличено время работы действующего оборудования в календарный период, а с другой – повышен удельный вес действующего оборудования в составе всего оборудования, имеющегося на предприятии. </w:t>
      </w:r>
    </w:p>
    <w:p w:rsidR="00DE0F7A" w:rsidRDefault="00DE0F7A" w:rsidP="00DE0F7A">
      <w:pPr>
        <w:pStyle w:val="a9"/>
      </w:pPr>
      <w:r>
        <w:t xml:space="preserve">Важнейшими направлениями увеличения времени работы оборудования являются: </w:t>
      </w:r>
    </w:p>
    <w:p w:rsidR="00DE0F7A" w:rsidRDefault="00DE0F7A" w:rsidP="00DE0F7A">
      <w:pPr>
        <w:pStyle w:val="a9"/>
      </w:pPr>
      <w:r>
        <w:t xml:space="preserve">1) сокращение и ликвидация внутрисменных простоев оборудования путем: повышения качества ремонтного обслуживания оборудования, своевременного обеспечения основного производства сырьем, материалами, топливом, полуфабрикатами, обеспечения производства рабочей силой; </w:t>
      </w:r>
    </w:p>
    <w:p w:rsidR="00DE0F7A" w:rsidRDefault="00DE0F7A" w:rsidP="00DE0F7A">
      <w:pPr>
        <w:pStyle w:val="a9"/>
      </w:pPr>
      <w:r>
        <w:t xml:space="preserve">2) сокращение целодневных простоев оборудования, повышение коэффициента сменности его работы. </w:t>
      </w:r>
    </w:p>
    <w:p w:rsidR="00DE0F7A" w:rsidRDefault="00DE0F7A" w:rsidP="00DE0F7A">
      <w:pPr>
        <w:pStyle w:val="a9"/>
      </w:pPr>
      <w:r>
        <w:t xml:space="preserve">Полное использование целосменного фонда времени работы действующего парка оборудования позволяет без дополнительных капвложений увеличить объем продукции и снизить ее себестоимость. Увеличение времени работы отдельных станков, аппаратов способствует росту выпуска продукции и снижению фондоемкости в том случае, если данная стадия процесса является «узким местом» в общей технологической «цепочке». Увеличение времени работы оборудования по всей технологической «цепочке» также ведет к росту объема производства и снижению фондоемкости продукции. Первоочередным резервом является ликвидация внеплановых простоев из-за отсутствия сырья, энергии, задержки сбыта продукции. </w:t>
      </w:r>
    </w:p>
    <w:p w:rsidR="00DE0F7A" w:rsidRDefault="00DE0F7A" w:rsidP="00DE0F7A">
      <w:pPr>
        <w:pStyle w:val="a9"/>
      </w:pPr>
      <w:r>
        <w:t xml:space="preserve">Коэффициент сменности можно повысить за счет дополнительной численности станочников, высвобождения излишнего оборудования. </w:t>
      </w:r>
    </w:p>
    <w:p w:rsidR="00DE0F7A" w:rsidRDefault="00DE0F7A" w:rsidP="00DE0F7A">
      <w:pPr>
        <w:pStyle w:val="a9"/>
      </w:pPr>
      <w:r>
        <w:t xml:space="preserve">Важным путем повышения эффективности использования основных фондов и производственных мощностей являются уменьшение количества излишнего оборудования и быстрое вовлечение в производство неустановленного оборудования. </w:t>
      </w:r>
    </w:p>
    <w:p w:rsidR="00DE0F7A" w:rsidRDefault="00DE0F7A" w:rsidP="00DE0F7A">
      <w:pPr>
        <w:pStyle w:val="a9"/>
      </w:pPr>
      <w:r>
        <w:t xml:space="preserve">Значительно шире возможности интенсивного пути повышения эффективности основных фондов и производственных мощностей. Он предполагает повышение степени загрузки основных фондов в единицу времени. Повышение интенсивной загрузки оборудования может быть достигнуто при модернизации действующих машин и механизмов, установлении оптимального режима их работы. Работа при оптимальном режиме технологического процесса обеспечивает увеличение выпуска продукции без изменения состава основных фондов, роста численности работающих и при снижении расхода материальных ресурсов на единицу продукции. </w:t>
      </w:r>
    </w:p>
    <w:p w:rsidR="00DE0F7A" w:rsidRDefault="00DE0F7A" w:rsidP="00DE0F7A">
      <w:pPr>
        <w:pStyle w:val="a9"/>
      </w:pPr>
      <w:r>
        <w:t xml:space="preserve">Интенсивность использования основных фондов повышается путем технического совершенствования орудий труда и технологии производства, путем ликвидации «узких мест» в производственном процессе, сокращения сроков достижения проектной производительности техники, повышения квалификации и профессионального мастерства рабочих. </w:t>
      </w:r>
    </w:p>
    <w:p w:rsidR="00DE0F7A" w:rsidRDefault="00DE0F7A" w:rsidP="00DE0F7A">
      <w:pPr>
        <w:pStyle w:val="a9"/>
      </w:pPr>
      <w:r>
        <w:t xml:space="preserve">Существенным направлением повышения эффективности использования производственных мощностей является совершенствование структуры основных производственных фондов. Поскольку увеличение выпуска продукции достигается только в ведущих цехах, то важно повышать их долю в общей стоимости основных фондов. Увеличение основных фондов вспомогательного производства ведет к росту фондоемкости продукции, так как непосредственного увеличения выпуска продукции при этом не происходит. Но без пропорционального развития вспомогательного производства основные цехи не могут функционировать с полной отдачей. Поэтому установление оптимальной производственной структуры основных фондов на предприятии является весьма важным направлением улучшения их использования. </w:t>
      </w:r>
    </w:p>
    <w:p w:rsidR="00DE0F7A" w:rsidRDefault="00DE0F7A" w:rsidP="00DE0F7A">
      <w:pPr>
        <w:pStyle w:val="a9"/>
      </w:pPr>
      <w:r>
        <w:t>На успешное решение проблемы улучшения использования основных фондов, производственных мощностей и роста производительности труда оказывает значительное влияние создание крупных производственных объединений</w:t>
      </w:r>
      <w:r w:rsidR="009C4687">
        <w:t xml:space="preserve"> [Фомин, 112]</w:t>
      </w:r>
      <w:r>
        <w:t xml:space="preserve">. </w:t>
      </w:r>
    </w:p>
    <w:p w:rsidR="00DE0F7A" w:rsidRDefault="00DE0F7A" w:rsidP="00DE0F7A">
      <w:pPr>
        <w:pStyle w:val="a9"/>
      </w:pPr>
      <w:r>
        <w:t>Ускоренные темпы механизации подъемно-транспортных, погрузочно-разгрузочных и складских работ являются основой для ликвидации имеющейся диспропорции в уровне механизации основного и вспомогательного производства на промышленных предприятиях, высвобождения значительного количества вспомогательных рабочих, обеспечения пополнения основных цехов рабочей силой, повышения коэффициента сменности работы предприятий и расширения производства на действующих предприятиях без дополнительного привлечения рабочей силы. В крупных городах, имеющих дефицит рабочей силы, решение проблемы улучшения использования основных фондов и производственных мощностей действующих предприятий путем их реконструкции, расширения, механизации и автоматизации производства, совершенствования организации производства и труда имеет особо важное значение.</w:t>
      </w:r>
    </w:p>
    <w:p w:rsidR="00DE0F7A" w:rsidRDefault="00DE0F7A" w:rsidP="00DE0F7A">
      <w:pPr>
        <w:pStyle w:val="a9"/>
      </w:pPr>
      <w:r>
        <w:t>Известно, что от совершенства системы морального и материального стимулирования в значительной степени зависит уровень использования производственных мощностей и основных фондов. Анализ технико-экономических показателей промышленных предприятий, работающих в новых условиях планирования и экономического стимулирования, свидетельствует, что новый экономический механизм, в том числе введение платы за производст­венные фонды, пересмотр оптовых цен, применение нового показателя для определения уровня рентабельности, создание на предприятиях поощрительных фондов, способствуют улучшению использования основных произ­водственных фондов</w:t>
      </w:r>
      <w:r w:rsidR="009C4687">
        <w:t xml:space="preserve"> [Фомин, 121]</w:t>
      </w:r>
      <w:r>
        <w:t>.</w:t>
      </w:r>
    </w:p>
    <w:p w:rsidR="00DE0F7A" w:rsidRPr="009E6A2D" w:rsidRDefault="00DE0F7A" w:rsidP="00DE0F7A">
      <w:pPr>
        <w:pStyle w:val="a9"/>
      </w:pPr>
    </w:p>
    <w:p w:rsidR="009E6A2D" w:rsidRPr="00CF4C26" w:rsidRDefault="0028719E" w:rsidP="009E6A2D">
      <w:pPr>
        <w:pStyle w:val="1"/>
        <w:rPr>
          <w:lang w:val="ru-RU"/>
        </w:rPr>
      </w:pPr>
      <w:r>
        <w:rPr>
          <w:lang w:val="ru-RU"/>
        </w:rPr>
        <w:t>3</w:t>
      </w:r>
      <w:r w:rsidR="009E6A2D">
        <w:rPr>
          <w:lang w:val="ru-RU"/>
        </w:rPr>
        <w:t xml:space="preserve">. </w:t>
      </w:r>
      <w:r>
        <w:rPr>
          <w:lang w:val="ru-RU"/>
        </w:rPr>
        <w:t>Современные о</w:t>
      </w:r>
      <w:r w:rsidR="00CF4C26">
        <w:rPr>
          <w:lang w:val="ru-RU"/>
        </w:rPr>
        <w:t xml:space="preserve">собенности </w:t>
      </w:r>
      <w:r w:rsidR="009E6A2D" w:rsidRPr="009E6A2D">
        <w:t>использования и резерв</w:t>
      </w:r>
      <w:r w:rsidR="00CF4C26">
        <w:rPr>
          <w:lang w:val="ru-RU"/>
        </w:rPr>
        <w:t>ов</w:t>
      </w:r>
      <w:r w:rsidR="009E6A2D" w:rsidRPr="009E6A2D">
        <w:t xml:space="preserve"> производственных мощностей</w:t>
      </w:r>
      <w:r w:rsidR="00CF4C26">
        <w:rPr>
          <w:lang w:val="ru-RU"/>
        </w:rPr>
        <w:t xml:space="preserve"> в Украине</w:t>
      </w:r>
    </w:p>
    <w:p w:rsidR="009E6A2D" w:rsidRPr="009E6A2D" w:rsidRDefault="009E6A2D" w:rsidP="009E6A2D">
      <w:pPr>
        <w:pStyle w:val="a9"/>
      </w:pPr>
    </w:p>
    <w:p w:rsidR="009E6A2D" w:rsidRPr="009E6A2D" w:rsidRDefault="009E6A2D" w:rsidP="009E6A2D">
      <w:pPr>
        <w:pStyle w:val="a9"/>
      </w:pPr>
      <w:r w:rsidRPr="009E6A2D">
        <w:t xml:space="preserve">По большому счёту, функционирование производственных мощностей предприятий Украины в настоящее время адекватно реагирует на </w:t>
      </w:r>
      <w:r w:rsidR="00CF4C26">
        <w:t xml:space="preserve">изменение </w:t>
      </w:r>
      <w:r w:rsidRPr="009E6A2D">
        <w:t xml:space="preserve">общеэкономической ситуации и характер осуществляемых мер </w:t>
      </w:r>
      <w:r w:rsidR="00CF4C26">
        <w:t>п</w:t>
      </w:r>
      <w:r w:rsidRPr="009E6A2D">
        <w:t>о стабилизации народного хозяйства. В условиях либерализации экономики и цен с 1992 г. начался ускоренный процесс промышленно</w:t>
      </w:r>
      <w:r w:rsidR="00CF4C26">
        <w:t>го</w:t>
      </w:r>
      <w:r w:rsidRPr="009E6A2D">
        <w:t xml:space="preserve"> и инвестиционного кризиса, обесценивания финансовых средств предприятий и сбережений населения и, как следствие быстрое падение платежеспособного спроса в народном хозяйстве. И начальный период умеренные</w:t>
      </w:r>
      <w:r w:rsidR="008E5AF0">
        <w:t xml:space="preserve"> </w:t>
      </w:r>
      <w:r w:rsidRPr="009E6A2D">
        <w:t>темпы</w:t>
      </w:r>
      <w:r w:rsidR="008E5AF0">
        <w:t xml:space="preserve"> </w:t>
      </w:r>
      <w:r w:rsidRPr="009E6A2D">
        <w:t>спада</w:t>
      </w:r>
      <w:r w:rsidR="008E5AF0">
        <w:t xml:space="preserve"> </w:t>
      </w:r>
      <w:r w:rsidRPr="009E6A2D">
        <w:t>промышленного</w:t>
      </w:r>
      <w:r w:rsidR="008E5AF0">
        <w:t xml:space="preserve"> </w:t>
      </w:r>
      <w:r w:rsidRPr="009E6A2D">
        <w:t xml:space="preserve">производства сопровождались сравнительно невысокими темпами снижения уровня загрузки мощностей. Начиная с 1993 г. в связи с резким обострением сбыта продукции и накопления неплатежей потребители отказывались от ранее заказанной продукции. Это вызвало массовую остановку производства и дальнейшее сокращение загрузки мощностей. При этом, многие предприятия вынуждены содержать на балансе значительный неиспользуемый потенциал. </w:t>
      </w:r>
    </w:p>
    <w:p w:rsidR="009E6A2D" w:rsidRPr="009E6A2D" w:rsidRDefault="009E6A2D" w:rsidP="009E6A2D">
      <w:pPr>
        <w:pStyle w:val="a9"/>
      </w:pPr>
      <w:r w:rsidRPr="009E6A2D">
        <w:t>Содержание на балансе предприятий больших величин незагруженных мощностей углубляет общий финансовый кризис, препятствует экономии на постоянных издержках производства, является фактором инфляционного давления на экономику, что в условиях ограниченного потребления продукции и низкою спроса на нее способствует сокращению рынков сбыта. Наличие незагруженных производственных мощностей сдерживает осуществление капитальных вложений, финансовые возможности предприятий для обновления производства являются недостаточными. Осуществляемая реструктуризация промышленности на начальном этапе происходи</w:t>
      </w:r>
      <w:r w:rsidR="00CF4C26">
        <w:t>ла</w:t>
      </w:r>
      <w:r w:rsidRPr="009E6A2D">
        <w:t xml:space="preserve"> бессистемно, усилива</w:t>
      </w:r>
      <w:r w:rsidR="00CF4C26">
        <w:t>ла</w:t>
      </w:r>
      <w:r w:rsidRPr="009E6A2D">
        <w:t xml:space="preserve"> сырьевую ориентацию экономики и одновременно снижа</w:t>
      </w:r>
      <w:r w:rsidR="00CF4C26">
        <w:t>ла</w:t>
      </w:r>
      <w:r w:rsidRPr="009E6A2D">
        <w:t xml:space="preserve"> потенциал обрабатывающей промышленности. Дли предприятий инвестиционных отраслей промышленности с низкими адаптационными возможностями к нестабильному спросу на продукцию подобное развитие ситуации име</w:t>
      </w:r>
      <w:r w:rsidR="00CF4C26">
        <w:t>ло</w:t>
      </w:r>
      <w:r w:rsidRPr="009E6A2D">
        <w:t xml:space="preserve"> долгосрочные негативные последствия, привести к более длительному периоду по стабилизации экономики</w:t>
      </w:r>
      <w:r w:rsidR="00CF4C26">
        <w:t xml:space="preserve"> [Вожжов, 12—13]</w:t>
      </w:r>
      <w:r w:rsidRPr="009E6A2D">
        <w:t>.</w:t>
      </w:r>
    </w:p>
    <w:p w:rsidR="00CF4C26" w:rsidRDefault="009E6A2D" w:rsidP="009E6A2D">
      <w:pPr>
        <w:pStyle w:val="a9"/>
      </w:pPr>
      <w:r w:rsidRPr="009E6A2D">
        <w:t>Анализ кризисных явлений и уровня использования производственных мощностей промышленных предприятий показывает, что в наиболее сложном положении оказались инвестиционные отрасли, в первую очередь отрасли машиностроительного комплекса. Углубление инвестиционного кризиса и вызванное им падение спроса на машины и оборудование привели к значительному снижению загрузки</w:t>
      </w:r>
      <w:r w:rsidR="00CF4C26">
        <w:t xml:space="preserve"> </w:t>
      </w:r>
      <w:r w:rsidRPr="009E6A2D">
        <w:t xml:space="preserve">производственных мощностей машиностроительных предприятий по основному профилю. </w:t>
      </w:r>
    </w:p>
    <w:p w:rsidR="009E6A2D" w:rsidRPr="009E6A2D" w:rsidRDefault="009E6A2D" w:rsidP="009E6A2D">
      <w:pPr>
        <w:pStyle w:val="a9"/>
      </w:pPr>
      <w:r w:rsidRPr="009E6A2D">
        <w:t>Снижение загрузки производственных мощностей связано, в первую очередь, с изменением спроса на различные виды продукции, а также с такими факторами, как сокращение госзаказов по ВПК, падение спроса на инвестиционные товары, главным образом, продукцию машиностроения и сопряженных с ним отраслей, усиление на</w:t>
      </w:r>
      <w:r w:rsidR="00CF4C26">
        <w:t xml:space="preserve"> </w:t>
      </w:r>
      <w:r w:rsidRPr="009E6A2D">
        <w:t>внутреннем рынке конкуренции со стороны импортной продукции. При этом объемы выпуска и реализации продукции определяются не столько ограничениями со стороны предложения, сколько величиной обеспечения платежеспособного спроса</w:t>
      </w:r>
      <w:r w:rsidR="00CF4C26">
        <w:t xml:space="preserve"> [Сущенкова, 32]</w:t>
      </w:r>
      <w:r w:rsidRPr="009E6A2D">
        <w:t>. Наряду с этим машиностроительный комплекс в общем не имеет достаточно перспективно</w:t>
      </w:r>
      <w:r w:rsidR="00CF4C26">
        <w:t>го</w:t>
      </w:r>
      <w:r w:rsidRPr="009E6A2D">
        <w:t xml:space="preserve"> портфеля новых технологий, современных машин и оборудования, в которых могут быть реализованы новые капиталовложения</w:t>
      </w:r>
      <w:r w:rsidR="00CF4C26">
        <w:t xml:space="preserve"> [Вожжов, 13]</w:t>
      </w:r>
      <w:r w:rsidRPr="009E6A2D">
        <w:t>. В данной ситуации восстановление прежнего инвестиционного процесса, приспособленного к старой структуре, хозяйства, пополнение незагруженных устаревших фондов физически новыми, морально устаревшими машинами не обеспечат повышения эффективности производства. Совершенствование машиностроительного комплекса возможно только на новой технической основе.</w:t>
      </w:r>
    </w:p>
    <w:p w:rsidR="009E6A2D" w:rsidRPr="009E6A2D" w:rsidRDefault="009E6A2D" w:rsidP="009E6A2D">
      <w:pPr>
        <w:pStyle w:val="a9"/>
      </w:pPr>
      <w:r w:rsidRPr="009E6A2D">
        <w:t>Если в 1995 г. по данным статистической отчетности</w:t>
      </w:r>
      <w:r w:rsidR="008E5AF0">
        <w:t xml:space="preserve"> </w:t>
      </w:r>
      <w:r w:rsidRPr="009E6A2D">
        <w:t>около 80% объема продукций машиностроительного профиля было произведено на предприятиях четырех отраслей: тяжелого, энергетического и транспортного машиностроения; электротехнической; химического и нефтяного машиностроения; станкостроительной и инструментальной промышленности, то в 1997 г. эти отрасли производили уже около 89,2%. Предприятия располагают значительными резервами неиспользуемых производственных мощностей. Динамика объема производства отраслей машиностроения области протекает крайне неравномерно. Если тяжелое, энергетическое и транспортное, а также металлургическое машиностроение сохраняют достаточно большие объемы производства, то горнорудное и горно-шахтное машиностроение сократили объемы производства более чем в 3 раза. В кризисном состоянии находится химическое машиностроение. Прирост производства имел место только на предприятиях, производящих нефтегазоперерабатывающее оборудование, и на некоторых ремонтных предприятиях</w:t>
      </w:r>
      <w:r w:rsidR="008E5AF0">
        <w:t xml:space="preserve"> [Геец, 24]</w:t>
      </w:r>
      <w:r w:rsidRPr="009E6A2D">
        <w:t>.</w:t>
      </w:r>
    </w:p>
    <w:p w:rsidR="009E6A2D" w:rsidRPr="009E6A2D" w:rsidRDefault="009E6A2D" w:rsidP="009E6A2D">
      <w:pPr>
        <w:pStyle w:val="a9"/>
      </w:pPr>
      <w:r w:rsidRPr="009E6A2D">
        <w:t>Наибольший удельный вес машиностроительной продукций и основных фондов принадлежит предприятиям тяжелого, энергетическою и транспортного машиностроения. Практически все предприятия отрасли являются крупными, с основным капиталом свыше 50 млн.</w:t>
      </w:r>
      <w:r w:rsidR="008E5AF0">
        <w:t xml:space="preserve"> </w:t>
      </w:r>
      <w:r w:rsidRPr="009E6A2D">
        <w:t>грн. и численностью персонала более 1 тыс. чел.</w:t>
      </w:r>
      <w:r w:rsidR="008E5AF0">
        <w:t xml:space="preserve"> [Вожжов, 15]. </w:t>
      </w:r>
    </w:p>
    <w:p w:rsidR="009E6A2D" w:rsidRPr="009E6A2D" w:rsidRDefault="009E6A2D" w:rsidP="009E6A2D">
      <w:pPr>
        <w:pStyle w:val="a9"/>
      </w:pPr>
      <w:r w:rsidRPr="009E6A2D">
        <w:t xml:space="preserve">Анализ использования производственной мощности </w:t>
      </w:r>
      <w:r w:rsidR="008E5AF0">
        <w:t xml:space="preserve">украинских </w:t>
      </w:r>
      <w:r w:rsidRPr="009E6A2D">
        <w:t>предприятий показывает, что основные факторы, влияющие на уровень загрузки производственных мощностей в настоящее время, можно разделить на две группы: не зависящие и зависящие от уровня хозяйственной деятельности конкретных предприятий. К первой группе следует отнести общую экономическую конъюнктуру рынка и уровень концентрации производства. К числу факторов второй группы относятся наличие заказов, уровень квалификации рабочей силы, обеспеченность материалами, топливом, электроэнергией, уровень организации производства, сменный режим работы предприятий и др. Решающим положением, отражающим общую экономическую конъюнктуру, является поступление заказов. Влияние других факторов определяется как закономерностями развития и функционирования экономики, так и уровнем хозяйственной деятельности предприятий. Общая ситуация в экономике Украины тесно увязывает действие факторов обеих групп.</w:t>
      </w:r>
    </w:p>
    <w:p w:rsidR="009E6A2D" w:rsidRPr="009E6A2D" w:rsidRDefault="009E6A2D" w:rsidP="009E6A2D">
      <w:pPr>
        <w:pStyle w:val="a9"/>
      </w:pPr>
      <w:r w:rsidRPr="009E6A2D">
        <w:t>Проведенные исследования показывают, что существенное влияние на степень загрузки производственных мощностей оказывает уровень концентрации производства. На предприятиях с основным капиталом свыше 50 млн. грн. уровень загрузки</w:t>
      </w:r>
      <w:r w:rsidR="008E5AF0">
        <w:t xml:space="preserve"> </w:t>
      </w:r>
      <w:r w:rsidRPr="009E6A2D">
        <w:t>производственных мощностей выше, чем на средних, производящих небольшое количество видов продукции</w:t>
      </w:r>
      <w:r w:rsidR="008E5AF0">
        <w:t xml:space="preserve"> [Геец, 29]</w:t>
      </w:r>
      <w:r w:rsidRPr="009E6A2D">
        <w:t>. Средние предприятия имеют ограниченный перечень этапов технологического цикла и, следовательно, обладают меньшей гибкостью, когда изменяются требования рынка. У крупных предприятий с универсальной</w:t>
      </w:r>
      <w:r w:rsidR="008E5AF0">
        <w:t xml:space="preserve"> </w:t>
      </w:r>
      <w:r w:rsidRPr="009E6A2D">
        <w:t>технологией</w:t>
      </w:r>
      <w:r w:rsidR="008E5AF0">
        <w:t xml:space="preserve"> </w:t>
      </w:r>
      <w:r w:rsidRPr="009E6A2D">
        <w:t>больше</w:t>
      </w:r>
      <w:r w:rsidR="008E5AF0">
        <w:t xml:space="preserve"> </w:t>
      </w:r>
      <w:r w:rsidRPr="009E6A2D">
        <w:t>возможностей</w:t>
      </w:r>
      <w:r w:rsidR="008E5AF0">
        <w:t xml:space="preserve"> </w:t>
      </w:r>
      <w:r w:rsidRPr="009E6A2D">
        <w:t>для поддержания сравнительно высокого уровня использования производственных мощностей. На этих предприятиях спады производства происходят реже. Разрыв между высшей и низшей точками загрузки производственных мощностей у них меньше, чем у небольших предприятий.</w:t>
      </w:r>
    </w:p>
    <w:p w:rsidR="009E6A2D" w:rsidRPr="009E6A2D" w:rsidRDefault="009E6A2D" w:rsidP="009E6A2D">
      <w:pPr>
        <w:pStyle w:val="a9"/>
      </w:pPr>
      <w:r w:rsidRPr="009E6A2D">
        <w:t>Анализ других причин недостаточного использования производственных мощностей по отчётным данным предприятий показывает следующее. Большинство предприятий в качестве главной причины недогрузки производственных мощностей называют отсутствие заказов на продукцию; глубокая диспропорция в структуре использования производственных мощностей является следствием недостаточной приспособленности предприятий к изменениям спроса, появлению потребности в новой продукции - то есть к рынку. В определенной мере здесь сказывается недостаточное в последние годы финансирование исследований и новых технических разработок. К числу прочих причин недогрузки</w:t>
      </w:r>
      <w:r w:rsidR="008E5AF0">
        <w:t xml:space="preserve"> </w:t>
      </w:r>
      <w:r w:rsidRPr="009E6A2D">
        <w:t>производственных мощностей относится нехватка денег на закупку материалов, топлива, энергии.</w:t>
      </w:r>
    </w:p>
    <w:p w:rsidR="009E6A2D" w:rsidRPr="009E6A2D" w:rsidRDefault="009E6A2D" w:rsidP="009E6A2D">
      <w:pPr>
        <w:pStyle w:val="a9"/>
      </w:pPr>
      <w:r w:rsidRPr="009E6A2D">
        <w:t>Вместе с тем, как показывает обзор официальных материалов, отчетности предприятий и публикаций, в Украине полностью отсутствует практика утилизации производственных мощностей</w:t>
      </w:r>
      <w:r w:rsidR="008E5AF0">
        <w:t xml:space="preserve"> [Вожжов, 16]</w:t>
      </w:r>
      <w:r w:rsidRPr="009E6A2D">
        <w:t>.</w:t>
      </w:r>
      <w:r w:rsidR="008E5AF0">
        <w:t xml:space="preserve"> </w:t>
      </w:r>
      <w:r w:rsidRPr="009E6A2D">
        <w:t>Мировой</w:t>
      </w:r>
      <w:r w:rsidR="008E5AF0">
        <w:t xml:space="preserve"> </w:t>
      </w:r>
      <w:r w:rsidRPr="009E6A2D">
        <w:t>опыт</w:t>
      </w:r>
      <w:r w:rsidR="008E5AF0">
        <w:t xml:space="preserve"> </w:t>
      </w:r>
      <w:r w:rsidRPr="009E6A2D">
        <w:t>управления</w:t>
      </w:r>
      <w:r w:rsidR="008E5AF0">
        <w:t xml:space="preserve"> </w:t>
      </w:r>
      <w:r w:rsidRPr="009E6A2D">
        <w:t>производством свидетельствует, что утилизация производственных мощностей на предприятиях должна быть планомерным и управляемым процессом. В достаточной мере разработана теория и практика оценки эффективности</w:t>
      </w:r>
      <w:r w:rsidR="008E5AF0">
        <w:t xml:space="preserve"> </w:t>
      </w:r>
      <w:r w:rsidRPr="009E6A2D">
        <w:t>утилизации</w:t>
      </w:r>
      <w:r w:rsidR="008E5AF0">
        <w:t xml:space="preserve"> </w:t>
      </w:r>
      <w:r w:rsidRPr="009E6A2D">
        <w:t>мощностей,</w:t>
      </w:r>
      <w:r w:rsidR="008E5AF0">
        <w:t xml:space="preserve"> </w:t>
      </w:r>
      <w:r w:rsidRPr="009E6A2D">
        <w:t>выбора альтернатив. Имеются программы текущих технических мероприятий но утилизации мощностей. В системе государственного управления США приняты федеральные меры по утилизации мощностей. Все это позволяет сохранять</w:t>
      </w:r>
      <w:r w:rsidR="008E5AF0">
        <w:t xml:space="preserve"> </w:t>
      </w:r>
      <w:r w:rsidRPr="009E6A2D">
        <w:t>производственный потенциал предприятий на современном техническом уровне. Подобные меры необходимо осуществлять и в Украине.</w:t>
      </w:r>
    </w:p>
    <w:p w:rsidR="009E6A2D" w:rsidRPr="009E6A2D" w:rsidRDefault="009E6A2D" w:rsidP="009E6A2D">
      <w:pPr>
        <w:pStyle w:val="a9"/>
      </w:pPr>
      <w:r w:rsidRPr="009E6A2D">
        <w:t xml:space="preserve">Не менее важной проблемой является техническое перевооружение предприятий, уменьшение диспропорций в структуре производственного аппарата, улучшение организации производства. По существу, процесс формирования производственных мощностей на предприятиях машиностроительного комплекса имеет целью как их реструктуризацию, так и обеспечение лучшего использования. Сегодня реструктуризация производственных мощностей, связанная с вложением капитала, приобретает гораздо большее значение, чем обеспечение материальными, энергетическими и другими ресурсами. </w:t>
      </w:r>
    </w:p>
    <w:p w:rsidR="005D6AB9" w:rsidRPr="009E6A2D" w:rsidRDefault="009E6A2D" w:rsidP="009E6A2D">
      <w:pPr>
        <w:pStyle w:val="a9"/>
      </w:pPr>
      <w:r w:rsidRPr="009E6A2D">
        <w:t xml:space="preserve">Необходимо учитывать также еще одно важное обстоятельство. Конструкции и модели многих изделий устарели. Многие производственные технологии машиностроения также устарели. Ряд предприятий являются убыточными. </w:t>
      </w:r>
      <w:r w:rsidR="008E5AF0">
        <w:t>Э</w:t>
      </w:r>
      <w:r w:rsidRPr="009E6A2D">
        <w:t xml:space="preserve">кономические затраты на восстановление бывшего уровня использования производственного потенциала и одновременное обновление производственного аппарата будут очень большими, что не под силу как самим предприятиям, так и украинской экономике в целом. Все это приводит к необходимости реструктуризации производства, его </w:t>
      </w:r>
      <w:r w:rsidR="008E5AF0">
        <w:t>т</w:t>
      </w:r>
      <w:r w:rsidRPr="009E6A2D">
        <w:t>ехнологии, производственных мощностей, изменения состава и номенклатуры продукции на основе специальных государственных комплексных программ с выделением текущих и перспективных приоритетов, с учетом регионального характера производства, наличия ресурса и</w:t>
      </w:r>
      <w:r w:rsidR="008E5AF0">
        <w:t xml:space="preserve"> </w:t>
      </w:r>
      <w:r w:rsidRPr="009E6A2D">
        <w:t xml:space="preserve">спроса на продукцию. </w:t>
      </w:r>
    </w:p>
    <w:p w:rsidR="0042546B" w:rsidRPr="009E6A2D" w:rsidRDefault="0042546B" w:rsidP="000537DA">
      <w:pPr>
        <w:pStyle w:val="a9"/>
      </w:pPr>
    </w:p>
    <w:p w:rsidR="0042546B" w:rsidRPr="009E6A2D" w:rsidRDefault="0042546B" w:rsidP="000537DA">
      <w:pPr>
        <w:pStyle w:val="a9"/>
      </w:pPr>
    </w:p>
    <w:p w:rsidR="0042546B" w:rsidRPr="009E6A2D" w:rsidRDefault="0042546B" w:rsidP="000537DA">
      <w:pPr>
        <w:pStyle w:val="a9"/>
      </w:pPr>
    </w:p>
    <w:p w:rsidR="007D2928" w:rsidRPr="009E6A2D" w:rsidRDefault="007D2928" w:rsidP="007D2928">
      <w:pPr>
        <w:pStyle w:val="a9"/>
        <w:ind w:firstLine="0"/>
      </w:pPr>
    </w:p>
    <w:p w:rsidR="000537DA" w:rsidRPr="009E6A2D" w:rsidRDefault="000537DA" w:rsidP="000537DA">
      <w:pPr>
        <w:pStyle w:val="a9"/>
      </w:pPr>
    </w:p>
    <w:p w:rsidR="004F29F2" w:rsidRPr="009E6A2D" w:rsidRDefault="004F29F2" w:rsidP="004F29F2">
      <w:pPr>
        <w:pStyle w:val="a9"/>
      </w:pPr>
    </w:p>
    <w:p w:rsidR="004F29F2" w:rsidRPr="009E6A2D" w:rsidRDefault="004F29F2" w:rsidP="004F29F2">
      <w:pPr>
        <w:pStyle w:val="a9"/>
      </w:pPr>
    </w:p>
    <w:p w:rsidR="00E1141C" w:rsidRPr="009E6A2D" w:rsidRDefault="00727C66" w:rsidP="004F29F2">
      <w:pPr>
        <w:pStyle w:val="1"/>
        <w:rPr>
          <w:lang w:val="ru-RU"/>
        </w:rPr>
      </w:pPr>
      <w:r w:rsidRPr="009E6A2D">
        <w:rPr>
          <w:lang w:val="ru-RU"/>
        </w:rPr>
        <w:br w:type="page"/>
      </w:r>
      <w:r w:rsidR="0042546B" w:rsidRPr="009E6A2D">
        <w:rPr>
          <w:lang w:val="ru-RU"/>
        </w:rPr>
        <w:t>Выводы</w:t>
      </w:r>
    </w:p>
    <w:p w:rsidR="00E1141C" w:rsidRDefault="00E1141C" w:rsidP="004F29F2">
      <w:pPr>
        <w:pStyle w:val="a9"/>
      </w:pPr>
    </w:p>
    <w:p w:rsidR="0028719E" w:rsidRDefault="0028719E" w:rsidP="0028719E">
      <w:pPr>
        <w:pStyle w:val="a9"/>
      </w:pPr>
      <w:r>
        <w:t xml:space="preserve">Производственные мощности объединения, предприятия (подразделения) - это его потенциальная способность выпускать максимальное количество продукции в единицу времени работы на установленную дату с помощью организованной совокупности наличных у него средств труда, способных согласованно функционировать во времени и пространстве, при достигнутом уровне их технологического освоения рабочими. Следовательно, сущность производственных мощностей раскрывается полностью лишь тогда, когда их рассматривают как функцию организованной совокупности средств труда. Тогда они будет не только характеризовать потенциальную способность выпускать максимальное количество продукции предприятием, но и экономический потенциал этой организованной совокупности средств труда. </w:t>
      </w:r>
    </w:p>
    <w:p w:rsidR="00EB16C1" w:rsidRDefault="00EB16C1" w:rsidP="00EB16C1">
      <w:pPr>
        <w:pStyle w:val="a9"/>
      </w:pPr>
      <w:r>
        <w:t>Важнейшим результатом организации интенсивного использования производственных мощностей</w:t>
      </w:r>
      <w:r w:rsidR="00D55881">
        <w:t>, всех их резервов,</w:t>
      </w:r>
      <w:r>
        <w:t xml:space="preserve"> является ускорение темпов прироста продукции без дополнительных капитальных вложений, темпов роста фондоотдачи. </w:t>
      </w:r>
    </w:p>
    <w:p w:rsidR="00EB16C1" w:rsidRDefault="00EB16C1" w:rsidP="00EB16C1">
      <w:pPr>
        <w:pStyle w:val="a9"/>
      </w:pPr>
      <w:r>
        <w:t xml:space="preserve">Развитие нашей экономики на современном этапе и в ближайшей обозримой перспективе обусловливает необходимость совершенствования организации интенсивного использования производственных мощностей действующих предприятий. </w:t>
      </w:r>
    </w:p>
    <w:p w:rsidR="00EB16C1" w:rsidRDefault="00EB16C1" w:rsidP="00EB16C1">
      <w:pPr>
        <w:pStyle w:val="a9"/>
      </w:pPr>
      <w:r>
        <w:t>Организация интенсивного использования производственных мощностей должна осуществляться с учетом действия совокупности двух взаимосвязанных видов факторов, обусловливающих возможность более напряженного функционирования мощностных ресурсов во времен</w:t>
      </w:r>
      <w:r w:rsidR="00D55881">
        <w:t>и</w:t>
      </w:r>
      <w:r>
        <w:t xml:space="preserve"> (повышения их загрузки) и оказывающих влияние на интенсивный прирост мощностей (снижение машиноемкости). </w:t>
      </w:r>
    </w:p>
    <w:p w:rsidR="00EB16C1" w:rsidRDefault="00EB16C1" w:rsidP="00EB16C1">
      <w:pPr>
        <w:pStyle w:val="a9"/>
      </w:pPr>
      <w:r>
        <w:t>Проблема организации интенсивного использования производственных мощностей действующих предприятий охватывает широкий круг вопросов и обусловливает необходимость решения двуединой задачи: во-первых, мобилизации резервов повышения пропорциональности мощностей путем совершенствования построения системы машин отдельных подразделений и предприятий в целом; во</w:t>
      </w:r>
      <w:r w:rsidR="00D55881">
        <w:t>-</w:t>
      </w:r>
      <w:r>
        <w:t xml:space="preserve">вторых, рационального использования производственных мощностей путем совершенствования хозяйственного механизма, системы материального стимулирования. Эти вопросы являются стержневыми в проводимой радикальной экономической реформе на уровне предприятия. Хозрасчетное стимулирование интенсивного использования производственных мощностей обеспечивается путем нормативного распределения прибыли или дохода. Это является действенным рычагом мобилизации внутренних резервов увеличения выпуска продукции и улучшения всех технико-экономических показателей деятельности предприятий. </w:t>
      </w:r>
    </w:p>
    <w:p w:rsidR="009C4687" w:rsidRDefault="009C4687" w:rsidP="009C4687">
      <w:pPr>
        <w:pStyle w:val="a9"/>
      </w:pPr>
      <w:r>
        <w:t>Таким образом, любой комплекс мероприятий по улучшению использования производственных мощностей и основных фондов, разрабатываемый во всех звеньях управления промышленностью, должен предусматривать обеспечение роста объемов производства продукции, прежде всего за счет более полного и эффективного использования внутрихозяйственных резервов и путем более полного использования машин и оборудования, повышения коэффициента сменности, ликвидации простоев, сокращения сроков освоения вновь вводимых в действие мощностей, дальнейшей интенсификации производственных процессов.</w:t>
      </w:r>
    </w:p>
    <w:p w:rsidR="008E5AF0" w:rsidRPr="009E6A2D" w:rsidRDefault="008E5AF0" w:rsidP="008E5AF0">
      <w:pPr>
        <w:pStyle w:val="a9"/>
      </w:pPr>
      <w:r w:rsidRPr="009E6A2D">
        <w:t>Для решения указанн</w:t>
      </w:r>
      <w:r w:rsidR="00D55881">
        <w:t>ых</w:t>
      </w:r>
      <w:r w:rsidRPr="009E6A2D">
        <w:t xml:space="preserve"> проблем </w:t>
      </w:r>
      <w:r w:rsidR="00D55881">
        <w:t xml:space="preserve">на государственном уровне </w:t>
      </w:r>
      <w:r w:rsidRPr="009E6A2D">
        <w:t>необходимо следующее:</w:t>
      </w:r>
    </w:p>
    <w:p w:rsidR="008E5AF0" w:rsidRPr="009E6A2D" w:rsidRDefault="008E5AF0" w:rsidP="002C092B">
      <w:pPr>
        <w:pStyle w:val="a9"/>
        <w:numPr>
          <w:ilvl w:val="0"/>
          <w:numId w:val="2"/>
        </w:numPr>
        <w:tabs>
          <w:tab w:val="clear" w:pos="1571"/>
        </w:tabs>
        <w:ind w:left="993" w:hanging="426"/>
      </w:pPr>
      <w:r w:rsidRPr="009E6A2D">
        <w:t xml:space="preserve">определить приоритетные направления развития и обновления </w:t>
      </w:r>
      <w:r w:rsidR="00D55881">
        <w:t>промышленности Украины</w:t>
      </w:r>
      <w:r w:rsidRPr="009E6A2D">
        <w:t>, в частности на основе развития ресурсосберегающих технологий и новых систем управления;</w:t>
      </w:r>
    </w:p>
    <w:p w:rsidR="008E5AF0" w:rsidRDefault="008E5AF0" w:rsidP="002C092B">
      <w:pPr>
        <w:pStyle w:val="a9"/>
        <w:numPr>
          <w:ilvl w:val="0"/>
          <w:numId w:val="2"/>
        </w:numPr>
        <w:tabs>
          <w:tab w:val="clear" w:pos="1571"/>
        </w:tabs>
        <w:ind w:left="993" w:hanging="426"/>
      </w:pPr>
      <w:r w:rsidRPr="009E6A2D">
        <w:t xml:space="preserve">создать экономический механизм управления производственными мощностями </w:t>
      </w:r>
      <w:r w:rsidR="00D55881">
        <w:t xml:space="preserve">промышленных предприятий </w:t>
      </w:r>
      <w:r w:rsidRPr="009E6A2D">
        <w:t>с целью</w:t>
      </w:r>
      <w:r>
        <w:t xml:space="preserve"> </w:t>
      </w:r>
      <w:r w:rsidRPr="009E6A2D">
        <w:t>всемерного использования его производственного потенциала в</w:t>
      </w:r>
      <w:r>
        <w:t xml:space="preserve"> </w:t>
      </w:r>
      <w:r w:rsidRPr="009E6A2D">
        <w:t>интересах Украины;</w:t>
      </w:r>
    </w:p>
    <w:p w:rsidR="008E5AF0" w:rsidRDefault="008E5AF0" w:rsidP="002C092B">
      <w:pPr>
        <w:pStyle w:val="a9"/>
        <w:numPr>
          <w:ilvl w:val="0"/>
          <w:numId w:val="2"/>
        </w:numPr>
        <w:tabs>
          <w:tab w:val="clear" w:pos="1571"/>
        </w:tabs>
        <w:ind w:left="993" w:hanging="426"/>
      </w:pPr>
      <w:r w:rsidRPr="009E6A2D">
        <w:t>сформировать поэтапный механизм</w:t>
      </w:r>
      <w:r>
        <w:t xml:space="preserve"> </w:t>
      </w:r>
      <w:r w:rsidRPr="009E6A2D">
        <w:t>реструктуризации</w:t>
      </w:r>
      <w:r>
        <w:t xml:space="preserve"> </w:t>
      </w:r>
      <w:r w:rsidRPr="009E6A2D">
        <w:t xml:space="preserve">производственных мощностей </w:t>
      </w:r>
      <w:r w:rsidR="00D55881">
        <w:t xml:space="preserve">промышленных </w:t>
      </w:r>
      <w:r w:rsidRPr="009E6A2D">
        <w:t>предприятий</w:t>
      </w:r>
      <w:r w:rsidR="00D55881">
        <w:t>,</w:t>
      </w:r>
      <w:r w:rsidRPr="009E6A2D">
        <w:t xml:space="preserve"> определив как первоочередную задачу формирование новых технологий и освоение выпуска новых видов продукции, пользующихся рыночным спросом, путем создания на первом этапе, в условиях ограниченных источников инвестиционных ресурсов, специальных групп основного технологического оборудования, с максимальным использованием имеющихся производственных площадей, энергетических</w:t>
      </w:r>
      <w:r>
        <w:t xml:space="preserve"> </w:t>
      </w:r>
      <w:r w:rsidRPr="009E6A2D">
        <w:t>мощностей и обеспечивающего оборудования. Обеспечить при</w:t>
      </w:r>
      <w:r>
        <w:t xml:space="preserve"> </w:t>
      </w:r>
      <w:r w:rsidRPr="009E6A2D">
        <w:t>этом повсеместный переход от специализации к универсальному</w:t>
      </w:r>
      <w:r>
        <w:t xml:space="preserve"> </w:t>
      </w:r>
      <w:r w:rsidRPr="009E6A2D">
        <w:t>производству с более широкой номенклатурой продукции как</w:t>
      </w:r>
      <w:r>
        <w:t xml:space="preserve"> </w:t>
      </w:r>
      <w:r w:rsidRPr="009E6A2D">
        <w:t>временную меру в период выхода из кризиса;</w:t>
      </w:r>
    </w:p>
    <w:p w:rsidR="008E5AF0" w:rsidRPr="009E6A2D" w:rsidRDefault="008E5AF0" w:rsidP="002C092B">
      <w:pPr>
        <w:pStyle w:val="a9"/>
        <w:numPr>
          <w:ilvl w:val="0"/>
          <w:numId w:val="2"/>
        </w:numPr>
        <w:tabs>
          <w:tab w:val="clear" w:pos="1571"/>
        </w:tabs>
        <w:ind w:left="993" w:hanging="426"/>
      </w:pPr>
      <w:r w:rsidRPr="009E6A2D">
        <w:t>создать благоприятные экономические условия для</w:t>
      </w:r>
      <w:r>
        <w:t xml:space="preserve"> </w:t>
      </w:r>
      <w:r w:rsidRPr="009E6A2D">
        <w:t xml:space="preserve">расширения экспорта продукции предприятий </w:t>
      </w:r>
      <w:r w:rsidR="00D55881">
        <w:t>промышленного производства, а прежде всего — машиностроительного комплекса</w:t>
      </w:r>
      <w:r w:rsidRPr="009E6A2D">
        <w:t>.</w:t>
      </w:r>
    </w:p>
    <w:p w:rsidR="008E5AF0" w:rsidRPr="009E6A2D" w:rsidRDefault="008E5AF0" w:rsidP="008E5AF0">
      <w:pPr>
        <w:pStyle w:val="a9"/>
      </w:pPr>
    </w:p>
    <w:p w:rsidR="004F29F2" w:rsidRPr="009E6A2D" w:rsidRDefault="004F29F2" w:rsidP="004F29F2">
      <w:pPr>
        <w:pStyle w:val="a9"/>
      </w:pPr>
    </w:p>
    <w:p w:rsidR="004F29F2" w:rsidRPr="009E6A2D" w:rsidRDefault="004F29F2" w:rsidP="004F29F2">
      <w:pPr>
        <w:pStyle w:val="a9"/>
      </w:pPr>
    </w:p>
    <w:p w:rsidR="00E1141C" w:rsidRPr="009E6A2D" w:rsidRDefault="00E1141C">
      <w:pPr>
        <w:pStyle w:val="21"/>
        <w:rPr>
          <w:lang w:val="ru-RU"/>
        </w:rPr>
      </w:pPr>
    </w:p>
    <w:p w:rsidR="00E1141C" w:rsidRPr="009E6A2D" w:rsidRDefault="00E1141C">
      <w:pPr>
        <w:pStyle w:val="21"/>
        <w:jc w:val="both"/>
        <w:rPr>
          <w:lang w:val="ru-RU"/>
        </w:rPr>
      </w:pPr>
    </w:p>
    <w:p w:rsidR="00E1141C" w:rsidRPr="009E6A2D" w:rsidRDefault="00E1141C">
      <w:pPr>
        <w:pStyle w:val="21"/>
        <w:jc w:val="both"/>
        <w:rPr>
          <w:lang w:val="ru-RU"/>
        </w:rPr>
      </w:pPr>
    </w:p>
    <w:p w:rsidR="00E1141C" w:rsidRPr="009E6A2D" w:rsidRDefault="00E1141C">
      <w:pPr>
        <w:pStyle w:val="1"/>
        <w:rPr>
          <w:noProof w:val="0"/>
          <w:lang w:val="ru-RU"/>
        </w:rPr>
      </w:pPr>
      <w:r w:rsidRPr="009E6A2D">
        <w:rPr>
          <w:noProof w:val="0"/>
          <w:lang w:val="ru-RU"/>
        </w:rPr>
        <w:br w:type="page"/>
      </w:r>
      <w:bookmarkStart w:id="0" w:name="_Toc484583489"/>
      <w:bookmarkStart w:id="1" w:name="_Toc484583700"/>
      <w:r w:rsidRPr="009E6A2D">
        <w:rPr>
          <w:noProof w:val="0"/>
          <w:lang w:val="ru-RU"/>
        </w:rPr>
        <w:t>Литература</w:t>
      </w:r>
      <w:bookmarkEnd w:id="0"/>
      <w:bookmarkEnd w:id="1"/>
    </w:p>
    <w:p w:rsidR="00E1141C" w:rsidRPr="009E6A2D" w:rsidRDefault="00E1141C">
      <w:pPr>
        <w:jc w:val="both"/>
        <w:rPr>
          <w:lang w:val="ru-RU"/>
        </w:rPr>
      </w:pPr>
    </w:p>
    <w:p w:rsidR="00EB16C1" w:rsidRDefault="00EB16C1" w:rsidP="002C092B">
      <w:pPr>
        <w:pStyle w:val="a9"/>
        <w:numPr>
          <w:ilvl w:val="0"/>
          <w:numId w:val="1"/>
        </w:numPr>
        <w:tabs>
          <w:tab w:val="clear" w:pos="1437"/>
        </w:tabs>
        <w:ind w:left="426" w:hanging="426"/>
      </w:pPr>
      <w:r w:rsidRPr="009E6A2D">
        <w:t>Вожжов А.П., Новиков Р.А. Состояние использования и резервы производственных мощностей// Экономика. Финансы. Право. 2001, № 8, С. 12—15.</w:t>
      </w:r>
    </w:p>
    <w:p w:rsidR="00EB16C1" w:rsidRDefault="00EB16C1" w:rsidP="002C092B">
      <w:pPr>
        <w:pStyle w:val="a9"/>
        <w:numPr>
          <w:ilvl w:val="0"/>
          <w:numId w:val="1"/>
        </w:numPr>
        <w:tabs>
          <w:tab w:val="clear" w:pos="1437"/>
        </w:tabs>
        <w:ind w:left="426" w:hanging="426"/>
      </w:pPr>
      <w:r>
        <w:t>Геєць В. Ринкова трансформація в 1991—2000 роках: здобутки, труднощі, уроки // Вісн. НАН України, 2001, № 2, С. 22—31.</w:t>
      </w:r>
    </w:p>
    <w:p w:rsidR="00EB16C1" w:rsidRDefault="00EB16C1" w:rsidP="002C092B">
      <w:pPr>
        <w:pStyle w:val="a9"/>
        <w:numPr>
          <w:ilvl w:val="0"/>
          <w:numId w:val="1"/>
        </w:numPr>
        <w:tabs>
          <w:tab w:val="clear" w:pos="1437"/>
        </w:tabs>
        <w:ind w:left="426" w:hanging="426"/>
      </w:pPr>
      <w:r>
        <w:t xml:space="preserve">Зайцев Н.Л. Экономика промышленного предприятия: Учебник; 2-е изд., перераб. и доп. — М., ИНФРА-М, 1998. </w:t>
      </w:r>
    </w:p>
    <w:p w:rsidR="00EB16C1" w:rsidRDefault="00EB16C1" w:rsidP="002C092B">
      <w:pPr>
        <w:pStyle w:val="a9"/>
        <w:numPr>
          <w:ilvl w:val="0"/>
          <w:numId w:val="1"/>
        </w:numPr>
        <w:tabs>
          <w:tab w:val="clear" w:pos="1437"/>
        </w:tabs>
        <w:ind w:left="426" w:hanging="426"/>
      </w:pPr>
      <w:r w:rsidRPr="00157FB7">
        <w:t>Мочерний С.В., Устенко О.А., Чеботар С.</w:t>
      </w:r>
      <w:r>
        <w:t>І</w:t>
      </w:r>
      <w:r w:rsidRPr="00157FB7">
        <w:t>. Основи п</w:t>
      </w:r>
      <w:r>
        <w:t>і</w:t>
      </w:r>
      <w:r w:rsidRPr="00157FB7">
        <w:t>дпри</w:t>
      </w:r>
      <w:r>
        <w:t>є</w:t>
      </w:r>
      <w:r w:rsidRPr="00157FB7">
        <w:t>мницько</w:t>
      </w:r>
      <w:r>
        <w:t>ї</w:t>
      </w:r>
      <w:r w:rsidRPr="00157FB7">
        <w:t xml:space="preserve"> д</w:t>
      </w:r>
      <w:r>
        <w:t>і</w:t>
      </w:r>
      <w:r w:rsidRPr="00157FB7">
        <w:t>яльност</w:t>
      </w:r>
      <w:r>
        <w:t>і. —</w:t>
      </w:r>
      <w:r w:rsidRPr="00157FB7">
        <w:t xml:space="preserve"> К., ВЦ ”Академія”, 2001</w:t>
      </w:r>
      <w:r>
        <w:t>.</w:t>
      </w:r>
    </w:p>
    <w:p w:rsidR="00EB16C1" w:rsidRDefault="00EB16C1" w:rsidP="002C092B">
      <w:pPr>
        <w:pStyle w:val="a9"/>
        <w:numPr>
          <w:ilvl w:val="0"/>
          <w:numId w:val="1"/>
        </w:numPr>
        <w:tabs>
          <w:tab w:val="clear" w:pos="1437"/>
        </w:tabs>
        <w:ind w:left="426" w:hanging="426"/>
      </w:pPr>
      <w:r>
        <w:t>Пахомов Ю. Ринкові трансформації в Україні у контексті світового досвіду // Вісн. НАН України, 2001, № 3, С. 11—14.</w:t>
      </w:r>
    </w:p>
    <w:p w:rsidR="00EB16C1" w:rsidRDefault="00EB16C1" w:rsidP="002C092B">
      <w:pPr>
        <w:pStyle w:val="a9"/>
        <w:numPr>
          <w:ilvl w:val="0"/>
          <w:numId w:val="1"/>
        </w:numPr>
        <w:tabs>
          <w:tab w:val="clear" w:pos="1437"/>
        </w:tabs>
        <w:ind w:left="426" w:hanging="426"/>
      </w:pPr>
      <w:r>
        <w:t xml:space="preserve">Петрович И.М. Атаманчук Р.П. Производственная мощность и экономика предприятия. — М., 1990. </w:t>
      </w:r>
    </w:p>
    <w:p w:rsidR="00EB16C1" w:rsidRPr="00F86C3A" w:rsidRDefault="00EB16C1" w:rsidP="002C092B">
      <w:pPr>
        <w:pStyle w:val="a9"/>
        <w:numPr>
          <w:ilvl w:val="0"/>
          <w:numId w:val="1"/>
        </w:numPr>
        <w:tabs>
          <w:tab w:val="clear" w:pos="1437"/>
        </w:tabs>
        <w:ind w:left="426" w:hanging="426"/>
      </w:pPr>
      <w:r>
        <w:t>Селезнев В.В. Основы рыночной экономики Украины. — К., АА.С.К., 1999.</w:t>
      </w:r>
    </w:p>
    <w:p w:rsidR="00EB16C1" w:rsidRDefault="00EB16C1" w:rsidP="002C092B">
      <w:pPr>
        <w:pStyle w:val="a9"/>
        <w:numPr>
          <w:ilvl w:val="0"/>
          <w:numId w:val="1"/>
        </w:numPr>
        <w:tabs>
          <w:tab w:val="clear" w:pos="1437"/>
        </w:tabs>
        <w:ind w:left="426" w:hanging="426"/>
      </w:pPr>
      <w:r>
        <w:t xml:space="preserve">Сергеев И.В. Экономика предприятия: Учебное пособие. — М., Финансы и статистика, 1997. </w:t>
      </w:r>
    </w:p>
    <w:p w:rsidR="00EB16C1" w:rsidRPr="008E5AF0" w:rsidRDefault="00EB16C1" w:rsidP="002C092B">
      <w:pPr>
        <w:pStyle w:val="a9"/>
        <w:numPr>
          <w:ilvl w:val="0"/>
          <w:numId w:val="1"/>
        </w:numPr>
        <w:tabs>
          <w:tab w:val="clear" w:pos="1437"/>
        </w:tabs>
        <w:ind w:left="426" w:hanging="426"/>
      </w:pPr>
      <w:r>
        <w:t xml:space="preserve">Сущенкова В.Ф. Развитие рыночных отношений в Восточной Европе // Экономика и жизнь, 1999, №8. </w:t>
      </w:r>
    </w:p>
    <w:p w:rsidR="00EB16C1" w:rsidRDefault="00EB16C1" w:rsidP="002C092B">
      <w:pPr>
        <w:pStyle w:val="a9"/>
        <w:numPr>
          <w:ilvl w:val="0"/>
          <w:numId w:val="1"/>
        </w:numPr>
        <w:tabs>
          <w:tab w:val="clear" w:pos="1437"/>
        </w:tabs>
        <w:ind w:left="426" w:hanging="426"/>
      </w:pPr>
      <w:r>
        <w:t>Фомин П.А., Хохлов В.В. Оценка эффективности использования финансов предприятий в условиях рыночной экономики. — М., 2002.</w:t>
      </w:r>
    </w:p>
    <w:p w:rsidR="00EB16C1" w:rsidRDefault="00EB16C1" w:rsidP="002C092B">
      <w:pPr>
        <w:pStyle w:val="a9"/>
        <w:numPr>
          <w:ilvl w:val="0"/>
          <w:numId w:val="1"/>
        </w:numPr>
        <w:tabs>
          <w:tab w:val="clear" w:pos="1437"/>
        </w:tabs>
        <w:ind w:left="426" w:hanging="426"/>
      </w:pPr>
      <w:r>
        <w:t xml:space="preserve">Экономика предприятия / Под ред. В.Я. Хрипача. — Минск, 1997. </w:t>
      </w:r>
    </w:p>
    <w:p w:rsidR="00EB16C1" w:rsidRDefault="00EB16C1" w:rsidP="002C092B">
      <w:pPr>
        <w:pStyle w:val="a9"/>
        <w:numPr>
          <w:ilvl w:val="0"/>
          <w:numId w:val="1"/>
        </w:numPr>
        <w:tabs>
          <w:tab w:val="clear" w:pos="1437"/>
        </w:tabs>
        <w:ind w:left="426" w:hanging="426"/>
      </w:pPr>
      <w:r>
        <w:t xml:space="preserve">Экономика предприятия: Учебник для экономических вузов. Под ред. Руденко А.И. — Минск, 1995. </w:t>
      </w:r>
      <w:bookmarkStart w:id="2" w:name="_GoBack"/>
      <w:bookmarkEnd w:id="2"/>
    </w:p>
    <w:sectPr w:rsidR="00EB16C1">
      <w:headerReference w:type="default" r:id="rId7"/>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92B" w:rsidRDefault="002C092B">
      <w:pPr>
        <w:spacing w:line="240" w:lineRule="auto"/>
      </w:pPr>
      <w:r>
        <w:separator/>
      </w:r>
    </w:p>
  </w:endnote>
  <w:endnote w:type="continuationSeparator" w:id="0">
    <w:p w:rsidR="002C092B" w:rsidRDefault="002C0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92B" w:rsidRDefault="002C092B">
      <w:pPr>
        <w:spacing w:line="240" w:lineRule="auto"/>
      </w:pPr>
      <w:r>
        <w:separator/>
      </w:r>
    </w:p>
  </w:footnote>
  <w:footnote w:type="continuationSeparator" w:id="0">
    <w:p w:rsidR="002C092B" w:rsidRDefault="002C09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C7F" w:rsidRDefault="00812C72">
    <w:pPr>
      <w:framePr w:wrap="auto" w:vAnchor="text" w:hAnchor="margin" w:xAlign="right" w:y="1"/>
      <w:rPr>
        <w:rStyle w:val="a7"/>
      </w:rPr>
    </w:pPr>
    <w:r>
      <w:rPr>
        <w:rStyle w:val="a7"/>
        <w:noProof/>
      </w:rPr>
      <w:t>2</w:t>
    </w:r>
  </w:p>
  <w:p w:rsidR="00F17C7F" w:rsidRDefault="00F17C7F">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
    <w:nsid w:val="1EBD6B4E"/>
    <w:multiLevelType w:val="hybridMultilevel"/>
    <w:tmpl w:val="AE3E307C"/>
    <w:lvl w:ilvl="0" w:tplc="B4D27A2E">
      <w:numFmt w:val="bullet"/>
      <w:lvlText w:val="—"/>
      <w:lvlJc w:val="left"/>
      <w:pPr>
        <w:tabs>
          <w:tab w:val="num" w:pos="1571"/>
        </w:tabs>
        <w:ind w:left="1571" w:hanging="43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67296C8C"/>
    <w:multiLevelType w:val="hybridMultilevel"/>
    <w:tmpl w:val="2E0039E4"/>
    <w:lvl w:ilvl="0" w:tplc="B4D27A2E">
      <w:numFmt w:val="bullet"/>
      <w:lvlText w:val="—"/>
      <w:lvlJc w:val="left"/>
      <w:pPr>
        <w:tabs>
          <w:tab w:val="num" w:pos="1571"/>
        </w:tabs>
        <w:ind w:left="1571" w:hanging="43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892"/>
    <w:rsid w:val="00036BC4"/>
    <w:rsid w:val="000537DA"/>
    <w:rsid w:val="00083A1A"/>
    <w:rsid w:val="000A3C17"/>
    <w:rsid w:val="00107B25"/>
    <w:rsid w:val="001205B7"/>
    <w:rsid w:val="0013449E"/>
    <w:rsid w:val="00157FB7"/>
    <w:rsid w:val="001619DA"/>
    <w:rsid w:val="00260719"/>
    <w:rsid w:val="0028719E"/>
    <w:rsid w:val="002C092B"/>
    <w:rsid w:val="002C7892"/>
    <w:rsid w:val="00305F2C"/>
    <w:rsid w:val="0034310D"/>
    <w:rsid w:val="003733AF"/>
    <w:rsid w:val="00402E21"/>
    <w:rsid w:val="0042546B"/>
    <w:rsid w:val="00477672"/>
    <w:rsid w:val="004F29F2"/>
    <w:rsid w:val="004F4C37"/>
    <w:rsid w:val="005343EF"/>
    <w:rsid w:val="0057455B"/>
    <w:rsid w:val="005D26CD"/>
    <w:rsid w:val="005D6AB9"/>
    <w:rsid w:val="005F08A6"/>
    <w:rsid w:val="00610D4F"/>
    <w:rsid w:val="006538D1"/>
    <w:rsid w:val="006925E9"/>
    <w:rsid w:val="006B3B97"/>
    <w:rsid w:val="006D79B8"/>
    <w:rsid w:val="00727C66"/>
    <w:rsid w:val="007D2928"/>
    <w:rsid w:val="007F762F"/>
    <w:rsid w:val="00812C72"/>
    <w:rsid w:val="00844329"/>
    <w:rsid w:val="00855287"/>
    <w:rsid w:val="00895920"/>
    <w:rsid w:val="008E5AF0"/>
    <w:rsid w:val="008E62C2"/>
    <w:rsid w:val="00927A5C"/>
    <w:rsid w:val="00930CB6"/>
    <w:rsid w:val="009A0F9C"/>
    <w:rsid w:val="009C4687"/>
    <w:rsid w:val="009E6A2D"/>
    <w:rsid w:val="00A41E47"/>
    <w:rsid w:val="00AB7B68"/>
    <w:rsid w:val="00AC3911"/>
    <w:rsid w:val="00B209E5"/>
    <w:rsid w:val="00B32775"/>
    <w:rsid w:val="00B45B3C"/>
    <w:rsid w:val="00C75715"/>
    <w:rsid w:val="00CB3706"/>
    <w:rsid w:val="00CF4C26"/>
    <w:rsid w:val="00D0557A"/>
    <w:rsid w:val="00D37EE0"/>
    <w:rsid w:val="00D55881"/>
    <w:rsid w:val="00DE0F7A"/>
    <w:rsid w:val="00E1141C"/>
    <w:rsid w:val="00E33913"/>
    <w:rsid w:val="00EB16C1"/>
    <w:rsid w:val="00F17C7F"/>
    <w:rsid w:val="00F41417"/>
    <w:rsid w:val="00F86C3A"/>
    <w:rsid w:val="00F91511"/>
    <w:rsid w:val="00FB7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75B0FB-3126-4176-BF00-817E27219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rPr>
  </w:style>
  <w:style w:type="paragraph" w:styleId="2">
    <w:name w:val="heading 2"/>
    <w:basedOn w:val="a"/>
    <w:next w:val="a"/>
    <w:link w:val="20"/>
    <w:uiPriority w:val="99"/>
    <w:qFormat/>
    <w:pPr>
      <w:keepNext/>
      <w:tabs>
        <w:tab w:val="left" w:pos="0"/>
      </w:tabs>
      <w:spacing w:line="360" w:lineRule="auto"/>
      <w:jc w:val="center"/>
      <w:outlineLvl w:val="1"/>
    </w:pPr>
    <w:rPr>
      <w:b/>
      <w:bCs/>
      <w:noProof/>
    </w:rPr>
  </w:style>
  <w:style w:type="paragraph" w:styleId="3">
    <w:name w:val="heading 3"/>
    <w:basedOn w:val="a"/>
    <w:next w:val="a"/>
    <w:link w:val="30"/>
    <w:uiPriority w:val="99"/>
    <w:qFormat/>
    <w:rsid w:val="00FB7F02"/>
    <w:pPr>
      <w:keepNext/>
      <w:spacing w:line="360" w:lineRule="auto"/>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8"/>
      <w:szCs w:val="28"/>
      <w:lang w:val="uk-UA"/>
    </w:rPr>
  </w:style>
  <w:style w:type="paragraph" w:styleId="a5">
    <w:name w:val="Title"/>
    <w:basedOn w:val="a"/>
    <w:link w:val="a6"/>
    <w:uiPriority w:val="99"/>
    <w:qFormat/>
    <w:pPr>
      <w:jc w:val="center"/>
    </w:p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jc w:val="center"/>
    </w:pPr>
  </w:style>
  <w:style w:type="character" w:customStyle="1" w:styleId="22">
    <w:name w:val="Основной текст 2 Знак"/>
    <w:link w:val="21"/>
    <w:uiPriority w:val="99"/>
    <w:semiHidden/>
    <w:rPr>
      <w:sz w:val="28"/>
      <w:szCs w:val="28"/>
      <w:lang w:val="uk-UA"/>
    </w:rPr>
  </w:style>
  <w:style w:type="character" w:styleId="a7">
    <w:name w:val="page number"/>
    <w:uiPriority w:val="99"/>
  </w:style>
  <w:style w:type="paragraph" w:styleId="a8">
    <w:name w:val="List"/>
    <w:basedOn w:val="a"/>
    <w:uiPriority w:val="99"/>
    <w:pPr>
      <w:ind w:left="283" w:hanging="283"/>
    </w:pPr>
  </w:style>
  <w:style w:type="paragraph" w:customStyle="1" w:styleId="a9">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semiHidden/>
    <w:pPr>
      <w:tabs>
        <w:tab w:val="clear" w:pos="851"/>
      </w:tabs>
    </w:pPr>
  </w:style>
  <w:style w:type="paragraph" w:styleId="23">
    <w:name w:val="toc 2"/>
    <w:basedOn w:val="a"/>
    <w:next w:val="a"/>
    <w:autoRedefine/>
    <w:uiPriority w:val="99"/>
    <w:semiHidden/>
    <w:pPr>
      <w:tabs>
        <w:tab w:val="clear" w:pos="851"/>
      </w:tabs>
      <w:ind w:left="280"/>
    </w:pPr>
  </w:style>
  <w:style w:type="paragraph" w:styleId="31">
    <w:name w:val="toc 3"/>
    <w:basedOn w:val="a"/>
    <w:next w:val="a"/>
    <w:autoRedefine/>
    <w:uiPriority w:val="99"/>
    <w:semiHidden/>
    <w:pPr>
      <w:tabs>
        <w:tab w:val="clear" w:pos="851"/>
      </w:tabs>
      <w:ind w:left="560"/>
    </w:pPr>
  </w:style>
  <w:style w:type="paragraph" w:styleId="4">
    <w:name w:val="toc 4"/>
    <w:basedOn w:val="a"/>
    <w:next w:val="a"/>
    <w:autoRedefine/>
    <w:uiPriority w:val="99"/>
    <w:semiHidden/>
    <w:pPr>
      <w:tabs>
        <w:tab w:val="clear" w:pos="851"/>
      </w:tabs>
      <w:ind w:left="840"/>
    </w:pPr>
  </w:style>
  <w:style w:type="paragraph" w:styleId="5">
    <w:name w:val="toc 5"/>
    <w:basedOn w:val="a"/>
    <w:next w:val="a"/>
    <w:autoRedefine/>
    <w:uiPriority w:val="99"/>
    <w:semiHidden/>
    <w:pPr>
      <w:tabs>
        <w:tab w:val="clear" w:pos="851"/>
      </w:tabs>
      <w:ind w:left="1120"/>
    </w:pPr>
  </w:style>
  <w:style w:type="paragraph" w:styleId="6">
    <w:name w:val="toc 6"/>
    <w:basedOn w:val="a"/>
    <w:next w:val="a"/>
    <w:autoRedefine/>
    <w:uiPriority w:val="99"/>
    <w:semiHidden/>
    <w:pPr>
      <w:tabs>
        <w:tab w:val="clear" w:pos="851"/>
      </w:tabs>
      <w:ind w:left="1400"/>
    </w:pPr>
  </w:style>
  <w:style w:type="paragraph" w:styleId="7">
    <w:name w:val="toc 7"/>
    <w:basedOn w:val="a"/>
    <w:next w:val="a"/>
    <w:autoRedefine/>
    <w:uiPriority w:val="99"/>
    <w:semiHidden/>
    <w:pPr>
      <w:tabs>
        <w:tab w:val="clear" w:pos="851"/>
      </w:tabs>
      <w:ind w:left="1680"/>
    </w:pPr>
  </w:style>
  <w:style w:type="paragraph" w:styleId="8">
    <w:name w:val="toc 8"/>
    <w:basedOn w:val="a"/>
    <w:next w:val="a"/>
    <w:autoRedefine/>
    <w:uiPriority w:val="99"/>
    <w:semiHidden/>
    <w:pPr>
      <w:tabs>
        <w:tab w:val="clear" w:pos="851"/>
      </w:tabs>
      <w:ind w:left="1960"/>
    </w:pPr>
  </w:style>
  <w:style w:type="paragraph" w:styleId="9">
    <w:name w:val="toc 9"/>
    <w:basedOn w:val="a"/>
    <w:next w:val="a"/>
    <w:autoRedefine/>
    <w:uiPriority w:val="9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4">
    <w:name w:val="index 2"/>
    <w:basedOn w:val="a"/>
    <w:next w:val="a"/>
    <w:autoRedefine/>
    <w:uiPriority w:val="99"/>
    <w:semiHidden/>
    <w:pPr>
      <w:tabs>
        <w:tab w:val="clear" w:pos="851"/>
      </w:tabs>
      <w:ind w:left="560" w:hanging="280"/>
    </w:pPr>
  </w:style>
  <w:style w:type="paragraph" w:styleId="32">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0">
    <w:name w:val="index 7"/>
    <w:basedOn w:val="a"/>
    <w:next w:val="a"/>
    <w:autoRedefine/>
    <w:uiPriority w:val="99"/>
    <w:semiHidden/>
    <w:pPr>
      <w:tabs>
        <w:tab w:val="clear" w:pos="851"/>
      </w:tabs>
      <w:ind w:left="1960" w:hanging="280"/>
    </w:pPr>
  </w:style>
  <w:style w:type="paragraph" w:styleId="80">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a">
    <w:name w:val="index heading"/>
    <w:basedOn w:val="a"/>
    <w:next w:val="12"/>
    <w:uiPriority w:val="99"/>
    <w:semiHidden/>
  </w:style>
  <w:style w:type="paragraph" w:styleId="ab">
    <w:name w:val="Normal (Web)"/>
    <w:basedOn w:val="a"/>
    <w:uiPriority w:val="99"/>
    <w:rsid w:val="000A3C17"/>
    <w:pPr>
      <w:tabs>
        <w:tab w:val="clear" w:pos="851"/>
      </w:tabs>
      <w:spacing w:before="100" w:beforeAutospacing="1" w:after="100" w:afterAutospacing="1" w:line="240" w:lineRule="auto"/>
    </w:pPr>
    <w:rPr>
      <w:color w:val="000000"/>
      <w:sz w:val="24"/>
      <w:szCs w:val="24"/>
      <w:lang w:val="ru-RU"/>
    </w:rPr>
  </w:style>
  <w:style w:type="table" w:styleId="ac">
    <w:name w:val="Table Grid"/>
    <w:basedOn w:val="a1"/>
    <w:uiPriority w:val="99"/>
    <w:rsid w:val="00855287"/>
    <w:pPr>
      <w:tabs>
        <w:tab w:val="left" w:pos="851"/>
      </w:tabs>
      <w:spacing w:line="4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4110</Words>
  <Characters>23429</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27485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2014-02-27T11:19:00Z</dcterms:created>
  <dcterms:modified xsi:type="dcterms:W3CDTF">2014-02-27T11:19:00Z</dcterms:modified>
</cp:coreProperties>
</file>