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D7E" w:rsidRPr="00C27501" w:rsidRDefault="00B62D7E" w:rsidP="00C27501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27501">
        <w:rPr>
          <w:sz w:val="28"/>
          <w:szCs w:val="28"/>
        </w:rPr>
        <w:t>Задача 1</w:t>
      </w:r>
    </w:p>
    <w:p w:rsidR="00B62D7E" w:rsidRPr="00C27501" w:rsidRDefault="00B62D7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D7E" w:rsidRPr="00C27501" w:rsidRDefault="00B62D7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Расчет основных показателей производственной программы</w:t>
      </w:r>
    </w:p>
    <w:p w:rsidR="00B62D7E" w:rsidRPr="00C27501" w:rsidRDefault="00B62D7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D7E" w:rsidRPr="00C27501" w:rsidRDefault="00B62D7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iCs/>
          <w:sz w:val="28"/>
          <w:szCs w:val="28"/>
        </w:rPr>
        <w:t>Цель решения задачи</w:t>
      </w:r>
      <w:r w:rsidRPr="00C27501">
        <w:rPr>
          <w:rFonts w:ascii="Times New Roman" w:hAnsi="Times New Roman"/>
          <w:sz w:val="28"/>
          <w:szCs w:val="28"/>
        </w:rPr>
        <w:t>: изучение сущности и порядка определения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важнейших показателей производственной программы предприятия. На основании исходных данных, приведенных в таблице 1.1, требуется определить объем валовой, товарной и реализованной продукции.</w:t>
      </w:r>
    </w:p>
    <w:p w:rsidR="00B62D7E" w:rsidRPr="00C27501" w:rsidRDefault="00B62D7E" w:rsidP="00C27501">
      <w:pPr>
        <w:pStyle w:val="1"/>
        <w:widowControl w:val="0"/>
        <w:ind w:left="0" w:firstLine="709"/>
        <w:rPr>
          <w:szCs w:val="28"/>
        </w:rPr>
      </w:pPr>
    </w:p>
    <w:p w:rsidR="00B62D7E" w:rsidRPr="00C27501" w:rsidRDefault="00B62D7E" w:rsidP="00C27501">
      <w:pPr>
        <w:pStyle w:val="1"/>
        <w:widowControl w:val="0"/>
        <w:ind w:left="0" w:firstLine="709"/>
        <w:rPr>
          <w:szCs w:val="28"/>
        </w:rPr>
      </w:pPr>
      <w:r w:rsidRPr="00C27501">
        <w:rPr>
          <w:szCs w:val="28"/>
        </w:rPr>
        <w:t>Таблица 1.1 - Исходные данные для решения задачи №1</w:t>
      </w:r>
    </w:p>
    <w:tbl>
      <w:tblPr>
        <w:tblW w:w="91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1456"/>
      </w:tblGrid>
      <w:tr w:rsidR="00B62D7E" w:rsidRPr="00C27501" w:rsidTr="00C27501">
        <w:trPr>
          <w:cantSplit/>
          <w:trHeight w:val="203"/>
        </w:trPr>
        <w:tc>
          <w:tcPr>
            <w:tcW w:w="7655" w:type="dxa"/>
            <w:vMerge w:val="restart"/>
            <w:vAlign w:val="center"/>
          </w:tcPr>
          <w:p w:rsidR="00B62D7E" w:rsidRPr="00C27501" w:rsidRDefault="00B62D7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Показатели</w:t>
            </w:r>
          </w:p>
        </w:tc>
        <w:tc>
          <w:tcPr>
            <w:tcW w:w="1456" w:type="dxa"/>
            <w:vAlign w:val="center"/>
          </w:tcPr>
          <w:p w:rsidR="00B62D7E" w:rsidRPr="00C27501" w:rsidRDefault="00B62D7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Значение показателей</w:t>
            </w:r>
          </w:p>
        </w:tc>
      </w:tr>
      <w:tr w:rsidR="00B62D7E" w:rsidRPr="00C27501" w:rsidTr="00C27501">
        <w:trPr>
          <w:cantSplit/>
        </w:trPr>
        <w:tc>
          <w:tcPr>
            <w:tcW w:w="7655" w:type="dxa"/>
            <w:vMerge/>
          </w:tcPr>
          <w:p w:rsidR="00B62D7E" w:rsidRPr="00C27501" w:rsidRDefault="00B62D7E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B62D7E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46D70" w:rsidRPr="00C27501" w:rsidTr="00C27501">
        <w:tc>
          <w:tcPr>
            <w:tcW w:w="7655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1. Объем готовой продукции, тыс. изделий</w:t>
            </w:r>
          </w:p>
        </w:tc>
        <w:tc>
          <w:tcPr>
            <w:tcW w:w="1456" w:type="dxa"/>
            <w:vAlign w:val="bottom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</w:tr>
      <w:tr w:rsidR="00E46D70" w:rsidRPr="00C27501" w:rsidTr="00C27501">
        <w:tc>
          <w:tcPr>
            <w:tcW w:w="7655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2. Цена реализации продукции, руб./изд.</w:t>
            </w:r>
          </w:p>
        </w:tc>
        <w:tc>
          <w:tcPr>
            <w:tcW w:w="1456" w:type="dxa"/>
            <w:vAlign w:val="bottom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</w:tr>
      <w:tr w:rsidR="00E46D70" w:rsidRPr="00C27501" w:rsidTr="00C27501">
        <w:tc>
          <w:tcPr>
            <w:tcW w:w="7655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3. Стоимость выполненных на сторону работ, тыс. руб.</w:t>
            </w:r>
          </w:p>
        </w:tc>
        <w:tc>
          <w:tcPr>
            <w:tcW w:w="1456" w:type="dxa"/>
            <w:vAlign w:val="bottom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1840</w:t>
            </w:r>
          </w:p>
        </w:tc>
      </w:tr>
      <w:tr w:rsidR="00E46D70" w:rsidRPr="00C27501" w:rsidTr="00C27501">
        <w:tc>
          <w:tcPr>
            <w:tcW w:w="7655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4. Стоимость услуг производственного характера, оказанных на сторону, тыс. руб.</w:t>
            </w:r>
          </w:p>
        </w:tc>
        <w:tc>
          <w:tcPr>
            <w:tcW w:w="1456" w:type="dxa"/>
            <w:vAlign w:val="bottom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</w:tr>
      <w:tr w:rsidR="00E46D70" w:rsidRPr="00C27501" w:rsidTr="00C27501">
        <w:tc>
          <w:tcPr>
            <w:tcW w:w="7655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5. Стоимость полуфабрикатов для реализации на сторону, тыс. руб.</w:t>
            </w:r>
          </w:p>
        </w:tc>
        <w:tc>
          <w:tcPr>
            <w:tcW w:w="1456" w:type="dxa"/>
            <w:vAlign w:val="bottom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E46D70" w:rsidRPr="00C27501" w:rsidTr="00C27501">
        <w:tc>
          <w:tcPr>
            <w:tcW w:w="7655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6. Стоимость незавершенного производства, тыс. руб.:</w:t>
            </w:r>
          </w:p>
          <w:p w:rsidR="00E46D70" w:rsidRPr="00C27501" w:rsidRDefault="00E46D70" w:rsidP="00C27501">
            <w:pPr>
              <w:keepNext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на начало периода</w:t>
            </w:r>
          </w:p>
          <w:p w:rsidR="00E46D70" w:rsidRPr="00C27501" w:rsidRDefault="00E46D70" w:rsidP="00C27501">
            <w:pPr>
              <w:keepNext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на конец периода</w:t>
            </w:r>
          </w:p>
        </w:tc>
        <w:tc>
          <w:tcPr>
            <w:tcW w:w="1456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50</w:t>
            </w:r>
          </w:p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E46D70" w:rsidRPr="00C27501" w:rsidTr="00C27501">
        <w:tc>
          <w:tcPr>
            <w:tcW w:w="7655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7. Остатки готовой продукции на складах, тыс. изделий:</w:t>
            </w:r>
          </w:p>
          <w:p w:rsidR="00E46D70" w:rsidRPr="00C27501" w:rsidRDefault="00E46D70" w:rsidP="00C27501">
            <w:pPr>
              <w:keepNext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на начало периода</w:t>
            </w:r>
          </w:p>
          <w:p w:rsidR="00E46D70" w:rsidRPr="00C27501" w:rsidRDefault="00E46D70" w:rsidP="00C27501">
            <w:pPr>
              <w:keepNext/>
              <w:widowControl w:val="0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на конец периода</w:t>
            </w:r>
          </w:p>
        </w:tc>
        <w:tc>
          <w:tcPr>
            <w:tcW w:w="1456" w:type="dxa"/>
          </w:tcPr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1,4</w:t>
            </w:r>
          </w:p>
          <w:p w:rsidR="00E46D70" w:rsidRPr="00C27501" w:rsidRDefault="00E46D7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</w:tbl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B62D7E" w:rsidRPr="00C27501" w:rsidRDefault="00B62D7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27501">
        <w:rPr>
          <w:rFonts w:ascii="Times New Roman" w:hAnsi="Times New Roman"/>
          <w:iCs/>
          <w:sz w:val="28"/>
          <w:szCs w:val="28"/>
        </w:rPr>
        <w:t>Порядок расчетов:</w:t>
      </w:r>
    </w:p>
    <w:p w:rsidR="00B62D7E" w:rsidRPr="00C27501" w:rsidRDefault="00B62D7E" w:rsidP="00C27501">
      <w:pPr>
        <w:keepNext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Определение объема товарной продукции (</w:t>
      </w:r>
      <w:r w:rsidRPr="00C27501">
        <w:rPr>
          <w:rFonts w:ascii="Times New Roman" w:hAnsi="Times New Roman"/>
          <w:iCs/>
          <w:sz w:val="28"/>
          <w:szCs w:val="28"/>
        </w:rPr>
        <w:t>ТП</w:t>
      </w:r>
      <w:r w:rsidRPr="00C27501">
        <w:rPr>
          <w:rFonts w:ascii="Times New Roman" w:hAnsi="Times New Roman"/>
          <w:sz w:val="28"/>
          <w:szCs w:val="28"/>
        </w:rPr>
        <w:t>), тыс. руб.:</w:t>
      </w:r>
    </w:p>
    <w:p w:rsidR="00B62D7E" w:rsidRPr="00C27501" w:rsidRDefault="00B62D7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D7E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15.75pt">
            <v:imagedata r:id="rId7" o:title=""/>
          </v:shape>
        </w:pict>
      </w:r>
    </w:p>
    <w:p w:rsidR="00B62D7E" w:rsidRPr="00C27501" w:rsidRDefault="00B62D7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D7E" w:rsidRPr="00C27501" w:rsidRDefault="00B62D7E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где</w:t>
      </w:r>
      <w:r w:rsidR="00C27501">
        <w:rPr>
          <w:sz w:val="28"/>
          <w:szCs w:val="28"/>
        </w:rPr>
        <w:t xml:space="preserve"> </w:t>
      </w:r>
      <w:r w:rsidRPr="00C27501">
        <w:rPr>
          <w:iCs/>
          <w:sz w:val="28"/>
          <w:szCs w:val="28"/>
        </w:rPr>
        <w:t>Р</w:t>
      </w:r>
      <w:r w:rsidRPr="00C27501">
        <w:rPr>
          <w:sz w:val="28"/>
          <w:szCs w:val="28"/>
        </w:rPr>
        <w:t xml:space="preserve"> – стоимость выполненных на сторону работ, тыс. руб.;</w:t>
      </w:r>
    </w:p>
    <w:p w:rsidR="00B62D7E" w:rsidRPr="00C27501" w:rsidRDefault="00B62D7E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iCs/>
          <w:sz w:val="28"/>
          <w:szCs w:val="28"/>
        </w:rPr>
        <w:t>У</w:t>
      </w:r>
      <w:r w:rsidRPr="00C27501">
        <w:rPr>
          <w:sz w:val="28"/>
          <w:szCs w:val="28"/>
        </w:rPr>
        <w:t xml:space="preserve"> – стоимость услуг производственного характера, оказанных сторонним организациям, тыс. руб.;</w:t>
      </w:r>
    </w:p>
    <w:p w:rsidR="00B62D7E" w:rsidRPr="00C27501" w:rsidRDefault="00B62D7E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iCs/>
          <w:sz w:val="28"/>
          <w:szCs w:val="28"/>
        </w:rPr>
        <w:t>ПФ</w:t>
      </w:r>
      <w:r w:rsidRPr="00C27501">
        <w:rPr>
          <w:sz w:val="28"/>
          <w:szCs w:val="28"/>
        </w:rPr>
        <w:t xml:space="preserve"> – стоимость полуфабрикатов собственного изготовления для реализации на сторону, тыс. руб.;</w:t>
      </w:r>
    </w:p>
    <w:p w:rsidR="00B62D7E" w:rsidRPr="00C27501" w:rsidRDefault="00B62D7E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iCs/>
          <w:sz w:val="28"/>
          <w:szCs w:val="28"/>
        </w:rPr>
        <w:t>ГП</w:t>
      </w:r>
      <w:r w:rsidRPr="00C27501">
        <w:rPr>
          <w:sz w:val="28"/>
          <w:szCs w:val="28"/>
        </w:rPr>
        <w:t xml:space="preserve"> – стоимость готовой продукции, предназначенной</w:t>
      </w:r>
      <w:r w:rsidR="00C27501">
        <w:rPr>
          <w:sz w:val="28"/>
          <w:szCs w:val="28"/>
        </w:rPr>
        <w:t xml:space="preserve"> </w:t>
      </w:r>
      <w:r w:rsidRPr="00C27501">
        <w:rPr>
          <w:sz w:val="28"/>
          <w:szCs w:val="28"/>
        </w:rPr>
        <w:t>для реализации на сторону, тыс. руб.;</w:t>
      </w:r>
    </w:p>
    <w:p w:rsidR="00B62D7E" w:rsidRPr="00C27501" w:rsidRDefault="00B62D7E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B62D7E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191.25pt;height:14.25pt">
            <v:imagedata r:id="rId8" o:title=""/>
          </v:shape>
        </w:pict>
      </w:r>
      <w:r w:rsidR="00D83456" w:rsidRPr="00C27501">
        <w:rPr>
          <w:rFonts w:ascii="Times New Roman" w:hAnsi="Times New Roman"/>
          <w:sz w:val="28"/>
          <w:szCs w:val="28"/>
        </w:rPr>
        <w:t xml:space="preserve"> тыс.руб.</w:t>
      </w:r>
    </w:p>
    <w:p w:rsidR="00557BEF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in;height:15.75pt">
            <v:imagedata r:id="rId9" o:title=""/>
          </v:shape>
        </w:pict>
      </w:r>
    </w:p>
    <w:p w:rsidR="00557BEF" w:rsidRPr="00C27501" w:rsidRDefault="00557BEF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557BEF" w:rsidRPr="00C27501" w:rsidRDefault="00557BEF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 xml:space="preserve">где </w:t>
      </w:r>
      <w:r w:rsidRPr="00C27501">
        <w:rPr>
          <w:iCs/>
          <w:sz w:val="28"/>
          <w:szCs w:val="28"/>
        </w:rPr>
        <w:t xml:space="preserve">ОП </w:t>
      </w:r>
      <w:r w:rsidRPr="00C27501">
        <w:rPr>
          <w:sz w:val="28"/>
          <w:szCs w:val="28"/>
        </w:rPr>
        <w:t>– объем производства продукции в натуральном выражении, тыс.</w:t>
      </w:r>
      <w:r w:rsidR="00C27501">
        <w:rPr>
          <w:sz w:val="28"/>
          <w:szCs w:val="28"/>
        </w:rPr>
        <w:t xml:space="preserve"> </w:t>
      </w:r>
      <w:r w:rsidRPr="00C27501">
        <w:rPr>
          <w:sz w:val="28"/>
          <w:szCs w:val="28"/>
        </w:rPr>
        <w:t>изделий;</w:t>
      </w:r>
    </w:p>
    <w:p w:rsidR="00557BEF" w:rsidRPr="00C27501" w:rsidRDefault="00557BEF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iCs/>
          <w:sz w:val="28"/>
          <w:szCs w:val="28"/>
        </w:rPr>
        <w:t>Ц</w:t>
      </w:r>
      <w:r w:rsidRPr="00C27501">
        <w:rPr>
          <w:sz w:val="28"/>
          <w:szCs w:val="28"/>
        </w:rPr>
        <w:t xml:space="preserve"> – цена реализации единицы продукции, руб</w:t>
      </w:r>
      <w:r w:rsidR="0065160F" w:rsidRPr="00C27501">
        <w:rPr>
          <w:sz w:val="28"/>
          <w:szCs w:val="28"/>
        </w:rPr>
        <w:t>;</w:t>
      </w:r>
    </w:p>
    <w:p w:rsidR="00557BEF" w:rsidRPr="00C27501" w:rsidRDefault="00557BEF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557BEF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20.75pt;height:15.75pt">
            <v:imagedata r:id="rId10" o:title=""/>
          </v:shape>
        </w:pict>
      </w:r>
      <w:r w:rsidR="00557BEF" w:rsidRPr="00C27501">
        <w:rPr>
          <w:sz w:val="28"/>
          <w:szCs w:val="28"/>
        </w:rPr>
        <w:t xml:space="preserve"> </w:t>
      </w:r>
      <w:r w:rsidR="00565CBA" w:rsidRPr="00C27501">
        <w:rPr>
          <w:sz w:val="28"/>
          <w:szCs w:val="28"/>
        </w:rPr>
        <w:t>тыс.</w:t>
      </w:r>
      <w:r w:rsidR="00557BEF" w:rsidRPr="00C27501">
        <w:rPr>
          <w:sz w:val="28"/>
          <w:szCs w:val="28"/>
        </w:rPr>
        <w:t>руб.</w:t>
      </w:r>
    </w:p>
    <w:p w:rsidR="0061335B" w:rsidRPr="00C27501" w:rsidRDefault="0061335B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61335B" w:rsidRPr="00C27501" w:rsidRDefault="0061335B" w:rsidP="00C27501">
      <w:pPr>
        <w:pStyle w:val="a5"/>
        <w:keepNext/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C27501">
        <w:rPr>
          <w:sz w:val="28"/>
          <w:szCs w:val="28"/>
        </w:rPr>
        <w:t>Определение объема валовой продукции (</w:t>
      </w:r>
      <w:r w:rsidRPr="00C27501">
        <w:rPr>
          <w:iCs/>
          <w:sz w:val="28"/>
          <w:szCs w:val="28"/>
        </w:rPr>
        <w:t>ВП</w:t>
      </w:r>
      <w:r w:rsidRPr="00C27501">
        <w:rPr>
          <w:sz w:val="28"/>
          <w:szCs w:val="28"/>
        </w:rPr>
        <w:t>), тыс. руб.:</w:t>
      </w:r>
    </w:p>
    <w:p w:rsidR="0061335B" w:rsidRPr="00C27501" w:rsidRDefault="0061335B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61335B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90pt;height:15.75pt">
            <v:imagedata r:id="rId11" o:title=""/>
          </v:shape>
        </w:pict>
      </w:r>
    </w:p>
    <w:p w:rsidR="0061335B" w:rsidRPr="00C27501" w:rsidRDefault="0061335B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61335B" w:rsidRPr="00C27501" w:rsidRDefault="0061335B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где</w:t>
      </w:r>
      <w:r w:rsidR="00C27501">
        <w:rPr>
          <w:sz w:val="28"/>
          <w:szCs w:val="28"/>
        </w:rPr>
        <w:t xml:space="preserve"> </w:t>
      </w:r>
      <w:r w:rsidRPr="00C27501">
        <w:rPr>
          <w:iCs/>
          <w:sz w:val="28"/>
          <w:szCs w:val="28"/>
        </w:rPr>
        <w:t>∆НП</w:t>
      </w:r>
      <w:r w:rsidRPr="00C27501">
        <w:rPr>
          <w:sz w:val="28"/>
          <w:szCs w:val="28"/>
        </w:rPr>
        <w:t xml:space="preserve"> – изменение остатков незавершенного производства за анализируемый период, тыс. руб.;</w:t>
      </w:r>
    </w:p>
    <w:p w:rsidR="0061335B" w:rsidRPr="00C27501" w:rsidRDefault="0061335B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61335B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23pt;height:18pt">
            <v:imagedata r:id="rId12" o:title=""/>
          </v:shape>
        </w:pict>
      </w:r>
    </w:p>
    <w:p w:rsidR="0061335B" w:rsidRPr="00C27501" w:rsidRDefault="0061335B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61335B" w:rsidRPr="00C27501" w:rsidRDefault="0061335B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где</w:t>
      </w:r>
      <w:r w:rsidR="00C27501">
        <w:rPr>
          <w:sz w:val="28"/>
          <w:szCs w:val="28"/>
        </w:rPr>
        <w:t xml:space="preserve"> </w:t>
      </w:r>
      <w:r w:rsidRPr="00C27501">
        <w:rPr>
          <w:iCs/>
          <w:sz w:val="28"/>
          <w:szCs w:val="28"/>
        </w:rPr>
        <w:t>НП</w:t>
      </w:r>
      <w:r w:rsidRPr="00C27501">
        <w:rPr>
          <w:iCs/>
          <w:sz w:val="28"/>
          <w:szCs w:val="28"/>
          <w:vertAlign w:val="subscript"/>
        </w:rPr>
        <w:t>Н.П</w:t>
      </w:r>
      <w:r w:rsidRPr="00C27501">
        <w:rPr>
          <w:iCs/>
          <w:sz w:val="28"/>
          <w:szCs w:val="28"/>
        </w:rPr>
        <w:t>, НП</w:t>
      </w:r>
      <w:r w:rsidRPr="00C27501">
        <w:rPr>
          <w:iCs/>
          <w:sz w:val="28"/>
          <w:szCs w:val="28"/>
          <w:vertAlign w:val="subscript"/>
        </w:rPr>
        <w:t>К.П</w:t>
      </w:r>
      <w:r w:rsidRPr="00C27501">
        <w:rPr>
          <w:sz w:val="28"/>
          <w:szCs w:val="28"/>
        </w:rPr>
        <w:t xml:space="preserve"> – стоимость незавершенного производства соответственно на начало и конец анализируемого периода, тыс. руб.</w:t>
      </w:r>
    </w:p>
    <w:p w:rsidR="00526EFC" w:rsidRPr="00C27501" w:rsidRDefault="00526EFC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EFC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11pt;height:14.25pt">
            <v:imagedata r:id="rId13" o:title=""/>
          </v:shape>
        </w:pict>
      </w:r>
      <w:r w:rsidR="00526EFC" w:rsidRPr="00C27501">
        <w:rPr>
          <w:sz w:val="28"/>
          <w:szCs w:val="28"/>
        </w:rPr>
        <w:t xml:space="preserve"> тыс.руб.,</w:t>
      </w:r>
    </w:p>
    <w:p w:rsidR="00526EFC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35pt;height:14.25pt">
            <v:imagedata r:id="rId14" o:title=""/>
          </v:shape>
        </w:pict>
      </w:r>
      <w:r w:rsidR="00526EFC" w:rsidRPr="00C27501">
        <w:rPr>
          <w:sz w:val="28"/>
          <w:szCs w:val="28"/>
        </w:rPr>
        <w:t xml:space="preserve"> тыс.руб.</w:t>
      </w: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526EFC" w:rsidRPr="00C27501" w:rsidRDefault="00C27501" w:rsidP="00C27501">
      <w:pPr>
        <w:pStyle w:val="a5"/>
        <w:keepNext/>
        <w:widowControl w:val="0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26EFC" w:rsidRPr="00C27501">
        <w:rPr>
          <w:sz w:val="28"/>
          <w:szCs w:val="28"/>
        </w:rPr>
        <w:t>Определение объема реализованной продукции (</w:t>
      </w:r>
      <w:r w:rsidR="00526EFC" w:rsidRPr="00C27501">
        <w:rPr>
          <w:iCs/>
          <w:sz w:val="28"/>
          <w:szCs w:val="28"/>
        </w:rPr>
        <w:t>РП</w:t>
      </w:r>
      <w:r w:rsidR="00526EFC" w:rsidRPr="00C27501">
        <w:rPr>
          <w:sz w:val="28"/>
          <w:szCs w:val="28"/>
        </w:rPr>
        <w:t>), тыс. руб.:</w:t>
      </w: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526EFC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87.75pt;height:15.75pt">
            <v:imagedata r:id="rId15" o:title=""/>
          </v:shape>
        </w:pict>
      </w: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 xml:space="preserve">где </w:t>
      </w:r>
      <w:r w:rsidRPr="00C27501">
        <w:rPr>
          <w:iCs/>
          <w:sz w:val="28"/>
          <w:szCs w:val="28"/>
        </w:rPr>
        <w:t>∆ГП</w:t>
      </w:r>
      <w:r w:rsidRPr="00C27501">
        <w:rPr>
          <w:sz w:val="28"/>
          <w:szCs w:val="28"/>
        </w:rPr>
        <w:t xml:space="preserve"> – изменение остатков нереализованной готовой продукции за анализируемый период, тыс. руб.</w:t>
      </w: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526EFC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07.75pt;height:18pt">
            <v:imagedata r:id="rId16" o:title=""/>
          </v:shape>
        </w:pict>
      </w: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где</w:t>
      </w:r>
      <w:r w:rsidR="00C27501">
        <w:rPr>
          <w:sz w:val="28"/>
          <w:szCs w:val="28"/>
        </w:rPr>
        <w:t xml:space="preserve"> </w:t>
      </w:r>
      <w:r w:rsidRPr="00C27501">
        <w:rPr>
          <w:iCs/>
          <w:sz w:val="28"/>
          <w:szCs w:val="28"/>
        </w:rPr>
        <w:t>ГП</w:t>
      </w:r>
      <w:r w:rsidRPr="00C27501">
        <w:rPr>
          <w:iCs/>
          <w:sz w:val="28"/>
          <w:szCs w:val="28"/>
          <w:vertAlign w:val="subscript"/>
        </w:rPr>
        <w:t>Н.П</w:t>
      </w:r>
      <w:r w:rsidRPr="00C27501">
        <w:rPr>
          <w:iCs/>
          <w:sz w:val="28"/>
          <w:szCs w:val="28"/>
        </w:rPr>
        <w:t>, ГП</w:t>
      </w:r>
      <w:r w:rsidRPr="00C27501">
        <w:rPr>
          <w:iCs/>
          <w:sz w:val="28"/>
          <w:szCs w:val="28"/>
          <w:vertAlign w:val="subscript"/>
        </w:rPr>
        <w:t>К.П</w:t>
      </w:r>
      <w:r w:rsidRPr="00C27501">
        <w:rPr>
          <w:sz w:val="28"/>
          <w:szCs w:val="28"/>
        </w:rPr>
        <w:t xml:space="preserve"> – стоимость</w:t>
      </w:r>
      <w:r w:rsidR="00C27501">
        <w:rPr>
          <w:sz w:val="28"/>
          <w:szCs w:val="28"/>
        </w:rPr>
        <w:t xml:space="preserve"> </w:t>
      </w:r>
      <w:r w:rsidRPr="00C27501">
        <w:rPr>
          <w:sz w:val="28"/>
          <w:szCs w:val="28"/>
        </w:rPr>
        <w:t>остатков</w:t>
      </w:r>
      <w:r w:rsidR="00C27501">
        <w:rPr>
          <w:sz w:val="28"/>
          <w:szCs w:val="28"/>
        </w:rPr>
        <w:t xml:space="preserve"> </w:t>
      </w:r>
      <w:r w:rsidRPr="00C27501">
        <w:rPr>
          <w:sz w:val="28"/>
          <w:szCs w:val="28"/>
        </w:rPr>
        <w:t>готовой</w:t>
      </w:r>
      <w:r w:rsidR="00C27501">
        <w:rPr>
          <w:sz w:val="28"/>
          <w:szCs w:val="28"/>
        </w:rPr>
        <w:t xml:space="preserve"> </w:t>
      </w:r>
      <w:r w:rsidRPr="00C27501">
        <w:rPr>
          <w:sz w:val="28"/>
          <w:szCs w:val="28"/>
        </w:rPr>
        <w:t xml:space="preserve">продукции на складах предприятия соответственно на начало и конец отчетного периода, тыс. руб.; </w:t>
      </w:r>
    </w:p>
    <w:p w:rsidR="00526EFC" w:rsidRPr="00C27501" w:rsidRDefault="00526EF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iCs/>
          <w:sz w:val="28"/>
          <w:szCs w:val="28"/>
        </w:rPr>
        <w:t>О</w:t>
      </w:r>
      <w:r w:rsidRPr="00C27501">
        <w:rPr>
          <w:iCs/>
          <w:sz w:val="28"/>
          <w:szCs w:val="28"/>
          <w:vertAlign w:val="subscript"/>
        </w:rPr>
        <w:t>Н.П</w:t>
      </w:r>
      <w:r w:rsidRPr="00C27501">
        <w:rPr>
          <w:iCs/>
          <w:sz w:val="28"/>
          <w:szCs w:val="28"/>
        </w:rPr>
        <w:t>, О</w:t>
      </w:r>
      <w:r w:rsidRPr="00C27501">
        <w:rPr>
          <w:iCs/>
          <w:sz w:val="28"/>
          <w:szCs w:val="28"/>
          <w:vertAlign w:val="subscript"/>
        </w:rPr>
        <w:t>К.П</w:t>
      </w:r>
      <w:r w:rsidR="00C27501">
        <w:rPr>
          <w:iCs/>
          <w:sz w:val="28"/>
          <w:szCs w:val="28"/>
          <w:vertAlign w:val="subscript"/>
        </w:rPr>
        <w:t xml:space="preserve"> </w:t>
      </w:r>
      <w:r w:rsidRPr="00C27501">
        <w:rPr>
          <w:iCs/>
          <w:sz w:val="28"/>
          <w:szCs w:val="28"/>
        </w:rPr>
        <w:t xml:space="preserve">– </w:t>
      </w:r>
      <w:r w:rsidRPr="00C27501">
        <w:rPr>
          <w:sz w:val="28"/>
          <w:szCs w:val="28"/>
        </w:rPr>
        <w:t>то</w:t>
      </w:r>
      <w:r w:rsidR="00565CBA" w:rsidRPr="00C27501">
        <w:rPr>
          <w:sz w:val="28"/>
          <w:szCs w:val="28"/>
        </w:rPr>
        <w:t xml:space="preserve"> </w:t>
      </w:r>
      <w:r w:rsidRPr="00C27501">
        <w:rPr>
          <w:sz w:val="28"/>
          <w:szCs w:val="28"/>
        </w:rPr>
        <w:t>же, в натуральном выражении, тыс. изделий.</w:t>
      </w:r>
    </w:p>
    <w:p w:rsidR="00565CBA" w:rsidRPr="00C27501" w:rsidRDefault="00565CBA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565CBA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47.75pt;height:15.75pt">
            <v:imagedata r:id="rId17" o:title=""/>
          </v:shape>
        </w:pict>
      </w:r>
      <w:r w:rsidR="00565CBA" w:rsidRPr="00C27501">
        <w:rPr>
          <w:sz w:val="28"/>
          <w:szCs w:val="28"/>
        </w:rPr>
        <w:t xml:space="preserve"> тыс.руб.,</w:t>
      </w:r>
    </w:p>
    <w:p w:rsidR="00565CBA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50.75pt;height:15.75pt">
            <v:imagedata r:id="rId18" o:title=""/>
          </v:shape>
        </w:pict>
      </w:r>
      <w:r w:rsidR="0078234B" w:rsidRPr="00C27501">
        <w:rPr>
          <w:sz w:val="28"/>
          <w:szCs w:val="28"/>
        </w:rPr>
        <w:t xml:space="preserve"> тыс.руб.</w:t>
      </w:r>
    </w:p>
    <w:p w:rsidR="00B465C4" w:rsidRPr="00C27501" w:rsidRDefault="00B465C4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  <w:highlight w:val="yellow"/>
        </w:rPr>
      </w:pPr>
    </w:p>
    <w:p w:rsidR="004B6E95" w:rsidRDefault="00FF007C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C27501">
        <w:rPr>
          <w:sz w:val="28"/>
          <w:szCs w:val="28"/>
        </w:rPr>
        <w:t xml:space="preserve">Вывод: </w:t>
      </w:r>
      <w:r w:rsidR="00082BF3" w:rsidRPr="00C27501">
        <w:rPr>
          <w:sz w:val="28"/>
          <w:szCs w:val="28"/>
        </w:rPr>
        <w:t xml:space="preserve">определены </w:t>
      </w:r>
      <w:r w:rsidRPr="00C27501">
        <w:rPr>
          <w:sz w:val="28"/>
          <w:szCs w:val="28"/>
        </w:rPr>
        <w:t>объем</w:t>
      </w:r>
      <w:r w:rsidR="00082BF3" w:rsidRPr="00C27501">
        <w:rPr>
          <w:sz w:val="28"/>
          <w:szCs w:val="28"/>
        </w:rPr>
        <w:t>ы</w:t>
      </w:r>
      <w:r w:rsidRPr="00C27501">
        <w:rPr>
          <w:sz w:val="28"/>
          <w:szCs w:val="28"/>
        </w:rPr>
        <w:t xml:space="preserve"> валовой, товарной и реализованной продукции</w:t>
      </w:r>
      <w:r w:rsidR="00082BF3" w:rsidRPr="00C27501">
        <w:rPr>
          <w:sz w:val="28"/>
          <w:szCs w:val="28"/>
        </w:rPr>
        <w:t>. Они</w:t>
      </w:r>
      <w:r w:rsidRPr="00C27501">
        <w:rPr>
          <w:sz w:val="28"/>
          <w:szCs w:val="28"/>
        </w:rPr>
        <w:t xml:space="preserve"> равны соответственно </w:t>
      </w:r>
      <w:r w:rsidR="00D87021" w:rsidRPr="00C27501">
        <w:rPr>
          <w:sz w:val="28"/>
          <w:szCs w:val="28"/>
        </w:rPr>
        <w:t>23420</w:t>
      </w:r>
      <w:r w:rsidRPr="00C27501">
        <w:rPr>
          <w:sz w:val="28"/>
          <w:szCs w:val="28"/>
        </w:rPr>
        <w:t xml:space="preserve"> тыс.руб., </w:t>
      </w:r>
      <w:r w:rsidR="00D87021" w:rsidRPr="00C27501">
        <w:rPr>
          <w:sz w:val="28"/>
          <w:szCs w:val="28"/>
        </w:rPr>
        <w:t>23320</w:t>
      </w:r>
      <w:r w:rsidRPr="00C27501">
        <w:rPr>
          <w:sz w:val="28"/>
          <w:szCs w:val="28"/>
        </w:rPr>
        <w:t xml:space="preserve"> тыс.руб., </w:t>
      </w:r>
      <w:r w:rsidR="00D87021" w:rsidRPr="00C27501">
        <w:rPr>
          <w:sz w:val="28"/>
          <w:szCs w:val="28"/>
        </w:rPr>
        <w:t>23512</w:t>
      </w:r>
      <w:r w:rsidRPr="00C27501">
        <w:rPr>
          <w:sz w:val="28"/>
          <w:szCs w:val="28"/>
        </w:rPr>
        <w:t xml:space="preserve"> тыс.руб., что свидетельствует о хорошем финансовом состоянии предприятия</w:t>
      </w:r>
      <w:r w:rsidR="004B6E95" w:rsidRPr="00C27501">
        <w:rPr>
          <w:sz w:val="28"/>
          <w:szCs w:val="28"/>
        </w:rPr>
        <w:t xml:space="preserve"> и гарантирует дальнейший рост и развитие при подобной финансовой политике.</w:t>
      </w:r>
    </w:p>
    <w:p w:rsidR="00C27501" w:rsidRPr="00C27501" w:rsidRDefault="00C27501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E500B7" w:rsidRPr="00C27501" w:rsidRDefault="004B6E95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  <w:highlight w:val="yellow"/>
        </w:rPr>
        <w:br w:type="page"/>
      </w:r>
      <w:r w:rsidR="00E500B7" w:rsidRPr="00C27501">
        <w:rPr>
          <w:sz w:val="28"/>
          <w:szCs w:val="28"/>
        </w:rPr>
        <w:t>Задача 2</w:t>
      </w: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Определение показателей эффективности использования основных фондов</w:t>
      </w: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iCs/>
          <w:sz w:val="28"/>
          <w:szCs w:val="28"/>
        </w:rPr>
        <w:t>Цель решения задачи:</w:t>
      </w:r>
      <w:r w:rsidRPr="00C27501">
        <w:rPr>
          <w:sz w:val="28"/>
          <w:szCs w:val="28"/>
        </w:rPr>
        <w:t xml:space="preserve"> изучение порядка расчета основных показателей, характеризующих состояние, движение и эффективность использования основных производственных фондов предприятия.</w:t>
      </w: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Исходные данные приведены в таблице 2.1.</w:t>
      </w:r>
    </w:p>
    <w:p w:rsidR="00C27501" w:rsidRDefault="00C27501" w:rsidP="00C27501">
      <w:pPr>
        <w:pStyle w:val="1"/>
        <w:widowControl w:val="0"/>
        <w:ind w:left="0" w:firstLine="709"/>
        <w:rPr>
          <w:szCs w:val="28"/>
          <w:lang w:val="en-US"/>
        </w:rPr>
      </w:pPr>
    </w:p>
    <w:p w:rsidR="00162869" w:rsidRPr="00C27501" w:rsidRDefault="00162869" w:rsidP="00C27501">
      <w:pPr>
        <w:pStyle w:val="1"/>
        <w:widowControl w:val="0"/>
        <w:ind w:left="0" w:firstLine="709"/>
        <w:rPr>
          <w:szCs w:val="28"/>
        </w:rPr>
      </w:pPr>
      <w:r w:rsidRPr="00C27501">
        <w:rPr>
          <w:szCs w:val="28"/>
        </w:rPr>
        <w:t>Таблица 2.1 - Исходные данные для решения задачи №2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7"/>
        <w:gridCol w:w="1440"/>
        <w:gridCol w:w="1620"/>
        <w:gridCol w:w="1163"/>
        <w:gridCol w:w="1152"/>
      </w:tblGrid>
      <w:tr w:rsidR="00162869" w:rsidRPr="00C27501" w:rsidTr="00C27501">
        <w:trPr>
          <w:cantSplit/>
        </w:trPr>
        <w:tc>
          <w:tcPr>
            <w:tcW w:w="3697" w:type="dxa"/>
            <w:vMerge w:val="restart"/>
            <w:vAlign w:val="center"/>
          </w:tcPr>
          <w:p w:rsidR="00162869" w:rsidRPr="00C27501" w:rsidRDefault="00162869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440" w:type="dxa"/>
            <w:vAlign w:val="center"/>
          </w:tcPr>
          <w:p w:rsidR="00162869" w:rsidRPr="00C27501" w:rsidRDefault="00162869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2783" w:type="dxa"/>
            <w:gridSpan w:val="2"/>
            <w:vAlign w:val="center"/>
          </w:tcPr>
          <w:p w:rsidR="00162869" w:rsidRPr="00C27501" w:rsidRDefault="00162869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Изменение стоимости ОФ, тыс. руб.</w:t>
            </w:r>
          </w:p>
        </w:tc>
        <w:tc>
          <w:tcPr>
            <w:tcW w:w="1152" w:type="dxa"/>
            <w:vMerge w:val="restart"/>
            <w:vAlign w:val="center"/>
          </w:tcPr>
          <w:p w:rsidR="00162869" w:rsidRPr="00C27501" w:rsidRDefault="00162869" w:rsidP="00C27501">
            <w:pPr>
              <w:keepNext/>
              <w:widowControl w:val="0"/>
              <w:tabs>
                <w:tab w:val="left" w:pos="0"/>
                <w:tab w:val="left" w:pos="972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Годовая норма амортизации, %</w:t>
            </w:r>
          </w:p>
        </w:tc>
      </w:tr>
      <w:tr w:rsidR="00162869" w:rsidRPr="00C27501" w:rsidTr="00C27501">
        <w:trPr>
          <w:cantSplit/>
        </w:trPr>
        <w:tc>
          <w:tcPr>
            <w:tcW w:w="3697" w:type="dxa"/>
            <w:vMerge/>
          </w:tcPr>
          <w:p w:rsidR="00162869" w:rsidRPr="00C27501" w:rsidRDefault="00162869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62869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:rsidR="00162869" w:rsidRPr="00C27501" w:rsidRDefault="00162869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ввод в эксплуатацию</w:t>
            </w:r>
          </w:p>
        </w:tc>
        <w:tc>
          <w:tcPr>
            <w:tcW w:w="1163" w:type="dxa"/>
            <w:vAlign w:val="center"/>
          </w:tcPr>
          <w:p w:rsidR="00162869" w:rsidRPr="00C27501" w:rsidRDefault="00162869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выбытие</w:t>
            </w:r>
          </w:p>
        </w:tc>
        <w:tc>
          <w:tcPr>
            <w:tcW w:w="1152" w:type="dxa"/>
            <w:vMerge/>
            <w:vAlign w:val="center"/>
          </w:tcPr>
          <w:p w:rsidR="00162869" w:rsidRPr="00C27501" w:rsidRDefault="00162869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713" w:rsidRPr="00C27501" w:rsidTr="00C27501">
        <w:tc>
          <w:tcPr>
            <w:tcW w:w="3697" w:type="dxa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1. Стоимость ОФ на</w:t>
            </w:r>
            <w:r w:rsidR="00C27501" w:rsidRPr="00C275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7501">
              <w:rPr>
                <w:rFonts w:ascii="Times New Roman" w:hAnsi="Times New Roman"/>
                <w:sz w:val="20"/>
                <w:szCs w:val="20"/>
              </w:rPr>
              <w:t>01.01,тыс. руб.,</w:t>
            </w:r>
          </w:p>
        </w:tc>
        <w:tc>
          <w:tcPr>
            <w:tcW w:w="1440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1670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565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731713" w:rsidRPr="00C27501" w:rsidTr="00C27501">
        <w:tc>
          <w:tcPr>
            <w:tcW w:w="3697" w:type="dxa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а) здания</w:t>
            </w:r>
          </w:p>
        </w:tc>
        <w:tc>
          <w:tcPr>
            <w:tcW w:w="1440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01.04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01.11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</w:tr>
      <w:tr w:rsidR="00731713" w:rsidRPr="00C27501" w:rsidTr="00C27501">
        <w:tc>
          <w:tcPr>
            <w:tcW w:w="3697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б) сооружения</w:t>
            </w:r>
          </w:p>
        </w:tc>
        <w:tc>
          <w:tcPr>
            <w:tcW w:w="1440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01.03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01.09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</w:tr>
      <w:tr w:rsidR="00731713" w:rsidRPr="00C27501" w:rsidTr="00C27501">
        <w:tc>
          <w:tcPr>
            <w:tcW w:w="3697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в) передаточные устройства</w:t>
            </w:r>
          </w:p>
        </w:tc>
        <w:tc>
          <w:tcPr>
            <w:tcW w:w="1440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01.07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01.06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731713" w:rsidRPr="00C27501" w:rsidTr="00C27501">
        <w:trPr>
          <w:trHeight w:val="540"/>
        </w:trPr>
        <w:tc>
          <w:tcPr>
            <w:tcW w:w="3697" w:type="dxa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г) машины и оборудование</w:t>
            </w:r>
          </w:p>
        </w:tc>
        <w:tc>
          <w:tcPr>
            <w:tcW w:w="1440" w:type="dxa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01.04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</w:tr>
      <w:tr w:rsidR="00731713" w:rsidRPr="00C27501" w:rsidTr="00C27501">
        <w:tc>
          <w:tcPr>
            <w:tcW w:w="3697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д) транспортные средства</w:t>
            </w:r>
          </w:p>
        </w:tc>
        <w:tc>
          <w:tcPr>
            <w:tcW w:w="1440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01.11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с 01.02</w:t>
            </w: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</w:tr>
      <w:tr w:rsidR="00731713" w:rsidRPr="00C27501" w:rsidTr="00C27501">
        <w:tc>
          <w:tcPr>
            <w:tcW w:w="3697" w:type="dxa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 xml:space="preserve"> 2. Стоимость товарной продукции, тыс.руб.</w:t>
            </w:r>
          </w:p>
        </w:tc>
        <w:tc>
          <w:tcPr>
            <w:tcW w:w="1440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7300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731713" w:rsidRPr="00C27501" w:rsidTr="00C27501">
        <w:tc>
          <w:tcPr>
            <w:tcW w:w="3697" w:type="dxa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3. Среднесписочная числен. раб., чел.</w:t>
            </w:r>
          </w:p>
        </w:tc>
        <w:tc>
          <w:tcPr>
            <w:tcW w:w="1440" w:type="dxa"/>
            <w:vAlign w:val="bottom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1620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163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152" w:type="dxa"/>
            <w:vAlign w:val="center"/>
          </w:tcPr>
          <w:p w:rsidR="00731713" w:rsidRPr="00C27501" w:rsidRDefault="00731713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</w:tbl>
    <w:p w:rsidR="00C27501" w:rsidRDefault="00C27501" w:rsidP="00C27501">
      <w:pPr>
        <w:pStyle w:val="a5"/>
        <w:keepNext/>
        <w:widowControl w:val="0"/>
        <w:spacing w:line="360" w:lineRule="auto"/>
        <w:ind w:firstLine="709"/>
        <w:rPr>
          <w:iCs/>
          <w:sz w:val="28"/>
          <w:szCs w:val="28"/>
          <w:lang w:val="en-US"/>
        </w:rPr>
      </w:pPr>
    </w:p>
    <w:p w:rsidR="00E500B7" w:rsidRDefault="00C27501" w:rsidP="00C27501">
      <w:pPr>
        <w:pStyle w:val="a5"/>
        <w:keepNext/>
        <w:widowControl w:val="0"/>
        <w:spacing w:line="360" w:lineRule="auto"/>
        <w:ind w:firstLine="709"/>
        <w:rPr>
          <w:iCs/>
          <w:sz w:val="28"/>
          <w:szCs w:val="28"/>
          <w:lang w:val="en-US"/>
        </w:rPr>
      </w:pPr>
      <w:r>
        <w:rPr>
          <w:iCs/>
          <w:sz w:val="28"/>
          <w:szCs w:val="28"/>
        </w:rPr>
        <w:br w:type="page"/>
      </w:r>
      <w:r w:rsidR="00E500B7" w:rsidRPr="00C27501">
        <w:rPr>
          <w:iCs/>
          <w:sz w:val="28"/>
          <w:szCs w:val="28"/>
        </w:rPr>
        <w:t>Порядок расчетов</w:t>
      </w:r>
    </w:p>
    <w:p w:rsidR="00C27501" w:rsidRPr="00C27501" w:rsidRDefault="00C27501" w:rsidP="00C27501">
      <w:pPr>
        <w:pStyle w:val="a5"/>
        <w:keepNext/>
        <w:widowControl w:val="0"/>
        <w:spacing w:line="360" w:lineRule="auto"/>
        <w:ind w:firstLine="709"/>
        <w:rPr>
          <w:iCs/>
          <w:sz w:val="28"/>
          <w:szCs w:val="28"/>
          <w:lang w:val="en-US"/>
        </w:rPr>
      </w:pP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1. Определение среднегодовой стоимости основных производственных фондов, тыс. руб.</w:t>
      </w:r>
    </w:p>
    <w:p w:rsidR="00C27501" w:rsidRPr="00C27501" w:rsidRDefault="00C27501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E500B7" w:rsidRPr="00C27501" w:rsidRDefault="00C27501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1.1 По основным видам</w:t>
      </w: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E500B7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68.75pt;height:30.75pt">
            <v:imagedata r:id="rId19" o:title=""/>
          </v:shape>
        </w:pict>
      </w: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  <w:lang w:val="en-US"/>
        </w:rPr>
      </w:pPr>
    </w:p>
    <w:p w:rsidR="00E500B7" w:rsidRPr="00C27501" w:rsidRDefault="00E500B7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C27501">
        <w:rPr>
          <w:sz w:val="28"/>
          <w:szCs w:val="28"/>
        </w:rPr>
        <w:t>где</w:t>
      </w:r>
      <w:r w:rsidR="00C27501">
        <w:rPr>
          <w:sz w:val="28"/>
          <w:szCs w:val="28"/>
        </w:rPr>
        <w:t xml:space="preserve"> </w:t>
      </w:r>
      <w:r w:rsidRPr="00C27501">
        <w:rPr>
          <w:iCs/>
          <w:sz w:val="28"/>
          <w:szCs w:val="28"/>
        </w:rPr>
        <w:t>Ф</w:t>
      </w:r>
      <w:r w:rsidRPr="00C27501">
        <w:rPr>
          <w:iCs/>
          <w:sz w:val="28"/>
          <w:szCs w:val="28"/>
          <w:vertAlign w:val="subscript"/>
        </w:rPr>
        <w:t>СР.ГОД</w:t>
      </w:r>
      <w:r w:rsidRPr="00C27501">
        <w:rPr>
          <w:iCs/>
          <w:sz w:val="28"/>
          <w:szCs w:val="28"/>
          <w:vertAlign w:val="subscript"/>
          <w:lang w:val="en-US"/>
        </w:rPr>
        <w:t>i</w:t>
      </w:r>
      <w:r w:rsidRPr="00C27501">
        <w:rPr>
          <w:sz w:val="28"/>
          <w:szCs w:val="28"/>
        </w:rPr>
        <w:t xml:space="preserve"> – среднегодовая стоимость основных</w:t>
      </w:r>
      <w:r w:rsidR="00C27501">
        <w:rPr>
          <w:sz w:val="28"/>
          <w:szCs w:val="28"/>
        </w:rPr>
        <w:t xml:space="preserve"> </w:t>
      </w:r>
      <w:r w:rsidRPr="00C27501">
        <w:rPr>
          <w:sz w:val="28"/>
          <w:szCs w:val="28"/>
        </w:rPr>
        <w:t>фондов</w:t>
      </w:r>
      <w:r w:rsidR="00C27501">
        <w:rPr>
          <w:sz w:val="28"/>
          <w:szCs w:val="28"/>
        </w:rPr>
        <w:t xml:space="preserve"> </w:t>
      </w:r>
      <w:r w:rsidRPr="00C27501">
        <w:rPr>
          <w:iCs/>
          <w:sz w:val="28"/>
          <w:szCs w:val="28"/>
          <w:lang w:val="en-US"/>
        </w:rPr>
        <w:t>i</w:t>
      </w:r>
      <w:r w:rsidRPr="00C27501">
        <w:rPr>
          <w:sz w:val="28"/>
          <w:szCs w:val="28"/>
        </w:rPr>
        <w:t>-го вида, тыс. руб.;</w:t>
      </w:r>
    </w:p>
    <w:p w:rsidR="00E500B7" w:rsidRPr="00C27501" w:rsidRDefault="00E500B7" w:rsidP="00C27501">
      <w:pPr>
        <w:pStyle w:val="1"/>
        <w:widowControl w:val="0"/>
        <w:ind w:left="0" w:firstLine="709"/>
        <w:rPr>
          <w:szCs w:val="28"/>
        </w:rPr>
      </w:pPr>
      <w:r w:rsidRPr="00C27501">
        <w:rPr>
          <w:iCs/>
          <w:szCs w:val="28"/>
        </w:rPr>
        <w:t>Ф</w:t>
      </w:r>
      <w:r w:rsidRPr="00C27501">
        <w:rPr>
          <w:iCs/>
          <w:szCs w:val="28"/>
          <w:vertAlign w:val="subscript"/>
        </w:rPr>
        <w:t>Н.Г</w:t>
      </w:r>
      <w:r w:rsidRPr="00C27501">
        <w:rPr>
          <w:iCs/>
          <w:szCs w:val="28"/>
          <w:vertAlign w:val="subscript"/>
          <w:lang w:val="en-US"/>
        </w:rPr>
        <w:t>i</w:t>
      </w:r>
      <w:r w:rsidRPr="00C27501">
        <w:rPr>
          <w:iCs/>
          <w:szCs w:val="28"/>
        </w:rPr>
        <w:t xml:space="preserve"> </w:t>
      </w:r>
      <w:r w:rsidRPr="00C27501">
        <w:rPr>
          <w:szCs w:val="28"/>
        </w:rPr>
        <w:t xml:space="preserve">– стоимость </w:t>
      </w:r>
      <w:r w:rsidRPr="00C27501">
        <w:rPr>
          <w:iCs/>
          <w:szCs w:val="28"/>
          <w:lang w:val="en-US"/>
        </w:rPr>
        <w:t>i</w:t>
      </w:r>
      <w:r w:rsidRPr="00C27501">
        <w:rPr>
          <w:szCs w:val="28"/>
        </w:rPr>
        <w:t>-го вида основных</w:t>
      </w:r>
      <w:r w:rsidR="00C27501">
        <w:rPr>
          <w:szCs w:val="28"/>
        </w:rPr>
        <w:t xml:space="preserve"> </w:t>
      </w:r>
      <w:r w:rsidRPr="00C27501">
        <w:rPr>
          <w:szCs w:val="28"/>
        </w:rPr>
        <w:t>фондов</w:t>
      </w:r>
      <w:r w:rsidR="00C27501">
        <w:rPr>
          <w:szCs w:val="28"/>
        </w:rPr>
        <w:t xml:space="preserve"> </w:t>
      </w:r>
      <w:r w:rsidRPr="00C27501">
        <w:rPr>
          <w:szCs w:val="28"/>
        </w:rPr>
        <w:t>на начало отчетного</w:t>
      </w:r>
      <w:r w:rsidR="00067D6A" w:rsidRPr="00C27501">
        <w:rPr>
          <w:szCs w:val="28"/>
        </w:rPr>
        <w:t xml:space="preserve"> </w:t>
      </w:r>
      <w:r w:rsidRPr="00C27501">
        <w:rPr>
          <w:szCs w:val="28"/>
        </w:rPr>
        <w:t>года, тыс. руб.;</w:t>
      </w:r>
    </w:p>
    <w:p w:rsidR="00E500B7" w:rsidRPr="00C27501" w:rsidRDefault="00E500B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iCs/>
          <w:sz w:val="28"/>
          <w:szCs w:val="28"/>
        </w:rPr>
        <w:t>Ф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ВВ</w:t>
      </w:r>
      <w:r w:rsidRPr="00C27501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Pr="00C27501">
        <w:rPr>
          <w:rFonts w:ascii="Times New Roman" w:hAnsi="Times New Roman"/>
          <w:sz w:val="28"/>
          <w:szCs w:val="28"/>
        </w:rPr>
        <w:t xml:space="preserve">, </w:t>
      </w:r>
      <w:r w:rsidRPr="00C27501">
        <w:rPr>
          <w:rFonts w:ascii="Times New Roman" w:hAnsi="Times New Roman"/>
          <w:iCs/>
          <w:sz w:val="28"/>
          <w:szCs w:val="28"/>
        </w:rPr>
        <w:t>Ф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ВЫБ</w:t>
      </w:r>
      <w:r w:rsidRPr="00C27501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Pr="00C27501">
        <w:rPr>
          <w:rFonts w:ascii="Times New Roman" w:hAnsi="Times New Roman"/>
          <w:iCs/>
          <w:sz w:val="28"/>
          <w:szCs w:val="28"/>
        </w:rPr>
        <w:t xml:space="preserve"> - </w:t>
      </w:r>
      <w:r w:rsidRPr="00C27501">
        <w:rPr>
          <w:rFonts w:ascii="Times New Roman" w:hAnsi="Times New Roman"/>
          <w:sz w:val="28"/>
          <w:szCs w:val="28"/>
        </w:rPr>
        <w:t xml:space="preserve">стоимость </w:t>
      </w:r>
      <w:r w:rsidRPr="00C27501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C27501">
        <w:rPr>
          <w:rFonts w:ascii="Times New Roman" w:hAnsi="Times New Roman"/>
          <w:sz w:val="28"/>
          <w:szCs w:val="28"/>
        </w:rPr>
        <w:t>-го вида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соответственно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вновь введенных и выбывших за отчетный период основных фондов, тыс. руб.</w:t>
      </w:r>
    </w:p>
    <w:p w:rsidR="00E500B7" w:rsidRPr="00C27501" w:rsidRDefault="00E500B7" w:rsidP="00C27501">
      <w:pPr>
        <w:pStyle w:val="1"/>
        <w:widowControl w:val="0"/>
        <w:ind w:left="0" w:firstLine="709"/>
        <w:rPr>
          <w:szCs w:val="28"/>
        </w:rPr>
      </w:pPr>
      <w:r w:rsidRPr="00C27501">
        <w:rPr>
          <w:iCs/>
          <w:szCs w:val="28"/>
          <w:lang w:val="en-US"/>
        </w:rPr>
        <w:t>t</w:t>
      </w:r>
      <w:r w:rsidRPr="00C27501">
        <w:rPr>
          <w:iCs/>
          <w:szCs w:val="28"/>
          <w:vertAlign w:val="subscript"/>
        </w:rPr>
        <w:t>1</w:t>
      </w:r>
      <w:r w:rsidRPr="00C27501">
        <w:rPr>
          <w:iCs/>
          <w:szCs w:val="28"/>
        </w:rPr>
        <w:t xml:space="preserve"> – </w:t>
      </w:r>
      <w:r w:rsidRPr="00C27501">
        <w:rPr>
          <w:szCs w:val="28"/>
        </w:rPr>
        <w:t>число месяцев эксплуатации вновь введенных основных фондов;</w:t>
      </w:r>
    </w:p>
    <w:p w:rsidR="00E500B7" w:rsidRPr="00C27501" w:rsidRDefault="00E500B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2</w:t>
      </w:r>
      <w:r w:rsidRPr="00C27501">
        <w:rPr>
          <w:rFonts w:ascii="Times New Roman" w:hAnsi="Times New Roman"/>
          <w:sz w:val="28"/>
          <w:szCs w:val="28"/>
        </w:rPr>
        <w:t xml:space="preserve"> – число месяцев, остающихся со времени выбытия основных фондов до конца года;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D6A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06pt;height:30.75pt">
            <v:imagedata r:id="rId20" o:title=""/>
          </v:shape>
        </w:pict>
      </w:r>
      <w:r w:rsidR="000F62CA" w:rsidRPr="00C27501">
        <w:rPr>
          <w:sz w:val="28"/>
          <w:szCs w:val="28"/>
        </w:rPr>
        <w:t xml:space="preserve"> тыс.руб.,</w:t>
      </w:r>
    </w:p>
    <w:p w:rsidR="000F62CA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94pt;height:30.75pt">
            <v:imagedata r:id="rId21" o:title=""/>
          </v:shape>
        </w:pict>
      </w:r>
      <w:r w:rsidR="000F62CA" w:rsidRPr="00C27501">
        <w:rPr>
          <w:sz w:val="28"/>
          <w:szCs w:val="28"/>
        </w:rPr>
        <w:t xml:space="preserve"> тыс.руб.,</w:t>
      </w:r>
    </w:p>
    <w:p w:rsidR="000F62CA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257.25pt;height:30.75pt">
            <v:imagedata r:id="rId22" o:title=""/>
          </v:shape>
        </w:pict>
      </w:r>
      <w:r w:rsidR="000F62CA" w:rsidRPr="00C27501">
        <w:rPr>
          <w:sz w:val="28"/>
          <w:szCs w:val="28"/>
        </w:rPr>
        <w:t xml:space="preserve"> тыс.руб.,</w:t>
      </w:r>
    </w:p>
    <w:p w:rsidR="00BD29BE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306pt;height:30.75pt">
            <v:imagedata r:id="rId23" o:title=""/>
          </v:shape>
        </w:pict>
      </w:r>
      <w:r w:rsidR="00140737" w:rsidRPr="00C27501">
        <w:rPr>
          <w:sz w:val="28"/>
          <w:szCs w:val="28"/>
        </w:rPr>
        <w:t xml:space="preserve"> тыс.руб.,</w:t>
      </w:r>
    </w:p>
    <w:p w:rsidR="00140737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00.75pt;height:30.75pt">
            <v:imagedata r:id="rId24" o:title=""/>
          </v:shape>
        </w:pict>
      </w:r>
      <w:r w:rsidR="00140737" w:rsidRPr="00C27501">
        <w:rPr>
          <w:sz w:val="28"/>
          <w:szCs w:val="28"/>
        </w:rPr>
        <w:t xml:space="preserve"> тыс.руб.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2869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t>1.2</w:t>
      </w:r>
      <w:r w:rsidR="00162869" w:rsidRPr="00C27501">
        <w:rPr>
          <w:rFonts w:ascii="Times New Roman" w:hAnsi="Times New Roman"/>
          <w:sz w:val="28"/>
          <w:szCs w:val="28"/>
        </w:rPr>
        <w:t xml:space="preserve"> В целом по предприятию (</w:t>
      </w:r>
      <w:r w:rsidR="00162869" w:rsidRPr="00C27501">
        <w:rPr>
          <w:rFonts w:ascii="Times New Roman" w:hAnsi="Times New Roman"/>
          <w:iCs/>
          <w:sz w:val="28"/>
          <w:szCs w:val="28"/>
        </w:rPr>
        <w:t>Ф</w:t>
      </w:r>
      <w:r w:rsidR="00162869" w:rsidRPr="00C27501">
        <w:rPr>
          <w:rFonts w:ascii="Times New Roman" w:hAnsi="Times New Roman"/>
          <w:iCs/>
          <w:sz w:val="28"/>
          <w:szCs w:val="28"/>
          <w:vertAlign w:val="subscript"/>
        </w:rPr>
        <w:t>СР.ГОД</w:t>
      </w:r>
      <w:r w:rsidR="00162869" w:rsidRPr="00C27501">
        <w:rPr>
          <w:rFonts w:ascii="Times New Roman" w:hAnsi="Times New Roman"/>
          <w:sz w:val="28"/>
          <w:szCs w:val="28"/>
        </w:rPr>
        <w:t>), тыс. руб.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869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05pt;height:20.25pt">
            <v:imagedata r:id="rId25" o:title=""/>
          </v:shape>
        </w:pict>
      </w:r>
    </w:p>
    <w:p w:rsidR="00402F01" w:rsidRPr="00C27501" w:rsidRDefault="00602488" w:rsidP="00C27501">
      <w:pPr>
        <w:pStyle w:val="a5"/>
        <w:keepNext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326.25pt;height:18.75pt">
            <v:imagedata r:id="rId26" o:title=""/>
          </v:shape>
        </w:pict>
      </w:r>
      <w:r w:rsidR="00A032F2" w:rsidRPr="00C27501">
        <w:rPr>
          <w:sz w:val="28"/>
          <w:szCs w:val="28"/>
        </w:rPr>
        <w:t xml:space="preserve"> </w:t>
      </w:r>
      <w:r w:rsidR="00402F01" w:rsidRPr="00C27501">
        <w:rPr>
          <w:sz w:val="28"/>
          <w:szCs w:val="28"/>
        </w:rPr>
        <w:t>тыс.руб.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2. Определение общей стоимости основных производственных фондов на конец отчетного года (</w:t>
      </w:r>
      <w:r w:rsidRPr="00C27501">
        <w:rPr>
          <w:rFonts w:ascii="Times New Roman" w:hAnsi="Times New Roman"/>
          <w:iCs/>
          <w:sz w:val="28"/>
          <w:szCs w:val="28"/>
        </w:rPr>
        <w:t>Ф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К.Г</w:t>
      </w:r>
      <w:r w:rsidRPr="00C27501">
        <w:rPr>
          <w:rFonts w:ascii="Times New Roman" w:hAnsi="Times New Roman"/>
          <w:sz w:val="28"/>
          <w:szCs w:val="28"/>
        </w:rPr>
        <w:t>), тыс. руб.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5" type="#_x0000_t75" style="width:132pt;height:18pt">
            <v:imagedata r:id="rId27" o:title=""/>
          </v:shape>
        </w:pic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iCs/>
          <w:sz w:val="28"/>
          <w:szCs w:val="28"/>
        </w:rPr>
        <w:t>Ф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Н.Г</w:t>
      </w:r>
      <w:r w:rsidRPr="00C27501">
        <w:rPr>
          <w:rFonts w:ascii="Times New Roman" w:hAnsi="Times New Roman"/>
          <w:sz w:val="28"/>
          <w:szCs w:val="28"/>
        </w:rPr>
        <w:t xml:space="preserve"> – стоимость основных производственных фондов предприятия на начало отчетного года, тыс. руб.;</w:t>
      </w:r>
    </w:p>
    <w:p w:rsidR="00EF2155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iCs/>
          <w:sz w:val="28"/>
          <w:szCs w:val="28"/>
        </w:rPr>
        <w:t>Ф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ВВ</w:t>
      </w:r>
      <w:r w:rsidRPr="00C27501">
        <w:rPr>
          <w:rFonts w:ascii="Times New Roman" w:hAnsi="Times New Roman"/>
          <w:iCs/>
          <w:sz w:val="28"/>
          <w:szCs w:val="28"/>
        </w:rPr>
        <w:t>,Ф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ВЫБ</w:t>
      </w:r>
      <w:r w:rsidRPr="00C27501">
        <w:rPr>
          <w:rFonts w:ascii="Times New Roman" w:hAnsi="Times New Roman"/>
          <w:iCs/>
          <w:sz w:val="28"/>
          <w:szCs w:val="28"/>
        </w:rPr>
        <w:t xml:space="preserve"> –</w:t>
      </w:r>
      <w:r w:rsidRPr="00C27501">
        <w:rPr>
          <w:rFonts w:ascii="Times New Roman" w:hAnsi="Times New Roman"/>
          <w:sz w:val="28"/>
          <w:szCs w:val="28"/>
        </w:rPr>
        <w:t xml:space="preserve"> стоимость соответственно всех введенных и выбывших за отчетный период основных фондов, тыс. руб.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465A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6" type="#_x0000_t75" style="width:156pt;height:18pt">
            <v:imagedata r:id="rId28" o:title=""/>
          </v:shape>
        </w:pict>
      </w:r>
      <w:r w:rsidR="0068465A" w:rsidRPr="00C27501">
        <w:rPr>
          <w:rFonts w:ascii="Times New Roman" w:hAnsi="Times New Roman"/>
          <w:sz w:val="28"/>
          <w:szCs w:val="28"/>
        </w:rPr>
        <w:t xml:space="preserve"> тыс.руб.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F2155" w:rsidRPr="00C27501">
        <w:rPr>
          <w:rFonts w:ascii="Times New Roman" w:hAnsi="Times New Roman"/>
          <w:sz w:val="28"/>
          <w:szCs w:val="28"/>
        </w:rPr>
        <w:t>3. Определение годовой с</w:t>
      </w:r>
      <w:r>
        <w:rPr>
          <w:rFonts w:ascii="Times New Roman" w:hAnsi="Times New Roman"/>
          <w:sz w:val="28"/>
          <w:szCs w:val="28"/>
        </w:rPr>
        <w:t>уммы амортизационных отчислений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3.1 По основным видам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7" type="#_x0000_t75" style="width:87.75pt;height:32.25pt">
            <v:imagedata r:id="rId29" o:title=""/>
          </v:shape>
        </w:pic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iCs/>
          <w:sz w:val="28"/>
          <w:szCs w:val="28"/>
        </w:rPr>
        <w:t>А</w:t>
      </w:r>
      <w:r w:rsidRPr="00C27501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Pr="00C27501">
        <w:rPr>
          <w:rFonts w:ascii="Times New Roman" w:hAnsi="Times New Roman"/>
          <w:iCs/>
          <w:sz w:val="28"/>
          <w:szCs w:val="28"/>
        </w:rPr>
        <w:t xml:space="preserve"> –</w:t>
      </w:r>
      <w:r w:rsidRPr="00C27501">
        <w:rPr>
          <w:rFonts w:ascii="Times New Roman" w:hAnsi="Times New Roman"/>
          <w:sz w:val="28"/>
          <w:szCs w:val="28"/>
        </w:rPr>
        <w:t xml:space="preserve"> годовая сумма амортизационных отчислений по </w:t>
      </w:r>
      <w:r w:rsidRPr="00C27501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C27501">
        <w:rPr>
          <w:rFonts w:ascii="Times New Roman" w:hAnsi="Times New Roman"/>
          <w:iCs/>
          <w:sz w:val="28"/>
          <w:szCs w:val="28"/>
        </w:rPr>
        <w:t>-</w:t>
      </w:r>
      <w:r w:rsidRPr="00C27501">
        <w:rPr>
          <w:rFonts w:ascii="Times New Roman" w:hAnsi="Times New Roman"/>
          <w:sz w:val="28"/>
          <w:szCs w:val="28"/>
        </w:rPr>
        <w:t>му виду основных фондов, тыс. руб;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iCs/>
          <w:sz w:val="28"/>
          <w:szCs w:val="28"/>
        </w:rPr>
        <w:t>Н</w:t>
      </w:r>
      <w:r w:rsidRPr="00C27501">
        <w:rPr>
          <w:rFonts w:ascii="Times New Roman" w:hAnsi="Times New Roman"/>
          <w:iCs/>
          <w:sz w:val="28"/>
          <w:szCs w:val="28"/>
          <w:vertAlign w:val="subscript"/>
        </w:rPr>
        <w:t>А</w:t>
      </w:r>
      <w:r w:rsidRPr="00C27501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Pr="00C27501">
        <w:rPr>
          <w:rFonts w:ascii="Times New Roman" w:hAnsi="Times New Roman"/>
          <w:iCs/>
          <w:sz w:val="28"/>
          <w:szCs w:val="28"/>
        </w:rPr>
        <w:t xml:space="preserve"> –</w:t>
      </w:r>
      <w:r w:rsidRPr="00C27501">
        <w:rPr>
          <w:rFonts w:ascii="Times New Roman" w:hAnsi="Times New Roman"/>
          <w:sz w:val="28"/>
          <w:szCs w:val="28"/>
        </w:rPr>
        <w:t xml:space="preserve"> годовая норма амортизации по </w:t>
      </w:r>
      <w:r w:rsidRPr="00C27501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C27501">
        <w:rPr>
          <w:rFonts w:ascii="Times New Roman" w:hAnsi="Times New Roman"/>
          <w:iCs/>
          <w:sz w:val="28"/>
          <w:szCs w:val="28"/>
        </w:rPr>
        <w:t>-</w:t>
      </w:r>
      <w:r w:rsidRPr="00C27501">
        <w:rPr>
          <w:rFonts w:ascii="Times New Roman" w:hAnsi="Times New Roman"/>
          <w:sz w:val="28"/>
          <w:szCs w:val="28"/>
        </w:rPr>
        <w:t>му виду основных фондов, %</w:t>
      </w:r>
      <w:r w:rsidR="00053B82" w:rsidRPr="00C27501">
        <w:rPr>
          <w:rFonts w:ascii="Times New Roman" w:hAnsi="Times New Roman"/>
          <w:sz w:val="28"/>
          <w:szCs w:val="28"/>
        </w:rPr>
        <w:t>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53B82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8" type="#_x0000_t75" style="width:129.75pt;height:30.75pt">
            <v:imagedata r:id="rId30" o:title=""/>
          </v:shape>
        </w:pict>
      </w:r>
      <w:r w:rsidR="00053B82" w:rsidRPr="00C27501">
        <w:rPr>
          <w:rFonts w:ascii="Times New Roman" w:hAnsi="Times New Roman"/>
          <w:sz w:val="28"/>
          <w:szCs w:val="28"/>
        </w:rPr>
        <w:t xml:space="preserve"> тыс.руб.,</w:t>
      </w:r>
    </w:p>
    <w:p w:rsidR="0071448A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9" type="#_x0000_t75" style="width:129pt;height:30.75pt">
            <v:imagedata r:id="rId31" o:title=""/>
          </v:shape>
        </w:pict>
      </w:r>
      <w:r w:rsidR="0071448A" w:rsidRPr="00C27501">
        <w:rPr>
          <w:rFonts w:ascii="Times New Roman" w:hAnsi="Times New Roman"/>
          <w:sz w:val="28"/>
          <w:szCs w:val="28"/>
        </w:rPr>
        <w:t xml:space="preserve"> тыс.руб.,</w:t>
      </w:r>
    </w:p>
    <w:p w:rsidR="00AC0780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0" type="#_x0000_t75" style="width:96pt;height:30.75pt">
            <v:imagedata r:id="rId32" o:title=""/>
          </v:shape>
        </w:pict>
      </w:r>
      <w:r w:rsidR="00AC0780" w:rsidRPr="00C27501">
        <w:rPr>
          <w:rFonts w:ascii="Times New Roman" w:hAnsi="Times New Roman"/>
          <w:sz w:val="28"/>
          <w:szCs w:val="28"/>
        </w:rPr>
        <w:t xml:space="preserve"> тыс.руб.,</w:t>
      </w:r>
    </w:p>
    <w:p w:rsidR="00375275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1" type="#_x0000_t75" style="width:137.25pt;height:30.75pt">
            <v:imagedata r:id="rId33" o:title=""/>
          </v:shape>
        </w:pict>
      </w:r>
      <w:r w:rsidR="00375275" w:rsidRPr="00C27501">
        <w:rPr>
          <w:rFonts w:ascii="Times New Roman" w:hAnsi="Times New Roman"/>
          <w:sz w:val="28"/>
          <w:szCs w:val="28"/>
        </w:rPr>
        <w:t xml:space="preserve"> тыс.руб.,</w:t>
      </w:r>
    </w:p>
    <w:p w:rsidR="004E34D6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2" type="#_x0000_t75" style="width:132pt;height:30.75pt">
            <v:imagedata r:id="rId34" o:title=""/>
          </v:shape>
        </w:pict>
      </w:r>
      <w:r w:rsidR="004E34D6" w:rsidRPr="00C27501">
        <w:rPr>
          <w:rFonts w:ascii="Times New Roman" w:hAnsi="Times New Roman"/>
          <w:sz w:val="28"/>
          <w:szCs w:val="28"/>
        </w:rPr>
        <w:t xml:space="preserve"> ты</w:t>
      </w:r>
      <w:r w:rsidR="00CE35D3" w:rsidRPr="00C27501">
        <w:rPr>
          <w:rFonts w:ascii="Times New Roman" w:hAnsi="Times New Roman"/>
          <w:sz w:val="28"/>
          <w:szCs w:val="28"/>
        </w:rPr>
        <w:t>с.руб.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EF2155" w:rsidRPr="00C27501">
        <w:rPr>
          <w:rFonts w:ascii="Times New Roman" w:hAnsi="Times New Roman"/>
          <w:sz w:val="28"/>
          <w:szCs w:val="28"/>
        </w:rPr>
        <w:t xml:space="preserve"> В целом по предприятию (АГОД), тыс. руб.:</w:t>
      </w:r>
    </w:p>
    <w:p w:rsidR="00EF2155" w:rsidRPr="00C27501" w:rsidRDefault="00EF2155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602488" w:rsidP="00C27501">
      <w:pPr>
        <w:keepNext/>
        <w:widowControl w:val="0"/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3" type="#_x0000_t75" style="width:66.75pt;height:20.25pt">
            <v:imagedata r:id="rId35" o:title=""/>
          </v:shape>
        </w:pict>
      </w:r>
    </w:p>
    <w:p w:rsidR="00EF2155" w:rsidRPr="00C27501" w:rsidRDefault="00602488" w:rsidP="00C27501">
      <w:pPr>
        <w:keepNext/>
        <w:widowControl w:val="0"/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4" type="#_x0000_t75" style="width:243pt;height:18.75pt">
            <v:imagedata r:id="rId36" o:title=""/>
          </v:shape>
        </w:pict>
      </w:r>
      <w:r w:rsidR="00FA3906" w:rsidRPr="00C27501">
        <w:rPr>
          <w:rFonts w:ascii="Times New Roman" w:hAnsi="Times New Roman"/>
          <w:sz w:val="28"/>
          <w:szCs w:val="28"/>
        </w:rPr>
        <w:t xml:space="preserve"> тыс.руб.</w:t>
      </w:r>
    </w:p>
    <w:p w:rsidR="00FA3906" w:rsidRPr="00C27501" w:rsidRDefault="00FA3906" w:rsidP="00C27501">
      <w:pPr>
        <w:keepNext/>
        <w:widowControl w:val="0"/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F2155" w:rsidRPr="00C27501">
        <w:rPr>
          <w:rFonts w:ascii="Times New Roman" w:hAnsi="Times New Roman"/>
          <w:sz w:val="28"/>
          <w:szCs w:val="28"/>
        </w:rPr>
        <w:t>Определение средней нормы амортизации (</w:t>
      </w:r>
      <w:r w:rsidR="00EF2155" w:rsidRPr="00C27501">
        <w:rPr>
          <w:rFonts w:ascii="Times New Roman" w:hAnsi="Times New Roman"/>
          <w:iCs/>
          <w:sz w:val="28"/>
          <w:szCs w:val="28"/>
        </w:rPr>
        <w:t>Н</w:t>
      </w:r>
      <w:r w:rsidR="00EF2155" w:rsidRPr="00C27501">
        <w:rPr>
          <w:rFonts w:ascii="Times New Roman" w:hAnsi="Times New Roman"/>
          <w:iCs/>
          <w:sz w:val="28"/>
          <w:szCs w:val="28"/>
          <w:vertAlign w:val="subscript"/>
        </w:rPr>
        <w:t>СР</w:t>
      </w:r>
      <w:r w:rsidR="00EF2155" w:rsidRPr="00C27501">
        <w:rPr>
          <w:rFonts w:ascii="Times New Roman" w:hAnsi="Times New Roman"/>
          <w:sz w:val="28"/>
          <w:szCs w:val="28"/>
        </w:rPr>
        <w:t>), %: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5" type="#_x0000_t75" style="width:105pt;height:36pt">
            <v:imagedata r:id="rId37" o:title=""/>
          </v:shape>
        </w:pict>
      </w:r>
    </w:p>
    <w:p w:rsidR="00EF2155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6" type="#_x0000_t75" style="width:143.25pt;height:33pt">
            <v:imagedata r:id="rId38" o:title=""/>
          </v:shape>
        </w:pict>
      </w:r>
      <w:r w:rsidR="00895DD8" w:rsidRPr="00C27501">
        <w:rPr>
          <w:rFonts w:ascii="Times New Roman" w:hAnsi="Times New Roman"/>
          <w:sz w:val="28"/>
          <w:szCs w:val="28"/>
        </w:rPr>
        <w:t xml:space="preserve"> %.</w:t>
      </w:r>
    </w:p>
    <w:p w:rsidR="00592CA8" w:rsidRPr="00C27501" w:rsidRDefault="00592CA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F2155" w:rsidRPr="00C27501">
        <w:rPr>
          <w:rFonts w:ascii="Times New Roman" w:hAnsi="Times New Roman"/>
          <w:sz w:val="28"/>
          <w:szCs w:val="28"/>
        </w:rPr>
        <w:t>4. Определение показателей использования основных производственных фондов.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EF2155" w:rsidRPr="00C27501">
        <w:rPr>
          <w:rFonts w:ascii="Times New Roman" w:hAnsi="Times New Roman"/>
          <w:sz w:val="28"/>
          <w:szCs w:val="28"/>
        </w:rPr>
        <w:t xml:space="preserve"> Фондоотдача (</w:t>
      </w:r>
      <w:r w:rsidR="00EF2155" w:rsidRPr="00C27501">
        <w:rPr>
          <w:rFonts w:ascii="Times New Roman" w:hAnsi="Times New Roman"/>
          <w:iCs/>
          <w:sz w:val="28"/>
          <w:szCs w:val="28"/>
        </w:rPr>
        <w:t>ФО</w:t>
      </w:r>
      <w:r w:rsidR="00EF2155" w:rsidRPr="00C27501">
        <w:rPr>
          <w:rFonts w:ascii="Times New Roman" w:hAnsi="Times New Roman"/>
          <w:sz w:val="28"/>
          <w:szCs w:val="28"/>
        </w:rPr>
        <w:t>) характеризует размер товарной продукции, приходящийся на 1 рубль стоимости основных производственных фондов, руб./руб.: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155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7" type="#_x0000_t75" style="width:77.25pt;height:35.25pt">
            <v:imagedata r:id="rId39" o:title=""/>
          </v:shape>
        </w:pic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iCs/>
          <w:sz w:val="28"/>
          <w:szCs w:val="28"/>
        </w:rPr>
        <w:t>ТП –</w:t>
      </w:r>
      <w:r w:rsidRPr="00C27501">
        <w:rPr>
          <w:rFonts w:ascii="Times New Roman" w:hAnsi="Times New Roman"/>
          <w:sz w:val="28"/>
          <w:szCs w:val="28"/>
        </w:rPr>
        <w:t xml:space="preserve"> стоимость товарной продукции предприятия, тыс. руб.</w:t>
      </w:r>
    </w:p>
    <w:p w:rsidR="0069564E" w:rsidRPr="00C27501" w:rsidRDefault="0069564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42A4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8" type="#_x0000_t75" style="width:111.75pt;height:33pt">
            <v:imagedata r:id="rId40" o:title=""/>
          </v:shape>
        </w:pict>
      </w:r>
      <w:r w:rsidR="006F5C85" w:rsidRPr="00C27501">
        <w:rPr>
          <w:rFonts w:ascii="Times New Roman" w:hAnsi="Times New Roman"/>
          <w:sz w:val="28"/>
          <w:szCs w:val="28"/>
        </w:rPr>
        <w:t xml:space="preserve"> </w:t>
      </w:r>
      <w:r w:rsidR="00E03429" w:rsidRPr="00C27501">
        <w:rPr>
          <w:rFonts w:ascii="Times New Roman" w:hAnsi="Times New Roman"/>
          <w:sz w:val="28"/>
          <w:szCs w:val="28"/>
        </w:rPr>
        <w:t>руб</w:t>
      </w:r>
      <w:r w:rsidR="006F5C85" w:rsidRPr="00C27501">
        <w:rPr>
          <w:rFonts w:ascii="Times New Roman" w:hAnsi="Times New Roman"/>
          <w:sz w:val="28"/>
          <w:szCs w:val="28"/>
        </w:rPr>
        <w:t>.</w:t>
      </w:r>
      <w:r w:rsidR="00E03429" w:rsidRPr="00C27501">
        <w:rPr>
          <w:rFonts w:ascii="Times New Roman" w:hAnsi="Times New Roman"/>
          <w:sz w:val="28"/>
          <w:szCs w:val="28"/>
        </w:rPr>
        <w:t>/</w:t>
      </w:r>
      <w:r w:rsidR="006F5C85" w:rsidRPr="00C27501">
        <w:rPr>
          <w:rFonts w:ascii="Times New Roman" w:hAnsi="Times New Roman"/>
          <w:sz w:val="28"/>
          <w:szCs w:val="28"/>
        </w:rPr>
        <w:t>руб.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EF2155" w:rsidRPr="00C27501">
        <w:rPr>
          <w:rFonts w:ascii="Times New Roman" w:hAnsi="Times New Roman"/>
          <w:sz w:val="28"/>
          <w:szCs w:val="28"/>
        </w:rPr>
        <w:t xml:space="preserve"> Фондоемкость (</w:t>
      </w:r>
      <w:r w:rsidR="00EF2155" w:rsidRPr="00C27501">
        <w:rPr>
          <w:rFonts w:ascii="Times New Roman" w:hAnsi="Times New Roman"/>
          <w:iCs/>
          <w:sz w:val="28"/>
          <w:szCs w:val="28"/>
        </w:rPr>
        <w:t>ФЕ</w:t>
      </w:r>
      <w:r w:rsidR="00EF2155" w:rsidRPr="00C27501">
        <w:rPr>
          <w:rFonts w:ascii="Times New Roman" w:hAnsi="Times New Roman"/>
          <w:sz w:val="28"/>
          <w:szCs w:val="28"/>
        </w:rPr>
        <w:t>) – показатель, обратный фондоотдаче, характеризует стоимость основных производственных фондов, необходимую для производства 1 рубл</w:t>
      </w:r>
      <w:r>
        <w:rPr>
          <w:rFonts w:ascii="Times New Roman" w:hAnsi="Times New Roman"/>
          <w:sz w:val="28"/>
          <w:szCs w:val="28"/>
        </w:rPr>
        <w:t>я товарной продукции, руб./руб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155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9" type="#_x0000_t75" style="width:107.25pt;height:32.25pt">
            <v:imagedata r:id="rId41" o:title=""/>
          </v:shape>
        </w:pict>
      </w:r>
    </w:p>
    <w:p w:rsidR="009842A4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0" type="#_x0000_t75" style="width:153pt;height:33pt">
            <v:imagedata r:id="rId42" o:title=""/>
          </v:shape>
        </w:pict>
      </w:r>
      <w:r w:rsidR="001555E0" w:rsidRPr="00C27501">
        <w:rPr>
          <w:rFonts w:ascii="Times New Roman" w:hAnsi="Times New Roman"/>
          <w:sz w:val="28"/>
          <w:szCs w:val="28"/>
        </w:rPr>
        <w:t xml:space="preserve"> руб./руб.</w:t>
      </w:r>
    </w:p>
    <w:p w:rsidR="00EF2155" w:rsidRPr="00C27501" w:rsidRDefault="00EF215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EF2155" w:rsidRPr="00C27501">
        <w:rPr>
          <w:rFonts w:ascii="Times New Roman" w:hAnsi="Times New Roman"/>
          <w:sz w:val="28"/>
          <w:szCs w:val="28"/>
        </w:rPr>
        <w:t xml:space="preserve"> Фондовооруженность (ФВ) – характеризует степень обеспеченности рабочих основными производственными фондами, тыс. руб./чел.</w:t>
      </w:r>
    </w:p>
    <w:p w:rsidR="00EF2155" w:rsidRPr="00C27501" w:rsidRDefault="00EF2155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155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1" type="#_x0000_t75" style="width:75pt;height:35.25pt">
            <v:imagedata r:id="rId43" o:title=""/>
          </v:shape>
        </w:pict>
      </w: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F2155" w:rsidRPr="00C27501">
        <w:rPr>
          <w:rFonts w:ascii="Times New Roman" w:hAnsi="Times New Roman"/>
          <w:sz w:val="28"/>
          <w:szCs w:val="28"/>
        </w:rPr>
        <w:t>где ЧСР.СП – среднесписочная численность рабочих основного и вспомогательного производств, чел.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42A4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2" type="#_x0000_t75" style="width:111.75pt;height:30.75pt">
            <v:imagedata r:id="rId44" o:title=""/>
          </v:shape>
        </w:pict>
      </w:r>
      <w:r w:rsidR="0026487B" w:rsidRPr="00C27501">
        <w:rPr>
          <w:rFonts w:ascii="Times New Roman" w:hAnsi="Times New Roman"/>
          <w:sz w:val="28"/>
          <w:szCs w:val="28"/>
        </w:rPr>
        <w:t xml:space="preserve"> руб./чел.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br w:type="page"/>
      </w:r>
      <w:r w:rsidR="00EF2155" w:rsidRPr="00C27501">
        <w:rPr>
          <w:rFonts w:ascii="Times New Roman" w:hAnsi="Times New Roman"/>
          <w:sz w:val="28"/>
          <w:szCs w:val="28"/>
        </w:rPr>
        <w:t>5. Определение показателей движения основных производственных фондов.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EF2155" w:rsidRPr="00C27501">
        <w:rPr>
          <w:rFonts w:ascii="Times New Roman" w:hAnsi="Times New Roman"/>
          <w:sz w:val="28"/>
          <w:szCs w:val="28"/>
        </w:rPr>
        <w:t xml:space="preserve"> Коэффициент выбытия основных фондов (КВЫБ):</w:t>
      </w:r>
    </w:p>
    <w:p w:rsidR="00EF2155" w:rsidRPr="00C27501" w:rsidRDefault="00EF2155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F2155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3" type="#_x0000_t75" style="width:75pt;height:35.25pt">
            <v:imagedata r:id="rId45" o:title=""/>
          </v:shape>
        </w:pict>
      </w:r>
    </w:p>
    <w:p w:rsidR="00EF2155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64" type="#_x0000_t75" style="width:108pt;height:30.75pt">
            <v:imagedata r:id="rId46" o:title=""/>
          </v:shape>
        </w:pict>
      </w:r>
    </w:p>
    <w:p w:rsidR="00C27501" w:rsidRPr="00C27501" w:rsidRDefault="00C27501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F2155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EF2155" w:rsidRPr="00C27501">
        <w:rPr>
          <w:rFonts w:ascii="Times New Roman" w:hAnsi="Times New Roman"/>
          <w:sz w:val="28"/>
          <w:szCs w:val="28"/>
        </w:rPr>
        <w:t xml:space="preserve"> Коэффициент ввода (обновления) основных фондов (КВВ):</w:t>
      </w:r>
    </w:p>
    <w:p w:rsidR="00EF2155" w:rsidRPr="00C27501" w:rsidRDefault="00EF2155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E6FAD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5" type="#_x0000_t75" style="width:66pt;height:35.25pt">
            <v:imagedata r:id="rId47" o:title=""/>
          </v:shape>
        </w:pict>
      </w:r>
    </w:p>
    <w:p w:rsidR="00EF2155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6" type="#_x0000_t75" style="width:105pt;height:30.75pt">
            <v:imagedata r:id="rId48" o:title=""/>
          </v:shape>
        </w:pic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95DD8" w:rsidRPr="00C27501" w:rsidRDefault="00895DD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Вывод: с</w:t>
      </w:r>
      <w:r w:rsidR="00316550" w:rsidRPr="00C27501">
        <w:rPr>
          <w:rFonts w:ascii="Times New Roman" w:hAnsi="Times New Roman"/>
          <w:sz w:val="28"/>
          <w:szCs w:val="28"/>
        </w:rPr>
        <w:t>реднегодовая стоимость основных производственных фондов предприятия равна 1</w:t>
      </w:r>
      <w:r w:rsidR="00154B00" w:rsidRPr="00C27501">
        <w:rPr>
          <w:rFonts w:ascii="Times New Roman" w:hAnsi="Times New Roman"/>
          <w:sz w:val="28"/>
          <w:szCs w:val="28"/>
        </w:rPr>
        <w:t>92</w:t>
      </w:r>
      <w:r w:rsidR="00BC05FB" w:rsidRPr="00C27501">
        <w:rPr>
          <w:rFonts w:ascii="Times New Roman" w:hAnsi="Times New Roman"/>
          <w:sz w:val="28"/>
          <w:szCs w:val="28"/>
        </w:rPr>
        <w:t>8,75</w:t>
      </w:r>
      <w:r w:rsidR="00316550" w:rsidRPr="00C27501">
        <w:rPr>
          <w:rFonts w:ascii="Times New Roman" w:hAnsi="Times New Roman"/>
          <w:sz w:val="28"/>
          <w:szCs w:val="28"/>
        </w:rPr>
        <w:t xml:space="preserve"> тыс. руб.</w:t>
      </w:r>
      <w:r w:rsidRPr="00C27501">
        <w:rPr>
          <w:rFonts w:ascii="Times New Roman" w:hAnsi="Times New Roman"/>
          <w:sz w:val="28"/>
          <w:szCs w:val="28"/>
        </w:rPr>
        <w:t>;</w:t>
      </w:r>
      <w:r w:rsidR="00316550" w:rsidRPr="00C27501">
        <w:rPr>
          <w:rFonts w:ascii="Times New Roman" w:hAnsi="Times New Roman"/>
          <w:sz w:val="28"/>
          <w:szCs w:val="28"/>
        </w:rPr>
        <w:t xml:space="preserve"> общая стоимость основных производственных фондов на конец отчетного года равна </w:t>
      </w:r>
      <w:r w:rsidR="00154B00" w:rsidRPr="00C27501">
        <w:rPr>
          <w:rFonts w:ascii="Times New Roman" w:hAnsi="Times New Roman"/>
          <w:sz w:val="28"/>
          <w:szCs w:val="28"/>
        </w:rPr>
        <w:t>205</w:t>
      </w:r>
      <w:r w:rsidR="00316550" w:rsidRPr="00C27501">
        <w:rPr>
          <w:rFonts w:ascii="Times New Roman" w:hAnsi="Times New Roman"/>
          <w:sz w:val="28"/>
          <w:szCs w:val="28"/>
        </w:rPr>
        <w:t>0 тыс. руб.</w:t>
      </w:r>
      <w:r w:rsidRPr="00C27501">
        <w:rPr>
          <w:rFonts w:ascii="Times New Roman" w:hAnsi="Times New Roman"/>
          <w:sz w:val="28"/>
          <w:szCs w:val="28"/>
        </w:rPr>
        <w:t>;</w:t>
      </w:r>
      <w:r w:rsidR="00316550" w:rsidRP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 xml:space="preserve">годовая сумма амортизационных отчислений предприятия равна </w:t>
      </w:r>
      <w:r w:rsidR="00154B00" w:rsidRPr="00C27501">
        <w:rPr>
          <w:rFonts w:ascii="Times New Roman" w:hAnsi="Times New Roman"/>
          <w:sz w:val="28"/>
          <w:szCs w:val="28"/>
        </w:rPr>
        <w:t>184</w:t>
      </w:r>
      <w:r w:rsidR="004E7ECF" w:rsidRPr="00C27501">
        <w:rPr>
          <w:rFonts w:ascii="Times New Roman" w:hAnsi="Times New Roman"/>
          <w:sz w:val="28"/>
          <w:szCs w:val="28"/>
        </w:rPr>
        <w:t>,</w:t>
      </w:r>
      <w:r w:rsidR="00154B00" w:rsidRPr="00C27501">
        <w:rPr>
          <w:rFonts w:ascii="Times New Roman" w:hAnsi="Times New Roman"/>
          <w:sz w:val="28"/>
          <w:szCs w:val="28"/>
        </w:rPr>
        <w:t>49</w:t>
      </w:r>
      <w:r w:rsidRPr="00C27501">
        <w:rPr>
          <w:rFonts w:ascii="Times New Roman" w:hAnsi="Times New Roman"/>
          <w:sz w:val="28"/>
          <w:szCs w:val="28"/>
        </w:rPr>
        <w:t xml:space="preserve"> тыс.руб., средняя норма амортизации – </w:t>
      </w:r>
      <w:r w:rsidR="00154B00" w:rsidRPr="00C27501">
        <w:rPr>
          <w:rFonts w:ascii="Times New Roman" w:hAnsi="Times New Roman"/>
          <w:sz w:val="28"/>
          <w:szCs w:val="28"/>
        </w:rPr>
        <w:t>9,57</w:t>
      </w:r>
      <w:r w:rsidRPr="00C27501">
        <w:rPr>
          <w:rFonts w:ascii="Times New Roman" w:hAnsi="Times New Roman"/>
          <w:sz w:val="28"/>
          <w:szCs w:val="28"/>
        </w:rPr>
        <w:t xml:space="preserve"> %; фондоотдача, фондоемкость и фондовооруженность соответственно равны 3,</w:t>
      </w:r>
      <w:r w:rsidR="00154B00" w:rsidRPr="00C27501">
        <w:rPr>
          <w:rFonts w:ascii="Times New Roman" w:hAnsi="Times New Roman"/>
          <w:sz w:val="28"/>
          <w:szCs w:val="28"/>
        </w:rPr>
        <w:t>785</w:t>
      </w:r>
      <w:r w:rsidRPr="00C27501">
        <w:rPr>
          <w:rFonts w:ascii="Times New Roman" w:hAnsi="Times New Roman"/>
          <w:sz w:val="28"/>
          <w:szCs w:val="28"/>
        </w:rPr>
        <w:t xml:space="preserve"> руб./руб.,0,</w:t>
      </w:r>
      <w:r w:rsidR="00154B00" w:rsidRPr="00C27501">
        <w:rPr>
          <w:rFonts w:ascii="Times New Roman" w:hAnsi="Times New Roman"/>
          <w:sz w:val="28"/>
          <w:szCs w:val="28"/>
        </w:rPr>
        <w:t>264</w:t>
      </w:r>
      <w:r w:rsidRPr="00C27501">
        <w:rPr>
          <w:rFonts w:ascii="Times New Roman" w:hAnsi="Times New Roman"/>
          <w:sz w:val="28"/>
          <w:szCs w:val="28"/>
        </w:rPr>
        <w:t xml:space="preserve"> руб./руб., </w:t>
      </w:r>
      <w:r w:rsidR="00154B00" w:rsidRPr="00C27501">
        <w:rPr>
          <w:rFonts w:ascii="Times New Roman" w:hAnsi="Times New Roman"/>
          <w:sz w:val="28"/>
          <w:szCs w:val="28"/>
        </w:rPr>
        <w:t>4,762</w:t>
      </w:r>
      <w:r w:rsidRPr="00C27501">
        <w:rPr>
          <w:rFonts w:ascii="Times New Roman" w:hAnsi="Times New Roman"/>
          <w:sz w:val="28"/>
          <w:szCs w:val="28"/>
        </w:rPr>
        <w:t xml:space="preserve"> руб./чел.; коэффициенты выбытия и ввода основных фондов равны соответственно 0,1</w:t>
      </w:r>
      <w:r w:rsidR="00154B00" w:rsidRPr="00C27501">
        <w:rPr>
          <w:rFonts w:ascii="Times New Roman" w:hAnsi="Times New Roman"/>
          <w:sz w:val="28"/>
          <w:szCs w:val="28"/>
        </w:rPr>
        <w:t>11</w:t>
      </w:r>
      <w:r w:rsidRPr="00C27501">
        <w:rPr>
          <w:rFonts w:ascii="Times New Roman" w:hAnsi="Times New Roman"/>
          <w:sz w:val="28"/>
          <w:szCs w:val="28"/>
        </w:rPr>
        <w:t xml:space="preserve"> и 0,</w:t>
      </w:r>
      <w:r w:rsidR="00154B00" w:rsidRPr="00C27501">
        <w:rPr>
          <w:rFonts w:ascii="Times New Roman" w:hAnsi="Times New Roman"/>
          <w:sz w:val="28"/>
          <w:szCs w:val="28"/>
        </w:rPr>
        <w:t>276</w:t>
      </w:r>
      <w:r w:rsidRPr="00C27501">
        <w:rPr>
          <w:rFonts w:ascii="Times New Roman" w:hAnsi="Times New Roman"/>
          <w:sz w:val="28"/>
          <w:szCs w:val="28"/>
        </w:rPr>
        <w:t>.</w:t>
      </w:r>
    </w:p>
    <w:p w:rsidR="00895DD8" w:rsidRDefault="00895DD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 xml:space="preserve">Это свидетельствует о том, что предприятие в хорошем финансовом состоянии, </w:t>
      </w:r>
      <w:r w:rsidR="008330DA" w:rsidRPr="00C27501">
        <w:rPr>
          <w:rFonts w:ascii="Times New Roman" w:hAnsi="Times New Roman"/>
          <w:sz w:val="28"/>
          <w:szCs w:val="28"/>
        </w:rPr>
        <w:t>у него есть все возможности для успешного функционирования в будущем, коэффициенты ввода и выбытия основных фондов показывают, что предприятие вовремя обновляет и вводит в эксплуатацию основные фонды и следит за амортизацией.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0D3A" w:rsidRPr="00C27501" w:rsidRDefault="00D36D2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br w:type="page"/>
      </w:r>
      <w:r w:rsidR="00EE0D3A" w:rsidRPr="00C27501">
        <w:rPr>
          <w:rFonts w:ascii="Times New Roman" w:hAnsi="Times New Roman"/>
          <w:sz w:val="28"/>
          <w:szCs w:val="28"/>
        </w:rPr>
        <w:t>Задача 3</w:t>
      </w:r>
    </w:p>
    <w:p w:rsidR="00EE0D3A" w:rsidRPr="00C27501" w:rsidRDefault="00EE0D3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D3A" w:rsidRPr="00C27501" w:rsidRDefault="00EE0D3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Оценка эффективности работы предприятия</w:t>
      </w:r>
    </w:p>
    <w:p w:rsidR="00EE0D3A" w:rsidRPr="00C27501" w:rsidRDefault="00EE0D3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D3A" w:rsidRPr="00C27501" w:rsidRDefault="00EE0D3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Цель решения задачи: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оценка работы предприятия за год с точки зрения выполнения плановых показателей, степени использования ресурсов и внутренних резервов; определение недостатков в организации производства; выявление резервов повышения экономической эффективности производства и установление мероприятий, направленных на улучшение хозяйственной деятельности предприятия. Исходные данные приведены в таблице 3.1.</w:t>
      </w:r>
    </w:p>
    <w:p w:rsidR="000731EC" w:rsidRPr="00C27501" w:rsidRDefault="000731EC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D3A" w:rsidRPr="00C27501" w:rsidRDefault="00EE0D3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Таблица 3.1 - Исходные данные для решения задачи №3</w:t>
      </w:r>
    </w:p>
    <w:tbl>
      <w:tblPr>
        <w:tblW w:w="92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874"/>
        <w:gridCol w:w="1286"/>
      </w:tblGrid>
      <w:tr w:rsidR="00EE0D3A" w:rsidRPr="00C27501" w:rsidTr="00C27501">
        <w:trPr>
          <w:cantSplit/>
        </w:trPr>
        <w:tc>
          <w:tcPr>
            <w:tcW w:w="7088" w:type="dxa"/>
            <w:vMerge w:val="restart"/>
            <w:vAlign w:val="center"/>
          </w:tcPr>
          <w:p w:rsidR="00EE0D3A" w:rsidRPr="00C27501" w:rsidRDefault="00EE0D3A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Показатели</w:t>
            </w:r>
          </w:p>
        </w:tc>
        <w:tc>
          <w:tcPr>
            <w:tcW w:w="874" w:type="dxa"/>
            <w:vMerge w:val="restart"/>
          </w:tcPr>
          <w:p w:rsidR="00EE0D3A" w:rsidRPr="00C27501" w:rsidRDefault="00EE0D3A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  <w:tc>
          <w:tcPr>
            <w:tcW w:w="1286" w:type="dxa"/>
          </w:tcPr>
          <w:p w:rsidR="00EE0D3A" w:rsidRPr="00C27501" w:rsidRDefault="00EE0D3A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 xml:space="preserve">Фактически </w:t>
            </w:r>
          </w:p>
        </w:tc>
      </w:tr>
      <w:tr w:rsidR="00EE0D3A" w:rsidRPr="00C27501" w:rsidTr="00C27501">
        <w:trPr>
          <w:cantSplit/>
        </w:trPr>
        <w:tc>
          <w:tcPr>
            <w:tcW w:w="7088" w:type="dxa"/>
            <w:vMerge/>
          </w:tcPr>
          <w:p w:rsidR="00EE0D3A" w:rsidRPr="00C27501" w:rsidRDefault="00EE0D3A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</w:tcPr>
          <w:p w:rsidR="00EE0D3A" w:rsidRPr="00C27501" w:rsidRDefault="00EE0D3A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EE0D3A" w:rsidRPr="00C27501" w:rsidRDefault="002F49E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1. Объем производства продукции, тыс. тонн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2. Товарная продукция, тыс. руб.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3. Выручка от реализации, тыс. руб.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4. Численность рабочих, чел.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5. Среднегодовая стоимость основных производственных фондов, тыс. руб.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6. Средний остаток оборотных средств, тыс. руб.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7. Затраты на производство и реализацию продукции, тыс. руб.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1850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1860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8. Прибыль от реализации материальных ценностей, тыс. руб.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476BC" w:rsidRPr="00C27501" w:rsidTr="00C27501">
        <w:tc>
          <w:tcPr>
            <w:tcW w:w="7088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9. Результат от внереализационных операций (прибыль +, убыток -), тыс. руб.</w:t>
            </w:r>
          </w:p>
        </w:tc>
        <w:tc>
          <w:tcPr>
            <w:tcW w:w="874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+100</w:t>
            </w:r>
          </w:p>
        </w:tc>
        <w:tc>
          <w:tcPr>
            <w:tcW w:w="1286" w:type="dxa"/>
            <w:vAlign w:val="bottom"/>
          </w:tcPr>
          <w:p w:rsidR="007476BC" w:rsidRPr="00C27501" w:rsidRDefault="007476B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+70</w:t>
            </w:r>
          </w:p>
        </w:tc>
      </w:tr>
    </w:tbl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A1EB3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3A1EB3" w:rsidRPr="00C27501">
        <w:rPr>
          <w:rFonts w:ascii="Times New Roman" w:hAnsi="Times New Roman"/>
          <w:sz w:val="28"/>
          <w:szCs w:val="28"/>
        </w:rPr>
        <w:t>Порядок расчетов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A1EB3" w:rsidRPr="00C27501" w:rsidRDefault="003A1EB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1. Определение плановых и фактических показателей производитель</w:t>
      </w:r>
      <w:r w:rsidR="00C27501">
        <w:rPr>
          <w:rFonts w:ascii="Times New Roman" w:hAnsi="Times New Roman"/>
          <w:sz w:val="28"/>
          <w:szCs w:val="28"/>
        </w:rPr>
        <w:t>ности труда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1EB3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3A1EB3" w:rsidRPr="00C27501">
        <w:rPr>
          <w:rFonts w:ascii="Times New Roman" w:hAnsi="Times New Roman"/>
          <w:sz w:val="28"/>
          <w:szCs w:val="28"/>
        </w:rPr>
        <w:t xml:space="preserve"> Комплексная выработка (КВ) – характеризует количество продукции, приходящееся на одного среднесписочного рабочего основного производ</w:t>
      </w:r>
      <w:r>
        <w:rPr>
          <w:rFonts w:ascii="Times New Roman" w:hAnsi="Times New Roman"/>
          <w:sz w:val="28"/>
          <w:szCs w:val="28"/>
        </w:rPr>
        <w:t>ства, тонн/чел</w:t>
      </w:r>
    </w:p>
    <w:p w:rsidR="003A1EB3" w:rsidRPr="00C27501" w:rsidRDefault="003A1EB3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A1EB3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7" type="#_x0000_t75" style="width:63.75pt;height:33.75pt">
            <v:imagedata r:id="rId49" o:title=""/>
          </v:shape>
        </w:pict>
      </w:r>
    </w:p>
    <w:p w:rsidR="003A1EB3" w:rsidRPr="00C27501" w:rsidRDefault="003A1EB3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A1EB3" w:rsidRPr="00C27501" w:rsidRDefault="003A1EB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ОП – объем производства продукции в натуральном выражении, тонн;</w:t>
      </w:r>
    </w:p>
    <w:p w:rsidR="003A1EB3" w:rsidRDefault="003A1EB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>ЧОСН – среднесписочная численность основных рабочих, чел.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37F0A" w:rsidRPr="00C27501" w:rsidRDefault="00F37F0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68" type="#_x0000_t75" style="width:80.25pt;height:30.75pt">
            <v:imagedata r:id="rId50" o:title=""/>
          </v:shape>
        </w:pict>
      </w:r>
      <w:r w:rsidR="00215EAE" w:rsidRPr="00C27501">
        <w:rPr>
          <w:rFonts w:ascii="Times New Roman" w:hAnsi="Times New Roman"/>
          <w:sz w:val="28"/>
          <w:szCs w:val="28"/>
        </w:rPr>
        <w:t xml:space="preserve"> тонн/чел.</w:t>
      </w:r>
    </w:p>
    <w:p w:rsidR="00F37F0A" w:rsidRPr="00C27501" w:rsidRDefault="00F37F0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291" w:rsidRPr="00C27501" w:rsidRDefault="00F37F0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069" type="#_x0000_t75" style="width:89.25pt;height:30.75pt">
            <v:imagedata r:id="rId51" o:title=""/>
          </v:shape>
        </w:pict>
      </w:r>
      <w:r w:rsidR="00215EAE" w:rsidRPr="00C27501">
        <w:rPr>
          <w:rFonts w:ascii="Times New Roman" w:hAnsi="Times New Roman"/>
          <w:sz w:val="28"/>
          <w:szCs w:val="28"/>
        </w:rPr>
        <w:t xml:space="preserve"> тонн/чел.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A1EB3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3A1EB3" w:rsidRPr="00C27501">
        <w:rPr>
          <w:rFonts w:ascii="Times New Roman" w:hAnsi="Times New Roman"/>
          <w:sz w:val="28"/>
          <w:szCs w:val="28"/>
        </w:rPr>
        <w:t xml:space="preserve"> Выработка (В) – характеризует размер товарной продукции, приходящейся на одного среднесписочного рабочего, тыс. руб./чел</w:t>
      </w:r>
      <w:r w:rsidR="00A6269B" w:rsidRPr="00C27501">
        <w:rPr>
          <w:rFonts w:ascii="Times New Roman" w:hAnsi="Times New Roman"/>
          <w:sz w:val="28"/>
          <w:szCs w:val="28"/>
        </w:rPr>
        <w:t>.</w:t>
      </w:r>
      <w:r w:rsidR="003A1EB3" w:rsidRPr="00C27501">
        <w:rPr>
          <w:rFonts w:ascii="Times New Roman" w:hAnsi="Times New Roman"/>
          <w:sz w:val="28"/>
          <w:szCs w:val="28"/>
        </w:rPr>
        <w:t>:</w:t>
      </w:r>
    </w:p>
    <w:p w:rsidR="003A1EB3" w:rsidRPr="00C27501" w:rsidRDefault="003A1EB3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A1EB3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70" type="#_x0000_t75" style="width:63pt;height:33.75pt">
            <v:imagedata r:id="rId52" o:title=""/>
          </v:shape>
        </w:pict>
      </w:r>
    </w:p>
    <w:p w:rsidR="003A1EB3" w:rsidRPr="00C27501" w:rsidRDefault="003A1EB3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A1EB3" w:rsidRPr="00C27501" w:rsidRDefault="003A1EB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где </w:t>
      </w:r>
      <w:r w:rsidR="00465291" w:rsidRPr="00C27501">
        <w:rPr>
          <w:rFonts w:ascii="Times New Roman" w:hAnsi="Times New Roman"/>
          <w:sz w:val="28"/>
          <w:szCs w:val="28"/>
        </w:rPr>
        <w:tab/>
      </w:r>
      <w:r w:rsidRPr="00C27501">
        <w:rPr>
          <w:rFonts w:ascii="Times New Roman" w:hAnsi="Times New Roman"/>
          <w:sz w:val="28"/>
          <w:szCs w:val="28"/>
        </w:rPr>
        <w:t>ТП – стоимость товарной продукции, тыс. руб.;</w:t>
      </w:r>
    </w:p>
    <w:p w:rsidR="003A1EB3" w:rsidRPr="00C27501" w:rsidRDefault="003A1EB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ЧСР.СП – среднесписочная численность рабочих основного вспомогательного производств, чел.</w:t>
      </w:r>
    </w:p>
    <w:p w:rsidR="001B5275" w:rsidRPr="00C27501" w:rsidRDefault="001B527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71" type="#_x0000_t75" style="width:78pt;height:30.75pt">
            <v:imagedata r:id="rId53" o:title=""/>
          </v:shape>
        </w:pict>
      </w:r>
      <w:r w:rsidRPr="00C27501">
        <w:rPr>
          <w:rFonts w:ascii="Times New Roman" w:hAnsi="Times New Roman"/>
          <w:sz w:val="28"/>
          <w:szCs w:val="28"/>
        </w:rPr>
        <w:t xml:space="preserve"> тыс. руб./чел.</w:t>
      </w:r>
    </w:p>
    <w:p w:rsidR="001B5275" w:rsidRPr="00C27501" w:rsidRDefault="001B527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69B" w:rsidRPr="00C27501" w:rsidRDefault="00F37F0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072" type="#_x0000_t75" style="width:90pt;height:30.75pt">
            <v:imagedata r:id="rId54" o:title=""/>
          </v:shape>
        </w:pict>
      </w:r>
      <w:r w:rsidR="00A6269B" w:rsidRPr="00C27501">
        <w:rPr>
          <w:rFonts w:ascii="Times New Roman" w:hAnsi="Times New Roman"/>
          <w:sz w:val="28"/>
          <w:szCs w:val="28"/>
        </w:rPr>
        <w:t xml:space="preserve"> тыс. руб./чел.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6269B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A6269B" w:rsidRPr="00C27501">
        <w:rPr>
          <w:rFonts w:ascii="Times New Roman" w:hAnsi="Times New Roman"/>
          <w:sz w:val="28"/>
          <w:szCs w:val="28"/>
        </w:rPr>
        <w:t>2. Определение плановых и фактических показателей использования основных производственных фондов (фондоотдачи, фонд</w:t>
      </w:r>
      <w:r w:rsidR="00E91522" w:rsidRPr="00C27501">
        <w:rPr>
          <w:rFonts w:ascii="Times New Roman" w:hAnsi="Times New Roman"/>
          <w:sz w:val="28"/>
          <w:szCs w:val="28"/>
        </w:rPr>
        <w:t>оемкости и фондовооруженности).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91522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E91522" w:rsidRPr="00C27501">
        <w:rPr>
          <w:rFonts w:ascii="Times New Roman" w:hAnsi="Times New Roman"/>
          <w:sz w:val="28"/>
          <w:szCs w:val="28"/>
        </w:rPr>
        <w:t xml:space="preserve"> Фондоотдача (</w:t>
      </w:r>
      <w:r w:rsidR="00E91522" w:rsidRPr="00C27501">
        <w:rPr>
          <w:rFonts w:ascii="Times New Roman" w:hAnsi="Times New Roman"/>
          <w:iCs/>
          <w:sz w:val="28"/>
          <w:szCs w:val="28"/>
        </w:rPr>
        <w:t>ФО</w:t>
      </w:r>
      <w:r w:rsidR="00E91522" w:rsidRPr="00C27501">
        <w:rPr>
          <w:rFonts w:ascii="Times New Roman" w:hAnsi="Times New Roman"/>
          <w:sz w:val="28"/>
          <w:szCs w:val="28"/>
        </w:rPr>
        <w:t>) характеризует размер товарной продукции, приходящийся на 1 рубль стоимости основных про</w:t>
      </w:r>
      <w:r>
        <w:rPr>
          <w:rFonts w:ascii="Times New Roman" w:hAnsi="Times New Roman"/>
          <w:sz w:val="28"/>
          <w:szCs w:val="28"/>
        </w:rPr>
        <w:t>изводственных фондов, руб./руб</w:t>
      </w:r>
    </w:p>
    <w:p w:rsidR="00E91522" w:rsidRPr="00C27501" w:rsidRDefault="00E91522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522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73" type="#_x0000_t75" style="width:75.75pt;height:35.25pt">
            <v:imagedata r:id="rId55" o:title=""/>
          </v:shape>
        </w:pict>
      </w:r>
    </w:p>
    <w:p w:rsidR="00E91522" w:rsidRPr="00C27501" w:rsidRDefault="00E91522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522" w:rsidRPr="00C27501" w:rsidRDefault="00E91522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iCs/>
          <w:sz w:val="28"/>
          <w:szCs w:val="28"/>
        </w:rPr>
        <w:t>ТП –</w:t>
      </w:r>
      <w:r w:rsidRPr="00C27501">
        <w:rPr>
          <w:rFonts w:ascii="Times New Roman" w:hAnsi="Times New Roman"/>
          <w:sz w:val="28"/>
          <w:szCs w:val="28"/>
        </w:rPr>
        <w:t xml:space="preserve"> стоимость товарной продукции предприятия, тыс. руб.</w:t>
      </w:r>
    </w:p>
    <w:p w:rsidR="00E91522" w:rsidRPr="00C27501" w:rsidRDefault="00E91522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21619" w:rsidRPr="00C27501" w:rsidRDefault="00B21619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74" type="#_x0000_t75" style="width:96.75pt;height:30.75pt">
            <v:imagedata r:id="rId56" o:title=""/>
          </v:shape>
        </w:pict>
      </w:r>
      <w:r w:rsidR="0003109B" w:rsidRPr="00C27501">
        <w:rPr>
          <w:rFonts w:ascii="Times New Roman" w:hAnsi="Times New Roman"/>
          <w:sz w:val="28"/>
          <w:szCs w:val="28"/>
        </w:rPr>
        <w:t xml:space="preserve"> руб./руб.</w:t>
      </w:r>
    </w:p>
    <w:p w:rsidR="00E91522" w:rsidRPr="00C27501" w:rsidRDefault="000B1E7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075" type="#_x0000_t75" style="width:96.75pt;height:30.75pt">
            <v:imagedata r:id="rId57" o:title=""/>
          </v:shape>
        </w:pict>
      </w:r>
      <w:r w:rsidR="0003109B" w:rsidRPr="00C27501">
        <w:rPr>
          <w:rFonts w:ascii="Times New Roman" w:hAnsi="Times New Roman"/>
          <w:sz w:val="28"/>
          <w:szCs w:val="28"/>
        </w:rPr>
        <w:t xml:space="preserve"> руб./руб.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522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E91522" w:rsidRPr="00C27501">
        <w:rPr>
          <w:rFonts w:ascii="Times New Roman" w:hAnsi="Times New Roman"/>
          <w:sz w:val="28"/>
          <w:szCs w:val="28"/>
        </w:rPr>
        <w:t xml:space="preserve"> Фондоемкость (</w:t>
      </w:r>
      <w:r w:rsidR="00E91522" w:rsidRPr="00C27501">
        <w:rPr>
          <w:rFonts w:ascii="Times New Roman" w:hAnsi="Times New Roman"/>
          <w:iCs/>
          <w:sz w:val="28"/>
          <w:szCs w:val="28"/>
        </w:rPr>
        <w:t>ФЕ</w:t>
      </w:r>
      <w:r w:rsidR="00E91522" w:rsidRPr="00C27501">
        <w:rPr>
          <w:rFonts w:ascii="Times New Roman" w:hAnsi="Times New Roman"/>
          <w:sz w:val="28"/>
          <w:szCs w:val="28"/>
        </w:rPr>
        <w:t>) – показатель, обратный фондоотдаче, характеризует стоимость основных производственных фондов, необходимую для производства 1 рубл</w:t>
      </w:r>
      <w:r>
        <w:rPr>
          <w:rFonts w:ascii="Times New Roman" w:hAnsi="Times New Roman"/>
          <w:sz w:val="28"/>
          <w:szCs w:val="28"/>
        </w:rPr>
        <w:t>я товарной продукции, руб./руб</w:t>
      </w:r>
    </w:p>
    <w:p w:rsidR="00E91522" w:rsidRPr="00C27501" w:rsidRDefault="00E91522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522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76" type="#_x0000_t75" style="width:108pt;height:33pt">
            <v:imagedata r:id="rId58" o:title=""/>
          </v:shape>
        </w:pict>
      </w:r>
    </w:p>
    <w:p w:rsidR="00B21619" w:rsidRPr="00C27501" w:rsidRDefault="00B21619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77" type="#_x0000_t75" style="width:131.25pt;height:33pt">
            <v:imagedata r:id="rId59" o:title=""/>
          </v:shape>
        </w:pict>
      </w:r>
      <w:r w:rsidR="00BC76EF" w:rsidRPr="00C27501">
        <w:rPr>
          <w:rFonts w:ascii="Times New Roman" w:hAnsi="Times New Roman"/>
          <w:sz w:val="28"/>
          <w:szCs w:val="28"/>
        </w:rPr>
        <w:t xml:space="preserve"> руб./руб.</w:t>
      </w:r>
    </w:p>
    <w:p w:rsidR="00E91522" w:rsidRPr="00C27501" w:rsidRDefault="000B1E7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078" type="#_x0000_t75" style="width:132pt;height:33pt">
            <v:imagedata r:id="rId60" o:title=""/>
          </v:shape>
        </w:pict>
      </w:r>
      <w:r w:rsidR="00BC76EF" w:rsidRPr="00C27501">
        <w:rPr>
          <w:rFonts w:ascii="Times New Roman" w:hAnsi="Times New Roman"/>
          <w:sz w:val="28"/>
          <w:szCs w:val="28"/>
        </w:rPr>
        <w:t xml:space="preserve"> руб./руб.</w:t>
      </w:r>
    </w:p>
    <w:p w:rsidR="00E91522" w:rsidRPr="00C27501" w:rsidRDefault="00E91522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522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91522" w:rsidRPr="00C27501">
        <w:rPr>
          <w:rFonts w:ascii="Times New Roman" w:hAnsi="Times New Roman"/>
          <w:sz w:val="28"/>
          <w:szCs w:val="28"/>
        </w:rPr>
        <w:t>2.3. Фондовооруженность (ФВ) – характеризует степень обеспеченности рабочих основными производственными фондами, тыс. руб./чел.</w:t>
      </w:r>
    </w:p>
    <w:p w:rsidR="00E91522" w:rsidRPr="00C27501" w:rsidRDefault="00E91522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1522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79" type="#_x0000_t75" style="width:75pt;height:35.25pt">
            <v:imagedata r:id="rId43" o:title=""/>
          </v:shape>
        </w:pict>
      </w:r>
    </w:p>
    <w:p w:rsidR="00E91522" w:rsidRPr="00C27501" w:rsidRDefault="00E91522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1522" w:rsidRDefault="00E91522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>где ЧСР.СП – среднесписочная численность рабочих основного и вспомогательного производств, чел.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1619" w:rsidRPr="00C27501" w:rsidRDefault="00B21619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80" type="#_x0000_t75" style="width:93.75pt;height:30.75pt">
            <v:imagedata r:id="rId61" o:title=""/>
          </v:shape>
        </w:pict>
      </w:r>
      <w:r w:rsidRPr="00C27501">
        <w:rPr>
          <w:rFonts w:ascii="Times New Roman" w:hAnsi="Times New Roman"/>
          <w:sz w:val="28"/>
          <w:szCs w:val="28"/>
        </w:rPr>
        <w:t xml:space="preserve"> </w:t>
      </w:r>
      <w:r w:rsidR="00BC76EF" w:rsidRPr="00C27501">
        <w:rPr>
          <w:rFonts w:ascii="Times New Roman" w:hAnsi="Times New Roman"/>
          <w:sz w:val="28"/>
          <w:szCs w:val="28"/>
        </w:rPr>
        <w:t>руб./чел.</w:t>
      </w:r>
    </w:p>
    <w:p w:rsidR="00E91522" w:rsidRPr="00C27501" w:rsidRDefault="000B1E75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081" type="#_x0000_t75" style="width:95.25pt;height:30.75pt">
            <v:imagedata r:id="rId62" o:title=""/>
          </v:shape>
        </w:pict>
      </w:r>
      <w:r w:rsidR="00E91522" w:rsidRPr="00C27501">
        <w:rPr>
          <w:rFonts w:ascii="Times New Roman" w:hAnsi="Times New Roman"/>
          <w:sz w:val="28"/>
          <w:szCs w:val="28"/>
        </w:rPr>
        <w:t xml:space="preserve"> </w:t>
      </w:r>
      <w:r w:rsidR="00BC76EF" w:rsidRPr="00C27501">
        <w:rPr>
          <w:rFonts w:ascii="Times New Roman" w:hAnsi="Times New Roman"/>
          <w:sz w:val="28"/>
          <w:szCs w:val="28"/>
        </w:rPr>
        <w:t>руб./чел.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1619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br w:type="page"/>
      </w:r>
      <w:r w:rsidR="00B21619" w:rsidRPr="00C27501">
        <w:rPr>
          <w:rFonts w:ascii="Times New Roman" w:hAnsi="Times New Roman"/>
          <w:sz w:val="28"/>
          <w:szCs w:val="28"/>
        </w:rPr>
        <w:t>3. Определение показателей использования оборотных средств пред</w:t>
      </w:r>
      <w:r>
        <w:rPr>
          <w:rFonts w:ascii="Times New Roman" w:hAnsi="Times New Roman"/>
          <w:sz w:val="28"/>
          <w:szCs w:val="28"/>
        </w:rPr>
        <w:t>приятия по плану и фактически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619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B21619" w:rsidRPr="00C27501">
        <w:rPr>
          <w:rFonts w:ascii="Times New Roman" w:hAnsi="Times New Roman"/>
          <w:sz w:val="28"/>
          <w:szCs w:val="28"/>
        </w:rPr>
        <w:t xml:space="preserve"> Коэффициент оборачиваемости оборотных средств (КОБ) характеризует количество оборотов, совершаемых оборотными средствами за ана</w:t>
      </w:r>
      <w:r>
        <w:rPr>
          <w:rFonts w:ascii="Times New Roman" w:hAnsi="Times New Roman"/>
          <w:sz w:val="28"/>
          <w:szCs w:val="28"/>
        </w:rPr>
        <w:t>лизируемый период</w:t>
      </w:r>
    </w:p>
    <w:p w:rsidR="00B21619" w:rsidRPr="00C27501" w:rsidRDefault="00B21619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1619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2" type="#_x0000_t75" style="width:69pt;height:33.75pt">
            <v:imagedata r:id="rId63" o:title=""/>
          </v:shape>
        </w:pict>
      </w:r>
    </w:p>
    <w:p w:rsidR="00B21619" w:rsidRPr="00C27501" w:rsidRDefault="00B21619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1619" w:rsidRPr="00C27501" w:rsidRDefault="00B21619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ВР – выручка от реализации продукции, тыс. руб.;</w:t>
      </w:r>
    </w:p>
    <w:p w:rsidR="00B21619" w:rsidRDefault="00B21619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>ОССР – средний остаток оборотных средств, тыс. руб.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1619" w:rsidRPr="00C27501" w:rsidRDefault="00F37F0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83" type="#_x0000_t75" style="width:108.75pt;height:30.75pt">
            <v:imagedata r:id="rId64" o:title=""/>
          </v:shape>
        </w:pict>
      </w:r>
    </w:p>
    <w:p w:rsidR="00F37F0A" w:rsidRPr="00C27501" w:rsidRDefault="00F37F0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Фактически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="00602488">
        <w:rPr>
          <w:rFonts w:ascii="Times New Roman" w:hAnsi="Times New Roman"/>
          <w:sz w:val="28"/>
          <w:szCs w:val="28"/>
        </w:rPr>
        <w:pict>
          <v:shape id="_x0000_i1084" type="#_x0000_t75" style="width:110.25pt;height:30.75pt">
            <v:imagedata r:id="rId65" o:title=""/>
          </v:shape>
        </w:pic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1619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3.2</w:t>
      </w:r>
      <w:r w:rsidR="00B21619" w:rsidRPr="00C27501">
        <w:rPr>
          <w:rFonts w:ascii="Times New Roman" w:hAnsi="Times New Roman"/>
          <w:sz w:val="28"/>
          <w:szCs w:val="28"/>
        </w:rPr>
        <w:t xml:space="preserve"> Длительн</w:t>
      </w:r>
      <w:r>
        <w:rPr>
          <w:rFonts w:ascii="Times New Roman" w:hAnsi="Times New Roman"/>
          <w:sz w:val="28"/>
          <w:szCs w:val="28"/>
        </w:rPr>
        <w:t>ость одного оборота (ТОБ), дней</w:t>
      </w:r>
    </w:p>
    <w:p w:rsidR="00B21619" w:rsidRPr="00C27501" w:rsidRDefault="00B21619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1619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5" type="#_x0000_t75" style="width:60pt;height:33.75pt">
            <v:imagedata r:id="rId66" o:title=""/>
          </v:shape>
        </w:pict>
      </w:r>
    </w:p>
    <w:p w:rsidR="00B21619" w:rsidRPr="00C27501" w:rsidRDefault="00B21619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1619" w:rsidRPr="00C27501" w:rsidRDefault="00B21619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Д – число дней в отчетном периоде (в данном примере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Д=360 дней);</w:t>
      </w:r>
    </w:p>
    <w:p w:rsidR="00D44E17" w:rsidRPr="00C27501" w:rsidRDefault="00D44E1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86" type="#_x0000_t75" style="width:111.75pt;height:33pt">
            <v:imagedata r:id="rId67" o:title=""/>
          </v:shape>
        </w:pict>
      </w:r>
      <w:r w:rsidR="003111C9" w:rsidRPr="00C27501">
        <w:rPr>
          <w:rFonts w:ascii="Times New Roman" w:hAnsi="Times New Roman"/>
          <w:sz w:val="28"/>
          <w:szCs w:val="28"/>
        </w:rPr>
        <w:t xml:space="preserve"> дней.</w:t>
      </w:r>
    </w:p>
    <w:p w:rsidR="00D44E17" w:rsidRPr="00C27501" w:rsidRDefault="00D44E1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Фактически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="00602488">
        <w:rPr>
          <w:rFonts w:ascii="Times New Roman" w:hAnsi="Times New Roman"/>
          <w:sz w:val="28"/>
          <w:szCs w:val="28"/>
        </w:rPr>
        <w:pict>
          <v:shape id="_x0000_i1087" type="#_x0000_t75" style="width:113.25pt;height:33pt">
            <v:imagedata r:id="rId68" o:title=""/>
          </v:shape>
        </w:pict>
      </w:r>
      <w:r w:rsidR="003111C9" w:rsidRPr="00C27501">
        <w:rPr>
          <w:rFonts w:ascii="Times New Roman" w:hAnsi="Times New Roman"/>
          <w:sz w:val="28"/>
          <w:szCs w:val="28"/>
        </w:rPr>
        <w:t xml:space="preserve"> дней.</w:t>
      </w:r>
    </w:p>
    <w:p w:rsidR="00B21619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67641">
        <w:rPr>
          <w:rFonts w:ascii="Times New Roman" w:hAnsi="Times New Roman"/>
          <w:sz w:val="28"/>
          <w:szCs w:val="28"/>
        </w:rPr>
        <w:t>3.3</w:t>
      </w:r>
      <w:r w:rsidR="00B21619" w:rsidRPr="00C27501">
        <w:rPr>
          <w:rFonts w:ascii="Times New Roman" w:hAnsi="Times New Roman"/>
          <w:sz w:val="28"/>
          <w:szCs w:val="28"/>
        </w:rPr>
        <w:t xml:space="preserve"> Коэффициент закрепления средств в обороте (КЗ) – величина, обратная коэффициенту оборачиваемости, характеризует размер затрат оборотных средств (в копейках) для получения одного рубля выручки от реализации продукции</w:t>
      </w:r>
    </w:p>
    <w:p w:rsidR="00B21619" w:rsidRPr="00C27501" w:rsidRDefault="00B21619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1619" w:rsidRPr="00C27501" w:rsidRDefault="00602488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8" type="#_x0000_t75" style="width:80.25pt;height:30.75pt">
            <v:imagedata r:id="rId69" o:title=""/>
          </v:shape>
        </w:pict>
      </w:r>
    </w:p>
    <w:p w:rsidR="00B21619" w:rsidRPr="00C27501" w:rsidRDefault="00B21619" w:rsidP="00C27501">
      <w:pPr>
        <w:pStyle w:val="21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1619" w:rsidRDefault="00B21619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100 – коэффициент перевода рублей в копейки.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1619" w:rsidRPr="00C27501" w:rsidRDefault="0039773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89" type="#_x0000_t75" style="width:110.25pt;height:30.75pt">
            <v:imagedata r:id="rId70" o:title=""/>
          </v:shape>
        </w:pict>
      </w:r>
    </w:p>
    <w:p w:rsidR="00397737" w:rsidRPr="00C27501" w:rsidRDefault="0039773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Фактически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="00602488">
        <w:rPr>
          <w:rFonts w:ascii="Times New Roman" w:hAnsi="Times New Roman"/>
          <w:sz w:val="28"/>
          <w:szCs w:val="28"/>
        </w:rPr>
        <w:pict>
          <v:shape id="_x0000_i1090" type="#_x0000_t75" style="width:117pt;height:30.75pt">
            <v:imagedata r:id="rId71" o:title=""/>
          </v:shape>
        </w:pic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97737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397737" w:rsidRPr="00C27501">
        <w:rPr>
          <w:rFonts w:ascii="Times New Roman" w:hAnsi="Times New Roman"/>
          <w:sz w:val="28"/>
          <w:szCs w:val="28"/>
        </w:rPr>
        <w:t>4. Определение себестоимости единицы (СЕД) продукции по плану и фактически, руб./т</w:t>
      </w:r>
      <w:r w:rsidR="00583686" w:rsidRPr="00C27501">
        <w:rPr>
          <w:rFonts w:ascii="Times New Roman" w:hAnsi="Times New Roman"/>
          <w:sz w:val="28"/>
          <w:szCs w:val="28"/>
        </w:rPr>
        <w:t>.</w:t>
      </w:r>
      <w:r w:rsidR="00397737" w:rsidRPr="00C27501">
        <w:rPr>
          <w:rFonts w:ascii="Times New Roman" w:hAnsi="Times New Roman"/>
          <w:sz w:val="28"/>
          <w:szCs w:val="28"/>
        </w:rPr>
        <w:t>:</w:t>
      </w:r>
    </w:p>
    <w:p w:rsidR="00397737" w:rsidRPr="00C27501" w:rsidRDefault="0039773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97737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91" type="#_x0000_t75" style="width:60.75pt;height:30.75pt">
            <v:imagedata r:id="rId72" o:title=""/>
          </v:shape>
        </w:pict>
      </w:r>
    </w:p>
    <w:p w:rsidR="00397737" w:rsidRPr="00C27501" w:rsidRDefault="00397737" w:rsidP="00C27501">
      <w:pPr>
        <w:pStyle w:val="21"/>
        <w:keepNext/>
        <w:widowControl w:val="0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97737" w:rsidRPr="00C27501" w:rsidRDefault="0039773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СПР – величина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затрат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на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производство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 xml:space="preserve">и </w:t>
      </w:r>
      <w:r w:rsidR="00C27501">
        <w:rPr>
          <w:rFonts w:ascii="Times New Roman" w:hAnsi="Times New Roman"/>
          <w:sz w:val="28"/>
          <w:szCs w:val="28"/>
        </w:rPr>
        <w:t>реализацию продукции, тыс. руб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7737" w:rsidRPr="00C27501" w:rsidRDefault="0039773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92" type="#_x0000_t75" style="width:104.25pt;height:30.75pt">
            <v:imagedata r:id="rId73" o:title=""/>
          </v:shape>
        </w:pict>
      </w:r>
      <w:r w:rsidR="00583686" w:rsidRPr="00C27501">
        <w:rPr>
          <w:rFonts w:ascii="Times New Roman" w:hAnsi="Times New Roman"/>
          <w:sz w:val="28"/>
          <w:szCs w:val="28"/>
        </w:rPr>
        <w:t xml:space="preserve"> руб./т.</w:t>
      </w:r>
    </w:p>
    <w:p w:rsidR="00397737" w:rsidRPr="00C27501" w:rsidRDefault="00397737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Фактически</w:t>
      </w:r>
      <w:r w:rsidR="00602488">
        <w:rPr>
          <w:rFonts w:ascii="Times New Roman" w:hAnsi="Times New Roman"/>
          <w:sz w:val="28"/>
          <w:szCs w:val="28"/>
        </w:rPr>
        <w:pict>
          <v:shape id="_x0000_i1093" type="#_x0000_t75" style="width:84pt;height:30.75pt">
            <v:imagedata r:id="rId74" o:title=""/>
          </v:shape>
        </w:pict>
      </w:r>
      <w:r w:rsidR="00583686" w:rsidRPr="00C27501">
        <w:rPr>
          <w:rFonts w:ascii="Times New Roman" w:hAnsi="Times New Roman"/>
          <w:sz w:val="28"/>
          <w:szCs w:val="28"/>
        </w:rPr>
        <w:t xml:space="preserve"> руб./т.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5. Определение цены реализации единицы продукции (Ц) по плану и фактически, руб./т:</w:t>
      </w:r>
    </w:p>
    <w:p w:rsidR="00CA473D" w:rsidRPr="00C27501" w:rsidRDefault="00CA473D" w:rsidP="00C27501">
      <w:pPr>
        <w:pStyle w:val="21"/>
        <w:keepNext/>
        <w:widowControl w:val="0"/>
        <w:tabs>
          <w:tab w:val="num" w:pos="-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94" type="#_x0000_t75" style="width:51.75pt;height:30.75pt">
            <v:imagedata r:id="rId75" o:title=""/>
          </v:shape>
        </w:pict>
      </w: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95" type="#_x0000_t75" style="width:84.75pt;height:30.75pt">
            <v:imagedata r:id="rId76" o:title=""/>
          </v:shape>
        </w:pict>
      </w:r>
      <w:r w:rsidR="00E74EEB" w:rsidRPr="00C27501">
        <w:rPr>
          <w:rFonts w:ascii="Times New Roman" w:hAnsi="Times New Roman"/>
          <w:sz w:val="28"/>
          <w:szCs w:val="28"/>
        </w:rPr>
        <w:t xml:space="preserve"> руб./т.</w:t>
      </w: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096" type="#_x0000_t75" style="width:75.75pt;height:30.75pt">
            <v:imagedata r:id="rId77" o:title=""/>
          </v:shape>
        </w:pict>
      </w:r>
      <w:r w:rsidR="00E74EEB" w:rsidRPr="00C27501">
        <w:rPr>
          <w:rFonts w:ascii="Times New Roman" w:hAnsi="Times New Roman"/>
          <w:sz w:val="28"/>
          <w:szCs w:val="28"/>
        </w:rPr>
        <w:t xml:space="preserve"> руб./т.</w:t>
      </w:r>
    </w:p>
    <w:p w:rsidR="00CA473D" w:rsidRPr="00C27501" w:rsidRDefault="00CA473D" w:rsidP="00C27501">
      <w:pPr>
        <w:pStyle w:val="21"/>
        <w:keepNext/>
        <w:widowControl w:val="0"/>
        <w:tabs>
          <w:tab w:val="num" w:pos="-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6. Определение затрат на 1 рубль товарной продукции (З1рТП) по плану и фактически, руб</w:t>
      </w:r>
      <w:r w:rsidR="00B80BC5" w:rsidRPr="00C27501">
        <w:rPr>
          <w:rFonts w:ascii="Times New Roman" w:hAnsi="Times New Roman"/>
          <w:sz w:val="28"/>
          <w:szCs w:val="28"/>
        </w:rPr>
        <w:t>.</w:t>
      </w:r>
      <w:r w:rsidRPr="00C27501">
        <w:rPr>
          <w:rFonts w:ascii="Times New Roman" w:hAnsi="Times New Roman"/>
          <w:sz w:val="28"/>
          <w:szCs w:val="28"/>
        </w:rPr>
        <w:t>:</w:t>
      </w:r>
    </w:p>
    <w:p w:rsidR="00CA473D" w:rsidRPr="00C27501" w:rsidRDefault="00CA473D" w:rsidP="00C27501">
      <w:pPr>
        <w:pStyle w:val="21"/>
        <w:keepNext/>
        <w:widowControl w:val="0"/>
        <w:tabs>
          <w:tab w:val="num" w:pos="-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97" type="#_x0000_t75" style="width:65.25pt;height:30.75pt">
            <v:imagedata r:id="rId78" o:title=""/>
          </v:shape>
        </w:pict>
      </w:r>
    </w:p>
    <w:p w:rsidR="006E3B73" w:rsidRPr="00C27501" w:rsidRDefault="006E3B7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098" type="#_x0000_t75" style="width:105.75pt;height:30.75pt">
            <v:imagedata r:id="rId79" o:title=""/>
          </v:shape>
        </w:pict>
      </w:r>
      <w:r w:rsidR="00B80BC5" w:rsidRPr="00C27501">
        <w:rPr>
          <w:rFonts w:ascii="Times New Roman" w:hAnsi="Times New Roman"/>
          <w:sz w:val="28"/>
          <w:szCs w:val="28"/>
        </w:rPr>
        <w:t xml:space="preserve"> руб.</w:t>
      </w:r>
    </w:p>
    <w:p w:rsidR="006E3B73" w:rsidRPr="00C27501" w:rsidRDefault="006E3B7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099" type="#_x0000_t75" style="width:105.75pt;height:30.75pt">
            <v:imagedata r:id="rId80" o:title=""/>
          </v:shape>
        </w:pict>
      </w:r>
      <w:r w:rsidR="00B80BC5" w:rsidRPr="00C27501">
        <w:rPr>
          <w:rFonts w:ascii="Times New Roman" w:hAnsi="Times New Roman"/>
          <w:sz w:val="28"/>
          <w:szCs w:val="28"/>
        </w:rPr>
        <w:t xml:space="preserve"> руб.</w:t>
      </w: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7. Определение плановых и фактических показателей эффективности работы пред</w:t>
      </w:r>
      <w:r w:rsidR="00C27501">
        <w:rPr>
          <w:rFonts w:ascii="Times New Roman" w:hAnsi="Times New Roman"/>
          <w:sz w:val="28"/>
          <w:szCs w:val="28"/>
        </w:rPr>
        <w:t>приятия</w:t>
      </w: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="00CA473D" w:rsidRPr="00C27501">
        <w:rPr>
          <w:rFonts w:ascii="Times New Roman" w:hAnsi="Times New Roman"/>
          <w:sz w:val="28"/>
          <w:szCs w:val="28"/>
        </w:rPr>
        <w:t xml:space="preserve"> Прибыль от реали</w:t>
      </w:r>
      <w:r>
        <w:rPr>
          <w:rFonts w:ascii="Times New Roman" w:hAnsi="Times New Roman"/>
          <w:sz w:val="28"/>
          <w:szCs w:val="28"/>
        </w:rPr>
        <w:t>зации продукции (ПР), тыс. руб</w:t>
      </w:r>
    </w:p>
    <w:p w:rsidR="00CA473D" w:rsidRPr="00C27501" w:rsidRDefault="00CA473D" w:rsidP="00C27501">
      <w:pPr>
        <w:pStyle w:val="21"/>
        <w:keepNext/>
        <w:widowControl w:val="0"/>
        <w:tabs>
          <w:tab w:val="num" w:pos="-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100" type="#_x0000_t75" style="width:80.25pt;height:17.25pt">
            <v:imagedata r:id="rId81" o:title=""/>
          </v:shape>
        </w:pict>
      </w:r>
    </w:p>
    <w:p w:rsidR="00D634AB" w:rsidRPr="00C27501" w:rsidRDefault="00D634AB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101" type="#_x0000_t75" style="width:120pt;height:17.25pt">
            <v:imagedata r:id="rId82" o:title=""/>
          </v:shape>
        </w:pict>
      </w:r>
      <w:r w:rsidR="00F9762E" w:rsidRPr="00C27501">
        <w:rPr>
          <w:rFonts w:ascii="Times New Roman" w:hAnsi="Times New Roman"/>
          <w:sz w:val="28"/>
          <w:szCs w:val="28"/>
        </w:rPr>
        <w:t xml:space="preserve"> тыс. руб.</w:t>
      </w:r>
    </w:p>
    <w:p w:rsidR="00D634AB" w:rsidRPr="00C27501" w:rsidRDefault="00D634AB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102" type="#_x0000_t75" style="width:120pt;height:17.25pt">
            <v:imagedata r:id="rId83" o:title=""/>
          </v:shape>
        </w:pict>
      </w:r>
      <w:r w:rsidR="00F9762E" w:rsidRPr="00C27501">
        <w:rPr>
          <w:rFonts w:ascii="Times New Roman" w:hAnsi="Times New Roman"/>
          <w:sz w:val="28"/>
          <w:szCs w:val="28"/>
        </w:rPr>
        <w:t xml:space="preserve"> тыс. руб.</w:t>
      </w:r>
    </w:p>
    <w:p w:rsidR="00CA473D" w:rsidRPr="00C27501" w:rsidRDefault="00CA473D" w:rsidP="00C27501">
      <w:pPr>
        <w:pStyle w:val="21"/>
        <w:keepNext/>
        <w:widowControl w:val="0"/>
        <w:tabs>
          <w:tab w:val="num" w:pos="-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7.2. Балансовая приб</w:t>
      </w:r>
      <w:r w:rsidR="00C27501">
        <w:rPr>
          <w:rFonts w:ascii="Times New Roman" w:hAnsi="Times New Roman"/>
          <w:sz w:val="28"/>
          <w:szCs w:val="28"/>
        </w:rPr>
        <w:t>ыль предприятия (ПБ), тыс. руб</w:t>
      </w:r>
    </w:p>
    <w:p w:rsidR="00CA473D" w:rsidRPr="00C27501" w:rsidRDefault="00CA473D" w:rsidP="00C27501">
      <w:pPr>
        <w:pStyle w:val="21"/>
        <w:keepNext/>
        <w:widowControl w:val="0"/>
        <w:tabs>
          <w:tab w:val="num" w:pos="-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103" type="#_x0000_t75" style="width:116.25pt;height:17.25pt">
            <v:imagedata r:id="rId84" o:title=""/>
          </v:shape>
        </w:pict>
      </w:r>
    </w:p>
    <w:p w:rsidR="00573A53" w:rsidRPr="00C27501" w:rsidRDefault="00573A5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104" type="#_x0000_t75" style="width:131.25pt;height:17.25pt">
            <v:imagedata r:id="rId85" o:title=""/>
          </v:shape>
        </w:pict>
      </w:r>
      <w:r w:rsidR="00F9762E" w:rsidRPr="00C27501">
        <w:rPr>
          <w:rFonts w:ascii="Times New Roman" w:hAnsi="Times New Roman"/>
          <w:sz w:val="28"/>
          <w:szCs w:val="28"/>
        </w:rPr>
        <w:t xml:space="preserve"> тыс. руб.</w:t>
      </w:r>
    </w:p>
    <w:p w:rsidR="00573A53" w:rsidRPr="00C27501" w:rsidRDefault="00573A5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105" type="#_x0000_t75" style="width:131.25pt;height:17.25pt">
            <v:imagedata r:id="rId86" o:title=""/>
          </v:shape>
        </w:pict>
      </w:r>
      <w:r w:rsidR="00F9762E" w:rsidRPr="00C27501">
        <w:rPr>
          <w:rFonts w:ascii="Times New Roman" w:hAnsi="Times New Roman"/>
          <w:sz w:val="28"/>
          <w:szCs w:val="28"/>
        </w:rPr>
        <w:t xml:space="preserve"> тыс. руб.</w:t>
      </w:r>
    </w:p>
    <w:p w:rsidR="00CA473D" w:rsidRPr="00C27501" w:rsidRDefault="00CA473D" w:rsidP="00C27501">
      <w:pPr>
        <w:pStyle w:val="21"/>
        <w:keepNext/>
        <w:widowControl w:val="0"/>
        <w:tabs>
          <w:tab w:val="num" w:pos="-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где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ПМ – прибыль от реализации материальных ценностей, тыс. руб.;</w:t>
      </w:r>
    </w:p>
    <w:p w:rsidR="00CA473D" w:rsidRPr="00C27501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РВО – результат от внереализационных операций (прибыль -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Fonts w:ascii="Times New Roman" w:hAnsi="Times New Roman"/>
          <w:sz w:val="28"/>
          <w:szCs w:val="28"/>
        </w:rPr>
        <w:t>прибавляется, убыток – вычитается), тыс. руб.</w:t>
      </w:r>
    </w:p>
    <w:p w:rsidR="00CA473D" w:rsidRDefault="00CA473D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>7.3. Рентабельность продукции предприятия (Р) характеризует размер прибыли, получаемой предприятием с каждого рубля, затраченного на производство и реализацию данного вида продукции, %: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A473D" w:rsidRPr="00C27501" w:rsidRDefault="00602488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106" type="#_x0000_t75" style="width:96pt;height:36pt">
            <v:imagedata r:id="rId87" o:title=""/>
          </v:shape>
        </w:pict>
      </w:r>
      <w:r w:rsidR="00C27501">
        <w:rPr>
          <w:rFonts w:ascii="Times New Roman" w:hAnsi="Times New Roman"/>
          <w:sz w:val="28"/>
          <w:szCs w:val="28"/>
        </w:rPr>
        <w:t xml:space="preserve"> </w:t>
      </w:r>
      <w:r w:rsidR="00CA473D" w:rsidRPr="00C27501">
        <w:rPr>
          <w:rFonts w:ascii="Times New Roman" w:hAnsi="Times New Roman"/>
          <w:sz w:val="28"/>
          <w:szCs w:val="28"/>
        </w:rPr>
        <w:t>или</w:t>
      </w:r>
      <w:r w:rsidR="00C27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pict>
          <v:shape id="_x0000_i1107" type="#_x0000_t75" style="width:75.75pt;height:33.75pt">
            <v:imagedata r:id="rId88" o:title=""/>
          </v:shape>
        </w:pict>
      </w:r>
    </w:p>
    <w:p w:rsidR="00CA473D" w:rsidRPr="00C27501" w:rsidRDefault="00513A8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По плану </w:t>
      </w:r>
      <w:r w:rsidR="00602488">
        <w:rPr>
          <w:rFonts w:ascii="Times New Roman" w:hAnsi="Times New Roman"/>
          <w:sz w:val="28"/>
          <w:szCs w:val="28"/>
        </w:rPr>
        <w:pict>
          <v:shape id="_x0000_i1108" type="#_x0000_t75" style="width:114.75pt;height:30.75pt">
            <v:imagedata r:id="rId89" o:title=""/>
          </v:shape>
        </w:pict>
      </w:r>
      <w:r w:rsidR="006D37E0" w:rsidRPr="00C27501">
        <w:rPr>
          <w:rFonts w:ascii="Times New Roman" w:hAnsi="Times New Roman"/>
          <w:sz w:val="28"/>
          <w:szCs w:val="28"/>
        </w:rPr>
        <w:t xml:space="preserve"> %.</w:t>
      </w:r>
    </w:p>
    <w:p w:rsidR="00513A84" w:rsidRDefault="00513A8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 xml:space="preserve">Фактически </w:t>
      </w:r>
      <w:r w:rsidR="00602488">
        <w:rPr>
          <w:rFonts w:ascii="Times New Roman" w:hAnsi="Times New Roman"/>
          <w:sz w:val="28"/>
          <w:szCs w:val="28"/>
        </w:rPr>
        <w:pict>
          <v:shape id="_x0000_i1109" type="#_x0000_t75" style="width:116.25pt;height:30.75pt">
            <v:imagedata r:id="rId90" o:title=""/>
          </v:shape>
        </w:pict>
      </w:r>
      <w:r w:rsidR="006D37E0" w:rsidRPr="00C27501">
        <w:rPr>
          <w:rFonts w:ascii="Times New Roman" w:hAnsi="Times New Roman"/>
          <w:sz w:val="28"/>
          <w:szCs w:val="28"/>
        </w:rPr>
        <w:t xml:space="preserve"> %.</w:t>
      </w:r>
    </w:p>
    <w:p w:rsidR="00C27501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6590E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6590E" w:rsidRPr="00C27501">
        <w:rPr>
          <w:rFonts w:ascii="Times New Roman" w:hAnsi="Times New Roman"/>
          <w:sz w:val="28"/>
          <w:szCs w:val="28"/>
        </w:rPr>
        <w:t>8. Используя полученные расчетным путем показатели, определить их относительное и абсолютное изменение путем сравнения данных за отчетный период с плановыми данными. Результаты расчетов целесооб</w:t>
      </w:r>
      <w:r>
        <w:rPr>
          <w:rFonts w:ascii="Times New Roman" w:hAnsi="Times New Roman"/>
          <w:sz w:val="28"/>
          <w:szCs w:val="28"/>
        </w:rPr>
        <w:t>разно представить в таблице 3.2</w:t>
      </w:r>
    </w:p>
    <w:p w:rsid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6590E" w:rsidRPr="00C27501" w:rsidRDefault="0086590E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Таблица 3.2. - Основные технико-экономические показатели работы предприятия</w:t>
      </w:r>
    </w:p>
    <w:tbl>
      <w:tblPr>
        <w:tblW w:w="90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1134"/>
        <w:gridCol w:w="887"/>
        <w:gridCol w:w="1134"/>
        <w:gridCol w:w="1276"/>
      </w:tblGrid>
      <w:tr w:rsidR="0086590E" w:rsidRPr="00C27501" w:rsidTr="00C27501">
        <w:trPr>
          <w:cantSplit/>
        </w:trPr>
        <w:tc>
          <w:tcPr>
            <w:tcW w:w="4608" w:type="dxa"/>
            <w:vMerge w:val="restart"/>
            <w:vAlign w:val="center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Показатели</w:t>
            </w:r>
          </w:p>
        </w:tc>
        <w:tc>
          <w:tcPr>
            <w:tcW w:w="2021" w:type="dxa"/>
            <w:gridSpan w:val="2"/>
            <w:vAlign w:val="center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Анализируемый</w:t>
            </w:r>
            <w:r w:rsidR="00C27501">
              <w:rPr>
                <w:sz w:val="20"/>
                <w:szCs w:val="20"/>
                <w:lang w:val="en-US"/>
              </w:rPr>
              <w:t xml:space="preserve"> </w:t>
            </w:r>
            <w:r w:rsidRPr="00C27501">
              <w:rPr>
                <w:sz w:val="20"/>
                <w:szCs w:val="20"/>
              </w:rPr>
              <w:t>период</w:t>
            </w:r>
          </w:p>
        </w:tc>
        <w:tc>
          <w:tcPr>
            <w:tcW w:w="2410" w:type="dxa"/>
            <w:gridSpan w:val="2"/>
            <w:vAlign w:val="center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Выполнение</w:t>
            </w:r>
            <w:r w:rsidR="00C27501">
              <w:rPr>
                <w:sz w:val="20"/>
                <w:szCs w:val="20"/>
                <w:lang w:val="en-US"/>
              </w:rPr>
              <w:t xml:space="preserve"> </w:t>
            </w:r>
            <w:r w:rsidRPr="00C27501">
              <w:rPr>
                <w:sz w:val="20"/>
                <w:szCs w:val="20"/>
              </w:rPr>
              <w:t>плана</w:t>
            </w:r>
          </w:p>
        </w:tc>
      </w:tr>
      <w:tr w:rsidR="0086590E" w:rsidRPr="00C27501" w:rsidTr="00C27501">
        <w:trPr>
          <w:cantSplit/>
        </w:trPr>
        <w:tc>
          <w:tcPr>
            <w:tcW w:w="4608" w:type="dxa"/>
            <w:vMerge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План</w:t>
            </w:r>
          </w:p>
        </w:tc>
        <w:tc>
          <w:tcPr>
            <w:tcW w:w="887" w:type="dxa"/>
            <w:vAlign w:val="center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vAlign w:val="center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Абс.</w:t>
            </w:r>
          </w:p>
        </w:tc>
        <w:tc>
          <w:tcPr>
            <w:tcW w:w="1276" w:type="dxa"/>
            <w:vAlign w:val="center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Относит., %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6590E" w:rsidRPr="00C27501" w:rsidRDefault="0086590E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7" w:type="dxa"/>
            <w:vAlign w:val="center"/>
          </w:tcPr>
          <w:p w:rsidR="0086590E" w:rsidRPr="00C27501" w:rsidRDefault="0086590E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6590E" w:rsidRPr="00C27501" w:rsidRDefault="0086590E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4=3-2</w:t>
            </w:r>
          </w:p>
        </w:tc>
        <w:tc>
          <w:tcPr>
            <w:tcW w:w="1276" w:type="dxa"/>
            <w:vAlign w:val="center"/>
          </w:tcPr>
          <w:p w:rsidR="0086590E" w:rsidRPr="00C27501" w:rsidRDefault="0086590E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5=3/2·100</w:t>
            </w:r>
          </w:p>
        </w:tc>
      </w:tr>
      <w:tr w:rsidR="00527361" w:rsidRPr="00C27501" w:rsidTr="00C27501">
        <w:tc>
          <w:tcPr>
            <w:tcW w:w="4608" w:type="dxa"/>
          </w:tcPr>
          <w:p w:rsidR="00527361" w:rsidRPr="00C27501" w:rsidRDefault="00527361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1. Объем производства, тыс. тонн</w:t>
            </w:r>
          </w:p>
        </w:tc>
        <w:tc>
          <w:tcPr>
            <w:tcW w:w="1134" w:type="dxa"/>
            <w:vAlign w:val="center"/>
          </w:tcPr>
          <w:p w:rsidR="00527361" w:rsidRPr="00C27501" w:rsidRDefault="005273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887" w:type="dxa"/>
            <w:vAlign w:val="center"/>
          </w:tcPr>
          <w:p w:rsidR="00527361" w:rsidRPr="00C27501" w:rsidRDefault="005273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  <w:r w:rsidR="008F4902" w:rsidRPr="00C27501">
              <w:rPr>
                <w:rFonts w:ascii="Times New Roman" w:hAnsi="Times New Roman"/>
                <w:sz w:val="20"/>
                <w:szCs w:val="20"/>
              </w:rPr>
              <w:t>5</w:t>
            </w:r>
            <w:r w:rsidRPr="00C2750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27361" w:rsidRPr="00C27501" w:rsidRDefault="007A1A2C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-5</w:t>
            </w:r>
          </w:p>
        </w:tc>
        <w:tc>
          <w:tcPr>
            <w:tcW w:w="1276" w:type="dxa"/>
            <w:vAlign w:val="center"/>
          </w:tcPr>
          <w:p w:rsidR="00527361" w:rsidRPr="00C27501" w:rsidRDefault="00EE31A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96,88</w:t>
            </w:r>
          </w:p>
        </w:tc>
      </w:tr>
      <w:tr w:rsidR="00527361" w:rsidRPr="00C27501" w:rsidTr="00C27501">
        <w:tc>
          <w:tcPr>
            <w:tcW w:w="4608" w:type="dxa"/>
          </w:tcPr>
          <w:p w:rsidR="00527361" w:rsidRPr="00C27501" w:rsidRDefault="00527361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2. Товарная продукция, тыс. руб.</w:t>
            </w:r>
          </w:p>
        </w:tc>
        <w:tc>
          <w:tcPr>
            <w:tcW w:w="1134" w:type="dxa"/>
            <w:vAlign w:val="center"/>
          </w:tcPr>
          <w:p w:rsidR="00527361" w:rsidRPr="00C27501" w:rsidRDefault="005273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887" w:type="dxa"/>
            <w:vAlign w:val="center"/>
          </w:tcPr>
          <w:p w:rsidR="00527361" w:rsidRPr="00C27501" w:rsidRDefault="008F4902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vAlign w:val="center"/>
          </w:tcPr>
          <w:p w:rsidR="00527361" w:rsidRPr="00C27501" w:rsidRDefault="007A1A2C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+15</w:t>
            </w:r>
          </w:p>
        </w:tc>
        <w:tc>
          <w:tcPr>
            <w:tcW w:w="1276" w:type="dxa"/>
            <w:vAlign w:val="center"/>
          </w:tcPr>
          <w:p w:rsidR="00527361" w:rsidRPr="00C27501" w:rsidRDefault="001B1E3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100,75</w:t>
            </w:r>
          </w:p>
        </w:tc>
      </w:tr>
      <w:tr w:rsidR="00527361" w:rsidRPr="00C27501" w:rsidTr="00C27501">
        <w:tc>
          <w:tcPr>
            <w:tcW w:w="4608" w:type="dxa"/>
          </w:tcPr>
          <w:p w:rsidR="00527361" w:rsidRPr="00C27501" w:rsidRDefault="00527361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3. Выручка от реализации, тыс. руб.</w:t>
            </w:r>
          </w:p>
        </w:tc>
        <w:tc>
          <w:tcPr>
            <w:tcW w:w="1134" w:type="dxa"/>
            <w:vAlign w:val="center"/>
          </w:tcPr>
          <w:p w:rsidR="00527361" w:rsidRPr="00C27501" w:rsidRDefault="005273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887" w:type="dxa"/>
            <w:vAlign w:val="center"/>
          </w:tcPr>
          <w:p w:rsidR="00527361" w:rsidRPr="00C27501" w:rsidRDefault="008F4902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201</w:t>
            </w:r>
            <w:r w:rsidR="00527361" w:rsidRPr="00C2750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27361" w:rsidRPr="00C27501" w:rsidRDefault="007A1A2C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+15</w:t>
            </w:r>
          </w:p>
        </w:tc>
        <w:tc>
          <w:tcPr>
            <w:tcW w:w="1276" w:type="dxa"/>
            <w:vAlign w:val="center"/>
          </w:tcPr>
          <w:p w:rsidR="00527361" w:rsidRPr="00C27501" w:rsidRDefault="001B1E3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100,75</w:t>
            </w:r>
          </w:p>
        </w:tc>
      </w:tr>
      <w:tr w:rsidR="00527361" w:rsidRPr="00C27501" w:rsidTr="00C27501">
        <w:tc>
          <w:tcPr>
            <w:tcW w:w="4608" w:type="dxa"/>
          </w:tcPr>
          <w:p w:rsidR="00527361" w:rsidRPr="00C27501" w:rsidRDefault="00527361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4. Численность рабочих, чел.,</w:t>
            </w:r>
          </w:p>
          <w:p w:rsidR="00527361" w:rsidRPr="00C27501" w:rsidRDefault="00527361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в том числе основных</w:t>
            </w:r>
          </w:p>
        </w:tc>
        <w:tc>
          <w:tcPr>
            <w:tcW w:w="1134" w:type="dxa"/>
            <w:vAlign w:val="center"/>
          </w:tcPr>
          <w:p w:rsidR="00527361" w:rsidRPr="00C27501" w:rsidRDefault="005273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887" w:type="dxa"/>
            <w:vAlign w:val="center"/>
          </w:tcPr>
          <w:p w:rsidR="00527361" w:rsidRPr="00C27501" w:rsidRDefault="008F4902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81</w:t>
            </w:r>
            <w:r w:rsidR="00527361" w:rsidRPr="00C2750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27361" w:rsidRPr="00C27501" w:rsidRDefault="007A1A2C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+10</w:t>
            </w:r>
          </w:p>
        </w:tc>
        <w:tc>
          <w:tcPr>
            <w:tcW w:w="1276" w:type="dxa"/>
            <w:vAlign w:val="center"/>
          </w:tcPr>
          <w:p w:rsidR="00527361" w:rsidRPr="00C27501" w:rsidRDefault="001B1E3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101,25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5. Комплексная выработка,</w:t>
            </w:r>
            <w:r w:rsidR="00C27501" w:rsidRPr="00C27501">
              <w:rPr>
                <w:sz w:val="20"/>
                <w:szCs w:val="20"/>
              </w:rPr>
              <w:t xml:space="preserve"> </w:t>
            </w:r>
            <w:r w:rsidRPr="00C27501">
              <w:rPr>
                <w:sz w:val="20"/>
                <w:szCs w:val="20"/>
              </w:rPr>
              <w:t>тонн/чел.</w:t>
            </w:r>
          </w:p>
        </w:tc>
        <w:tc>
          <w:tcPr>
            <w:tcW w:w="1134" w:type="dxa"/>
            <w:vAlign w:val="center"/>
          </w:tcPr>
          <w:p w:rsidR="0086590E" w:rsidRPr="00C27501" w:rsidRDefault="005273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87" w:type="dxa"/>
            <w:vAlign w:val="center"/>
          </w:tcPr>
          <w:p w:rsidR="0086590E" w:rsidRPr="00C27501" w:rsidRDefault="005273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0,1</w:t>
            </w:r>
            <w:r w:rsidR="0044272F" w:rsidRPr="00C27501">
              <w:rPr>
                <w:rFonts w:ascii="Times New Roman" w:hAnsi="Times New Roman"/>
                <w:sz w:val="20"/>
                <w:szCs w:val="20"/>
              </w:rPr>
              <w:t>9</w:t>
            </w: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6590E" w:rsidRPr="00C27501" w:rsidRDefault="007A1A2C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</w:t>
            </w:r>
            <w:r w:rsidR="00815B57" w:rsidRPr="00C27501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vAlign w:val="center"/>
          </w:tcPr>
          <w:p w:rsidR="0086590E" w:rsidRPr="00C27501" w:rsidRDefault="001B1E3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95,5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6. Выработка по товарной продукции, тыс. руб./чел.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2,</w:t>
            </w:r>
            <w:r w:rsidR="0044272F" w:rsidRPr="00C27501">
              <w:rPr>
                <w:rFonts w:ascii="Times New Roman" w:hAnsi="Times New Roman"/>
                <w:sz w:val="20"/>
                <w:szCs w:val="20"/>
              </w:rPr>
              <w:t>488</w:t>
            </w:r>
          </w:p>
        </w:tc>
        <w:tc>
          <w:tcPr>
            <w:tcW w:w="1134" w:type="dxa"/>
            <w:vAlign w:val="center"/>
          </w:tcPr>
          <w:p w:rsidR="0086590E" w:rsidRPr="00C27501" w:rsidRDefault="00815B5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-0,012</w:t>
            </w:r>
          </w:p>
        </w:tc>
        <w:tc>
          <w:tcPr>
            <w:tcW w:w="1276" w:type="dxa"/>
            <w:vAlign w:val="center"/>
          </w:tcPr>
          <w:p w:rsidR="0086590E" w:rsidRPr="00C27501" w:rsidRDefault="004C090B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99,52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7. Среднегодовая стоимость основных производственных фондов, тыс. 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  <w:r w:rsidR="0044272F" w:rsidRPr="00C27501">
              <w:rPr>
                <w:rFonts w:ascii="Times New Roman" w:hAnsi="Times New Roman"/>
                <w:sz w:val="20"/>
                <w:szCs w:val="20"/>
              </w:rPr>
              <w:t>35</w:t>
            </w:r>
            <w:r w:rsidRPr="00C2750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86590E" w:rsidRPr="00C27501" w:rsidRDefault="00815B5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-150</w:t>
            </w:r>
          </w:p>
        </w:tc>
        <w:tc>
          <w:tcPr>
            <w:tcW w:w="1276" w:type="dxa"/>
            <w:vAlign w:val="center"/>
          </w:tcPr>
          <w:p w:rsidR="0086590E" w:rsidRPr="00C27501" w:rsidRDefault="0046638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8. Фондоотдача, руб./руб.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1,333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1,</w:t>
            </w:r>
            <w:r w:rsidR="00D33511" w:rsidRPr="00C27501">
              <w:rPr>
                <w:rFonts w:ascii="Times New Roman" w:hAnsi="Times New Roman"/>
                <w:sz w:val="20"/>
                <w:szCs w:val="20"/>
              </w:rPr>
              <w:t>493</w:t>
            </w:r>
          </w:p>
        </w:tc>
        <w:tc>
          <w:tcPr>
            <w:tcW w:w="1134" w:type="dxa"/>
            <w:vAlign w:val="center"/>
          </w:tcPr>
          <w:p w:rsidR="0086590E" w:rsidRPr="00C27501" w:rsidRDefault="00815B5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+0,16</w:t>
            </w:r>
          </w:p>
        </w:tc>
        <w:tc>
          <w:tcPr>
            <w:tcW w:w="1276" w:type="dxa"/>
            <w:vAlign w:val="center"/>
          </w:tcPr>
          <w:p w:rsidR="0086590E" w:rsidRPr="00C27501" w:rsidRDefault="0046638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9. Фондоемкость, руб./руб.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0,</w:t>
            </w:r>
            <w:r w:rsidR="00D33511" w:rsidRPr="00C27501">
              <w:rPr>
                <w:rFonts w:ascii="Times New Roman" w:hAnsi="Times New Roman"/>
                <w:sz w:val="20"/>
                <w:szCs w:val="20"/>
              </w:rPr>
              <w:t>6</w:t>
            </w:r>
            <w:r w:rsidRPr="00C2750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86590E" w:rsidRPr="00C27501" w:rsidRDefault="00815B5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-0,08</w:t>
            </w:r>
          </w:p>
        </w:tc>
        <w:tc>
          <w:tcPr>
            <w:tcW w:w="1276" w:type="dxa"/>
            <w:vAlign w:val="center"/>
          </w:tcPr>
          <w:p w:rsidR="0086590E" w:rsidRPr="00C27501" w:rsidRDefault="0046638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89,33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10. Фондовооруженность, тыс. руб./чел.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1,875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1,</w:t>
            </w:r>
            <w:r w:rsidR="00D33511" w:rsidRPr="00C27501">
              <w:rPr>
                <w:rFonts w:ascii="Times New Roman" w:hAnsi="Times New Roman"/>
                <w:sz w:val="20"/>
                <w:szCs w:val="20"/>
              </w:rPr>
              <w:t>667</w:t>
            </w:r>
          </w:p>
        </w:tc>
        <w:tc>
          <w:tcPr>
            <w:tcW w:w="1134" w:type="dxa"/>
            <w:vAlign w:val="center"/>
          </w:tcPr>
          <w:p w:rsidR="0086590E" w:rsidRPr="00C27501" w:rsidRDefault="00B22E6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-0,208</w:t>
            </w:r>
          </w:p>
        </w:tc>
        <w:tc>
          <w:tcPr>
            <w:tcW w:w="1276" w:type="dxa"/>
            <w:vAlign w:val="center"/>
          </w:tcPr>
          <w:p w:rsidR="0086590E" w:rsidRPr="00C27501" w:rsidRDefault="0046638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88,91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11. Средний остаток оборотных средств, тыс. 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  <w:r w:rsidR="00737C40" w:rsidRPr="00C2750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86590E" w:rsidRPr="00C27501" w:rsidRDefault="00B22E6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-10</w:t>
            </w:r>
          </w:p>
        </w:tc>
        <w:tc>
          <w:tcPr>
            <w:tcW w:w="1276" w:type="dxa"/>
            <w:vAlign w:val="center"/>
          </w:tcPr>
          <w:p w:rsidR="0086590E" w:rsidRPr="00C27501" w:rsidRDefault="0046638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94,12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12. Коэффициент оборачиваемости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11,765</w:t>
            </w:r>
          </w:p>
        </w:tc>
        <w:tc>
          <w:tcPr>
            <w:tcW w:w="887" w:type="dxa"/>
            <w:vAlign w:val="center"/>
          </w:tcPr>
          <w:p w:rsidR="0086590E" w:rsidRPr="00C27501" w:rsidRDefault="00737C4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12</w:t>
            </w:r>
            <w:r w:rsidR="00395486" w:rsidRPr="00C27501">
              <w:rPr>
                <w:rFonts w:ascii="Times New Roman" w:hAnsi="Times New Roman"/>
                <w:sz w:val="20"/>
                <w:szCs w:val="20"/>
              </w:rPr>
              <w:t>,</w:t>
            </w:r>
            <w:r w:rsidRPr="00C27501">
              <w:rPr>
                <w:rFonts w:ascii="Times New Roman" w:hAnsi="Times New Roman"/>
                <w:sz w:val="20"/>
                <w:szCs w:val="20"/>
              </w:rPr>
              <w:t>594</w:t>
            </w:r>
          </w:p>
        </w:tc>
        <w:tc>
          <w:tcPr>
            <w:tcW w:w="1134" w:type="dxa"/>
            <w:vAlign w:val="center"/>
          </w:tcPr>
          <w:p w:rsidR="0086590E" w:rsidRPr="00C27501" w:rsidRDefault="00B22E6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+0,829</w:t>
            </w:r>
          </w:p>
        </w:tc>
        <w:tc>
          <w:tcPr>
            <w:tcW w:w="1276" w:type="dxa"/>
            <w:vAlign w:val="center"/>
          </w:tcPr>
          <w:p w:rsidR="0086590E" w:rsidRPr="00C27501" w:rsidRDefault="0046638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107,05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13. Длительность одного оборота, дней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30,599</w:t>
            </w:r>
          </w:p>
        </w:tc>
        <w:tc>
          <w:tcPr>
            <w:tcW w:w="887" w:type="dxa"/>
            <w:vAlign w:val="center"/>
          </w:tcPr>
          <w:p w:rsidR="0086590E" w:rsidRPr="00C27501" w:rsidRDefault="00737C40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2</w:t>
            </w:r>
            <w:r w:rsidR="00395486" w:rsidRPr="00C27501">
              <w:rPr>
                <w:rFonts w:ascii="Times New Roman" w:hAnsi="Times New Roman"/>
                <w:sz w:val="20"/>
                <w:szCs w:val="20"/>
              </w:rPr>
              <w:t>8,5</w:t>
            </w:r>
            <w:r w:rsidRPr="00C27501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vAlign w:val="center"/>
          </w:tcPr>
          <w:p w:rsidR="0086590E" w:rsidRPr="00C27501" w:rsidRDefault="00DA376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-2,014</w:t>
            </w:r>
          </w:p>
        </w:tc>
        <w:tc>
          <w:tcPr>
            <w:tcW w:w="1276" w:type="dxa"/>
            <w:vAlign w:val="center"/>
          </w:tcPr>
          <w:p w:rsidR="0086590E" w:rsidRPr="00C27501" w:rsidRDefault="00EF4F12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93,42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14. Коэффициент закрепления средств в обороте, коп.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87" w:type="dxa"/>
            <w:vAlign w:val="center"/>
          </w:tcPr>
          <w:p w:rsidR="0086590E" w:rsidRPr="00C27501" w:rsidRDefault="00AD776F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7,94</w:t>
            </w:r>
          </w:p>
        </w:tc>
        <w:tc>
          <w:tcPr>
            <w:tcW w:w="1134" w:type="dxa"/>
            <w:vAlign w:val="center"/>
          </w:tcPr>
          <w:p w:rsidR="0086590E" w:rsidRPr="00C27501" w:rsidRDefault="00DA376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-0,56</w:t>
            </w:r>
          </w:p>
        </w:tc>
        <w:tc>
          <w:tcPr>
            <w:tcW w:w="1276" w:type="dxa"/>
            <w:vAlign w:val="center"/>
          </w:tcPr>
          <w:p w:rsidR="0086590E" w:rsidRPr="00C27501" w:rsidRDefault="00EF4F12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93,41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15. Затраты на производство и реализацию продукции, тыс. 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1850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</w:t>
            </w:r>
            <w:r w:rsidR="00AD776F" w:rsidRPr="00C27501">
              <w:rPr>
                <w:rFonts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1134" w:type="dxa"/>
            <w:vAlign w:val="center"/>
          </w:tcPr>
          <w:p w:rsidR="0086590E" w:rsidRPr="00C27501" w:rsidRDefault="00DA376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+10</w:t>
            </w:r>
          </w:p>
        </w:tc>
        <w:tc>
          <w:tcPr>
            <w:tcW w:w="1276" w:type="dxa"/>
            <w:vAlign w:val="center"/>
          </w:tcPr>
          <w:p w:rsidR="0086590E" w:rsidRPr="00C27501" w:rsidRDefault="00EF4F12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100,54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16. Себестоимость единицы продукции, руб/т.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11,563</w:t>
            </w:r>
          </w:p>
        </w:tc>
        <w:tc>
          <w:tcPr>
            <w:tcW w:w="887" w:type="dxa"/>
            <w:vAlign w:val="center"/>
          </w:tcPr>
          <w:p w:rsidR="0086590E" w:rsidRPr="00C27501" w:rsidRDefault="004F6ED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86590E" w:rsidRPr="00C27501" w:rsidRDefault="00DA376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+0,437</w:t>
            </w:r>
          </w:p>
        </w:tc>
        <w:tc>
          <w:tcPr>
            <w:tcW w:w="1276" w:type="dxa"/>
            <w:vAlign w:val="center"/>
          </w:tcPr>
          <w:p w:rsidR="0086590E" w:rsidRPr="00C27501" w:rsidRDefault="000F202D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103,78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17. Цена реализации продукции, руб./т.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887" w:type="dxa"/>
            <w:vAlign w:val="center"/>
          </w:tcPr>
          <w:p w:rsidR="0086590E" w:rsidRPr="00C27501" w:rsidRDefault="004F6ED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86590E" w:rsidRPr="00C27501" w:rsidRDefault="00DA376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+0,5</w:t>
            </w:r>
          </w:p>
        </w:tc>
        <w:tc>
          <w:tcPr>
            <w:tcW w:w="1276" w:type="dxa"/>
            <w:vAlign w:val="center"/>
          </w:tcPr>
          <w:p w:rsidR="0086590E" w:rsidRPr="00C27501" w:rsidRDefault="000F202D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18. Затраты на 1 рубль товарной продукции, 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0,925</w:t>
            </w:r>
          </w:p>
        </w:tc>
        <w:tc>
          <w:tcPr>
            <w:tcW w:w="887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0,9</w:t>
            </w:r>
            <w:r w:rsidR="004F6ED6" w:rsidRPr="00C2750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86590E" w:rsidRPr="00C27501" w:rsidRDefault="00DA376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-0,002</w:t>
            </w:r>
          </w:p>
        </w:tc>
        <w:tc>
          <w:tcPr>
            <w:tcW w:w="1276" w:type="dxa"/>
            <w:vAlign w:val="center"/>
          </w:tcPr>
          <w:p w:rsidR="0086590E" w:rsidRPr="00C27501" w:rsidRDefault="000F202D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99,78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19. Прибыль от реализации продукции, тыс. 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87" w:type="dxa"/>
            <w:vAlign w:val="center"/>
          </w:tcPr>
          <w:p w:rsidR="0086590E" w:rsidRPr="00C27501" w:rsidRDefault="004F6ED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134" w:type="dxa"/>
            <w:vAlign w:val="center"/>
          </w:tcPr>
          <w:p w:rsidR="0086590E" w:rsidRPr="00C27501" w:rsidRDefault="00C34E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+5</w:t>
            </w:r>
          </w:p>
        </w:tc>
        <w:tc>
          <w:tcPr>
            <w:tcW w:w="1276" w:type="dxa"/>
            <w:vAlign w:val="center"/>
          </w:tcPr>
          <w:p w:rsidR="0086590E" w:rsidRPr="00C27501" w:rsidRDefault="000F202D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103,33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20. Балансовая прибыль предприятия, тыс. руб.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887" w:type="dxa"/>
            <w:vAlign w:val="center"/>
          </w:tcPr>
          <w:p w:rsidR="0086590E" w:rsidRPr="00C27501" w:rsidRDefault="00826C35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1134" w:type="dxa"/>
            <w:vAlign w:val="center"/>
          </w:tcPr>
          <w:p w:rsidR="0086590E" w:rsidRPr="00C27501" w:rsidRDefault="00C34E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+25</w:t>
            </w:r>
          </w:p>
        </w:tc>
        <w:tc>
          <w:tcPr>
            <w:tcW w:w="1276" w:type="dxa"/>
            <w:vAlign w:val="center"/>
          </w:tcPr>
          <w:p w:rsidR="0086590E" w:rsidRPr="00C27501" w:rsidRDefault="008604B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108,33</w:t>
            </w:r>
          </w:p>
        </w:tc>
      </w:tr>
      <w:tr w:rsidR="0086590E" w:rsidRPr="00C27501" w:rsidTr="00C27501">
        <w:tc>
          <w:tcPr>
            <w:tcW w:w="4608" w:type="dxa"/>
          </w:tcPr>
          <w:p w:rsidR="0086590E" w:rsidRPr="00C27501" w:rsidRDefault="0086590E" w:rsidP="00C27501">
            <w:pPr>
              <w:pStyle w:val="2"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7501">
              <w:rPr>
                <w:sz w:val="20"/>
                <w:szCs w:val="20"/>
              </w:rPr>
              <w:t>21. Рентабельность продукции, %</w:t>
            </w:r>
          </w:p>
        </w:tc>
        <w:tc>
          <w:tcPr>
            <w:tcW w:w="1134" w:type="dxa"/>
            <w:vAlign w:val="center"/>
          </w:tcPr>
          <w:p w:rsidR="0086590E" w:rsidRPr="00C27501" w:rsidRDefault="0039548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8,108</w:t>
            </w:r>
          </w:p>
        </w:tc>
        <w:tc>
          <w:tcPr>
            <w:tcW w:w="887" w:type="dxa"/>
            <w:vAlign w:val="center"/>
          </w:tcPr>
          <w:p w:rsidR="0086590E" w:rsidRPr="00C27501" w:rsidRDefault="004F6ED6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8</w:t>
            </w:r>
            <w:r w:rsidR="00395486" w:rsidRPr="00C27501">
              <w:rPr>
                <w:rFonts w:ascii="Times New Roman" w:hAnsi="Times New Roman"/>
                <w:sz w:val="20"/>
                <w:szCs w:val="20"/>
              </w:rPr>
              <w:t>,</w:t>
            </w:r>
            <w:r w:rsidR="00DD3B88" w:rsidRPr="00C27501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1134" w:type="dxa"/>
            <w:vAlign w:val="center"/>
          </w:tcPr>
          <w:p w:rsidR="0086590E" w:rsidRPr="00C27501" w:rsidRDefault="00C34E61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+0,225</w:t>
            </w:r>
          </w:p>
        </w:tc>
        <w:tc>
          <w:tcPr>
            <w:tcW w:w="1276" w:type="dxa"/>
            <w:vAlign w:val="center"/>
          </w:tcPr>
          <w:p w:rsidR="0086590E" w:rsidRPr="00C27501" w:rsidRDefault="008604B7" w:rsidP="00C27501">
            <w:pPr>
              <w:keepNext/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501">
              <w:rPr>
                <w:rFonts w:ascii="Times New Roman" w:hAnsi="Times New Roman"/>
                <w:sz w:val="20"/>
                <w:szCs w:val="20"/>
              </w:rPr>
              <w:t>102,78</w:t>
            </w:r>
          </w:p>
        </w:tc>
      </w:tr>
    </w:tbl>
    <w:p w:rsidR="00A34E3C" w:rsidRPr="00C27501" w:rsidRDefault="00C27501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E588F" w:rsidRPr="00C27501">
        <w:rPr>
          <w:rFonts w:ascii="Times New Roman" w:hAnsi="Times New Roman"/>
          <w:sz w:val="28"/>
          <w:szCs w:val="28"/>
        </w:rPr>
        <w:t>Вывод: с</w:t>
      </w:r>
      <w:r w:rsidR="00341A6F" w:rsidRPr="00C27501">
        <w:rPr>
          <w:rFonts w:ascii="Times New Roman" w:hAnsi="Times New Roman"/>
          <w:sz w:val="28"/>
          <w:szCs w:val="28"/>
        </w:rPr>
        <w:t xml:space="preserve"> точки зрения выполнения плановых показателей</w:t>
      </w:r>
      <w:r w:rsidR="00D922C7" w:rsidRPr="00C27501">
        <w:rPr>
          <w:rFonts w:ascii="Times New Roman" w:hAnsi="Times New Roman"/>
          <w:sz w:val="28"/>
          <w:szCs w:val="28"/>
        </w:rPr>
        <w:t>, предприятие год работало эффективно</w:t>
      </w:r>
      <w:r w:rsidR="00341A6F" w:rsidRPr="00C27501">
        <w:rPr>
          <w:rFonts w:ascii="Times New Roman" w:hAnsi="Times New Roman"/>
          <w:sz w:val="28"/>
          <w:szCs w:val="28"/>
        </w:rPr>
        <w:t>, степен</w:t>
      </w:r>
      <w:r w:rsidR="00D922C7" w:rsidRPr="00C27501">
        <w:rPr>
          <w:rFonts w:ascii="Times New Roman" w:hAnsi="Times New Roman"/>
          <w:sz w:val="28"/>
          <w:szCs w:val="28"/>
        </w:rPr>
        <w:t>ь</w:t>
      </w:r>
      <w:r w:rsidR="00341A6F" w:rsidRPr="00C27501">
        <w:rPr>
          <w:rFonts w:ascii="Times New Roman" w:hAnsi="Times New Roman"/>
          <w:sz w:val="28"/>
          <w:szCs w:val="28"/>
        </w:rPr>
        <w:t xml:space="preserve"> использования ресурсов и внутренних резервов</w:t>
      </w:r>
      <w:r w:rsidR="00D922C7" w:rsidRPr="00C27501">
        <w:rPr>
          <w:rFonts w:ascii="Times New Roman" w:hAnsi="Times New Roman"/>
          <w:sz w:val="28"/>
          <w:szCs w:val="28"/>
        </w:rPr>
        <w:t xml:space="preserve"> </w:t>
      </w:r>
      <w:r w:rsidR="006B3976" w:rsidRPr="00C27501">
        <w:rPr>
          <w:rFonts w:ascii="Times New Roman" w:hAnsi="Times New Roman"/>
          <w:sz w:val="28"/>
          <w:szCs w:val="28"/>
        </w:rPr>
        <w:t>достаточно высокая</w:t>
      </w:r>
      <w:r w:rsidR="00341A6F" w:rsidRPr="00C27501">
        <w:rPr>
          <w:rFonts w:ascii="Times New Roman" w:hAnsi="Times New Roman"/>
          <w:sz w:val="28"/>
          <w:szCs w:val="28"/>
        </w:rPr>
        <w:t xml:space="preserve">; </w:t>
      </w:r>
      <w:r w:rsidR="00D922C7" w:rsidRPr="00C27501">
        <w:rPr>
          <w:rFonts w:ascii="Times New Roman" w:hAnsi="Times New Roman"/>
          <w:sz w:val="28"/>
          <w:szCs w:val="28"/>
        </w:rPr>
        <w:t xml:space="preserve">фактическая </w:t>
      </w:r>
      <w:r w:rsidR="00341A6F" w:rsidRPr="00C27501">
        <w:rPr>
          <w:rFonts w:ascii="Times New Roman" w:hAnsi="Times New Roman"/>
          <w:sz w:val="28"/>
          <w:szCs w:val="28"/>
        </w:rPr>
        <w:t>организаци</w:t>
      </w:r>
      <w:r w:rsidR="00D922C7" w:rsidRPr="00C27501">
        <w:rPr>
          <w:rFonts w:ascii="Times New Roman" w:hAnsi="Times New Roman"/>
          <w:sz w:val="28"/>
          <w:szCs w:val="28"/>
        </w:rPr>
        <w:t>я</w:t>
      </w:r>
      <w:r w:rsidR="00341A6F" w:rsidRPr="00C27501">
        <w:rPr>
          <w:rFonts w:ascii="Times New Roman" w:hAnsi="Times New Roman"/>
          <w:sz w:val="28"/>
          <w:szCs w:val="28"/>
        </w:rPr>
        <w:t xml:space="preserve"> производства</w:t>
      </w:r>
      <w:r w:rsidR="00D922C7" w:rsidRPr="00C27501">
        <w:rPr>
          <w:rFonts w:ascii="Times New Roman" w:hAnsi="Times New Roman"/>
          <w:sz w:val="28"/>
          <w:szCs w:val="28"/>
        </w:rPr>
        <w:t xml:space="preserve"> </w:t>
      </w:r>
      <w:r w:rsidR="006B3976" w:rsidRPr="00C27501">
        <w:rPr>
          <w:rFonts w:ascii="Times New Roman" w:hAnsi="Times New Roman"/>
          <w:sz w:val="28"/>
          <w:szCs w:val="28"/>
        </w:rPr>
        <w:t>выш</w:t>
      </w:r>
      <w:r w:rsidR="00D922C7" w:rsidRPr="00C27501">
        <w:rPr>
          <w:rFonts w:ascii="Times New Roman" w:hAnsi="Times New Roman"/>
          <w:sz w:val="28"/>
          <w:szCs w:val="28"/>
        </w:rPr>
        <w:t xml:space="preserve">е планируемой, что соответственно привело к </w:t>
      </w:r>
      <w:r w:rsidR="006B3976" w:rsidRPr="00C27501">
        <w:rPr>
          <w:rFonts w:ascii="Times New Roman" w:hAnsi="Times New Roman"/>
          <w:sz w:val="28"/>
          <w:szCs w:val="28"/>
        </w:rPr>
        <w:t>пере</w:t>
      </w:r>
      <w:r w:rsidR="00D922C7" w:rsidRPr="00C27501">
        <w:rPr>
          <w:rFonts w:ascii="Times New Roman" w:hAnsi="Times New Roman"/>
          <w:sz w:val="28"/>
          <w:szCs w:val="28"/>
        </w:rPr>
        <w:t xml:space="preserve">выполнению плана и </w:t>
      </w:r>
      <w:r w:rsidR="006B3976" w:rsidRPr="00C27501">
        <w:rPr>
          <w:rFonts w:ascii="Times New Roman" w:hAnsi="Times New Roman"/>
          <w:sz w:val="28"/>
          <w:szCs w:val="28"/>
        </w:rPr>
        <w:t>повыш</w:t>
      </w:r>
      <w:r w:rsidR="00D922C7" w:rsidRPr="00C27501">
        <w:rPr>
          <w:rFonts w:ascii="Times New Roman" w:hAnsi="Times New Roman"/>
          <w:sz w:val="28"/>
          <w:szCs w:val="28"/>
        </w:rPr>
        <w:t>ению всех показателей</w:t>
      </w:r>
      <w:r w:rsidR="00A34E3C" w:rsidRPr="00C27501">
        <w:rPr>
          <w:rFonts w:ascii="Times New Roman" w:hAnsi="Times New Roman"/>
          <w:sz w:val="28"/>
          <w:szCs w:val="28"/>
        </w:rPr>
        <w:t>.</w:t>
      </w:r>
    </w:p>
    <w:p w:rsidR="00AE6B64" w:rsidRDefault="00A34E3C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27501">
        <w:rPr>
          <w:rFonts w:ascii="Times New Roman" w:hAnsi="Times New Roman"/>
          <w:sz w:val="28"/>
          <w:szCs w:val="28"/>
        </w:rPr>
        <w:t>Д</w:t>
      </w:r>
      <w:r w:rsidR="00D922C7" w:rsidRPr="00C27501">
        <w:rPr>
          <w:rFonts w:ascii="Times New Roman" w:hAnsi="Times New Roman"/>
          <w:sz w:val="28"/>
          <w:szCs w:val="28"/>
        </w:rPr>
        <w:t>ля</w:t>
      </w:r>
      <w:r w:rsidR="00341A6F" w:rsidRPr="00C27501">
        <w:rPr>
          <w:rFonts w:ascii="Times New Roman" w:hAnsi="Times New Roman"/>
          <w:sz w:val="28"/>
          <w:szCs w:val="28"/>
        </w:rPr>
        <w:t xml:space="preserve"> повышения экономической эффективности производства и улучшени</w:t>
      </w:r>
      <w:r w:rsidR="00D922C7" w:rsidRPr="00C27501">
        <w:rPr>
          <w:rFonts w:ascii="Times New Roman" w:hAnsi="Times New Roman"/>
          <w:sz w:val="28"/>
          <w:szCs w:val="28"/>
        </w:rPr>
        <w:t>я</w:t>
      </w:r>
      <w:r w:rsidR="00341A6F" w:rsidRPr="00C27501">
        <w:rPr>
          <w:rFonts w:ascii="Times New Roman" w:hAnsi="Times New Roman"/>
          <w:sz w:val="28"/>
          <w:szCs w:val="28"/>
        </w:rPr>
        <w:t xml:space="preserve"> хозяйственной деятельности предприятия</w:t>
      </w:r>
      <w:r w:rsidR="00D922C7" w:rsidRPr="00C27501">
        <w:rPr>
          <w:rFonts w:ascii="Times New Roman" w:hAnsi="Times New Roman"/>
          <w:sz w:val="28"/>
          <w:szCs w:val="28"/>
        </w:rPr>
        <w:t xml:space="preserve"> необходимо </w:t>
      </w:r>
      <w:r w:rsidRPr="00C27501">
        <w:rPr>
          <w:rFonts w:ascii="Times New Roman" w:hAnsi="Times New Roman"/>
          <w:sz w:val="28"/>
          <w:szCs w:val="28"/>
        </w:rPr>
        <w:t>повысить объем производства; постараться найти более выгодных поставщиков, чтобы снизить себестоимость продукции</w:t>
      </w:r>
      <w:r w:rsidR="00341A6F" w:rsidRPr="00C27501">
        <w:rPr>
          <w:rFonts w:ascii="Times New Roman" w:hAnsi="Times New Roman"/>
          <w:sz w:val="28"/>
          <w:szCs w:val="28"/>
        </w:rPr>
        <w:t>.</w:t>
      </w:r>
      <w:r w:rsidRPr="00C27501">
        <w:rPr>
          <w:rFonts w:ascii="Times New Roman" w:hAnsi="Times New Roman"/>
          <w:sz w:val="28"/>
          <w:szCs w:val="28"/>
        </w:rPr>
        <w:t xml:space="preserve"> Если предприятие выполнит эти рекомендации, то уменьшатся затраты, увеличится прибыль и, соответственно,</w:t>
      </w:r>
      <w:r w:rsidR="00085AB8" w:rsidRPr="00C27501">
        <w:rPr>
          <w:rFonts w:ascii="Times New Roman" w:hAnsi="Times New Roman"/>
          <w:sz w:val="28"/>
          <w:szCs w:val="28"/>
        </w:rPr>
        <w:t xml:space="preserve"> увеличится</w:t>
      </w:r>
      <w:r w:rsidRPr="00C27501">
        <w:rPr>
          <w:rFonts w:ascii="Times New Roman" w:hAnsi="Times New Roman"/>
          <w:sz w:val="28"/>
          <w:szCs w:val="28"/>
        </w:rPr>
        <w:t xml:space="preserve"> рентабельность продукции.</w:t>
      </w:r>
      <w:r w:rsidR="00484C0A" w:rsidRPr="00C27501">
        <w:rPr>
          <w:rFonts w:ascii="Times New Roman" w:hAnsi="Times New Roman"/>
          <w:sz w:val="28"/>
          <w:szCs w:val="28"/>
        </w:rPr>
        <w:t xml:space="preserve"> </w:t>
      </w:r>
      <w:r w:rsidR="00C55EB4" w:rsidRPr="00C27501">
        <w:rPr>
          <w:rFonts w:ascii="Times New Roman" w:hAnsi="Times New Roman"/>
          <w:sz w:val="28"/>
          <w:szCs w:val="28"/>
        </w:rPr>
        <w:t>Фактически работа предприятия хорошо организованна и находится на высоком уровне</w:t>
      </w:r>
      <w:r w:rsidR="00484C0A" w:rsidRPr="00C27501">
        <w:rPr>
          <w:rFonts w:ascii="Times New Roman" w:hAnsi="Times New Roman"/>
          <w:sz w:val="28"/>
          <w:szCs w:val="28"/>
        </w:rPr>
        <w:t>.</w:t>
      </w:r>
    </w:p>
    <w:p w:rsidR="00F24EB4" w:rsidRPr="00C27501" w:rsidRDefault="00F24EB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Т</w:t>
      </w:r>
      <w:r w:rsidR="00FB5472" w:rsidRPr="00C27501">
        <w:rPr>
          <w:rFonts w:ascii="Times New Roman" w:hAnsi="Times New Roman"/>
          <w:sz w:val="28"/>
          <w:szCs w:val="28"/>
        </w:rPr>
        <w:t>оварная продукция</w:t>
      </w:r>
      <w:r w:rsidRPr="00C27501">
        <w:rPr>
          <w:rFonts w:ascii="Times New Roman" w:hAnsi="Times New Roman"/>
          <w:sz w:val="28"/>
          <w:szCs w:val="28"/>
        </w:rPr>
        <w:t xml:space="preserve"> - объем всей произведенной предприятием за определенный период (чаще всего за год) конечной продукции, исчисленный в денежном выражении.</w:t>
      </w:r>
    </w:p>
    <w:p w:rsidR="00F24EB4" w:rsidRPr="00C27501" w:rsidRDefault="00F24EB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В</w:t>
      </w:r>
      <w:r w:rsidR="00FB5472" w:rsidRPr="00C27501">
        <w:rPr>
          <w:rFonts w:ascii="Times New Roman" w:hAnsi="Times New Roman"/>
          <w:sz w:val="28"/>
          <w:szCs w:val="28"/>
        </w:rPr>
        <w:t>аловая продукция</w:t>
      </w:r>
      <w:r w:rsidRPr="00C27501">
        <w:rPr>
          <w:rFonts w:ascii="Times New Roman" w:hAnsi="Times New Roman"/>
          <w:sz w:val="28"/>
          <w:szCs w:val="28"/>
        </w:rPr>
        <w:t xml:space="preserve"> - показатель советской статистики, представляет исчисленный в денежном выражении суммарный объем продукции, произведенной в определенной отрасли. Валовая продукция охватывает как конечную, завершенную, так и промежуточную, незавершенную продукцию, включая комплектующие изделия, полуфабрикаты, продукцию, изго</w:t>
      </w:r>
      <w:r w:rsidR="000C7463" w:rsidRPr="00C27501">
        <w:rPr>
          <w:rFonts w:ascii="Times New Roman" w:hAnsi="Times New Roman"/>
          <w:sz w:val="28"/>
          <w:szCs w:val="28"/>
        </w:rPr>
        <w:t>товление которой только начато.</w:t>
      </w:r>
    </w:p>
    <w:p w:rsidR="00F24EB4" w:rsidRPr="00C27501" w:rsidRDefault="000C7463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Реализованная продукция</w:t>
      </w:r>
      <w:r w:rsidR="00F24EB4" w:rsidRPr="00C27501">
        <w:rPr>
          <w:rFonts w:ascii="Times New Roman" w:hAnsi="Times New Roman"/>
          <w:sz w:val="28"/>
          <w:szCs w:val="28"/>
        </w:rPr>
        <w:t xml:space="preserve"> - объем продукции в денежном выражении, проданной предприятием за определенный период и оплаченной покупателем.</w:t>
      </w:r>
    </w:p>
    <w:p w:rsidR="0086590E" w:rsidRPr="00C27501" w:rsidRDefault="00AE6B6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Основные производственные фонды – это материальные активы, которыми предприятие владеет для использования в процессе производства или снабжения товарами и услугами, а также для предоставления в аренду другим лицам или осуществления административных функций, ожидаемый срок полезного использования, которых превышает один год.</w:t>
      </w:r>
    </w:p>
    <w:p w:rsidR="00AE6B64" w:rsidRPr="00C27501" w:rsidRDefault="00AE6B6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Амортизационные отчисления – это </w:t>
      </w:r>
      <w:r w:rsidR="00F24EB4" w:rsidRPr="00C27501">
        <w:rPr>
          <w:rFonts w:ascii="Times New Roman" w:hAnsi="Times New Roman"/>
          <w:sz w:val="28"/>
          <w:szCs w:val="28"/>
        </w:rPr>
        <w:t>средства в виде денег, направляемых на ремонт или строительство, изготовление новых основных средств. Сумма амортизационных отчислений включается в издержки производства (себестоимость) продукции и тем самым переходит в цену. Производитель обязан производить накопление амортизационных отчислений, откладывая их из выручки за проданную продукцию.</w:t>
      </w:r>
    </w:p>
    <w:p w:rsidR="00AE6B64" w:rsidRPr="00C27501" w:rsidRDefault="00274876" w:rsidP="00C27501">
      <w:pPr>
        <w:keepNext/>
        <w:widowControl w:val="0"/>
        <w:spacing w:after="0" w:line="360" w:lineRule="auto"/>
        <w:ind w:firstLine="709"/>
        <w:jc w:val="both"/>
        <w:rPr>
          <w:rStyle w:val="FontStyle29"/>
          <w:b w:val="0"/>
          <w:sz w:val="28"/>
          <w:szCs w:val="28"/>
        </w:rPr>
      </w:pPr>
      <w:r w:rsidRPr="00C27501">
        <w:rPr>
          <w:rStyle w:val="FontStyle29"/>
          <w:b w:val="0"/>
          <w:sz w:val="28"/>
          <w:szCs w:val="28"/>
        </w:rPr>
        <w:t>Фондоотдача – объём произведенной за год (или другой период) продукции, приходящийся на 1 рубль основных фондов.</w:t>
      </w:r>
      <w:r w:rsidRP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Style w:val="FontStyle29"/>
          <w:b w:val="0"/>
          <w:sz w:val="28"/>
          <w:szCs w:val="28"/>
        </w:rPr>
        <w:t xml:space="preserve">Фондоотдача показывает, сколько продукции (в стоимостном выражении) произведено в данном периоде на </w:t>
      </w:r>
      <w:r w:rsidRPr="00C27501">
        <w:rPr>
          <w:rStyle w:val="FontStyle31"/>
          <w:sz w:val="28"/>
          <w:szCs w:val="28"/>
        </w:rPr>
        <w:t xml:space="preserve">1 </w:t>
      </w:r>
      <w:r w:rsidRPr="00C27501">
        <w:rPr>
          <w:rStyle w:val="FontStyle29"/>
          <w:b w:val="0"/>
          <w:sz w:val="28"/>
          <w:szCs w:val="28"/>
        </w:rPr>
        <w:t>руб. стоимости основных фондов. Чем лучше используются основные фонды, тем выше показатель фондоотдачи. Одной из главных причин, ухудшающих показатель фондоотдачи, является медленное освоение вводимых в действие основных средств. И напротив, сокращение сроков ввода в эксплуатацию новых объектов основных средств позволяет ускорить оборот производственных фондов и тем самым замедлить наступление морального износа основных средств предприятия, повысить эффективность его экономической деятельности.</w:t>
      </w:r>
    </w:p>
    <w:p w:rsidR="00274876" w:rsidRPr="00C27501" w:rsidRDefault="00274876" w:rsidP="00C27501">
      <w:pPr>
        <w:keepNext/>
        <w:widowControl w:val="0"/>
        <w:spacing w:after="0" w:line="360" w:lineRule="auto"/>
        <w:ind w:firstLine="709"/>
        <w:jc w:val="both"/>
        <w:rPr>
          <w:rStyle w:val="FontStyle29"/>
          <w:b w:val="0"/>
          <w:sz w:val="28"/>
          <w:szCs w:val="28"/>
        </w:rPr>
      </w:pPr>
      <w:r w:rsidRPr="00C27501">
        <w:rPr>
          <w:rStyle w:val="FontStyle39"/>
          <w:b w:val="0"/>
          <w:i w:val="0"/>
          <w:sz w:val="28"/>
          <w:szCs w:val="28"/>
        </w:rPr>
        <w:t xml:space="preserve">Фондоемкость – </w:t>
      </w:r>
      <w:r w:rsidRPr="00C27501">
        <w:rPr>
          <w:rStyle w:val="FontStyle45"/>
          <w:sz w:val="28"/>
          <w:szCs w:val="28"/>
        </w:rPr>
        <w:t>показатель, обратный фондоотдаче. Он характеризует стоимость основных производственных фондов, приходящихся на единицу стоимости выпускаемой продукции.</w:t>
      </w:r>
      <w:r w:rsidRPr="00C27501">
        <w:rPr>
          <w:rFonts w:ascii="Times New Roman" w:hAnsi="Times New Roman"/>
          <w:sz w:val="28"/>
          <w:szCs w:val="28"/>
        </w:rPr>
        <w:t xml:space="preserve"> </w:t>
      </w:r>
      <w:r w:rsidRPr="00C27501">
        <w:rPr>
          <w:rStyle w:val="FontStyle29"/>
          <w:b w:val="0"/>
          <w:sz w:val="28"/>
          <w:szCs w:val="28"/>
        </w:rPr>
        <w:t>Снижение фондоемкости означает экономию капитала, участвующего в производстве.</w:t>
      </w:r>
    </w:p>
    <w:p w:rsidR="00274876" w:rsidRPr="00C27501" w:rsidRDefault="00274876" w:rsidP="00C27501">
      <w:pPr>
        <w:keepNext/>
        <w:widowControl w:val="0"/>
        <w:spacing w:after="0" w:line="360" w:lineRule="auto"/>
        <w:ind w:firstLine="709"/>
        <w:jc w:val="both"/>
        <w:rPr>
          <w:rStyle w:val="FontStyle45"/>
          <w:sz w:val="28"/>
          <w:szCs w:val="28"/>
        </w:rPr>
      </w:pPr>
      <w:r w:rsidRPr="00C27501">
        <w:rPr>
          <w:rStyle w:val="FontStyle39"/>
          <w:b w:val="0"/>
          <w:i w:val="0"/>
          <w:sz w:val="28"/>
          <w:szCs w:val="28"/>
        </w:rPr>
        <w:t xml:space="preserve">Фондовооруженность </w:t>
      </w:r>
      <w:r w:rsidRPr="00C27501">
        <w:rPr>
          <w:rStyle w:val="FontStyle45"/>
          <w:sz w:val="28"/>
          <w:szCs w:val="28"/>
        </w:rPr>
        <w:t>труда выражается отношением среднегодовой стоимости основных промышленно-производственных фондов (по первоначальной оценке) к количеству рабочих в наиболее продолжительную смену. Показатель отражает степень обеспеченности рабочих средствами труда (основными фондами).</w:t>
      </w:r>
    </w:p>
    <w:p w:rsidR="004E4FE6" w:rsidRPr="00C27501" w:rsidRDefault="00A440E2" w:rsidP="00C27501">
      <w:pPr>
        <w:keepNext/>
        <w:widowControl w:val="0"/>
        <w:spacing w:after="0" w:line="360" w:lineRule="auto"/>
        <w:ind w:firstLine="709"/>
        <w:jc w:val="both"/>
        <w:rPr>
          <w:rStyle w:val="FontStyle45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Комплексная выработка – характеризует количество продукции, приходящееся на одного среднесписочного рабочего основного производства.</w:t>
      </w:r>
    </w:p>
    <w:p w:rsidR="00F24EB4" w:rsidRPr="00C27501" w:rsidRDefault="00F24EB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Выработка – количество производимой продукции, оказываемых услуг одним работником в единицу времени.</w:t>
      </w:r>
    </w:p>
    <w:p w:rsidR="00A440E2" w:rsidRPr="00C27501" w:rsidRDefault="009213D0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Коэффициент оборачиваемости оборотных средств – коэффициент, характеризующий время, затрачиваемое на движение оборотных средств компании.</w:t>
      </w:r>
    </w:p>
    <w:p w:rsidR="009213D0" w:rsidRPr="00C27501" w:rsidRDefault="00505514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Коэффициент закрепления средств в обороте – величина, обратная коэффициенту оборачиваемости, характеризует размер затрат оборотных средств (в копейках) для получения одного рубля выручки от реализации продукции.</w:t>
      </w:r>
    </w:p>
    <w:p w:rsidR="00505514" w:rsidRPr="00C27501" w:rsidRDefault="0014625F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С</w:t>
      </w:r>
      <w:r w:rsidR="00B35140" w:rsidRPr="00C27501">
        <w:rPr>
          <w:rFonts w:ascii="Times New Roman" w:hAnsi="Times New Roman"/>
          <w:sz w:val="28"/>
          <w:szCs w:val="28"/>
        </w:rPr>
        <w:t>ебестоимость продукции</w:t>
      </w:r>
      <w:r w:rsidRPr="00C27501">
        <w:rPr>
          <w:rFonts w:ascii="Times New Roman" w:hAnsi="Times New Roman"/>
          <w:sz w:val="28"/>
          <w:szCs w:val="28"/>
        </w:rPr>
        <w:t xml:space="preserve"> –</w:t>
      </w:r>
      <w:r w:rsidR="00DF7068" w:rsidRPr="00C27501">
        <w:rPr>
          <w:rFonts w:ascii="Times New Roman" w:hAnsi="Times New Roman"/>
          <w:sz w:val="28"/>
          <w:szCs w:val="28"/>
        </w:rPr>
        <w:t xml:space="preserve"> экономический показатель, включающий затраты на потребленные средства производства и на оплату труда.</w:t>
      </w:r>
    </w:p>
    <w:p w:rsidR="0014625F" w:rsidRPr="00C27501" w:rsidRDefault="001D39AF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Ц</w:t>
      </w:r>
      <w:r w:rsidR="00B35140" w:rsidRPr="00C27501">
        <w:rPr>
          <w:rFonts w:ascii="Times New Roman" w:hAnsi="Times New Roman"/>
          <w:sz w:val="28"/>
          <w:szCs w:val="28"/>
        </w:rPr>
        <w:t>ена реализации</w:t>
      </w:r>
      <w:r w:rsidRPr="00C27501">
        <w:rPr>
          <w:rFonts w:ascii="Times New Roman" w:hAnsi="Times New Roman"/>
          <w:sz w:val="28"/>
          <w:szCs w:val="28"/>
        </w:rPr>
        <w:t xml:space="preserve"> – цена, по которой продается или реализуется товар</w:t>
      </w:r>
      <w:r w:rsidR="00AF402F" w:rsidRPr="00C27501">
        <w:rPr>
          <w:rFonts w:ascii="Times New Roman" w:hAnsi="Times New Roman"/>
          <w:sz w:val="28"/>
          <w:szCs w:val="28"/>
        </w:rPr>
        <w:t>.</w:t>
      </w:r>
    </w:p>
    <w:p w:rsidR="00AF402F" w:rsidRPr="00C27501" w:rsidRDefault="00AF402F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 xml:space="preserve">Прибыль </w:t>
      </w:r>
      <w:r w:rsidR="00B35140" w:rsidRPr="00C27501">
        <w:rPr>
          <w:rFonts w:ascii="Times New Roman" w:hAnsi="Times New Roman"/>
          <w:sz w:val="28"/>
          <w:szCs w:val="28"/>
        </w:rPr>
        <w:t>о</w:t>
      </w:r>
      <w:r w:rsidRPr="00C27501">
        <w:rPr>
          <w:rFonts w:ascii="Times New Roman" w:hAnsi="Times New Roman"/>
          <w:sz w:val="28"/>
          <w:szCs w:val="28"/>
        </w:rPr>
        <w:t xml:space="preserve">т </w:t>
      </w:r>
      <w:r w:rsidR="00B35140" w:rsidRPr="00C27501">
        <w:rPr>
          <w:rFonts w:ascii="Times New Roman" w:hAnsi="Times New Roman"/>
          <w:sz w:val="28"/>
          <w:szCs w:val="28"/>
        </w:rPr>
        <w:t>р</w:t>
      </w:r>
      <w:r w:rsidRPr="00C27501">
        <w:rPr>
          <w:rFonts w:ascii="Times New Roman" w:hAnsi="Times New Roman"/>
          <w:sz w:val="28"/>
          <w:szCs w:val="28"/>
        </w:rPr>
        <w:t>еализации – прибыль, рассчитываемая как разность между торговой наценкой и издержками обращения.</w:t>
      </w:r>
    </w:p>
    <w:p w:rsidR="00AF402F" w:rsidRPr="00C27501" w:rsidRDefault="00075FCA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Б</w:t>
      </w:r>
      <w:r w:rsidR="00B35140" w:rsidRPr="00C27501">
        <w:rPr>
          <w:rFonts w:ascii="Times New Roman" w:hAnsi="Times New Roman"/>
          <w:sz w:val="28"/>
          <w:szCs w:val="28"/>
        </w:rPr>
        <w:t>алансовая</w:t>
      </w:r>
      <w:r w:rsidRPr="00C27501">
        <w:rPr>
          <w:rFonts w:ascii="Times New Roman" w:hAnsi="Times New Roman"/>
          <w:sz w:val="28"/>
          <w:szCs w:val="28"/>
        </w:rPr>
        <w:t xml:space="preserve"> прибыль - общая, суммарная прибыль предприятия, полученная за определенный период от всех видов производственной и непроизводственной деятельности предприятия, зафиксированных в его бухгалтерском балансе.</w:t>
      </w:r>
    </w:p>
    <w:p w:rsidR="00075FCA" w:rsidRPr="00C27501" w:rsidRDefault="00F7092F" w:rsidP="00C27501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501">
        <w:rPr>
          <w:rFonts w:ascii="Times New Roman" w:hAnsi="Times New Roman"/>
          <w:sz w:val="28"/>
          <w:szCs w:val="28"/>
        </w:rPr>
        <w:t>Р</w:t>
      </w:r>
      <w:r w:rsidR="00B35140" w:rsidRPr="00C27501">
        <w:rPr>
          <w:rFonts w:ascii="Times New Roman" w:hAnsi="Times New Roman"/>
          <w:sz w:val="28"/>
          <w:szCs w:val="28"/>
        </w:rPr>
        <w:t>ентабельность продукции</w:t>
      </w:r>
      <w:r w:rsidRPr="00C27501">
        <w:rPr>
          <w:rFonts w:ascii="Times New Roman" w:hAnsi="Times New Roman"/>
          <w:sz w:val="28"/>
          <w:szCs w:val="28"/>
        </w:rPr>
        <w:t xml:space="preserve"> - отношение прибыли от реализации продукции к полным издержкам (себестоимости) ее производства и обращения.</w:t>
      </w:r>
      <w:bookmarkStart w:id="0" w:name="_GoBack"/>
      <w:bookmarkEnd w:id="0"/>
    </w:p>
    <w:sectPr w:rsidR="00075FCA" w:rsidRPr="00C27501" w:rsidSect="00C27501">
      <w:footerReference w:type="even" r:id="rId9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8BF" w:rsidRDefault="001338BF">
      <w:r>
        <w:separator/>
      </w:r>
    </w:p>
  </w:endnote>
  <w:endnote w:type="continuationSeparator" w:id="0">
    <w:p w:rsidR="001338BF" w:rsidRDefault="0013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F61" w:rsidRDefault="00044F61" w:rsidP="00915422">
    <w:pPr>
      <w:pStyle w:val="a9"/>
      <w:framePr w:wrap="around" w:vAnchor="text" w:hAnchor="margin" w:xAlign="center" w:y="1"/>
      <w:rPr>
        <w:rStyle w:val="ab"/>
      </w:rPr>
    </w:pPr>
  </w:p>
  <w:p w:rsidR="00044F61" w:rsidRDefault="00044F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8BF" w:rsidRDefault="001338BF">
      <w:r>
        <w:separator/>
      </w:r>
    </w:p>
  </w:footnote>
  <w:footnote w:type="continuationSeparator" w:id="0">
    <w:p w:rsidR="001338BF" w:rsidRDefault="00133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602AE"/>
    <w:multiLevelType w:val="multilevel"/>
    <w:tmpl w:val="021AFE7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537E5173"/>
    <w:multiLevelType w:val="hybridMultilevel"/>
    <w:tmpl w:val="E3D8819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7E3160B9"/>
    <w:multiLevelType w:val="hybridMultilevel"/>
    <w:tmpl w:val="3950061C"/>
    <w:lvl w:ilvl="0" w:tplc="6AEEA8E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D7E"/>
    <w:rsid w:val="00015CFF"/>
    <w:rsid w:val="000278C5"/>
    <w:rsid w:val="0003109B"/>
    <w:rsid w:val="00044F61"/>
    <w:rsid w:val="00053B82"/>
    <w:rsid w:val="00067D6A"/>
    <w:rsid w:val="000731EC"/>
    <w:rsid w:val="000732C3"/>
    <w:rsid w:val="00075FCA"/>
    <w:rsid w:val="00082BF3"/>
    <w:rsid w:val="00085AB8"/>
    <w:rsid w:val="000B1E75"/>
    <w:rsid w:val="000C065D"/>
    <w:rsid w:val="000C7463"/>
    <w:rsid w:val="000F202D"/>
    <w:rsid w:val="000F4DBF"/>
    <w:rsid w:val="000F62CA"/>
    <w:rsid w:val="00114266"/>
    <w:rsid w:val="00125AA3"/>
    <w:rsid w:val="001335F0"/>
    <w:rsid w:val="001338BF"/>
    <w:rsid w:val="00140737"/>
    <w:rsid w:val="0014625F"/>
    <w:rsid w:val="00154B00"/>
    <w:rsid w:val="001555E0"/>
    <w:rsid w:val="00155C23"/>
    <w:rsid w:val="00160DDE"/>
    <w:rsid w:val="00160EF4"/>
    <w:rsid w:val="00162869"/>
    <w:rsid w:val="00187800"/>
    <w:rsid w:val="001A6082"/>
    <w:rsid w:val="001B1E31"/>
    <w:rsid w:val="001B5275"/>
    <w:rsid w:val="001B769F"/>
    <w:rsid w:val="001D39AF"/>
    <w:rsid w:val="001E0215"/>
    <w:rsid w:val="001F344F"/>
    <w:rsid w:val="00206512"/>
    <w:rsid w:val="00215EAE"/>
    <w:rsid w:val="00227BCE"/>
    <w:rsid w:val="0025056B"/>
    <w:rsid w:val="002630E9"/>
    <w:rsid w:val="0026487B"/>
    <w:rsid w:val="0027276A"/>
    <w:rsid w:val="00274876"/>
    <w:rsid w:val="00274D2E"/>
    <w:rsid w:val="00275238"/>
    <w:rsid w:val="002809E4"/>
    <w:rsid w:val="00292CD2"/>
    <w:rsid w:val="002D6291"/>
    <w:rsid w:val="002E5A52"/>
    <w:rsid w:val="002E6FAD"/>
    <w:rsid w:val="002F49EC"/>
    <w:rsid w:val="002F549B"/>
    <w:rsid w:val="002F55CD"/>
    <w:rsid w:val="00301A31"/>
    <w:rsid w:val="003111C9"/>
    <w:rsid w:val="00316550"/>
    <w:rsid w:val="00320EE0"/>
    <w:rsid w:val="00341A6F"/>
    <w:rsid w:val="00375275"/>
    <w:rsid w:val="00380F6F"/>
    <w:rsid w:val="00395486"/>
    <w:rsid w:val="00397737"/>
    <w:rsid w:val="003A1EB3"/>
    <w:rsid w:val="003C47CA"/>
    <w:rsid w:val="00402F01"/>
    <w:rsid w:val="004179DC"/>
    <w:rsid w:val="0044272F"/>
    <w:rsid w:val="00465291"/>
    <w:rsid w:val="00466381"/>
    <w:rsid w:val="004761D0"/>
    <w:rsid w:val="00484C0A"/>
    <w:rsid w:val="00490242"/>
    <w:rsid w:val="004A1F17"/>
    <w:rsid w:val="004B6E95"/>
    <w:rsid w:val="004C090B"/>
    <w:rsid w:val="004C10E0"/>
    <w:rsid w:val="004E079B"/>
    <w:rsid w:val="004E34D6"/>
    <w:rsid w:val="004E4FE6"/>
    <w:rsid w:val="004E7ECF"/>
    <w:rsid w:val="004F6ED6"/>
    <w:rsid w:val="00505514"/>
    <w:rsid w:val="00513A84"/>
    <w:rsid w:val="00514B14"/>
    <w:rsid w:val="00526EFC"/>
    <w:rsid w:val="00527361"/>
    <w:rsid w:val="00557BEF"/>
    <w:rsid w:val="00565CBA"/>
    <w:rsid w:val="00566B01"/>
    <w:rsid w:val="00573A53"/>
    <w:rsid w:val="00583686"/>
    <w:rsid w:val="00592B84"/>
    <w:rsid w:val="00592CA8"/>
    <w:rsid w:val="005A1971"/>
    <w:rsid w:val="005A5B0D"/>
    <w:rsid w:val="00602488"/>
    <w:rsid w:val="00603016"/>
    <w:rsid w:val="0061335B"/>
    <w:rsid w:val="0065160F"/>
    <w:rsid w:val="0068465A"/>
    <w:rsid w:val="0069564E"/>
    <w:rsid w:val="006B3976"/>
    <w:rsid w:val="006C3471"/>
    <w:rsid w:val="006D37E0"/>
    <w:rsid w:val="006E3B73"/>
    <w:rsid w:val="006E588F"/>
    <w:rsid w:val="006F5C85"/>
    <w:rsid w:val="00701A39"/>
    <w:rsid w:val="00706768"/>
    <w:rsid w:val="0071448A"/>
    <w:rsid w:val="007179EC"/>
    <w:rsid w:val="00717D43"/>
    <w:rsid w:val="0073088B"/>
    <w:rsid w:val="00731713"/>
    <w:rsid w:val="00737C40"/>
    <w:rsid w:val="0074750B"/>
    <w:rsid w:val="007476BC"/>
    <w:rsid w:val="0077052D"/>
    <w:rsid w:val="007730F6"/>
    <w:rsid w:val="0078234B"/>
    <w:rsid w:val="00793252"/>
    <w:rsid w:val="00796DC5"/>
    <w:rsid w:val="007A1A2C"/>
    <w:rsid w:val="007C36FD"/>
    <w:rsid w:val="007D4D06"/>
    <w:rsid w:val="007D5601"/>
    <w:rsid w:val="007D711E"/>
    <w:rsid w:val="007E3898"/>
    <w:rsid w:val="0081025C"/>
    <w:rsid w:val="00813C4A"/>
    <w:rsid w:val="00815B57"/>
    <w:rsid w:val="00826C35"/>
    <w:rsid w:val="008330DA"/>
    <w:rsid w:val="0084202B"/>
    <w:rsid w:val="0084760D"/>
    <w:rsid w:val="00850490"/>
    <w:rsid w:val="008604B7"/>
    <w:rsid w:val="00864B0F"/>
    <w:rsid w:val="0086590E"/>
    <w:rsid w:val="00874052"/>
    <w:rsid w:val="0087409D"/>
    <w:rsid w:val="00895DD8"/>
    <w:rsid w:val="00897DEF"/>
    <w:rsid w:val="008A5771"/>
    <w:rsid w:val="008F4902"/>
    <w:rsid w:val="0090607C"/>
    <w:rsid w:val="00915422"/>
    <w:rsid w:val="009213D0"/>
    <w:rsid w:val="0092315D"/>
    <w:rsid w:val="00967641"/>
    <w:rsid w:val="009842A4"/>
    <w:rsid w:val="009F1451"/>
    <w:rsid w:val="00A032F2"/>
    <w:rsid w:val="00A0743D"/>
    <w:rsid w:val="00A34E3C"/>
    <w:rsid w:val="00A440E2"/>
    <w:rsid w:val="00A47602"/>
    <w:rsid w:val="00A6269B"/>
    <w:rsid w:val="00A65162"/>
    <w:rsid w:val="00A86B76"/>
    <w:rsid w:val="00A87DE5"/>
    <w:rsid w:val="00A87F60"/>
    <w:rsid w:val="00AA7CD2"/>
    <w:rsid w:val="00AC0780"/>
    <w:rsid w:val="00AC0A84"/>
    <w:rsid w:val="00AD2436"/>
    <w:rsid w:val="00AD3FF2"/>
    <w:rsid w:val="00AD776F"/>
    <w:rsid w:val="00AE441E"/>
    <w:rsid w:val="00AE6B64"/>
    <w:rsid w:val="00AF402F"/>
    <w:rsid w:val="00B0286D"/>
    <w:rsid w:val="00B21619"/>
    <w:rsid w:val="00B22E67"/>
    <w:rsid w:val="00B35140"/>
    <w:rsid w:val="00B465C4"/>
    <w:rsid w:val="00B62D7E"/>
    <w:rsid w:val="00B80BC5"/>
    <w:rsid w:val="00B82692"/>
    <w:rsid w:val="00B84110"/>
    <w:rsid w:val="00B92257"/>
    <w:rsid w:val="00BC05FB"/>
    <w:rsid w:val="00BC76EF"/>
    <w:rsid w:val="00BD29BE"/>
    <w:rsid w:val="00BE630E"/>
    <w:rsid w:val="00C1516F"/>
    <w:rsid w:val="00C27501"/>
    <w:rsid w:val="00C34120"/>
    <w:rsid w:val="00C34E61"/>
    <w:rsid w:val="00C55EB4"/>
    <w:rsid w:val="00C563D8"/>
    <w:rsid w:val="00C6202A"/>
    <w:rsid w:val="00C76B9B"/>
    <w:rsid w:val="00C87824"/>
    <w:rsid w:val="00CA473D"/>
    <w:rsid w:val="00CA7F57"/>
    <w:rsid w:val="00CC3138"/>
    <w:rsid w:val="00CD7A22"/>
    <w:rsid w:val="00CE0795"/>
    <w:rsid w:val="00CE35D3"/>
    <w:rsid w:val="00CF3457"/>
    <w:rsid w:val="00D04A9B"/>
    <w:rsid w:val="00D14179"/>
    <w:rsid w:val="00D16CC4"/>
    <w:rsid w:val="00D33511"/>
    <w:rsid w:val="00D36D23"/>
    <w:rsid w:val="00D42AEB"/>
    <w:rsid w:val="00D439D3"/>
    <w:rsid w:val="00D44E17"/>
    <w:rsid w:val="00D634AB"/>
    <w:rsid w:val="00D83456"/>
    <w:rsid w:val="00D87021"/>
    <w:rsid w:val="00D91D05"/>
    <w:rsid w:val="00D922C7"/>
    <w:rsid w:val="00DA2353"/>
    <w:rsid w:val="00DA3765"/>
    <w:rsid w:val="00DD0978"/>
    <w:rsid w:val="00DD3B88"/>
    <w:rsid w:val="00DF508D"/>
    <w:rsid w:val="00DF7068"/>
    <w:rsid w:val="00E03429"/>
    <w:rsid w:val="00E17699"/>
    <w:rsid w:val="00E20B38"/>
    <w:rsid w:val="00E42E0E"/>
    <w:rsid w:val="00E46D70"/>
    <w:rsid w:val="00E500B7"/>
    <w:rsid w:val="00E53589"/>
    <w:rsid w:val="00E74EEB"/>
    <w:rsid w:val="00E8442A"/>
    <w:rsid w:val="00E849B1"/>
    <w:rsid w:val="00E86B84"/>
    <w:rsid w:val="00E91522"/>
    <w:rsid w:val="00E92D8F"/>
    <w:rsid w:val="00EB0AD4"/>
    <w:rsid w:val="00ED3FC2"/>
    <w:rsid w:val="00ED63FD"/>
    <w:rsid w:val="00EE0D3A"/>
    <w:rsid w:val="00EE31A5"/>
    <w:rsid w:val="00EF2155"/>
    <w:rsid w:val="00EF4F12"/>
    <w:rsid w:val="00F0721C"/>
    <w:rsid w:val="00F15BEC"/>
    <w:rsid w:val="00F21D16"/>
    <w:rsid w:val="00F24EB4"/>
    <w:rsid w:val="00F37F0A"/>
    <w:rsid w:val="00F51DA1"/>
    <w:rsid w:val="00F5785D"/>
    <w:rsid w:val="00F6657E"/>
    <w:rsid w:val="00F700F4"/>
    <w:rsid w:val="00F7092F"/>
    <w:rsid w:val="00F81B01"/>
    <w:rsid w:val="00F9762E"/>
    <w:rsid w:val="00FA3906"/>
    <w:rsid w:val="00FB5472"/>
    <w:rsid w:val="00FB6F2C"/>
    <w:rsid w:val="00FF007C"/>
    <w:rsid w:val="00FF22FB"/>
    <w:rsid w:val="00FF2588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1"/>
    <o:shapelayout v:ext="edit">
      <o:idmap v:ext="edit" data="1"/>
    </o:shapelayout>
  </w:shapeDefaults>
  <w:decimalSymbol w:val=","/>
  <w:listSeparator w:val=";"/>
  <w14:defaultImageDpi w14:val="0"/>
  <w15:chartTrackingRefBased/>
  <w15:docId w15:val="{938A1B47-3006-4D44-891F-273ABD0D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D7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2D7E"/>
    <w:pPr>
      <w:keepNext/>
      <w:spacing w:after="0" w:line="360" w:lineRule="auto"/>
      <w:ind w:left="1620" w:hanging="360"/>
      <w:jc w:val="both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B62D7E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62D7E"/>
    <w:rPr>
      <w:rFonts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"/>
    <w:locked/>
    <w:rsid w:val="00B62D7E"/>
    <w:rPr>
      <w:rFonts w:cs="Times New Roman"/>
      <w:sz w:val="24"/>
      <w:szCs w:val="24"/>
      <w:lang w:val="ru-RU" w:eastAsia="ru-RU" w:bidi="ar-SA"/>
    </w:rPr>
  </w:style>
  <w:style w:type="paragraph" w:styleId="a3">
    <w:name w:val="Title"/>
    <w:basedOn w:val="a"/>
    <w:link w:val="a4"/>
    <w:uiPriority w:val="10"/>
    <w:qFormat/>
    <w:rsid w:val="00B62D7E"/>
    <w:pPr>
      <w:spacing w:after="0" w:line="240" w:lineRule="auto"/>
      <w:jc w:val="center"/>
    </w:pPr>
    <w:rPr>
      <w:rFonts w:ascii="Times New Roman" w:hAnsi="Times New Roman"/>
      <w:sz w:val="32"/>
      <w:szCs w:val="24"/>
    </w:rPr>
  </w:style>
  <w:style w:type="character" w:customStyle="1" w:styleId="a4">
    <w:name w:val="Название Знак"/>
    <w:link w:val="a3"/>
    <w:uiPriority w:val="10"/>
    <w:locked/>
    <w:rsid w:val="00B62D7E"/>
    <w:rPr>
      <w:rFonts w:cs="Times New Roman"/>
      <w:sz w:val="24"/>
      <w:szCs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B62D7E"/>
    <w:pPr>
      <w:spacing w:after="0" w:line="240" w:lineRule="auto"/>
      <w:ind w:firstLine="540"/>
      <w:jc w:val="both"/>
    </w:pPr>
    <w:rPr>
      <w:rFonts w:ascii="Times New Roman" w:hAnsi="Times New Roman"/>
      <w:sz w:val="32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sid w:val="00B62D7E"/>
    <w:rPr>
      <w:rFonts w:cs="Times New Roman"/>
      <w:sz w:val="24"/>
      <w:szCs w:val="24"/>
      <w:lang w:val="ru-RU" w:eastAsia="ru-RU" w:bidi="ar-SA"/>
    </w:rPr>
  </w:style>
  <w:style w:type="paragraph" w:styleId="a7">
    <w:name w:val="Body Text"/>
    <w:basedOn w:val="a"/>
    <w:link w:val="a8"/>
    <w:uiPriority w:val="99"/>
    <w:rsid w:val="00162869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Pr>
      <w:rFonts w:ascii="Calibri" w:hAnsi="Calibri"/>
      <w:sz w:val="22"/>
      <w:szCs w:val="22"/>
    </w:rPr>
  </w:style>
  <w:style w:type="paragraph" w:styleId="21">
    <w:name w:val="Body Text Indent 2"/>
    <w:basedOn w:val="a"/>
    <w:link w:val="22"/>
    <w:uiPriority w:val="99"/>
    <w:rsid w:val="00EF215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uiPriority w:val="99"/>
    <w:rsid w:val="000C06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Calibri" w:hAnsi="Calibri"/>
      <w:sz w:val="22"/>
      <w:szCs w:val="22"/>
    </w:rPr>
  </w:style>
  <w:style w:type="character" w:styleId="ab">
    <w:name w:val="page number"/>
    <w:uiPriority w:val="99"/>
    <w:rsid w:val="000C065D"/>
    <w:rPr>
      <w:rFonts w:cs="Times New Roman"/>
    </w:rPr>
  </w:style>
  <w:style w:type="paragraph" w:styleId="ac">
    <w:name w:val="header"/>
    <w:basedOn w:val="a"/>
    <w:link w:val="ad"/>
    <w:uiPriority w:val="99"/>
    <w:rsid w:val="000C06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rFonts w:ascii="Calibri" w:hAnsi="Calibri"/>
      <w:sz w:val="22"/>
      <w:szCs w:val="22"/>
    </w:rPr>
  </w:style>
  <w:style w:type="character" w:customStyle="1" w:styleId="FontStyle29">
    <w:name w:val="Font Style29"/>
    <w:rsid w:val="0027487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rsid w:val="00274876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rsid w:val="0027487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5">
    <w:name w:val="Font Style45"/>
    <w:rsid w:val="0027487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2014-02-27T10:53:00Z</dcterms:created>
  <dcterms:modified xsi:type="dcterms:W3CDTF">2014-02-27T10:53:00Z</dcterms:modified>
</cp:coreProperties>
</file>