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014" w:rsidRPr="002E0B18" w:rsidRDefault="00EF3014" w:rsidP="002E0B18">
      <w:pPr>
        <w:pStyle w:val="1"/>
        <w:ind w:firstLine="709"/>
        <w:jc w:val="both"/>
        <w:rPr>
          <w:rFonts w:cs="Times New Roman"/>
          <w:sz w:val="28"/>
          <w:szCs w:val="28"/>
        </w:rPr>
      </w:pPr>
      <w:r w:rsidRPr="002E0B18">
        <w:rPr>
          <w:rFonts w:cs="Times New Roman"/>
          <w:sz w:val="28"/>
          <w:szCs w:val="28"/>
        </w:rPr>
        <w:t xml:space="preserve">Введение </w:t>
      </w:r>
    </w:p>
    <w:p w:rsidR="00EF3014" w:rsidRPr="002E0B18" w:rsidRDefault="00EF3014" w:rsidP="002E0B18">
      <w:pPr>
        <w:spacing w:line="360" w:lineRule="auto"/>
        <w:ind w:firstLine="709"/>
        <w:jc w:val="both"/>
        <w:rPr>
          <w:b/>
          <w:sz w:val="28"/>
          <w:szCs w:val="28"/>
        </w:rPr>
      </w:pPr>
    </w:p>
    <w:p w:rsidR="0018003B" w:rsidRPr="002E0B18" w:rsidRDefault="00736A2E" w:rsidP="002E0B18">
      <w:pPr>
        <w:spacing w:line="360" w:lineRule="auto"/>
        <w:ind w:firstLine="709"/>
        <w:jc w:val="both"/>
        <w:rPr>
          <w:spacing w:val="4"/>
          <w:sz w:val="28"/>
          <w:szCs w:val="28"/>
        </w:rPr>
      </w:pPr>
      <w:r w:rsidRPr="002E0B18">
        <w:rPr>
          <w:spacing w:val="4"/>
          <w:sz w:val="28"/>
          <w:szCs w:val="28"/>
        </w:rPr>
        <w:t xml:space="preserve">Для нормального функционирования, обеспечения своевременности расчетов с поставщиками, покупателями, другими субъектами предпринимательской деятельности, финансовой системой, банками и работниками предприятия располагают определенными финансовыми ресурсами. Финансовое положение предприятия является результатом образования, размещения и использования финансовых ресурсов. К последним относятся: собственные денежные средства, поступающие за реализованную продукцию (товары, работы, услуги); заемные и привлеченные средства (задолженности поставщикам и другим кредиторам). </w:t>
      </w:r>
    </w:p>
    <w:p w:rsidR="0018003B" w:rsidRPr="002E0B18" w:rsidRDefault="00736A2E" w:rsidP="002E0B18">
      <w:pPr>
        <w:spacing w:line="360" w:lineRule="auto"/>
        <w:ind w:firstLine="709"/>
        <w:jc w:val="both"/>
        <w:rPr>
          <w:spacing w:val="4"/>
          <w:sz w:val="28"/>
          <w:szCs w:val="28"/>
        </w:rPr>
      </w:pPr>
      <w:r w:rsidRPr="002E0B18">
        <w:rPr>
          <w:spacing w:val="4"/>
          <w:sz w:val="28"/>
          <w:szCs w:val="28"/>
        </w:rPr>
        <w:t xml:space="preserve">Финансовый потенциал торгового предприятия формируется таким образом, чтобы обеспечить неуклонный рост товарооборота, доходов, прибыли, других показателей хозяйственной деятельности при повышении качества, эффективности хозяйствования. Анализ финансового состояния предприятия необходимо проводить как в случаях экономических затруднений, так и для того, чтобы предотвратить эти затруднения и наиболее рационально и эффективно использовать долгосрочные, нематериальные, текущие (оборотные) активы, собственный и заемный капитал. </w:t>
      </w:r>
    </w:p>
    <w:p w:rsidR="0018003B" w:rsidRPr="002E0B18" w:rsidRDefault="00736A2E" w:rsidP="002E0B18">
      <w:pPr>
        <w:spacing w:line="360" w:lineRule="auto"/>
        <w:ind w:firstLine="709"/>
        <w:jc w:val="both"/>
        <w:rPr>
          <w:spacing w:val="4"/>
          <w:sz w:val="28"/>
          <w:szCs w:val="28"/>
        </w:rPr>
      </w:pPr>
      <w:r w:rsidRPr="002E0B18">
        <w:rPr>
          <w:spacing w:val="4"/>
          <w:sz w:val="28"/>
          <w:szCs w:val="28"/>
        </w:rPr>
        <w:t>Выбор темы курсовой работы обоснован тем, что в рыночных условиях залогом выживаемости и основой стабильного положения предприятия служ</w:t>
      </w:r>
      <w:r w:rsidR="0018003B" w:rsidRPr="002E0B18">
        <w:rPr>
          <w:spacing w:val="4"/>
          <w:sz w:val="28"/>
          <w:szCs w:val="28"/>
        </w:rPr>
        <w:t xml:space="preserve">ит его финансовая устойчивость. </w:t>
      </w:r>
      <w:r w:rsidRPr="002E0B18">
        <w:rPr>
          <w:spacing w:val="4"/>
          <w:sz w:val="28"/>
          <w:szCs w:val="28"/>
        </w:rPr>
        <w:t xml:space="preserve">Устойчивое финансовое положение является необходимым условием эффективной деятельности предприятия, так как от обеспеченности и оптимальности использования финансовых ресурсов зависят своевременность и полнота погашения его обязательств поставщикам, банкам, бюджету, работникам и др. </w:t>
      </w:r>
    </w:p>
    <w:p w:rsidR="00736A2E" w:rsidRPr="002E0B18" w:rsidRDefault="00736A2E" w:rsidP="002E0B18">
      <w:pPr>
        <w:spacing w:line="360" w:lineRule="auto"/>
        <w:ind w:firstLine="709"/>
        <w:jc w:val="both"/>
        <w:rPr>
          <w:spacing w:val="4"/>
          <w:sz w:val="28"/>
          <w:szCs w:val="28"/>
        </w:rPr>
      </w:pPr>
      <w:r w:rsidRPr="002E0B18">
        <w:rPr>
          <w:spacing w:val="4"/>
          <w:sz w:val="28"/>
          <w:szCs w:val="28"/>
        </w:rPr>
        <w:t>Для оценки финансовой устойчивости предприятия необходимо определить, имеет ли оно необходимые средства для погашения обязательств; как быстро средства, вложенные в активы, превращаются в реальные деньги; насколько эффективно используются имущество, активы, собственный и заемный капитал и т.п. Финансовая стабильность предприятия является основой оценки его деловой репутации, визитной карточкой, рекламой, позволяющими наиболее правильно определить и оценить перспективность экономических связей субъекта предпринимательской деятельности. Значит, основной целью анализа финансовой устойчивости предприятия</w:t>
      </w:r>
      <w:r w:rsidR="002E0B18">
        <w:rPr>
          <w:spacing w:val="4"/>
          <w:sz w:val="28"/>
          <w:szCs w:val="28"/>
        </w:rPr>
        <w:t xml:space="preserve"> </w:t>
      </w:r>
      <w:r w:rsidRPr="002E0B18">
        <w:rPr>
          <w:spacing w:val="4"/>
          <w:sz w:val="28"/>
          <w:szCs w:val="28"/>
        </w:rPr>
        <w:t>являются изучение и оценка обеспеченности субъектов хозяйствования экономическими ресурсами, выявление и мобилизация резервов их оптимизации и повышения эффективности использования.</w:t>
      </w:r>
    </w:p>
    <w:p w:rsidR="00B83E7F" w:rsidRPr="002E0B18" w:rsidRDefault="00736A2E" w:rsidP="002E0B18">
      <w:pPr>
        <w:spacing w:line="360" w:lineRule="auto"/>
        <w:ind w:firstLine="709"/>
        <w:jc w:val="both"/>
        <w:rPr>
          <w:spacing w:val="4"/>
          <w:sz w:val="28"/>
          <w:szCs w:val="28"/>
        </w:rPr>
      </w:pPr>
      <w:r w:rsidRPr="002E0B18">
        <w:rPr>
          <w:spacing w:val="4"/>
          <w:sz w:val="28"/>
          <w:szCs w:val="28"/>
        </w:rPr>
        <w:t>Изучение финансовой стабильности предприятия позволяет не только правильно оценить эффективность использования экономического потенциала, но и выработать стратегию и тактику хозяйственного развития. Результаты анализа финансового состояния предприятия помогают заинтересованным юридическим и физическим лицам принимать обоснованные управленческие решения, учитывать потенциальные возможности и резервы оптимизации активов, роста собственного капитала, повышения эффективности использования экономического потенциала на предстоящие годы.</w:t>
      </w:r>
    </w:p>
    <w:p w:rsidR="00B83E7F" w:rsidRPr="002E0B18" w:rsidRDefault="00B83E7F" w:rsidP="002E0B18">
      <w:pPr>
        <w:spacing w:line="360" w:lineRule="auto"/>
        <w:ind w:firstLine="709"/>
        <w:jc w:val="both"/>
        <w:rPr>
          <w:spacing w:val="4"/>
          <w:sz w:val="28"/>
          <w:szCs w:val="28"/>
        </w:rPr>
      </w:pPr>
      <w:r w:rsidRPr="002E0B18">
        <w:rPr>
          <w:spacing w:val="4"/>
          <w:sz w:val="28"/>
          <w:szCs w:val="28"/>
        </w:rPr>
        <w:t xml:space="preserve">Предмет </w:t>
      </w:r>
      <w:r w:rsidR="00736A2E" w:rsidRPr="002E0B18">
        <w:rPr>
          <w:spacing w:val="4"/>
          <w:sz w:val="28"/>
          <w:szCs w:val="28"/>
        </w:rPr>
        <w:t xml:space="preserve">данной курсовой </w:t>
      </w:r>
      <w:r w:rsidRPr="002E0B18">
        <w:rPr>
          <w:spacing w:val="4"/>
          <w:sz w:val="28"/>
          <w:szCs w:val="28"/>
        </w:rPr>
        <w:t xml:space="preserve">работы – финансовое состояние предприятия в аспекте финансовой устойчивости. Объектом исследования является Общество с Ограниченной Ответственностью «АВТОПОИСК», РБ. </w:t>
      </w:r>
    </w:p>
    <w:p w:rsidR="00B83E7F" w:rsidRPr="002E0B18" w:rsidRDefault="00B83E7F" w:rsidP="002E0B18">
      <w:pPr>
        <w:spacing w:line="360" w:lineRule="auto"/>
        <w:ind w:firstLine="709"/>
        <w:jc w:val="both"/>
        <w:rPr>
          <w:spacing w:val="4"/>
          <w:sz w:val="28"/>
          <w:szCs w:val="28"/>
        </w:rPr>
      </w:pPr>
      <w:r w:rsidRPr="002E0B18">
        <w:rPr>
          <w:spacing w:val="4"/>
          <w:sz w:val="28"/>
          <w:szCs w:val="28"/>
        </w:rPr>
        <w:t xml:space="preserve">Цель </w:t>
      </w:r>
      <w:r w:rsidR="0018003B" w:rsidRPr="002E0B18">
        <w:rPr>
          <w:spacing w:val="4"/>
          <w:sz w:val="28"/>
          <w:szCs w:val="28"/>
        </w:rPr>
        <w:t>работы – произвести о</w:t>
      </w:r>
      <w:r w:rsidRPr="002E0B18">
        <w:rPr>
          <w:spacing w:val="4"/>
          <w:sz w:val="28"/>
          <w:szCs w:val="28"/>
        </w:rPr>
        <w:t>ценк</w:t>
      </w:r>
      <w:r w:rsidR="0018003B" w:rsidRPr="002E0B18">
        <w:rPr>
          <w:spacing w:val="4"/>
          <w:sz w:val="28"/>
          <w:szCs w:val="28"/>
        </w:rPr>
        <w:t>у</w:t>
      </w:r>
      <w:r w:rsidRPr="002E0B18">
        <w:rPr>
          <w:spacing w:val="4"/>
          <w:sz w:val="28"/>
          <w:szCs w:val="28"/>
        </w:rPr>
        <w:t xml:space="preserve"> финансово</w:t>
      </w:r>
      <w:r w:rsidR="00FF594D" w:rsidRPr="002E0B18">
        <w:rPr>
          <w:spacing w:val="4"/>
          <w:sz w:val="28"/>
          <w:szCs w:val="28"/>
        </w:rPr>
        <w:t>го</w:t>
      </w:r>
      <w:r w:rsidRPr="002E0B18">
        <w:rPr>
          <w:spacing w:val="4"/>
          <w:sz w:val="28"/>
          <w:szCs w:val="28"/>
        </w:rPr>
        <w:t xml:space="preserve"> состояни</w:t>
      </w:r>
      <w:r w:rsidR="00FF594D" w:rsidRPr="002E0B18">
        <w:rPr>
          <w:spacing w:val="4"/>
          <w:sz w:val="28"/>
          <w:szCs w:val="28"/>
        </w:rPr>
        <w:t>я</w:t>
      </w:r>
      <w:r w:rsidRPr="002E0B18">
        <w:rPr>
          <w:spacing w:val="4"/>
          <w:sz w:val="28"/>
          <w:szCs w:val="28"/>
        </w:rPr>
        <w:t xml:space="preserve"> предприятия ООО «</w:t>
      </w:r>
      <w:r w:rsidR="00FF594D" w:rsidRPr="002E0B18">
        <w:rPr>
          <w:spacing w:val="4"/>
          <w:sz w:val="28"/>
          <w:szCs w:val="28"/>
        </w:rPr>
        <w:t>АВТОПОИСК</w:t>
      </w:r>
      <w:r w:rsidRPr="002E0B18">
        <w:rPr>
          <w:spacing w:val="4"/>
          <w:sz w:val="28"/>
          <w:szCs w:val="28"/>
        </w:rPr>
        <w:t>», выяв</w:t>
      </w:r>
      <w:r w:rsidR="0018003B" w:rsidRPr="002E0B18">
        <w:rPr>
          <w:spacing w:val="4"/>
          <w:sz w:val="28"/>
          <w:szCs w:val="28"/>
        </w:rPr>
        <w:t>ить</w:t>
      </w:r>
      <w:r w:rsidRPr="002E0B18">
        <w:rPr>
          <w:spacing w:val="4"/>
          <w:sz w:val="28"/>
          <w:szCs w:val="28"/>
        </w:rPr>
        <w:t xml:space="preserve"> основны</w:t>
      </w:r>
      <w:r w:rsidR="0018003B" w:rsidRPr="002E0B18">
        <w:rPr>
          <w:spacing w:val="4"/>
          <w:sz w:val="28"/>
          <w:szCs w:val="28"/>
        </w:rPr>
        <w:t>е</w:t>
      </w:r>
      <w:r w:rsidRPr="002E0B18">
        <w:rPr>
          <w:spacing w:val="4"/>
          <w:sz w:val="28"/>
          <w:szCs w:val="28"/>
        </w:rPr>
        <w:t xml:space="preserve"> проблем</w:t>
      </w:r>
      <w:r w:rsidR="0018003B" w:rsidRPr="002E0B18">
        <w:rPr>
          <w:spacing w:val="4"/>
          <w:sz w:val="28"/>
          <w:szCs w:val="28"/>
        </w:rPr>
        <w:t>ы</w:t>
      </w:r>
      <w:r w:rsidRPr="002E0B18">
        <w:rPr>
          <w:spacing w:val="4"/>
          <w:sz w:val="28"/>
          <w:szCs w:val="28"/>
        </w:rPr>
        <w:t xml:space="preserve"> финансовой деятельности и дать рекомендации по </w:t>
      </w:r>
      <w:r w:rsidR="00FF594D" w:rsidRPr="002E0B18">
        <w:rPr>
          <w:spacing w:val="4"/>
          <w:sz w:val="28"/>
          <w:szCs w:val="28"/>
        </w:rPr>
        <w:t>повышению финансовой устойчивости предприятия</w:t>
      </w:r>
      <w:r w:rsidRPr="002E0B18">
        <w:rPr>
          <w:spacing w:val="4"/>
          <w:sz w:val="28"/>
          <w:szCs w:val="28"/>
        </w:rPr>
        <w:t xml:space="preserve">. </w:t>
      </w:r>
    </w:p>
    <w:p w:rsidR="00FF594D" w:rsidRPr="002E0B18" w:rsidRDefault="00FF594D" w:rsidP="002E0B18">
      <w:pPr>
        <w:spacing w:line="360" w:lineRule="auto"/>
        <w:ind w:firstLine="709"/>
        <w:jc w:val="both"/>
        <w:rPr>
          <w:spacing w:val="4"/>
          <w:sz w:val="28"/>
          <w:szCs w:val="28"/>
        </w:rPr>
      </w:pPr>
      <w:r w:rsidRPr="002E0B18">
        <w:rPr>
          <w:spacing w:val="4"/>
          <w:sz w:val="28"/>
          <w:szCs w:val="28"/>
        </w:rPr>
        <w:t>Исходя из поставленных целей, можно сформулировать задачи:</w:t>
      </w:r>
    </w:p>
    <w:p w:rsidR="00FF594D" w:rsidRPr="002E0B18" w:rsidRDefault="00FF594D" w:rsidP="002E0B18">
      <w:pPr>
        <w:numPr>
          <w:ilvl w:val="0"/>
          <w:numId w:val="3"/>
        </w:numPr>
        <w:spacing w:line="360" w:lineRule="auto"/>
        <w:ind w:left="0" w:firstLine="709"/>
        <w:jc w:val="both"/>
        <w:rPr>
          <w:spacing w:val="4"/>
          <w:sz w:val="28"/>
          <w:szCs w:val="28"/>
        </w:rPr>
      </w:pPr>
      <w:r w:rsidRPr="002E0B18">
        <w:rPr>
          <w:spacing w:val="4"/>
          <w:sz w:val="28"/>
          <w:szCs w:val="28"/>
        </w:rPr>
        <w:t>Определение типа финансовой устойчивости предприятия;</w:t>
      </w:r>
    </w:p>
    <w:p w:rsidR="00FF594D" w:rsidRPr="002E0B18" w:rsidRDefault="00FF594D" w:rsidP="002E0B18">
      <w:pPr>
        <w:numPr>
          <w:ilvl w:val="0"/>
          <w:numId w:val="3"/>
        </w:numPr>
        <w:spacing w:line="360" w:lineRule="auto"/>
        <w:ind w:left="0" w:firstLine="709"/>
        <w:jc w:val="both"/>
        <w:rPr>
          <w:spacing w:val="4"/>
          <w:sz w:val="28"/>
          <w:szCs w:val="28"/>
        </w:rPr>
      </w:pPr>
      <w:r w:rsidRPr="002E0B18">
        <w:rPr>
          <w:spacing w:val="4"/>
          <w:sz w:val="28"/>
          <w:szCs w:val="28"/>
        </w:rPr>
        <w:t>Анализ структуры его баланса;</w:t>
      </w:r>
    </w:p>
    <w:p w:rsidR="00FF594D" w:rsidRPr="002E0B18" w:rsidRDefault="00FF594D" w:rsidP="002E0B18">
      <w:pPr>
        <w:numPr>
          <w:ilvl w:val="0"/>
          <w:numId w:val="3"/>
        </w:numPr>
        <w:spacing w:line="360" w:lineRule="auto"/>
        <w:ind w:left="0" w:firstLine="709"/>
        <w:jc w:val="both"/>
        <w:rPr>
          <w:spacing w:val="4"/>
          <w:sz w:val="28"/>
          <w:szCs w:val="28"/>
        </w:rPr>
      </w:pPr>
      <w:r w:rsidRPr="002E0B18">
        <w:rPr>
          <w:spacing w:val="4"/>
          <w:sz w:val="28"/>
          <w:szCs w:val="28"/>
        </w:rPr>
        <w:t xml:space="preserve">Анализ финансовой устойчивости; </w:t>
      </w:r>
    </w:p>
    <w:p w:rsidR="00FF594D" w:rsidRPr="002E0B18" w:rsidRDefault="00FF594D" w:rsidP="002E0B18">
      <w:pPr>
        <w:numPr>
          <w:ilvl w:val="0"/>
          <w:numId w:val="3"/>
        </w:numPr>
        <w:tabs>
          <w:tab w:val="num" w:pos="1287"/>
        </w:tabs>
        <w:spacing w:line="360" w:lineRule="auto"/>
        <w:ind w:left="0" w:firstLine="709"/>
        <w:jc w:val="both"/>
        <w:rPr>
          <w:spacing w:val="4"/>
          <w:sz w:val="28"/>
          <w:szCs w:val="28"/>
        </w:rPr>
      </w:pPr>
      <w:r w:rsidRPr="002E0B18">
        <w:rPr>
          <w:spacing w:val="4"/>
          <w:sz w:val="28"/>
          <w:szCs w:val="28"/>
        </w:rPr>
        <w:t>Анализ ликвидности;</w:t>
      </w:r>
    </w:p>
    <w:p w:rsidR="00FF594D" w:rsidRPr="002E0B18" w:rsidRDefault="00FF594D" w:rsidP="002E0B18">
      <w:pPr>
        <w:numPr>
          <w:ilvl w:val="0"/>
          <w:numId w:val="3"/>
        </w:numPr>
        <w:tabs>
          <w:tab w:val="num" w:pos="1287"/>
        </w:tabs>
        <w:spacing w:line="360" w:lineRule="auto"/>
        <w:ind w:left="0" w:firstLine="709"/>
        <w:jc w:val="both"/>
        <w:rPr>
          <w:spacing w:val="4"/>
          <w:sz w:val="28"/>
          <w:szCs w:val="28"/>
        </w:rPr>
      </w:pPr>
      <w:r w:rsidRPr="002E0B18">
        <w:rPr>
          <w:spacing w:val="4"/>
          <w:sz w:val="28"/>
          <w:szCs w:val="28"/>
        </w:rPr>
        <w:t xml:space="preserve">Анализ рентабельности; </w:t>
      </w:r>
    </w:p>
    <w:p w:rsidR="00FF594D" w:rsidRPr="002E0B18" w:rsidRDefault="00FF594D" w:rsidP="002E0B18">
      <w:pPr>
        <w:numPr>
          <w:ilvl w:val="0"/>
          <w:numId w:val="3"/>
        </w:numPr>
        <w:tabs>
          <w:tab w:val="num" w:pos="1287"/>
        </w:tabs>
        <w:spacing w:line="360" w:lineRule="auto"/>
        <w:ind w:left="0" w:firstLine="709"/>
        <w:jc w:val="both"/>
        <w:rPr>
          <w:spacing w:val="4"/>
          <w:sz w:val="28"/>
          <w:szCs w:val="28"/>
        </w:rPr>
      </w:pPr>
      <w:r w:rsidRPr="002E0B18">
        <w:rPr>
          <w:spacing w:val="4"/>
          <w:sz w:val="28"/>
          <w:szCs w:val="28"/>
        </w:rPr>
        <w:t>Анализ деловой активности.</w:t>
      </w:r>
    </w:p>
    <w:p w:rsidR="00B83E7F" w:rsidRPr="002E0B18" w:rsidRDefault="00B83E7F" w:rsidP="002E0B18">
      <w:pPr>
        <w:spacing w:line="360" w:lineRule="auto"/>
        <w:ind w:firstLine="709"/>
        <w:jc w:val="both"/>
        <w:rPr>
          <w:spacing w:val="4"/>
          <w:sz w:val="28"/>
          <w:szCs w:val="28"/>
        </w:rPr>
      </w:pPr>
      <w:r w:rsidRPr="002E0B18">
        <w:rPr>
          <w:spacing w:val="4"/>
          <w:sz w:val="28"/>
          <w:szCs w:val="28"/>
        </w:rPr>
        <w:t>Оценка финансовой устойчивости</w:t>
      </w:r>
      <w:r w:rsidR="002E0B18">
        <w:rPr>
          <w:spacing w:val="4"/>
          <w:sz w:val="28"/>
          <w:szCs w:val="28"/>
        </w:rPr>
        <w:t xml:space="preserve"> </w:t>
      </w:r>
      <w:r w:rsidRPr="002E0B18">
        <w:rPr>
          <w:spacing w:val="4"/>
          <w:sz w:val="28"/>
          <w:szCs w:val="28"/>
        </w:rPr>
        <w:t>ООО «АВТОПОИСК» проводится на базе финансовой отчетности предприятия за 2005 год.</w:t>
      </w:r>
    </w:p>
    <w:p w:rsidR="0079143C" w:rsidRPr="002E0B18" w:rsidRDefault="002E0B18" w:rsidP="002E0B18">
      <w:pPr>
        <w:spacing w:line="360" w:lineRule="auto"/>
        <w:ind w:firstLine="709"/>
        <w:jc w:val="both"/>
        <w:rPr>
          <w:b/>
          <w:sz w:val="28"/>
          <w:szCs w:val="28"/>
        </w:rPr>
      </w:pPr>
      <w:r>
        <w:rPr>
          <w:sz w:val="28"/>
          <w:szCs w:val="28"/>
        </w:rPr>
        <w:br w:type="page"/>
      </w:r>
      <w:r w:rsidR="0079143C" w:rsidRPr="002E0B18">
        <w:rPr>
          <w:b/>
          <w:sz w:val="28"/>
          <w:szCs w:val="28"/>
          <w:lang w:val="en-US"/>
        </w:rPr>
        <w:t>I</w:t>
      </w:r>
      <w:r w:rsidR="0079143C" w:rsidRPr="002E0B18">
        <w:rPr>
          <w:b/>
          <w:sz w:val="28"/>
          <w:szCs w:val="28"/>
        </w:rPr>
        <w:t xml:space="preserve"> Финансовая устойчивость предприятия</w:t>
      </w:r>
    </w:p>
    <w:p w:rsidR="0079143C" w:rsidRPr="002E0B18" w:rsidRDefault="0079143C" w:rsidP="002E0B18">
      <w:pPr>
        <w:spacing w:line="360" w:lineRule="auto"/>
        <w:ind w:firstLine="709"/>
        <w:jc w:val="both"/>
        <w:rPr>
          <w:sz w:val="28"/>
          <w:szCs w:val="28"/>
        </w:rPr>
      </w:pPr>
    </w:p>
    <w:p w:rsidR="00AA3452" w:rsidRPr="002E0B18" w:rsidRDefault="00AA3452" w:rsidP="002E0B18">
      <w:pPr>
        <w:pStyle w:val="2"/>
        <w:ind w:left="1418" w:hanging="709"/>
        <w:rPr>
          <w:rFonts w:cs="Times New Roman"/>
        </w:rPr>
      </w:pPr>
      <w:r w:rsidRPr="002E0B18">
        <w:rPr>
          <w:rFonts w:cs="Times New Roman"/>
        </w:rPr>
        <w:t>1.</w:t>
      </w:r>
      <w:r w:rsidR="0018003B" w:rsidRPr="002E0B18">
        <w:rPr>
          <w:rFonts w:cs="Times New Roman"/>
        </w:rPr>
        <w:t>1</w:t>
      </w:r>
      <w:r w:rsidRPr="002E0B18">
        <w:rPr>
          <w:rFonts w:cs="Times New Roman"/>
        </w:rPr>
        <w:t xml:space="preserve"> Типы финансовой устойчивости предприятия и их характеристика</w:t>
      </w:r>
    </w:p>
    <w:p w:rsidR="002E0B18" w:rsidRPr="002E0B18" w:rsidRDefault="002E0B18" w:rsidP="002E0B18">
      <w:pPr>
        <w:pStyle w:val="a3"/>
        <w:ind w:firstLine="709"/>
        <w:rPr>
          <w:szCs w:val="28"/>
        </w:rPr>
      </w:pPr>
    </w:p>
    <w:p w:rsidR="00D22B1B" w:rsidRPr="002E0B18" w:rsidRDefault="00AA3452" w:rsidP="002E0B18">
      <w:pPr>
        <w:pStyle w:val="a3"/>
        <w:ind w:firstLine="709"/>
        <w:rPr>
          <w:szCs w:val="28"/>
        </w:rPr>
      </w:pPr>
      <w:r w:rsidRPr="002E0B18">
        <w:rPr>
          <w:szCs w:val="28"/>
        </w:rPr>
        <w:t>В экономической литературе даются разные подходы к анализу финансовой устойчивости. Рассмотрим методику Шеремета А.Д. и Сайфулина Р.С.,</w:t>
      </w:r>
      <w:r w:rsidR="002E0B18">
        <w:rPr>
          <w:szCs w:val="28"/>
        </w:rPr>
        <w:t xml:space="preserve"> </w:t>
      </w:r>
      <w:r w:rsidRPr="002E0B18">
        <w:rPr>
          <w:szCs w:val="28"/>
        </w:rPr>
        <w:t>рекомендующую для оценки финансовой устойчивости определять трехкомпонентный показатель типа финансовой ситуации</w:t>
      </w:r>
      <w:r w:rsidR="00D22B1B" w:rsidRPr="002E0B18">
        <w:rPr>
          <w:szCs w:val="28"/>
        </w:rPr>
        <w:t>.</w:t>
      </w:r>
    </w:p>
    <w:p w:rsidR="00D22B1B" w:rsidRPr="002E0B18" w:rsidRDefault="00AA3452" w:rsidP="002E0B18">
      <w:pPr>
        <w:pStyle w:val="a3"/>
        <w:ind w:firstLine="709"/>
        <w:rPr>
          <w:szCs w:val="28"/>
        </w:rPr>
      </w:pPr>
      <w:r w:rsidRPr="002E0B18">
        <w:rPr>
          <w:szCs w:val="28"/>
        </w:rPr>
        <w:t xml:space="preserve">Для расчета этого показателя сопоставляется общая величина </w:t>
      </w:r>
      <w:r w:rsidR="004E08B7" w:rsidRPr="002E0B18">
        <w:rPr>
          <w:szCs w:val="28"/>
        </w:rPr>
        <w:t xml:space="preserve">запасов и </w:t>
      </w:r>
      <w:r w:rsidRPr="002E0B18">
        <w:rPr>
          <w:szCs w:val="28"/>
        </w:rPr>
        <w:t>затрат предприятия и источники средств для их формирования</w:t>
      </w:r>
      <w:r w:rsidR="00D22B1B" w:rsidRPr="002E0B18">
        <w:rPr>
          <w:szCs w:val="28"/>
        </w:rPr>
        <w:t>:</w:t>
      </w:r>
    </w:p>
    <w:p w:rsidR="00D22B1B" w:rsidRPr="002E0B18" w:rsidRDefault="00D22B1B" w:rsidP="002E0B18">
      <w:pPr>
        <w:pStyle w:val="a3"/>
        <w:ind w:firstLine="709"/>
        <w:rPr>
          <w:b/>
          <w:szCs w:val="28"/>
        </w:rPr>
      </w:pPr>
      <w:r w:rsidRPr="002E0B18">
        <w:rPr>
          <w:b/>
          <w:szCs w:val="28"/>
        </w:rPr>
        <w:t xml:space="preserve">ЗЗ = З + НДС = </w:t>
      </w:r>
      <w:r w:rsidR="0000403C" w:rsidRPr="002E0B18">
        <w:rPr>
          <w:b/>
          <w:szCs w:val="28"/>
        </w:rPr>
        <w:t>(</w:t>
      </w:r>
      <w:r w:rsidRPr="002E0B18">
        <w:rPr>
          <w:b/>
          <w:szCs w:val="28"/>
        </w:rPr>
        <w:t xml:space="preserve">стр.210 (ф.1) </w:t>
      </w:r>
      <w:r w:rsidR="0000403C" w:rsidRPr="002E0B18">
        <w:rPr>
          <w:b/>
          <w:szCs w:val="28"/>
        </w:rPr>
        <w:t xml:space="preserve">+ стр.230 (ф.1)) </w:t>
      </w:r>
      <w:r w:rsidRPr="002E0B18">
        <w:rPr>
          <w:b/>
          <w:szCs w:val="28"/>
        </w:rPr>
        <w:t>+ стр.220 (ф.1),</w:t>
      </w:r>
      <w:r w:rsidR="002E0B18">
        <w:rPr>
          <w:b/>
          <w:szCs w:val="28"/>
        </w:rPr>
        <w:t xml:space="preserve">   </w:t>
      </w:r>
      <w:r w:rsidRPr="002E0B18">
        <w:rPr>
          <w:b/>
          <w:szCs w:val="28"/>
        </w:rPr>
        <w:t>(1)</w:t>
      </w:r>
    </w:p>
    <w:p w:rsidR="00D22B1B" w:rsidRPr="002E0B18" w:rsidRDefault="002E0B18" w:rsidP="002E0B18">
      <w:pPr>
        <w:pStyle w:val="a3"/>
        <w:ind w:firstLine="709"/>
        <w:rPr>
          <w:szCs w:val="28"/>
        </w:rPr>
      </w:pPr>
      <w:r>
        <w:rPr>
          <w:szCs w:val="28"/>
        </w:rPr>
        <w:t xml:space="preserve">где </w:t>
      </w:r>
      <w:r w:rsidR="00D22B1B" w:rsidRPr="002E0B18">
        <w:rPr>
          <w:szCs w:val="28"/>
        </w:rPr>
        <w:t>ЗЗ – величина запасов и затрат;</w:t>
      </w:r>
    </w:p>
    <w:p w:rsidR="00D22B1B" w:rsidRPr="002E0B18" w:rsidRDefault="00D22B1B" w:rsidP="002E0B18">
      <w:pPr>
        <w:pStyle w:val="a3"/>
        <w:ind w:firstLine="709"/>
        <w:rPr>
          <w:szCs w:val="28"/>
        </w:rPr>
      </w:pPr>
      <w:r w:rsidRPr="002E0B18">
        <w:rPr>
          <w:szCs w:val="28"/>
        </w:rPr>
        <w:t>З – запасы (стр.210 ф</w:t>
      </w:r>
      <w:r w:rsidR="00863D3F" w:rsidRPr="002E0B18">
        <w:rPr>
          <w:szCs w:val="28"/>
        </w:rPr>
        <w:t xml:space="preserve">орма </w:t>
      </w:r>
      <w:r w:rsidRPr="002E0B18">
        <w:rPr>
          <w:szCs w:val="28"/>
        </w:rPr>
        <w:t>1)</w:t>
      </w:r>
      <w:r w:rsidR="0000403C" w:rsidRPr="002E0B18">
        <w:rPr>
          <w:szCs w:val="28"/>
        </w:rPr>
        <w:t>, товары (стр.230 ф.1)</w:t>
      </w:r>
      <w:r w:rsidRPr="002E0B18">
        <w:rPr>
          <w:szCs w:val="28"/>
        </w:rPr>
        <w:t>;</w:t>
      </w:r>
    </w:p>
    <w:p w:rsidR="00AA3452" w:rsidRPr="002E0B18" w:rsidRDefault="00D22B1B" w:rsidP="002E0B18">
      <w:pPr>
        <w:pStyle w:val="a3"/>
        <w:ind w:firstLine="709"/>
        <w:rPr>
          <w:szCs w:val="28"/>
        </w:rPr>
      </w:pPr>
      <w:r w:rsidRPr="002E0B18">
        <w:rPr>
          <w:szCs w:val="28"/>
        </w:rPr>
        <w:t>НДС – налог на добавленную стоимость по приобретенным ценностям (стр.220 ф.1).</w:t>
      </w:r>
    </w:p>
    <w:p w:rsidR="00AA3452" w:rsidRPr="002E0B18" w:rsidRDefault="00AA3452" w:rsidP="002E0B18">
      <w:pPr>
        <w:spacing w:line="360" w:lineRule="auto"/>
        <w:ind w:firstLine="709"/>
        <w:jc w:val="both"/>
        <w:rPr>
          <w:sz w:val="28"/>
          <w:szCs w:val="28"/>
        </w:rPr>
      </w:pPr>
      <w:r w:rsidRPr="002E0B18">
        <w:rPr>
          <w:sz w:val="28"/>
          <w:szCs w:val="28"/>
        </w:rPr>
        <w:t>При этом используется различная степень охвата отдельных видов источников, а именно:</w:t>
      </w:r>
    </w:p>
    <w:p w:rsidR="00AA3452" w:rsidRPr="002E0B18" w:rsidRDefault="00AA3452" w:rsidP="002E0B18">
      <w:pPr>
        <w:pStyle w:val="a3"/>
        <w:ind w:firstLine="709"/>
        <w:rPr>
          <w:szCs w:val="28"/>
        </w:rPr>
      </w:pPr>
      <w:r w:rsidRPr="002E0B18">
        <w:rPr>
          <w:szCs w:val="28"/>
        </w:rPr>
        <w:t>1) Наличие собственных оборотных средств, равное разнице величины источников собственных средств (собственного капитала) и величины внеоборотных активов.</w:t>
      </w:r>
    </w:p>
    <w:p w:rsidR="00AA3452" w:rsidRPr="002E0B18" w:rsidRDefault="004E08B7" w:rsidP="002E0B18">
      <w:pPr>
        <w:pStyle w:val="a3"/>
        <w:ind w:firstLine="709"/>
        <w:rPr>
          <w:b/>
          <w:szCs w:val="28"/>
        </w:rPr>
      </w:pPr>
      <w:r w:rsidRPr="002E0B18">
        <w:rPr>
          <w:b/>
          <w:szCs w:val="28"/>
        </w:rPr>
        <w:t>СОС = С</w:t>
      </w:r>
      <w:r w:rsidR="00A519EE" w:rsidRPr="002E0B18">
        <w:rPr>
          <w:b/>
          <w:szCs w:val="28"/>
        </w:rPr>
        <w:t>К</w:t>
      </w:r>
      <w:r w:rsidRPr="002E0B18">
        <w:rPr>
          <w:b/>
          <w:szCs w:val="28"/>
        </w:rPr>
        <w:t xml:space="preserve">- ВА </w:t>
      </w:r>
      <w:r w:rsidR="00AA3452" w:rsidRPr="002E0B18">
        <w:rPr>
          <w:b/>
          <w:szCs w:val="28"/>
        </w:rPr>
        <w:t xml:space="preserve">= </w:t>
      </w:r>
      <w:r w:rsidRPr="002E0B18">
        <w:rPr>
          <w:b/>
          <w:szCs w:val="28"/>
        </w:rPr>
        <w:t>(</w:t>
      </w:r>
      <w:r w:rsidR="00AA3452" w:rsidRPr="002E0B18">
        <w:rPr>
          <w:b/>
          <w:szCs w:val="28"/>
        </w:rPr>
        <w:t>стр.</w:t>
      </w:r>
      <w:r w:rsidRPr="002E0B18">
        <w:rPr>
          <w:b/>
          <w:szCs w:val="28"/>
        </w:rPr>
        <w:t>5</w:t>
      </w:r>
      <w:r w:rsidR="00AA3452" w:rsidRPr="002E0B18">
        <w:rPr>
          <w:b/>
          <w:szCs w:val="28"/>
        </w:rPr>
        <w:t>90</w:t>
      </w:r>
      <w:r w:rsidRPr="002E0B18">
        <w:rPr>
          <w:b/>
          <w:szCs w:val="28"/>
        </w:rPr>
        <w:t xml:space="preserve"> + стр.690) </w:t>
      </w:r>
      <w:r w:rsidR="00863D3F" w:rsidRPr="002E0B18">
        <w:rPr>
          <w:b/>
          <w:szCs w:val="28"/>
        </w:rPr>
        <w:t>- стр.190</w:t>
      </w:r>
      <w:r w:rsidR="00AA3452" w:rsidRPr="002E0B18">
        <w:rPr>
          <w:b/>
          <w:szCs w:val="28"/>
        </w:rPr>
        <w:t>,</w:t>
      </w:r>
      <w:r w:rsidR="00863D3F" w:rsidRPr="002E0B18">
        <w:rPr>
          <w:b/>
          <w:szCs w:val="28"/>
        </w:rPr>
        <w:t xml:space="preserve"> (ф.1)</w:t>
      </w:r>
      <w:r w:rsidR="002E0B18">
        <w:rPr>
          <w:b/>
          <w:szCs w:val="28"/>
        </w:rPr>
        <w:t xml:space="preserve">     </w:t>
      </w:r>
      <w:r w:rsidR="00AA3452" w:rsidRPr="002E0B18">
        <w:rPr>
          <w:b/>
          <w:szCs w:val="28"/>
        </w:rPr>
        <w:t xml:space="preserve"> (</w:t>
      </w:r>
      <w:r w:rsidR="00D22B1B" w:rsidRPr="002E0B18">
        <w:rPr>
          <w:b/>
          <w:szCs w:val="28"/>
        </w:rPr>
        <w:t>2</w:t>
      </w:r>
      <w:r w:rsidR="00AA3452" w:rsidRPr="002E0B18">
        <w:rPr>
          <w:b/>
          <w:szCs w:val="28"/>
        </w:rPr>
        <w:t>)</w:t>
      </w:r>
    </w:p>
    <w:p w:rsidR="00AA3452" w:rsidRPr="002E0B18" w:rsidRDefault="00AA3452" w:rsidP="002E0B18">
      <w:pPr>
        <w:pStyle w:val="a3"/>
        <w:ind w:firstLine="709"/>
        <w:rPr>
          <w:szCs w:val="28"/>
        </w:rPr>
      </w:pPr>
      <w:r w:rsidRPr="002E0B18">
        <w:rPr>
          <w:szCs w:val="28"/>
        </w:rPr>
        <w:t xml:space="preserve">где </w:t>
      </w:r>
      <w:r w:rsidRPr="002E0B18">
        <w:rPr>
          <w:b/>
          <w:szCs w:val="28"/>
        </w:rPr>
        <w:t>СОС</w:t>
      </w:r>
      <w:r w:rsidRPr="002E0B18">
        <w:rPr>
          <w:szCs w:val="28"/>
        </w:rPr>
        <w:t xml:space="preserve"> – собственные оборотные средства;</w:t>
      </w:r>
      <w:r w:rsidR="0044505C" w:rsidRPr="002E0B18">
        <w:rPr>
          <w:szCs w:val="28"/>
        </w:rPr>
        <w:t xml:space="preserve"> </w:t>
      </w:r>
      <w:r w:rsidRPr="002E0B18">
        <w:rPr>
          <w:b/>
          <w:szCs w:val="28"/>
        </w:rPr>
        <w:t>С</w:t>
      </w:r>
      <w:r w:rsidR="00A519EE" w:rsidRPr="002E0B18">
        <w:rPr>
          <w:b/>
          <w:szCs w:val="28"/>
        </w:rPr>
        <w:t>К</w:t>
      </w:r>
      <w:r w:rsidRPr="002E0B18">
        <w:rPr>
          <w:szCs w:val="28"/>
        </w:rPr>
        <w:t xml:space="preserve"> – величина источников собственного капитала</w:t>
      </w:r>
      <w:r w:rsidR="00D22B1B" w:rsidRPr="002E0B18">
        <w:rPr>
          <w:szCs w:val="28"/>
        </w:rPr>
        <w:t xml:space="preserve"> (сумма стр.590 и 690 ф.1)</w:t>
      </w:r>
      <w:r w:rsidRPr="002E0B18">
        <w:rPr>
          <w:szCs w:val="28"/>
        </w:rPr>
        <w:t>;</w:t>
      </w:r>
      <w:r w:rsidR="0044505C" w:rsidRPr="002E0B18">
        <w:rPr>
          <w:szCs w:val="28"/>
        </w:rPr>
        <w:t xml:space="preserve"> </w:t>
      </w:r>
      <w:r w:rsidRPr="002E0B18">
        <w:rPr>
          <w:b/>
          <w:szCs w:val="28"/>
        </w:rPr>
        <w:t>ВА</w:t>
      </w:r>
      <w:r w:rsidRPr="002E0B18">
        <w:rPr>
          <w:szCs w:val="28"/>
        </w:rPr>
        <w:t xml:space="preserve"> – величина внеоборотных активов</w:t>
      </w:r>
      <w:r w:rsidR="00D22B1B" w:rsidRPr="002E0B18">
        <w:rPr>
          <w:szCs w:val="28"/>
        </w:rPr>
        <w:t xml:space="preserve"> (стр.190 ф.1)</w:t>
      </w:r>
      <w:r w:rsidR="00594A9B" w:rsidRPr="002E0B18">
        <w:rPr>
          <w:szCs w:val="28"/>
        </w:rPr>
        <w:t>.</w:t>
      </w:r>
    </w:p>
    <w:p w:rsidR="00AA3452" w:rsidRPr="002E0B18" w:rsidRDefault="00AA3452" w:rsidP="002E0B18">
      <w:pPr>
        <w:pStyle w:val="a3"/>
        <w:ind w:firstLine="709"/>
        <w:rPr>
          <w:szCs w:val="28"/>
        </w:rPr>
      </w:pPr>
      <w:r w:rsidRPr="002E0B18">
        <w:rPr>
          <w:szCs w:val="28"/>
        </w:rPr>
        <w:t xml:space="preserve">2) Многие специалисты при расчете собственных оборотных средств вместо собственных источников берут перманентный капитал: наличие собственных оборотных средств и долгосрочных заемных источников формирования запасов и затрат, то есть с учетом долгосрочных кредитов и заемных средств. </w:t>
      </w:r>
    </w:p>
    <w:p w:rsidR="00AA3452" w:rsidRPr="002E0B18" w:rsidRDefault="00AA3452" w:rsidP="002E0B18">
      <w:pPr>
        <w:pStyle w:val="a3"/>
        <w:ind w:firstLine="709"/>
        <w:rPr>
          <w:b/>
          <w:szCs w:val="28"/>
        </w:rPr>
      </w:pPr>
      <w:r w:rsidRPr="002E0B18">
        <w:rPr>
          <w:b/>
          <w:szCs w:val="28"/>
        </w:rPr>
        <w:t>ПК=С</w:t>
      </w:r>
      <w:r w:rsidR="009A2234" w:rsidRPr="002E0B18">
        <w:rPr>
          <w:b/>
          <w:szCs w:val="28"/>
        </w:rPr>
        <w:t>О</w:t>
      </w:r>
      <w:r w:rsidRPr="002E0B18">
        <w:rPr>
          <w:b/>
          <w:szCs w:val="28"/>
        </w:rPr>
        <w:t>С+ДЗС</w:t>
      </w:r>
      <w:r w:rsidR="009A2234" w:rsidRPr="002E0B18">
        <w:rPr>
          <w:b/>
          <w:szCs w:val="28"/>
        </w:rPr>
        <w:t xml:space="preserve"> =(</w:t>
      </w:r>
      <w:r w:rsidR="00D22B1B" w:rsidRPr="002E0B18">
        <w:rPr>
          <w:b/>
          <w:szCs w:val="28"/>
        </w:rPr>
        <w:t>2</w:t>
      </w:r>
      <w:r w:rsidR="009A2234" w:rsidRPr="002E0B18">
        <w:rPr>
          <w:b/>
          <w:szCs w:val="28"/>
        </w:rPr>
        <w:t>)</w:t>
      </w:r>
      <w:r w:rsidR="004E08B7" w:rsidRPr="002E0B18">
        <w:rPr>
          <w:b/>
          <w:szCs w:val="28"/>
        </w:rPr>
        <w:t xml:space="preserve"> </w:t>
      </w:r>
      <w:r w:rsidRPr="002E0B18">
        <w:rPr>
          <w:b/>
          <w:szCs w:val="28"/>
        </w:rPr>
        <w:t>+</w:t>
      </w:r>
      <w:r w:rsidR="004E08B7" w:rsidRPr="002E0B18">
        <w:rPr>
          <w:b/>
          <w:szCs w:val="28"/>
        </w:rPr>
        <w:t xml:space="preserve"> </w:t>
      </w:r>
      <w:r w:rsidRPr="002E0B18">
        <w:rPr>
          <w:b/>
          <w:szCs w:val="28"/>
        </w:rPr>
        <w:t>стр.</w:t>
      </w:r>
      <w:r w:rsidR="004E08B7" w:rsidRPr="002E0B18">
        <w:rPr>
          <w:b/>
          <w:szCs w:val="28"/>
        </w:rPr>
        <w:t>72</w:t>
      </w:r>
      <w:r w:rsidRPr="002E0B18">
        <w:rPr>
          <w:b/>
          <w:szCs w:val="28"/>
        </w:rPr>
        <w:t>0</w:t>
      </w:r>
      <w:r w:rsidR="009A2234" w:rsidRPr="002E0B18">
        <w:rPr>
          <w:b/>
          <w:szCs w:val="28"/>
        </w:rPr>
        <w:t xml:space="preserve">, </w:t>
      </w:r>
      <w:r w:rsidR="00863D3F" w:rsidRPr="002E0B18">
        <w:rPr>
          <w:b/>
          <w:szCs w:val="28"/>
        </w:rPr>
        <w:t>(ф.1)</w:t>
      </w:r>
      <w:r w:rsidR="002E0B18">
        <w:rPr>
          <w:b/>
          <w:szCs w:val="28"/>
        </w:rPr>
        <w:t xml:space="preserve">                  </w:t>
      </w:r>
      <w:r w:rsidRPr="002E0B18">
        <w:rPr>
          <w:b/>
          <w:szCs w:val="28"/>
        </w:rPr>
        <w:t>(</w:t>
      </w:r>
      <w:r w:rsidR="00D22B1B" w:rsidRPr="002E0B18">
        <w:rPr>
          <w:b/>
          <w:szCs w:val="28"/>
        </w:rPr>
        <w:t>3</w:t>
      </w:r>
      <w:r w:rsidRPr="002E0B18">
        <w:rPr>
          <w:b/>
          <w:szCs w:val="28"/>
        </w:rPr>
        <w:t>)</w:t>
      </w:r>
    </w:p>
    <w:p w:rsidR="00AA3452" w:rsidRPr="002E0B18" w:rsidRDefault="00AA3452" w:rsidP="002E0B18">
      <w:pPr>
        <w:pStyle w:val="a3"/>
        <w:ind w:firstLine="709"/>
        <w:rPr>
          <w:szCs w:val="28"/>
        </w:rPr>
      </w:pPr>
      <w:r w:rsidRPr="002E0B18">
        <w:rPr>
          <w:szCs w:val="28"/>
        </w:rPr>
        <w:t xml:space="preserve">где </w:t>
      </w:r>
      <w:r w:rsidRPr="002E0B18">
        <w:rPr>
          <w:b/>
          <w:szCs w:val="28"/>
        </w:rPr>
        <w:t>ПК</w:t>
      </w:r>
      <w:r w:rsidRPr="002E0B18">
        <w:rPr>
          <w:szCs w:val="28"/>
        </w:rPr>
        <w:t xml:space="preserve"> – перманентный капитал;</w:t>
      </w:r>
      <w:r w:rsidR="0044505C" w:rsidRPr="002E0B18">
        <w:rPr>
          <w:szCs w:val="28"/>
        </w:rPr>
        <w:t xml:space="preserve"> </w:t>
      </w:r>
      <w:r w:rsidRPr="002E0B18">
        <w:rPr>
          <w:b/>
          <w:szCs w:val="28"/>
        </w:rPr>
        <w:t>ДЗС</w:t>
      </w:r>
      <w:r w:rsidRPr="002E0B18">
        <w:rPr>
          <w:szCs w:val="28"/>
        </w:rPr>
        <w:t xml:space="preserve"> – долгосрочные заемные средства</w:t>
      </w:r>
      <w:r w:rsidR="00D22B1B" w:rsidRPr="002E0B18">
        <w:rPr>
          <w:szCs w:val="28"/>
        </w:rPr>
        <w:t xml:space="preserve"> (стр.720 ф.1)</w:t>
      </w:r>
      <w:r w:rsidRPr="002E0B18">
        <w:rPr>
          <w:szCs w:val="28"/>
        </w:rPr>
        <w:t>.</w:t>
      </w:r>
    </w:p>
    <w:p w:rsidR="00AA3452" w:rsidRPr="002E0B18" w:rsidRDefault="00AA3452" w:rsidP="002E0B18">
      <w:pPr>
        <w:pStyle w:val="a3"/>
        <w:ind w:firstLine="709"/>
        <w:rPr>
          <w:szCs w:val="28"/>
        </w:rPr>
      </w:pPr>
      <w:r w:rsidRPr="002E0B18">
        <w:rPr>
          <w:szCs w:val="28"/>
        </w:rPr>
        <w:t>3) Общая величина основных источников формирования запасов и затрат, то есть наличие собственных оборотных средств, долгосрочных кредитов и заемных средств, краткосрочных кредитов и заемных средств, то есть все источники, которые возможны.</w:t>
      </w:r>
    </w:p>
    <w:p w:rsidR="00AA3452" w:rsidRPr="002E0B18" w:rsidRDefault="00552BE7" w:rsidP="002E0B18">
      <w:pPr>
        <w:pStyle w:val="a3"/>
        <w:tabs>
          <w:tab w:val="num" w:pos="851"/>
        </w:tabs>
        <w:ind w:firstLine="709"/>
        <w:rPr>
          <w:b/>
          <w:szCs w:val="28"/>
        </w:rPr>
      </w:pPr>
      <w:r w:rsidRPr="002E0B18">
        <w:rPr>
          <w:b/>
          <w:szCs w:val="28"/>
        </w:rPr>
        <w:t>О</w:t>
      </w:r>
      <w:r w:rsidR="009A2234" w:rsidRPr="002E0B18">
        <w:rPr>
          <w:b/>
          <w:szCs w:val="28"/>
        </w:rPr>
        <w:t>И=ПК</w:t>
      </w:r>
      <w:r w:rsidR="00AA3452" w:rsidRPr="002E0B18">
        <w:rPr>
          <w:b/>
          <w:szCs w:val="28"/>
        </w:rPr>
        <w:t>+КЗС=(</w:t>
      </w:r>
      <w:r w:rsidR="00D22B1B" w:rsidRPr="002E0B18">
        <w:rPr>
          <w:b/>
          <w:szCs w:val="28"/>
        </w:rPr>
        <w:t>3</w:t>
      </w:r>
      <w:r w:rsidR="009A2234" w:rsidRPr="002E0B18">
        <w:rPr>
          <w:b/>
          <w:szCs w:val="28"/>
        </w:rPr>
        <w:t>)</w:t>
      </w:r>
      <w:r w:rsidR="004E08B7" w:rsidRPr="002E0B18">
        <w:rPr>
          <w:b/>
          <w:szCs w:val="28"/>
        </w:rPr>
        <w:t>+стр.710</w:t>
      </w:r>
      <w:r w:rsidR="00AA3452" w:rsidRPr="002E0B18">
        <w:rPr>
          <w:b/>
          <w:szCs w:val="28"/>
        </w:rPr>
        <w:t xml:space="preserve">, </w:t>
      </w:r>
      <w:r w:rsidR="00863D3F" w:rsidRPr="002E0B18">
        <w:rPr>
          <w:b/>
          <w:szCs w:val="28"/>
        </w:rPr>
        <w:t>(ф.1)</w:t>
      </w:r>
      <w:r w:rsidR="002E0B18">
        <w:rPr>
          <w:b/>
          <w:szCs w:val="28"/>
        </w:rPr>
        <w:t xml:space="preserve">                  </w:t>
      </w:r>
      <w:r w:rsidR="00AA3452" w:rsidRPr="002E0B18">
        <w:rPr>
          <w:b/>
          <w:szCs w:val="28"/>
        </w:rPr>
        <w:t xml:space="preserve"> (</w:t>
      </w:r>
      <w:r w:rsidR="00D22B1B" w:rsidRPr="002E0B18">
        <w:rPr>
          <w:b/>
          <w:szCs w:val="28"/>
        </w:rPr>
        <w:t>4</w:t>
      </w:r>
      <w:r w:rsidR="00AA3452" w:rsidRPr="002E0B18">
        <w:rPr>
          <w:b/>
          <w:szCs w:val="28"/>
        </w:rPr>
        <w:t>)</w:t>
      </w:r>
    </w:p>
    <w:p w:rsidR="00AA3452" w:rsidRPr="002E0B18" w:rsidRDefault="00AA3452" w:rsidP="002E0B18">
      <w:pPr>
        <w:pStyle w:val="a3"/>
        <w:tabs>
          <w:tab w:val="num" w:pos="0"/>
        </w:tabs>
        <w:ind w:firstLine="709"/>
        <w:rPr>
          <w:szCs w:val="28"/>
        </w:rPr>
      </w:pPr>
      <w:r w:rsidRPr="002E0B18">
        <w:rPr>
          <w:szCs w:val="28"/>
        </w:rPr>
        <w:t>где</w:t>
      </w:r>
      <w:r w:rsidR="002E0B18">
        <w:rPr>
          <w:szCs w:val="28"/>
        </w:rPr>
        <w:t xml:space="preserve">  </w:t>
      </w:r>
      <w:r w:rsidR="00552BE7" w:rsidRPr="002E0B18">
        <w:rPr>
          <w:b/>
          <w:szCs w:val="28"/>
        </w:rPr>
        <w:t>О</w:t>
      </w:r>
      <w:r w:rsidRPr="002E0B18">
        <w:rPr>
          <w:b/>
          <w:szCs w:val="28"/>
        </w:rPr>
        <w:t>И</w:t>
      </w:r>
      <w:r w:rsidRPr="002E0B18">
        <w:rPr>
          <w:szCs w:val="28"/>
        </w:rPr>
        <w:t xml:space="preserve"> – </w:t>
      </w:r>
      <w:r w:rsidR="00552BE7" w:rsidRPr="002E0B18">
        <w:rPr>
          <w:szCs w:val="28"/>
        </w:rPr>
        <w:t>общая величина</w:t>
      </w:r>
      <w:r w:rsidRPr="002E0B18">
        <w:rPr>
          <w:szCs w:val="28"/>
        </w:rPr>
        <w:t xml:space="preserve"> источник</w:t>
      </w:r>
      <w:r w:rsidR="00552BE7" w:rsidRPr="002E0B18">
        <w:rPr>
          <w:szCs w:val="28"/>
        </w:rPr>
        <w:t>ов</w:t>
      </w:r>
      <w:r w:rsidRPr="002E0B18">
        <w:rPr>
          <w:szCs w:val="28"/>
        </w:rPr>
        <w:t>;</w:t>
      </w:r>
      <w:r w:rsidR="0044505C" w:rsidRPr="002E0B18">
        <w:rPr>
          <w:szCs w:val="28"/>
        </w:rPr>
        <w:t xml:space="preserve"> </w:t>
      </w:r>
      <w:r w:rsidRPr="002E0B18">
        <w:rPr>
          <w:b/>
          <w:szCs w:val="28"/>
        </w:rPr>
        <w:t>КЗС</w:t>
      </w:r>
      <w:r w:rsidRPr="002E0B18">
        <w:rPr>
          <w:szCs w:val="28"/>
        </w:rPr>
        <w:t xml:space="preserve"> – краткосрочные заемные средства</w:t>
      </w:r>
      <w:r w:rsidR="00D22B1B" w:rsidRPr="002E0B18">
        <w:rPr>
          <w:szCs w:val="28"/>
        </w:rPr>
        <w:t xml:space="preserve"> (стр.710 ф.1)</w:t>
      </w:r>
      <w:r w:rsidRPr="002E0B18">
        <w:rPr>
          <w:szCs w:val="28"/>
        </w:rPr>
        <w:t>.</w:t>
      </w:r>
    </w:p>
    <w:p w:rsidR="00AA3452" w:rsidRPr="002E0B18" w:rsidRDefault="00552BE7" w:rsidP="002E0B18">
      <w:pPr>
        <w:pStyle w:val="a3"/>
        <w:ind w:firstLine="709"/>
        <w:rPr>
          <w:szCs w:val="28"/>
        </w:rPr>
      </w:pPr>
      <w:r w:rsidRPr="002E0B18">
        <w:rPr>
          <w:szCs w:val="28"/>
        </w:rPr>
        <w:t>П</w:t>
      </w:r>
      <w:r w:rsidR="00AA3452" w:rsidRPr="002E0B18">
        <w:rPr>
          <w:szCs w:val="28"/>
        </w:rPr>
        <w:t>оказатель общей величины основных источников формирования запасов и затрат дает существенный ориентир для определения степени финансовой устойчивости.</w:t>
      </w:r>
    </w:p>
    <w:p w:rsidR="00AA3452" w:rsidRPr="002E0B18" w:rsidRDefault="00AA3452" w:rsidP="002E0B18">
      <w:pPr>
        <w:pStyle w:val="a3"/>
        <w:ind w:firstLine="709"/>
        <w:rPr>
          <w:szCs w:val="28"/>
        </w:rPr>
      </w:pPr>
      <w:r w:rsidRPr="002E0B18">
        <w:rPr>
          <w:szCs w:val="28"/>
        </w:rPr>
        <w:t>Трем показателям наличия источников формирования запасов и затрат соответствуют три показателя обеспеченности запасов и затрат источниками формирования:</w:t>
      </w:r>
    </w:p>
    <w:p w:rsidR="00AA3452" w:rsidRPr="002E0B18" w:rsidRDefault="00AA3452" w:rsidP="002E0B18">
      <w:pPr>
        <w:pStyle w:val="a3"/>
        <w:ind w:firstLine="709"/>
        <w:rPr>
          <w:szCs w:val="28"/>
        </w:rPr>
      </w:pPr>
      <w:r w:rsidRPr="002E0B18">
        <w:rPr>
          <w:szCs w:val="28"/>
        </w:rPr>
        <w:t>1) Излишек</w:t>
      </w:r>
      <w:r w:rsidR="002E0B18">
        <w:rPr>
          <w:szCs w:val="28"/>
        </w:rPr>
        <w:t xml:space="preserve"> </w:t>
      </w:r>
      <w:r w:rsidRPr="002E0B18">
        <w:rPr>
          <w:szCs w:val="28"/>
        </w:rPr>
        <w:t>или недостаток собственных оборотных средств:</w:t>
      </w:r>
    </w:p>
    <w:p w:rsidR="00AA3452" w:rsidRPr="002E0B18" w:rsidRDefault="00AA3452" w:rsidP="002E0B18">
      <w:pPr>
        <w:pStyle w:val="a3"/>
        <w:ind w:firstLine="709"/>
        <w:rPr>
          <w:b/>
          <w:szCs w:val="28"/>
        </w:rPr>
      </w:pPr>
      <w:r w:rsidRPr="002E0B18">
        <w:rPr>
          <w:b/>
          <w:szCs w:val="28"/>
        </w:rPr>
        <w:t>Ф</w:t>
      </w:r>
      <w:r w:rsidRPr="002E0B18">
        <w:rPr>
          <w:b/>
          <w:szCs w:val="28"/>
          <w:vertAlign w:val="superscript"/>
        </w:rPr>
        <w:t>СОС</w:t>
      </w:r>
      <w:r w:rsidRPr="002E0B18">
        <w:rPr>
          <w:b/>
          <w:szCs w:val="28"/>
        </w:rPr>
        <w:t>= СОС – ЗЗ,</w:t>
      </w:r>
      <w:r w:rsidR="002E0B18">
        <w:rPr>
          <w:b/>
          <w:szCs w:val="28"/>
        </w:rPr>
        <w:t xml:space="preserve">                              </w:t>
      </w:r>
      <w:r w:rsidRPr="002E0B18">
        <w:rPr>
          <w:b/>
          <w:szCs w:val="28"/>
        </w:rPr>
        <w:t xml:space="preserve"> (</w:t>
      </w:r>
      <w:r w:rsidR="00D22B1B" w:rsidRPr="002E0B18">
        <w:rPr>
          <w:b/>
          <w:szCs w:val="28"/>
        </w:rPr>
        <w:t>5</w:t>
      </w:r>
      <w:r w:rsidRPr="002E0B18">
        <w:rPr>
          <w:b/>
          <w:szCs w:val="28"/>
        </w:rPr>
        <w:t>)</w:t>
      </w:r>
    </w:p>
    <w:p w:rsidR="00AA3452" w:rsidRPr="002E0B18" w:rsidRDefault="00AA3452" w:rsidP="002E0B18">
      <w:pPr>
        <w:pStyle w:val="a3"/>
        <w:ind w:firstLine="709"/>
        <w:rPr>
          <w:szCs w:val="28"/>
        </w:rPr>
      </w:pPr>
      <w:r w:rsidRPr="002E0B18">
        <w:rPr>
          <w:szCs w:val="28"/>
        </w:rPr>
        <w:t>где</w:t>
      </w:r>
      <w:r w:rsidR="002E0B18">
        <w:rPr>
          <w:szCs w:val="28"/>
        </w:rPr>
        <w:t xml:space="preserve">  </w:t>
      </w:r>
      <w:r w:rsidRPr="002E0B18">
        <w:rPr>
          <w:b/>
          <w:szCs w:val="28"/>
        </w:rPr>
        <w:t>Ф</w:t>
      </w:r>
      <w:r w:rsidRPr="002E0B18">
        <w:rPr>
          <w:b/>
          <w:szCs w:val="28"/>
          <w:vertAlign w:val="superscript"/>
        </w:rPr>
        <w:t>СОС</w:t>
      </w:r>
      <w:r w:rsidRPr="002E0B18">
        <w:rPr>
          <w:szCs w:val="28"/>
        </w:rPr>
        <w:t xml:space="preserve"> – излишек или недостаток собственных оборотных средств.</w:t>
      </w:r>
    </w:p>
    <w:p w:rsidR="00AA3452" w:rsidRPr="002E0B18" w:rsidRDefault="00AA3452" w:rsidP="002E0B18">
      <w:pPr>
        <w:pStyle w:val="a3"/>
        <w:ind w:firstLine="709"/>
        <w:rPr>
          <w:szCs w:val="28"/>
        </w:rPr>
      </w:pPr>
      <w:r w:rsidRPr="002E0B18">
        <w:rPr>
          <w:szCs w:val="28"/>
        </w:rPr>
        <w:t>2)</w:t>
      </w:r>
      <w:r w:rsidR="002E0B18">
        <w:rPr>
          <w:szCs w:val="28"/>
        </w:rPr>
        <w:t xml:space="preserve"> </w:t>
      </w:r>
      <w:r w:rsidRPr="002E0B18">
        <w:rPr>
          <w:szCs w:val="28"/>
        </w:rPr>
        <w:t>Излишек или недостаток перманентного капитала:</w:t>
      </w:r>
    </w:p>
    <w:p w:rsidR="00AA3452" w:rsidRPr="002E0B18" w:rsidRDefault="00AA3452" w:rsidP="002E0B18">
      <w:pPr>
        <w:pStyle w:val="a3"/>
        <w:ind w:firstLine="709"/>
        <w:rPr>
          <w:b/>
          <w:szCs w:val="28"/>
        </w:rPr>
      </w:pPr>
      <w:r w:rsidRPr="002E0B18">
        <w:rPr>
          <w:b/>
          <w:szCs w:val="28"/>
        </w:rPr>
        <w:t>Ф</w:t>
      </w:r>
      <w:r w:rsidRPr="002E0B18">
        <w:rPr>
          <w:b/>
          <w:szCs w:val="28"/>
          <w:vertAlign w:val="superscript"/>
        </w:rPr>
        <w:t>ПК</w:t>
      </w:r>
      <w:r w:rsidRPr="002E0B18">
        <w:rPr>
          <w:b/>
          <w:szCs w:val="28"/>
        </w:rPr>
        <w:t xml:space="preserve"> = </w:t>
      </w:r>
      <w:r w:rsidR="00552BE7" w:rsidRPr="002E0B18">
        <w:rPr>
          <w:b/>
          <w:szCs w:val="28"/>
        </w:rPr>
        <w:t>ПК – ЗЗ</w:t>
      </w:r>
      <w:r w:rsidRPr="002E0B18">
        <w:rPr>
          <w:b/>
          <w:szCs w:val="28"/>
        </w:rPr>
        <w:t>,</w:t>
      </w:r>
      <w:r w:rsidR="002E0B18">
        <w:rPr>
          <w:b/>
          <w:szCs w:val="28"/>
        </w:rPr>
        <w:t xml:space="preserve">                                 </w:t>
      </w:r>
      <w:r w:rsidRPr="002E0B18">
        <w:rPr>
          <w:b/>
          <w:szCs w:val="28"/>
        </w:rPr>
        <w:t>(</w:t>
      </w:r>
      <w:r w:rsidR="00D22B1B" w:rsidRPr="002E0B18">
        <w:rPr>
          <w:b/>
          <w:szCs w:val="28"/>
        </w:rPr>
        <w:t>6</w:t>
      </w:r>
      <w:r w:rsidRPr="002E0B18">
        <w:rPr>
          <w:b/>
          <w:szCs w:val="28"/>
        </w:rPr>
        <w:t>)</w:t>
      </w:r>
    </w:p>
    <w:p w:rsidR="00AA3452" w:rsidRPr="002E0B18" w:rsidRDefault="00AA3452" w:rsidP="002E0B18">
      <w:pPr>
        <w:pStyle w:val="a3"/>
        <w:ind w:firstLine="709"/>
        <w:rPr>
          <w:szCs w:val="28"/>
        </w:rPr>
      </w:pPr>
      <w:r w:rsidRPr="002E0B18">
        <w:rPr>
          <w:szCs w:val="28"/>
        </w:rPr>
        <w:t>где</w:t>
      </w:r>
      <w:r w:rsidR="002E0B18">
        <w:rPr>
          <w:szCs w:val="28"/>
        </w:rPr>
        <w:t xml:space="preserve"> </w:t>
      </w:r>
      <w:r w:rsidRPr="002E0B18">
        <w:rPr>
          <w:szCs w:val="28"/>
        </w:rPr>
        <w:t xml:space="preserve"> </w:t>
      </w:r>
      <w:r w:rsidRPr="002E0B18">
        <w:rPr>
          <w:b/>
          <w:szCs w:val="28"/>
        </w:rPr>
        <w:t>Ф</w:t>
      </w:r>
      <w:r w:rsidRPr="002E0B18">
        <w:rPr>
          <w:b/>
          <w:szCs w:val="28"/>
          <w:vertAlign w:val="superscript"/>
        </w:rPr>
        <w:t>ПК</w:t>
      </w:r>
      <w:r w:rsidRPr="002E0B18">
        <w:rPr>
          <w:szCs w:val="28"/>
        </w:rPr>
        <w:t xml:space="preserve"> – излишек или недостаток перманентного капитала.</w:t>
      </w:r>
    </w:p>
    <w:p w:rsidR="00AA3452" w:rsidRPr="002E0B18" w:rsidRDefault="00AA3452" w:rsidP="002E0B18">
      <w:pPr>
        <w:pStyle w:val="a3"/>
        <w:ind w:firstLine="709"/>
        <w:rPr>
          <w:szCs w:val="28"/>
        </w:rPr>
      </w:pPr>
      <w:r w:rsidRPr="002E0B18">
        <w:rPr>
          <w:szCs w:val="28"/>
        </w:rPr>
        <w:t xml:space="preserve">3) Излишек или недостаток </w:t>
      </w:r>
      <w:r w:rsidR="00552BE7" w:rsidRPr="002E0B18">
        <w:rPr>
          <w:szCs w:val="28"/>
        </w:rPr>
        <w:t>общей величины</w:t>
      </w:r>
      <w:r w:rsidRPr="002E0B18">
        <w:rPr>
          <w:szCs w:val="28"/>
        </w:rPr>
        <w:t xml:space="preserve"> источников (показатель финансово – эксплуатационной потребности):</w:t>
      </w:r>
    </w:p>
    <w:p w:rsidR="00AA3452" w:rsidRPr="002E0B18" w:rsidRDefault="00AA3452" w:rsidP="002E0B18">
      <w:pPr>
        <w:pStyle w:val="a3"/>
        <w:ind w:firstLine="709"/>
        <w:rPr>
          <w:b/>
          <w:szCs w:val="28"/>
        </w:rPr>
      </w:pPr>
      <w:r w:rsidRPr="002E0B18">
        <w:rPr>
          <w:b/>
          <w:szCs w:val="28"/>
        </w:rPr>
        <w:t>Ф</w:t>
      </w:r>
      <w:r w:rsidR="00552BE7" w:rsidRPr="002E0B18">
        <w:rPr>
          <w:b/>
          <w:szCs w:val="28"/>
          <w:vertAlign w:val="superscript"/>
        </w:rPr>
        <w:t>О</w:t>
      </w:r>
      <w:r w:rsidRPr="002E0B18">
        <w:rPr>
          <w:b/>
          <w:szCs w:val="28"/>
          <w:vertAlign w:val="superscript"/>
        </w:rPr>
        <w:t>И</w:t>
      </w:r>
      <w:r w:rsidRPr="002E0B18">
        <w:rPr>
          <w:b/>
          <w:szCs w:val="28"/>
        </w:rPr>
        <w:t xml:space="preserve"> = </w:t>
      </w:r>
      <w:r w:rsidR="00552BE7" w:rsidRPr="002E0B18">
        <w:rPr>
          <w:b/>
          <w:szCs w:val="28"/>
        </w:rPr>
        <w:t>О</w:t>
      </w:r>
      <w:r w:rsidRPr="002E0B18">
        <w:rPr>
          <w:b/>
          <w:szCs w:val="28"/>
        </w:rPr>
        <w:t>И – ЗЗ,</w:t>
      </w:r>
      <w:r w:rsidR="002E0B18">
        <w:rPr>
          <w:b/>
          <w:szCs w:val="28"/>
        </w:rPr>
        <w:t xml:space="preserve">                                 </w:t>
      </w:r>
      <w:r w:rsidRPr="002E0B18">
        <w:rPr>
          <w:b/>
          <w:szCs w:val="28"/>
        </w:rPr>
        <w:t>(</w:t>
      </w:r>
      <w:r w:rsidR="00D22B1B" w:rsidRPr="002E0B18">
        <w:rPr>
          <w:b/>
          <w:szCs w:val="28"/>
        </w:rPr>
        <w:t>7</w:t>
      </w:r>
      <w:r w:rsidRPr="002E0B18">
        <w:rPr>
          <w:b/>
          <w:szCs w:val="28"/>
        </w:rPr>
        <w:t>)</w:t>
      </w:r>
    </w:p>
    <w:p w:rsidR="00AA3452" w:rsidRPr="002E0B18" w:rsidRDefault="00AA3452" w:rsidP="002E0B18">
      <w:pPr>
        <w:pStyle w:val="a3"/>
        <w:ind w:firstLine="709"/>
        <w:rPr>
          <w:szCs w:val="28"/>
        </w:rPr>
      </w:pPr>
      <w:r w:rsidRPr="002E0B18">
        <w:rPr>
          <w:szCs w:val="28"/>
        </w:rPr>
        <w:t>где</w:t>
      </w:r>
      <w:r w:rsidR="002E0B18">
        <w:rPr>
          <w:szCs w:val="28"/>
        </w:rPr>
        <w:t xml:space="preserve"> </w:t>
      </w:r>
      <w:r w:rsidRPr="002E0B18">
        <w:rPr>
          <w:szCs w:val="28"/>
        </w:rPr>
        <w:t xml:space="preserve"> </w:t>
      </w:r>
      <w:r w:rsidRPr="002E0B18">
        <w:rPr>
          <w:b/>
          <w:szCs w:val="28"/>
        </w:rPr>
        <w:t>Ф</w:t>
      </w:r>
      <w:r w:rsidR="00552BE7" w:rsidRPr="002E0B18">
        <w:rPr>
          <w:b/>
          <w:szCs w:val="28"/>
          <w:vertAlign w:val="superscript"/>
        </w:rPr>
        <w:t>ои</w:t>
      </w:r>
      <w:r w:rsidRPr="002E0B18">
        <w:rPr>
          <w:szCs w:val="28"/>
        </w:rPr>
        <w:t xml:space="preserve"> – излишек или недостаток </w:t>
      </w:r>
      <w:r w:rsidR="00552BE7" w:rsidRPr="002E0B18">
        <w:rPr>
          <w:szCs w:val="28"/>
        </w:rPr>
        <w:t>общей величины</w:t>
      </w:r>
      <w:r w:rsidRPr="002E0B18">
        <w:rPr>
          <w:szCs w:val="28"/>
        </w:rPr>
        <w:t xml:space="preserve"> источников.</w:t>
      </w:r>
    </w:p>
    <w:p w:rsidR="00AA3452" w:rsidRPr="002E0B18" w:rsidRDefault="00AA3452" w:rsidP="002E0B18">
      <w:pPr>
        <w:pStyle w:val="a3"/>
        <w:ind w:firstLine="709"/>
        <w:rPr>
          <w:szCs w:val="28"/>
        </w:rPr>
      </w:pPr>
      <w:r w:rsidRPr="002E0B18">
        <w:rPr>
          <w:szCs w:val="28"/>
        </w:rPr>
        <w:t>С помощью этих показателей определяется трехмерный (трехкомпонентный)</w:t>
      </w:r>
      <w:r w:rsidR="002E0B18">
        <w:rPr>
          <w:szCs w:val="28"/>
        </w:rPr>
        <w:t xml:space="preserve"> </w:t>
      </w:r>
      <w:r w:rsidRPr="002E0B18">
        <w:rPr>
          <w:szCs w:val="28"/>
        </w:rPr>
        <w:t>показатель типа финансового состояния, то есть</w:t>
      </w:r>
    </w:p>
    <w:p w:rsidR="00AA3452" w:rsidRPr="002E0B18" w:rsidRDefault="00AA3452" w:rsidP="002E0B18">
      <w:pPr>
        <w:pStyle w:val="a3"/>
        <w:ind w:firstLine="709"/>
        <w:rPr>
          <w:b/>
          <w:szCs w:val="28"/>
        </w:rPr>
      </w:pPr>
      <w:r w:rsidRPr="002E0B18">
        <w:rPr>
          <w:b/>
          <w:szCs w:val="28"/>
        </w:rPr>
        <w:t>1, если Ф&gt;0,</w:t>
      </w:r>
    </w:p>
    <w:p w:rsidR="00AA3452" w:rsidRPr="002E0B18" w:rsidRDefault="00AA3452" w:rsidP="002E0B18">
      <w:pPr>
        <w:pStyle w:val="a3"/>
        <w:ind w:firstLine="709"/>
        <w:rPr>
          <w:b/>
          <w:szCs w:val="28"/>
        </w:rPr>
      </w:pPr>
      <w:r w:rsidRPr="002E0B18">
        <w:rPr>
          <w:b/>
          <w:szCs w:val="28"/>
        </w:rPr>
        <w:t>S(Ф)</w:t>
      </w:r>
      <w:r w:rsidR="002E0B18">
        <w:rPr>
          <w:b/>
          <w:szCs w:val="28"/>
        </w:rPr>
        <w:t xml:space="preserve"> </w:t>
      </w:r>
      <w:r w:rsidRPr="002E0B18">
        <w:rPr>
          <w:b/>
          <w:szCs w:val="28"/>
        </w:rPr>
        <w:t>=</w:t>
      </w:r>
      <w:r w:rsidR="002E0B18">
        <w:rPr>
          <w:b/>
          <w:szCs w:val="28"/>
        </w:rPr>
        <w:t xml:space="preserve">                                        </w:t>
      </w:r>
      <w:r w:rsidRPr="002E0B18">
        <w:rPr>
          <w:b/>
          <w:szCs w:val="28"/>
        </w:rPr>
        <w:t>(8)</w:t>
      </w:r>
    </w:p>
    <w:p w:rsidR="00AA3452" w:rsidRPr="002E0B18" w:rsidRDefault="00AA3452" w:rsidP="002E0B18">
      <w:pPr>
        <w:pStyle w:val="a3"/>
        <w:ind w:firstLine="709"/>
        <w:rPr>
          <w:b/>
          <w:szCs w:val="28"/>
        </w:rPr>
      </w:pPr>
      <w:r w:rsidRPr="002E0B18">
        <w:rPr>
          <w:b/>
          <w:szCs w:val="28"/>
        </w:rPr>
        <w:t>0, если Ф&lt;0.</w:t>
      </w:r>
    </w:p>
    <w:p w:rsidR="00AA3452" w:rsidRPr="002E0B18" w:rsidRDefault="00AA3452" w:rsidP="002E0B18">
      <w:pPr>
        <w:pStyle w:val="a3"/>
        <w:ind w:firstLine="709"/>
        <w:rPr>
          <w:szCs w:val="28"/>
        </w:rPr>
      </w:pPr>
      <w:r w:rsidRPr="002E0B18">
        <w:rPr>
          <w:szCs w:val="28"/>
        </w:rPr>
        <w:t>Вычисление трёх показателей обеспеченности запасов источниками их формирования позволяет классифицировать финансовые ситуации по степени их устойчивости.</w:t>
      </w:r>
    </w:p>
    <w:p w:rsidR="00AA3452" w:rsidRPr="002E0B18" w:rsidRDefault="00AA3452" w:rsidP="002E0B18">
      <w:pPr>
        <w:pStyle w:val="a3"/>
        <w:ind w:firstLine="709"/>
        <w:rPr>
          <w:szCs w:val="28"/>
        </w:rPr>
      </w:pPr>
      <w:r w:rsidRPr="002E0B18">
        <w:rPr>
          <w:szCs w:val="28"/>
        </w:rPr>
        <w:t>По степени устойчивости можно выделить четыре типа финансовых ситуаций:</w:t>
      </w:r>
    </w:p>
    <w:p w:rsidR="00AA3452" w:rsidRPr="002E0B18" w:rsidRDefault="00AA3452" w:rsidP="002E0B18">
      <w:pPr>
        <w:spacing w:line="360" w:lineRule="auto"/>
        <w:ind w:firstLine="709"/>
        <w:jc w:val="both"/>
        <w:rPr>
          <w:sz w:val="28"/>
          <w:szCs w:val="28"/>
        </w:rPr>
      </w:pPr>
      <w:r w:rsidRPr="002E0B18">
        <w:rPr>
          <w:sz w:val="28"/>
          <w:szCs w:val="28"/>
        </w:rPr>
        <w:t>1)</w:t>
      </w:r>
      <w:r w:rsidR="002E0B18">
        <w:rPr>
          <w:sz w:val="28"/>
          <w:szCs w:val="28"/>
        </w:rPr>
        <w:t xml:space="preserve"> </w:t>
      </w:r>
      <w:r w:rsidRPr="002E0B18">
        <w:rPr>
          <w:sz w:val="28"/>
          <w:szCs w:val="28"/>
        </w:rPr>
        <w:t>Абсолютная устойчивость финансового состояния, если</w:t>
      </w:r>
    </w:p>
    <w:p w:rsidR="00AA3452" w:rsidRPr="002E0B18" w:rsidRDefault="00AA3452" w:rsidP="002E0B18">
      <w:pPr>
        <w:spacing w:line="360" w:lineRule="auto"/>
        <w:ind w:firstLine="709"/>
        <w:jc w:val="both"/>
        <w:rPr>
          <w:b/>
          <w:sz w:val="28"/>
          <w:szCs w:val="28"/>
        </w:rPr>
      </w:pPr>
      <w:r w:rsidRPr="002E0B18">
        <w:rPr>
          <w:b/>
          <w:sz w:val="28"/>
          <w:szCs w:val="28"/>
        </w:rPr>
        <w:t>S = {1, 1, 1}</w:t>
      </w:r>
      <w:r w:rsidR="002E0B18">
        <w:rPr>
          <w:b/>
          <w:sz w:val="28"/>
          <w:szCs w:val="28"/>
        </w:rPr>
        <w:t xml:space="preserve">                                    </w:t>
      </w:r>
      <w:r w:rsidRPr="002E0B18">
        <w:rPr>
          <w:b/>
          <w:sz w:val="28"/>
          <w:szCs w:val="28"/>
        </w:rPr>
        <w:t>(9)</w:t>
      </w:r>
    </w:p>
    <w:p w:rsidR="00AA3452" w:rsidRPr="002E0B18" w:rsidRDefault="00AA3452" w:rsidP="002E0B18">
      <w:pPr>
        <w:spacing w:line="360" w:lineRule="auto"/>
        <w:ind w:firstLine="709"/>
        <w:jc w:val="both"/>
        <w:rPr>
          <w:sz w:val="28"/>
          <w:szCs w:val="28"/>
        </w:rPr>
      </w:pPr>
      <w:r w:rsidRPr="002E0B18">
        <w:rPr>
          <w:sz w:val="28"/>
          <w:szCs w:val="28"/>
        </w:rPr>
        <w:t>При абсолютной финансовой устойчивости предприятие не зависит от внешних кредиторов, запасы и затраты полностью покрываются собственными ресурсами. В белорусской практике такая финансовая устойчивость встречается крайне редко, представляет собой крайний тип финансовой устойчивости.</w:t>
      </w:r>
    </w:p>
    <w:p w:rsidR="000E33A6" w:rsidRPr="002E0B18" w:rsidRDefault="00AA3452" w:rsidP="002E0B18">
      <w:pPr>
        <w:spacing w:line="360" w:lineRule="auto"/>
        <w:ind w:firstLine="709"/>
        <w:jc w:val="both"/>
        <w:rPr>
          <w:sz w:val="28"/>
          <w:szCs w:val="28"/>
        </w:rPr>
      </w:pPr>
      <w:r w:rsidRPr="002E0B18">
        <w:rPr>
          <w:sz w:val="28"/>
          <w:szCs w:val="28"/>
        </w:rPr>
        <w:t>2) Нормальная устойчивость финансового состояния предприятия, гарантирующая его платежеспособность, то есть</w:t>
      </w:r>
      <w:r w:rsidR="000E33A6" w:rsidRPr="002E0B18">
        <w:rPr>
          <w:sz w:val="28"/>
          <w:szCs w:val="28"/>
        </w:rPr>
        <w:t xml:space="preserve"> </w:t>
      </w:r>
    </w:p>
    <w:p w:rsidR="00AA3452" w:rsidRPr="002E0B18" w:rsidRDefault="00AA3452" w:rsidP="002E0B18">
      <w:pPr>
        <w:spacing w:line="360" w:lineRule="auto"/>
        <w:ind w:firstLine="709"/>
        <w:jc w:val="both"/>
        <w:rPr>
          <w:b/>
          <w:sz w:val="28"/>
          <w:szCs w:val="28"/>
        </w:rPr>
      </w:pPr>
      <w:r w:rsidRPr="002E0B18">
        <w:rPr>
          <w:b/>
          <w:sz w:val="28"/>
          <w:szCs w:val="28"/>
        </w:rPr>
        <w:t>S = {0, 1, 1}</w:t>
      </w:r>
      <w:r w:rsidR="002E0B18">
        <w:rPr>
          <w:b/>
          <w:sz w:val="28"/>
          <w:szCs w:val="28"/>
        </w:rPr>
        <w:t xml:space="preserve">                                  </w:t>
      </w:r>
      <w:r w:rsidRPr="002E0B18">
        <w:rPr>
          <w:b/>
          <w:sz w:val="28"/>
          <w:szCs w:val="28"/>
        </w:rPr>
        <w:t>(10)</w:t>
      </w:r>
    </w:p>
    <w:p w:rsidR="00AA3452" w:rsidRPr="002E0B18" w:rsidRDefault="00AA3452" w:rsidP="002E0B18">
      <w:pPr>
        <w:spacing w:line="360" w:lineRule="auto"/>
        <w:ind w:firstLine="709"/>
        <w:jc w:val="both"/>
        <w:rPr>
          <w:sz w:val="28"/>
          <w:szCs w:val="28"/>
        </w:rPr>
      </w:pPr>
      <w:r w:rsidRPr="002E0B18">
        <w:rPr>
          <w:sz w:val="28"/>
          <w:szCs w:val="28"/>
        </w:rPr>
        <w:t xml:space="preserve">Это соотношение показывает, что предприятие использует все источники финансовых ресурсов и полностью покрывает запасы и затраты. </w:t>
      </w:r>
    </w:p>
    <w:p w:rsidR="00AA3452" w:rsidRPr="002E0B18" w:rsidRDefault="00AA3452" w:rsidP="002E0B18">
      <w:pPr>
        <w:spacing w:line="360" w:lineRule="auto"/>
        <w:ind w:firstLine="709"/>
        <w:jc w:val="both"/>
        <w:rPr>
          <w:sz w:val="28"/>
          <w:szCs w:val="28"/>
        </w:rPr>
      </w:pPr>
      <w:r w:rsidRPr="002E0B18">
        <w:rPr>
          <w:sz w:val="28"/>
          <w:szCs w:val="28"/>
        </w:rPr>
        <w:t>3) Неустойчивое финансовое состояние, сопряженное с нарушением платежеспособности, при котором, тем не менее, сохраняется возможность восстановления равновесия за счет пополнения источников собственных</w:t>
      </w:r>
      <w:r w:rsidR="002E0B18">
        <w:rPr>
          <w:sz w:val="28"/>
          <w:szCs w:val="28"/>
        </w:rPr>
        <w:t xml:space="preserve"> </w:t>
      </w:r>
      <w:r w:rsidRPr="002E0B18">
        <w:rPr>
          <w:sz w:val="28"/>
          <w:szCs w:val="28"/>
        </w:rPr>
        <w:t>средств, сокращение дебиторов и ускорени</w:t>
      </w:r>
      <w:r w:rsidR="0018003B" w:rsidRPr="002E0B18">
        <w:rPr>
          <w:sz w:val="28"/>
          <w:szCs w:val="28"/>
        </w:rPr>
        <w:t>я</w:t>
      </w:r>
      <w:r w:rsidRPr="002E0B18">
        <w:rPr>
          <w:sz w:val="28"/>
          <w:szCs w:val="28"/>
        </w:rPr>
        <w:t xml:space="preserve"> оборачиваемости запасов, то есть</w:t>
      </w:r>
    </w:p>
    <w:p w:rsidR="00AA3452" w:rsidRPr="002E0B18" w:rsidRDefault="00AA3452" w:rsidP="002E0B18">
      <w:pPr>
        <w:spacing w:line="360" w:lineRule="auto"/>
        <w:ind w:firstLine="709"/>
        <w:jc w:val="both"/>
        <w:rPr>
          <w:b/>
          <w:sz w:val="28"/>
          <w:szCs w:val="28"/>
        </w:rPr>
      </w:pPr>
      <w:r w:rsidRPr="002E0B18">
        <w:rPr>
          <w:b/>
          <w:sz w:val="28"/>
          <w:szCs w:val="28"/>
        </w:rPr>
        <w:t>S = {0, 0, 1}</w:t>
      </w:r>
      <w:r w:rsidR="002E0B18">
        <w:rPr>
          <w:b/>
          <w:sz w:val="28"/>
          <w:szCs w:val="28"/>
        </w:rPr>
        <w:t xml:space="preserve">                                  </w:t>
      </w:r>
      <w:r w:rsidRPr="002E0B18">
        <w:rPr>
          <w:b/>
          <w:sz w:val="28"/>
          <w:szCs w:val="28"/>
        </w:rPr>
        <w:t>(11)</w:t>
      </w:r>
    </w:p>
    <w:p w:rsidR="00AA3452" w:rsidRPr="002E0B18" w:rsidRDefault="00AA3452" w:rsidP="002E0B18">
      <w:pPr>
        <w:spacing w:line="360" w:lineRule="auto"/>
        <w:ind w:firstLine="709"/>
        <w:jc w:val="both"/>
        <w:rPr>
          <w:sz w:val="28"/>
          <w:szCs w:val="28"/>
        </w:rPr>
      </w:pPr>
      <w:r w:rsidRPr="002E0B18">
        <w:rPr>
          <w:sz w:val="28"/>
          <w:szCs w:val="28"/>
        </w:rPr>
        <w:t xml:space="preserve">Пределом финансовой неустойчивости является кризисное состояние предприятия. Оно проявляется в том, что наряду с нехваткой «нормальных» источников покрытия запасов и затрат (к их числу может относиться часть внеоборотных активов, просроченная задолженность и т.д.) предприятие имеет убытки, непогашенные обязательства, безнадежную дебиторскую задолженность. </w:t>
      </w:r>
    </w:p>
    <w:p w:rsidR="00AA3452" w:rsidRPr="002E0B18" w:rsidRDefault="00AA3452" w:rsidP="002E0B18">
      <w:pPr>
        <w:spacing w:line="360" w:lineRule="auto"/>
        <w:ind w:firstLine="709"/>
        <w:jc w:val="both"/>
        <w:rPr>
          <w:sz w:val="28"/>
          <w:szCs w:val="28"/>
        </w:rPr>
      </w:pPr>
      <w:r w:rsidRPr="002E0B18">
        <w:rPr>
          <w:sz w:val="28"/>
          <w:szCs w:val="28"/>
        </w:rPr>
        <w:t>Профессор А.Д. Шеремет и Р.С. Сайфулин [</w:t>
      </w:r>
      <w:r w:rsidR="007E2703" w:rsidRPr="002E0B18">
        <w:rPr>
          <w:sz w:val="28"/>
          <w:szCs w:val="28"/>
        </w:rPr>
        <w:t>3</w:t>
      </w:r>
      <w:r w:rsidRPr="002E0B18">
        <w:rPr>
          <w:sz w:val="28"/>
          <w:szCs w:val="28"/>
        </w:rPr>
        <w:t xml:space="preserve">] отмечают, что финансовая неустойчивость считается нормальной (допустимой), если величина привлекаемых для формирования запасов и затрат краткосрочных кредитов и заемных средств не превышает суммарной стоимости производственных запасов и готовой продукции (наиболее ликвидной части запасов и затрат). </w:t>
      </w:r>
    </w:p>
    <w:p w:rsidR="00AA3452" w:rsidRPr="002E0B18" w:rsidRDefault="00AA3452" w:rsidP="002E0B18">
      <w:pPr>
        <w:spacing w:line="360" w:lineRule="auto"/>
        <w:ind w:firstLine="709"/>
        <w:jc w:val="both"/>
        <w:rPr>
          <w:sz w:val="28"/>
          <w:szCs w:val="28"/>
        </w:rPr>
      </w:pPr>
      <w:r w:rsidRPr="002E0B18">
        <w:rPr>
          <w:sz w:val="28"/>
          <w:szCs w:val="28"/>
        </w:rPr>
        <w:t>Если указанные условия не выполняются, то финансовая неустойчивость является ненормальной и отражает тенденцию к существенному ухудшению финансового состояния.</w:t>
      </w:r>
    </w:p>
    <w:p w:rsidR="00AA3452" w:rsidRPr="002E0B18" w:rsidRDefault="00AA3452" w:rsidP="002E0B18">
      <w:pPr>
        <w:spacing w:line="360" w:lineRule="auto"/>
        <w:ind w:firstLine="709"/>
        <w:jc w:val="both"/>
        <w:rPr>
          <w:sz w:val="28"/>
          <w:szCs w:val="28"/>
        </w:rPr>
      </w:pPr>
      <w:r w:rsidRPr="002E0B18">
        <w:rPr>
          <w:sz w:val="28"/>
          <w:szCs w:val="28"/>
        </w:rPr>
        <w:t>4) Кризисное финансовое состояние, при котором предприятие находится на грани банкротства, поскольку в данной ситуации денежные средства, краткосрочные финансовые вложения (за вычетом стоимости собственных акций, выкупленных у акционеров), дебиторская задолженность организации (за вычетом задолженности учредителей (участников) по взносам в уставной капитал) и прочие оборотные активы не покрывают даже его кредиторской задолженности (включая резервы предстоящих расходов и платежей) и прочие краткосрочные пассивы, то есть:</w:t>
      </w:r>
    </w:p>
    <w:p w:rsidR="00AA3452" w:rsidRPr="002E0B18" w:rsidRDefault="00AA3452" w:rsidP="002E0B18">
      <w:pPr>
        <w:pStyle w:val="a3"/>
        <w:ind w:firstLine="709"/>
        <w:rPr>
          <w:b/>
          <w:szCs w:val="28"/>
        </w:rPr>
      </w:pPr>
      <w:r w:rsidRPr="002E0B18">
        <w:rPr>
          <w:b/>
          <w:szCs w:val="28"/>
        </w:rPr>
        <w:t>S = {0, 0, 0}</w:t>
      </w:r>
      <w:r w:rsidR="002E0B18">
        <w:rPr>
          <w:b/>
          <w:szCs w:val="28"/>
        </w:rPr>
        <w:t xml:space="preserve">                                  </w:t>
      </w:r>
      <w:r w:rsidRPr="002E0B18">
        <w:rPr>
          <w:b/>
          <w:szCs w:val="28"/>
        </w:rPr>
        <w:t xml:space="preserve"> (12)</w:t>
      </w:r>
    </w:p>
    <w:p w:rsidR="00492E65" w:rsidRPr="002E0B18" w:rsidRDefault="00492E65" w:rsidP="002E0B18">
      <w:pPr>
        <w:pStyle w:val="a3"/>
        <w:ind w:firstLine="709"/>
        <w:rPr>
          <w:szCs w:val="28"/>
          <w:vertAlign w:val="superscript"/>
        </w:rPr>
      </w:pPr>
    </w:p>
    <w:p w:rsidR="00F24DAB" w:rsidRPr="002E0B18" w:rsidRDefault="00F24DAB" w:rsidP="002E0B18">
      <w:pPr>
        <w:pStyle w:val="2"/>
        <w:ind w:firstLine="709"/>
        <w:rPr>
          <w:rFonts w:cs="Times New Roman"/>
        </w:rPr>
      </w:pPr>
      <w:r w:rsidRPr="002E0B18">
        <w:rPr>
          <w:rFonts w:cs="Times New Roman"/>
        </w:rPr>
        <w:t>1.</w:t>
      </w:r>
      <w:r w:rsidR="007E2703" w:rsidRPr="002E0B18">
        <w:rPr>
          <w:rFonts w:cs="Times New Roman"/>
        </w:rPr>
        <w:t>2</w:t>
      </w:r>
      <w:r w:rsidRPr="002E0B18">
        <w:rPr>
          <w:rFonts w:cs="Times New Roman"/>
        </w:rPr>
        <w:t xml:space="preserve"> </w:t>
      </w:r>
      <w:r w:rsidR="00594A9B" w:rsidRPr="002E0B18">
        <w:rPr>
          <w:rFonts w:cs="Times New Roman"/>
        </w:rPr>
        <w:t>Показатели оценки финансового состояния предприятия</w:t>
      </w:r>
    </w:p>
    <w:p w:rsidR="002E0B18" w:rsidRDefault="002E0B18" w:rsidP="002E0B18">
      <w:pPr>
        <w:spacing w:line="360" w:lineRule="auto"/>
        <w:ind w:firstLine="709"/>
        <w:jc w:val="both"/>
        <w:rPr>
          <w:spacing w:val="4"/>
          <w:sz w:val="28"/>
          <w:szCs w:val="28"/>
          <w:lang w:val="en-US"/>
        </w:rPr>
      </w:pPr>
    </w:p>
    <w:p w:rsidR="00B47DE9" w:rsidRPr="002E0B18" w:rsidRDefault="00F24DAB" w:rsidP="002E0B18">
      <w:pPr>
        <w:spacing w:line="360" w:lineRule="auto"/>
        <w:ind w:firstLine="709"/>
        <w:jc w:val="both"/>
        <w:rPr>
          <w:spacing w:val="4"/>
          <w:sz w:val="28"/>
          <w:szCs w:val="28"/>
        </w:rPr>
      </w:pPr>
      <w:r w:rsidRPr="002E0B18">
        <w:rPr>
          <w:spacing w:val="4"/>
          <w:sz w:val="28"/>
          <w:szCs w:val="28"/>
        </w:rPr>
        <w:t>Финансовая стабильность предприятия зависит от обеспеченности, сохранности и приумножения собственного капитала, эффективности использования оборотных активов и кредитов банка.</w:t>
      </w:r>
    </w:p>
    <w:p w:rsidR="00F24DAB" w:rsidRPr="002E0B18" w:rsidRDefault="00F24DAB" w:rsidP="002E0B18">
      <w:pPr>
        <w:spacing w:line="360" w:lineRule="auto"/>
        <w:ind w:firstLine="709"/>
        <w:jc w:val="both"/>
        <w:rPr>
          <w:spacing w:val="4"/>
          <w:sz w:val="28"/>
          <w:szCs w:val="28"/>
        </w:rPr>
      </w:pPr>
      <w:r w:rsidRPr="002E0B18">
        <w:rPr>
          <w:spacing w:val="4"/>
          <w:sz w:val="28"/>
          <w:szCs w:val="28"/>
        </w:rPr>
        <w:t>Показатели оценки финансовой устойчивости предприятия могут быть сгруппированы в следующие группы:</w:t>
      </w:r>
    </w:p>
    <w:p w:rsidR="00F24DAB" w:rsidRPr="002E0B18" w:rsidRDefault="00F24DAB" w:rsidP="002E0B18">
      <w:pPr>
        <w:spacing w:line="360" w:lineRule="auto"/>
        <w:ind w:firstLine="709"/>
        <w:jc w:val="both"/>
        <w:rPr>
          <w:spacing w:val="4"/>
          <w:sz w:val="28"/>
          <w:szCs w:val="28"/>
        </w:rPr>
      </w:pPr>
      <w:r w:rsidRPr="002E0B18">
        <w:rPr>
          <w:spacing w:val="4"/>
          <w:sz w:val="28"/>
          <w:szCs w:val="28"/>
        </w:rPr>
        <w:t>– показатели оценки структуры капитала;</w:t>
      </w:r>
    </w:p>
    <w:p w:rsidR="00F24DAB" w:rsidRPr="002E0B18" w:rsidRDefault="00F24DAB" w:rsidP="002E0B18">
      <w:pPr>
        <w:spacing w:line="360" w:lineRule="auto"/>
        <w:ind w:firstLine="709"/>
        <w:jc w:val="both"/>
        <w:rPr>
          <w:spacing w:val="4"/>
          <w:sz w:val="28"/>
          <w:szCs w:val="28"/>
        </w:rPr>
      </w:pPr>
      <w:r w:rsidRPr="002E0B18">
        <w:rPr>
          <w:spacing w:val="4"/>
          <w:sz w:val="28"/>
          <w:szCs w:val="28"/>
        </w:rPr>
        <w:t>– показатели ликвидности;</w:t>
      </w:r>
    </w:p>
    <w:p w:rsidR="00F24DAB" w:rsidRPr="002E0B18" w:rsidRDefault="00F24DAB" w:rsidP="002E0B18">
      <w:pPr>
        <w:spacing w:line="360" w:lineRule="auto"/>
        <w:ind w:firstLine="709"/>
        <w:jc w:val="both"/>
        <w:rPr>
          <w:spacing w:val="4"/>
          <w:sz w:val="28"/>
          <w:szCs w:val="28"/>
        </w:rPr>
      </w:pPr>
      <w:r w:rsidRPr="002E0B18">
        <w:rPr>
          <w:spacing w:val="4"/>
          <w:sz w:val="28"/>
          <w:szCs w:val="28"/>
        </w:rPr>
        <w:t>– показатели рентабельности;</w:t>
      </w:r>
    </w:p>
    <w:p w:rsidR="00F24DAB" w:rsidRPr="002E0B18" w:rsidRDefault="00F24DAB" w:rsidP="002E0B18">
      <w:pPr>
        <w:spacing w:line="360" w:lineRule="auto"/>
        <w:ind w:firstLine="709"/>
        <w:jc w:val="both"/>
        <w:rPr>
          <w:spacing w:val="4"/>
          <w:sz w:val="28"/>
          <w:szCs w:val="28"/>
        </w:rPr>
      </w:pPr>
      <w:r w:rsidRPr="002E0B18">
        <w:rPr>
          <w:spacing w:val="4"/>
          <w:sz w:val="28"/>
          <w:szCs w:val="28"/>
        </w:rPr>
        <w:t>– показатели деловой активности.</w:t>
      </w:r>
      <w:r w:rsidR="009B3708" w:rsidRPr="002E0B18">
        <w:rPr>
          <w:spacing w:val="4"/>
          <w:sz w:val="28"/>
          <w:szCs w:val="28"/>
        </w:rPr>
        <w:t xml:space="preserve"> [1, с. 364]</w:t>
      </w:r>
    </w:p>
    <w:p w:rsidR="009B3708" w:rsidRPr="002E0B18" w:rsidRDefault="00F505B3" w:rsidP="002E0B18">
      <w:pPr>
        <w:spacing w:line="360" w:lineRule="auto"/>
        <w:ind w:firstLine="709"/>
        <w:jc w:val="both"/>
        <w:rPr>
          <w:spacing w:val="4"/>
          <w:sz w:val="28"/>
          <w:szCs w:val="28"/>
        </w:rPr>
      </w:pPr>
      <w:r w:rsidRPr="002E0B18">
        <w:rPr>
          <w:spacing w:val="4"/>
          <w:sz w:val="28"/>
          <w:szCs w:val="28"/>
        </w:rPr>
        <w:t xml:space="preserve">Финансовое состояние предприятий, его устойчивость во многом зависят от оптимальности структуры источников капитала (соотношения собственных и заемных средств) и от </w:t>
      </w:r>
      <w:r w:rsidR="00EE59C2" w:rsidRPr="002E0B18">
        <w:rPr>
          <w:spacing w:val="4"/>
          <w:sz w:val="28"/>
          <w:szCs w:val="28"/>
        </w:rPr>
        <w:t>оптимальности структуры активов предприятия и в первую очередь от соотношения</w:t>
      </w:r>
      <w:r w:rsidR="00A21FD1" w:rsidRPr="002E0B18">
        <w:rPr>
          <w:spacing w:val="4"/>
          <w:sz w:val="28"/>
          <w:szCs w:val="28"/>
        </w:rPr>
        <w:t xml:space="preserve"> основных и оборотных средств, а также от уравновешенности активов и пассивов предприятия по функциональному признаку. Поэтому вначале необходимо проанализировать структуру источников предприятия и оценить степень финансовой устойчивости и финансового риска. С этой целью рассчитывают показатели </w:t>
      </w:r>
      <w:r w:rsidR="00A21FD1" w:rsidRPr="002E0B18">
        <w:rPr>
          <w:b/>
          <w:i/>
          <w:spacing w:val="4"/>
          <w:sz w:val="28"/>
          <w:szCs w:val="28"/>
        </w:rPr>
        <w:t>первой группы</w:t>
      </w:r>
      <w:r w:rsidR="009B3708" w:rsidRPr="002E0B18">
        <w:rPr>
          <w:spacing w:val="4"/>
          <w:sz w:val="28"/>
          <w:szCs w:val="28"/>
        </w:rPr>
        <w:t>:</w:t>
      </w:r>
      <w:r w:rsidR="00A21FD1" w:rsidRPr="002E0B18">
        <w:rPr>
          <w:spacing w:val="4"/>
          <w:sz w:val="28"/>
          <w:szCs w:val="28"/>
        </w:rPr>
        <w:t xml:space="preserve"> [2, с.621]</w:t>
      </w:r>
    </w:p>
    <w:p w:rsidR="005F3126" w:rsidRPr="002E0B18" w:rsidRDefault="0066791F" w:rsidP="002E0B18">
      <w:pPr>
        <w:spacing w:line="360" w:lineRule="auto"/>
        <w:ind w:firstLine="709"/>
        <w:jc w:val="both"/>
        <w:rPr>
          <w:spacing w:val="4"/>
          <w:sz w:val="28"/>
          <w:szCs w:val="28"/>
        </w:rPr>
      </w:pPr>
      <w:r w:rsidRPr="002E0B18">
        <w:rPr>
          <w:spacing w:val="4"/>
          <w:sz w:val="28"/>
          <w:szCs w:val="28"/>
        </w:rPr>
        <w:t>1)</w:t>
      </w:r>
      <w:r w:rsidRPr="002E0B18">
        <w:rPr>
          <w:i/>
          <w:spacing w:val="4"/>
          <w:sz w:val="28"/>
          <w:szCs w:val="28"/>
        </w:rPr>
        <w:t xml:space="preserve"> </w:t>
      </w:r>
      <w:r w:rsidR="009B3708" w:rsidRPr="002E0B18">
        <w:rPr>
          <w:i/>
          <w:spacing w:val="4"/>
          <w:sz w:val="28"/>
          <w:szCs w:val="28"/>
        </w:rPr>
        <w:t>Коэффициент банкротства</w:t>
      </w:r>
      <w:r w:rsidR="009B3708" w:rsidRPr="002E0B18">
        <w:rPr>
          <w:spacing w:val="4"/>
          <w:sz w:val="28"/>
          <w:szCs w:val="28"/>
        </w:rPr>
        <w:t>, т.е. доля заемного капитала в общем капитале предприятия.</w:t>
      </w:r>
    </w:p>
    <w:p w:rsidR="009B3708" w:rsidRPr="002E0B18" w:rsidRDefault="009B3708" w:rsidP="002E0B18">
      <w:pPr>
        <w:spacing w:line="360" w:lineRule="auto"/>
        <w:ind w:firstLine="709"/>
        <w:jc w:val="both"/>
        <w:rPr>
          <w:b/>
          <w:spacing w:val="4"/>
          <w:sz w:val="28"/>
          <w:szCs w:val="28"/>
        </w:rPr>
      </w:pPr>
      <w:r w:rsidRPr="002E0B18">
        <w:rPr>
          <w:b/>
          <w:spacing w:val="4"/>
          <w:sz w:val="28"/>
          <w:szCs w:val="28"/>
        </w:rPr>
        <w:t>(Д</w:t>
      </w:r>
      <w:r w:rsidR="00594A9B" w:rsidRPr="002E0B18">
        <w:rPr>
          <w:b/>
          <w:spacing w:val="4"/>
          <w:sz w:val="28"/>
          <w:szCs w:val="28"/>
        </w:rPr>
        <w:t>ЗС</w:t>
      </w:r>
      <w:r w:rsidRPr="002E0B18">
        <w:rPr>
          <w:b/>
          <w:spacing w:val="4"/>
          <w:sz w:val="28"/>
          <w:szCs w:val="28"/>
        </w:rPr>
        <w:t xml:space="preserve"> </w:t>
      </w:r>
      <w:r w:rsidR="00686485" w:rsidRPr="002E0B18">
        <w:rPr>
          <w:b/>
          <w:spacing w:val="4"/>
          <w:sz w:val="28"/>
          <w:szCs w:val="28"/>
        </w:rPr>
        <w:t>+</w:t>
      </w:r>
      <w:r w:rsidRPr="002E0B18">
        <w:rPr>
          <w:b/>
          <w:spacing w:val="4"/>
          <w:sz w:val="28"/>
          <w:szCs w:val="28"/>
        </w:rPr>
        <w:t xml:space="preserve"> К</w:t>
      </w:r>
      <w:r w:rsidR="00A519EE" w:rsidRPr="002E0B18">
        <w:rPr>
          <w:b/>
          <w:spacing w:val="4"/>
          <w:sz w:val="28"/>
          <w:szCs w:val="28"/>
        </w:rPr>
        <w:t>О</w:t>
      </w:r>
      <w:r w:rsidRPr="002E0B18">
        <w:rPr>
          <w:b/>
          <w:spacing w:val="4"/>
          <w:sz w:val="28"/>
          <w:szCs w:val="28"/>
        </w:rPr>
        <w:t xml:space="preserve">) / ВБ = </w:t>
      </w:r>
      <w:r w:rsidR="00FD3D99" w:rsidRPr="002E0B18">
        <w:rPr>
          <w:b/>
          <w:spacing w:val="4"/>
          <w:sz w:val="28"/>
          <w:szCs w:val="28"/>
        </w:rPr>
        <w:t>стр.</w:t>
      </w:r>
      <w:r w:rsidR="00686485" w:rsidRPr="002E0B18">
        <w:rPr>
          <w:b/>
          <w:spacing w:val="4"/>
          <w:sz w:val="28"/>
          <w:szCs w:val="28"/>
        </w:rPr>
        <w:t xml:space="preserve">790 / </w:t>
      </w:r>
      <w:r w:rsidR="00FD3D99" w:rsidRPr="002E0B18">
        <w:rPr>
          <w:b/>
          <w:spacing w:val="4"/>
          <w:sz w:val="28"/>
          <w:szCs w:val="28"/>
        </w:rPr>
        <w:t>стр.</w:t>
      </w:r>
      <w:r w:rsidR="00686485" w:rsidRPr="002E0B18">
        <w:rPr>
          <w:b/>
          <w:spacing w:val="4"/>
          <w:sz w:val="28"/>
          <w:szCs w:val="28"/>
        </w:rPr>
        <w:t>890</w:t>
      </w:r>
      <w:r w:rsidR="00686485" w:rsidRPr="002E0B18">
        <w:rPr>
          <w:spacing w:val="4"/>
          <w:sz w:val="28"/>
          <w:szCs w:val="28"/>
        </w:rPr>
        <w:t xml:space="preserve">, </w:t>
      </w:r>
      <w:r w:rsidR="00863D3F" w:rsidRPr="002E0B18">
        <w:rPr>
          <w:b/>
          <w:spacing w:val="4"/>
          <w:sz w:val="28"/>
          <w:szCs w:val="28"/>
        </w:rPr>
        <w:t>(ф.1)</w:t>
      </w:r>
      <w:r w:rsidR="002E0B18">
        <w:rPr>
          <w:spacing w:val="4"/>
          <w:sz w:val="28"/>
          <w:szCs w:val="28"/>
        </w:rPr>
        <w:t xml:space="preserve">        </w:t>
      </w:r>
      <w:r w:rsidR="00FD3D99" w:rsidRPr="002E0B18">
        <w:rPr>
          <w:spacing w:val="4"/>
          <w:sz w:val="28"/>
          <w:szCs w:val="28"/>
        </w:rPr>
        <w:t xml:space="preserve"> </w:t>
      </w:r>
      <w:r w:rsidR="00FD3D99" w:rsidRPr="002E0B18">
        <w:rPr>
          <w:b/>
          <w:spacing w:val="4"/>
          <w:sz w:val="28"/>
          <w:szCs w:val="28"/>
        </w:rPr>
        <w:t>(13)</w:t>
      </w:r>
    </w:p>
    <w:p w:rsidR="009B3708" w:rsidRPr="002E0B18" w:rsidRDefault="00686485" w:rsidP="002E0B18">
      <w:pPr>
        <w:spacing w:line="360" w:lineRule="auto"/>
        <w:ind w:firstLine="709"/>
        <w:jc w:val="both"/>
        <w:rPr>
          <w:spacing w:val="4"/>
          <w:sz w:val="28"/>
          <w:szCs w:val="28"/>
        </w:rPr>
      </w:pPr>
      <w:r w:rsidRPr="002E0B18">
        <w:rPr>
          <w:spacing w:val="4"/>
          <w:sz w:val="28"/>
          <w:szCs w:val="28"/>
        </w:rPr>
        <w:t xml:space="preserve">где </w:t>
      </w:r>
      <w:r w:rsidRPr="002E0B18">
        <w:rPr>
          <w:b/>
          <w:spacing w:val="4"/>
          <w:sz w:val="28"/>
          <w:szCs w:val="28"/>
        </w:rPr>
        <w:t>КО</w:t>
      </w:r>
      <w:r w:rsidRPr="002E0B18">
        <w:rPr>
          <w:spacing w:val="4"/>
          <w:sz w:val="28"/>
          <w:szCs w:val="28"/>
        </w:rPr>
        <w:t xml:space="preserve"> – краткосрочные обязательства, включающие краткосрочные кредиты и займы (</w:t>
      </w:r>
      <w:r w:rsidR="00FD3D99" w:rsidRPr="002E0B18">
        <w:rPr>
          <w:spacing w:val="4"/>
          <w:sz w:val="28"/>
          <w:szCs w:val="28"/>
        </w:rPr>
        <w:t>стр.</w:t>
      </w:r>
      <w:r w:rsidRPr="002E0B18">
        <w:rPr>
          <w:spacing w:val="4"/>
          <w:sz w:val="28"/>
          <w:szCs w:val="28"/>
        </w:rPr>
        <w:t>710</w:t>
      </w:r>
      <w:r w:rsidR="00FD3D99" w:rsidRPr="002E0B18">
        <w:rPr>
          <w:spacing w:val="4"/>
          <w:sz w:val="28"/>
          <w:szCs w:val="28"/>
        </w:rPr>
        <w:t xml:space="preserve"> ф.1),</w:t>
      </w:r>
      <w:r w:rsidRPr="002E0B18">
        <w:rPr>
          <w:spacing w:val="4"/>
          <w:sz w:val="28"/>
          <w:szCs w:val="28"/>
        </w:rPr>
        <w:t xml:space="preserve"> кредиторскую задолженность (</w:t>
      </w:r>
      <w:r w:rsidR="00FD3D99" w:rsidRPr="002E0B18">
        <w:rPr>
          <w:spacing w:val="4"/>
          <w:sz w:val="28"/>
          <w:szCs w:val="28"/>
        </w:rPr>
        <w:t>стр.</w:t>
      </w:r>
      <w:r w:rsidRPr="002E0B18">
        <w:rPr>
          <w:spacing w:val="4"/>
          <w:sz w:val="28"/>
          <w:szCs w:val="28"/>
        </w:rPr>
        <w:t>730</w:t>
      </w:r>
      <w:r w:rsidR="00FD3D99" w:rsidRPr="002E0B18">
        <w:rPr>
          <w:spacing w:val="4"/>
          <w:sz w:val="28"/>
          <w:szCs w:val="28"/>
        </w:rPr>
        <w:t xml:space="preserve"> ф.1</w:t>
      </w:r>
      <w:r w:rsidRPr="002E0B18">
        <w:rPr>
          <w:spacing w:val="4"/>
          <w:sz w:val="28"/>
          <w:szCs w:val="28"/>
        </w:rPr>
        <w:t>) и прочие виды обязательств (</w:t>
      </w:r>
      <w:r w:rsidR="00FD3D99" w:rsidRPr="002E0B18">
        <w:rPr>
          <w:spacing w:val="4"/>
          <w:sz w:val="28"/>
          <w:szCs w:val="28"/>
        </w:rPr>
        <w:t>стр.</w:t>
      </w:r>
      <w:r w:rsidRPr="002E0B18">
        <w:rPr>
          <w:spacing w:val="4"/>
          <w:sz w:val="28"/>
          <w:szCs w:val="28"/>
        </w:rPr>
        <w:t>740</w:t>
      </w:r>
      <w:r w:rsidR="00FD3D99" w:rsidRPr="002E0B18">
        <w:rPr>
          <w:spacing w:val="4"/>
          <w:sz w:val="28"/>
          <w:szCs w:val="28"/>
        </w:rPr>
        <w:t xml:space="preserve"> ф.1) предприятия;</w:t>
      </w:r>
      <w:r w:rsidRPr="002E0B18">
        <w:rPr>
          <w:spacing w:val="4"/>
          <w:sz w:val="28"/>
          <w:szCs w:val="28"/>
        </w:rPr>
        <w:t xml:space="preserve"> </w:t>
      </w:r>
      <w:r w:rsidRPr="002E0B18">
        <w:rPr>
          <w:b/>
          <w:spacing w:val="4"/>
          <w:sz w:val="28"/>
          <w:szCs w:val="28"/>
        </w:rPr>
        <w:t>ВБ</w:t>
      </w:r>
      <w:r w:rsidRPr="002E0B18">
        <w:rPr>
          <w:spacing w:val="4"/>
          <w:sz w:val="28"/>
          <w:szCs w:val="28"/>
        </w:rPr>
        <w:t xml:space="preserve"> – валюта баланса</w:t>
      </w:r>
      <w:r w:rsidR="00FD3D99" w:rsidRPr="002E0B18">
        <w:rPr>
          <w:spacing w:val="4"/>
          <w:sz w:val="28"/>
          <w:szCs w:val="28"/>
        </w:rPr>
        <w:t xml:space="preserve"> (стр.390 или 890 ф.1)</w:t>
      </w:r>
      <w:r w:rsidRPr="002E0B18">
        <w:rPr>
          <w:spacing w:val="4"/>
          <w:sz w:val="28"/>
          <w:szCs w:val="28"/>
        </w:rPr>
        <w:t>. Данный коэффициент должен быть не более 0,5, иначе возрастает финансовый риск и вероятность банкротства.</w:t>
      </w:r>
    </w:p>
    <w:p w:rsidR="00686485" w:rsidRPr="002E0B18" w:rsidRDefault="00686485" w:rsidP="002E0B18">
      <w:pPr>
        <w:spacing w:line="360" w:lineRule="auto"/>
        <w:ind w:firstLine="709"/>
        <w:jc w:val="both"/>
        <w:rPr>
          <w:spacing w:val="4"/>
          <w:sz w:val="28"/>
          <w:szCs w:val="28"/>
        </w:rPr>
      </w:pPr>
      <w:r w:rsidRPr="002E0B18">
        <w:rPr>
          <w:spacing w:val="4"/>
          <w:sz w:val="28"/>
          <w:szCs w:val="28"/>
        </w:rPr>
        <w:t xml:space="preserve">2) </w:t>
      </w:r>
      <w:r w:rsidRPr="002E0B18">
        <w:rPr>
          <w:i/>
          <w:spacing w:val="4"/>
          <w:sz w:val="28"/>
          <w:szCs w:val="28"/>
        </w:rPr>
        <w:t xml:space="preserve">Доля заемного капитала к собственному </w:t>
      </w:r>
      <w:r w:rsidR="00F50653" w:rsidRPr="002E0B18">
        <w:rPr>
          <w:i/>
          <w:spacing w:val="4"/>
          <w:sz w:val="28"/>
          <w:szCs w:val="28"/>
        </w:rPr>
        <w:t>капиталу</w:t>
      </w:r>
      <w:r w:rsidR="00F50653" w:rsidRPr="002E0B18">
        <w:rPr>
          <w:spacing w:val="4"/>
          <w:sz w:val="28"/>
          <w:szCs w:val="28"/>
        </w:rPr>
        <w:t xml:space="preserve"> </w:t>
      </w:r>
      <w:r w:rsidRPr="002E0B18">
        <w:rPr>
          <w:spacing w:val="4"/>
          <w:sz w:val="28"/>
          <w:szCs w:val="28"/>
        </w:rPr>
        <w:t>также отражает степень финансового риска</w:t>
      </w:r>
      <w:r w:rsidR="00F50653" w:rsidRPr="002E0B18">
        <w:rPr>
          <w:spacing w:val="4"/>
          <w:sz w:val="28"/>
          <w:szCs w:val="28"/>
        </w:rPr>
        <w:t>. Норматив данного показателя – 0,5-0,7.</w:t>
      </w:r>
    </w:p>
    <w:p w:rsidR="00F50653" w:rsidRPr="002E0B18" w:rsidRDefault="00A519EE" w:rsidP="002E0B18">
      <w:pPr>
        <w:spacing w:line="360" w:lineRule="auto"/>
        <w:ind w:firstLine="709"/>
        <w:jc w:val="both"/>
        <w:rPr>
          <w:spacing w:val="4"/>
          <w:sz w:val="28"/>
          <w:szCs w:val="28"/>
        </w:rPr>
      </w:pPr>
      <w:r w:rsidRPr="002E0B18">
        <w:rPr>
          <w:b/>
          <w:spacing w:val="4"/>
          <w:sz w:val="28"/>
          <w:szCs w:val="28"/>
        </w:rPr>
        <w:t>(ДЗС + КЗС)</w:t>
      </w:r>
      <w:r w:rsidR="00F50653" w:rsidRPr="002E0B18">
        <w:rPr>
          <w:b/>
          <w:spacing w:val="4"/>
          <w:sz w:val="28"/>
          <w:szCs w:val="28"/>
        </w:rPr>
        <w:t xml:space="preserve"> / СК = (</w:t>
      </w:r>
      <w:r w:rsidR="00FD3D99" w:rsidRPr="002E0B18">
        <w:rPr>
          <w:b/>
          <w:spacing w:val="4"/>
          <w:sz w:val="28"/>
          <w:szCs w:val="28"/>
        </w:rPr>
        <w:t>стр.</w:t>
      </w:r>
      <w:r w:rsidR="00F50653" w:rsidRPr="002E0B18">
        <w:rPr>
          <w:b/>
          <w:spacing w:val="4"/>
          <w:sz w:val="28"/>
          <w:szCs w:val="28"/>
        </w:rPr>
        <w:t xml:space="preserve">710 + </w:t>
      </w:r>
      <w:r w:rsidR="00FD3D99" w:rsidRPr="002E0B18">
        <w:rPr>
          <w:b/>
          <w:spacing w:val="4"/>
          <w:sz w:val="28"/>
          <w:szCs w:val="28"/>
        </w:rPr>
        <w:t>стр.</w:t>
      </w:r>
      <w:r w:rsidR="00F50653" w:rsidRPr="002E0B18">
        <w:rPr>
          <w:b/>
          <w:spacing w:val="4"/>
          <w:sz w:val="28"/>
          <w:szCs w:val="28"/>
        </w:rPr>
        <w:t>720) / (</w:t>
      </w:r>
      <w:r w:rsidR="00FD3D99" w:rsidRPr="002E0B18">
        <w:rPr>
          <w:b/>
          <w:spacing w:val="4"/>
          <w:sz w:val="28"/>
          <w:szCs w:val="28"/>
        </w:rPr>
        <w:t>стр.</w:t>
      </w:r>
      <w:r w:rsidR="00F50653" w:rsidRPr="002E0B18">
        <w:rPr>
          <w:b/>
          <w:spacing w:val="4"/>
          <w:sz w:val="28"/>
          <w:szCs w:val="28"/>
        </w:rPr>
        <w:t xml:space="preserve">590 + </w:t>
      </w:r>
      <w:r w:rsidR="00FD3D99" w:rsidRPr="002E0B18">
        <w:rPr>
          <w:b/>
          <w:spacing w:val="4"/>
          <w:sz w:val="28"/>
          <w:szCs w:val="28"/>
        </w:rPr>
        <w:t>стр.</w:t>
      </w:r>
      <w:r w:rsidR="00F50653" w:rsidRPr="002E0B18">
        <w:rPr>
          <w:b/>
          <w:spacing w:val="4"/>
          <w:sz w:val="28"/>
          <w:szCs w:val="28"/>
        </w:rPr>
        <w:t>690)</w:t>
      </w:r>
      <w:r w:rsidR="00F50653" w:rsidRPr="002E0B18">
        <w:rPr>
          <w:spacing w:val="4"/>
          <w:sz w:val="28"/>
          <w:szCs w:val="28"/>
        </w:rPr>
        <w:t>,</w:t>
      </w:r>
      <w:r w:rsidR="00FD3D99" w:rsidRPr="002E0B18">
        <w:rPr>
          <w:spacing w:val="4"/>
          <w:sz w:val="28"/>
          <w:szCs w:val="28"/>
        </w:rPr>
        <w:t xml:space="preserve"> </w:t>
      </w:r>
      <w:r w:rsidR="00863D3F" w:rsidRPr="002E0B18">
        <w:rPr>
          <w:b/>
          <w:spacing w:val="4"/>
          <w:sz w:val="28"/>
          <w:szCs w:val="28"/>
        </w:rPr>
        <w:t>(ф.1)</w:t>
      </w:r>
      <w:r w:rsidR="002E0B18">
        <w:rPr>
          <w:b/>
          <w:spacing w:val="4"/>
          <w:sz w:val="28"/>
          <w:szCs w:val="28"/>
        </w:rPr>
        <w:t xml:space="preserve"> </w:t>
      </w:r>
      <w:r w:rsidR="00863D3F" w:rsidRPr="002E0B18">
        <w:rPr>
          <w:b/>
          <w:spacing w:val="4"/>
          <w:sz w:val="28"/>
          <w:szCs w:val="28"/>
        </w:rPr>
        <w:t xml:space="preserve"> </w:t>
      </w:r>
      <w:r w:rsidR="00FD3D99" w:rsidRPr="002E0B18">
        <w:rPr>
          <w:b/>
          <w:spacing w:val="4"/>
          <w:sz w:val="28"/>
          <w:szCs w:val="28"/>
        </w:rPr>
        <w:t>(14)</w:t>
      </w:r>
    </w:p>
    <w:p w:rsidR="00F50653" w:rsidRPr="002E0B18" w:rsidRDefault="00F50653" w:rsidP="002E0B18">
      <w:pPr>
        <w:spacing w:line="360" w:lineRule="auto"/>
        <w:ind w:firstLine="709"/>
        <w:jc w:val="both"/>
        <w:rPr>
          <w:spacing w:val="4"/>
          <w:sz w:val="28"/>
          <w:szCs w:val="28"/>
        </w:rPr>
      </w:pPr>
      <w:r w:rsidRPr="002E0B18">
        <w:rPr>
          <w:spacing w:val="4"/>
          <w:sz w:val="28"/>
          <w:szCs w:val="28"/>
        </w:rPr>
        <w:t>3)</w:t>
      </w:r>
      <w:r w:rsidR="000358A0" w:rsidRPr="002E0B18">
        <w:rPr>
          <w:spacing w:val="4"/>
          <w:sz w:val="28"/>
          <w:szCs w:val="28"/>
        </w:rPr>
        <w:t xml:space="preserve"> </w:t>
      </w:r>
      <w:r w:rsidRPr="002E0B18">
        <w:rPr>
          <w:i/>
          <w:spacing w:val="4"/>
          <w:sz w:val="28"/>
          <w:szCs w:val="28"/>
        </w:rPr>
        <w:t>Коэффициент привлечения инвестиций</w:t>
      </w:r>
      <w:r w:rsidR="0001629C" w:rsidRPr="002E0B18">
        <w:rPr>
          <w:spacing w:val="4"/>
          <w:sz w:val="28"/>
          <w:szCs w:val="28"/>
        </w:rPr>
        <w:t>, определяющий д</w:t>
      </w:r>
      <w:r w:rsidRPr="002E0B18">
        <w:rPr>
          <w:spacing w:val="4"/>
          <w:sz w:val="28"/>
          <w:szCs w:val="28"/>
        </w:rPr>
        <w:t>ол</w:t>
      </w:r>
      <w:r w:rsidR="0001629C" w:rsidRPr="002E0B18">
        <w:rPr>
          <w:spacing w:val="4"/>
          <w:sz w:val="28"/>
          <w:szCs w:val="28"/>
        </w:rPr>
        <w:t>ю</w:t>
      </w:r>
      <w:r w:rsidRPr="002E0B18">
        <w:rPr>
          <w:spacing w:val="4"/>
          <w:sz w:val="28"/>
          <w:szCs w:val="28"/>
        </w:rPr>
        <w:t xml:space="preserve"> долгосрочного заемного капитала в перманентном капитале</w:t>
      </w:r>
      <w:r w:rsidR="0001629C" w:rsidRPr="002E0B18">
        <w:rPr>
          <w:spacing w:val="4"/>
          <w:sz w:val="28"/>
          <w:szCs w:val="28"/>
        </w:rPr>
        <w:t xml:space="preserve"> предприятия.</w:t>
      </w:r>
    </w:p>
    <w:p w:rsidR="0001629C" w:rsidRPr="002E0B18" w:rsidRDefault="0001629C" w:rsidP="002E0B18">
      <w:pPr>
        <w:spacing w:line="360" w:lineRule="auto"/>
        <w:ind w:firstLine="709"/>
        <w:jc w:val="both"/>
        <w:rPr>
          <w:b/>
          <w:spacing w:val="4"/>
          <w:sz w:val="28"/>
          <w:szCs w:val="28"/>
        </w:rPr>
      </w:pPr>
      <w:r w:rsidRPr="002E0B18">
        <w:rPr>
          <w:b/>
          <w:spacing w:val="4"/>
          <w:sz w:val="28"/>
          <w:szCs w:val="28"/>
        </w:rPr>
        <w:t>Д</w:t>
      </w:r>
      <w:r w:rsidR="00726802" w:rsidRPr="002E0B18">
        <w:rPr>
          <w:b/>
          <w:spacing w:val="4"/>
          <w:sz w:val="28"/>
          <w:szCs w:val="28"/>
        </w:rPr>
        <w:t>ЗС</w:t>
      </w:r>
      <w:r w:rsidRPr="002E0B18">
        <w:rPr>
          <w:b/>
          <w:spacing w:val="4"/>
          <w:sz w:val="28"/>
          <w:szCs w:val="28"/>
        </w:rPr>
        <w:t xml:space="preserve"> / (СК + Д</w:t>
      </w:r>
      <w:r w:rsidR="00726802" w:rsidRPr="002E0B18">
        <w:rPr>
          <w:b/>
          <w:spacing w:val="4"/>
          <w:sz w:val="28"/>
          <w:szCs w:val="28"/>
        </w:rPr>
        <w:t>ЗС</w:t>
      </w:r>
      <w:r w:rsidRPr="002E0B18">
        <w:rPr>
          <w:b/>
          <w:spacing w:val="4"/>
          <w:sz w:val="28"/>
          <w:szCs w:val="28"/>
        </w:rPr>
        <w:t xml:space="preserve">) = </w:t>
      </w:r>
      <w:r w:rsidR="00FD3D99" w:rsidRPr="002E0B18">
        <w:rPr>
          <w:b/>
          <w:spacing w:val="4"/>
          <w:sz w:val="28"/>
          <w:szCs w:val="28"/>
        </w:rPr>
        <w:t>стр.</w:t>
      </w:r>
      <w:r w:rsidRPr="002E0B18">
        <w:rPr>
          <w:b/>
          <w:spacing w:val="4"/>
          <w:sz w:val="28"/>
          <w:szCs w:val="28"/>
        </w:rPr>
        <w:t>720 / (</w:t>
      </w:r>
      <w:r w:rsidR="00FD3D99" w:rsidRPr="002E0B18">
        <w:rPr>
          <w:b/>
          <w:spacing w:val="4"/>
          <w:sz w:val="28"/>
          <w:szCs w:val="28"/>
        </w:rPr>
        <w:t>стр.</w:t>
      </w:r>
      <w:r w:rsidRPr="002E0B18">
        <w:rPr>
          <w:b/>
          <w:spacing w:val="4"/>
          <w:sz w:val="28"/>
          <w:szCs w:val="28"/>
        </w:rPr>
        <w:t xml:space="preserve">590 + </w:t>
      </w:r>
      <w:r w:rsidR="00FD3D99" w:rsidRPr="002E0B18">
        <w:rPr>
          <w:b/>
          <w:spacing w:val="4"/>
          <w:sz w:val="28"/>
          <w:szCs w:val="28"/>
        </w:rPr>
        <w:t>стр.</w:t>
      </w:r>
      <w:r w:rsidRPr="002E0B18">
        <w:rPr>
          <w:b/>
          <w:spacing w:val="4"/>
          <w:sz w:val="28"/>
          <w:szCs w:val="28"/>
        </w:rPr>
        <w:t xml:space="preserve">690 + </w:t>
      </w:r>
      <w:r w:rsidR="00FD3D99" w:rsidRPr="002E0B18">
        <w:rPr>
          <w:b/>
          <w:spacing w:val="4"/>
          <w:sz w:val="28"/>
          <w:szCs w:val="28"/>
        </w:rPr>
        <w:t>стр.</w:t>
      </w:r>
      <w:r w:rsidRPr="002E0B18">
        <w:rPr>
          <w:b/>
          <w:spacing w:val="4"/>
          <w:sz w:val="28"/>
          <w:szCs w:val="28"/>
        </w:rPr>
        <w:t>720)</w:t>
      </w:r>
      <w:r w:rsidR="00FD3D99" w:rsidRPr="002E0B18">
        <w:rPr>
          <w:b/>
          <w:spacing w:val="4"/>
          <w:sz w:val="28"/>
          <w:szCs w:val="28"/>
        </w:rPr>
        <w:t>,</w:t>
      </w:r>
      <w:r w:rsidR="000358A0"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000358A0" w:rsidRPr="002E0B18">
        <w:rPr>
          <w:b/>
          <w:spacing w:val="4"/>
          <w:sz w:val="28"/>
          <w:szCs w:val="28"/>
        </w:rPr>
        <w:t>(15)</w:t>
      </w:r>
    </w:p>
    <w:p w:rsidR="0001629C" w:rsidRPr="002E0B18" w:rsidRDefault="0001629C" w:rsidP="002E0B18">
      <w:pPr>
        <w:spacing w:line="360" w:lineRule="auto"/>
        <w:ind w:firstLine="709"/>
        <w:jc w:val="both"/>
        <w:rPr>
          <w:spacing w:val="4"/>
          <w:sz w:val="28"/>
          <w:szCs w:val="28"/>
        </w:rPr>
      </w:pPr>
      <w:r w:rsidRPr="002E0B18">
        <w:rPr>
          <w:spacing w:val="4"/>
          <w:sz w:val="28"/>
          <w:szCs w:val="28"/>
        </w:rPr>
        <w:t xml:space="preserve">4) </w:t>
      </w:r>
      <w:r w:rsidRPr="002E0B18">
        <w:rPr>
          <w:i/>
          <w:spacing w:val="4"/>
          <w:sz w:val="28"/>
          <w:szCs w:val="28"/>
        </w:rPr>
        <w:t>Коэффициент реальной стоимости основных средств в активе баланса</w:t>
      </w:r>
      <w:r w:rsidRPr="002E0B18">
        <w:rPr>
          <w:spacing w:val="4"/>
          <w:sz w:val="28"/>
          <w:szCs w:val="28"/>
        </w:rPr>
        <w:t xml:space="preserve">: </w:t>
      </w:r>
    </w:p>
    <w:p w:rsidR="0001629C" w:rsidRPr="002E0B18" w:rsidRDefault="0001629C" w:rsidP="002E0B18">
      <w:pPr>
        <w:spacing w:line="360" w:lineRule="auto"/>
        <w:ind w:firstLine="709"/>
        <w:jc w:val="both"/>
        <w:rPr>
          <w:spacing w:val="4"/>
          <w:sz w:val="28"/>
          <w:szCs w:val="28"/>
        </w:rPr>
      </w:pPr>
      <w:r w:rsidRPr="002E0B18">
        <w:rPr>
          <w:b/>
          <w:spacing w:val="4"/>
          <w:sz w:val="28"/>
          <w:szCs w:val="28"/>
        </w:rPr>
        <w:t xml:space="preserve">Основные средства / Итог актива баланса = </w:t>
      </w:r>
      <w:r w:rsidR="000358A0" w:rsidRPr="002E0B18">
        <w:rPr>
          <w:b/>
          <w:spacing w:val="4"/>
          <w:sz w:val="28"/>
          <w:szCs w:val="28"/>
        </w:rPr>
        <w:t>стр.</w:t>
      </w:r>
      <w:r w:rsidRPr="002E0B18">
        <w:rPr>
          <w:b/>
          <w:spacing w:val="4"/>
          <w:sz w:val="28"/>
          <w:szCs w:val="28"/>
        </w:rPr>
        <w:t xml:space="preserve">110 / </w:t>
      </w:r>
      <w:r w:rsidR="000358A0" w:rsidRPr="002E0B18">
        <w:rPr>
          <w:b/>
          <w:spacing w:val="4"/>
          <w:sz w:val="28"/>
          <w:szCs w:val="28"/>
        </w:rPr>
        <w:t>стр.</w:t>
      </w:r>
      <w:r w:rsidRPr="002E0B18">
        <w:rPr>
          <w:b/>
          <w:spacing w:val="4"/>
          <w:sz w:val="28"/>
          <w:szCs w:val="28"/>
        </w:rPr>
        <w:t>390</w:t>
      </w:r>
      <w:r w:rsidR="000358A0"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000358A0" w:rsidRPr="002E0B18">
        <w:rPr>
          <w:b/>
          <w:spacing w:val="4"/>
          <w:sz w:val="28"/>
          <w:szCs w:val="28"/>
        </w:rPr>
        <w:t>(16)</w:t>
      </w:r>
    </w:p>
    <w:p w:rsidR="0001629C" w:rsidRPr="002E0B18" w:rsidRDefault="0001629C" w:rsidP="002E0B18">
      <w:pPr>
        <w:spacing w:line="360" w:lineRule="auto"/>
        <w:ind w:firstLine="709"/>
        <w:jc w:val="both"/>
        <w:rPr>
          <w:spacing w:val="4"/>
          <w:sz w:val="28"/>
          <w:szCs w:val="28"/>
        </w:rPr>
      </w:pPr>
      <w:r w:rsidRPr="002E0B18">
        <w:rPr>
          <w:spacing w:val="4"/>
          <w:sz w:val="28"/>
          <w:szCs w:val="28"/>
        </w:rPr>
        <w:t xml:space="preserve">5) </w:t>
      </w:r>
      <w:r w:rsidRPr="002E0B18">
        <w:rPr>
          <w:i/>
          <w:spacing w:val="4"/>
          <w:sz w:val="28"/>
          <w:szCs w:val="28"/>
        </w:rPr>
        <w:t xml:space="preserve">Коэффициент реальной стоимости основных средств </w:t>
      </w:r>
      <w:r w:rsidR="00D86A39" w:rsidRPr="002E0B18">
        <w:rPr>
          <w:i/>
          <w:spacing w:val="4"/>
          <w:sz w:val="28"/>
          <w:szCs w:val="28"/>
        </w:rPr>
        <w:t xml:space="preserve">и материальных оборотных средств </w:t>
      </w:r>
      <w:r w:rsidRPr="002E0B18">
        <w:rPr>
          <w:i/>
          <w:spacing w:val="4"/>
          <w:sz w:val="28"/>
          <w:szCs w:val="28"/>
        </w:rPr>
        <w:t>в активе баланса</w:t>
      </w:r>
      <w:r w:rsidRPr="002E0B18">
        <w:rPr>
          <w:spacing w:val="4"/>
          <w:sz w:val="28"/>
          <w:szCs w:val="28"/>
        </w:rPr>
        <w:t>:</w:t>
      </w:r>
      <w:r w:rsidR="002E0B18">
        <w:rPr>
          <w:spacing w:val="4"/>
          <w:sz w:val="28"/>
          <w:szCs w:val="28"/>
        </w:rPr>
        <w:t xml:space="preserve">                </w:t>
      </w:r>
      <w:r w:rsidRPr="002E0B18">
        <w:rPr>
          <w:spacing w:val="4"/>
          <w:sz w:val="28"/>
          <w:szCs w:val="28"/>
        </w:rPr>
        <w:t xml:space="preserve"> </w:t>
      </w:r>
    </w:p>
    <w:p w:rsidR="00D86A39" w:rsidRPr="002E0B18" w:rsidRDefault="00D86A39" w:rsidP="002E0B18">
      <w:pPr>
        <w:spacing w:line="360" w:lineRule="auto"/>
        <w:ind w:firstLine="709"/>
        <w:jc w:val="both"/>
        <w:rPr>
          <w:b/>
          <w:spacing w:val="4"/>
          <w:sz w:val="28"/>
          <w:szCs w:val="28"/>
        </w:rPr>
      </w:pPr>
      <w:r w:rsidRPr="002E0B18">
        <w:rPr>
          <w:b/>
          <w:spacing w:val="4"/>
          <w:sz w:val="28"/>
          <w:szCs w:val="28"/>
        </w:rPr>
        <w:t>(</w:t>
      </w:r>
      <w:r w:rsidR="0001629C" w:rsidRPr="002E0B18">
        <w:rPr>
          <w:b/>
          <w:spacing w:val="4"/>
          <w:sz w:val="28"/>
          <w:szCs w:val="28"/>
        </w:rPr>
        <w:t>Основные средства</w:t>
      </w:r>
      <w:r w:rsidRPr="002E0B18">
        <w:rPr>
          <w:b/>
          <w:spacing w:val="4"/>
          <w:sz w:val="28"/>
          <w:szCs w:val="28"/>
        </w:rPr>
        <w:t xml:space="preserve"> + </w:t>
      </w:r>
      <w:r w:rsidR="000358A0" w:rsidRPr="002E0B18">
        <w:rPr>
          <w:b/>
          <w:spacing w:val="4"/>
          <w:sz w:val="28"/>
          <w:szCs w:val="28"/>
        </w:rPr>
        <w:t>З</w:t>
      </w:r>
      <w:r w:rsidRPr="002E0B18">
        <w:rPr>
          <w:b/>
          <w:spacing w:val="4"/>
          <w:sz w:val="28"/>
          <w:szCs w:val="28"/>
        </w:rPr>
        <w:t>)</w:t>
      </w:r>
      <w:r w:rsidR="0001629C" w:rsidRPr="002E0B18">
        <w:rPr>
          <w:b/>
          <w:spacing w:val="4"/>
          <w:sz w:val="28"/>
          <w:szCs w:val="28"/>
        </w:rPr>
        <w:t xml:space="preserve"> / Итог актива баланса = </w:t>
      </w:r>
    </w:p>
    <w:p w:rsidR="0001629C" w:rsidRPr="002E0B18" w:rsidRDefault="00D86A39" w:rsidP="002E0B18">
      <w:pPr>
        <w:spacing w:line="360" w:lineRule="auto"/>
        <w:ind w:firstLine="709"/>
        <w:jc w:val="both"/>
        <w:rPr>
          <w:spacing w:val="4"/>
          <w:sz w:val="28"/>
          <w:szCs w:val="28"/>
        </w:rPr>
      </w:pPr>
      <w:r w:rsidRPr="002E0B18">
        <w:rPr>
          <w:b/>
          <w:spacing w:val="4"/>
          <w:sz w:val="28"/>
          <w:szCs w:val="28"/>
        </w:rPr>
        <w:t>= (</w:t>
      </w:r>
      <w:r w:rsidR="000358A0" w:rsidRPr="002E0B18">
        <w:rPr>
          <w:b/>
          <w:spacing w:val="4"/>
          <w:sz w:val="28"/>
          <w:szCs w:val="28"/>
        </w:rPr>
        <w:t>стр.</w:t>
      </w:r>
      <w:r w:rsidR="0001629C" w:rsidRPr="002E0B18">
        <w:rPr>
          <w:b/>
          <w:spacing w:val="4"/>
          <w:sz w:val="28"/>
          <w:szCs w:val="28"/>
        </w:rPr>
        <w:t>110</w:t>
      </w:r>
      <w:r w:rsidRPr="002E0B18">
        <w:rPr>
          <w:b/>
          <w:spacing w:val="4"/>
          <w:sz w:val="28"/>
          <w:szCs w:val="28"/>
        </w:rPr>
        <w:t xml:space="preserve"> + </w:t>
      </w:r>
      <w:r w:rsidR="000358A0" w:rsidRPr="002E0B18">
        <w:rPr>
          <w:b/>
          <w:spacing w:val="4"/>
          <w:sz w:val="28"/>
          <w:szCs w:val="28"/>
        </w:rPr>
        <w:t>стр.</w:t>
      </w:r>
      <w:r w:rsidRPr="002E0B18">
        <w:rPr>
          <w:b/>
          <w:spacing w:val="4"/>
          <w:sz w:val="28"/>
          <w:szCs w:val="28"/>
        </w:rPr>
        <w:t>210)</w:t>
      </w:r>
      <w:r w:rsidR="0001629C" w:rsidRPr="002E0B18">
        <w:rPr>
          <w:b/>
          <w:spacing w:val="4"/>
          <w:sz w:val="28"/>
          <w:szCs w:val="28"/>
        </w:rPr>
        <w:t xml:space="preserve"> / </w:t>
      </w:r>
      <w:r w:rsidR="000358A0" w:rsidRPr="002E0B18">
        <w:rPr>
          <w:b/>
          <w:spacing w:val="4"/>
          <w:sz w:val="28"/>
          <w:szCs w:val="28"/>
        </w:rPr>
        <w:t>стр.</w:t>
      </w:r>
      <w:r w:rsidR="0001629C" w:rsidRPr="002E0B18">
        <w:rPr>
          <w:b/>
          <w:spacing w:val="4"/>
          <w:sz w:val="28"/>
          <w:szCs w:val="28"/>
        </w:rPr>
        <w:t>390</w:t>
      </w:r>
      <w:r w:rsidR="000358A0"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000358A0" w:rsidRPr="002E0B18">
        <w:rPr>
          <w:b/>
          <w:spacing w:val="4"/>
          <w:sz w:val="28"/>
          <w:szCs w:val="28"/>
        </w:rPr>
        <w:t xml:space="preserve"> (17)</w:t>
      </w:r>
    </w:p>
    <w:p w:rsidR="0001629C" w:rsidRPr="002E0B18" w:rsidRDefault="00D86A39" w:rsidP="002E0B18">
      <w:pPr>
        <w:spacing w:line="360" w:lineRule="auto"/>
        <w:ind w:firstLine="709"/>
        <w:jc w:val="both"/>
        <w:rPr>
          <w:spacing w:val="4"/>
          <w:sz w:val="28"/>
          <w:szCs w:val="28"/>
        </w:rPr>
      </w:pPr>
      <w:r w:rsidRPr="002E0B18">
        <w:rPr>
          <w:spacing w:val="4"/>
          <w:sz w:val="28"/>
          <w:szCs w:val="28"/>
        </w:rPr>
        <w:t>Показатели 4) и 5) характеризуют структуру имущества предприятия.</w:t>
      </w:r>
    </w:p>
    <w:p w:rsidR="00D86A39" w:rsidRPr="002E0B18" w:rsidRDefault="00D86A39" w:rsidP="002E0B18">
      <w:pPr>
        <w:spacing w:line="360" w:lineRule="auto"/>
        <w:ind w:firstLine="709"/>
        <w:jc w:val="both"/>
        <w:rPr>
          <w:spacing w:val="4"/>
          <w:sz w:val="28"/>
          <w:szCs w:val="28"/>
        </w:rPr>
      </w:pPr>
      <w:r w:rsidRPr="002E0B18">
        <w:rPr>
          <w:spacing w:val="4"/>
          <w:sz w:val="28"/>
          <w:szCs w:val="28"/>
        </w:rPr>
        <w:t xml:space="preserve">6) </w:t>
      </w:r>
      <w:r w:rsidRPr="002E0B18">
        <w:rPr>
          <w:i/>
          <w:spacing w:val="4"/>
          <w:sz w:val="28"/>
          <w:szCs w:val="28"/>
        </w:rPr>
        <w:t>Коэффициент автономии</w:t>
      </w:r>
      <w:r w:rsidRPr="002E0B18">
        <w:rPr>
          <w:spacing w:val="4"/>
          <w:sz w:val="28"/>
          <w:szCs w:val="28"/>
        </w:rPr>
        <w:t xml:space="preserve"> характеризует</w:t>
      </w:r>
      <w:r w:rsidR="002E0B18">
        <w:rPr>
          <w:spacing w:val="4"/>
          <w:sz w:val="28"/>
          <w:szCs w:val="28"/>
        </w:rPr>
        <w:t xml:space="preserve"> </w:t>
      </w:r>
      <w:r w:rsidRPr="002E0B18">
        <w:rPr>
          <w:spacing w:val="4"/>
          <w:sz w:val="28"/>
          <w:szCs w:val="28"/>
        </w:rPr>
        <w:t>долю собственного капитала в структуре капитала предприятия.</w:t>
      </w:r>
    </w:p>
    <w:p w:rsidR="00D86A39" w:rsidRPr="002E0B18" w:rsidRDefault="00D86A39" w:rsidP="002E0B18">
      <w:pPr>
        <w:spacing w:line="360" w:lineRule="auto"/>
        <w:ind w:firstLine="709"/>
        <w:jc w:val="both"/>
        <w:rPr>
          <w:spacing w:val="4"/>
          <w:sz w:val="28"/>
          <w:szCs w:val="28"/>
        </w:rPr>
      </w:pPr>
      <w:r w:rsidRPr="002E0B18">
        <w:rPr>
          <w:b/>
          <w:spacing w:val="4"/>
          <w:sz w:val="28"/>
          <w:szCs w:val="28"/>
        </w:rPr>
        <w:t>СК / ВБ = (</w:t>
      </w:r>
      <w:r w:rsidR="000358A0" w:rsidRPr="002E0B18">
        <w:rPr>
          <w:b/>
          <w:spacing w:val="4"/>
          <w:sz w:val="28"/>
          <w:szCs w:val="28"/>
        </w:rPr>
        <w:t>стр.</w:t>
      </w:r>
      <w:r w:rsidRPr="002E0B18">
        <w:rPr>
          <w:b/>
          <w:spacing w:val="4"/>
          <w:sz w:val="28"/>
          <w:szCs w:val="28"/>
        </w:rPr>
        <w:t xml:space="preserve">590 + </w:t>
      </w:r>
      <w:r w:rsidR="000358A0" w:rsidRPr="002E0B18">
        <w:rPr>
          <w:b/>
          <w:spacing w:val="4"/>
          <w:sz w:val="28"/>
          <w:szCs w:val="28"/>
        </w:rPr>
        <w:t>стр.</w:t>
      </w:r>
      <w:r w:rsidRPr="002E0B18">
        <w:rPr>
          <w:b/>
          <w:spacing w:val="4"/>
          <w:sz w:val="28"/>
          <w:szCs w:val="28"/>
        </w:rPr>
        <w:t xml:space="preserve">690) / </w:t>
      </w:r>
      <w:r w:rsidR="000358A0" w:rsidRPr="002E0B18">
        <w:rPr>
          <w:b/>
          <w:spacing w:val="4"/>
          <w:sz w:val="28"/>
          <w:szCs w:val="28"/>
        </w:rPr>
        <w:t>стр.</w:t>
      </w:r>
      <w:r w:rsidRPr="002E0B18">
        <w:rPr>
          <w:b/>
          <w:spacing w:val="4"/>
          <w:sz w:val="28"/>
          <w:szCs w:val="28"/>
        </w:rPr>
        <w:t>890</w:t>
      </w:r>
      <w:r w:rsidR="000358A0" w:rsidRPr="002E0B18">
        <w:rPr>
          <w:spacing w:val="4"/>
          <w:sz w:val="28"/>
          <w:szCs w:val="28"/>
        </w:rPr>
        <w:t xml:space="preserve">, </w:t>
      </w:r>
      <w:r w:rsidR="00607247" w:rsidRPr="002E0B18">
        <w:rPr>
          <w:b/>
          <w:spacing w:val="4"/>
          <w:sz w:val="28"/>
          <w:szCs w:val="28"/>
        </w:rPr>
        <w:t>(ф.1)</w:t>
      </w:r>
      <w:r w:rsidR="002E0B18">
        <w:rPr>
          <w:spacing w:val="4"/>
          <w:sz w:val="28"/>
          <w:szCs w:val="28"/>
        </w:rPr>
        <w:t xml:space="preserve">      </w:t>
      </w:r>
      <w:r w:rsidR="000358A0" w:rsidRPr="002E0B18">
        <w:rPr>
          <w:spacing w:val="4"/>
          <w:sz w:val="28"/>
          <w:szCs w:val="28"/>
        </w:rPr>
        <w:t xml:space="preserve"> </w:t>
      </w:r>
      <w:r w:rsidR="000358A0" w:rsidRPr="002E0B18">
        <w:rPr>
          <w:b/>
          <w:spacing w:val="4"/>
          <w:sz w:val="28"/>
          <w:szCs w:val="28"/>
        </w:rPr>
        <w:t>(18)</w:t>
      </w:r>
    </w:p>
    <w:p w:rsidR="00D86A39" w:rsidRPr="002E0B18" w:rsidRDefault="00D86A39" w:rsidP="002E0B18">
      <w:pPr>
        <w:spacing w:line="360" w:lineRule="auto"/>
        <w:ind w:firstLine="709"/>
        <w:jc w:val="both"/>
        <w:rPr>
          <w:spacing w:val="4"/>
          <w:sz w:val="28"/>
          <w:szCs w:val="28"/>
        </w:rPr>
      </w:pPr>
      <w:r w:rsidRPr="002E0B18">
        <w:rPr>
          <w:spacing w:val="4"/>
          <w:sz w:val="28"/>
          <w:szCs w:val="28"/>
        </w:rPr>
        <w:t>У нормально работающего предприятия он должен быть не ниже 0,6.</w:t>
      </w:r>
    </w:p>
    <w:p w:rsidR="00104D4A" w:rsidRPr="002E0B18" w:rsidRDefault="00104D4A" w:rsidP="002E0B18">
      <w:pPr>
        <w:spacing w:line="360" w:lineRule="auto"/>
        <w:ind w:firstLine="709"/>
        <w:jc w:val="both"/>
        <w:rPr>
          <w:spacing w:val="4"/>
          <w:sz w:val="28"/>
          <w:szCs w:val="28"/>
        </w:rPr>
      </w:pPr>
      <w:r w:rsidRPr="002E0B18">
        <w:rPr>
          <w:spacing w:val="4"/>
          <w:sz w:val="28"/>
          <w:szCs w:val="28"/>
        </w:rPr>
        <w:t xml:space="preserve">7) </w:t>
      </w:r>
      <w:r w:rsidRPr="002E0B18">
        <w:rPr>
          <w:i/>
          <w:spacing w:val="4"/>
          <w:sz w:val="28"/>
          <w:szCs w:val="28"/>
        </w:rPr>
        <w:t>Чистый оборотный капитал</w:t>
      </w:r>
      <w:r w:rsidRPr="002E0B18">
        <w:rPr>
          <w:spacing w:val="4"/>
          <w:sz w:val="28"/>
          <w:szCs w:val="28"/>
        </w:rPr>
        <w:t xml:space="preserve">. </w:t>
      </w:r>
    </w:p>
    <w:p w:rsidR="00104D4A" w:rsidRPr="002E0B18" w:rsidRDefault="00104D4A" w:rsidP="002E0B18">
      <w:pPr>
        <w:spacing w:line="360" w:lineRule="auto"/>
        <w:ind w:firstLine="709"/>
        <w:jc w:val="both"/>
        <w:rPr>
          <w:spacing w:val="4"/>
          <w:sz w:val="28"/>
          <w:szCs w:val="28"/>
        </w:rPr>
      </w:pPr>
      <w:r w:rsidRPr="002E0B18">
        <w:rPr>
          <w:b/>
          <w:spacing w:val="4"/>
          <w:sz w:val="28"/>
          <w:szCs w:val="28"/>
        </w:rPr>
        <w:t xml:space="preserve">ОА – КО = </w:t>
      </w:r>
      <w:r w:rsidR="00EA4026" w:rsidRPr="002E0B18">
        <w:rPr>
          <w:b/>
          <w:spacing w:val="4"/>
          <w:sz w:val="28"/>
          <w:szCs w:val="28"/>
        </w:rPr>
        <w:t>стр.</w:t>
      </w:r>
      <w:r w:rsidRPr="002E0B18">
        <w:rPr>
          <w:b/>
          <w:spacing w:val="4"/>
          <w:sz w:val="28"/>
          <w:szCs w:val="28"/>
        </w:rPr>
        <w:t>290 – (</w:t>
      </w:r>
      <w:r w:rsidR="00EA4026" w:rsidRPr="002E0B18">
        <w:rPr>
          <w:b/>
          <w:spacing w:val="4"/>
          <w:sz w:val="28"/>
          <w:szCs w:val="28"/>
        </w:rPr>
        <w:t>стр.</w:t>
      </w:r>
      <w:r w:rsidRPr="002E0B18">
        <w:rPr>
          <w:b/>
          <w:spacing w:val="4"/>
          <w:sz w:val="28"/>
          <w:szCs w:val="28"/>
        </w:rPr>
        <w:t xml:space="preserve">710 + </w:t>
      </w:r>
      <w:r w:rsidR="00EA4026" w:rsidRPr="002E0B18">
        <w:rPr>
          <w:b/>
          <w:spacing w:val="4"/>
          <w:sz w:val="28"/>
          <w:szCs w:val="28"/>
        </w:rPr>
        <w:t>стр.</w:t>
      </w:r>
      <w:r w:rsidRPr="002E0B18">
        <w:rPr>
          <w:b/>
          <w:spacing w:val="4"/>
          <w:sz w:val="28"/>
          <w:szCs w:val="28"/>
        </w:rPr>
        <w:t>730)</w:t>
      </w:r>
      <w:r w:rsidRPr="002E0B18">
        <w:rPr>
          <w:spacing w:val="4"/>
          <w:sz w:val="28"/>
          <w:szCs w:val="28"/>
        </w:rPr>
        <w:t>,</w:t>
      </w:r>
      <w:r w:rsidR="00396E98" w:rsidRPr="002E0B18">
        <w:rPr>
          <w:spacing w:val="4"/>
          <w:sz w:val="28"/>
          <w:szCs w:val="28"/>
        </w:rPr>
        <w:t xml:space="preserve"> </w:t>
      </w:r>
      <w:r w:rsidR="00607247" w:rsidRPr="002E0B18">
        <w:rPr>
          <w:b/>
          <w:spacing w:val="4"/>
          <w:sz w:val="28"/>
          <w:szCs w:val="28"/>
        </w:rPr>
        <w:t>(ф.1)</w:t>
      </w:r>
      <w:r w:rsidR="002E0B18">
        <w:rPr>
          <w:spacing w:val="4"/>
          <w:sz w:val="28"/>
          <w:szCs w:val="28"/>
        </w:rPr>
        <w:t xml:space="preserve">       </w:t>
      </w:r>
      <w:r w:rsidR="00396E98" w:rsidRPr="002E0B18">
        <w:rPr>
          <w:spacing w:val="4"/>
          <w:sz w:val="28"/>
          <w:szCs w:val="28"/>
        </w:rPr>
        <w:t xml:space="preserve"> </w:t>
      </w:r>
      <w:r w:rsidR="00396E98" w:rsidRPr="002E0B18">
        <w:rPr>
          <w:b/>
          <w:spacing w:val="4"/>
          <w:sz w:val="28"/>
          <w:szCs w:val="28"/>
        </w:rPr>
        <w:t>(19)</w:t>
      </w:r>
    </w:p>
    <w:p w:rsidR="00104D4A" w:rsidRPr="002E0B18" w:rsidRDefault="00104D4A" w:rsidP="002E0B18">
      <w:pPr>
        <w:spacing w:line="360" w:lineRule="auto"/>
        <w:ind w:firstLine="709"/>
        <w:jc w:val="both"/>
        <w:rPr>
          <w:spacing w:val="4"/>
          <w:sz w:val="28"/>
          <w:szCs w:val="28"/>
        </w:rPr>
      </w:pPr>
      <w:r w:rsidRPr="002E0B18">
        <w:rPr>
          <w:spacing w:val="4"/>
          <w:sz w:val="28"/>
          <w:szCs w:val="28"/>
        </w:rPr>
        <w:t xml:space="preserve">где </w:t>
      </w:r>
      <w:r w:rsidRPr="002E0B18">
        <w:rPr>
          <w:b/>
          <w:spacing w:val="4"/>
          <w:sz w:val="28"/>
          <w:szCs w:val="28"/>
        </w:rPr>
        <w:t>ОА</w:t>
      </w:r>
      <w:r w:rsidRPr="002E0B18">
        <w:rPr>
          <w:spacing w:val="4"/>
          <w:sz w:val="28"/>
          <w:szCs w:val="28"/>
        </w:rPr>
        <w:t xml:space="preserve"> – оборотные активы</w:t>
      </w:r>
      <w:r w:rsidR="00EA4026" w:rsidRPr="002E0B18">
        <w:rPr>
          <w:spacing w:val="4"/>
          <w:sz w:val="28"/>
          <w:szCs w:val="28"/>
        </w:rPr>
        <w:t xml:space="preserve"> (стр.290 ф.1)</w:t>
      </w:r>
      <w:r w:rsidRPr="002E0B18">
        <w:rPr>
          <w:spacing w:val="4"/>
          <w:sz w:val="28"/>
          <w:szCs w:val="28"/>
        </w:rPr>
        <w:t xml:space="preserve">. </w:t>
      </w:r>
    </w:p>
    <w:p w:rsidR="00B47DE9" w:rsidRPr="002E0B18" w:rsidRDefault="003D1902" w:rsidP="002E0B18">
      <w:pPr>
        <w:spacing w:line="360" w:lineRule="auto"/>
        <w:ind w:firstLine="709"/>
        <w:jc w:val="both"/>
        <w:rPr>
          <w:spacing w:val="4"/>
          <w:sz w:val="28"/>
          <w:szCs w:val="28"/>
        </w:rPr>
      </w:pPr>
      <w:r w:rsidRPr="002E0B18">
        <w:rPr>
          <w:spacing w:val="4"/>
          <w:sz w:val="28"/>
          <w:szCs w:val="28"/>
        </w:rPr>
        <w:t xml:space="preserve">8) </w:t>
      </w:r>
      <w:r w:rsidR="00C55907" w:rsidRPr="002E0B18">
        <w:rPr>
          <w:i/>
          <w:spacing w:val="4"/>
          <w:sz w:val="28"/>
          <w:szCs w:val="28"/>
        </w:rPr>
        <w:t>Коэффициент маневренности</w:t>
      </w:r>
      <w:r w:rsidR="00C55907" w:rsidRPr="002E0B18">
        <w:rPr>
          <w:spacing w:val="4"/>
          <w:sz w:val="28"/>
          <w:szCs w:val="28"/>
        </w:rPr>
        <w:t xml:space="preserve"> </w:t>
      </w:r>
      <w:r w:rsidR="00C55907" w:rsidRPr="002E0B18">
        <w:rPr>
          <w:i/>
          <w:spacing w:val="4"/>
          <w:sz w:val="28"/>
          <w:szCs w:val="28"/>
        </w:rPr>
        <w:t>собственными оборотными средствами</w:t>
      </w:r>
      <w:r w:rsidR="00C55907" w:rsidRPr="002E0B18">
        <w:rPr>
          <w:spacing w:val="4"/>
          <w:sz w:val="28"/>
          <w:szCs w:val="28"/>
        </w:rPr>
        <w:t>:</w:t>
      </w:r>
    </w:p>
    <w:p w:rsidR="00EA4026" w:rsidRPr="002E0B18" w:rsidRDefault="00EA4026" w:rsidP="002E0B18">
      <w:pPr>
        <w:spacing w:line="360" w:lineRule="auto"/>
        <w:ind w:firstLine="709"/>
        <w:jc w:val="both"/>
        <w:rPr>
          <w:b/>
          <w:spacing w:val="4"/>
          <w:sz w:val="28"/>
          <w:szCs w:val="28"/>
        </w:rPr>
      </w:pPr>
      <w:r w:rsidRPr="002E0B18">
        <w:rPr>
          <w:b/>
          <w:spacing w:val="4"/>
          <w:sz w:val="28"/>
          <w:szCs w:val="28"/>
        </w:rPr>
        <w:t xml:space="preserve">СОС / СК = (стр.590 + стр.690 – стр.190) / (стр.590 + стр.690), </w:t>
      </w:r>
      <w:r w:rsidR="00607247" w:rsidRPr="002E0B18">
        <w:rPr>
          <w:b/>
          <w:spacing w:val="4"/>
          <w:sz w:val="28"/>
          <w:szCs w:val="28"/>
        </w:rPr>
        <w:t>(ф.1)</w:t>
      </w:r>
      <w:r w:rsidR="002E0B18">
        <w:rPr>
          <w:b/>
          <w:spacing w:val="4"/>
          <w:sz w:val="28"/>
          <w:szCs w:val="28"/>
        </w:rPr>
        <w:t xml:space="preserve">  </w:t>
      </w:r>
      <w:r w:rsidRPr="002E0B18">
        <w:rPr>
          <w:b/>
          <w:spacing w:val="4"/>
          <w:sz w:val="28"/>
          <w:szCs w:val="28"/>
        </w:rPr>
        <w:t>(</w:t>
      </w:r>
      <w:r w:rsidR="00396E98" w:rsidRPr="002E0B18">
        <w:rPr>
          <w:b/>
          <w:spacing w:val="4"/>
          <w:sz w:val="28"/>
          <w:szCs w:val="28"/>
        </w:rPr>
        <w:t>20</w:t>
      </w:r>
      <w:r w:rsidRPr="002E0B18">
        <w:rPr>
          <w:b/>
          <w:spacing w:val="4"/>
          <w:sz w:val="28"/>
          <w:szCs w:val="28"/>
        </w:rPr>
        <w:t>)</w:t>
      </w:r>
    </w:p>
    <w:p w:rsidR="00FD3D99" w:rsidRPr="002E0B18" w:rsidRDefault="00EA4026" w:rsidP="002E0B18">
      <w:pPr>
        <w:spacing w:line="360" w:lineRule="auto"/>
        <w:ind w:firstLine="709"/>
        <w:jc w:val="both"/>
        <w:rPr>
          <w:spacing w:val="4"/>
          <w:sz w:val="28"/>
          <w:szCs w:val="28"/>
        </w:rPr>
      </w:pPr>
      <w:r w:rsidRPr="002E0B18">
        <w:rPr>
          <w:spacing w:val="4"/>
          <w:sz w:val="28"/>
          <w:szCs w:val="28"/>
        </w:rPr>
        <w:t xml:space="preserve">9) </w:t>
      </w:r>
      <w:r w:rsidRPr="002E0B18">
        <w:rPr>
          <w:i/>
          <w:spacing w:val="4"/>
          <w:sz w:val="28"/>
          <w:szCs w:val="28"/>
        </w:rPr>
        <w:t>Доля чистого оборотного капитала в текущих активах</w:t>
      </w:r>
      <w:r w:rsidRPr="002E0B18">
        <w:rPr>
          <w:spacing w:val="4"/>
          <w:sz w:val="28"/>
          <w:szCs w:val="28"/>
        </w:rPr>
        <w:t>:</w:t>
      </w:r>
    </w:p>
    <w:p w:rsidR="00EA4026" w:rsidRPr="002E0B18" w:rsidRDefault="00607247" w:rsidP="002E0B18">
      <w:pPr>
        <w:spacing w:line="360" w:lineRule="auto"/>
        <w:ind w:firstLine="709"/>
        <w:jc w:val="both"/>
        <w:rPr>
          <w:spacing w:val="4"/>
          <w:sz w:val="28"/>
          <w:szCs w:val="28"/>
        </w:rPr>
      </w:pPr>
      <w:r w:rsidRPr="002E0B18">
        <w:rPr>
          <w:b/>
          <w:spacing w:val="4"/>
          <w:sz w:val="28"/>
          <w:szCs w:val="28"/>
        </w:rPr>
        <w:t xml:space="preserve"> </w:t>
      </w:r>
      <w:r w:rsidR="00EA4026" w:rsidRPr="002E0B18">
        <w:rPr>
          <w:b/>
          <w:spacing w:val="4"/>
          <w:sz w:val="28"/>
          <w:szCs w:val="28"/>
        </w:rPr>
        <w:t xml:space="preserve">(ОА – КО) / </w:t>
      </w:r>
      <w:r w:rsidR="00396E98" w:rsidRPr="002E0B18">
        <w:rPr>
          <w:b/>
          <w:spacing w:val="4"/>
          <w:sz w:val="28"/>
          <w:szCs w:val="28"/>
        </w:rPr>
        <w:t>ОА =</w:t>
      </w:r>
      <w:r w:rsidR="00396E98" w:rsidRPr="002E0B18">
        <w:rPr>
          <w:spacing w:val="4"/>
          <w:sz w:val="28"/>
          <w:szCs w:val="28"/>
        </w:rPr>
        <w:t xml:space="preserve"> (</w:t>
      </w:r>
      <w:r w:rsidR="00396E98" w:rsidRPr="002E0B18">
        <w:rPr>
          <w:b/>
          <w:spacing w:val="4"/>
          <w:sz w:val="28"/>
          <w:szCs w:val="28"/>
        </w:rPr>
        <w:t>стр.290 – (стр.710 + стр.730)) / стр.290,</w:t>
      </w:r>
      <w:r w:rsidR="002E0B18">
        <w:rPr>
          <w:b/>
          <w:spacing w:val="4"/>
          <w:sz w:val="28"/>
          <w:szCs w:val="28"/>
        </w:rPr>
        <w:t xml:space="preserve"> </w:t>
      </w:r>
      <w:r w:rsidRPr="002E0B18">
        <w:rPr>
          <w:b/>
          <w:spacing w:val="4"/>
          <w:sz w:val="28"/>
          <w:szCs w:val="28"/>
        </w:rPr>
        <w:t>(ф.1)</w:t>
      </w:r>
      <w:r w:rsidR="002E0B18">
        <w:rPr>
          <w:b/>
          <w:spacing w:val="4"/>
          <w:sz w:val="28"/>
          <w:szCs w:val="28"/>
        </w:rPr>
        <w:t xml:space="preserve">  </w:t>
      </w:r>
      <w:r w:rsidR="00396E98" w:rsidRPr="002E0B18">
        <w:rPr>
          <w:b/>
          <w:spacing w:val="4"/>
          <w:sz w:val="28"/>
          <w:szCs w:val="28"/>
        </w:rPr>
        <w:t xml:space="preserve"> (21)</w:t>
      </w:r>
    </w:p>
    <w:p w:rsidR="00C55907" w:rsidRPr="002E0B18" w:rsidRDefault="00396E98" w:rsidP="002E0B18">
      <w:pPr>
        <w:spacing w:line="360" w:lineRule="auto"/>
        <w:ind w:firstLine="709"/>
        <w:jc w:val="both"/>
        <w:rPr>
          <w:spacing w:val="4"/>
          <w:sz w:val="28"/>
          <w:szCs w:val="28"/>
        </w:rPr>
      </w:pPr>
      <w:r w:rsidRPr="002E0B18">
        <w:rPr>
          <w:spacing w:val="4"/>
          <w:sz w:val="28"/>
          <w:szCs w:val="28"/>
        </w:rPr>
        <w:t xml:space="preserve">10) </w:t>
      </w:r>
      <w:r w:rsidRPr="002E0B18">
        <w:rPr>
          <w:i/>
          <w:spacing w:val="4"/>
          <w:sz w:val="28"/>
          <w:szCs w:val="28"/>
        </w:rPr>
        <w:t>Доля чистого оборотного капитала в общем капитале</w:t>
      </w:r>
      <w:r w:rsidRPr="002E0B18">
        <w:rPr>
          <w:spacing w:val="4"/>
          <w:sz w:val="28"/>
          <w:szCs w:val="28"/>
        </w:rPr>
        <w:t>:</w:t>
      </w:r>
    </w:p>
    <w:p w:rsidR="00396E98" w:rsidRPr="002E0B18" w:rsidRDefault="00396E98" w:rsidP="002E0B18">
      <w:pPr>
        <w:spacing w:line="360" w:lineRule="auto"/>
        <w:ind w:firstLine="709"/>
        <w:jc w:val="both"/>
        <w:rPr>
          <w:spacing w:val="4"/>
          <w:sz w:val="28"/>
          <w:szCs w:val="28"/>
        </w:rPr>
      </w:pPr>
      <w:r w:rsidRPr="002E0B18">
        <w:rPr>
          <w:b/>
          <w:spacing w:val="4"/>
          <w:sz w:val="28"/>
          <w:szCs w:val="28"/>
        </w:rPr>
        <w:t>(ОА – КО) / Итог актива баланса =</w:t>
      </w:r>
      <w:r w:rsidRPr="002E0B18">
        <w:rPr>
          <w:spacing w:val="4"/>
          <w:sz w:val="28"/>
          <w:szCs w:val="28"/>
        </w:rPr>
        <w:t xml:space="preserve"> (</w:t>
      </w:r>
      <w:r w:rsidRPr="002E0B18">
        <w:rPr>
          <w:b/>
          <w:spacing w:val="4"/>
          <w:sz w:val="28"/>
          <w:szCs w:val="28"/>
        </w:rPr>
        <w:t xml:space="preserve">стр.290 – (стр.710 + стр.730)) / стр.390, </w:t>
      </w:r>
      <w:r w:rsidR="00607247" w:rsidRPr="002E0B18">
        <w:rPr>
          <w:b/>
          <w:spacing w:val="4"/>
          <w:sz w:val="28"/>
          <w:szCs w:val="28"/>
        </w:rPr>
        <w:t>(ф.1)</w:t>
      </w:r>
      <w:r w:rsidR="002E0B18">
        <w:rPr>
          <w:b/>
          <w:spacing w:val="4"/>
          <w:sz w:val="28"/>
          <w:szCs w:val="28"/>
        </w:rPr>
        <w:t xml:space="preserve">                    </w:t>
      </w:r>
      <w:r w:rsidRPr="002E0B18">
        <w:rPr>
          <w:b/>
          <w:spacing w:val="4"/>
          <w:sz w:val="28"/>
          <w:szCs w:val="28"/>
        </w:rPr>
        <w:t xml:space="preserve"> (22)</w:t>
      </w:r>
    </w:p>
    <w:p w:rsidR="00396E98" w:rsidRPr="002E0B18" w:rsidRDefault="00396E98" w:rsidP="002E0B18">
      <w:pPr>
        <w:spacing w:line="360" w:lineRule="auto"/>
        <w:ind w:firstLine="709"/>
        <w:jc w:val="both"/>
        <w:rPr>
          <w:spacing w:val="4"/>
          <w:sz w:val="28"/>
          <w:szCs w:val="28"/>
        </w:rPr>
      </w:pPr>
      <w:r w:rsidRPr="002E0B18">
        <w:rPr>
          <w:spacing w:val="4"/>
          <w:sz w:val="28"/>
          <w:szCs w:val="28"/>
        </w:rPr>
        <w:t xml:space="preserve">11) </w:t>
      </w:r>
      <w:r w:rsidRPr="002E0B18">
        <w:rPr>
          <w:i/>
          <w:spacing w:val="4"/>
          <w:sz w:val="28"/>
          <w:szCs w:val="28"/>
        </w:rPr>
        <w:t>Коэффициент финансовой устойчивости</w:t>
      </w:r>
      <w:r w:rsidR="00C146F8" w:rsidRPr="002E0B18">
        <w:rPr>
          <w:spacing w:val="4"/>
          <w:sz w:val="28"/>
          <w:szCs w:val="28"/>
        </w:rPr>
        <w:t xml:space="preserve"> характеризует долю собственного капитала в общей структуре источников пассива баланса:</w:t>
      </w:r>
    </w:p>
    <w:p w:rsidR="00C146F8" w:rsidRPr="002E0B18" w:rsidRDefault="00C146F8" w:rsidP="002E0B18">
      <w:pPr>
        <w:spacing w:line="360" w:lineRule="auto"/>
        <w:ind w:firstLine="709"/>
        <w:jc w:val="both"/>
        <w:rPr>
          <w:b/>
          <w:spacing w:val="4"/>
          <w:sz w:val="28"/>
          <w:szCs w:val="28"/>
        </w:rPr>
      </w:pPr>
      <w:r w:rsidRPr="002E0B18">
        <w:rPr>
          <w:b/>
          <w:spacing w:val="4"/>
          <w:sz w:val="28"/>
          <w:szCs w:val="28"/>
        </w:rPr>
        <w:t>СК / Итог пассива баланса = (стр.590 + стр.690) / стр.890</w:t>
      </w:r>
      <w:r w:rsidR="00751D50" w:rsidRPr="002E0B18">
        <w:rPr>
          <w:b/>
          <w:spacing w:val="4"/>
          <w:sz w:val="28"/>
          <w:szCs w:val="28"/>
        </w:rPr>
        <w:t>,</w:t>
      </w:r>
      <w:r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Pr="002E0B18">
        <w:rPr>
          <w:b/>
          <w:spacing w:val="4"/>
          <w:sz w:val="28"/>
          <w:szCs w:val="28"/>
        </w:rPr>
        <w:t>(23)</w:t>
      </w:r>
    </w:p>
    <w:p w:rsidR="00C146F8" w:rsidRPr="002E0B18" w:rsidRDefault="00C146F8" w:rsidP="002E0B18">
      <w:pPr>
        <w:spacing w:line="360" w:lineRule="auto"/>
        <w:ind w:firstLine="709"/>
        <w:jc w:val="both"/>
        <w:rPr>
          <w:spacing w:val="4"/>
          <w:sz w:val="28"/>
          <w:szCs w:val="28"/>
        </w:rPr>
      </w:pPr>
      <w:r w:rsidRPr="002E0B18">
        <w:rPr>
          <w:spacing w:val="4"/>
          <w:sz w:val="28"/>
          <w:szCs w:val="28"/>
        </w:rPr>
        <w:t xml:space="preserve">12) </w:t>
      </w:r>
      <w:r w:rsidRPr="002E0B18">
        <w:rPr>
          <w:i/>
          <w:spacing w:val="4"/>
          <w:sz w:val="28"/>
          <w:szCs w:val="28"/>
        </w:rPr>
        <w:t>Коэффициент привлечения средств</w:t>
      </w:r>
      <w:r w:rsidRPr="002E0B18">
        <w:rPr>
          <w:spacing w:val="4"/>
          <w:sz w:val="28"/>
          <w:szCs w:val="28"/>
        </w:rPr>
        <w:t xml:space="preserve"> характеризует, способно ли предприятие покрыть свои обязательства оборотными активами:</w:t>
      </w:r>
    </w:p>
    <w:p w:rsidR="00C146F8" w:rsidRPr="002E0B18" w:rsidRDefault="008A1FC3" w:rsidP="002E0B18">
      <w:pPr>
        <w:spacing w:line="360" w:lineRule="auto"/>
        <w:ind w:firstLine="709"/>
        <w:jc w:val="both"/>
        <w:rPr>
          <w:spacing w:val="4"/>
          <w:sz w:val="28"/>
          <w:szCs w:val="28"/>
        </w:rPr>
      </w:pPr>
      <w:r w:rsidRPr="002E0B18">
        <w:rPr>
          <w:b/>
          <w:spacing w:val="4"/>
          <w:sz w:val="28"/>
          <w:szCs w:val="28"/>
        </w:rPr>
        <w:t>(</w:t>
      </w:r>
      <w:r w:rsidR="003C5C41" w:rsidRPr="002E0B18">
        <w:rPr>
          <w:b/>
          <w:spacing w:val="4"/>
          <w:sz w:val="28"/>
          <w:szCs w:val="28"/>
        </w:rPr>
        <w:t>Кредиты банков</w:t>
      </w:r>
      <w:r w:rsidR="003C5C41" w:rsidRPr="002E0B18">
        <w:rPr>
          <w:spacing w:val="4"/>
          <w:sz w:val="28"/>
          <w:szCs w:val="28"/>
        </w:rPr>
        <w:t>, подлежащие погашению более чем через 12 мес.</w:t>
      </w:r>
      <w:r w:rsidRPr="002E0B18">
        <w:rPr>
          <w:spacing w:val="4"/>
          <w:sz w:val="28"/>
          <w:szCs w:val="28"/>
        </w:rPr>
        <w:t xml:space="preserve"> +</w:t>
      </w:r>
      <w:r w:rsidRPr="002E0B18">
        <w:rPr>
          <w:b/>
          <w:spacing w:val="4"/>
          <w:sz w:val="28"/>
          <w:szCs w:val="28"/>
        </w:rPr>
        <w:t xml:space="preserve"> КЗС </w:t>
      </w:r>
      <w:r w:rsidRPr="002E0B18">
        <w:rPr>
          <w:spacing w:val="4"/>
          <w:sz w:val="28"/>
          <w:szCs w:val="28"/>
        </w:rPr>
        <w:t xml:space="preserve">+ </w:t>
      </w:r>
      <w:r w:rsidRPr="002E0B18">
        <w:rPr>
          <w:b/>
          <w:spacing w:val="4"/>
          <w:sz w:val="28"/>
          <w:szCs w:val="28"/>
        </w:rPr>
        <w:t>кредиторская задолженность поставщика</w:t>
      </w:r>
      <w:r w:rsidRPr="002E0B18">
        <w:rPr>
          <w:spacing w:val="4"/>
          <w:sz w:val="28"/>
          <w:szCs w:val="28"/>
        </w:rPr>
        <w:t xml:space="preserve"> + </w:t>
      </w:r>
      <w:r w:rsidR="009A76BB" w:rsidRPr="002E0B18">
        <w:rPr>
          <w:b/>
          <w:spacing w:val="4"/>
          <w:sz w:val="28"/>
          <w:szCs w:val="28"/>
        </w:rPr>
        <w:t xml:space="preserve">авансы полученные + </w:t>
      </w:r>
      <w:r w:rsidRPr="002E0B18">
        <w:rPr>
          <w:b/>
          <w:spacing w:val="4"/>
          <w:sz w:val="28"/>
          <w:szCs w:val="28"/>
        </w:rPr>
        <w:t>векселя к уплате + задолженность по внебюджетным платежам + средства, предоставленные бюджетом) / ОА</w:t>
      </w:r>
      <w:r w:rsidR="002531F3" w:rsidRPr="002E0B18">
        <w:rPr>
          <w:b/>
          <w:spacing w:val="4"/>
          <w:sz w:val="28"/>
          <w:szCs w:val="28"/>
        </w:rPr>
        <w:t xml:space="preserve"> = ((стр.720 + стр.710) (ф.1) + (стр.151</w:t>
      </w:r>
      <w:r w:rsidR="009A76BB" w:rsidRPr="002E0B18">
        <w:rPr>
          <w:b/>
          <w:spacing w:val="4"/>
          <w:sz w:val="28"/>
          <w:szCs w:val="28"/>
        </w:rPr>
        <w:t>+стр.152+стр.153+</w:t>
      </w:r>
      <w:r w:rsidR="00AA2220" w:rsidRPr="002E0B18">
        <w:rPr>
          <w:b/>
          <w:spacing w:val="4"/>
          <w:sz w:val="28"/>
          <w:szCs w:val="28"/>
        </w:rPr>
        <w:t>стр.180</w:t>
      </w:r>
      <w:r w:rsidR="00751D50" w:rsidRPr="002E0B18">
        <w:rPr>
          <w:b/>
          <w:spacing w:val="4"/>
          <w:sz w:val="28"/>
          <w:szCs w:val="28"/>
        </w:rPr>
        <w:t xml:space="preserve">) </w:t>
      </w:r>
      <w:r w:rsidR="00607247" w:rsidRPr="002E0B18">
        <w:rPr>
          <w:b/>
          <w:spacing w:val="4"/>
          <w:sz w:val="28"/>
          <w:szCs w:val="28"/>
        </w:rPr>
        <w:t>(ф.5 п.2)</w:t>
      </w:r>
      <w:r w:rsidR="00751D50" w:rsidRPr="002E0B18">
        <w:rPr>
          <w:b/>
          <w:spacing w:val="4"/>
          <w:sz w:val="28"/>
          <w:szCs w:val="28"/>
        </w:rPr>
        <w:t>/ стр.290</w:t>
      </w:r>
      <w:r w:rsidR="00607247" w:rsidRPr="002E0B18">
        <w:rPr>
          <w:b/>
          <w:spacing w:val="4"/>
          <w:sz w:val="28"/>
          <w:szCs w:val="28"/>
        </w:rPr>
        <w:t xml:space="preserve"> (ф.1)</w:t>
      </w:r>
      <w:r w:rsidR="00751D50" w:rsidRPr="002E0B18">
        <w:rPr>
          <w:b/>
          <w:spacing w:val="4"/>
          <w:sz w:val="28"/>
          <w:szCs w:val="28"/>
        </w:rPr>
        <w:t>,</w:t>
      </w:r>
      <w:r w:rsidR="002E0B18">
        <w:rPr>
          <w:b/>
          <w:spacing w:val="4"/>
          <w:sz w:val="28"/>
          <w:szCs w:val="28"/>
        </w:rPr>
        <w:t xml:space="preserve">     </w:t>
      </w:r>
      <w:r w:rsidR="00751D50" w:rsidRPr="002E0B18">
        <w:rPr>
          <w:b/>
          <w:spacing w:val="4"/>
          <w:sz w:val="28"/>
          <w:szCs w:val="28"/>
        </w:rPr>
        <w:t xml:space="preserve"> (24)</w:t>
      </w:r>
    </w:p>
    <w:p w:rsidR="00B47DE9" w:rsidRPr="002E0B18" w:rsidRDefault="00CC6440" w:rsidP="002E0B18">
      <w:pPr>
        <w:spacing w:line="360" w:lineRule="auto"/>
        <w:ind w:firstLine="709"/>
        <w:jc w:val="both"/>
        <w:rPr>
          <w:spacing w:val="4"/>
          <w:sz w:val="28"/>
          <w:szCs w:val="28"/>
        </w:rPr>
      </w:pPr>
      <w:r w:rsidRPr="002E0B18">
        <w:rPr>
          <w:b/>
          <w:i/>
          <w:spacing w:val="4"/>
          <w:sz w:val="28"/>
          <w:szCs w:val="28"/>
        </w:rPr>
        <w:t xml:space="preserve">Вторая группа. </w:t>
      </w:r>
      <w:r w:rsidRPr="002E0B18">
        <w:rPr>
          <w:spacing w:val="4"/>
          <w:sz w:val="28"/>
          <w:szCs w:val="28"/>
        </w:rPr>
        <w:t xml:space="preserve">Показатели </w:t>
      </w:r>
      <w:r w:rsidRPr="002E0B18">
        <w:rPr>
          <w:b/>
          <w:i/>
          <w:spacing w:val="4"/>
          <w:sz w:val="28"/>
          <w:szCs w:val="28"/>
        </w:rPr>
        <w:t>ликвидности</w:t>
      </w:r>
      <w:r w:rsidRPr="002E0B18">
        <w:rPr>
          <w:spacing w:val="4"/>
          <w:sz w:val="28"/>
          <w:szCs w:val="28"/>
        </w:rPr>
        <w:t xml:space="preserve"> (покрытия активами краткосрочных обязательств) </w:t>
      </w:r>
      <w:r w:rsidR="007526B8" w:rsidRPr="002E0B18">
        <w:rPr>
          <w:spacing w:val="4"/>
          <w:sz w:val="28"/>
          <w:szCs w:val="28"/>
        </w:rPr>
        <w:t>дают общую оценку платежеспособности предприятия. При анализе ликвидности устанавливают, насколько предприятие способно отвечать по своим текущим обязательствам.</w:t>
      </w:r>
      <w:r w:rsidR="00713550" w:rsidRPr="002E0B18">
        <w:rPr>
          <w:spacing w:val="4"/>
          <w:sz w:val="28"/>
          <w:szCs w:val="28"/>
        </w:rPr>
        <w:t xml:space="preserve"> Баланс считается ликвидным, если сумма оборотных активов покрывает текущую (краткосрочную) задолженность, и наоборот. Показатели ликвидности рассчитываются отношением ликвидных средств в активе баланса к сумме краткосрочных обязательств по пассиву. Чем выше их значимость, тем устойчивее финансовое состояние предприятия, тем больше его способность быстро погашать предъявленные долги. В аналитической практике обычно исчисляют и изучают следующие </w:t>
      </w:r>
      <w:r w:rsidR="003211F0" w:rsidRPr="002E0B18">
        <w:rPr>
          <w:spacing w:val="4"/>
          <w:sz w:val="28"/>
          <w:szCs w:val="28"/>
        </w:rPr>
        <w:t xml:space="preserve">относительные </w:t>
      </w:r>
      <w:r w:rsidR="00713550" w:rsidRPr="002E0B18">
        <w:rPr>
          <w:spacing w:val="4"/>
          <w:sz w:val="28"/>
          <w:szCs w:val="28"/>
        </w:rPr>
        <w:t xml:space="preserve">показатели ликвидности: </w:t>
      </w:r>
    </w:p>
    <w:p w:rsidR="00CC6440" w:rsidRPr="002E0B18" w:rsidRDefault="00E93BB1" w:rsidP="002E0B18">
      <w:pPr>
        <w:spacing w:line="360" w:lineRule="auto"/>
        <w:ind w:firstLine="709"/>
        <w:jc w:val="both"/>
        <w:rPr>
          <w:spacing w:val="4"/>
          <w:sz w:val="28"/>
          <w:szCs w:val="28"/>
        </w:rPr>
      </w:pPr>
      <w:r w:rsidRPr="002E0B18">
        <w:rPr>
          <w:spacing w:val="4"/>
          <w:sz w:val="28"/>
          <w:szCs w:val="28"/>
        </w:rPr>
        <w:t xml:space="preserve">1) </w:t>
      </w:r>
      <w:r w:rsidR="00CC6440" w:rsidRPr="002E0B18">
        <w:rPr>
          <w:spacing w:val="4"/>
          <w:sz w:val="28"/>
          <w:szCs w:val="28"/>
        </w:rPr>
        <w:t>Коэффициент текущей ликвидности</w:t>
      </w:r>
      <w:r w:rsidR="003211F0" w:rsidRPr="002E0B18">
        <w:rPr>
          <w:spacing w:val="4"/>
          <w:sz w:val="28"/>
          <w:szCs w:val="28"/>
        </w:rPr>
        <w:t xml:space="preserve"> (общий коэффициент покрытия долгов) – отношение всей суммы</w:t>
      </w:r>
      <w:r w:rsidR="00894E99" w:rsidRPr="002E0B18">
        <w:rPr>
          <w:spacing w:val="4"/>
          <w:sz w:val="28"/>
          <w:szCs w:val="28"/>
        </w:rPr>
        <w:t xml:space="preserve"> оборотных активов, включая запасы и незавершенное производство, к общей сумме краткосрочных обязательств. Он показывает степень, в которой оборотные активы покрывают оборотные пассивы. </w:t>
      </w:r>
    </w:p>
    <w:p w:rsidR="00894E99" w:rsidRPr="002E0B18" w:rsidRDefault="00894E99" w:rsidP="002E0B18">
      <w:pPr>
        <w:spacing w:line="360" w:lineRule="auto"/>
        <w:ind w:firstLine="709"/>
        <w:jc w:val="both"/>
        <w:rPr>
          <w:b/>
          <w:spacing w:val="4"/>
          <w:sz w:val="28"/>
          <w:szCs w:val="28"/>
        </w:rPr>
      </w:pPr>
      <w:r w:rsidRPr="002E0B18">
        <w:rPr>
          <w:b/>
          <w:spacing w:val="4"/>
          <w:sz w:val="28"/>
          <w:szCs w:val="28"/>
        </w:rPr>
        <w:t>(ОА – расходы будущих периодов) / КО – доходы будущих</w:t>
      </w:r>
      <w:r w:rsidR="00D7799D" w:rsidRPr="002E0B18">
        <w:rPr>
          <w:b/>
          <w:spacing w:val="4"/>
          <w:sz w:val="28"/>
          <w:szCs w:val="28"/>
        </w:rPr>
        <w:t xml:space="preserve"> </w:t>
      </w:r>
      <w:r w:rsidRPr="002E0B18">
        <w:rPr>
          <w:b/>
          <w:spacing w:val="4"/>
          <w:sz w:val="28"/>
          <w:szCs w:val="28"/>
        </w:rPr>
        <w:t>периодов</w:t>
      </w:r>
      <w:r w:rsidR="00D7799D" w:rsidRPr="002E0B18">
        <w:rPr>
          <w:b/>
          <w:spacing w:val="4"/>
          <w:sz w:val="28"/>
          <w:szCs w:val="28"/>
        </w:rPr>
        <w:t xml:space="preserve"> =</w:t>
      </w:r>
      <w:r w:rsidR="002E0B18" w:rsidRPr="002E0B18">
        <w:rPr>
          <w:b/>
          <w:spacing w:val="4"/>
          <w:sz w:val="28"/>
          <w:szCs w:val="28"/>
        </w:rPr>
        <w:t xml:space="preserve"> </w:t>
      </w:r>
      <w:r w:rsidRPr="002E0B18">
        <w:rPr>
          <w:b/>
          <w:spacing w:val="4"/>
          <w:sz w:val="28"/>
          <w:szCs w:val="28"/>
        </w:rPr>
        <w:t>(стр.290 – стр.620) / (</w:t>
      </w:r>
      <w:r w:rsidR="008D1142" w:rsidRPr="002E0B18">
        <w:rPr>
          <w:b/>
          <w:spacing w:val="4"/>
          <w:sz w:val="28"/>
          <w:szCs w:val="28"/>
        </w:rPr>
        <w:t>(</w:t>
      </w:r>
      <w:r w:rsidRPr="002E0B18">
        <w:rPr>
          <w:b/>
          <w:spacing w:val="4"/>
          <w:sz w:val="28"/>
          <w:szCs w:val="28"/>
        </w:rPr>
        <w:t>стр.790 – стр.720</w:t>
      </w:r>
      <w:r w:rsidR="008D1142" w:rsidRPr="002E0B18">
        <w:rPr>
          <w:b/>
          <w:spacing w:val="4"/>
          <w:sz w:val="28"/>
          <w:szCs w:val="28"/>
        </w:rPr>
        <w:t>) – стр.630)</w:t>
      </w:r>
      <w:r w:rsidR="00F505B3" w:rsidRPr="002E0B18">
        <w:rPr>
          <w:b/>
          <w:spacing w:val="4"/>
          <w:sz w:val="28"/>
          <w:szCs w:val="28"/>
        </w:rPr>
        <w:t>,</w:t>
      </w:r>
      <w:r w:rsidR="00377D94"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008D1142" w:rsidRPr="002E0B18">
        <w:rPr>
          <w:b/>
          <w:spacing w:val="4"/>
          <w:sz w:val="28"/>
          <w:szCs w:val="28"/>
        </w:rPr>
        <w:t>(25)</w:t>
      </w:r>
    </w:p>
    <w:p w:rsidR="008D1142" w:rsidRPr="002E0B18" w:rsidRDefault="008D1142" w:rsidP="002E0B18">
      <w:pPr>
        <w:spacing w:line="360" w:lineRule="auto"/>
        <w:ind w:firstLine="709"/>
        <w:jc w:val="both"/>
        <w:rPr>
          <w:spacing w:val="4"/>
          <w:sz w:val="28"/>
          <w:szCs w:val="28"/>
        </w:rPr>
      </w:pPr>
      <w:r w:rsidRPr="002E0B18">
        <w:rPr>
          <w:spacing w:val="4"/>
          <w:sz w:val="28"/>
          <w:szCs w:val="28"/>
        </w:rPr>
        <w:t>Нормативное значение коэффициента текущей ликвидности для торгового предприятия – 1,00. Данный показатель представляет интерес</w:t>
      </w:r>
      <w:r w:rsidR="00D7799D" w:rsidRPr="002E0B18">
        <w:rPr>
          <w:spacing w:val="4"/>
          <w:sz w:val="28"/>
          <w:szCs w:val="28"/>
        </w:rPr>
        <w:t>,</w:t>
      </w:r>
      <w:r w:rsidRPr="002E0B18">
        <w:rPr>
          <w:spacing w:val="4"/>
          <w:sz w:val="28"/>
          <w:szCs w:val="28"/>
        </w:rPr>
        <w:t xml:space="preserve"> прежде всего</w:t>
      </w:r>
      <w:r w:rsidR="00D7799D" w:rsidRPr="002E0B18">
        <w:rPr>
          <w:spacing w:val="4"/>
          <w:sz w:val="28"/>
          <w:szCs w:val="28"/>
        </w:rPr>
        <w:t>,</w:t>
      </w:r>
      <w:r w:rsidRPr="002E0B18">
        <w:rPr>
          <w:spacing w:val="4"/>
          <w:sz w:val="28"/>
          <w:szCs w:val="28"/>
        </w:rPr>
        <w:t xml:space="preserve"> для инвесторов.</w:t>
      </w:r>
    </w:p>
    <w:p w:rsidR="00377D94" w:rsidRPr="002E0B18" w:rsidRDefault="008D1142" w:rsidP="002E0B18">
      <w:pPr>
        <w:spacing w:line="360" w:lineRule="auto"/>
        <w:ind w:firstLine="709"/>
        <w:jc w:val="both"/>
        <w:rPr>
          <w:spacing w:val="4"/>
          <w:sz w:val="28"/>
          <w:szCs w:val="28"/>
        </w:rPr>
      </w:pPr>
      <w:r w:rsidRPr="002E0B18">
        <w:rPr>
          <w:spacing w:val="4"/>
          <w:sz w:val="28"/>
          <w:szCs w:val="28"/>
        </w:rPr>
        <w:t xml:space="preserve">2) Коэффициент абсолютной ликвидности (норма денежных резервов) определяется отношением денежных средств и краткосрочных финансовых вложений ко всей сумме краткосрочных долгов предприятия. </w:t>
      </w:r>
    </w:p>
    <w:p w:rsidR="00377D94" w:rsidRPr="002E0B18" w:rsidRDefault="00377D94" w:rsidP="002E0B18">
      <w:pPr>
        <w:spacing w:line="360" w:lineRule="auto"/>
        <w:ind w:firstLine="709"/>
        <w:jc w:val="both"/>
        <w:rPr>
          <w:b/>
          <w:spacing w:val="4"/>
          <w:sz w:val="28"/>
          <w:szCs w:val="28"/>
        </w:rPr>
      </w:pPr>
      <w:r w:rsidRPr="002E0B18">
        <w:rPr>
          <w:b/>
          <w:spacing w:val="4"/>
          <w:sz w:val="28"/>
          <w:szCs w:val="28"/>
        </w:rPr>
        <w:t>(</w:t>
      </w:r>
      <w:r w:rsidR="0044505C" w:rsidRPr="002E0B18">
        <w:rPr>
          <w:b/>
          <w:spacing w:val="4"/>
          <w:sz w:val="28"/>
          <w:szCs w:val="28"/>
        </w:rPr>
        <w:t xml:space="preserve">ден. средства </w:t>
      </w:r>
      <w:r w:rsidRPr="002E0B18">
        <w:rPr>
          <w:b/>
          <w:spacing w:val="4"/>
          <w:sz w:val="28"/>
          <w:szCs w:val="28"/>
        </w:rPr>
        <w:t>+</w:t>
      </w:r>
      <w:r w:rsidR="0044505C" w:rsidRPr="002E0B18">
        <w:rPr>
          <w:b/>
          <w:spacing w:val="4"/>
          <w:sz w:val="28"/>
          <w:szCs w:val="28"/>
        </w:rPr>
        <w:t xml:space="preserve"> </w:t>
      </w:r>
      <w:r w:rsidRPr="002E0B18">
        <w:rPr>
          <w:b/>
          <w:spacing w:val="4"/>
          <w:sz w:val="28"/>
          <w:szCs w:val="28"/>
        </w:rPr>
        <w:t>дебиторская задолженность</w:t>
      </w:r>
      <w:r w:rsidR="0044505C" w:rsidRPr="002E0B18">
        <w:rPr>
          <w:b/>
          <w:spacing w:val="4"/>
          <w:sz w:val="28"/>
          <w:szCs w:val="28"/>
        </w:rPr>
        <w:t xml:space="preserve"> </w:t>
      </w:r>
      <w:r w:rsidRPr="002E0B18">
        <w:rPr>
          <w:b/>
          <w:spacing w:val="4"/>
          <w:sz w:val="28"/>
          <w:szCs w:val="28"/>
        </w:rPr>
        <w:t>+</w:t>
      </w:r>
      <w:r w:rsidR="0044505C" w:rsidRPr="002E0B18">
        <w:rPr>
          <w:b/>
          <w:spacing w:val="4"/>
          <w:sz w:val="28"/>
          <w:szCs w:val="28"/>
        </w:rPr>
        <w:t xml:space="preserve"> краткосрочные </w:t>
      </w:r>
      <w:r w:rsidRPr="002E0B18">
        <w:rPr>
          <w:b/>
          <w:spacing w:val="4"/>
          <w:sz w:val="28"/>
          <w:szCs w:val="28"/>
        </w:rPr>
        <w:t>финансовые вложения)/КО=(стр.270</w:t>
      </w:r>
      <w:r w:rsidR="0044505C" w:rsidRPr="002E0B18">
        <w:rPr>
          <w:b/>
          <w:spacing w:val="4"/>
          <w:sz w:val="28"/>
          <w:szCs w:val="28"/>
        </w:rPr>
        <w:t>+стр.250+</w:t>
      </w:r>
      <w:r w:rsidRPr="002E0B18">
        <w:rPr>
          <w:b/>
          <w:spacing w:val="4"/>
          <w:sz w:val="28"/>
          <w:szCs w:val="28"/>
        </w:rPr>
        <w:t>стр.260)/(стр.790–стр.720)</w:t>
      </w:r>
      <w:r w:rsidR="00F505B3" w:rsidRPr="002E0B18">
        <w:rPr>
          <w:b/>
          <w:spacing w:val="4"/>
          <w:sz w:val="28"/>
          <w:szCs w:val="28"/>
        </w:rPr>
        <w:t>,</w:t>
      </w:r>
      <w:r w:rsidR="002518AA" w:rsidRPr="002E0B18">
        <w:rPr>
          <w:b/>
          <w:spacing w:val="4"/>
          <w:sz w:val="28"/>
          <w:szCs w:val="28"/>
        </w:rPr>
        <w:t xml:space="preserve"> </w:t>
      </w:r>
      <w:r w:rsidR="00607247" w:rsidRPr="002E0B18">
        <w:rPr>
          <w:b/>
          <w:spacing w:val="4"/>
          <w:sz w:val="28"/>
          <w:szCs w:val="28"/>
        </w:rPr>
        <w:t>(ф.1)</w:t>
      </w:r>
      <w:r w:rsidR="002E0B18">
        <w:rPr>
          <w:b/>
          <w:spacing w:val="4"/>
          <w:sz w:val="28"/>
          <w:szCs w:val="28"/>
        </w:rPr>
        <w:t xml:space="preserve">   </w:t>
      </w:r>
      <w:r w:rsidR="0044505C" w:rsidRPr="002E0B18">
        <w:rPr>
          <w:b/>
          <w:spacing w:val="4"/>
          <w:sz w:val="28"/>
          <w:szCs w:val="28"/>
        </w:rPr>
        <w:t xml:space="preserve"> </w:t>
      </w:r>
      <w:r w:rsidR="002518AA" w:rsidRPr="002E0B18">
        <w:rPr>
          <w:b/>
          <w:spacing w:val="4"/>
          <w:sz w:val="28"/>
          <w:szCs w:val="28"/>
        </w:rPr>
        <w:t>(26)</w:t>
      </w:r>
    </w:p>
    <w:p w:rsidR="008D1142" w:rsidRPr="002E0B18" w:rsidRDefault="002518AA" w:rsidP="002E0B18">
      <w:pPr>
        <w:spacing w:line="360" w:lineRule="auto"/>
        <w:ind w:firstLine="709"/>
        <w:jc w:val="both"/>
        <w:rPr>
          <w:spacing w:val="4"/>
          <w:sz w:val="28"/>
          <w:szCs w:val="28"/>
        </w:rPr>
      </w:pPr>
      <w:r w:rsidRPr="002E0B18">
        <w:rPr>
          <w:spacing w:val="4"/>
          <w:sz w:val="28"/>
          <w:szCs w:val="28"/>
        </w:rPr>
        <w:t>У</w:t>
      </w:r>
      <w:r w:rsidR="008D1142" w:rsidRPr="002E0B18">
        <w:rPr>
          <w:spacing w:val="4"/>
          <w:sz w:val="28"/>
          <w:szCs w:val="28"/>
        </w:rPr>
        <w:t xml:space="preserve">ровень </w:t>
      </w:r>
      <w:r w:rsidRPr="002E0B18">
        <w:rPr>
          <w:spacing w:val="4"/>
          <w:sz w:val="28"/>
          <w:szCs w:val="28"/>
        </w:rPr>
        <w:t xml:space="preserve">коэффициента абсолютной ликвидности </w:t>
      </w:r>
      <w:r w:rsidR="008D1142" w:rsidRPr="002E0B18">
        <w:rPr>
          <w:spacing w:val="4"/>
          <w:sz w:val="28"/>
          <w:szCs w:val="28"/>
        </w:rPr>
        <w:t>показывает, какая часть краткосрочных обязательств может быть погашена за счет имеющейся денежной наличности. Чем выше его величина, тем больше гарантия пога</w:t>
      </w:r>
      <w:r w:rsidR="00377D94" w:rsidRPr="002E0B18">
        <w:rPr>
          <w:spacing w:val="4"/>
          <w:sz w:val="28"/>
          <w:szCs w:val="28"/>
        </w:rPr>
        <w:t>ш</w:t>
      </w:r>
      <w:r w:rsidR="008D1142" w:rsidRPr="002E0B18">
        <w:rPr>
          <w:spacing w:val="4"/>
          <w:sz w:val="28"/>
          <w:szCs w:val="28"/>
        </w:rPr>
        <w:t>ения долгов.</w:t>
      </w:r>
      <w:r w:rsidRPr="002E0B18">
        <w:rPr>
          <w:spacing w:val="4"/>
          <w:sz w:val="28"/>
          <w:szCs w:val="28"/>
        </w:rPr>
        <w:t xml:space="preserve"> Оптимальная величина данного показателя – 0,2-0,25; минимальная – 0,1.</w:t>
      </w:r>
      <w:r w:rsidR="00DB4114" w:rsidRPr="002E0B18">
        <w:rPr>
          <w:spacing w:val="4"/>
          <w:sz w:val="28"/>
          <w:szCs w:val="28"/>
        </w:rPr>
        <w:t xml:space="preserve"> В первую очередь величина данного коэффициента важна для поставщиков.</w:t>
      </w:r>
    </w:p>
    <w:p w:rsidR="0044505C" w:rsidRPr="002E0B18" w:rsidRDefault="0044505C" w:rsidP="002E0B18">
      <w:pPr>
        <w:spacing w:line="360" w:lineRule="auto"/>
        <w:ind w:firstLine="709"/>
        <w:jc w:val="both"/>
        <w:rPr>
          <w:spacing w:val="4"/>
          <w:sz w:val="28"/>
          <w:szCs w:val="28"/>
        </w:rPr>
      </w:pPr>
      <w:r w:rsidRPr="002E0B18">
        <w:rPr>
          <w:spacing w:val="4"/>
          <w:sz w:val="28"/>
          <w:szCs w:val="28"/>
        </w:rPr>
        <w:t>3) Коэффициент быстрой (срочной) ликвидност</w:t>
      </w:r>
      <w:r w:rsidR="00D7799D" w:rsidRPr="002E0B18">
        <w:rPr>
          <w:spacing w:val="4"/>
          <w:sz w:val="28"/>
          <w:szCs w:val="28"/>
        </w:rPr>
        <w:t>и – отношение денежных средств</w:t>
      </w:r>
      <w:r w:rsidR="0070243A" w:rsidRPr="002E0B18">
        <w:rPr>
          <w:spacing w:val="4"/>
          <w:sz w:val="28"/>
          <w:szCs w:val="28"/>
        </w:rPr>
        <w:t xml:space="preserve"> </w:t>
      </w:r>
      <w:r w:rsidR="00D7799D" w:rsidRPr="002E0B18">
        <w:rPr>
          <w:spacing w:val="4"/>
          <w:sz w:val="28"/>
          <w:szCs w:val="28"/>
        </w:rPr>
        <w:t>к сумме краткосрочных финансовых обязательств. Данный</w:t>
      </w:r>
      <w:r w:rsidRPr="002E0B18">
        <w:rPr>
          <w:spacing w:val="4"/>
          <w:sz w:val="28"/>
          <w:szCs w:val="28"/>
        </w:rPr>
        <w:t xml:space="preserve"> показ</w:t>
      </w:r>
      <w:r w:rsidR="00D7799D" w:rsidRPr="002E0B18">
        <w:rPr>
          <w:spacing w:val="4"/>
          <w:sz w:val="28"/>
          <w:szCs w:val="28"/>
        </w:rPr>
        <w:t>атель характеризует</w:t>
      </w:r>
      <w:r w:rsidRPr="002E0B18">
        <w:rPr>
          <w:spacing w:val="4"/>
          <w:sz w:val="28"/>
          <w:szCs w:val="28"/>
        </w:rPr>
        <w:t>, достаточно ли у предприятия денежных средств</w:t>
      </w:r>
      <w:r w:rsidR="00D7799D" w:rsidRPr="002E0B18">
        <w:rPr>
          <w:spacing w:val="4"/>
          <w:sz w:val="28"/>
          <w:szCs w:val="28"/>
        </w:rPr>
        <w:t>, чтобы покрыть краткосрочные обязательства</w:t>
      </w:r>
      <w:r w:rsidR="00DB4114" w:rsidRPr="002E0B18">
        <w:rPr>
          <w:spacing w:val="4"/>
          <w:sz w:val="28"/>
          <w:szCs w:val="28"/>
        </w:rPr>
        <w:t>, главным образом, его величина интересует банки.</w:t>
      </w:r>
      <w:r w:rsidR="00F505B3" w:rsidRPr="002E0B18">
        <w:rPr>
          <w:spacing w:val="4"/>
          <w:sz w:val="28"/>
          <w:szCs w:val="28"/>
        </w:rPr>
        <w:t xml:space="preserve"> [2, с.651-652]</w:t>
      </w:r>
    </w:p>
    <w:p w:rsidR="00D7799D" w:rsidRPr="002E0B18" w:rsidRDefault="00D7799D" w:rsidP="002E0B18">
      <w:pPr>
        <w:spacing w:line="360" w:lineRule="auto"/>
        <w:ind w:firstLine="709"/>
        <w:jc w:val="both"/>
        <w:rPr>
          <w:b/>
          <w:spacing w:val="4"/>
          <w:sz w:val="28"/>
          <w:szCs w:val="28"/>
        </w:rPr>
      </w:pPr>
      <w:r w:rsidRPr="002E0B18">
        <w:rPr>
          <w:b/>
          <w:spacing w:val="4"/>
          <w:sz w:val="28"/>
          <w:szCs w:val="28"/>
        </w:rPr>
        <w:t xml:space="preserve">Денежные средства / КО = стр.270/(стр.790 – стр.720), </w:t>
      </w:r>
      <w:r w:rsidR="00607247" w:rsidRPr="002E0B18">
        <w:rPr>
          <w:b/>
          <w:spacing w:val="4"/>
          <w:sz w:val="28"/>
          <w:szCs w:val="28"/>
        </w:rPr>
        <w:t>(ф.1)</w:t>
      </w:r>
      <w:r w:rsidR="002E0B18">
        <w:rPr>
          <w:b/>
          <w:spacing w:val="4"/>
          <w:sz w:val="28"/>
          <w:szCs w:val="28"/>
        </w:rPr>
        <w:t xml:space="preserve">   </w:t>
      </w:r>
      <w:r w:rsidRPr="002E0B18">
        <w:rPr>
          <w:b/>
          <w:spacing w:val="4"/>
          <w:sz w:val="28"/>
          <w:szCs w:val="28"/>
        </w:rPr>
        <w:t xml:space="preserve"> (27)</w:t>
      </w:r>
    </w:p>
    <w:p w:rsidR="00383B68" w:rsidRPr="002E0B18" w:rsidRDefault="00D7799D" w:rsidP="002E0B18">
      <w:pPr>
        <w:spacing w:line="360" w:lineRule="auto"/>
        <w:ind w:firstLine="709"/>
        <w:jc w:val="both"/>
        <w:rPr>
          <w:spacing w:val="4"/>
          <w:sz w:val="28"/>
          <w:szCs w:val="28"/>
        </w:rPr>
      </w:pPr>
      <w:r w:rsidRPr="002E0B18">
        <w:rPr>
          <w:spacing w:val="4"/>
          <w:sz w:val="28"/>
          <w:szCs w:val="28"/>
        </w:rPr>
        <w:t>4) Критическая ликвидность (с отгруженными товарами и готовой продукцией</w:t>
      </w:r>
      <w:r w:rsidR="00383B68" w:rsidRPr="002E0B18">
        <w:rPr>
          <w:spacing w:val="4"/>
          <w:sz w:val="28"/>
          <w:szCs w:val="28"/>
        </w:rPr>
        <w:t xml:space="preserve">): </w:t>
      </w:r>
    </w:p>
    <w:p w:rsidR="00D7799D" w:rsidRPr="002E0B18" w:rsidRDefault="00383B68" w:rsidP="002E0B18">
      <w:pPr>
        <w:spacing w:line="360" w:lineRule="auto"/>
        <w:ind w:firstLine="709"/>
        <w:jc w:val="both"/>
        <w:rPr>
          <w:b/>
          <w:spacing w:val="4"/>
          <w:sz w:val="28"/>
          <w:szCs w:val="28"/>
        </w:rPr>
      </w:pPr>
      <w:r w:rsidRPr="002E0B18">
        <w:rPr>
          <w:b/>
          <w:spacing w:val="4"/>
          <w:sz w:val="28"/>
          <w:szCs w:val="28"/>
        </w:rPr>
        <w:t>(Готовая продукция + отгруженные товары + дебиторская задолженность + краткосрочные финансовые вложения + денежные средства) / КО = (стр.230 + стр.240 + стр.250 + стр.260 + стр.270) / (стр.790 – стр.720)</w:t>
      </w:r>
      <w:r w:rsidR="00F505B3" w:rsidRPr="002E0B18">
        <w:rPr>
          <w:b/>
          <w:spacing w:val="4"/>
          <w:sz w:val="28"/>
          <w:szCs w:val="28"/>
        </w:rPr>
        <w:t>,</w:t>
      </w:r>
      <w:r w:rsidRPr="002E0B18">
        <w:rPr>
          <w:b/>
          <w:spacing w:val="4"/>
          <w:sz w:val="28"/>
          <w:szCs w:val="28"/>
        </w:rPr>
        <w:t xml:space="preserve"> </w:t>
      </w:r>
      <w:r w:rsidR="00863D3F" w:rsidRPr="002E0B18">
        <w:rPr>
          <w:b/>
          <w:spacing w:val="4"/>
          <w:sz w:val="28"/>
          <w:szCs w:val="28"/>
        </w:rPr>
        <w:t>(ф.1)</w:t>
      </w:r>
      <w:r w:rsidR="002E0B18">
        <w:rPr>
          <w:b/>
          <w:spacing w:val="4"/>
          <w:sz w:val="28"/>
          <w:szCs w:val="28"/>
        </w:rPr>
        <w:t xml:space="preserve">                                  </w:t>
      </w:r>
      <w:r w:rsidRPr="002E0B18">
        <w:rPr>
          <w:b/>
          <w:spacing w:val="4"/>
          <w:sz w:val="28"/>
          <w:szCs w:val="28"/>
        </w:rPr>
        <w:t>(28)</w:t>
      </w:r>
    </w:p>
    <w:p w:rsidR="00383B68" w:rsidRPr="002E0B18" w:rsidRDefault="00DB4114" w:rsidP="002E0B18">
      <w:pPr>
        <w:spacing w:line="360" w:lineRule="auto"/>
        <w:ind w:firstLine="709"/>
        <w:jc w:val="both"/>
        <w:rPr>
          <w:spacing w:val="4"/>
          <w:sz w:val="28"/>
          <w:szCs w:val="28"/>
        </w:rPr>
      </w:pPr>
      <w:r w:rsidRPr="002E0B18">
        <w:rPr>
          <w:spacing w:val="4"/>
          <w:sz w:val="28"/>
          <w:szCs w:val="28"/>
        </w:rPr>
        <w:t xml:space="preserve">Величина данного коэффициента </w:t>
      </w:r>
      <w:r w:rsidR="00652824" w:rsidRPr="002E0B18">
        <w:rPr>
          <w:spacing w:val="4"/>
          <w:sz w:val="28"/>
          <w:szCs w:val="28"/>
        </w:rPr>
        <w:t xml:space="preserve">в идеале не </w:t>
      </w:r>
      <w:r w:rsidRPr="002E0B18">
        <w:rPr>
          <w:spacing w:val="4"/>
          <w:sz w:val="28"/>
          <w:szCs w:val="28"/>
        </w:rPr>
        <w:t xml:space="preserve">должна </w:t>
      </w:r>
      <w:r w:rsidR="00652824" w:rsidRPr="002E0B18">
        <w:rPr>
          <w:spacing w:val="4"/>
          <w:sz w:val="28"/>
          <w:szCs w:val="28"/>
        </w:rPr>
        <w:t>превышать</w:t>
      </w:r>
      <w:r w:rsidRPr="002E0B18">
        <w:rPr>
          <w:spacing w:val="4"/>
          <w:sz w:val="28"/>
          <w:szCs w:val="28"/>
        </w:rPr>
        <w:t xml:space="preserve"> 0,2.</w:t>
      </w:r>
    </w:p>
    <w:p w:rsidR="00DB4114" w:rsidRPr="002E0B18" w:rsidRDefault="00DB4114" w:rsidP="002E0B18">
      <w:pPr>
        <w:spacing w:line="360" w:lineRule="auto"/>
        <w:ind w:firstLine="709"/>
        <w:jc w:val="both"/>
        <w:rPr>
          <w:spacing w:val="4"/>
          <w:sz w:val="28"/>
          <w:szCs w:val="28"/>
        </w:rPr>
      </w:pPr>
      <w:r w:rsidRPr="002E0B18">
        <w:rPr>
          <w:spacing w:val="4"/>
          <w:sz w:val="28"/>
          <w:szCs w:val="28"/>
        </w:rPr>
        <w:t>5) Для отражения структуры оборотных активов определяют долю наиболее ликвидных средств:</w:t>
      </w:r>
    </w:p>
    <w:p w:rsidR="00DB4114" w:rsidRPr="002E0B18" w:rsidRDefault="00DB4114" w:rsidP="002E0B18">
      <w:pPr>
        <w:spacing w:line="360" w:lineRule="auto"/>
        <w:ind w:firstLine="709"/>
        <w:jc w:val="both"/>
        <w:rPr>
          <w:b/>
          <w:spacing w:val="4"/>
          <w:sz w:val="28"/>
          <w:szCs w:val="28"/>
        </w:rPr>
      </w:pPr>
      <w:r w:rsidRPr="002E0B18">
        <w:rPr>
          <w:b/>
          <w:spacing w:val="4"/>
          <w:sz w:val="28"/>
          <w:szCs w:val="28"/>
        </w:rPr>
        <w:t>(Денежные средства + краткосрочные финансовые вложения) / ОА = (стр.270 + стр.260) / стр.290</w:t>
      </w:r>
      <w:r w:rsidR="00863D3F" w:rsidRPr="002E0B18">
        <w:rPr>
          <w:b/>
          <w:spacing w:val="4"/>
          <w:sz w:val="28"/>
          <w:szCs w:val="28"/>
        </w:rPr>
        <w:t>, (ф.1)</w:t>
      </w:r>
      <w:r w:rsidR="002E0B18">
        <w:rPr>
          <w:b/>
          <w:spacing w:val="4"/>
          <w:sz w:val="28"/>
          <w:szCs w:val="28"/>
        </w:rPr>
        <w:t xml:space="preserve">                          </w:t>
      </w:r>
      <w:r w:rsidRPr="002E0B18">
        <w:rPr>
          <w:b/>
          <w:spacing w:val="4"/>
          <w:sz w:val="28"/>
          <w:szCs w:val="28"/>
        </w:rPr>
        <w:t xml:space="preserve">(29) </w:t>
      </w:r>
    </w:p>
    <w:p w:rsidR="00DB4114" w:rsidRPr="002E0B18" w:rsidRDefault="005411AB" w:rsidP="002E0B18">
      <w:pPr>
        <w:spacing w:line="360" w:lineRule="auto"/>
        <w:ind w:firstLine="709"/>
        <w:jc w:val="both"/>
        <w:rPr>
          <w:spacing w:val="4"/>
          <w:sz w:val="28"/>
          <w:szCs w:val="28"/>
        </w:rPr>
      </w:pPr>
      <w:r w:rsidRPr="002E0B18">
        <w:rPr>
          <w:b/>
          <w:spacing w:val="4"/>
          <w:sz w:val="28"/>
          <w:szCs w:val="28"/>
        </w:rPr>
        <w:t>П</w:t>
      </w:r>
      <w:r w:rsidRPr="002E0B18">
        <w:rPr>
          <w:spacing w:val="4"/>
          <w:sz w:val="28"/>
          <w:szCs w:val="28"/>
        </w:rPr>
        <w:t xml:space="preserve">осле оценки финансового состояния предприятия важно дать оценку эффективности использования имеющихся ресурсов. При этом рассчитывают показатели </w:t>
      </w:r>
      <w:r w:rsidRPr="002E0B18">
        <w:rPr>
          <w:b/>
          <w:i/>
          <w:spacing w:val="4"/>
          <w:sz w:val="28"/>
          <w:szCs w:val="28"/>
        </w:rPr>
        <w:t>третьей группы</w:t>
      </w:r>
      <w:r w:rsidRPr="002E0B18">
        <w:rPr>
          <w:spacing w:val="4"/>
          <w:sz w:val="28"/>
          <w:szCs w:val="28"/>
        </w:rPr>
        <w:t xml:space="preserve"> – показатели </w:t>
      </w:r>
      <w:r w:rsidRPr="002E0B18">
        <w:rPr>
          <w:b/>
          <w:i/>
          <w:spacing w:val="4"/>
          <w:sz w:val="28"/>
          <w:szCs w:val="28"/>
        </w:rPr>
        <w:t>рентабельности</w:t>
      </w:r>
      <w:r w:rsidRPr="002E0B18">
        <w:rPr>
          <w:spacing w:val="4"/>
          <w:sz w:val="28"/>
          <w:szCs w:val="28"/>
        </w:rPr>
        <w:t>, определяемые как отношение прибыли к каждому виду ресурсов:</w:t>
      </w:r>
    </w:p>
    <w:p w:rsidR="005411AB" w:rsidRPr="002E0B18" w:rsidRDefault="005411AB" w:rsidP="002E0B18">
      <w:pPr>
        <w:spacing w:line="360" w:lineRule="auto"/>
        <w:ind w:firstLine="709"/>
        <w:jc w:val="both"/>
        <w:rPr>
          <w:spacing w:val="4"/>
          <w:sz w:val="28"/>
          <w:szCs w:val="28"/>
        </w:rPr>
      </w:pPr>
      <w:r w:rsidRPr="002E0B18">
        <w:rPr>
          <w:spacing w:val="4"/>
          <w:sz w:val="28"/>
          <w:szCs w:val="28"/>
        </w:rPr>
        <w:t>1) Рентабельность всех активов предприятия</w:t>
      </w:r>
    </w:p>
    <w:p w:rsidR="0024461F" w:rsidRPr="002E0B18" w:rsidRDefault="0024461F" w:rsidP="002E0B18">
      <w:pPr>
        <w:spacing w:line="360" w:lineRule="auto"/>
        <w:ind w:firstLine="709"/>
        <w:jc w:val="both"/>
        <w:rPr>
          <w:b/>
          <w:spacing w:val="4"/>
          <w:sz w:val="28"/>
          <w:szCs w:val="28"/>
        </w:rPr>
      </w:pPr>
      <w:r w:rsidRPr="002E0B18">
        <w:rPr>
          <w:b/>
          <w:spacing w:val="4"/>
          <w:sz w:val="28"/>
          <w:szCs w:val="28"/>
          <w:lang w:val="en-US"/>
        </w:rPr>
        <w:t>Re</w:t>
      </w:r>
      <w:r w:rsidRPr="002E0B18">
        <w:rPr>
          <w:b/>
          <w:spacing w:val="4"/>
          <w:sz w:val="28"/>
          <w:szCs w:val="28"/>
        </w:rPr>
        <w:t xml:space="preserve"> </w:t>
      </w:r>
      <w:r w:rsidRPr="002E0B18">
        <w:rPr>
          <w:b/>
          <w:spacing w:val="4"/>
          <w:sz w:val="28"/>
          <w:szCs w:val="28"/>
          <w:vertAlign w:val="subscript"/>
        </w:rPr>
        <w:t>А</w:t>
      </w:r>
      <w:r w:rsidRPr="002E0B18">
        <w:rPr>
          <w:b/>
          <w:spacing w:val="4"/>
          <w:sz w:val="28"/>
          <w:szCs w:val="28"/>
        </w:rPr>
        <w:t xml:space="preserve"> = ЧП / среднегодовая стоимость активов * 100 = </w:t>
      </w:r>
    </w:p>
    <w:p w:rsidR="0024461F" w:rsidRPr="002E0B18" w:rsidRDefault="0024461F" w:rsidP="002E0B18">
      <w:pPr>
        <w:spacing w:line="360" w:lineRule="auto"/>
        <w:ind w:firstLine="709"/>
        <w:jc w:val="both"/>
        <w:rPr>
          <w:b/>
          <w:spacing w:val="4"/>
          <w:sz w:val="28"/>
          <w:szCs w:val="28"/>
        </w:rPr>
      </w:pPr>
      <w:r w:rsidRPr="002E0B18">
        <w:rPr>
          <w:b/>
          <w:spacing w:val="4"/>
          <w:sz w:val="28"/>
          <w:szCs w:val="28"/>
        </w:rPr>
        <w:t xml:space="preserve">= </w:t>
      </w:r>
      <w:r w:rsidR="00663F66" w:rsidRPr="002E0B18">
        <w:rPr>
          <w:b/>
          <w:spacing w:val="4"/>
          <w:sz w:val="28"/>
          <w:szCs w:val="28"/>
        </w:rPr>
        <w:t>стр.240 (ф.2)</w:t>
      </w:r>
      <w:r w:rsidRPr="002E0B18">
        <w:rPr>
          <w:b/>
          <w:spacing w:val="4"/>
          <w:sz w:val="28"/>
          <w:szCs w:val="28"/>
        </w:rPr>
        <w:t xml:space="preserve"> * 100 / </w:t>
      </w:r>
      <w:r w:rsidR="00EE3BCB" w:rsidRPr="002E0B18">
        <w:rPr>
          <w:b/>
          <w:spacing w:val="4"/>
          <w:sz w:val="28"/>
          <w:szCs w:val="28"/>
        </w:rPr>
        <w:t xml:space="preserve">ср. </w:t>
      </w:r>
      <w:r w:rsidRPr="002E0B18">
        <w:rPr>
          <w:b/>
          <w:spacing w:val="4"/>
          <w:sz w:val="28"/>
          <w:szCs w:val="28"/>
        </w:rPr>
        <w:t>стр.390</w:t>
      </w:r>
      <w:r w:rsidR="00663F66" w:rsidRPr="002E0B18">
        <w:rPr>
          <w:b/>
          <w:spacing w:val="4"/>
          <w:sz w:val="28"/>
          <w:szCs w:val="28"/>
        </w:rPr>
        <w:t xml:space="preserve"> (ф.1)</w:t>
      </w:r>
      <w:r w:rsidRPr="002E0B18">
        <w:rPr>
          <w:b/>
          <w:spacing w:val="4"/>
          <w:sz w:val="28"/>
          <w:szCs w:val="28"/>
        </w:rPr>
        <w:t>,</w:t>
      </w:r>
      <w:r w:rsidR="002E0B18">
        <w:rPr>
          <w:b/>
          <w:spacing w:val="4"/>
          <w:sz w:val="28"/>
          <w:szCs w:val="28"/>
        </w:rPr>
        <w:t xml:space="preserve">                    </w:t>
      </w:r>
      <w:r w:rsidRPr="002E0B18">
        <w:rPr>
          <w:b/>
          <w:spacing w:val="4"/>
          <w:sz w:val="28"/>
          <w:szCs w:val="28"/>
        </w:rPr>
        <w:t xml:space="preserve"> (30)</w:t>
      </w:r>
    </w:p>
    <w:p w:rsidR="005411AB" w:rsidRPr="002E0B18" w:rsidRDefault="005411AB" w:rsidP="002E0B18">
      <w:pPr>
        <w:spacing w:line="360" w:lineRule="auto"/>
        <w:ind w:firstLine="709"/>
        <w:jc w:val="both"/>
        <w:rPr>
          <w:spacing w:val="4"/>
          <w:sz w:val="28"/>
          <w:szCs w:val="28"/>
        </w:rPr>
      </w:pPr>
      <w:r w:rsidRPr="002E0B18">
        <w:rPr>
          <w:spacing w:val="4"/>
          <w:sz w:val="28"/>
          <w:szCs w:val="28"/>
        </w:rPr>
        <w:t>2) Рентабельность</w:t>
      </w:r>
      <w:r w:rsidR="0024461F" w:rsidRPr="002E0B18">
        <w:rPr>
          <w:spacing w:val="4"/>
          <w:sz w:val="28"/>
          <w:szCs w:val="28"/>
        </w:rPr>
        <w:t xml:space="preserve"> собственного капитала</w:t>
      </w:r>
    </w:p>
    <w:p w:rsidR="0024461F" w:rsidRPr="002E0B18" w:rsidRDefault="0024461F" w:rsidP="002E0B18">
      <w:pPr>
        <w:spacing w:line="360" w:lineRule="auto"/>
        <w:ind w:firstLine="709"/>
        <w:jc w:val="both"/>
        <w:rPr>
          <w:b/>
          <w:spacing w:val="4"/>
          <w:sz w:val="28"/>
          <w:szCs w:val="28"/>
        </w:rPr>
      </w:pPr>
      <w:r w:rsidRPr="002E0B18">
        <w:rPr>
          <w:b/>
          <w:spacing w:val="4"/>
          <w:sz w:val="28"/>
          <w:szCs w:val="28"/>
          <w:lang w:val="en-US"/>
        </w:rPr>
        <w:t>Re</w:t>
      </w:r>
      <w:r w:rsidRPr="002E0B18">
        <w:rPr>
          <w:b/>
          <w:spacing w:val="4"/>
          <w:sz w:val="28"/>
          <w:szCs w:val="28"/>
          <w:vertAlign w:val="subscript"/>
        </w:rPr>
        <w:t>СК</w:t>
      </w:r>
      <w:r w:rsidRPr="002E0B18">
        <w:rPr>
          <w:b/>
          <w:spacing w:val="4"/>
          <w:sz w:val="28"/>
          <w:szCs w:val="28"/>
        </w:rPr>
        <w:t xml:space="preserve"> = ЧП / среднегодовая стоимость собственного капитала * 100 = </w:t>
      </w:r>
      <w:r w:rsidR="00663F66" w:rsidRPr="002E0B18">
        <w:rPr>
          <w:b/>
          <w:spacing w:val="4"/>
          <w:sz w:val="28"/>
          <w:szCs w:val="28"/>
        </w:rPr>
        <w:t>стр.240 (ф.2)</w:t>
      </w:r>
      <w:r w:rsidRPr="002E0B18">
        <w:rPr>
          <w:b/>
          <w:spacing w:val="4"/>
          <w:sz w:val="28"/>
          <w:szCs w:val="28"/>
        </w:rPr>
        <w:t xml:space="preserve"> * 100 / </w:t>
      </w:r>
      <w:r w:rsidR="00EE3BCB" w:rsidRPr="002E0B18">
        <w:rPr>
          <w:b/>
          <w:spacing w:val="4"/>
          <w:sz w:val="28"/>
          <w:szCs w:val="28"/>
        </w:rPr>
        <w:t xml:space="preserve">ср. </w:t>
      </w:r>
      <w:r w:rsidRPr="002E0B18">
        <w:rPr>
          <w:b/>
          <w:spacing w:val="4"/>
          <w:sz w:val="28"/>
          <w:szCs w:val="28"/>
        </w:rPr>
        <w:t>(стр.590 + стр.690)</w:t>
      </w:r>
      <w:r w:rsidR="00663F66" w:rsidRPr="002E0B18">
        <w:rPr>
          <w:b/>
          <w:spacing w:val="4"/>
          <w:sz w:val="28"/>
          <w:szCs w:val="28"/>
        </w:rPr>
        <w:t xml:space="preserve"> (ф.1)</w:t>
      </w:r>
      <w:r w:rsidRPr="002E0B18">
        <w:rPr>
          <w:b/>
          <w:spacing w:val="4"/>
          <w:sz w:val="28"/>
          <w:szCs w:val="28"/>
        </w:rPr>
        <w:t>,</w:t>
      </w:r>
      <w:r w:rsidR="002E0B18">
        <w:rPr>
          <w:b/>
          <w:spacing w:val="4"/>
          <w:sz w:val="28"/>
          <w:szCs w:val="28"/>
        </w:rPr>
        <w:t xml:space="preserve">           </w:t>
      </w:r>
      <w:r w:rsidRPr="002E0B18">
        <w:rPr>
          <w:b/>
          <w:spacing w:val="4"/>
          <w:sz w:val="28"/>
          <w:szCs w:val="28"/>
        </w:rPr>
        <w:t>(31)</w:t>
      </w:r>
    </w:p>
    <w:p w:rsidR="005411AB" w:rsidRPr="002E0B18" w:rsidRDefault="005411AB" w:rsidP="002E0B18">
      <w:pPr>
        <w:spacing w:line="360" w:lineRule="auto"/>
        <w:ind w:firstLine="709"/>
        <w:jc w:val="both"/>
        <w:rPr>
          <w:spacing w:val="4"/>
          <w:sz w:val="28"/>
          <w:szCs w:val="28"/>
        </w:rPr>
      </w:pPr>
      <w:r w:rsidRPr="002E0B18">
        <w:rPr>
          <w:spacing w:val="4"/>
          <w:sz w:val="28"/>
          <w:szCs w:val="28"/>
        </w:rPr>
        <w:t>3) Рентабельность</w:t>
      </w:r>
      <w:r w:rsidR="0024461F" w:rsidRPr="002E0B18">
        <w:rPr>
          <w:spacing w:val="4"/>
          <w:sz w:val="28"/>
          <w:szCs w:val="28"/>
        </w:rPr>
        <w:t xml:space="preserve"> реализации </w:t>
      </w:r>
    </w:p>
    <w:p w:rsidR="0024461F" w:rsidRPr="002E0B18" w:rsidRDefault="0024461F" w:rsidP="002E0B18">
      <w:pPr>
        <w:spacing w:line="360" w:lineRule="auto"/>
        <w:ind w:firstLine="709"/>
        <w:jc w:val="both"/>
        <w:rPr>
          <w:spacing w:val="4"/>
          <w:sz w:val="28"/>
          <w:szCs w:val="28"/>
        </w:rPr>
      </w:pPr>
      <w:r w:rsidRPr="002E0B18">
        <w:rPr>
          <w:b/>
          <w:spacing w:val="4"/>
          <w:sz w:val="28"/>
          <w:szCs w:val="28"/>
          <w:lang w:val="en-US"/>
        </w:rPr>
        <w:t>Re</w:t>
      </w:r>
      <w:r w:rsidRPr="002E0B18">
        <w:rPr>
          <w:b/>
          <w:spacing w:val="4"/>
          <w:sz w:val="28"/>
          <w:szCs w:val="28"/>
        </w:rPr>
        <w:t xml:space="preserve"> </w:t>
      </w:r>
      <w:r w:rsidRPr="002E0B18">
        <w:rPr>
          <w:b/>
          <w:spacing w:val="4"/>
          <w:sz w:val="28"/>
          <w:szCs w:val="28"/>
          <w:vertAlign w:val="subscript"/>
        </w:rPr>
        <w:t>РП</w:t>
      </w:r>
      <w:r w:rsidRPr="002E0B18">
        <w:rPr>
          <w:b/>
          <w:spacing w:val="4"/>
          <w:sz w:val="28"/>
          <w:szCs w:val="28"/>
        </w:rPr>
        <w:t xml:space="preserve"> = </w:t>
      </w:r>
      <w:r w:rsidR="00807AAD" w:rsidRPr="002E0B18">
        <w:rPr>
          <w:b/>
          <w:spacing w:val="4"/>
          <w:sz w:val="28"/>
          <w:szCs w:val="28"/>
        </w:rPr>
        <w:t xml:space="preserve">ЧП / РП * 100 = </w:t>
      </w:r>
      <w:r w:rsidR="00663F66" w:rsidRPr="002E0B18">
        <w:rPr>
          <w:b/>
          <w:spacing w:val="4"/>
          <w:sz w:val="28"/>
          <w:szCs w:val="28"/>
        </w:rPr>
        <w:t>стр.240 (ф.2)</w:t>
      </w:r>
      <w:r w:rsidRPr="002E0B18">
        <w:rPr>
          <w:b/>
          <w:spacing w:val="4"/>
          <w:sz w:val="28"/>
          <w:szCs w:val="28"/>
        </w:rPr>
        <w:t xml:space="preserve"> / </w:t>
      </w:r>
      <w:r w:rsidR="00863D3F" w:rsidRPr="002E0B18">
        <w:rPr>
          <w:b/>
          <w:spacing w:val="4"/>
          <w:sz w:val="28"/>
          <w:szCs w:val="28"/>
        </w:rPr>
        <w:t>стр.030 (ф.2)</w:t>
      </w:r>
      <w:r w:rsidRPr="002E0B18">
        <w:rPr>
          <w:b/>
          <w:spacing w:val="4"/>
          <w:sz w:val="28"/>
          <w:szCs w:val="28"/>
        </w:rPr>
        <w:t xml:space="preserve"> * 100</w:t>
      </w:r>
      <w:r w:rsidR="005D623C" w:rsidRPr="002E0B18">
        <w:rPr>
          <w:b/>
          <w:spacing w:val="4"/>
          <w:sz w:val="28"/>
          <w:szCs w:val="28"/>
        </w:rPr>
        <w:t>,</w:t>
      </w:r>
      <w:r w:rsidR="002E0B18">
        <w:rPr>
          <w:b/>
          <w:spacing w:val="4"/>
          <w:sz w:val="28"/>
          <w:szCs w:val="28"/>
        </w:rPr>
        <w:t xml:space="preserve">    </w:t>
      </w:r>
      <w:r w:rsidR="005D623C" w:rsidRPr="002E0B18">
        <w:rPr>
          <w:b/>
          <w:spacing w:val="4"/>
          <w:sz w:val="28"/>
          <w:szCs w:val="28"/>
        </w:rPr>
        <w:t xml:space="preserve"> (32)</w:t>
      </w:r>
    </w:p>
    <w:p w:rsidR="005411AB" w:rsidRPr="002E0B18" w:rsidRDefault="005411AB" w:rsidP="002E0B18">
      <w:pPr>
        <w:spacing w:line="360" w:lineRule="auto"/>
        <w:ind w:firstLine="709"/>
        <w:jc w:val="both"/>
        <w:rPr>
          <w:spacing w:val="4"/>
          <w:sz w:val="28"/>
          <w:szCs w:val="28"/>
        </w:rPr>
      </w:pPr>
      <w:r w:rsidRPr="002E0B18">
        <w:rPr>
          <w:spacing w:val="4"/>
          <w:sz w:val="28"/>
          <w:szCs w:val="28"/>
        </w:rPr>
        <w:t>4) Рентабельность</w:t>
      </w:r>
      <w:r w:rsidR="0024461F" w:rsidRPr="002E0B18">
        <w:rPr>
          <w:spacing w:val="4"/>
          <w:sz w:val="28"/>
          <w:szCs w:val="28"/>
        </w:rPr>
        <w:t xml:space="preserve"> хозяйственной деятельности</w:t>
      </w:r>
    </w:p>
    <w:p w:rsidR="005D623C" w:rsidRPr="002E0B18" w:rsidRDefault="005D623C" w:rsidP="002E0B18">
      <w:pPr>
        <w:spacing w:line="360" w:lineRule="auto"/>
        <w:ind w:firstLine="709"/>
        <w:jc w:val="both"/>
        <w:rPr>
          <w:spacing w:val="4"/>
          <w:sz w:val="28"/>
          <w:szCs w:val="28"/>
        </w:rPr>
      </w:pPr>
      <w:r w:rsidRPr="002E0B18">
        <w:rPr>
          <w:b/>
          <w:spacing w:val="4"/>
          <w:sz w:val="28"/>
          <w:szCs w:val="28"/>
          <w:lang w:val="en-US"/>
        </w:rPr>
        <w:t>Re</w:t>
      </w:r>
      <w:r w:rsidRPr="002E0B18">
        <w:rPr>
          <w:b/>
          <w:spacing w:val="4"/>
          <w:sz w:val="28"/>
          <w:szCs w:val="28"/>
        </w:rPr>
        <w:t xml:space="preserve"> </w:t>
      </w:r>
      <w:r w:rsidR="00863D3F" w:rsidRPr="002E0B18">
        <w:rPr>
          <w:b/>
          <w:spacing w:val="4"/>
          <w:sz w:val="28"/>
          <w:szCs w:val="28"/>
          <w:vertAlign w:val="subscript"/>
        </w:rPr>
        <w:t>ХД</w:t>
      </w:r>
      <w:r w:rsidRPr="002E0B18">
        <w:rPr>
          <w:b/>
          <w:spacing w:val="4"/>
          <w:sz w:val="28"/>
          <w:szCs w:val="28"/>
        </w:rPr>
        <w:t xml:space="preserve"> = </w:t>
      </w:r>
      <w:r w:rsidR="00807AAD" w:rsidRPr="002E0B18">
        <w:rPr>
          <w:b/>
          <w:spacing w:val="4"/>
          <w:sz w:val="28"/>
          <w:szCs w:val="28"/>
        </w:rPr>
        <w:t xml:space="preserve">ЧП * 100 / РП = </w:t>
      </w:r>
      <w:r w:rsidR="00663F66" w:rsidRPr="002E0B18">
        <w:rPr>
          <w:b/>
          <w:spacing w:val="4"/>
          <w:sz w:val="28"/>
          <w:szCs w:val="28"/>
        </w:rPr>
        <w:t>стр.240 (ф.2)</w:t>
      </w:r>
      <w:r w:rsidRPr="002E0B18">
        <w:rPr>
          <w:b/>
          <w:spacing w:val="4"/>
          <w:sz w:val="28"/>
          <w:szCs w:val="28"/>
        </w:rPr>
        <w:t xml:space="preserve"> *100 / </w:t>
      </w:r>
      <w:r w:rsidR="00863D3F" w:rsidRPr="002E0B18">
        <w:rPr>
          <w:b/>
          <w:spacing w:val="4"/>
          <w:sz w:val="28"/>
          <w:szCs w:val="28"/>
        </w:rPr>
        <w:t>стр.030 (ф.2)</w:t>
      </w:r>
      <w:r w:rsidRPr="002E0B18">
        <w:rPr>
          <w:b/>
          <w:spacing w:val="4"/>
          <w:sz w:val="28"/>
          <w:szCs w:val="28"/>
        </w:rPr>
        <w:t>,</w:t>
      </w:r>
      <w:r w:rsidR="002E0B18">
        <w:rPr>
          <w:b/>
          <w:spacing w:val="4"/>
          <w:sz w:val="28"/>
          <w:szCs w:val="28"/>
        </w:rPr>
        <w:t xml:space="preserve">     </w:t>
      </w:r>
      <w:r w:rsidRPr="002E0B18">
        <w:rPr>
          <w:b/>
          <w:spacing w:val="4"/>
          <w:sz w:val="28"/>
          <w:szCs w:val="28"/>
        </w:rPr>
        <w:t>(33)</w:t>
      </w:r>
    </w:p>
    <w:p w:rsidR="005411AB" w:rsidRPr="002E0B18" w:rsidRDefault="005411AB" w:rsidP="002E0B18">
      <w:pPr>
        <w:spacing w:line="360" w:lineRule="auto"/>
        <w:ind w:firstLine="709"/>
        <w:jc w:val="both"/>
        <w:rPr>
          <w:spacing w:val="4"/>
          <w:sz w:val="28"/>
          <w:szCs w:val="28"/>
        </w:rPr>
      </w:pPr>
      <w:r w:rsidRPr="002E0B18">
        <w:rPr>
          <w:spacing w:val="4"/>
          <w:sz w:val="28"/>
          <w:szCs w:val="28"/>
        </w:rPr>
        <w:t>5) Рентабельность</w:t>
      </w:r>
      <w:r w:rsidR="0024461F" w:rsidRPr="002E0B18">
        <w:rPr>
          <w:spacing w:val="4"/>
          <w:sz w:val="28"/>
          <w:szCs w:val="28"/>
        </w:rPr>
        <w:t xml:space="preserve"> инвестиций</w:t>
      </w:r>
    </w:p>
    <w:p w:rsidR="00663F66" w:rsidRPr="002E0B18" w:rsidRDefault="005D623C" w:rsidP="002E0B18">
      <w:pPr>
        <w:spacing w:line="360" w:lineRule="auto"/>
        <w:ind w:firstLine="709"/>
        <w:jc w:val="both"/>
        <w:rPr>
          <w:b/>
          <w:spacing w:val="4"/>
          <w:sz w:val="28"/>
          <w:szCs w:val="28"/>
        </w:rPr>
      </w:pPr>
      <w:r w:rsidRPr="002E0B18">
        <w:rPr>
          <w:b/>
          <w:spacing w:val="4"/>
          <w:sz w:val="28"/>
          <w:szCs w:val="28"/>
          <w:lang w:val="en-US"/>
        </w:rPr>
        <w:t>Re</w:t>
      </w:r>
      <w:r w:rsidRPr="002E0B18">
        <w:rPr>
          <w:b/>
          <w:spacing w:val="4"/>
          <w:sz w:val="28"/>
          <w:szCs w:val="28"/>
        </w:rPr>
        <w:t xml:space="preserve"> </w:t>
      </w:r>
      <w:r w:rsidR="00607247" w:rsidRPr="002E0B18">
        <w:rPr>
          <w:b/>
          <w:spacing w:val="4"/>
          <w:sz w:val="28"/>
          <w:szCs w:val="28"/>
          <w:vertAlign w:val="subscript"/>
        </w:rPr>
        <w:t>Инв.</w:t>
      </w:r>
      <w:r w:rsidRPr="002E0B18">
        <w:rPr>
          <w:b/>
          <w:spacing w:val="4"/>
          <w:sz w:val="28"/>
          <w:szCs w:val="28"/>
        </w:rPr>
        <w:t xml:space="preserve"> = БП / </w:t>
      </w:r>
      <w:r w:rsidR="00663F66" w:rsidRPr="002E0B18">
        <w:rPr>
          <w:b/>
          <w:spacing w:val="4"/>
          <w:sz w:val="28"/>
          <w:szCs w:val="28"/>
        </w:rPr>
        <w:t>(СК + ДЗС) * 100 = стр.2</w:t>
      </w:r>
      <w:r w:rsidR="00807AAD" w:rsidRPr="002E0B18">
        <w:rPr>
          <w:b/>
          <w:spacing w:val="4"/>
          <w:sz w:val="28"/>
          <w:szCs w:val="28"/>
        </w:rPr>
        <w:t>0</w:t>
      </w:r>
      <w:r w:rsidR="00663F66" w:rsidRPr="002E0B18">
        <w:rPr>
          <w:b/>
          <w:spacing w:val="4"/>
          <w:sz w:val="28"/>
          <w:szCs w:val="28"/>
        </w:rPr>
        <w:t xml:space="preserve">0 (ф.2) * 100 / </w:t>
      </w:r>
    </w:p>
    <w:p w:rsidR="005411AB" w:rsidRPr="002E0B18" w:rsidRDefault="00663F66" w:rsidP="002E0B18">
      <w:pPr>
        <w:spacing w:line="360" w:lineRule="auto"/>
        <w:ind w:firstLine="709"/>
        <w:jc w:val="both"/>
        <w:rPr>
          <w:spacing w:val="4"/>
          <w:sz w:val="28"/>
          <w:szCs w:val="28"/>
        </w:rPr>
      </w:pPr>
      <w:r w:rsidRPr="002E0B18">
        <w:rPr>
          <w:b/>
          <w:spacing w:val="4"/>
          <w:sz w:val="28"/>
          <w:szCs w:val="28"/>
        </w:rPr>
        <w:t xml:space="preserve"> (стр.590 +стр.690 + стр.720) (ф.1),</w:t>
      </w:r>
      <w:r w:rsidR="002E0B18">
        <w:rPr>
          <w:b/>
          <w:spacing w:val="4"/>
          <w:sz w:val="28"/>
          <w:szCs w:val="28"/>
        </w:rPr>
        <w:t xml:space="preserve">                         </w:t>
      </w:r>
      <w:r w:rsidRPr="002E0B18">
        <w:rPr>
          <w:b/>
          <w:spacing w:val="4"/>
          <w:sz w:val="28"/>
          <w:szCs w:val="28"/>
        </w:rPr>
        <w:t>(34)</w:t>
      </w:r>
    </w:p>
    <w:p w:rsidR="00B47DE9" w:rsidRPr="002E0B18" w:rsidRDefault="00663F66" w:rsidP="002E0B18">
      <w:pPr>
        <w:spacing w:line="360" w:lineRule="auto"/>
        <w:ind w:firstLine="709"/>
        <w:jc w:val="both"/>
        <w:rPr>
          <w:spacing w:val="4"/>
          <w:sz w:val="28"/>
          <w:szCs w:val="28"/>
        </w:rPr>
      </w:pPr>
      <w:r w:rsidRPr="002E0B18">
        <w:rPr>
          <w:spacing w:val="4"/>
          <w:sz w:val="28"/>
          <w:szCs w:val="28"/>
        </w:rPr>
        <w:t xml:space="preserve">где </w:t>
      </w:r>
      <w:r w:rsidRPr="002E0B18">
        <w:rPr>
          <w:b/>
          <w:spacing w:val="4"/>
          <w:sz w:val="28"/>
          <w:szCs w:val="28"/>
        </w:rPr>
        <w:t>ЧП</w:t>
      </w:r>
      <w:r w:rsidRPr="002E0B18">
        <w:rPr>
          <w:spacing w:val="4"/>
          <w:sz w:val="28"/>
          <w:szCs w:val="28"/>
        </w:rPr>
        <w:t xml:space="preserve"> – чистая прибыль предприятия</w:t>
      </w:r>
      <w:r w:rsidR="00665099" w:rsidRPr="002E0B18">
        <w:rPr>
          <w:spacing w:val="4"/>
          <w:sz w:val="28"/>
          <w:szCs w:val="28"/>
        </w:rPr>
        <w:t xml:space="preserve"> (стр.240 ф.2);</w:t>
      </w:r>
      <w:r w:rsidR="00807AAD" w:rsidRPr="002E0B18">
        <w:rPr>
          <w:spacing w:val="4"/>
          <w:sz w:val="28"/>
          <w:szCs w:val="28"/>
        </w:rPr>
        <w:t xml:space="preserve"> </w:t>
      </w:r>
      <w:r w:rsidR="00807AAD" w:rsidRPr="002E0B18">
        <w:rPr>
          <w:b/>
          <w:spacing w:val="4"/>
          <w:sz w:val="28"/>
          <w:szCs w:val="28"/>
        </w:rPr>
        <w:t>БП</w:t>
      </w:r>
      <w:r w:rsidR="00807AAD" w:rsidRPr="002E0B18">
        <w:rPr>
          <w:spacing w:val="4"/>
          <w:sz w:val="28"/>
          <w:szCs w:val="28"/>
        </w:rPr>
        <w:t xml:space="preserve"> – балансовая прибыль (стр.</w:t>
      </w:r>
      <w:r w:rsidR="00665099" w:rsidRPr="002E0B18">
        <w:rPr>
          <w:spacing w:val="4"/>
          <w:sz w:val="28"/>
          <w:szCs w:val="28"/>
        </w:rPr>
        <w:t xml:space="preserve">200 ф.2); </w:t>
      </w:r>
      <w:r w:rsidR="00665099" w:rsidRPr="002E0B18">
        <w:rPr>
          <w:b/>
          <w:spacing w:val="4"/>
          <w:sz w:val="28"/>
          <w:szCs w:val="28"/>
        </w:rPr>
        <w:t>РП</w:t>
      </w:r>
      <w:r w:rsidR="00665099" w:rsidRPr="002E0B18">
        <w:rPr>
          <w:spacing w:val="4"/>
          <w:sz w:val="28"/>
          <w:szCs w:val="28"/>
        </w:rPr>
        <w:t xml:space="preserve"> – объем реализованной продукции (стр.</w:t>
      </w:r>
      <w:r w:rsidR="00863D3F" w:rsidRPr="002E0B18">
        <w:rPr>
          <w:spacing w:val="4"/>
          <w:sz w:val="28"/>
          <w:szCs w:val="28"/>
        </w:rPr>
        <w:t>030</w:t>
      </w:r>
      <w:r w:rsidR="00665099" w:rsidRPr="002E0B18">
        <w:rPr>
          <w:spacing w:val="4"/>
          <w:sz w:val="28"/>
          <w:szCs w:val="28"/>
        </w:rPr>
        <w:t xml:space="preserve"> ф.2).</w:t>
      </w:r>
    </w:p>
    <w:p w:rsidR="00665099" w:rsidRPr="002E0B18" w:rsidRDefault="00EF3014" w:rsidP="002E0B18">
      <w:pPr>
        <w:spacing w:line="360" w:lineRule="auto"/>
        <w:ind w:firstLine="709"/>
        <w:jc w:val="both"/>
        <w:rPr>
          <w:spacing w:val="4"/>
          <w:sz w:val="28"/>
          <w:szCs w:val="28"/>
        </w:rPr>
      </w:pPr>
      <w:r w:rsidRPr="002E0B18">
        <w:rPr>
          <w:b/>
          <w:i/>
          <w:spacing w:val="4"/>
          <w:sz w:val="28"/>
          <w:szCs w:val="28"/>
        </w:rPr>
        <w:t>Четвертая группа</w:t>
      </w:r>
      <w:r w:rsidRPr="002E0B18">
        <w:rPr>
          <w:spacing w:val="4"/>
          <w:sz w:val="28"/>
          <w:szCs w:val="28"/>
        </w:rPr>
        <w:t xml:space="preserve">. </w:t>
      </w:r>
      <w:r w:rsidR="00FF23F7" w:rsidRPr="002E0B18">
        <w:rPr>
          <w:spacing w:val="4"/>
          <w:sz w:val="28"/>
          <w:szCs w:val="28"/>
        </w:rPr>
        <w:t xml:space="preserve">Деловую активность организации характеризует, прежде всего, эффективность использования оборотных активов. </w:t>
      </w:r>
      <w:r w:rsidR="005F5651" w:rsidRPr="002E0B18">
        <w:rPr>
          <w:spacing w:val="4"/>
          <w:sz w:val="28"/>
          <w:szCs w:val="28"/>
        </w:rPr>
        <w:t>Одним</w:t>
      </w:r>
      <w:r w:rsidRPr="002E0B18">
        <w:rPr>
          <w:spacing w:val="4"/>
          <w:sz w:val="28"/>
          <w:szCs w:val="28"/>
        </w:rPr>
        <w:t>и</w:t>
      </w:r>
      <w:r w:rsidR="005F5651" w:rsidRPr="002E0B18">
        <w:rPr>
          <w:spacing w:val="4"/>
          <w:sz w:val="28"/>
          <w:szCs w:val="28"/>
        </w:rPr>
        <w:t xml:space="preserve"> из основных показателей оценки</w:t>
      </w:r>
      <w:r w:rsidR="00863D3F" w:rsidRPr="002E0B18">
        <w:rPr>
          <w:spacing w:val="4"/>
          <w:sz w:val="28"/>
          <w:szCs w:val="28"/>
        </w:rPr>
        <w:t xml:space="preserve"> </w:t>
      </w:r>
      <w:r w:rsidR="00947B33" w:rsidRPr="002E0B18">
        <w:rPr>
          <w:spacing w:val="4"/>
          <w:sz w:val="28"/>
          <w:szCs w:val="28"/>
        </w:rPr>
        <w:t>эффективности использования оборотных активов явля</w:t>
      </w:r>
      <w:r w:rsidRPr="002E0B18">
        <w:rPr>
          <w:spacing w:val="4"/>
          <w:sz w:val="28"/>
          <w:szCs w:val="28"/>
        </w:rPr>
        <w:t>ю</w:t>
      </w:r>
      <w:r w:rsidR="00947B33" w:rsidRPr="002E0B18">
        <w:rPr>
          <w:spacing w:val="4"/>
          <w:sz w:val="28"/>
          <w:szCs w:val="28"/>
        </w:rPr>
        <w:t xml:space="preserve">тся </w:t>
      </w:r>
      <w:r w:rsidRPr="002E0B18">
        <w:rPr>
          <w:spacing w:val="4"/>
          <w:sz w:val="28"/>
          <w:szCs w:val="28"/>
        </w:rPr>
        <w:t>показатели</w:t>
      </w:r>
      <w:r w:rsidR="00947B33" w:rsidRPr="002E0B18">
        <w:rPr>
          <w:spacing w:val="4"/>
          <w:sz w:val="28"/>
          <w:szCs w:val="28"/>
        </w:rPr>
        <w:t xml:space="preserve"> </w:t>
      </w:r>
      <w:r w:rsidR="00947B33" w:rsidRPr="002E0B18">
        <w:rPr>
          <w:b/>
          <w:i/>
          <w:spacing w:val="4"/>
          <w:sz w:val="28"/>
          <w:szCs w:val="28"/>
        </w:rPr>
        <w:t>оборачиваемост</w:t>
      </w:r>
      <w:r w:rsidRPr="002E0B18">
        <w:rPr>
          <w:b/>
          <w:i/>
          <w:spacing w:val="4"/>
          <w:sz w:val="28"/>
          <w:szCs w:val="28"/>
        </w:rPr>
        <w:t>и</w:t>
      </w:r>
      <w:r w:rsidR="00947B33" w:rsidRPr="002E0B18">
        <w:rPr>
          <w:spacing w:val="4"/>
          <w:sz w:val="28"/>
          <w:szCs w:val="28"/>
        </w:rPr>
        <w:t xml:space="preserve">. </w:t>
      </w:r>
      <w:r w:rsidRPr="002E0B18">
        <w:rPr>
          <w:spacing w:val="4"/>
          <w:sz w:val="28"/>
          <w:szCs w:val="28"/>
        </w:rPr>
        <w:t>Оборачиваемость</w:t>
      </w:r>
      <w:r w:rsidR="00947B33" w:rsidRPr="002E0B18">
        <w:rPr>
          <w:spacing w:val="4"/>
          <w:sz w:val="28"/>
          <w:szCs w:val="28"/>
        </w:rPr>
        <w:t xml:space="preserve"> обычно определяют в днях оборота делением средних остатков оборотных средств на среднедневн</w:t>
      </w:r>
      <w:r w:rsidR="00647800" w:rsidRPr="002E0B18">
        <w:rPr>
          <w:spacing w:val="4"/>
          <w:sz w:val="28"/>
          <w:szCs w:val="28"/>
        </w:rPr>
        <w:t>ой товарооборот или умножением средних остатков оборотных средств на число дней анализируемого периода и делением на товарооборот за этот период. Среднегодовые остатки оборотных средств могут определяться по формулам средней хронологической или средней арифметической (по данным текущего учета и отчетности). Оборачиваемость в днях по всем видам оборотных средств определяют путем ее суммирования по отдельным видам оборотных активов.</w:t>
      </w:r>
    </w:p>
    <w:p w:rsidR="00B47DE9" w:rsidRPr="00621852" w:rsidRDefault="002E0B18" w:rsidP="002E0B18">
      <w:pPr>
        <w:spacing w:line="360" w:lineRule="auto"/>
        <w:ind w:firstLine="709"/>
        <w:jc w:val="both"/>
        <w:rPr>
          <w:b/>
          <w:i/>
          <w:sz w:val="28"/>
          <w:szCs w:val="28"/>
        </w:rPr>
      </w:pPr>
      <w:r>
        <w:rPr>
          <w:spacing w:val="4"/>
          <w:sz w:val="28"/>
          <w:szCs w:val="28"/>
        </w:rPr>
        <w:br w:type="page"/>
      </w:r>
      <w:r w:rsidR="00492E65" w:rsidRPr="00621852">
        <w:rPr>
          <w:b/>
          <w:i/>
          <w:sz w:val="28"/>
          <w:szCs w:val="28"/>
        </w:rPr>
        <w:t>1.</w:t>
      </w:r>
      <w:r w:rsidR="007E2703" w:rsidRPr="00621852">
        <w:rPr>
          <w:b/>
          <w:i/>
          <w:sz w:val="28"/>
          <w:szCs w:val="28"/>
        </w:rPr>
        <w:t>3</w:t>
      </w:r>
      <w:r w:rsidR="00492E65" w:rsidRPr="00621852">
        <w:rPr>
          <w:b/>
          <w:i/>
          <w:sz w:val="28"/>
          <w:szCs w:val="28"/>
        </w:rPr>
        <w:t xml:space="preserve"> Пути повышения</w:t>
      </w:r>
      <w:r w:rsidRPr="00621852">
        <w:rPr>
          <w:b/>
          <w:i/>
        </w:rPr>
        <w:t xml:space="preserve"> </w:t>
      </w:r>
      <w:r w:rsidR="00492E65" w:rsidRPr="00621852">
        <w:rPr>
          <w:b/>
          <w:i/>
          <w:sz w:val="28"/>
          <w:szCs w:val="28"/>
        </w:rPr>
        <w:t>финансовой устойчивости предприятия</w:t>
      </w:r>
    </w:p>
    <w:p w:rsidR="002E0B18" w:rsidRDefault="002E0B18" w:rsidP="002E0B18">
      <w:pPr>
        <w:spacing w:line="360" w:lineRule="auto"/>
        <w:ind w:firstLine="709"/>
        <w:jc w:val="both"/>
        <w:rPr>
          <w:spacing w:val="4"/>
          <w:sz w:val="28"/>
          <w:szCs w:val="28"/>
          <w:lang w:val="en-US"/>
        </w:rPr>
      </w:pPr>
    </w:p>
    <w:p w:rsidR="00CD4A30" w:rsidRPr="002E0B18" w:rsidRDefault="00CD4A30" w:rsidP="002E0B18">
      <w:pPr>
        <w:spacing w:line="360" w:lineRule="auto"/>
        <w:ind w:firstLine="709"/>
        <w:jc w:val="both"/>
        <w:rPr>
          <w:spacing w:val="4"/>
          <w:sz w:val="28"/>
          <w:szCs w:val="28"/>
        </w:rPr>
      </w:pPr>
      <w:r w:rsidRPr="002E0B18">
        <w:rPr>
          <w:spacing w:val="4"/>
          <w:sz w:val="28"/>
          <w:szCs w:val="28"/>
        </w:rPr>
        <w:t xml:space="preserve">В первую очередь, повышению финансовой устойчивости предприятия способствует грамотное проведение финансового анализа. При использовании персональных компьютеров появилась возможность формирования оперативных и других экономических показателей хозяйственной деятельности предприятия там, где возникает исходная информация и нужны эти показатели. Как следствие, значительно уменьшается протяженность информационных потоков, снижается вероятность ошибок при передаче и обработке данных. Производительность, технические возможности современных ЭВМ позволяют проводить анализ хозяйственной деятельности практически </w:t>
      </w:r>
      <w:r w:rsidR="002D0A82" w:rsidRPr="002E0B18">
        <w:rPr>
          <w:spacing w:val="4"/>
          <w:sz w:val="28"/>
          <w:szCs w:val="28"/>
        </w:rPr>
        <w:t>всей вводимой в память ЭВМ экономической и другой информации и обеспечивать непрерывность анализа по мере ввода в них исходных данных. Применение в управлении экономикой современных ПК и функциональных пакетов современных прикладных программ позволяет без помощи программиста создавать макеты аналитических таблиц нужного содержания, организовывать базы данных по задаваемым правилам и критериям, использовать деловую графику и т.п.</w:t>
      </w:r>
    </w:p>
    <w:p w:rsidR="002D0A82" w:rsidRPr="002E0B18" w:rsidRDefault="002D0A82" w:rsidP="002E0B18">
      <w:pPr>
        <w:spacing w:line="360" w:lineRule="auto"/>
        <w:ind w:firstLine="709"/>
        <w:jc w:val="both"/>
        <w:rPr>
          <w:spacing w:val="4"/>
          <w:sz w:val="28"/>
          <w:szCs w:val="28"/>
        </w:rPr>
      </w:pPr>
      <w:r w:rsidRPr="002E0B18">
        <w:rPr>
          <w:spacing w:val="4"/>
          <w:sz w:val="28"/>
          <w:szCs w:val="28"/>
        </w:rPr>
        <w:t>Пакеты с</w:t>
      </w:r>
      <w:r w:rsidR="00F91BF2" w:rsidRPr="002E0B18">
        <w:rPr>
          <w:spacing w:val="4"/>
          <w:sz w:val="28"/>
          <w:szCs w:val="28"/>
        </w:rPr>
        <w:t>овременных прикладных программ финансового анализа обеспечивают комплексное и глубокое изучение действия различных факторов на доходы, прибыль, платежеспособность, финансовую устойчивость предприятия. Результаты такого анализа, выполненные при помощи современного компьютера, способствуют оптимизации реализации товаров, издержек обращения, доходов, прибыли, рентабельности, использования экономического потенциала.</w:t>
      </w:r>
    </w:p>
    <w:p w:rsidR="000518D1" w:rsidRPr="002E0B18" w:rsidRDefault="00F91BF2" w:rsidP="002E0B18">
      <w:pPr>
        <w:spacing w:line="360" w:lineRule="auto"/>
        <w:ind w:firstLine="709"/>
        <w:jc w:val="both"/>
        <w:rPr>
          <w:sz w:val="28"/>
          <w:szCs w:val="28"/>
        </w:rPr>
      </w:pPr>
      <w:r w:rsidRPr="002E0B18">
        <w:rPr>
          <w:sz w:val="28"/>
          <w:szCs w:val="28"/>
        </w:rPr>
        <w:t>Тщательное детальное планирование финансов дает возможность определить обоснованную основную (операционную), инвестиционную и финансовую деятельность предприятия, движение денежных средств, полученных от предпринимательства. Одним из основных направлений финансового планирования является составление прогноза (плана) доходов, расходов, прибыли и рентабельности.</w:t>
      </w:r>
      <w:r w:rsidR="000518D1" w:rsidRPr="002E0B18">
        <w:rPr>
          <w:sz w:val="28"/>
          <w:szCs w:val="28"/>
        </w:rPr>
        <w:t xml:space="preserve"> </w:t>
      </w:r>
    </w:p>
    <w:p w:rsidR="009D4AF8" w:rsidRPr="002E0B18" w:rsidRDefault="00B636F8" w:rsidP="002E0B18">
      <w:pPr>
        <w:spacing w:line="360" w:lineRule="auto"/>
        <w:ind w:firstLine="709"/>
        <w:jc w:val="both"/>
        <w:rPr>
          <w:sz w:val="28"/>
          <w:szCs w:val="28"/>
        </w:rPr>
      </w:pPr>
      <w:r w:rsidRPr="002E0B18">
        <w:rPr>
          <w:sz w:val="28"/>
          <w:szCs w:val="28"/>
        </w:rPr>
        <w:t xml:space="preserve">Исходя из результатов финансового анализа для повышения финансовой устойчивости предприятия </w:t>
      </w:r>
      <w:r w:rsidR="00062508" w:rsidRPr="002E0B18">
        <w:rPr>
          <w:sz w:val="28"/>
          <w:szCs w:val="28"/>
        </w:rPr>
        <w:t>необходимо</w:t>
      </w:r>
      <w:r w:rsidRPr="002E0B18">
        <w:rPr>
          <w:sz w:val="28"/>
          <w:szCs w:val="28"/>
        </w:rPr>
        <w:t>:</w:t>
      </w:r>
    </w:p>
    <w:p w:rsidR="009A735D" w:rsidRPr="002E0B18" w:rsidRDefault="00062508" w:rsidP="002E0B18">
      <w:pPr>
        <w:spacing w:line="360" w:lineRule="auto"/>
        <w:ind w:firstLine="709"/>
        <w:jc w:val="both"/>
        <w:rPr>
          <w:sz w:val="28"/>
          <w:szCs w:val="28"/>
        </w:rPr>
      </w:pPr>
      <w:r w:rsidRPr="002E0B18">
        <w:rPr>
          <w:sz w:val="28"/>
          <w:szCs w:val="28"/>
        </w:rPr>
        <w:t>- ускорени</w:t>
      </w:r>
      <w:r w:rsidR="009C5940" w:rsidRPr="002E0B18">
        <w:rPr>
          <w:sz w:val="28"/>
          <w:szCs w:val="28"/>
        </w:rPr>
        <w:t>е</w:t>
      </w:r>
      <w:r w:rsidRPr="002E0B18">
        <w:rPr>
          <w:sz w:val="28"/>
          <w:szCs w:val="28"/>
        </w:rPr>
        <w:t xml:space="preserve"> оборачиваемости оборотных средств, т.е. необходимо принятие мер для быстрейшей реализации товаров</w:t>
      </w:r>
      <w:r w:rsidR="009A735D" w:rsidRPr="002E0B18">
        <w:rPr>
          <w:sz w:val="28"/>
          <w:szCs w:val="28"/>
        </w:rPr>
        <w:t>, уменьшения длительности одного оборота.</w:t>
      </w:r>
      <w:r w:rsidRPr="002E0B18">
        <w:rPr>
          <w:sz w:val="28"/>
          <w:szCs w:val="28"/>
        </w:rPr>
        <w:t xml:space="preserve"> Это может быть достигнуто при </w:t>
      </w:r>
      <w:r w:rsidR="00B249F4" w:rsidRPr="002E0B18">
        <w:rPr>
          <w:sz w:val="28"/>
          <w:szCs w:val="28"/>
        </w:rPr>
        <w:t xml:space="preserve">хорошо налаженных связях с поставщиками и покупателями, </w:t>
      </w:r>
      <w:r w:rsidR="00594184" w:rsidRPr="002E0B18">
        <w:rPr>
          <w:sz w:val="28"/>
          <w:szCs w:val="28"/>
        </w:rPr>
        <w:t xml:space="preserve">грамотном </w:t>
      </w:r>
      <w:r w:rsidR="00BE7292" w:rsidRPr="002E0B18">
        <w:rPr>
          <w:sz w:val="28"/>
          <w:szCs w:val="28"/>
        </w:rPr>
        <w:t>выборе</w:t>
      </w:r>
      <w:r w:rsidR="00594184" w:rsidRPr="002E0B18">
        <w:rPr>
          <w:sz w:val="28"/>
          <w:szCs w:val="28"/>
        </w:rPr>
        <w:t xml:space="preserve"> </w:t>
      </w:r>
      <w:r w:rsidR="00BE7292" w:rsidRPr="002E0B18">
        <w:rPr>
          <w:sz w:val="28"/>
          <w:szCs w:val="28"/>
        </w:rPr>
        <w:t xml:space="preserve">ценовой и </w:t>
      </w:r>
      <w:r w:rsidR="00594184" w:rsidRPr="002E0B18">
        <w:rPr>
          <w:sz w:val="28"/>
          <w:szCs w:val="28"/>
        </w:rPr>
        <w:t>маркетинговой стратеги</w:t>
      </w:r>
      <w:r w:rsidR="00BE7292" w:rsidRPr="002E0B18">
        <w:rPr>
          <w:sz w:val="28"/>
          <w:szCs w:val="28"/>
        </w:rPr>
        <w:t xml:space="preserve">й. </w:t>
      </w:r>
      <w:r w:rsidR="009A735D" w:rsidRPr="002E0B18">
        <w:rPr>
          <w:sz w:val="28"/>
          <w:szCs w:val="28"/>
        </w:rPr>
        <w:t xml:space="preserve">Важным показателем при этом является уровень товарных запасов. </w:t>
      </w:r>
      <w:r w:rsidR="00736A2E" w:rsidRPr="002E0B18">
        <w:rPr>
          <w:sz w:val="28"/>
          <w:szCs w:val="28"/>
        </w:rPr>
        <w:t xml:space="preserve">При кризисном и неустойчивом финансовом состоянии </w:t>
      </w:r>
      <w:r w:rsidR="009A735D" w:rsidRPr="002E0B18">
        <w:rPr>
          <w:sz w:val="28"/>
          <w:szCs w:val="28"/>
        </w:rPr>
        <w:t xml:space="preserve">обоснованное снижение уровня товарных запасов дает возможность восстановления финансовой </w:t>
      </w:r>
      <w:r w:rsidR="00736A2E" w:rsidRPr="002E0B18">
        <w:rPr>
          <w:sz w:val="28"/>
          <w:szCs w:val="28"/>
        </w:rPr>
        <w:t>устойчивост</w:t>
      </w:r>
      <w:r w:rsidR="009A735D" w:rsidRPr="002E0B18">
        <w:rPr>
          <w:sz w:val="28"/>
          <w:szCs w:val="28"/>
        </w:rPr>
        <w:t>и предприятия</w:t>
      </w:r>
      <w:r w:rsidRPr="002E0B18">
        <w:rPr>
          <w:sz w:val="28"/>
          <w:szCs w:val="28"/>
        </w:rPr>
        <w:t>.</w:t>
      </w:r>
      <w:r w:rsidR="00736A2E" w:rsidRPr="002E0B18">
        <w:rPr>
          <w:sz w:val="28"/>
          <w:szCs w:val="28"/>
        </w:rPr>
        <w:t xml:space="preserve"> </w:t>
      </w:r>
      <w:r w:rsidRPr="002E0B18">
        <w:rPr>
          <w:sz w:val="28"/>
          <w:szCs w:val="28"/>
        </w:rPr>
        <w:t>Снижения уровня запасов происходит в результате планирования остатков запасов, а также реализации неиспользованных т</w:t>
      </w:r>
      <w:r w:rsidR="009A735D" w:rsidRPr="002E0B18">
        <w:rPr>
          <w:sz w:val="28"/>
          <w:szCs w:val="28"/>
        </w:rPr>
        <w:t xml:space="preserve">оварно-материальных ценностей. </w:t>
      </w:r>
      <w:r w:rsidRPr="002E0B18">
        <w:rPr>
          <w:sz w:val="28"/>
          <w:szCs w:val="28"/>
        </w:rPr>
        <w:t>Углубленный анализ состояния запасов выступает в качестве составной части внутреннего анализа финансового состояния, поскольку предполагает использование информации о запасах, не содержащейся в бухгалтерской отчетности и требующей данных аналитического учета.</w:t>
      </w:r>
      <w:r w:rsidR="009A735D" w:rsidRPr="002E0B18">
        <w:rPr>
          <w:sz w:val="28"/>
          <w:szCs w:val="28"/>
        </w:rPr>
        <w:t xml:space="preserve"> </w:t>
      </w:r>
    </w:p>
    <w:p w:rsidR="00736A2E" w:rsidRPr="002E0B18" w:rsidRDefault="00822218" w:rsidP="002E0B18">
      <w:pPr>
        <w:spacing w:line="360" w:lineRule="auto"/>
        <w:ind w:firstLine="709"/>
        <w:jc w:val="both"/>
        <w:rPr>
          <w:sz w:val="28"/>
          <w:szCs w:val="28"/>
        </w:rPr>
      </w:pPr>
      <w:r w:rsidRPr="002E0B18">
        <w:rPr>
          <w:sz w:val="28"/>
          <w:szCs w:val="28"/>
        </w:rPr>
        <w:t xml:space="preserve">- </w:t>
      </w:r>
      <w:r w:rsidR="00736A2E" w:rsidRPr="002E0B18">
        <w:rPr>
          <w:sz w:val="28"/>
          <w:szCs w:val="28"/>
        </w:rPr>
        <w:t>пополнени</w:t>
      </w:r>
      <w:r w:rsidR="009C5940" w:rsidRPr="002E0B18">
        <w:rPr>
          <w:sz w:val="28"/>
          <w:szCs w:val="28"/>
        </w:rPr>
        <w:t>е</w:t>
      </w:r>
      <w:r w:rsidR="00736A2E" w:rsidRPr="002E0B18">
        <w:rPr>
          <w:sz w:val="28"/>
          <w:szCs w:val="28"/>
        </w:rPr>
        <w:t xml:space="preserve"> источников формирования запасов и оптимизаци</w:t>
      </w:r>
      <w:r w:rsidR="009C5940" w:rsidRPr="002E0B18">
        <w:rPr>
          <w:sz w:val="28"/>
          <w:szCs w:val="28"/>
        </w:rPr>
        <w:t>я</w:t>
      </w:r>
      <w:r w:rsidR="00736A2E" w:rsidRPr="002E0B18">
        <w:rPr>
          <w:sz w:val="28"/>
          <w:szCs w:val="28"/>
        </w:rPr>
        <w:t xml:space="preserve"> их структуры.</w:t>
      </w:r>
      <w:r w:rsidRPr="002E0B18">
        <w:rPr>
          <w:sz w:val="28"/>
          <w:szCs w:val="28"/>
        </w:rPr>
        <w:t xml:space="preserve"> </w:t>
      </w:r>
      <w:r w:rsidR="00736A2E" w:rsidRPr="002E0B18">
        <w:rPr>
          <w:sz w:val="28"/>
          <w:szCs w:val="28"/>
        </w:rPr>
        <w:t xml:space="preserve">Наиболее безрисковым способом пополнения источников формирования запасов следует признать увеличение реального собственного капитала за счет накопления нераспределенной прибыли или за счет распределения прибыли после налогообложения в фонды накопления при условии роста части этих фондов, не вложенной во внеоборотные активы. </w:t>
      </w:r>
    </w:p>
    <w:p w:rsidR="00F91BF2" w:rsidRPr="002E0B18" w:rsidRDefault="00822218" w:rsidP="002E0B18">
      <w:pPr>
        <w:spacing w:line="360" w:lineRule="auto"/>
        <w:ind w:firstLine="709"/>
        <w:jc w:val="both"/>
        <w:rPr>
          <w:spacing w:val="4"/>
          <w:sz w:val="28"/>
          <w:szCs w:val="28"/>
        </w:rPr>
      </w:pPr>
      <w:r w:rsidRPr="002E0B18">
        <w:rPr>
          <w:spacing w:val="4"/>
          <w:sz w:val="28"/>
          <w:szCs w:val="28"/>
        </w:rPr>
        <w:t xml:space="preserve">- </w:t>
      </w:r>
      <w:r w:rsidR="009C5940" w:rsidRPr="002E0B18">
        <w:rPr>
          <w:spacing w:val="4"/>
          <w:sz w:val="28"/>
          <w:szCs w:val="28"/>
        </w:rPr>
        <w:t xml:space="preserve">при большом удельном весе в валюте баланса дебиторской задолженности </w:t>
      </w:r>
      <w:r w:rsidR="00E9490B" w:rsidRPr="002E0B18">
        <w:rPr>
          <w:spacing w:val="4"/>
          <w:sz w:val="28"/>
          <w:szCs w:val="28"/>
        </w:rPr>
        <w:t xml:space="preserve">необходимо провести ее </w:t>
      </w:r>
      <w:r w:rsidR="009C5940" w:rsidRPr="002E0B18">
        <w:rPr>
          <w:spacing w:val="4"/>
          <w:sz w:val="28"/>
          <w:szCs w:val="28"/>
        </w:rPr>
        <w:t>анализ</w:t>
      </w:r>
      <w:r w:rsidR="00427548" w:rsidRPr="002E0B18">
        <w:rPr>
          <w:spacing w:val="4"/>
          <w:sz w:val="28"/>
          <w:szCs w:val="28"/>
        </w:rPr>
        <w:t xml:space="preserve"> в динамике по видам и суммам</w:t>
      </w:r>
      <w:r w:rsidR="00E9490B" w:rsidRPr="002E0B18">
        <w:rPr>
          <w:spacing w:val="4"/>
          <w:sz w:val="28"/>
          <w:szCs w:val="28"/>
        </w:rPr>
        <w:t xml:space="preserve">, используя данные </w:t>
      </w:r>
      <w:r w:rsidR="00427548" w:rsidRPr="002E0B18">
        <w:rPr>
          <w:spacing w:val="4"/>
          <w:sz w:val="28"/>
          <w:szCs w:val="28"/>
        </w:rPr>
        <w:t>текущего учета и отчетности. Для предотвращения убытков предприятию необходимо вести учет просроченной</w:t>
      </w:r>
      <w:r w:rsidR="00376AE7" w:rsidRPr="002E0B18">
        <w:rPr>
          <w:spacing w:val="4"/>
          <w:sz w:val="28"/>
          <w:szCs w:val="28"/>
        </w:rPr>
        <w:t xml:space="preserve"> задолженности (по каждому дебитору) по срокам ее возникновения. Уменьшению дебиторской задолженности может </w:t>
      </w:r>
      <w:r w:rsidR="00D1769B" w:rsidRPr="002E0B18">
        <w:rPr>
          <w:spacing w:val="4"/>
          <w:sz w:val="28"/>
          <w:szCs w:val="28"/>
        </w:rPr>
        <w:t xml:space="preserve">способствовать </w:t>
      </w:r>
      <w:r w:rsidR="009C5940" w:rsidRPr="002E0B18">
        <w:rPr>
          <w:spacing w:val="4"/>
          <w:sz w:val="28"/>
          <w:szCs w:val="28"/>
        </w:rPr>
        <w:t>пересмотр условий и размеров кредитования покупателей</w:t>
      </w:r>
      <w:r w:rsidR="00D1769B" w:rsidRPr="002E0B18">
        <w:rPr>
          <w:spacing w:val="4"/>
          <w:sz w:val="28"/>
          <w:szCs w:val="28"/>
        </w:rPr>
        <w:t xml:space="preserve">, предоставление скидок за предоплату (полную или частичную), своевременно поданные иски на взыскание просроченной задолженности и т.д. </w:t>
      </w:r>
    </w:p>
    <w:p w:rsidR="00013750" w:rsidRPr="00621852" w:rsidRDefault="00621852" w:rsidP="00621852">
      <w:pPr>
        <w:spacing w:line="360" w:lineRule="auto"/>
        <w:ind w:firstLine="709"/>
        <w:jc w:val="both"/>
        <w:rPr>
          <w:b/>
          <w:sz w:val="28"/>
          <w:szCs w:val="28"/>
        </w:rPr>
      </w:pPr>
      <w:r>
        <w:rPr>
          <w:spacing w:val="4"/>
          <w:sz w:val="28"/>
          <w:szCs w:val="28"/>
        </w:rPr>
        <w:br w:type="page"/>
      </w:r>
      <w:r w:rsidR="00013750" w:rsidRPr="00621852">
        <w:rPr>
          <w:b/>
          <w:sz w:val="28"/>
          <w:szCs w:val="28"/>
          <w:lang w:val="en-US"/>
        </w:rPr>
        <w:t>II</w:t>
      </w:r>
      <w:r w:rsidR="00013750" w:rsidRPr="00621852">
        <w:rPr>
          <w:b/>
          <w:sz w:val="28"/>
          <w:szCs w:val="28"/>
        </w:rPr>
        <w:t xml:space="preserve"> Анализ финансовой устойчивости ООО «АВТОПОИСК»</w:t>
      </w:r>
    </w:p>
    <w:p w:rsidR="00013750" w:rsidRPr="002E0B18" w:rsidRDefault="00013750" w:rsidP="002E0B18">
      <w:pPr>
        <w:spacing w:line="360" w:lineRule="auto"/>
        <w:ind w:firstLine="709"/>
        <w:jc w:val="both"/>
        <w:rPr>
          <w:b/>
          <w:sz w:val="28"/>
          <w:szCs w:val="28"/>
        </w:rPr>
      </w:pPr>
    </w:p>
    <w:p w:rsidR="00013750" w:rsidRPr="002E0B18" w:rsidRDefault="00013750" w:rsidP="00621852">
      <w:pPr>
        <w:pStyle w:val="2"/>
        <w:ind w:left="1418" w:hanging="709"/>
        <w:rPr>
          <w:rFonts w:cs="Times New Roman"/>
        </w:rPr>
      </w:pPr>
      <w:r w:rsidRPr="002E0B18">
        <w:rPr>
          <w:rFonts w:cs="Times New Roman"/>
        </w:rPr>
        <w:t>2.1 Характеристика ООО «АВТОПОИСК» как субъекта предпринимательской деятельности.</w:t>
      </w:r>
    </w:p>
    <w:p w:rsidR="00621852" w:rsidRDefault="00621852" w:rsidP="002E0B18">
      <w:pPr>
        <w:spacing w:line="360" w:lineRule="auto"/>
        <w:ind w:firstLine="709"/>
        <w:jc w:val="both"/>
        <w:rPr>
          <w:spacing w:val="4"/>
          <w:sz w:val="28"/>
          <w:szCs w:val="28"/>
          <w:lang w:val="en-US"/>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ООО «АВТОПОИСК» расположено по адресу: г. Минск, ул. Филимонова, 57а. Помещение арендует у Филиала «Минского городского клуба профсоюзов», занимает площадь 211 кв.м. вместе со складами. Находится в центре города. Такое выгодное месторасположение способно обеспечить предприятию более или менее постоянную клиентуру, что позволяет планировать деятельность предприятия, налаживать доверительные отношения с клиентами. В штате предприятия 13 человек.</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Основным направлением деятельности ООО «АВТОПОИСК» является оптовая продажа автодеталей для легковых автомобилей иностранного производства. Товар ООО «АВТОПОИСК» отличается от товара на рынке качеством, дизайном и доступными ценами. Общество занимается оптовой продажей автозапчастей для автомобилей иностранного производства. </w:t>
      </w:r>
    </w:p>
    <w:p w:rsidR="00013750" w:rsidRPr="002E0B18" w:rsidRDefault="00013750" w:rsidP="002E0B18">
      <w:pPr>
        <w:spacing w:line="360" w:lineRule="auto"/>
        <w:ind w:firstLine="709"/>
        <w:jc w:val="both"/>
        <w:rPr>
          <w:sz w:val="28"/>
          <w:szCs w:val="28"/>
        </w:rPr>
      </w:pPr>
      <w:r w:rsidRPr="002E0B18">
        <w:rPr>
          <w:spacing w:val="4"/>
          <w:sz w:val="28"/>
          <w:szCs w:val="28"/>
        </w:rPr>
        <w:t>Организовано ООО «АВТОПОИСК» 01 июля 1996 года. Развивалось средними темпами. Имеет лицензию на право осуществления перевозки грузов автомобильным транспортом по Республике Беларусь.</w:t>
      </w:r>
      <w:r w:rsidRPr="002E0B18">
        <w:rPr>
          <w:sz w:val="28"/>
          <w:szCs w:val="28"/>
        </w:rPr>
        <w:t xml:space="preserve"> </w:t>
      </w:r>
    </w:p>
    <w:p w:rsidR="00013750" w:rsidRPr="002E0B18" w:rsidRDefault="00013750" w:rsidP="002E0B18">
      <w:pPr>
        <w:spacing w:line="360" w:lineRule="auto"/>
        <w:ind w:firstLine="709"/>
        <w:jc w:val="both"/>
        <w:rPr>
          <w:sz w:val="28"/>
          <w:szCs w:val="28"/>
        </w:rPr>
      </w:pPr>
      <w:r w:rsidRPr="002E0B18">
        <w:rPr>
          <w:spacing w:val="4"/>
          <w:sz w:val="28"/>
          <w:szCs w:val="28"/>
        </w:rPr>
        <w:t>ООО «АВТОПОИСК» предлагает широкий ассортимент автомобильных деталей амортизаторов, шаровых опор, наконечников рулевых тяг, рычагов, подшипников, сайлентблоков, водяных насосов, ремней и других деталей для автомобилей, известных производителей, таких как «</w:t>
      </w:r>
      <w:r w:rsidRPr="002E0B18">
        <w:rPr>
          <w:spacing w:val="4"/>
          <w:sz w:val="28"/>
          <w:szCs w:val="28"/>
          <w:lang w:val="en-US"/>
        </w:rPr>
        <w:t>FEBI</w:t>
      </w:r>
      <w:r w:rsidRPr="002E0B18">
        <w:rPr>
          <w:spacing w:val="4"/>
          <w:sz w:val="28"/>
          <w:szCs w:val="28"/>
        </w:rPr>
        <w:t>», «</w:t>
      </w:r>
      <w:r w:rsidRPr="002E0B18">
        <w:rPr>
          <w:spacing w:val="4"/>
          <w:sz w:val="28"/>
          <w:szCs w:val="28"/>
          <w:lang w:val="en-US"/>
        </w:rPr>
        <w:t>OPTIMAL</w:t>
      </w:r>
      <w:r w:rsidRPr="002E0B18">
        <w:rPr>
          <w:spacing w:val="4"/>
          <w:sz w:val="28"/>
          <w:szCs w:val="28"/>
        </w:rPr>
        <w:t>», «</w:t>
      </w:r>
      <w:r w:rsidRPr="002E0B18">
        <w:rPr>
          <w:spacing w:val="4"/>
          <w:sz w:val="28"/>
          <w:szCs w:val="28"/>
          <w:lang w:val="en-US"/>
        </w:rPr>
        <w:t>AJUST</w:t>
      </w:r>
      <w:r w:rsidRPr="002E0B18">
        <w:rPr>
          <w:spacing w:val="4"/>
          <w:sz w:val="28"/>
          <w:szCs w:val="28"/>
        </w:rPr>
        <w:t>», «</w:t>
      </w:r>
      <w:r w:rsidRPr="002E0B18">
        <w:rPr>
          <w:spacing w:val="4"/>
          <w:sz w:val="28"/>
          <w:szCs w:val="28"/>
          <w:lang w:val="en-US"/>
        </w:rPr>
        <w:t>DAYCO</w:t>
      </w:r>
      <w:r w:rsidRPr="002E0B18">
        <w:rPr>
          <w:spacing w:val="4"/>
          <w:sz w:val="28"/>
          <w:szCs w:val="28"/>
        </w:rPr>
        <w:t>», «</w:t>
      </w:r>
      <w:r w:rsidRPr="002E0B18">
        <w:rPr>
          <w:spacing w:val="4"/>
          <w:sz w:val="28"/>
          <w:szCs w:val="28"/>
          <w:lang w:val="en-US"/>
        </w:rPr>
        <w:t>FTH</w:t>
      </w:r>
      <w:r w:rsidRPr="002E0B18">
        <w:rPr>
          <w:spacing w:val="4"/>
          <w:sz w:val="28"/>
          <w:szCs w:val="28"/>
        </w:rPr>
        <w:t>», «</w:t>
      </w:r>
      <w:r w:rsidRPr="002E0B18">
        <w:rPr>
          <w:spacing w:val="4"/>
          <w:sz w:val="28"/>
          <w:szCs w:val="28"/>
          <w:lang w:val="en-US"/>
        </w:rPr>
        <w:t>KAYABA</w:t>
      </w:r>
      <w:r w:rsidRPr="002E0B18">
        <w:rPr>
          <w:spacing w:val="4"/>
          <w:sz w:val="28"/>
          <w:szCs w:val="28"/>
        </w:rPr>
        <w:t>», «</w:t>
      </w:r>
      <w:r w:rsidRPr="002E0B18">
        <w:rPr>
          <w:spacing w:val="4"/>
          <w:sz w:val="28"/>
          <w:szCs w:val="28"/>
          <w:lang w:val="en-US"/>
        </w:rPr>
        <w:t>RUVILLE</w:t>
      </w:r>
      <w:r w:rsidRPr="002E0B18">
        <w:rPr>
          <w:spacing w:val="4"/>
          <w:sz w:val="28"/>
          <w:szCs w:val="28"/>
        </w:rPr>
        <w:t>», «</w:t>
      </w:r>
      <w:r w:rsidRPr="002E0B18">
        <w:rPr>
          <w:spacing w:val="4"/>
          <w:sz w:val="28"/>
          <w:szCs w:val="28"/>
          <w:lang w:val="en-US"/>
        </w:rPr>
        <w:t>SFEC</w:t>
      </w:r>
      <w:r w:rsidRPr="002E0B18">
        <w:rPr>
          <w:spacing w:val="4"/>
          <w:sz w:val="28"/>
          <w:szCs w:val="28"/>
        </w:rPr>
        <w:t>».</w:t>
      </w:r>
      <w:r w:rsidRPr="002E0B18">
        <w:rPr>
          <w:sz w:val="28"/>
          <w:szCs w:val="28"/>
        </w:rPr>
        <w:t xml:space="preserve"> </w:t>
      </w:r>
    </w:p>
    <w:p w:rsidR="00013750" w:rsidRPr="002E0B18" w:rsidRDefault="00013750" w:rsidP="002E0B18">
      <w:pPr>
        <w:spacing w:line="360" w:lineRule="auto"/>
        <w:ind w:firstLine="709"/>
        <w:jc w:val="both"/>
        <w:rPr>
          <w:spacing w:val="4"/>
          <w:sz w:val="28"/>
          <w:szCs w:val="28"/>
        </w:rPr>
      </w:pPr>
      <w:r w:rsidRPr="002E0B18">
        <w:rPr>
          <w:spacing w:val="4"/>
          <w:sz w:val="28"/>
          <w:szCs w:val="28"/>
        </w:rPr>
        <w:t>Общество работает с поставщиками, давно зарекомендовавшими себя как надежные партнеры, всегда поставляющие качественный товар в нужном количестве и в точно установленные сроки. ООО «АВТОПОИСК» является первым поставщиком, импортером на территории Республики Беларусь.</w:t>
      </w:r>
    </w:p>
    <w:p w:rsidR="00013750" w:rsidRPr="002E0B18" w:rsidRDefault="00013750" w:rsidP="002E0B18">
      <w:pPr>
        <w:spacing w:line="360" w:lineRule="auto"/>
        <w:ind w:firstLine="709"/>
        <w:jc w:val="both"/>
        <w:rPr>
          <w:spacing w:val="4"/>
          <w:sz w:val="28"/>
          <w:szCs w:val="28"/>
        </w:rPr>
      </w:pPr>
      <w:r w:rsidRPr="002E0B18">
        <w:rPr>
          <w:spacing w:val="4"/>
          <w:sz w:val="28"/>
          <w:szCs w:val="28"/>
        </w:rPr>
        <w:t>Планы общества многообразны, но все они подчинены одной цели расширение рынка сбыта, и максимальное получение прибыли.</w:t>
      </w:r>
    </w:p>
    <w:p w:rsidR="00013750" w:rsidRPr="002E0B18" w:rsidRDefault="00013750" w:rsidP="002E0B18">
      <w:pPr>
        <w:spacing w:line="360" w:lineRule="auto"/>
        <w:ind w:firstLine="709"/>
        <w:jc w:val="both"/>
        <w:rPr>
          <w:spacing w:val="4"/>
          <w:sz w:val="28"/>
          <w:szCs w:val="28"/>
        </w:rPr>
      </w:pPr>
    </w:p>
    <w:p w:rsidR="00013750" w:rsidRPr="002E0B18" w:rsidRDefault="00013750" w:rsidP="00621852">
      <w:pPr>
        <w:pStyle w:val="2"/>
        <w:ind w:left="1276" w:hanging="567"/>
        <w:rPr>
          <w:rFonts w:cs="Times New Roman"/>
        </w:rPr>
      </w:pPr>
      <w:r w:rsidRPr="002E0B18">
        <w:rPr>
          <w:rFonts w:cs="Times New Roman"/>
        </w:rPr>
        <w:t>2.2 Общая оценка активов ООО «АВТОПОИСК» и структуры его капитала.</w:t>
      </w:r>
    </w:p>
    <w:p w:rsidR="00621852" w:rsidRDefault="00621852" w:rsidP="002E0B18">
      <w:pPr>
        <w:spacing w:line="360" w:lineRule="auto"/>
        <w:ind w:firstLine="709"/>
        <w:jc w:val="both"/>
        <w:rPr>
          <w:spacing w:val="4"/>
          <w:sz w:val="28"/>
          <w:szCs w:val="28"/>
          <w:lang w:val="en-US"/>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Анализ финансовой устойчивости предприятия обычно начинают с общего ознакомления с активами и их источниками (собственным и заемным капиталом), используя данные бухгалтерского баланса, других форм отчетности и текущего учета. При проведении анализа изучают динамику, взаимосвязи и взаимозависимости между показателями, характеризующими финансовое состояние предприятия. </w:t>
      </w:r>
    </w:p>
    <w:p w:rsidR="00013750" w:rsidRPr="002E0B18" w:rsidRDefault="00013750" w:rsidP="002E0B18">
      <w:pPr>
        <w:spacing w:line="360" w:lineRule="auto"/>
        <w:ind w:firstLine="709"/>
        <w:jc w:val="both"/>
        <w:rPr>
          <w:spacing w:val="4"/>
          <w:sz w:val="28"/>
          <w:szCs w:val="28"/>
        </w:rPr>
      </w:pPr>
      <w:r w:rsidRPr="002E0B18">
        <w:rPr>
          <w:spacing w:val="4"/>
          <w:sz w:val="28"/>
          <w:szCs w:val="28"/>
        </w:rPr>
        <w:t>Одним из основных приемов анализа финансового состояния предприятия является изучение данных бухгалтерского баланса и других форм отчетности, что позволяет оценить характер изменения итога баланса, его отдельных разделов и статей, правильность размещения средств, основные источники их формирования и т.п.</w:t>
      </w:r>
    </w:p>
    <w:p w:rsidR="00013750" w:rsidRPr="002E0B18" w:rsidRDefault="00013750" w:rsidP="002E0B18">
      <w:pPr>
        <w:spacing w:line="360" w:lineRule="auto"/>
        <w:ind w:firstLine="709"/>
        <w:jc w:val="both"/>
        <w:rPr>
          <w:spacing w:val="4"/>
          <w:sz w:val="28"/>
          <w:szCs w:val="28"/>
        </w:rPr>
      </w:pPr>
      <w:r w:rsidRPr="002E0B18">
        <w:rPr>
          <w:spacing w:val="4"/>
          <w:sz w:val="28"/>
          <w:szCs w:val="28"/>
        </w:rPr>
        <w:t>По данным бухгалтерского баланса ООО «АВТОПОИСК» (см. Приложение) за отчетный 2005 год валюта баланса возросла на 39020 тыс.р. или на 41%. При этом :</w:t>
      </w:r>
    </w:p>
    <w:p w:rsidR="00013750" w:rsidRPr="002E0B18" w:rsidRDefault="00013750" w:rsidP="002E0B18">
      <w:pPr>
        <w:spacing w:line="360" w:lineRule="auto"/>
        <w:ind w:firstLine="709"/>
        <w:jc w:val="both"/>
        <w:rPr>
          <w:spacing w:val="4"/>
          <w:sz w:val="28"/>
          <w:szCs w:val="28"/>
        </w:rPr>
      </w:pPr>
      <w:r w:rsidRPr="002E0B18">
        <w:rPr>
          <w:spacing w:val="4"/>
          <w:sz w:val="28"/>
          <w:szCs w:val="28"/>
        </w:rPr>
        <w:t>– оборотные активы возросли на 43179 тыс.р. (47,8%), что обусловлено, в основном, увеличением дебиторской задолженности более чем в восьмикратном размере, а также увеличением суммы издержек обращения (в 3 раза), налогов по приобретенным ценностям (более чем в 8 раз) и денежных средств (в 3 раза).</w:t>
      </w:r>
    </w:p>
    <w:p w:rsidR="00013750" w:rsidRPr="002E0B18" w:rsidRDefault="00013750" w:rsidP="002E0B18">
      <w:pPr>
        <w:spacing w:line="360" w:lineRule="auto"/>
        <w:ind w:firstLine="709"/>
        <w:jc w:val="both"/>
        <w:rPr>
          <w:spacing w:val="4"/>
          <w:sz w:val="28"/>
          <w:szCs w:val="28"/>
        </w:rPr>
      </w:pPr>
      <w:r w:rsidRPr="002E0B18">
        <w:rPr>
          <w:spacing w:val="4"/>
          <w:sz w:val="28"/>
          <w:szCs w:val="28"/>
        </w:rPr>
        <w:t>– Сумма внеоборотных активов снизилась на 4159 тыс.р. (75,8 %) вследствие значительного выбытия части основных средств.</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Собственный капитал на конец анализируемого периода составил 35815 тыс.р. и за год увеличился на 0,4 %. Долгосрочные обязательства на конец отчетного периода не изменились и составили 41500 тыс.р., краткосрочные – на конец года составили 38885 тыс.р., в то время как на начало периода предприятие не имело краткосрочных обязательств. </w:t>
      </w:r>
    </w:p>
    <w:p w:rsidR="00621852" w:rsidRDefault="00013750" w:rsidP="00621852">
      <w:pPr>
        <w:spacing w:line="360" w:lineRule="auto"/>
        <w:ind w:firstLine="709"/>
        <w:jc w:val="both"/>
        <w:rPr>
          <w:spacing w:val="4"/>
          <w:sz w:val="28"/>
          <w:szCs w:val="28"/>
          <w:lang w:val="en-US"/>
        </w:rPr>
      </w:pPr>
      <w:r w:rsidRPr="002E0B18">
        <w:rPr>
          <w:spacing w:val="4"/>
          <w:sz w:val="28"/>
          <w:szCs w:val="28"/>
        </w:rPr>
        <w:t>Для анализа динамики состава и структуры активов и пассивов ООО «АВТОПОИСК» представим баланс предприятия (см. Приложение 1) в следующем виде:</w:t>
      </w:r>
    </w:p>
    <w:p w:rsidR="00621852" w:rsidRDefault="00621852" w:rsidP="00621852">
      <w:pPr>
        <w:spacing w:line="360" w:lineRule="auto"/>
        <w:ind w:firstLine="709"/>
        <w:jc w:val="both"/>
        <w:rPr>
          <w:spacing w:val="4"/>
          <w:sz w:val="28"/>
          <w:szCs w:val="28"/>
          <w:lang w:val="en-US"/>
        </w:rPr>
      </w:pPr>
    </w:p>
    <w:p w:rsidR="00621852" w:rsidRDefault="00013750" w:rsidP="00621852">
      <w:pPr>
        <w:spacing w:line="360" w:lineRule="auto"/>
        <w:ind w:firstLine="709"/>
        <w:jc w:val="both"/>
        <w:rPr>
          <w:spacing w:val="4"/>
          <w:sz w:val="28"/>
          <w:szCs w:val="28"/>
          <w:lang w:val="en-US"/>
        </w:rPr>
      </w:pPr>
      <w:r w:rsidRPr="002E0B18">
        <w:rPr>
          <w:spacing w:val="4"/>
          <w:sz w:val="28"/>
          <w:szCs w:val="28"/>
        </w:rPr>
        <w:t xml:space="preserve">Таблица 1. </w:t>
      </w:r>
    </w:p>
    <w:p w:rsidR="00013750" w:rsidRPr="002E0B18" w:rsidRDefault="00013750" w:rsidP="002E0B18">
      <w:pPr>
        <w:spacing w:line="360" w:lineRule="auto"/>
        <w:ind w:firstLine="709"/>
        <w:jc w:val="both"/>
        <w:rPr>
          <w:spacing w:val="4"/>
          <w:sz w:val="28"/>
          <w:szCs w:val="28"/>
        </w:rPr>
      </w:pPr>
      <w:r w:rsidRPr="002E0B18">
        <w:rPr>
          <w:spacing w:val="4"/>
          <w:sz w:val="28"/>
          <w:szCs w:val="28"/>
        </w:rPr>
        <w:t>Состав и структура активов и пассивов ООО «АВТОПОИСК»</w:t>
      </w:r>
    </w:p>
    <w:tbl>
      <w:tblPr>
        <w:tblW w:w="9149" w:type="dxa"/>
        <w:tblInd w:w="-72" w:type="dxa"/>
        <w:tblLayout w:type="fixed"/>
        <w:tblLook w:val="01E0" w:firstRow="1" w:lastRow="1" w:firstColumn="1" w:lastColumn="1" w:noHBand="0" w:noVBand="0"/>
      </w:tblPr>
      <w:tblGrid>
        <w:gridCol w:w="2828"/>
        <w:gridCol w:w="665"/>
        <w:gridCol w:w="832"/>
        <w:gridCol w:w="832"/>
        <w:gridCol w:w="998"/>
        <w:gridCol w:w="832"/>
        <w:gridCol w:w="1164"/>
        <w:gridCol w:w="998"/>
      </w:tblGrid>
      <w:tr w:rsidR="00013750" w:rsidRPr="00DA2A9D" w:rsidTr="00DA2A9D">
        <w:trPr>
          <w:trHeight w:hRule="exact" w:val="1019"/>
        </w:trPr>
        <w:tc>
          <w:tcPr>
            <w:tcW w:w="2828" w:type="dxa"/>
            <w:vMerge w:val="restart"/>
            <w:shd w:val="clear" w:color="auto" w:fill="auto"/>
          </w:tcPr>
          <w:p w:rsidR="00013750" w:rsidRPr="00DA2A9D" w:rsidRDefault="00013750" w:rsidP="00DA2A9D">
            <w:pPr>
              <w:tabs>
                <w:tab w:val="center" w:pos="4677"/>
                <w:tab w:val="right" w:pos="9355"/>
              </w:tabs>
              <w:jc w:val="both"/>
              <w:rPr>
                <w:sz w:val="20"/>
                <w:szCs w:val="20"/>
              </w:rPr>
            </w:pPr>
          </w:p>
        </w:tc>
        <w:tc>
          <w:tcPr>
            <w:tcW w:w="665" w:type="dxa"/>
            <w:vMerge w:val="restart"/>
            <w:shd w:val="clear" w:color="auto" w:fill="auto"/>
            <w:vAlign w:val="center"/>
          </w:tcPr>
          <w:p w:rsidR="00013750" w:rsidRPr="00DA2A9D" w:rsidRDefault="00013750" w:rsidP="00DA2A9D">
            <w:pPr>
              <w:tabs>
                <w:tab w:val="center" w:pos="4677"/>
                <w:tab w:val="right" w:pos="9355"/>
              </w:tabs>
              <w:jc w:val="both"/>
              <w:rPr>
                <w:b/>
                <w:sz w:val="20"/>
                <w:szCs w:val="20"/>
              </w:rPr>
            </w:pPr>
            <w:r w:rsidRPr="00DA2A9D">
              <w:rPr>
                <w:sz w:val="20"/>
                <w:szCs w:val="20"/>
              </w:rPr>
              <w:t>Код</w:t>
            </w:r>
            <w:r w:rsidRPr="00DA2A9D">
              <w:rPr>
                <w:b/>
                <w:sz w:val="20"/>
                <w:szCs w:val="20"/>
              </w:rPr>
              <w:t xml:space="preserve"> </w:t>
            </w:r>
            <w:r w:rsidRPr="00DA2A9D">
              <w:rPr>
                <w:sz w:val="20"/>
                <w:szCs w:val="20"/>
              </w:rPr>
              <w:t>строки</w:t>
            </w:r>
          </w:p>
        </w:tc>
        <w:tc>
          <w:tcPr>
            <w:tcW w:w="1664" w:type="dxa"/>
            <w:gridSpan w:val="2"/>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начало</w:t>
            </w:r>
            <w:r w:rsidR="002E0B18" w:rsidRPr="00DA2A9D">
              <w:rPr>
                <w:sz w:val="20"/>
                <w:szCs w:val="20"/>
              </w:rPr>
              <w:t xml:space="preserve">  </w:t>
            </w:r>
            <w:r w:rsidRPr="00DA2A9D">
              <w:rPr>
                <w:sz w:val="20"/>
                <w:szCs w:val="20"/>
              </w:rPr>
              <w:t xml:space="preserve"> </w:t>
            </w:r>
            <w:smartTag w:uri="urn:schemas-microsoft-com:office:smarttags" w:element="metricconverter">
              <w:smartTagPr>
                <w:attr w:name="ProductID" w:val="2005 г"/>
              </w:smartTagPr>
              <w:r w:rsidRPr="00DA2A9D">
                <w:rPr>
                  <w:sz w:val="20"/>
                  <w:szCs w:val="20"/>
                </w:rPr>
                <w:t>2005 г</w:t>
              </w:r>
            </w:smartTag>
            <w:r w:rsidRPr="00DA2A9D">
              <w:rPr>
                <w:sz w:val="20"/>
                <w:szCs w:val="20"/>
              </w:rPr>
              <w:t>.</w:t>
            </w:r>
          </w:p>
        </w:tc>
        <w:tc>
          <w:tcPr>
            <w:tcW w:w="1830" w:type="dxa"/>
            <w:gridSpan w:val="2"/>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конец</w:t>
            </w:r>
            <w:r w:rsidR="002E0B18" w:rsidRPr="00DA2A9D">
              <w:rPr>
                <w:sz w:val="20"/>
                <w:szCs w:val="20"/>
              </w:rPr>
              <w:t xml:space="preserve">  </w:t>
            </w:r>
          </w:p>
          <w:p w:rsidR="00013750" w:rsidRPr="00DA2A9D" w:rsidRDefault="00013750" w:rsidP="00DA2A9D">
            <w:pPr>
              <w:tabs>
                <w:tab w:val="center" w:pos="4677"/>
                <w:tab w:val="right" w:pos="9355"/>
              </w:tabs>
              <w:jc w:val="both"/>
              <w:rPr>
                <w:sz w:val="20"/>
                <w:szCs w:val="20"/>
              </w:rPr>
            </w:pPr>
            <w:r w:rsidRPr="00DA2A9D">
              <w:rPr>
                <w:sz w:val="20"/>
                <w:szCs w:val="20"/>
              </w:rPr>
              <w:t xml:space="preserve"> </w:t>
            </w:r>
            <w:smartTag w:uri="urn:schemas-microsoft-com:office:smarttags" w:element="metricconverter">
              <w:smartTagPr>
                <w:attr w:name="ProductID" w:val="2005 г"/>
              </w:smartTagPr>
              <w:r w:rsidRPr="00DA2A9D">
                <w:rPr>
                  <w:sz w:val="20"/>
                  <w:szCs w:val="20"/>
                </w:rPr>
                <w:t>2005 г</w:t>
              </w:r>
            </w:smartTag>
            <w:r w:rsidRPr="00DA2A9D">
              <w:rPr>
                <w:sz w:val="20"/>
                <w:szCs w:val="20"/>
              </w:rPr>
              <w:t>.</w:t>
            </w:r>
          </w:p>
        </w:tc>
        <w:tc>
          <w:tcPr>
            <w:tcW w:w="2162" w:type="dxa"/>
            <w:gridSpan w:val="2"/>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Изменение за год</w:t>
            </w:r>
          </w:p>
        </w:tc>
      </w:tr>
      <w:tr w:rsidR="00013750" w:rsidRPr="00DA2A9D" w:rsidTr="00DA2A9D">
        <w:trPr>
          <w:trHeight w:val="400"/>
        </w:trPr>
        <w:tc>
          <w:tcPr>
            <w:tcW w:w="2828" w:type="dxa"/>
            <w:vMerge/>
            <w:shd w:val="clear" w:color="auto" w:fill="auto"/>
          </w:tcPr>
          <w:p w:rsidR="00013750" w:rsidRPr="00DA2A9D" w:rsidRDefault="00013750" w:rsidP="00DA2A9D">
            <w:pPr>
              <w:tabs>
                <w:tab w:val="center" w:pos="4677"/>
                <w:tab w:val="right" w:pos="9355"/>
              </w:tabs>
              <w:jc w:val="both"/>
              <w:rPr>
                <w:sz w:val="20"/>
                <w:szCs w:val="20"/>
              </w:rPr>
            </w:pPr>
          </w:p>
        </w:tc>
        <w:tc>
          <w:tcPr>
            <w:tcW w:w="665" w:type="dxa"/>
            <w:vMerge/>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Сумма, тыс.р.</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Уд. вес, %</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Сумма, тыс.р.</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Уд. вес, %</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В сумме, тыс.р.</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По уд. весу, %</w:t>
            </w:r>
          </w:p>
        </w:tc>
      </w:tr>
      <w:tr w:rsidR="00013750" w:rsidRPr="00DA2A9D" w:rsidTr="00DA2A9D">
        <w:trPr>
          <w:trHeight w:val="148"/>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w:t>
            </w:r>
          </w:p>
        </w:tc>
      </w:tr>
      <w:tr w:rsidR="00013750" w:rsidRPr="00DA2A9D" w:rsidTr="00DA2A9D">
        <w:trPr>
          <w:trHeight w:val="193"/>
        </w:trPr>
        <w:tc>
          <w:tcPr>
            <w:tcW w:w="2828" w:type="dxa"/>
            <w:shd w:val="clear" w:color="auto" w:fill="auto"/>
          </w:tcPr>
          <w:p w:rsidR="00013750" w:rsidRPr="00DA2A9D" w:rsidRDefault="00013750" w:rsidP="00DA2A9D">
            <w:pPr>
              <w:tabs>
                <w:tab w:val="center" w:pos="4677"/>
                <w:tab w:val="right" w:pos="9355"/>
              </w:tabs>
              <w:jc w:val="both"/>
              <w:rPr>
                <w:b/>
                <w:sz w:val="20"/>
                <w:szCs w:val="20"/>
              </w:rPr>
            </w:pPr>
            <w:r w:rsidRPr="00DA2A9D">
              <w:rPr>
                <w:b/>
                <w:sz w:val="20"/>
                <w:szCs w:val="20"/>
              </w:rPr>
              <w:t>АКТИВ</w:t>
            </w:r>
          </w:p>
        </w:tc>
        <w:tc>
          <w:tcPr>
            <w:tcW w:w="665"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998"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1164" w:type="dxa"/>
            <w:shd w:val="clear" w:color="auto" w:fill="auto"/>
          </w:tcPr>
          <w:p w:rsidR="00013750" w:rsidRPr="00DA2A9D" w:rsidRDefault="00013750" w:rsidP="00DA2A9D">
            <w:pPr>
              <w:tabs>
                <w:tab w:val="center" w:pos="4677"/>
                <w:tab w:val="right" w:pos="9355"/>
              </w:tabs>
              <w:jc w:val="both"/>
              <w:rPr>
                <w:sz w:val="20"/>
                <w:szCs w:val="20"/>
              </w:rPr>
            </w:pPr>
          </w:p>
        </w:tc>
        <w:tc>
          <w:tcPr>
            <w:tcW w:w="998" w:type="dxa"/>
            <w:shd w:val="clear" w:color="auto" w:fill="auto"/>
          </w:tcPr>
          <w:p w:rsidR="00013750" w:rsidRPr="00DA2A9D" w:rsidRDefault="00013750" w:rsidP="00DA2A9D">
            <w:pPr>
              <w:tabs>
                <w:tab w:val="center" w:pos="4677"/>
                <w:tab w:val="right" w:pos="9355"/>
              </w:tabs>
              <w:jc w:val="both"/>
              <w:rPr>
                <w:sz w:val="20"/>
                <w:szCs w:val="20"/>
              </w:rPr>
            </w:pPr>
          </w:p>
        </w:tc>
      </w:tr>
      <w:tr w:rsidR="00013750" w:rsidRPr="00DA2A9D" w:rsidTr="00DA2A9D">
        <w:trPr>
          <w:trHeight w:val="254"/>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Внеоборотные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5 545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5,8</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1 386</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- 4 159</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- 4,8</w:t>
            </w:r>
          </w:p>
        </w:tc>
      </w:tr>
      <w:tr w:rsidR="00013750" w:rsidRPr="00DA2A9D" w:rsidTr="00DA2A9D">
        <w:trPr>
          <w:trHeight w:val="286"/>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Основные средства</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110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5 247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1 268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0,9</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- 3 979</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- 4,6</w:t>
            </w:r>
          </w:p>
        </w:tc>
      </w:tr>
      <w:tr w:rsidR="00013750" w:rsidRPr="00DA2A9D" w:rsidTr="00DA2A9D">
        <w:trPr>
          <w:trHeight w:val="29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Нематериальные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120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298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118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0,1</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- 180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- 0,2</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Доходные вложения в материальные ценности</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Вложения во внеоборотные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140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08"/>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Прочие внеоборотные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150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68"/>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 Оборотные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89 678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94,2</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132 857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99,0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+ 43 179</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+ 4,8</w:t>
            </w:r>
          </w:p>
        </w:tc>
      </w:tr>
      <w:tr w:rsidR="00013750" w:rsidRPr="00DA2A9D" w:rsidTr="00DA2A9D">
        <w:trPr>
          <w:trHeight w:val="272"/>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Запасы и затраты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210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594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0,6</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1 785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+ 1 191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+ 0,7</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сырье, материалы и другие ценности, животные на выращивании и откорме</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211 + 212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140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0,15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0,05</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- 60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- 0,1</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незавершенное производство (издержки обращения)</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213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454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1705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+ 1 251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+ 0,8</w:t>
            </w:r>
          </w:p>
        </w:tc>
      </w:tr>
      <w:tr w:rsidR="00013750" w:rsidRPr="00DA2A9D" w:rsidTr="00DA2A9D">
        <w:trPr>
          <w:trHeight w:val="181"/>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прочие запасы и затраты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214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Налоги по приобретенным ценностям</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220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907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0,7</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+ 813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+ 0,6</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Готовая продукция и товары для перепродажи</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230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82 205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86,3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75 954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56,6</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- 6 251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- 29,7</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Товары отгруженные, выполненные работы, оказанные услуги</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240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18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Дебиторская задолженность</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250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5 067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47 280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35,2</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+ 42 213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+ 29,9</w:t>
            </w:r>
          </w:p>
        </w:tc>
      </w:tr>
      <w:tr w:rsidR="00013750" w:rsidRPr="00DA2A9D" w:rsidTr="00DA2A9D">
        <w:trPr>
          <w:trHeight w:val="239"/>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Финансовые вложения</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260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86"/>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Денежные средства</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270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1 718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1,8</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6 931</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5,2</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+ 5 213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+ 3,4</w:t>
            </w:r>
          </w:p>
        </w:tc>
      </w:tr>
      <w:tr w:rsidR="00013750" w:rsidRPr="00DA2A9D" w:rsidTr="00DA2A9D">
        <w:trPr>
          <w:trHeight w:val="275"/>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Прочие оборотные активы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280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93"/>
        </w:trPr>
        <w:tc>
          <w:tcPr>
            <w:tcW w:w="2828" w:type="dxa"/>
            <w:shd w:val="clear" w:color="auto" w:fill="auto"/>
          </w:tcPr>
          <w:p w:rsidR="00013750" w:rsidRPr="00DA2A9D" w:rsidRDefault="00013750" w:rsidP="00DA2A9D">
            <w:pPr>
              <w:tabs>
                <w:tab w:val="center" w:pos="4677"/>
                <w:tab w:val="right" w:pos="9355"/>
              </w:tabs>
              <w:jc w:val="both"/>
              <w:rPr>
                <w:b/>
                <w:sz w:val="20"/>
                <w:szCs w:val="20"/>
              </w:rPr>
            </w:pPr>
            <w:r w:rsidRPr="00DA2A9D">
              <w:rPr>
                <w:b/>
                <w:sz w:val="20"/>
                <w:szCs w:val="20"/>
              </w:rPr>
              <w:t>ИТОГО:</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95 223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134 243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+ 39 020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621852" w:rsidRPr="00DA2A9D" w:rsidTr="00DA2A9D">
        <w:trPr>
          <w:trHeight w:val="293"/>
        </w:trPr>
        <w:tc>
          <w:tcPr>
            <w:tcW w:w="2828" w:type="dxa"/>
            <w:shd w:val="clear" w:color="auto" w:fill="auto"/>
          </w:tcPr>
          <w:p w:rsidR="00621852" w:rsidRPr="00DA2A9D" w:rsidRDefault="00621852" w:rsidP="00DA2A9D">
            <w:pPr>
              <w:tabs>
                <w:tab w:val="center" w:pos="4677"/>
                <w:tab w:val="right" w:pos="9355"/>
              </w:tabs>
              <w:jc w:val="both"/>
              <w:rPr>
                <w:b/>
                <w:sz w:val="20"/>
                <w:szCs w:val="20"/>
              </w:rPr>
            </w:pPr>
            <w:r>
              <w:br w:type="page"/>
            </w:r>
          </w:p>
        </w:tc>
        <w:tc>
          <w:tcPr>
            <w:tcW w:w="665" w:type="dxa"/>
            <w:shd w:val="clear" w:color="auto" w:fill="auto"/>
          </w:tcPr>
          <w:p w:rsidR="00621852" w:rsidRPr="00DA2A9D" w:rsidRDefault="00621852" w:rsidP="00DA2A9D">
            <w:pPr>
              <w:tabs>
                <w:tab w:val="center" w:pos="4677"/>
                <w:tab w:val="right" w:pos="9355"/>
              </w:tabs>
              <w:jc w:val="both"/>
              <w:rPr>
                <w:sz w:val="20"/>
                <w:szCs w:val="20"/>
              </w:rPr>
            </w:pPr>
          </w:p>
        </w:tc>
        <w:tc>
          <w:tcPr>
            <w:tcW w:w="832" w:type="dxa"/>
            <w:shd w:val="clear" w:color="auto" w:fill="auto"/>
          </w:tcPr>
          <w:p w:rsidR="00621852" w:rsidRPr="00DA2A9D" w:rsidRDefault="00621852" w:rsidP="00DA2A9D">
            <w:pPr>
              <w:tabs>
                <w:tab w:val="center" w:pos="4677"/>
                <w:tab w:val="right" w:pos="9355"/>
              </w:tabs>
              <w:jc w:val="both"/>
              <w:rPr>
                <w:sz w:val="20"/>
                <w:szCs w:val="20"/>
              </w:rPr>
            </w:pPr>
          </w:p>
        </w:tc>
        <w:tc>
          <w:tcPr>
            <w:tcW w:w="832" w:type="dxa"/>
            <w:shd w:val="clear" w:color="auto" w:fill="auto"/>
          </w:tcPr>
          <w:p w:rsidR="00621852" w:rsidRPr="00DA2A9D" w:rsidRDefault="00621852" w:rsidP="00DA2A9D">
            <w:pPr>
              <w:tabs>
                <w:tab w:val="center" w:pos="4677"/>
                <w:tab w:val="right" w:pos="9355"/>
              </w:tabs>
              <w:jc w:val="both"/>
              <w:rPr>
                <w:sz w:val="20"/>
                <w:szCs w:val="20"/>
              </w:rPr>
            </w:pPr>
          </w:p>
        </w:tc>
        <w:tc>
          <w:tcPr>
            <w:tcW w:w="998" w:type="dxa"/>
            <w:shd w:val="clear" w:color="auto" w:fill="auto"/>
          </w:tcPr>
          <w:p w:rsidR="00621852" w:rsidRPr="00DA2A9D" w:rsidRDefault="00621852" w:rsidP="00DA2A9D">
            <w:pPr>
              <w:tabs>
                <w:tab w:val="center" w:pos="4677"/>
                <w:tab w:val="right" w:pos="9355"/>
              </w:tabs>
              <w:jc w:val="both"/>
              <w:rPr>
                <w:sz w:val="20"/>
                <w:szCs w:val="20"/>
              </w:rPr>
            </w:pPr>
          </w:p>
        </w:tc>
        <w:tc>
          <w:tcPr>
            <w:tcW w:w="832" w:type="dxa"/>
            <w:shd w:val="clear" w:color="auto" w:fill="auto"/>
          </w:tcPr>
          <w:p w:rsidR="00621852" w:rsidRPr="00DA2A9D" w:rsidRDefault="00621852" w:rsidP="00DA2A9D">
            <w:pPr>
              <w:tabs>
                <w:tab w:val="center" w:pos="4677"/>
                <w:tab w:val="right" w:pos="9355"/>
              </w:tabs>
              <w:jc w:val="both"/>
              <w:rPr>
                <w:sz w:val="20"/>
                <w:szCs w:val="20"/>
              </w:rPr>
            </w:pPr>
          </w:p>
        </w:tc>
        <w:tc>
          <w:tcPr>
            <w:tcW w:w="1164" w:type="dxa"/>
            <w:shd w:val="clear" w:color="auto" w:fill="auto"/>
          </w:tcPr>
          <w:p w:rsidR="00621852" w:rsidRPr="00DA2A9D" w:rsidRDefault="00621852" w:rsidP="00DA2A9D">
            <w:pPr>
              <w:tabs>
                <w:tab w:val="center" w:pos="4677"/>
                <w:tab w:val="right" w:pos="9355"/>
              </w:tabs>
              <w:jc w:val="both"/>
              <w:rPr>
                <w:sz w:val="20"/>
                <w:szCs w:val="20"/>
              </w:rPr>
            </w:pPr>
          </w:p>
        </w:tc>
        <w:tc>
          <w:tcPr>
            <w:tcW w:w="998" w:type="dxa"/>
            <w:shd w:val="clear" w:color="auto" w:fill="auto"/>
          </w:tcPr>
          <w:p w:rsidR="00621852" w:rsidRPr="00DA2A9D" w:rsidRDefault="00621852" w:rsidP="00DA2A9D">
            <w:pPr>
              <w:tabs>
                <w:tab w:val="center" w:pos="4677"/>
                <w:tab w:val="right" w:pos="9355"/>
              </w:tabs>
              <w:jc w:val="both"/>
              <w:rPr>
                <w:sz w:val="20"/>
                <w:szCs w:val="20"/>
              </w:rPr>
            </w:pPr>
          </w:p>
        </w:tc>
      </w:tr>
      <w:tr w:rsidR="00013750" w:rsidRPr="00DA2A9D" w:rsidTr="00DA2A9D">
        <w:trPr>
          <w:trHeight w:val="284"/>
        </w:trPr>
        <w:tc>
          <w:tcPr>
            <w:tcW w:w="2828" w:type="dxa"/>
            <w:shd w:val="clear" w:color="auto" w:fill="auto"/>
          </w:tcPr>
          <w:p w:rsidR="00013750" w:rsidRPr="00DA2A9D" w:rsidRDefault="00013750" w:rsidP="00DA2A9D">
            <w:pPr>
              <w:tabs>
                <w:tab w:val="center" w:pos="4677"/>
                <w:tab w:val="right" w:pos="9355"/>
              </w:tabs>
              <w:jc w:val="both"/>
              <w:rPr>
                <w:b/>
                <w:sz w:val="20"/>
                <w:szCs w:val="20"/>
              </w:rPr>
            </w:pPr>
            <w:r w:rsidRPr="00DA2A9D">
              <w:rPr>
                <w:b/>
                <w:sz w:val="20"/>
                <w:szCs w:val="20"/>
              </w:rPr>
              <w:t>ПАССИВ</w:t>
            </w:r>
          </w:p>
        </w:tc>
        <w:tc>
          <w:tcPr>
            <w:tcW w:w="665"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998" w:type="dxa"/>
            <w:shd w:val="clear" w:color="auto" w:fill="auto"/>
          </w:tcPr>
          <w:p w:rsidR="00013750" w:rsidRPr="00DA2A9D" w:rsidRDefault="00013750" w:rsidP="00DA2A9D">
            <w:pPr>
              <w:tabs>
                <w:tab w:val="center" w:pos="4677"/>
                <w:tab w:val="right" w:pos="9355"/>
              </w:tabs>
              <w:jc w:val="both"/>
              <w:rPr>
                <w:sz w:val="20"/>
                <w:szCs w:val="20"/>
              </w:rPr>
            </w:pPr>
          </w:p>
        </w:tc>
        <w:tc>
          <w:tcPr>
            <w:tcW w:w="832" w:type="dxa"/>
            <w:shd w:val="clear" w:color="auto" w:fill="auto"/>
          </w:tcPr>
          <w:p w:rsidR="00013750" w:rsidRPr="00DA2A9D" w:rsidRDefault="00013750" w:rsidP="00DA2A9D">
            <w:pPr>
              <w:tabs>
                <w:tab w:val="center" w:pos="4677"/>
                <w:tab w:val="right" w:pos="9355"/>
              </w:tabs>
              <w:jc w:val="both"/>
              <w:rPr>
                <w:sz w:val="20"/>
                <w:szCs w:val="20"/>
              </w:rPr>
            </w:pPr>
          </w:p>
        </w:tc>
        <w:tc>
          <w:tcPr>
            <w:tcW w:w="1164" w:type="dxa"/>
            <w:shd w:val="clear" w:color="auto" w:fill="auto"/>
          </w:tcPr>
          <w:p w:rsidR="00013750" w:rsidRPr="00DA2A9D" w:rsidRDefault="00013750" w:rsidP="00DA2A9D">
            <w:pPr>
              <w:tabs>
                <w:tab w:val="center" w:pos="4677"/>
                <w:tab w:val="right" w:pos="9355"/>
              </w:tabs>
              <w:jc w:val="both"/>
              <w:rPr>
                <w:sz w:val="20"/>
                <w:szCs w:val="20"/>
              </w:rPr>
            </w:pPr>
          </w:p>
        </w:tc>
        <w:tc>
          <w:tcPr>
            <w:tcW w:w="998" w:type="dxa"/>
            <w:shd w:val="clear" w:color="auto" w:fill="auto"/>
          </w:tcPr>
          <w:p w:rsidR="00013750" w:rsidRPr="00DA2A9D" w:rsidRDefault="00013750" w:rsidP="00DA2A9D">
            <w:pPr>
              <w:tabs>
                <w:tab w:val="center" w:pos="4677"/>
                <w:tab w:val="right" w:pos="9355"/>
              </w:tabs>
              <w:jc w:val="both"/>
              <w:rPr>
                <w:sz w:val="20"/>
                <w:szCs w:val="20"/>
              </w:rPr>
            </w:pP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Источники собственных средств</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35 684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37,5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35 815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26,7</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+ 131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- 10,8</w:t>
            </w:r>
          </w:p>
        </w:tc>
      </w:tr>
      <w:tr w:rsidR="00013750" w:rsidRPr="00DA2A9D" w:rsidTr="00DA2A9D">
        <w:trPr>
          <w:trHeight w:val="237"/>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w:t>
            </w:r>
          </w:p>
        </w:tc>
      </w:tr>
      <w:tr w:rsidR="00013750" w:rsidRPr="00DA2A9D" w:rsidTr="00DA2A9D">
        <w:trPr>
          <w:trHeight w:val="156"/>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 Доходы и расходы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-0,2</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-5 114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-3,8</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- 4 919</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- 3,6</w:t>
            </w:r>
          </w:p>
        </w:tc>
      </w:tr>
      <w:tr w:rsidR="00013750" w:rsidRPr="00DA2A9D" w:rsidTr="00DA2A9D">
        <w:trPr>
          <w:trHeight w:val="201"/>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xml:space="preserve">3. Расчеты </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59 734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62,7</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103 542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77,1</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+ 43 808</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+ 14,4</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Долгосрочные кредиты и займы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720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41 500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43,6</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41 500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30,9</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- 12,7</w:t>
            </w:r>
          </w:p>
        </w:tc>
      </w:tr>
      <w:tr w:rsidR="00013750" w:rsidRPr="00DA2A9D" w:rsidTr="00DA2A9D">
        <w:trPr>
          <w:trHeight w:val="495"/>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Краткосрочные кредиты и займы</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710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38 885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29,0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+ 38 885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+ 29,0</w:t>
            </w:r>
          </w:p>
        </w:tc>
      </w:tr>
      <w:tr w:rsidR="00013750" w:rsidRPr="00DA2A9D" w:rsidTr="00DA2A9D">
        <w:trPr>
          <w:trHeight w:val="289"/>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Кредиторская задолженность</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18 234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19,1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23 157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17,3</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+ 4 923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- 1,8</w:t>
            </w:r>
          </w:p>
        </w:tc>
      </w:tr>
      <w:tr w:rsidR="00013750" w:rsidRPr="00DA2A9D" w:rsidTr="00DA2A9D">
        <w:trPr>
          <w:trHeight w:val="425"/>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с поставщиками и подрядчиками</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731</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482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702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0,5</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+ 220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83"/>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по оплате труда</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732</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2 418</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3 501</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2,6</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+ 1 083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+ 0,1</w:t>
            </w:r>
          </w:p>
        </w:tc>
      </w:tr>
      <w:tr w:rsidR="00013750" w:rsidRPr="00DA2A9D" w:rsidTr="00DA2A9D">
        <w:trPr>
          <w:trHeight w:val="428"/>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по прочим операциям с персоналом</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76</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0,1</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- 76</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- 0,1</w:t>
            </w:r>
          </w:p>
        </w:tc>
      </w:tr>
      <w:tr w:rsidR="00013750" w:rsidRPr="00DA2A9D" w:rsidTr="00DA2A9D">
        <w:trPr>
          <w:trHeight w:val="392"/>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по налогам и сборам</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279</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0,3</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1 701</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+ 1 422</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+ 1,0</w:t>
            </w:r>
          </w:p>
        </w:tc>
      </w:tr>
      <w:tr w:rsidR="00013750" w:rsidRPr="00DA2A9D" w:rsidTr="00DA2A9D">
        <w:trPr>
          <w:trHeight w:val="497"/>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по социальному страхованию и обеспечению</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935</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1 350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+ 415</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703"/>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с акционерами (учредителями) по выплате доходов (дивидендов)</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736</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6 664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6 664</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- 2,0</w:t>
            </w:r>
          </w:p>
        </w:tc>
      </w:tr>
      <w:tr w:rsidR="00013750" w:rsidRPr="00DA2A9D" w:rsidTr="00DA2A9D">
        <w:trPr>
          <w:trHeight w:val="429"/>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расчеты с разными дебиторами и кредиторами</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737</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7 379</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7,7</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9 239</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6,9</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+ 1 860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- 0,8</w:t>
            </w:r>
          </w:p>
        </w:tc>
      </w:tr>
      <w:tr w:rsidR="00013750" w:rsidRPr="00DA2A9D" w:rsidTr="00DA2A9D">
        <w:trPr>
          <w:trHeight w:val="266"/>
        </w:trPr>
        <w:tc>
          <w:tcPr>
            <w:tcW w:w="282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Прочие виды обязательств</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740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400"/>
        </w:trPr>
        <w:tc>
          <w:tcPr>
            <w:tcW w:w="2828" w:type="dxa"/>
            <w:shd w:val="clear" w:color="auto" w:fill="auto"/>
          </w:tcPr>
          <w:p w:rsidR="00013750" w:rsidRPr="00DA2A9D" w:rsidRDefault="00013750" w:rsidP="00DA2A9D">
            <w:pPr>
              <w:tabs>
                <w:tab w:val="center" w:pos="4677"/>
                <w:tab w:val="right" w:pos="9355"/>
              </w:tabs>
              <w:jc w:val="both"/>
              <w:rPr>
                <w:b/>
                <w:sz w:val="20"/>
                <w:szCs w:val="20"/>
              </w:rPr>
            </w:pPr>
            <w:r w:rsidRPr="00DA2A9D">
              <w:rPr>
                <w:b/>
                <w:sz w:val="20"/>
                <w:szCs w:val="20"/>
              </w:rPr>
              <w:t>ИТОГО:</w:t>
            </w:r>
          </w:p>
        </w:tc>
        <w:tc>
          <w:tcPr>
            <w:tcW w:w="665"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890</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95 223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134 243</w:t>
            </w:r>
          </w:p>
        </w:tc>
        <w:tc>
          <w:tcPr>
            <w:tcW w:w="832"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100</w:t>
            </w:r>
          </w:p>
        </w:tc>
        <w:tc>
          <w:tcPr>
            <w:tcW w:w="1164"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+ 39 020</w:t>
            </w:r>
          </w:p>
        </w:tc>
        <w:tc>
          <w:tcPr>
            <w:tcW w:w="998"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Согласно данным Таблицы 1, за отчетный год доля оборотных средств в активах предприятия возросла на 4,8 %. Однако доля товаров, предназначенных для продажи, снизилась на 29,7 %. При этом отмечается рост долей издержек обращения на 0,8 % и налогов по приобретенным ценностям на 0,6 %. Удельный вес дебиторской задолженности в структуре активов предприятия также вырос на 29,9 %. Доля денежных средств составила 5,2 % активов предприятия, тогда как на начало отчетного периода удельный вес данной статьи баланса составлял 1,8 %.</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Анализ структуры пассива баланса ООО «АВТОПОИСК» показал, что удельный вес собственного капитала снизился на 10,8 % при увеличении доли краткосрочных кредитов и займов на 29,0 %, что свидетельствует о неблагоприятной структуре пассивов предприятия. Однако наблюдается снижение доли кредиторской задолженности на 1,8%. </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При анализе финансовой устойчивости предприятия рассчитываются показатели финансовой устойчивости и чистого оборотного капитала, которые позволят более полно проанализировать структуру капитала предприятия. </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Произведем расчет показателей оценки структуры капитала по формулам (13) – (24), описанным в главе 1.2 Раздела </w:t>
      </w:r>
      <w:r w:rsidRPr="002E0B18">
        <w:rPr>
          <w:spacing w:val="4"/>
          <w:sz w:val="28"/>
          <w:szCs w:val="28"/>
          <w:lang w:val="en-US"/>
        </w:rPr>
        <w:t>I</w:t>
      </w:r>
      <w:r w:rsidRPr="002E0B18">
        <w:rPr>
          <w:spacing w:val="4"/>
          <w:sz w:val="28"/>
          <w:szCs w:val="28"/>
        </w:rPr>
        <w:t>. Результаты представим в виде таблицы.</w:t>
      </w:r>
    </w:p>
    <w:p w:rsidR="00013750" w:rsidRPr="002E0B18" w:rsidRDefault="00013750" w:rsidP="002E0B18">
      <w:pPr>
        <w:spacing w:line="360" w:lineRule="auto"/>
        <w:ind w:firstLine="709"/>
        <w:jc w:val="both"/>
        <w:rPr>
          <w:spacing w:val="4"/>
          <w:sz w:val="28"/>
          <w:szCs w:val="28"/>
        </w:rPr>
      </w:pPr>
    </w:p>
    <w:p w:rsidR="00621852" w:rsidRDefault="00013750" w:rsidP="002E0B18">
      <w:pPr>
        <w:spacing w:line="360" w:lineRule="auto"/>
        <w:ind w:firstLine="709"/>
        <w:jc w:val="both"/>
        <w:rPr>
          <w:sz w:val="28"/>
          <w:szCs w:val="28"/>
          <w:lang w:val="en-US"/>
        </w:rPr>
      </w:pPr>
      <w:r w:rsidRPr="002E0B18">
        <w:rPr>
          <w:sz w:val="28"/>
          <w:szCs w:val="28"/>
        </w:rPr>
        <w:t xml:space="preserve">Таблица 3. </w:t>
      </w:r>
    </w:p>
    <w:p w:rsidR="00013750" w:rsidRPr="002E0B18" w:rsidRDefault="00013750" w:rsidP="002E0B18">
      <w:pPr>
        <w:spacing w:line="360" w:lineRule="auto"/>
        <w:ind w:firstLine="709"/>
        <w:jc w:val="both"/>
        <w:rPr>
          <w:spacing w:val="4"/>
          <w:sz w:val="28"/>
          <w:szCs w:val="28"/>
        </w:rPr>
      </w:pPr>
      <w:r w:rsidRPr="002E0B18">
        <w:rPr>
          <w:sz w:val="28"/>
          <w:szCs w:val="28"/>
        </w:rPr>
        <w:t>Анализ показателей оценки структуры капитала ООО «АВТОПОИСК»</w:t>
      </w:r>
    </w:p>
    <w:tbl>
      <w:tblPr>
        <w:tblW w:w="0" w:type="auto"/>
        <w:jc w:val="center"/>
        <w:tblLayout w:type="fixed"/>
        <w:tblLook w:val="01E0" w:firstRow="1" w:lastRow="1" w:firstColumn="1" w:lastColumn="1" w:noHBand="0" w:noVBand="0"/>
      </w:tblPr>
      <w:tblGrid>
        <w:gridCol w:w="5266"/>
        <w:gridCol w:w="1205"/>
        <w:gridCol w:w="1205"/>
        <w:gridCol w:w="1475"/>
      </w:tblGrid>
      <w:tr w:rsidR="00013750" w:rsidRPr="00DA2A9D" w:rsidTr="00DA2A9D">
        <w:trPr>
          <w:trHeight w:val="461"/>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Показатели финансовой устойчивости</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начало 2005г.</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конец 2005г.</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Отклонение</w:t>
            </w:r>
          </w:p>
        </w:tc>
      </w:tr>
      <w:tr w:rsidR="00013750" w:rsidRPr="00DA2A9D" w:rsidTr="00DA2A9D">
        <w:trPr>
          <w:trHeight w:val="461"/>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xml:space="preserve">1. Доля заемного капитала в общем капитале (коэффициент банкротства) (норм. </w:t>
            </w:r>
            <w:r w:rsidRPr="00DA2A9D">
              <w:rPr>
                <w:sz w:val="20"/>
                <w:szCs w:val="20"/>
                <w:lang w:val="en-US"/>
              </w:rPr>
              <w:t>&lt;= 0</w:t>
            </w:r>
            <w:r w:rsidRPr="00DA2A9D">
              <w:rPr>
                <w:sz w:val="20"/>
                <w:szCs w:val="20"/>
              </w:rPr>
              <w:t>,</w:t>
            </w:r>
            <w:r w:rsidRPr="00DA2A9D">
              <w:rPr>
                <w:sz w:val="20"/>
                <w:szCs w:val="20"/>
                <w:lang w:val="en-US"/>
              </w:rPr>
              <w:t>5</w:t>
            </w:r>
            <w:r w:rsidRPr="00DA2A9D">
              <w:rPr>
                <w:sz w:val="20"/>
                <w:szCs w:val="20"/>
              </w:rPr>
              <w:t>)</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0,6</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0,8</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+ 0,2</w:t>
            </w:r>
          </w:p>
        </w:tc>
      </w:tr>
      <w:tr w:rsidR="00013750" w:rsidRPr="00DA2A9D" w:rsidTr="00DA2A9D">
        <w:trPr>
          <w:trHeight w:val="684"/>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 Заемный капитал к собственному капиталу (коэффициент финансовой неустойчивости, финансовый рычаг) (норм. 0,5-0,7)</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1,2</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2,6</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+ 1,4</w:t>
            </w:r>
          </w:p>
        </w:tc>
      </w:tr>
      <w:tr w:rsidR="00013750" w:rsidRPr="00DA2A9D" w:rsidTr="00DA2A9D">
        <w:trPr>
          <w:trHeight w:val="446"/>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 Доля долгосрочного заемного капитала в перманентном капитале (коэффициент привлечения инвестиций)</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0,54</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0,57</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+ 0,03</w:t>
            </w:r>
          </w:p>
        </w:tc>
      </w:tr>
      <w:tr w:rsidR="00013750" w:rsidRPr="00DA2A9D" w:rsidTr="00DA2A9D">
        <w:trPr>
          <w:trHeight w:val="238"/>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 Коэффициент реальной стоимости ОС в активе баланса</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0,06</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0,009</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- 0,051</w:t>
            </w:r>
          </w:p>
        </w:tc>
      </w:tr>
      <w:tr w:rsidR="00013750" w:rsidRPr="00DA2A9D" w:rsidTr="00DA2A9D">
        <w:trPr>
          <w:trHeight w:val="461"/>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xml:space="preserve">5. Коэффициент реальной стоимости ОС и материальных оборотных средств в активе баланса </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0,06</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0,02</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- 0,04</w:t>
            </w:r>
          </w:p>
        </w:tc>
      </w:tr>
      <w:tr w:rsidR="00013750" w:rsidRPr="00DA2A9D" w:rsidTr="00DA2A9D">
        <w:trPr>
          <w:trHeight w:val="461"/>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6. Коэффициент финансовой независимости (коэффициент автономности)</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0,37</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0,23</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- 0,14</w:t>
            </w:r>
          </w:p>
        </w:tc>
      </w:tr>
      <w:tr w:rsidR="00013750" w:rsidRPr="00DA2A9D" w:rsidTr="00DA2A9D">
        <w:trPr>
          <w:trHeight w:val="223"/>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7. Чистый оборотный капитал</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+ 71 444</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+ 70 815</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- 629</w:t>
            </w:r>
          </w:p>
        </w:tc>
      </w:tr>
      <w:tr w:rsidR="00013750" w:rsidRPr="00DA2A9D" w:rsidTr="00DA2A9D">
        <w:trPr>
          <w:trHeight w:val="461"/>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8. Коэффициент маневренности собственных оборотных средств</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0,8</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0,95</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+ 0,15</w:t>
            </w:r>
          </w:p>
        </w:tc>
      </w:tr>
      <w:tr w:rsidR="00013750" w:rsidRPr="00DA2A9D" w:rsidTr="00DA2A9D">
        <w:trPr>
          <w:trHeight w:val="223"/>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9.Доля чистого оборотного капитала в текущих активах</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0,8</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0,5</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- 0,3</w:t>
            </w:r>
          </w:p>
        </w:tc>
      </w:tr>
      <w:tr w:rsidR="00013750" w:rsidRPr="00DA2A9D" w:rsidTr="00DA2A9D">
        <w:trPr>
          <w:trHeight w:val="223"/>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 Чистый оборотный капитал / общий капитал</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0,75</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0,53</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xml:space="preserve">- 0,22 </w:t>
            </w:r>
          </w:p>
        </w:tc>
      </w:tr>
      <w:tr w:rsidR="00013750" w:rsidRPr="00DA2A9D" w:rsidTr="00DA2A9D">
        <w:trPr>
          <w:trHeight w:val="238"/>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11. Коэффициент финансовой устойчивости</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0,4</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0,2</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- 0,2</w:t>
            </w:r>
          </w:p>
        </w:tc>
      </w:tr>
      <w:tr w:rsidR="00013750" w:rsidRPr="00DA2A9D" w:rsidTr="00DA2A9D">
        <w:trPr>
          <w:trHeight w:val="238"/>
          <w:jc w:val="center"/>
        </w:trPr>
        <w:tc>
          <w:tcPr>
            <w:tcW w:w="5266"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12. Коэффициент привлечения средств</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0,48</w:t>
            </w:r>
          </w:p>
        </w:tc>
        <w:tc>
          <w:tcPr>
            <w:tcW w:w="120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0,63</w:t>
            </w:r>
          </w:p>
        </w:tc>
        <w:tc>
          <w:tcPr>
            <w:tcW w:w="147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+ 0,15</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Как видно из таблицы 3, доля заемного капитала в общем превышает нормативное значение (0,5), что говорит об имеющем место финансовом риске. Причем в течение анализируемого периода величина данного коэффициента повысилась на 0,2. Коэффициент финансовой независимости (доля собственного капитала в общем капитале предприятия) соответственно снизилась на 0,2 пункта и составила на конец 2005 года 0,2. Величина коэффициента финансовой неустойчивости также значительно превышает норму (0,5-0,7), увеличившись к концу отчетного периода более чем в 2 раза, она составила 2,6. Динамика показателей (1) и (2) указывает на ухудшение финансового положения организации по сравнению с началом года. Коэффициент привлечения инвестиций показывает, что более 50% перманентного капитала составляют долгосрочные заемные средства. Снижение показателей (4) и (5) обусловлено, прежде всего, выбытием части основных средств (см. Приложение – Приложение к бухгалтерскому балансу ООО «Автопоиск», ф.5, п.3 стр.370). Об ухудшении финансового состояния также свидетельствует снижение коэффициента автономии с 0,37 до 0,23 (при норме 0,5 – 0,8). Низкое значение данного коэффициента отражает также потенциальную опасность возникновения дефицита денежных средств.</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 Величина чистого оборотного капитала снизилась на 629 тыс.р., однако она остается положительной, это говорит о том, что предприятие способно покрыть свои краткосрочные обязательства оборотными активами. Коэффициент маневренности собственных оборотных средств вырос на 0,15. На 0,3 пункта снизилась доля чистого оборотного капитала в текущих активах. Доля чистого оборотного капитала в общем капитале снизилась на 0,22 пункта. Это вызвано, прежде всего, ростом краткосрочных обязательств предприятия, т.к. в 2005 году ООО «АВТОПОИСК» был выдан банком краткосрочный кредит в размере 40000$ со сроком погашения 120 дней. Коэффициент привлечения средств, повысившийся к концу отчетного периода до 0,63, показывает, что ООО «АВТОПОИСК» способно покрыть свои обязательства оборотными активами примерно на 60%.</w:t>
      </w:r>
    </w:p>
    <w:p w:rsidR="00013750" w:rsidRPr="002E0B18" w:rsidRDefault="00013750" w:rsidP="002E0B18">
      <w:pPr>
        <w:spacing w:line="360" w:lineRule="auto"/>
        <w:ind w:firstLine="709"/>
        <w:jc w:val="both"/>
        <w:rPr>
          <w:spacing w:val="4"/>
          <w:sz w:val="28"/>
          <w:szCs w:val="28"/>
        </w:rPr>
      </w:pPr>
      <w:r w:rsidRPr="002E0B18">
        <w:rPr>
          <w:spacing w:val="4"/>
          <w:sz w:val="28"/>
          <w:szCs w:val="28"/>
        </w:rPr>
        <w:t>Общее ознакомление с динамикой состава и структуры активов и пассивов предприятия свидетельствует об ухудшении его финансового состояния. Данный вывод основан, прежде всего, на данных об увеличении доли заемных средств в капитале предприятия, а также увеличении доли дебиторской задолженности, что замедляет оборачиваемость средств.</w:t>
      </w:r>
    </w:p>
    <w:p w:rsidR="00013750" w:rsidRPr="002E0B18" w:rsidRDefault="00013750" w:rsidP="002E0B18">
      <w:pPr>
        <w:spacing w:line="360" w:lineRule="auto"/>
        <w:ind w:firstLine="709"/>
        <w:jc w:val="both"/>
        <w:rPr>
          <w:spacing w:val="4"/>
          <w:sz w:val="28"/>
          <w:szCs w:val="28"/>
        </w:rPr>
      </w:pPr>
      <w:r w:rsidRPr="002E0B18">
        <w:rPr>
          <w:spacing w:val="4"/>
          <w:sz w:val="28"/>
          <w:szCs w:val="28"/>
        </w:rPr>
        <w:t>Дальнейший анализ позволит более точно проанализировать финансовое состояние, платежеспособность исследуемого предприятия.</w:t>
      </w:r>
    </w:p>
    <w:p w:rsidR="00013750" w:rsidRPr="00621852" w:rsidRDefault="00621852" w:rsidP="00621852">
      <w:pPr>
        <w:spacing w:line="360" w:lineRule="auto"/>
        <w:ind w:left="1418" w:hanging="709"/>
        <w:jc w:val="both"/>
        <w:rPr>
          <w:b/>
          <w:i/>
          <w:sz w:val="28"/>
          <w:szCs w:val="28"/>
        </w:rPr>
      </w:pPr>
      <w:r>
        <w:rPr>
          <w:spacing w:val="4"/>
          <w:sz w:val="28"/>
          <w:szCs w:val="28"/>
        </w:rPr>
        <w:br w:type="page"/>
      </w:r>
      <w:r w:rsidR="00013750" w:rsidRPr="00621852">
        <w:rPr>
          <w:b/>
          <w:i/>
          <w:sz w:val="28"/>
          <w:szCs w:val="28"/>
        </w:rPr>
        <w:t xml:space="preserve">2.3 Определение типа финансовой устойчивости ООО «АВТОПОИСК» </w:t>
      </w:r>
    </w:p>
    <w:p w:rsidR="00621852" w:rsidRDefault="00621852" w:rsidP="002E0B18">
      <w:pPr>
        <w:spacing w:line="360" w:lineRule="auto"/>
        <w:ind w:firstLine="709"/>
        <w:jc w:val="both"/>
        <w:rPr>
          <w:spacing w:val="4"/>
          <w:sz w:val="28"/>
          <w:szCs w:val="28"/>
          <w:lang w:val="en-US"/>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Определим тип финансовой устойчивости ООО «АВТОПОИСК» согласно методике Шеремета А.Д. и Сайфулина Р.С., описанной в главе 1.1 Раздела </w:t>
      </w:r>
      <w:r w:rsidRPr="002E0B18">
        <w:rPr>
          <w:spacing w:val="4"/>
          <w:sz w:val="28"/>
          <w:szCs w:val="28"/>
          <w:lang w:val="en-US"/>
        </w:rPr>
        <w:t>I</w:t>
      </w:r>
      <w:r w:rsidRPr="002E0B18">
        <w:rPr>
          <w:spacing w:val="4"/>
          <w:sz w:val="28"/>
          <w:szCs w:val="28"/>
        </w:rPr>
        <w:t>, воспользовавшись формулами (1) – (8). Для того, чтобы охарактеризовать изменение финансового положения предприятия за отчетный 2005 год, произведем расчет как на конец периода, так и на начало. Основание для расчета – Бухгалтерский баланс на 1 января 2006г. (см. Приложение 1), результаты представим в виде Таблицы 2.</w:t>
      </w:r>
    </w:p>
    <w:p w:rsidR="00013750" w:rsidRPr="002E0B18" w:rsidRDefault="00013750" w:rsidP="002E0B18">
      <w:pPr>
        <w:spacing w:line="360" w:lineRule="auto"/>
        <w:ind w:firstLine="709"/>
        <w:jc w:val="both"/>
        <w:rPr>
          <w:spacing w:val="4"/>
          <w:sz w:val="28"/>
          <w:szCs w:val="28"/>
        </w:rPr>
      </w:pPr>
    </w:p>
    <w:p w:rsidR="00C06CE9" w:rsidRDefault="00013750" w:rsidP="002E0B18">
      <w:pPr>
        <w:spacing w:line="360" w:lineRule="auto"/>
        <w:ind w:firstLine="709"/>
        <w:jc w:val="both"/>
        <w:rPr>
          <w:spacing w:val="4"/>
          <w:sz w:val="28"/>
          <w:szCs w:val="28"/>
          <w:lang w:val="en-US"/>
        </w:rPr>
      </w:pPr>
      <w:r w:rsidRPr="002E0B18">
        <w:rPr>
          <w:spacing w:val="4"/>
          <w:sz w:val="28"/>
          <w:szCs w:val="28"/>
        </w:rPr>
        <w:t xml:space="preserve">Таблица 2. </w:t>
      </w:r>
    </w:p>
    <w:p w:rsidR="00013750" w:rsidRPr="002E0B18" w:rsidRDefault="00013750" w:rsidP="00C06CE9">
      <w:pPr>
        <w:spacing w:line="360" w:lineRule="auto"/>
        <w:ind w:left="709"/>
        <w:jc w:val="both"/>
        <w:rPr>
          <w:spacing w:val="4"/>
          <w:sz w:val="28"/>
          <w:szCs w:val="28"/>
        </w:rPr>
      </w:pPr>
      <w:r w:rsidRPr="002E0B18">
        <w:rPr>
          <w:spacing w:val="4"/>
          <w:sz w:val="28"/>
          <w:szCs w:val="28"/>
        </w:rPr>
        <w:t>Определение типа финансовой ситуации ООО «АВТОПОИСК», тыс.р.</w:t>
      </w:r>
    </w:p>
    <w:tbl>
      <w:tblPr>
        <w:tblW w:w="8443" w:type="dxa"/>
        <w:jc w:val="center"/>
        <w:tblLook w:val="01E0" w:firstRow="1" w:lastRow="1" w:firstColumn="1" w:lastColumn="1" w:noHBand="0" w:noVBand="0"/>
      </w:tblPr>
      <w:tblGrid>
        <w:gridCol w:w="4276"/>
        <w:gridCol w:w="2083"/>
        <w:gridCol w:w="2084"/>
      </w:tblGrid>
      <w:tr w:rsidR="00013750" w:rsidRPr="00DA2A9D" w:rsidTr="00DA2A9D">
        <w:trPr>
          <w:trHeight w:val="254"/>
          <w:jc w:val="center"/>
        </w:trPr>
        <w:tc>
          <w:tcPr>
            <w:tcW w:w="4276" w:type="dxa"/>
            <w:shd w:val="clear" w:color="auto" w:fill="auto"/>
            <w:vAlign w:val="center"/>
          </w:tcPr>
          <w:p w:rsidR="00013750" w:rsidRPr="00DA2A9D" w:rsidRDefault="00013750" w:rsidP="00DA2A9D">
            <w:pPr>
              <w:tabs>
                <w:tab w:val="center" w:pos="4677"/>
                <w:tab w:val="right" w:pos="9355"/>
              </w:tabs>
              <w:jc w:val="both"/>
              <w:rPr>
                <w:b/>
                <w:spacing w:val="4"/>
                <w:sz w:val="20"/>
                <w:szCs w:val="20"/>
              </w:rPr>
            </w:pPr>
            <w:r w:rsidRPr="00DA2A9D">
              <w:rPr>
                <w:b/>
                <w:spacing w:val="4"/>
                <w:sz w:val="20"/>
                <w:szCs w:val="20"/>
              </w:rPr>
              <w:t>Показатель</w:t>
            </w:r>
          </w:p>
        </w:tc>
        <w:tc>
          <w:tcPr>
            <w:tcW w:w="2083" w:type="dxa"/>
            <w:shd w:val="clear" w:color="auto" w:fill="auto"/>
            <w:vAlign w:val="center"/>
          </w:tcPr>
          <w:p w:rsidR="00013750" w:rsidRPr="00DA2A9D" w:rsidRDefault="00013750" w:rsidP="00DA2A9D">
            <w:pPr>
              <w:tabs>
                <w:tab w:val="center" w:pos="4677"/>
                <w:tab w:val="right" w:pos="9355"/>
              </w:tabs>
              <w:jc w:val="both"/>
              <w:rPr>
                <w:b/>
                <w:spacing w:val="4"/>
                <w:sz w:val="20"/>
                <w:szCs w:val="20"/>
              </w:rPr>
            </w:pPr>
            <w:r w:rsidRPr="00DA2A9D">
              <w:rPr>
                <w:b/>
                <w:spacing w:val="4"/>
                <w:sz w:val="20"/>
                <w:szCs w:val="20"/>
              </w:rPr>
              <w:t xml:space="preserve">На начало </w:t>
            </w:r>
            <w:smartTag w:uri="urn:schemas-microsoft-com:office:smarttags" w:element="metricconverter">
              <w:smartTagPr>
                <w:attr w:name="ProductID" w:val="2005 г"/>
              </w:smartTagPr>
              <w:r w:rsidRPr="00DA2A9D">
                <w:rPr>
                  <w:b/>
                  <w:spacing w:val="4"/>
                  <w:sz w:val="20"/>
                  <w:szCs w:val="20"/>
                </w:rPr>
                <w:t>2005 г</w:t>
              </w:r>
            </w:smartTag>
            <w:r w:rsidRPr="00DA2A9D">
              <w:rPr>
                <w:b/>
                <w:spacing w:val="4"/>
                <w:sz w:val="20"/>
                <w:szCs w:val="20"/>
              </w:rPr>
              <w:t>.</w:t>
            </w:r>
          </w:p>
        </w:tc>
        <w:tc>
          <w:tcPr>
            <w:tcW w:w="2084" w:type="dxa"/>
            <w:shd w:val="clear" w:color="auto" w:fill="auto"/>
            <w:vAlign w:val="center"/>
          </w:tcPr>
          <w:p w:rsidR="00013750" w:rsidRPr="00DA2A9D" w:rsidRDefault="00013750" w:rsidP="00DA2A9D">
            <w:pPr>
              <w:tabs>
                <w:tab w:val="center" w:pos="4677"/>
                <w:tab w:val="right" w:pos="9355"/>
              </w:tabs>
              <w:jc w:val="both"/>
              <w:rPr>
                <w:b/>
                <w:spacing w:val="4"/>
                <w:sz w:val="20"/>
                <w:szCs w:val="20"/>
              </w:rPr>
            </w:pPr>
            <w:r w:rsidRPr="00DA2A9D">
              <w:rPr>
                <w:b/>
                <w:spacing w:val="4"/>
                <w:sz w:val="20"/>
                <w:szCs w:val="20"/>
              </w:rPr>
              <w:t xml:space="preserve">На конец </w:t>
            </w:r>
            <w:smartTag w:uri="urn:schemas-microsoft-com:office:smarttags" w:element="metricconverter">
              <w:smartTagPr>
                <w:attr w:name="ProductID" w:val="2005 г"/>
              </w:smartTagPr>
              <w:r w:rsidRPr="00DA2A9D">
                <w:rPr>
                  <w:b/>
                  <w:spacing w:val="4"/>
                  <w:sz w:val="20"/>
                  <w:szCs w:val="20"/>
                </w:rPr>
                <w:t>2005 г</w:t>
              </w:r>
            </w:smartTag>
            <w:r w:rsidRPr="00DA2A9D">
              <w:rPr>
                <w:b/>
                <w:spacing w:val="4"/>
                <w:sz w:val="20"/>
                <w:szCs w:val="20"/>
              </w:rPr>
              <w:t>.</w:t>
            </w:r>
          </w:p>
        </w:tc>
      </w:tr>
      <w:tr w:rsidR="00013750" w:rsidRPr="00DA2A9D" w:rsidTr="00DA2A9D">
        <w:trPr>
          <w:trHeight w:val="254"/>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Величина запасов и затрат (</w:t>
            </w:r>
            <w:r w:rsidRPr="00DA2A9D">
              <w:rPr>
                <w:b/>
                <w:spacing w:val="4"/>
                <w:sz w:val="20"/>
                <w:szCs w:val="20"/>
              </w:rPr>
              <w:t>ЗЗ</w:t>
            </w:r>
            <w:r w:rsidRPr="00DA2A9D">
              <w:rPr>
                <w:spacing w:val="4"/>
                <w:sz w:val="20"/>
                <w:szCs w:val="20"/>
              </w:rPr>
              <w:t xml:space="preserve">) </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82 893</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78 646</w:t>
            </w:r>
          </w:p>
        </w:tc>
      </w:tr>
      <w:tr w:rsidR="00013750" w:rsidRPr="00DA2A9D" w:rsidTr="00DA2A9D">
        <w:trPr>
          <w:trHeight w:val="254"/>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Собственные оборотные средства (</w:t>
            </w:r>
            <w:r w:rsidRPr="00DA2A9D">
              <w:rPr>
                <w:b/>
                <w:spacing w:val="4"/>
                <w:sz w:val="20"/>
                <w:szCs w:val="20"/>
              </w:rPr>
              <w:t>СОС</w:t>
            </w:r>
            <w:r w:rsidRPr="00DA2A9D">
              <w:rPr>
                <w:spacing w:val="4"/>
                <w:sz w:val="20"/>
                <w:szCs w:val="20"/>
              </w:rPr>
              <w:t>)</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lang w:val="en-US"/>
              </w:rPr>
            </w:pPr>
            <w:r w:rsidRPr="00DA2A9D">
              <w:rPr>
                <w:spacing w:val="4"/>
                <w:sz w:val="20"/>
                <w:szCs w:val="20"/>
                <w:lang w:val="en-US"/>
              </w:rPr>
              <w:t>29 944</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29 315</w:t>
            </w:r>
          </w:p>
        </w:tc>
      </w:tr>
      <w:tr w:rsidR="00013750" w:rsidRPr="00DA2A9D" w:rsidTr="00DA2A9D">
        <w:trPr>
          <w:trHeight w:val="238"/>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Перманентный капитал (</w:t>
            </w:r>
            <w:r w:rsidRPr="00DA2A9D">
              <w:rPr>
                <w:b/>
                <w:spacing w:val="4"/>
                <w:sz w:val="20"/>
                <w:szCs w:val="20"/>
              </w:rPr>
              <w:t>ПК</w:t>
            </w:r>
            <w:r w:rsidRPr="00DA2A9D">
              <w:rPr>
                <w:spacing w:val="4"/>
                <w:sz w:val="20"/>
                <w:szCs w:val="20"/>
              </w:rPr>
              <w:t>)</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71 444</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70 815</w:t>
            </w:r>
          </w:p>
        </w:tc>
      </w:tr>
      <w:tr w:rsidR="00013750" w:rsidRPr="00DA2A9D" w:rsidTr="00DA2A9D">
        <w:trPr>
          <w:trHeight w:val="492"/>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Общая величина источников формирования запасов и затрат (</w:t>
            </w:r>
            <w:r w:rsidRPr="00DA2A9D">
              <w:rPr>
                <w:b/>
                <w:spacing w:val="4"/>
                <w:sz w:val="20"/>
                <w:szCs w:val="20"/>
              </w:rPr>
              <w:t>ОИ</w:t>
            </w:r>
            <w:r w:rsidRPr="00DA2A9D">
              <w:rPr>
                <w:spacing w:val="4"/>
                <w:sz w:val="20"/>
                <w:szCs w:val="20"/>
              </w:rPr>
              <w:t>)</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71 444</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109 700</w:t>
            </w:r>
          </w:p>
        </w:tc>
      </w:tr>
      <w:tr w:rsidR="00013750" w:rsidRPr="00DA2A9D" w:rsidTr="00DA2A9D">
        <w:trPr>
          <w:trHeight w:val="238"/>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z w:val="20"/>
                <w:szCs w:val="20"/>
              </w:rPr>
              <w:t>Излишек</w:t>
            </w:r>
            <w:r w:rsidR="002E0B18" w:rsidRPr="00DA2A9D">
              <w:rPr>
                <w:sz w:val="20"/>
                <w:szCs w:val="20"/>
              </w:rPr>
              <w:t xml:space="preserve"> </w:t>
            </w:r>
            <w:r w:rsidRPr="00DA2A9D">
              <w:rPr>
                <w:sz w:val="20"/>
                <w:szCs w:val="20"/>
              </w:rPr>
              <w:t xml:space="preserve">(недостаток) СОС, </w:t>
            </w:r>
            <w:r w:rsidRPr="00DA2A9D">
              <w:rPr>
                <w:b/>
                <w:sz w:val="20"/>
                <w:szCs w:val="20"/>
              </w:rPr>
              <w:t>Ф</w:t>
            </w:r>
            <w:r w:rsidRPr="00DA2A9D">
              <w:rPr>
                <w:b/>
                <w:sz w:val="20"/>
                <w:szCs w:val="20"/>
                <w:vertAlign w:val="superscript"/>
              </w:rPr>
              <w:t>СОС</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- 52 949</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- 49 331</w:t>
            </w:r>
          </w:p>
        </w:tc>
      </w:tr>
      <w:tr w:rsidR="00013750" w:rsidRPr="00DA2A9D" w:rsidTr="00DA2A9D">
        <w:trPr>
          <w:trHeight w:val="238"/>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z w:val="20"/>
                <w:szCs w:val="20"/>
              </w:rPr>
              <w:t xml:space="preserve">Излишек </w:t>
            </w:r>
            <w:r w:rsidRPr="00DA2A9D">
              <w:rPr>
                <w:sz w:val="20"/>
                <w:szCs w:val="20"/>
                <w:lang w:val="en-US"/>
              </w:rPr>
              <w:t>(</w:t>
            </w:r>
            <w:r w:rsidRPr="00DA2A9D">
              <w:rPr>
                <w:sz w:val="20"/>
                <w:szCs w:val="20"/>
              </w:rPr>
              <w:t>недостаток</w:t>
            </w:r>
            <w:r w:rsidRPr="00DA2A9D">
              <w:rPr>
                <w:sz w:val="20"/>
                <w:szCs w:val="20"/>
                <w:lang w:val="en-US"/>
              </w:rPr>
              <w:t>)</w:t>
            </w:r>
            <w:r w:rsidRPr="00DA2A9D">
              <w:rPr>
                <w:sz w:val="20"/>
                <w:szCs w:val="20"/>
              </w:rPr>
              <w:t xml:space="preserve"> ПК, </w:t>
            </w:r>
            <w:r w:rsidRPr="00DA2A9D">
              <w:rPr>
                <w:b/>
                <w:sz w:val="20"/>
                <w:szCs w:val="20"/>
              </w:rPr>
              <w:t>Ф</w:t>
            </w:r>
            <w:r w:rsidRPr="00DA2A9D">
              <w:rPr>
                <w:b/>
                <w:sz w:val="20"/>
                <w:szCs w:val="20"/>
                <w:vertAlign w:val="superscript"/>
              </w:rPr>
              <w:t>ПК</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- 11 449</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- 7 831</w:t>
            </w:r>
          </w:p>
        </w:tc>
      </w:tr>
      <w:tr w:rsidR="00013750" w:rsidRPr="00DA2A9D" w:rsidTr="00DA2A9D">
        <w:trPr>
          <w:trHeight w:val="238"/>
          <w:jc w:val="center"/>
        </w:trPr>
        <w:tc>
          <w:tcPr>
            <w:tcW w:w="4276"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z w:val="20"/>
                <w:szCs w:val="20"/>
              </w:rPr>
              <w:t xml:space="preserve">Излишек (недостаток) ОИ, </w:t>
            </w:r>
            <w:r w:rsidRPr="00DA2A9D">
              <w:rPr>
                <w:b/>
                <w:sz w:val="20"/>
                <w:szCs w:val="20"/>
              </w:rPr>
              <w:t>Ф</w:t>
            </w:r>
            <w:r w:rsidRPr="00DA2A9D">
              <w:rPr>
                <w:b/>
                <w:sz w:val="20"/>
                <w:szCs w:val="20"/>
                <w:vertAlign w:val="superscript"/>
              </w:rPr>
              <w:t>ОИ</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- 11 449</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pacing w:val="4"/>
                <w:sz w:val="20"/>
                <w:szCs w:val="20"/>
              </w:rPr>
              <w:t>31 054</w:t>
            </w:r>
          </w:p>
        </w:tc>
      </w:tr>
      <w:tr w:rsidR="00013750" w:rsidRPr="00DA2A9D" w:rsidTr="00DA2A9D">
        <w:trPr>
          <w:trHeight w:val="254"/>
          <w:jc w:val="center"/>
        </w:trPr>
        <w:tc>
          <w:tcPr>
            <w:tcW w:w="4276" w:type="dxa"/>
            <w:shd w:val="clear" w:color="auto" w:fill="auto"/>
            <w:vAlign w:val="center"/>
          </w:tcPr>
          <w:p w:rsidR="00013750" w:rsidRPr="00DA2A9D" w:rsidRDefault="00013750" w:rsidP="00DA2A9D">
            <w:pPr>
              <w:tabs>
                <w:tab w:val="center" w:pos="4677"/>
                <w:tab w:val="right" w:pos="9355"/>
              </w:tabs>
              <w:jc w:val="both"/>
              <w:rPr>
                <w:b/>
                <w:sz w:val="20"/>
                <w:szCs w:val="20"/>
              </w:rPr>
            </w:pPr>
            <w:r w:rsidRPr="00DA2A9D">
              <w:rPr>
                <w:b/>
                <w:sz w:val="20"/>
                <w:szCs w:val="20"/>
              </w:rPr>
              <w:t xml:space="preserve">Трехкомпонентный показатель, </w:t>
            </w:r>
            <w:r w:rsidRPr="00DA2A9D">
              <w:rPr>
                <w:b/>
                <w:sz w:val="20"/>
                <w:szCs w:val="20"/>
                <w:lang w:val="en-US"/>
              </w:rPr>
              <w:t>S (</w:t>
            </w:r>
            <w:r w:rsidRPr="00DA2A9D">
              <w:rPr>
                <w:b/>
                <w:sz w:val="20"/>
                <w:szCs w:val="20"/>
              </w:rPr>
              <w:t>Ф)</w:t>
            </w:r>
          </w:p>
        </w:tc>
        <w:tc>
          <w:tcPr>
            <w:tcW w:w="2083"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z w:val="20"/>
                <w:szCs w:val="20"/>
              </w:rPr>
              <w:t>{0, 0, 0}</w:t>
            </w:r>
            <w:r w:rsidR="002E0B18" w:rsidRPr="00DA2A9D">
              <w:rPr>
                <w:sz w:val="20"/>
                <w:szCs w:val="20"/>
              </w:rPr>
              <w:t xml:space="preserve">                                  </w:t>
            </w:r>
            <w:r w:rsidRPr="00DA2A9D">
              <w:rPr>
                <w:sz w:val="20"/>
                <w:szCs w:val="20"/>
              </w:rPr>
              <w:t xml:space="preserve"> </w:t>
            </w:r>
          </w:p>
        </w:tc>
        <w:tc>
          <w:tcPr>
            <w:tcW w:w="2084" w:type="dxa"/>
            <w:shd w:val="clear" w:color="auto" w:fill="auto"/>
            <w:vAlign w:val="center"/>
          </w:tcPr>
          <w:p w:rsidR="00013750" w:rsidRPr="00DA2A9D" w:rsidRDefault="00013750" w:rsidP="00DA2A9D">
            <w:pPr>
              <w:tabs>
                <w:tab w:val="center" w:pos="4677"/>
                <w:tab w:val="right" w:pos="9355"/>
              </w:tabs>
              <w:jc w:val="both"/>
              <w:rPr>
                <w:spacing w:val="4"/>
                <w:sz w:val="20"/>
                <w:szCs w:val="20"/>
              </w:rPr>
            </w:pPr>
            <w:r w:rsidRPr="00DA2A9D">
              <w:rPr>
                <w:sz w:val="20"/>
                <w:szCs w:val="20"/>
              </w:rPr>
              <w:t>{0, 0, 1}</w:t>
            </w:r>
            <w:r w:rsidR="002E0B18" w:rsidRPr="00DA2A9D">
              <w:rPr>
                <w:sz w:val="20"/>
                <w:szCs w:val="20"/>
              </w:rPr>
              <w:t xml:space="preserve">                                  </w:t>
            </w:r>
            <w:r w:rsidRPr="00DA2A9D">
              <w:rPr>
                <w:sz w:val="20"/>
                <w:szCs w:val="20"/>
              </w:rPr>
              <w:t xml:space="preserve"> </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Согласно произведенному расчету, финансовая ситуация, сложившаяся в ООО «АВТОПОИСК» на начало 2005г., определяется как </w:t>
      </w:r>
      <w:r w:rsidRPr="002E0B18">
        <w:rPr>
          <w:i/>
          <w:spacing w:val="4"/>
          <w:sz w:val="28"/>
          <w:szCs w:val="28"/>
        </w:rPr>
        <w:t>кризисная</w:t>
      </w:r>
      <w:r w:rsidRPr="002E0B18">
        <w:rPr>
          <w:spacing w:val="4"/>
          <w:sz w:val="28"/>
          <w:szCs w:val="28"/>
        </w:rPr>
        <w:t xml:space="preserve">, на конец 2005г. отмечается </w:t>
      </w:r>
      <w:r w:rsidRPr="002E0B18">
        <w:rPr>
          <w:i/>
          <w:spacing w:val="4"/>
          <w:sz w:val="28"/>
          <w:szCs w:val="28"/>
        </w:rPr>
        <w:t>неустойчивое</w:t>
      </w:r>
      <w:r w:rsidRPr="002E0B18">
        <w:rPr>
          <w:spacing w:val="4"/>
          <w:sz w:val="28"/>
          <w:szCs w:val="28"/>
        </w:rPr>
        <w:t xml:space="preserve"> финансовое состояние. Мы можем сделать вывод о наметившейся тенденции к выходу из финансового кризиса, т.е. об улучшении финансового состояния данной организации. </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Таким образом, возникает противоречие: общая оценка активов и структуры капитала исследуемого предприятия, проведенная в главе 2.2, показала обратное. Данное заключение, прежде всего, основано на увеличении доли заемного капитала в пассивах баланса, в частности краткосрочных кредитов и займов. Однако, глядя на ситуацию в целом, можно сделать вывод, что именно краткосрочный заемный капитал позволил предприятию наметить путь выхода из кризиса. </w:t>
      </w:r>
    </w:p>
    <w:p w:rsidR="00013750" w:rsidRPr="002E0B18" w:rsidRDefault="00013750" w:rsidP="002E0B18">
      <w:pPr>
        <w:spacing w:line="360" w:lineRule="auto"/>
        <w:ind w:firstLine="709"/>
        <w:jc w:val="both"/>
        <w:rPr>
          <w:spacing w:val="4"/>
          <w:sz w:val="28"/>
          <w:szCs w:val="28"/>
        </w:rPr>
      </w:pPr>
      <w:r w:rsidRPr="002E0B18">
        <w:rPr>
          <w:spacing w:val="4"/>
          <w:sz w:val="28"/>
          <w:szCs w:val="28"/>
        </w:rPr>
        <w:t>Последующий анализ позволит углубить результаты изучения обеспеченности и эффективности использования финансового потенциала предприятия, а главное, поможет выявить и мобилизовать резервы его роста и улучшения использования.</w:t>
      </w:r>
    </w:p>
    <w:p w:rsidR="00013750" w:rsidRPr="002E0B18" w:rsidRDefault="00013750" w:rsidP="002E0B18">
      <w:pPr>
        <w:spacing w:line="360" w:lineRule="auto"/>
        <w:ind w:firstLine="709"/>
        <w:jc w:val="both"/>
        <w:rPr>
          <w:spacing w:val="4"/>
          <w:sz w:val="28"/>
          <w:szCs w:val="28"/>
        </w:rPr>
      </w:pPr>
    </w:p>
    <w:p w:rsidR="00013750" w:rsidRPr="002E0B18" w:rsidRDefault="00013750" w:rsidP="00C06CE9">
      <w:pPr>
        <w:pStyle w:val="2"/>
        <w:ind w:left="1276" w:hanging="567"/>
        <w:rPr>
          <w:rFonts w:cs="Times New Roman"/>
        </w:rPr>
      </w:pPr>
      <w:r w:rsidRPr="002E0B18">
        <w:rPr>
          <w:rFonts w:cs="Times New Roman"/>
        </w:rPr>
        <w:t>2.4 Расчет показателей оценки финансового состояния ООО «АВТОПОИСК»</w:t>
      </w:r>
    </w:p>
    <w:p w:rsidR="00C06CE9" w:rsidRDefault="00C06CE9" w:rsidP="002E0B18">
      <w:pPr>
        <w:spacing w:line="360" w:lineRule="auto"/>
        <w:ind w:firstLine="709"/>
        <w:jc w:val="both"/>
        <w:rPr>
          <w:spacing w:val="4"/>
          <w:sz w:val="28"/>
          <w:szCs w:val="28"/>
          <w:lang w:val="en-US"/>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Для оценки платежеспособности ООО «АВТОПОИСК» рассчитаем </w:t>
      </w:r>
      <w:r w:rsidRPr="002E0B18">
        <w:rPr>
          <w:i/>
          <w:spacing w:val="4"/>
          <w:sz w:val="28"/>
          <w:szCs w:val="28"/>
        </w:rPr>
        <w:t>показатели ликвидности</w:t>
      </w:r>
      <w:r w:rsidRPr="002E0B18">
        <w:rPr>
          <w:spacing w:val="4"/>
          <w:sz w:val="28"/>
          <w:szCs w:val="28"/>
        </w:rPr>
        <w:t xml:space="preserve"> по формулам (25) – (29) [Глава 1.2 Раздел </w:t>
      </w:r>
      <w:r w:rsidRPr="002E0B18">
        <w:rPr>
          <w:spacing w:val="4"/>
          <w:sz w:val="28"/>
          <w:szCs w:val="28"/>
          <w:lang w:val="en-US"/>
        </w:rPr>
        <w:t>I</w:t>
      </w:r>
      <w:r w:rsidRPr="002E0B18">
        <w:rPr>
          <w:spacing w:val="4"/>
          <w:sz w:val="28"/>
          <w:szCs w:val="28"/>
        </w:rPr>
        <w:t xml:space="preserve"> данной курсовой работы], результаты расчетов оформим в Таблице 4.</w:t>
      </w:r>
    </w:p>
    <w:p w:rsidR="00013750" w:rsidRPr="002E0B18" w:rsidRDefault="00013750" w:rsidP="002E0B18">
      <w:pPr>
        <w:spacing w:line="360" w:lineRule="auto"/>
        <w:ind w:firstLine="709"/>
        <w:jc w:val="both"/>
        <w:rPr>
          <w:spacing w:val="4"/>
          <w:sz w:val="28"/>
          <w:szCs w:val="28"/>
        </w:rPr>
      </w:pPr>
    </w:p>
    <w:p w:rsidR="00C06CE9" w:rsidRDefault="00013750" w:rsidP="002E0B18">
      <w:pPr>
        <w:spacing w:line="360" w:lineRule="auto"/>
        <w:ind w:firstLine="709"/>
        <w:jc w:val="both"/>
        <w:rPr>
          <w:spacing w:val="4"/>
          <w:sz w:val="28"/>
          <w:szCs w:val="28"/>
          <w:lang w:val="en-US"/>
        </w:rPr>
      </w:pPr>
      <w:r w:rsidRPr="002E0B18">
        <w:rPr>
          <w:spacing w:val="4"/>
          <w:sz w:val="28"/>
          <w:szCs w:val="28"/>
        </w:rPr>
        <w:t xml:space="preserve">Таблица 4. </w:t>
      </w:r>
    </w:p>
    <w:p w:rsidR="00013750" w:rsidRPr="002E0B18" w:rsidRDefault="00013750" w:rsidP="002E0B18">
      <w:pPr>
        <w:spacing w:line="360" w:lineRule="auto"/>
        <w:ind w:firstLine="709"/>
        <w:jc w:val="both"/>
        <w:rPr>
          <w:sz w:val="28"/>
          <w:szCs w:val="28"/>
        </w:rPr>
      </w:pPr>
      <w:r w:rsidRPr="002E0B18">
        <w:rPr>
          <w:spacing w:val="4"/>
          <w:sz w:val="28"/>
          <w:szCs w:val="28"/>
        </w:rPr>
        <w:t xml:space="preserve">Анализ показателей ликвидности активов </w:t>
      </w:r>
      <w:r w:rsidRPr="002E0B18">
        <w:rPr>
          <w:sz w:val="28"/>
          <w:szCs w:val="28"/>
        </w:rPr>
        <w:t>ООО «АВТОПОИСК»</w:t>
      </w:r>
    </w:p>
    <w:tbl>
      <w:tblPr>
        <w:tblW w:w="0" w:type="auto"/>
        <w:jc w:val="center"/>
        <w:tblLayout w:type="fixed"/>
        <w:tblLook w:val="01E0" w:firstRow="1" w:lastRow="1" w:firstColumn="1" w:lastColumn="1" w:noHBand="0" w:noVBand="0"/>
      </w:tblPr>
      <w:tblGrid>
        <w:gridCol w:w="4825"/>
        <w:gridCol w:w="1104"/>
        <w:gridCol w:w="1104"/>
        <w:gridCol w:w="1352"/>
      </w:tblGrid>
      <w:tr w:rsidR="00013750" w:rsidRPr="00DA2A9D" w:rsidTr="00DA2A9D">
        <w:trPr>
          <w:trHeight w:val="465"/>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Показатели ликвидности</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начало 2005г.</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На конец 2005г.</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Отклонение</w:t>
            </w:r>
          </w:p>
        </w:tc>
      </w:tr>
      <w:tr w:rsidR="00013750" w:rsidRPr="00DA2A9D" w:rsidTr="00DA2A9D">
        <w:trPr>
          <w:trHeight w:val="225"/>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Текущая ликвидность</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4,9</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2,2</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- 2,7</w:t>
            </w:r>
          </w:p>
        </w:tc>
      </w:tr>
      <w:tr w:rsidR="00013750" w:rsidRPr="00DA2A9D" w:rsidTr="00DA2A9D">
        <w:trPr>
          <w:trHeight w:val="240"/>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 Абсолютная ликвидность</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0,37</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0,87</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+ 0,5</w:t>
            </w:r>
          </w:p>
        </w:tc>
      </w:tr>
      <w:tr w:rsidR="00013750" w:rsidRPr="00DA2A9D" w:rsidTr="00DA2A9D">
        <w:trPr>
          <w:trHeight w:val="240"/>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 Быстрая (срочная) ликвидность</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0,09</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0,11</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+ 0,02</w:t>
            </w:r>
          </w:p>
        </w:tc>
      </w:tr>
      <w:tr w:rsidR="00013750" w:rsidRPr="00DA2A9D" w:rsidTr="00DA2A9D">
        <w:trPr>
          <w:trHeight w:val="240"/>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 Критическая ликвидность</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4,9</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2,1</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- 2,8</w:t>
            </w:r>
          </w:p>
        </w:tc>
      </w:tr>
      <w:tr w:rsidR="00013750" w:rsidRPr="00DA2A9D" w:rsidTr="00DA2A9D">
        <w:trPr>
          <w:trHeight w:val="465"/>
          <w:jc w:val="center"/>
        </w:trPr>
        <w:tc>
          <w:tcPr>
            <w:tcW w:w="482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xml:space="preserve">5. Доля денежных средств и краткосрочных финансовых вложений в оборотных активах </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0,02</w:t>
            </w:r>
          </w:p>
        </w:tc>
        <w:tc>
          <w:tcPr>
            <w:tcW w:w="1104"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0,05</w:t>
            </w:r>
          </w:p>
        </w:tc>
        <w:tc>
          <w:tcPr>
            <w:tcW w:w="135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+ 0,03</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Текущая ликвидность снизилась на 2,7 пункта и на конец 2005г. составила 2,2 при рекомендуемом значении 1-2, что говорит о способности предприятия погасить свои обязательства в течение некоторого периода времени. Доля наиболее ликвидных средств в активах организации составляет 0,05, следовательно, у предприятия нет возможности погасить обязательства в короткий срок. Это подтверждает величина коэффициента быстрой (срочной) ликвидности, составляющая 0,11. Однако мы наблюдаем рост доли наиболее ликвидных средств (на 0,03), пусть и недостаточно интенсивный. Значение показателя абсолютной ликвидности на конец периода (0,87) позволяет сделать вывод о том, что у предприятия постоянно возникают проблемы в текущих расчетах. Как отмечалось ранее, рост дебиторской задолженности негативно сказывается на платежеспособности предприятия. </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Далее произведем расчет </w:t>
      </w:r>
      <w:r w:rsidRPr="002E0B18">
        <w:rPr>
          <w:i/>
          <w:spacing w:val="4"/>
          <w:sz w:val="28"/>
          <w:szCs w:val="28"/>
        </w:rPr>
        <w:t>показателей рентабельности</w:t>
      </w:r>
      <w:r w:rsidRPr="002E0B18">
        <w:rPr>
          <w:spacing w:val="4"/>
          <w:sz w:val="28"/>
          <w:szCs w:val="28"/>
        </w:rPr>
        <w:t xml:space="preserve"> (Таблица 5):</w:t>
      </w:r>
    </w:p>
    <w:p w:rsidR="00013750" w:rsidRPr="002E0B18" w:rsidRDefault="00013750" w:rsidP="002E0B18">
      <w:pPr>
        <w:spacing w:line="360" w:lineRule="auto"/>
        <w:ind w:firstLine="709"/>
        <w:jc w:val="both"/>
        <w:rPr>
          <w:b/>
          <w:i/>
          <w:spacing w:val="4"/>
          <w:sz w:val="28"/>
          <w:szCs w:val="28"/>
        </w:rPr>
      </w:pPr>
    </w:p>
    <w:p w:rsidR="00013750" w:rsidRPr="002E0B18" w:rsidRDefault="00013750" w:rsidP="002E0B18">
      <w:pPr>
        <w:spacing w:line="360" w:lineRule="auto"/>
        <w:ind w:firstLine="709"/>
        <w:jc w:val="both"/>
        <w:rPr>
          <w:sz w:val="28"/>
          <w:szCs w:val="28"/>
        </w:rPr>
      </w:pPr>
      <w:r w:rsidRPr="002E0B18">
        <w:rPr>
          <w:spacing w:val="4"/>
          <w:sz w:val="28"/>
          <w:szCs w:val="28"/>
        </w:rPr>
        <w:t xml:space="preserve">Таблица 5. Анализ показателей рентабельности </w:t>
      </w:r>
    </w:p>
    <w:tbl>
      <w:tblPr>
        <w:tblW w:w="0" w:type="auto"/>
        <w:jc w:val="center"/>
        <w:tblLayout w:type="fixed"/>
        <w:tblLook w:val="01E0" w:firstRow="1" w:lastRow="1" w:firstColumn="1" w:lastColumn="1" w:noHBand="0" w:noVBand="0"/>
      </w:tblPr>
      <w:tblGrid>
        <w:gridCol w:w="4142"/>
        <w:gridCol w:w="1401"/>
        <w:gridCol w:w="1401"/>
        <w:gridCol w:w="1335"/>
      </w:tblGrid>
      <w:tr w:rsidR="00013750" w:rsidRPr="00DA2A9D" w:rsidTr="00DA2A9D">
        <w:trPr>
          <w:trHeight w:val="285"/>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Показатели рентабельности</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За 2004г.</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За 2005г.</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Отклонение</w:t>
            </w:r>
          </w:p>
        </w:tc>
      </w:tr>
      <w:tr w:rsidR="00013750" w:rsidRPr="00DA2A9D" w:rsidTr="00DA2A9D">
        <w:trPr>
          <w:trHeight w:val="285"/>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Рентабельность активов</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0,1</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85"/>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 Рентабельность собственного капитала</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0,4</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85"/>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 Рентабельность продаж</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3,31</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0,05</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- 3,26</w:t>
            </w:r>
          </w:p>
        </w:tc>
      </w:tr>
      <w:tr w:rsidR="00013750" w:rsidRPr="00DA2A9D" w:rsidTr="00DA2A9D">
        <w:trPr>
          <w:trHeight w:val="285"/>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 Рентабельность хозяйственной деятельности</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3,31</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0,05</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- 3,26</w:t>
            </w:r>
          </w:p>
        </w:tc>
      </w:tr>
      <w:tr w:rsidR="00013750" w:rsidRPr="00DA2A9D" w:rsidTr="00DA2A9D">
        <w:trPr>
          <w:trHeight w:val="267"/>
          <w:jc w:val="center"/>
        </w:trPr>
        <w:tc>
          <w:tcPr>
            <w:tcW w:w="4142"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5. Рентабельность инвестиций</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21,2</w:t>
            </w:r>
          </w:p>
        </w:tc>
        <w:tc>
          <w:tcPr>
            <w:tcW w:w="1401"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2,34</w:t>
            </w:r>
          </w:p>
        </w:tc>
        <w:tc>
          <w:tcPr>
            <w:tcW w:w="1335"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- 18,86</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При расчете показателей рентабельности мы выявили значительное снижение показателей рентабельности. Так, рентабельность продаж и хозяйственной деятельности снизились на 3,26 % и составили 0,05 %. Это говорит о том, что чистая прибыль предприятия составляет 0,05 % от общей выручки. Это может быть вызвано неэффективной ценовой политикой; большим количеством посредников, вследствие чего предприятие не может установить размер оптовой надбавки больше допустимой величины; замедлением оборачиваемости оборотных средств и т.д. </w:t>
      </w:r>
    </w:p>
    <w:p w:rsidR="00013750" w:rsidRPr="002E0B18" w:rsidRDefault="00013750" w:rsidP="002E0B18">
      <w:pPr>
        <w:spacing w:line="360" w:lineRule="auto"/>
        <w:ind w:firstLine="709"/>
        <w:jc w:val="both"/>
        <w:rPr>
          <w:spacing w:val="4"/>
          <w:sz w:val="28"/>
          <w:szCs w:val="28"/>
        </w:rPr>
      </w:pPr>
      <w:r w:rsidRPr="002E0B18">
        <w:rPr>
          <w:i/>
          <w:spacing w:val="4"/>
          <w:sz w:val="28"/>
          <w:szCs w:val="28"/>
        </w:rPr>
        <w:t>Показатели оборачиваемости</w:t>
      </w:r>
      <w:r w:rsidRPr="002E0B18">
        <w:rPr>
          <w:spacing w:val="4"/>
          <w:sz w:val="28"/>
          <w:szCs w:val="28"/>
        </w:rPr>
        <w:t>. Определим оборачиваемость оборотных активов ООО «АВТОПОИСК» в днях по каждому виду умножением средних остатков оборотных средств на число дней анализируемого периода и делением на товарооборот за этот период</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Выручка от реализации товаров без НДС, акцизов и иных обязательных платежей (стр.030 ф.2) (товарооборот) за отчетный период составила 289 076 тыс.р. </w:t>
      </w:r>
    </w:p>
    <w:p w:rsidR="00C06CE9" w:rsidRDefault="00C06CE9" w:rsidP="002E0B18">
      <w:pPr>
        <w:spacing w:line="360" w:lineRule="auto"/>
        <w:ind w:firstLine="709"/>
        <w:jc w:val="both"/>
        <w:rPr>
          <w:spacing w:val="4"/>
          <w:sz w:val="28"/>
          <w:szCs w:val="28"/>
          <w:lang w:val="en-US"/>
        </w:rPr>
      </w:pPr>
      <w:r>
        <w:rPr>
          <w:spacing w:val="4"/>
          <w:sz w:val="28"/>
          <w:szCs w:val="28"/>
          <w:lang w:val="en-US"/>
        </w:rPr>
        <w:br w:type="page"/>
      </w:r>
    </w:p>
    <w:p w:rsidR="00C06CE9" w:rsidRDefault="00013750" w:rsidP="002E0B18">
      <w:pPr>
        <w:spacing w:line="360" w:lineRule="auto"/>
        <w:ind w:firstLine="709"/>
        <w:jc w:val="both"/>
        <w:rPr>
          <w:spacing w:val="4"/>
          <w:sz w:val="28"/>
          <w:szCs w:val="28"/>
          <w:lang w:val="en-US"/>
        </w:rPr>
      </w:pPr>
      <w:r w:rsidRPr="002E0B18">
        <w:rPr>
          <w:spacing w:val="4"/>
          <w:sz w:val="28"/>
          <w:szCs w:val="28"/>
        </w:rPr>
        <w:t xml:space="preserve">Таблица 6. </w:t>
      </w:r>
    </w:p>
    <w:p w:rsidR="00013750" w:rsidRPr="002E0B18" w:rsidRDefault="00013750" w:rsidP="00C06CE9">
      <w:pPr>
        <w:spacing w:line="360" w:lineRule="auto"/>
        <w:ind w:left="709"/>
        <w:jc w:val="both"/>
        <w:rPr>
          <w:sz w:val="28"/>
          <w:szCs w:val="28"/>
        </w:rPr>
      </w:pPr>
      <w:r w:rsidRPr="002E0B18">
        <w:rPr>
          <w:spacing w:val="4"/>
          <w:sz w:val="28"/>
          <w:szCs w:val="28"/>
        </w:rPr>
        <w:t xml:space="preserve">Показатели оборачиваемости оборотных активов </w:t>
      </w:r>
      <w:r w:rsidRPr="002E0B18">
        <w:rPr>
          <w:sz w:val="28"/>
          <w:szCs w:val="28"/>
        </w:rPr>
        <w:t>ООО «АВТОПОИСК»</w:t>
      </w:r>
    </w:p>
    <w:tbl>
      <w:tblPr>
        <w:tblW w:w="8581" w:type="dxa"/>
        <w:jc w:val="center"/>
        <w:tblLayout w:type="fixed"/>
        <w:tblLook w:val="01E0" w:firstRow="1" w:lastRow="1" w:firstColumn="1" w:lastColumn="1" w:noHBand="0" w:noVBand="0"/>
      </w:tblPr>
      <w:tblGrid>
        <w:gridCol w:w="5539"/>
        <w:gridCol w:w="1173"/>
        <w:gridCol w:w="1869"/>
      </w:tblGrid>
      <w:tr w:rsidR="00013750" w:rsidRPr="00DA2A9D" w:rsidTr="00DA2A9D">
        <w:trPr>
          <w:trHeight w:val="50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Показатели оборачиваемости</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Средний остаток</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Оборачиваемость, в днях</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Производственные запасы (стр.211, 212, 214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110</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0,14</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Незавершенное производство (издержки обращения) (стр.213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1 080</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1,34</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b/>
                <w:sz w:val="20"/>
                <w:szCs w:val="20"/>
              </w:rPr>
              <w:t>Итого в сфере производства</w:t>
            </w:r>
            <w:r w:rsidRPr="00DA2A9D">
              <w:rPr>
                <w:sz w:val="20"/>
                <w:szCs w:val="20"/>
              </w:rPr>
              <w:t xml:space="preserve"> (стр.211, 212, 213, 214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lang w:val="en-US"/>
              </w:rPr>
            </w:pPr>
            <w:r w:rsidRPr="00DA2A9D">
              <w:rPr>
                <w:sz w:val="20"/>
                <w:szCs w:val="20"/>
                <w:lang w:val="en-US"/>
              </w:rPr>
              <w:t>1190</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lang w:val="en-US"/>
              </w:rPr>
            </w:pPr>
            <w:r w:rsidRPr="00DA2A9D">
              <w:rPr>
                <w:sz w:val="20"/>
                <w:szCs w:val="20"/>
                <w:lang w:val="en-US"/>
              </w:rPr>
              <w:t>1</w:t>
            </w:r>
            <w:r w:rsidRPr="00DA2A9D">
              <w:rPr>
                <w:sz w:val="20"/>
                <w:szCs w:val="20"/>
              </w:rPr>
              <w:t>,</w:t>
            </w:r>
            <w:r w:rsidRPr="00DA2A9D">
              <w:rPr>
                <w:sz w:val="20"/>
                <w:szCs w:val="20"/>
                <w:lang w:val="en-US"/>
              </w:rPr>
              <w:t>48</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Готовая продукция и товары (стр.230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79 080</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98,5</w:t>
            </w:r>
          </w:p>
        </w:tc>
      </w:tr>
      <w:tr w:rsidR="00013750" w:rsidRPr="00DA2A9D" w:rsidTr="00DA2A9D">
        <w:trPr>
          <w:trHeight w:val="260"/>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Товары отгруженные (стр.240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Дебиторская задолженность (стр.250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26 174</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32,6</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Финансовые вложения (стр.260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Денежные средства (стр.270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4 375</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5,4</w:t>
            </w:r>
          </w:p>
        </w:tc>
      </w:tr>
      <w:tr w:rsidR="00013750" w:rsidRPr="00DA2A9D" w:rsidTr="00DA2A9D">
        <w:trPr>
          <w:trHeight w:val="243"/>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b/>
                <w:sz w:val="20"/>
                <w:szCs w:val="20"/>
              </w:rPr>
              <w:t>Итого в сфере обращения</w:t>
            </w:r>
            <w:r w:rsidRPr="00DA2A9D">
              <w:rPr>
                <w:sz w:val="20"/>
                <w:szCs w:val="20"/>
              </w:rPr>
              <w:t xml:space="preserve"> (стр.230, 240, 250, 260, 270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109 629</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136,53</w:t>
            </w:r>
          </w:p>
        </w:tc>
      </w:tr>
      <w:tr w:rsidR="00013750" w:rsidRPr="00DA2A9D" w:rsidTr="00DA2A9D">
        <w:trPr>
          <w:trHeight w:val="260"/>
          <w:jc w:val="center"/>
        </w:trPr>
        <w:tc>
          <w:tcPr>
            <w:tcW w:w="553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b/>
                <w:sz w:val="20"/>
                <w:szCs w:val="20"/>
              </w:rPr>
              <w:t>Всего оборотных активов</w:t>
            </w:r>
            <w:r w:rsidRPr="00DA2A9D">
              <w:rPr>
                <w:sz w:val="20"/>
                <w:szCs w:val="20"/>
              </w:rPr>
              <w:t xml:space="preserve"> (стр.290 ф.1)</w:t>
            </w:r>
          </w:p>
        </w:tc>
        <w:tc>
          <w:tcPr>
            <w:tcW w:w="1173" w:type="dxa"/>
            <w:shd w:val="clear" w:color="auto" w:fill="auto"/>
            <w:vAlign w:val="center"/>
          </w:tcPr>
          <w:p w:rsidR="00013750" w:rsidRPr="00DA2A9D" w:rsidRDefault="00013750" w:rsidP="00DA2A9D">
            <w:pPr>
              <w:tabs>
                <w:tab w:val="center" w:pos="4677"/>
                <w:tab w:val="right" w:pos="9355"/>
              </w:tabs>
              <w:jc w:val="both"/>
              <w:rPr>
                <w:sz w:val="20"/>
                <w:szCs w:val="20"/>
                <w:lang w:val="en-US"/>
              </w:rPr>
            </w:pPr>
            <w:r w:rsidRPr="00DA2A9D">
              <w:rPr>
                <w:sz w:val="20"/>
                <w:szCs w:val="20"/>
                <w:lang w:val="en-US"/>
              </w:rPr>
              <w:t>110 819</w:t>
            </w:r>
          </w:p>
        </w:tc>
        <w:tc>
          <w:tcPr>
            <w:tcW w:w="1869"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138,0</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Согласно расчетам, полный оборот товаров составляет 98,5 дня, что говорит о недостаточной деловой активности предприятия, т.к. существуют резервы ускорения товарооборачиваемости. Оборачиваемость дебиторской задолженности составляет 32,6 дня. Согласно документам бухгалтерской отчетности (Приложение к бухгалтерскому балансу, ф.5 п.2 – см. Приложение), на конец 2005 года дебиторская задолженность выросла, при этом просроченной дебиторской задолженности предприятие не имеет, это может означать, что взаимоотношения с покупателями налажены хорошо, однако срок оплаты товаров покупателями составляет более 30 дней. Таким образом, имеет смысл ускорить оборачиваемость данного вида активов предприятия. Как положительный фактор выступает то, что оборачиваемость других видов активов достаточно быстрая и составляет от 0,14 дня</w:t>
      </w:r>
      <w:r w:rsidRPr="002E0B18">
        <w:rPr>
          <w:sz w:val="28"/>
          <w:szCs w:val="28"/>
        </w:rPr>
        <w:t xml:space="preserve"> </w:t>
      </w:r>
      <w:r w:rsidRPr="002E0B18">
        <w:rPr>
          <w:spacing w:val="4"/>
          <w:sz w:val="28"/>
          <w:szCs w:val="28"/>
        </w:rPr>
        <w:t>(производственные запасы) до 5,4 дня (денежные средства).</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Анализ структуры прибыли ООО «АВТОПОИСК» представим в Таблице 7. </w:t>
      </w:r>
    </w:p>
    <w:p w:rsidR="00013750" w:rsidRPr="002E0B18" w:rsidRDefault="00C06CE9" w:rsidP="00C06CE9">
      <w:pPr>
        <w:spacing w:line="360" w:lineRule="auto"/>
        <w:ind w:left="2268" w:hanging="1559"/>
        <w:jc w:val="both"/>
        <w:rPr>
          <w:sz w:val="28"/>
          <w:szCs w:val="28"/>
        </w:rPr>
      </w:pPr>
      <w:r>
        <w:rPr>
          <w:spacing w:val="4"/>
          <w:sz w:val="28"/>
          <w:szCs w:val="28"/>
          <w:lang w:val="en-US"/>
        </w:rPr>
        <w:br w:type="page"/>
      </w:r>
      <w:r w:rsidR="00013750" w:rsidRPr="002E0B18">
        <w:rPr>
          <w:spacing w:val="4"/>
          <w:sz w:val="28"/>
          <w:szCs w:val="28"/>
        </w:rPr>
        <w:t>Таблица 7. Анализ структуры прибыли</w:t>
      </w:r>
      <w:r w:rsidR="00013750" w:rsidRPr="002E0B18">
        <w:rPr>
          <w:sz w:val="28"/>
          <w:szCs w:val="28"/>
        </w:rPr>
        <w:t xml:space="preserve"> ООО «АВТОПОИСК»</w:t>
      </w:r>
      <w:r w:rsidR="00013750" w:rsidRPr="002E0B18">
        <w:rPr>
          <w:spacing w:val="4"/>
          <w:sz w:val="28"/>
          <w:szCs w:val="28"/>
        </w:rPr>
        <w:t xml:space="preserve"> и ее использования </w:t>
      </w:r>
    </w:p>
    <w:tbl>
      <w:tblPr>
        <w:tblW w:w="9028" w:type="dxa"/>
        <w:jc w:val="center"/>
        <w:tblLayout w:type="fixed"/>
        <w:tblLook w:val="01E0" w:firstRow="1" w:lastRow="1" w:firstColumn="1" w:lastColumn="1" w:noHBand="0" w:noVBand="0"/>
      </w:tblPr>
      <w:tblGrid>
        <w:gridCol w:w="5016"/>
        <w:gridCol w:w="1003"/>
        <w:gridCol w:w="1003"/>
        <w:gridCol w:w="1003"/>
        <w:gridCol w:w="1003"/>
      </w:tblGrid>
      <w:tr w:rsidR="00013750" w:rsidRPr="00DA2A9D" w:rsidTr="00DA2A9D">
        <w:trPr>
          <w:trHeight w:hRule="exact" w:val="708"/>
          <w:jc w:val="center"/>
        </w:trPr>
        <w:tc>
          <w:tcPr>
            <w:tcW w:w="5016" w:type="dxa"/>
            <w:vMerge w:val="restart"/>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Наименование показателей</w:t>
            </w:r>
          </w:p>
        </w:tc>
        <w:tc>
          <w:tcPr>
            <w:tcW w:w="2006" w:type="dxa"/>
            <w:gridSpan w:val="2"/>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За отчетный период</w:t>
            </w:r>
          </w:p>
        </w:tc>
        <w:tc>
          <w:tcPr>
            <w:tcW w:w="2006" w:type="dxa"/>
            <w:gridSpan w:val="2"/>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За прошлый год</w:t>
            </w:r>
          </w:p>
        </w:tc>
      </w:tr>
      <w:tr w:rsidR="00013750" w:rsidRPr="00DA2A9D" w:rsidTr="00DA2A9D">
        <w:trPr>
          <w:trHeight w:val="134"/>
          <w:jc w:val="center"/>
        </w:trPr>
        <w:tc>
          <w:tcPr>
            <w:tcW w:w="5016" w:type="dxa"/>
            <w:vMerge/>
            <w:shd w:val="clear" w:color="auto" w:fill="auto"/>
          </w:tcPr>
          <w:p w:rsidR="00013750" w:rsidRPr="00DA2A9D" w:rsidRDefault="00013750" w:rsidP="00DA2A9D">
            <w:pPr>
              <w:tabs>
                <w:tab w:val="center" w:pos="4677"/>
                <w:tab w:val="right" w:pos="9355"/>
              </w:tabs>
              <w:jc w:val="both"/>
              <w:rPr>
                <w:sz w:val="20"/>
                <w:szCs w:val="20"/>
              </w:rPr>
            </w:pP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Сумма, тыс.р.</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 xml:space="preserve">Уд. вес, </w:t>
            </w:r>
          </w:p>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Сумма, тыс.р.</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Уд. вес, %</w:t>
            </w:r>
          </w:p>
        </w:tc>
      </w:tr>
      <w:tr w:rsidR="00013750" w:rsidRPr="00DA2A9D" w:rsidTr="00DA2A9D">
        <w:trPr>
          <w:trHeight w:val="210"/>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 Прибыль (убыток) отчетного периода (ф.2, стр.200)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1 689</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16 288</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100</w:t>
            </w:r>
          </w:p>
        </w:tc>
      </w:tr>
      <w:tr w:rsidR="00013750" w:rsidRPr="00DA2A9D" w:rsidTr="00DA2A9D">
        <w:trPr>
          <w:trHeight w:val="224"/>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1.1 прибыль (убыток) от реализации (ф.2, стр.070)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- 2 030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- 120,2</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14 446</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88,7</w:t>
            </w:r>
          </w:p>
        </w:tc>
      </w:tr>
      <w:tr w:rsidR="00013750" w:rsidRPr="00DA2A9D" w:rsidTr="00DA2A9D">
        <w:trPr>
          <w:trHeight w:val="419"/>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1.2 прибыль (убыток) от операционных доходов и расходов (ф.2, стр.130)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1 520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90,0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1 695</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10,4</w:t>
            </w:r>
          </w:p>
        </w:tc>
      </w:tr>
      <w:tr w:rsidR="00013750" w:rsidRPr="00DA2A9D" w:rsidTr="00DA2A9D">
        <w:trPr>
          <w:trHeight w:val="433"/>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1.3 прибыль (убыток) от внереализационных доходов и расходов (ф.2, стр.190)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2 199</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130,2</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147</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0,9</w:t>
            </w:r>
          </w:p>
        </w:tc>
      </w:tr>
      <w:tr w:rsidR="00013750" w:rsidRPr="00DA2A9D" w:rsidTr="00DA2A9D">
        <w:trPr>
          <w:trHeight w:val="433"/>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2 Налоги и сборы, платежи и расходы, производимые из прибыли (ф.2, стр.210)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1 558</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92,2</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5 627</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34,5</w:t>
            </w:r>
          </w:p>
        </w:tc>
      </w:tr>
      <w:tr w:rsidR="00013750" w:rsidRPr="00DA2A9D" w:rsidTr="00DA2A9D">
        <w:trPr>
          <w:trHeight w:val="419"/>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3 Нераспределенная прибыль (непокрытый убыток) (ф.2, стр.240)</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131</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7,8</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10 661</w:t>
            </w:r>
          </w:p>
        </w:tc>
        <w:tc>
          <w:tcPr>
            <w:tcW w:w="1003" w:type="dxa"/>
            <w:shd w:val="clear" w:color="auto" w:fill="auto"/>
            <w:vAlign w:val="center"/>
          </w:tcPr>
          <w:p w:rsidR="00013750" w:rsidRPr="00DA2A9D" w:rsidRDefault="00013750" w:rsidP="00DA2A9D">
            <w:pPr>
              <w:tabs>
                <w:tab w:val="center" w:pos="4677"/>
                <w:tab w:val="right" w:pos="9355"/>
              </w:tabs>
              <w:jc w:val="both"/>
              <w:rPr>
                <w:sz w:val="20"/>
                <w:szCs w:val="20"/>
              </w:rPr>
            </w:pPr>
            <w:r w:rsidRPr="00DA2A9D">
              <w:rPr>
                <w:sz w:val="20"/>
                <w:szCs w:val="20"/>
              </w:rPr>
              <w:t>65,5</w:t>
            </w:r>
          </w:p>
        </w:tc>
      </w:tr>
      <w:tr w:rsidR="00013750" w:rsidRPr="00DA2A9D" w:rsidTr="00DA2A9D">
        <w:trPr>
          <w:trHeight w:val="224"/>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 Резервный фонд (ф.3, стр.020)</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10"/>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5 Фонды накопления (ф.3, стр.060)</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10"/>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 Фонды потребления (ф.3, стр.070)</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r w:rsidR="00013750" w:rsidRPr="00DA2A9D" w:rsidTr="00DA2A9D">
        <w:trPr>
          <w:trHeight w:val="224"/>
          <w:jc w:val="center"/>
        </w:trPr>
        <w:tc>
          <w:tcPr>
            <w:tcW w:w="5016"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4 Резервы предстоящих расходов (ф.3, стр.090)</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c>
          <w:tcPr>
            <w:tcW w:w="1003" w:type="dxa"/>
            <w:shd w:val="clear" w:color="auto" w:fill="auto"/>
          </w:tcPr>
          <w:p w:rsidR="00013750" w:rsidRPr="00DA2A9D" w:rsidRDefault="00013750" w:rsidP="00DA2A9D">
            <w:pPr>
              <w:tabs>
                <w:tab w:val="center" w:pos="4677"/>
                <w:tab w:val="right" w:pos="9355"/>
              </w:tabs>
              <w:jc w:val="both"/>
              <w:rPr>
                <w:sz w:val="20"/>
                <w:szCs w:val="20"/>
              </w:rPr>
            </w:pPr>
            <w:r w:rsidRPr="00DA2A9D">
              <w:rPr>
                <w:sz w:val="20"/>
                <w:szCs w:val="20"/>
              </w:rPr>
              <w:t>-</w:t>
            </w:r>
          </w:p>
        </w:tc>
      </w:tr>
    </w:tbl>
    <w:p w:rsidR="00013750" w:rsidRPr="002E0B18" w:rsidRDefault="00013750" w:rsidP="002E0B18">
      <w:pPr>
        <w:spacing w:line="360" w:lineRule="auto"/>
        <w:ind w:firstLine="709"/>
        <w:jc w:val="both"/>
        <w:rPr>
          <w:spacing w:val="4"/>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Анализ прибыли предприятия показывает, что в 2005 году ООО «АВТОПОИСК» получило значительно меньшую прибыль по сравнению с прошлым годом. Об этом говорит не только разница в абсолютных величинах, но и динамика удельного веса чистой прибыли и налогов в прибыли отчетного периода. При этом</w:t>
      </w:r>
      <w:r w:rsidRPr="002E0B18">
        <w:rPr>
          <w:sz w:val="28"/>
          <w:szCs w:val="28"/>
        </w:rPr>
        <w:t xml:space="preserve"> предприятие получило </w:t>
      </w:r>
      <w:r w:rsidRPr="002E0B18">
        <w:rPr>
          <w:spacing w:val="4"/>
          <w:sz w:val="28"/>
          <w:szCs w:val="28"/>
        </w:rPr>
        <w:t>прибыль от операционных и внереализационных доходов и расходов, тогда как основная деятельность принесла в отчетном году убыток, составляющий 2030 тыс.р.</w:t>
      </w:r>
    </w:p>
    <w:p w:rsidR="00013750" w:rsidRPr="002E0B18" w:rsidRDefault="00013750" w:rsidP="002E0B18">
      <w:pPr>
        <w:spacing w:line="360" w:lineRule="auto"/>
        <w:ind w:firstLine="709"/>
        <w:jc w:val="both"/>
        <w:rPr>
          <w:spacing w:val="4"/>
          <w:sz w:val="28"/>
          <w:szCs w:val="28"/>
        </w:rPr>
      </w:pPr>
    </w:p>
    <w:p w:rsidR="00013750" w:rsidRPr="002E0B18" w:rsidRDefault="00013750" w:rsidP="00C06CE9">
      <w:pPr>
        <w:pStyle w:val="2"/>
        <w:ind w:left="1134" w:hanging="425"/>
        <w:rPr>
          <w:rFonts w:cs="Times New Roman"/>
        </w:rPr>
      </w:pPr>
      <w:r w:rsidRPr="002E0B18">
        <w:rPr>
          <w:rFonts w:cs="Times New Roman"/>
        </w:rPr>
        <w:t>2.5 Рекомендации по повышению финансовой устойчивости ООО «АВТОПОИСК»</w:t>
      </w:r>
    </w:p>
    <w:p w:rsidR="00C06CE9" w:rsidRDefault="00C06CE9" w:rsidP="002E0B18">
      <w:pPr>
        <w:spacing w:line="360" w:lineRule="auto"/>
        <w:ind w:firstLine="709"/>
        <w:jc w:val="both"/>
        <w:rPr>
          <w:spacing w:val="4"/>
          <w:sz w:val="28"/>
          <w:szCs w:val="28"/>
          <w:lang w:val="en-US"/>
        </w:rPr>
      </w:pPr>
    </w:p>
    <w:p w:rsidR="00013750" w:rsidRPr="002E0B18" w:rsidRDefault="00013750" w:rsidP="002E0B18">
      <w:pPr>
        <w:spacing w:line="360" w:lineRule="auto"/>
        <w:ind w:firstLine="709"/>
        <w:jc w:val="both"/>
        <w:rPr>
          <w:sz w:val="28"/>
          <w:szCs w:val="28"/>
        </w:rPr>
      </w:pPr>
      <w:r w:rsidRPr="002E0B18">
        <w:rPr>
          <w:spacing w:val="4"/>
          <w:sz w:val="28"/>
          <w:szCs w:val="28"/>
        </w:rPr>
        <w:t xml:space="preserve">Один из основных путей улучшения финансового состояния предприятия – </w:t>
      </w:r>
      <w:r w:rsidRPr="002E0B18">
        <w:rPr>
          <w:sz w:val="28"/>
          <w:szCs w:val="28"/>
        </w:rPr>
        <w:t>пополнение источников формирования запасов и оптимизация их структуры. Как отмечалось ранее, наиболее безрисковым способом пополнения источников формирования запасов является увеличение реального собственного капитала за счет накопления нераспределенной прибыли или за счет распределения прибыли после налогообложения в фонды накопления при условии роста части этих фондов, не вложенной во внеоборотные активы. Однако предприятие в отчетном периоде сработало в убыток, поэтому необходимо, прежде всего, провести мероприятия для получения (увеличения) прибыли от основной деятельности:</w:t>
      </w:r>
    </w:p>
    <w:p w:rsidR="00013750" w:rsidRPr="002E0B18" w:rsidRDefault="00013750" w:rsidP="002E0B18">
      <w:pPr>
        <w:spacing w:line="360" w:lineRule="auto"/>
        <w:ind w:firstLine="709"/>
        <w:jc w:val="both"/>
        <w:rPr>
          <w:sz w:val="28"/>
          <w:szCs w:val="28"/>
        </w:rPr>
      </w:pPr>
      <w:r w:rsidRPr="002E0B18">
        <w:rPr>
          <w:sz w:val="28"/>
          <w:szCs w:val="28"/>
        </w:rPr>
        <w:t xml:space="preserve">1. Принятие мер по ускорению товарооборачиваемости. </w:t>
      </w:r>
    </w:p>
    <w:p w:rsidR="00013750" w:rsidRPr="002E0B18" w:rsidRDefault="00013750" w:rsidP="002E0B18">
      <w:pPr>
        <w:spacing w:line="360" w:lineRule="auto"/>
        <w:ind w:firstLine="709"/>
        <w:jc w:val="both"/>
        <w:rPr>
          <w:sz w:val="28"/>
          <w:szCs w:val="28"/>
        </w:rPr>
      </w:pPr>
      <w:r w:rsidRPr="002E0B18">
        <w:rPr>
          <w:sz w:val="28"/>
          <w:szCs w:val="28"/>
        </w:rPr>
        <w:t xml:space="preserve">Так, за счет увеличения объема продаж, даже при небольшой доле прибыли с единицы, совокупная прибыль будет расти. Росту объема продаж будет способствовать профессиональное проведение маркетинговых мероприятий (печатная реклама в специализированных изданиях, на автомобилях, в местах продаж, участие в выставках, работа по привлечению потенциальных клиентов (автосервисы, таксопарки, компании по грузо- и пассажирским перевозкам и т.п.), дополнительно можно использовать в рекламных целях ручки, блокноты, календари с символикой организации, ароматизаторы для автомобилей и т.д.). </w:t>
      </w:r>
    </w:p>
    <w:p w:rsidR="00013750" w:rsidRPr="002E0B18" w:rsidRDefault="00013750" w:rsidP="002E0B18">
      <w:pPr>
        <w:spacing w:line="360" w:lineRule="auto"/>
        <w:ind w:firstLine="709"/>
        <w:jc w:val="both"/>
        <w:rPr>
          <w:sz w:val="28"/>
          <w:szCs w:val="28"/>
        </w:rPr>
      </w:pPr>
      <w:r w:rsidRPr="002E0B18">
        <w:rPr>
          <w:sz w:val="28"/>
          <w:szCs w:val="28"/>
        </w:rPr>
        <w:t>При импорте какого-либо нового вида товара предприятие может получить дополнительную прибыль, однако при этом оно несет большой риск.</w:t>
      </w:r>
    </w:p>
    <w:p w:rsidR="00013750" w:rsidRPr="002E0B18" w:rsidRDefault="00013750" w:rsidP="002E0B18">
      <w:pPr>
        <w:spacing w:line="360" w:lineRule="auto"/>
        <w:ind w:firstLine="709"/>
        <w:jc w:val="both"/>
        <w:rPr>
          <w:sz w:val="28"/>
          <w:szCs w:val="28"/>
        </w:rPr>
      </w:pPr>
      <w:r w:rsidRPr="002E0B18">
        <w:rPr>
          <w:sz w:val="28"/>
          <w:szCs w:val="28"/>
        </w:rPr>
        <w:t xml:space="preserve">2. Обоснованное снижение затрат: </w:t>
      </w:r>
    </w:p>
    <w:p w:rsidR="00013750" w:rsidRPr="002E0B18" w:rsidRDefault="00013750" w:rsidP="002E0B18">
      <w:pPr>
        <w:spacing w:line="360" w:lineRule="auto"/>
        <w:ind w:firstLine="709"/>
        <w:jc w:val="both"/>
        <w:rPr>
          <w:sz w:val="28"/>
          <w:szCs w:val="28"/>
        </w:rPr>
      </w:pPr>
      <w:r w:rsidRPr="002E0B18">
        <w:rPr>
          <w:sz w:val="28"/>
          <w:szCs w:val="28"/>
        </w:rPr>
        <w:t>– анализ затрат по статьям поможет выявить резервы их снижения (снижение арендных платежей, выявление резервов экономии электроэнергии, топлива при перевозках товара, пересмотр штатного расписания (вследствие чего возможны отказ от выплаты премий, сокращение штата) и т.д.);</w:t>
      </w:r>
      <w:r w:rsidR="002E0B18">
        <w:rPr>
          <w:sz w:val="28"/>
          <w:szCs w:val="28"/>
        </w:rPr>
        <w:t xml:space="preserve"> </w:t>
      </w:r>
    </w:p>
    <w:p w:rsidR="00013750" w:rsidRPr="002E0B18" w:rsidRDefault="00013750" w:rsidP="002E0B18">
      <w:pPr>
        <w:spacing w:line="360" w:lineRule="auto"/>
        <w:ind w:firstLine="709"/>
        <w:jc w:val="both"/>
        <w:rPr>
          <w:sz w:val="28"/>
          <w:szCs w:val="28"/>
        </w:rPr>
      </w:pPr>
      <w:r w:rsidRPr="002E0B18">
        <w:rPr>
          <w:sz w:val="28"/>
          <w:szCs w:val="28"/>
        </w:rPr>
        <w:t>– работа по предварительным заказам, т.е. импорт того товара, который нужен клиентам. Данный вариант работы возможен только с постоянными клиентами, однако это позволит снизить затраты, связанные с излишними товарными запасами. При этом исследование потребностей конечных покупателей ложится на клиента (в большинстве это предприятия и индивидуальные предприниматели, специализирующиеся на розничной продаже автомобильных запчастей и аксессуаров, а также автосервисы).</w:t>
      </w:r>
    </w:p>
    <w:p w:rsidR="00013750" w:rsidRPr="002E0B18" w:rsidRDefault="00013750" w:rsidP="002E0B18">
      <w:pPr>
        <w:spacing w:line="360" w:lineRule="auto"/>
        <w:ind w:firstLine="709"/>
        <w:jc w:val="both"/>
        <w:rPr>
          <w:sz w:val="28"/>
          <w:szCs w:val="28"/>
        </w:rPr>
      </w:pPr>
      <w:r w:rsidRPr="002E0B18">
        <w:rPr>
          <w:sz w:val="28"/>
          <w:szCs w:val="28"/>
        </w:rPr>
        <w:t>3. Ускорение оборачиваемости дебиторской задолженности:</w:t>
      </w:r>
    </w:p>
    <w:p w:rsidR="00013750" w:rsidRPr="002E0B18" w:rsidRDefault="00013750" w:rsidP="002E0B18">
      <w:pPr>
        <w:spacing w:line="360" w:lineRule="auto"/>
        <w:ind w:firstLine="709"/>
        <w:jc w:val="both"/>
        <w:rPr>
          <w:sz w:val="28"/>
          <w:szCs w:val="28"/>
        </w:rPr>
      </w:pPr>
      <w:r w:rsidRPr="002E0B18">
        <w:rPr>
          <w:sz w:val="28"/>
          <w:szCs w:val="28"/>
        </w:rPr>
        <w:t>– установление максимального срока оплаты товара в размере 30 дней после отгрузки товара;</w:t>
      </w:r>
    </w:p>
    <w:p w:rsidR="00013750" w:rsidRPr="002E0B18" w:rsidRDefault="00013750" w:rsidP="002E0B18">
      <w:pPr>
        <w:spacing w:line="360" w:lineRule="auto"/>
        <w:ind w:firstLine="709"/>
        <w:jc w:val="both"/>
        <w:rPr>
          <w:sz w:val="28"/>
          <w:szCs w:val="28"/>
        </w:rPr>
      </w:pPr>
      <w:r w:rsidRPr="002E0B18">
        <w:rPr>
          <w:sz w:val="28"/>
          <w:szCs w:val="28"/>
        </w:rPr>
        <w:t xml:space="preserve">– предоставление скидок за полную или частичную предоплату, однако, при данном финансовом состоянии необходимо тщательно продумать и обосновать размер такой скидки, просчитать последствия ее предоставления. </w:t>
      </w:r>
    </w:p>
    <w:p w:rsidR="00013750" w:rsidRPr="002E0B18" w:rsidRDefault="00013750" w:rsidP="002E0B18">
      <w:pPr>
        <w:spacing w:line="360" w:lineRule="auto"/>
        <w:ind w:firstLine="709"/>
        <w:jc w:val="both"/>
        <w:rPr>
          <w:sz w:val="28"/>
          <w:szCs w:val="28"/>
        </w:rPr>
      </w:pPr>
      <w:r w:rsidRPr="002E0B18">
        <w:rPr>
          <w:sz w:val="28"/>
          <w:szCs w:val="28"/>
        </w:rPr>
        <w:t>4. Анализ условий поставок по каждому из поставщиков и выбор тех, которые предоставляют оптимальные условия. Данный анализ можно провести путем ранжирования поставщиков с учетом наиболее значимых факторов (цена, способы оплаты, условия и сроки доставки). Прежде всего, необходимо отобрать наиболее надежных партнеров, поставляющих качественный товар и соблюдающих условия контрактов. В нашем случае предпочтение должно быть отдано тем поставщикам, которые выгодны не столько низкими ценами на товар, сколько благоприятными условиями его оплаты (оплата по факту получения товара, скидки за количество, проведение рекламы и т.п.). Нельзя также не учесть тот факт, что, как показал анализ структуры активов предприятия и источников их формирования, ООО «АВТОПОИСК» будет оплачивать товар по большей части заемными средствами.</w:t>
      </w:r>
    </w:p>
    <w:p w:rsidR="00013750" w:rsidRPr="002E0B18" w:rsidRDefault="00013750" w:rsidP="002E0B18">
      <w:pPr>
        <w:spacing w:line="360" w:lineRule="auto"/>
        <w:ind w:firstLine="709"/>
        <w:jc w:val="both"/>
        <w:rPr>
          <w:sz w:val="28"/>
          <w:szCs w:val="28"/>
        </w:rPr>
      </w:pPr>
      <w:r w:rsidRPr="002E0B18">
        <w:rPr>
          <w:sz w:val="28"/>
          <w:szCs w:val="28"/>
        </w:rPr>
        <w:t>Данные мероприятия позволят ООО «АВТОПОИСК» получить прибыль, а правильное ее распределение, в перспективе, – покрыть обязательства и увеличить собственный капитал.</w:t>
      </w:r>
    </w:p>
    <w:p w:rsidR="00013750" w:rsidRPr="002E0B18" w:rsidRDefault="00013750" w:rsidP="002E0B18">
      <w:pPr>
        <w:spacing w:line="360" w:lineRule="auto"/>
        <w:ind w:firstLine="709"/>
        <w:jc w:val="both"/>
        <w:rPr>
          <w:spacing w:val="4"/>
          <w:sz w:val="28"/>
          <w:szCs w:val="28"/>
        </w:rPr>
      </w:pPr>
      <w:r w:rsidRPr="002E0B18">
        <w:rPr>
          <w:sz w:val="28"/>
          <w:szCs w:val="28"/>
        </w:rPr>
        <w:t>Однако, в первую очередь, необходимо правильно организовать учет товароматериальных ценностей, дебиторской задолженности, расчетов с поставщиками и т.д. для возможности получения с</w:t>
      </w:r>
      <w:r w:rsidRPr="002E0B18">
        <w:rPr>
          <w:spacing w:val="4"/>
          <w:sz w:val="28"/>
          <w:szCs w:val="28"/>
        </w:rPr>
        <w:t>воевременной и достоверной информации.</w:t>
      </w:r>
    </w:p>
    <w:p w:rsidR="00013750" w:rsidRPr="00C06CE9" w:rsidRDefault="00C06CE9" w:rsidP="00C06CE9">
      <w:pPr>
        <w:spacing w:line="360" w:lineRule="auto"/>
        <w:ind w:firstLine="709"/>
        <w:jc w:val="both"/>
        <w:rPr>
          <w:b/>
          <w:sz w:val="28"/>
          <w:szCs w:val="28"/>
        </w:rPr>
      </w:pPr>
      <w:r>
        <w:rPr>
          <w:spacing w:val="4"/>
          <w:sz w:val="28"/>
          <w:szCs w:val="28"/>
        </w:rPr>
        <w:br w:type="page"/>
      </w:r>
      <w:r w:rsidR="00013750" w:rsidRPr="00C06CE9">
        <w:rPr>
          <w:b/>
          <w:sz w:val="28"/>
          <w:szCs w:val="28"/>
        </w:rPr>
        <w:t>Заключение</w:t>
      </w:r>
    </w:p>
    <w:p w:rsidR="00013750" w:rsidRPr="002E0B18" w:rsidRDefault="00013750" w:rsidP="002E0B18">
      <w:pPr>
        <w:spacing w:line="360" w:lineRule="auto"/>
        <w:ind w:firstLine="709"/>
        <w:jc w:val="both"/>
        <w:rPr>
          <w:sz w:val="28"/>
          <w:szCs w:val="28"/>
        </w:rPr>
      </w:pPr>
    </w:p>
    <w:p w:rsidR="00013750" w:rsidRPr="002E0B18" w:rsidRDefault="00013750" w:rsidP="002E0B18">
      <w:pPr>
        <w:spacing w:line="360" w:lineRule="auto"/>
        <w:ind w:firstLine="709"/>
        <w:jc w:val="both"/>
        <w:rPr>
          <w:spacing w:val="4"/>
          <w:sz w:val="28"/>
          <w:szCs w:val="28"/>
        </w:rPr>
      </w:pPr>
      <w:r w:rsidRPr="002E0B18">
        <w:rPr>
          <w:spacing w:val="4"/>
          <w:sz w:val="28"/>
          <w:szCs w:val="28"/>
        </w:rPr>
        <w:t>Финансовое состояние является важнейшим показателем оценки эффективности деятельности предприятия. От него напрямую зависит выбор стратегии дальнейшего развития предприятия. Поэтому необходимо постоянно проводить оценку финансовой устойчивости, как при кризисной ситуации, так и при нормальном функционировании предприятия. Это позволит своевременно получать информацию о результатах тех или иных действий и предотвращать негативные их последствия на всех этапах работы, что в конечном итоге приведет к положительному результату деятельности предприятия и к повышению ее эффективности.</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Анализ финансового состояния предприятия проводится посредством общей оценки состава и структуры активов предприятия и источников их формирования, расчета показателей структуры капитала, платежеспособности, рентабельности и деловой активности предприятия, а также анализа структуры прибыли. </w:t>
      </w:r>
    </w:p>
    <w:p w:rsidR="00013750" w:rsidRPr="002E0B18" w:rsidRDefault="00013750" w:rsidP="002E0B18">
      <w:pPr>
        <w:spacing w:line="360" w:lineRule="auto"/>
        <w:ind w:firstLine="709"/>
        <w:jc w:val="both"/>
        <w:rPr>
          <w:spacing w:val="4"/>
          <w:sz w:val="28"/>
          <w:szCs w:val="28"/>
        </w:rPr>
      </w:pPr>
      <w:r w:rsidRPr="002E0B18">
        <w:rPr>
          <w:spacing w:val="4"/>
          <w:sz w:val="28"/>
          <w:szCs w:val="28"/>
        </w:rPr>
        <w:t>Для выявления путей повышения финансовой устойчивости необходимо детальное исследование кредиторской и дебиторской задолженностей, разработка мероприятий по их снижению; анализ эффективности использования собственных и заемных средств и распределения полученной прибыли.</w:t>
      </w:r>
    </w:p>
    <w:p w:rsidR="00013750" w:rsidRPr="002E0B18" w:rsidRDefault="00013750" w:rsidP="002E0B18">
      <w:pPr>
        <w:spacing w:line="360" w:lineRule="auto"/>
        <w:ind w:firstLine="709"/>
        <w:jc w:val="both"/>
        <w:rPr>
          <w:spacing w:val="4"/>
          <w:sz w:val="28"/>
          <w:szCs w:val="28"/>
        </w:rPr>
      </w:pPr>
      <w:r w:rsidRPr="002E0B18">
        <w:rPr>
          <w:spacing w:val="4"/>
          <w:sz w:val="28"/>
          <w:szCs w:val="28"/>
        </w:rPr>
        <w:t>Проведенное в данной курсовой работе детальное исследование финансового состояния ООО «АВТОПОИСК» дало следующие результаты:</w:t>
      </w:r>
      <w:r w:rsidR="002E0B18">
        <w:rPr>
          <w:spacing w:val="4"/>
          <w:sz w:val="28"/>
          <w:szCs w:val="28"/>
        </w:rPr>
        <w:t xml:space="preserve"> </w:t>
      </w:r>
    </w:p>
    <w:p w:rsidR="00013750" w:rsidRPr="002E0B18" w:rsidRDefault="00013750" w:rsidP="002E0B18">
      <w:pPr>
        <w:spacing w:line="360" w:lineRule="auto"/>
        <w:ind w:firstLine="709"/>
        <w:jc w:val="both"/>
        <w:rPr>
          <w:spacing w:val="4"/>
          <w:sz w:val="28"/>
          <w:szCs w:val="28"/>
        </w:rPr>
      </w:pPr>
      <w:r w:rsidRPr="002E0B18">
        <w:rPr>
          <w:spacing w:val="4"/>
          <w:sz w:val="28"/>
          <w:szCs w:val="28"/>
        </w:rPr>
        <w:t>Анализ динамики состава и структуры активов и пассивов ООО «АВТОПОИСК» выявил увеличение удельного веса запасов и затрат (+0,7%) (издержки обращения – +0,8%, сырье и материалы – - 0,1%), налогов по приобретенным ценностям (+0,6%), дебиторской задолженности (+29,9%) в активах предприятия, соответственно доля товаров для перепродажи снизилась на 29,7% по сравнению с предыдущим годом. При этом удельный вес источников собственных средств снизился на 10,8%.</w:t>
      </w:r>
    </w:p>
    <w:p w:rsidR="00013750" w:rsidRPr="002E0B18" w:rsidRDefault="00013750" w:rsidP="002E0B18">
      <w:pPr>
        <w:spacing w:line="360" w:lineRule="auto"/>
        <w:ind w:firstLine="709"/>
        <w:jc w:val="both"/>
        <w:rPr>
          <w:spacing w:val="4"/>
          <w:sz w:val="28"/>
          <w:szCs w:val="28"/>
        </w:rPr>
      </w:pPr>
      <w:r w:rsidRPr="002E0B18">
        <w:rPr>
          <w:spacing w:val="4"/>
          <w:sz w:val="28"/>
          <w:szCs w:val="28"/>
        </w:rPr>
        <w:t>На неустойчивость финансового состояния ООО «АВТОПОИСК» указывает рост доли заемных средств в общем капитале предприятия и превышение ею нормативного значения (&lt;= 0,5), значение коэффициента финансовой неустойчивости на конец 2005г. (2,6, при нормальном 0,5-0,7).</w:t>
      </w:r>
    </w:p>
    <w:p w:rsidR="00013750" w:rsidRPr="002E0B18" w:rsidRDefault="00013750" w:rsidP="002E0B18">
      <w:pPr>
        <w:spacing w:line="360" w:lineRule="auto"/>
        <w:ind w:firstLine="709"/>
        <w:jc w:val="both"/>
        <w:rPr>
          <w:spacing w:val="4"/>
          <w:sz w:val="28"/>
          <w:szCs w:val="28"/>
        </w:rPr>
      </w:pPr>
      <w:r w:rsidRPr="002E0B18">
        <w:rPr>
          <w:spacing w:val="4"/>
          <w:sz w:val="28"/>
          <w:szCs w:val="28"/>
        </w:rPr>
        <w:t>Расчет показателей ликвидности показал, что исследуемое предприятие способно в течение некоторого периода времени погасить оборотными активами краткосрочные обязательства (коэффициент текущей ликвидности на конец отчетного периода составляет 2,2), коэффициент быстрой (срочной) ликвидности составляет 0,11, что говорит о нехватке у предприятия денежных средств для погашения краткосрочных обязательств.</w:t>
      </w:r>
    </w:p>
    <w:p w:rsidR="00013750" w:rsidRPr="002E0B18" w:rsidRDefault="00013750" w:rsidP="002E0B18">
      <w:pPr>
        <w:spacing w:line="360" w:lineRule="auto"/>
        <w:ind w:firstLine="709"/>
        <w:jc w:val="both"/>
        <w:rPr>
          <w:spacing w:val="4"/>
          <w:sz w:val="28"/>
          <w:szCs w:val="28"/>
        </w:rPr>
      </w:pPr>
      <w:r w:rsidRPr="002E0B18">
        <w:rPr>
          <w:spacing w:val="4"/>
          <w:sz w:val="28"/>
          <w:szCs w:val="28"/>
        </w:rPr>
        <w:t>Значительное снижение рентабельности продаж и инвестиций (на 3,26% и 18,26% соответственно) свидетельствует об ухудшении эффективности деятельности предприятия.</w:t>
      </w:r>
    </w:p>
    <w:p w:rsidR="00013750" w:rsidRPr="002E0B18" w:rsidRDefault="00013750" w:rsidP="002E0B18">
      <w:pPr>
        <w:spacing w:line="360" w:lineRule="auto"/>
        <w:ind w:firstLine="709"/>
        <w:jc w:val="both"/>
        <w:rPr>
          <w:spacing w:val="4"/>
          <w:sz w:val="28"/>
          <w:szCs w:val="28"/>
        </w:rPr>
      </w:pPr>
      <w:r w:rsidRPr="002E0B18">
        <w:rPr>
          <w:spacing w:val="4"/>
          <w:sz w:val="28"/>
          <w:szCs w:val="28"/>
        </w:rPr>
        <w:t>Таким образом, можно сделать вывод о</w:t>
      </w:r>
      <w:r w:rsidR="002E0B18">
        <w:rPr>
          <w:spacing w:val="4"/>
          <w:sz w:val="28"/>
          <w:szCs w:val="28"/>
        </w:rPr>
        <w:t xml:space="preserve"> </w:t>
      </w:r>
      <w:r w:rsidRPr="002E0B18">
        <w:rPr>
          <w:spacing w:val="4"/>
          <w:sz w:val="28"/>
          <w:szCs w:val="28"/>
        </w:rPr>
        <w:t>неустойчивости финансового положения ООО «АВТОПОИСК».</w:t>
      </w:r>
    </w:p>
    <w:p w:rsidR="00013750" w:rsidRPr="002E0B18" w:rsidRDefault="00013750" w:rsidP="002E0B18">
      <w:pPr>
        <w:spacing w:line="360" w:lineRule="auto"/>
        <w:ind w:firstLine="709"/>
        <w:jc w:val="both"/>
        <w:rPr>
          <w:spacing w:val="4"/>
          <w:sz w:val="28"/>
          <w:szCs w:val="28"/>
        </w:rPr>
      </w:pPr>
      <w:r w:rsidRPr="002E0B18">
        <w:rPr>
          <w:spacing w:val="4"/>
          <w:sz w:val="28"/>
          <w:szCs w:val="28"/>
        </w:rPr>
        <w:t>Для повышения финансовой устойчивости данному предприятию целесообразно предпринять следующее:</w:t>
      </w:r>
    </w:p>
    <w:p w:rsidR="00013750" w:rsidRPr="002E0B18" w:rsidRDefault="00013750" w:rsidP="002E0B18">
      <w:pPr>
        <w:spacing w:line="360" w:lineRule="auto"/>
        <w:ind w:firstLine="709"/>
        <w:jc w:val="both"/>
        <w:rPr>
          <w:sz w:val="28"/>
          <w:szCs w:val="28"/>
        </w:rPr>
      </w:pPr>
      <w:r w:rsidRPr="002E0B18">
        <w:rPr>
          <w:sz w:val="28"/>
          <w:szCs w:val="28"/>
        </w:rPr>
        <w:t>1. Проведение мероприятий по ускорению товарооборачиваемости путем увеличения объема продаж;</w:t>
      </w:r>
    </w:p>
    <w:p w:rsidR="00013750" w:rsidRPr="002E0B18" w:rsidRDefault="00013750" w:rsidP="002E0B18">
      <w:pPr>
        <w:spacing w:line="360" w:lineRule="auto"/>
        <w:ind w:firstLine="709"/>
        <w:jc w:val="both"/>
        <w:rPr>
          <w:spacing w:val="4"/>
          <w:sz w:val="28"/>
          <w:szCs w:val="28"/>
        </w:rPr>
      </w:pPr>
      <w:r w:rsidRPr="002E0B18">
        <w:rPr>
          <w:spacing w:val="4"/>
          <w:sz w:val="28"/>
          <w:szCs w:val="28"/>
        </w:rPr>
        <w:t>2. Анализ затрат для их рационального снижения;</w:t>
      </w:r>
    </w:p>
    <w:p w:rsidR="00013750" w:rsidRPr="002E0B18" w:rsidRDefault="00013750" w:rsidP="002E0B18">
      <w:pPr>
        <w:spacing w:line="360" w:lineRule="auto"/>
        <w:ind w:firstLine="709"/>
        <w:jc w:val="both"/>
        <w:rPr>
          <w:spacing w:val="4"/>
          <w:sz w:val="28"/>
          <w:szCs w:val="28"/>
        </w:rPr>
      </w:pPr>
      <w:r w:rsidRPr="002E0B18">
        <w:rPr>
          <w:spacing w:val="4"/>
          <w:sz w:val="28"/>
          <w:szCs w:val="28"/>
        </w:rPr>
        <w:t>3. Анализ и учет дебиторской задолженности с целью ее уменьшения и ускорения оборачиваемости;</w:t>
      </w:r>
    </w:p>
    <w:p w:rsidR="00013750" w:rsidRPr="002E0B18" w:rsidRDefault="00013750" w:rsidP="002E0B18">
      <w:pPr>
        <w:spacing w:line="360" w:lineRule="auto"/>
        <w:ind w:firstLine="709"/>
        <w:jc w:val="both"/>
        <w:rPr>
          <w:spacing w:val="4"/>
          <w:sz w:val="28"/>
          <w:szCs w:val="28"/>
        </w:rPr>
      </w:pPr>
      <w:r w:rsidRPr="002E0B18">
        <w:rPr>
          <w:spacing w:val="4"/>
          <w:sz w:val="28"/>
          <w:szCs w:val="28"/>
        </w:rPr>
        <w:t>4. Выбор наиболее выгодных условий поставок путем ранжирования поставщиков по наиболее значимым факторам.</w:t>
      </w:r>
    </w:p>
    <w:p w:rsidR="00013750" w:rsidRPr="002E0B18" w:rsidRDefault="00013750" w:rsidP="002E0B18">
      <w:pPr>
        <w:spacing w:line="360" w:lineRule="auto"/>
        <w:ind w:firstLine="709"/>
        <w:jc w:val="both"/>
        <w:rPr>
          <w:spacing w:val="4"/>
          <w:sz w:val="28"/>
          <w:szCs w:val="28"/>
        </w:rPr>
      </w:pPr>
      <w:r w:rsidRPr="002E0B18">
        <w:rPr>
          <w:spacing w:val="4"/>
          <w:sz w:val="28"/>
          <w:szCs w:val="28"/>
        </w:rPr>
        <w:t xml:space="preserve">Данная курсовая работа подтвердила, насколько важно постоянно отслеживать изменения финансового состояния, необходимость в организации точного и своевременного учета на предприятии. </w:t>
      </w:r>
    </w:p>
    <w:p w:rsidR="00013750" w:rsidRPr="002E0B18" w:rsidRDefault="00013750" w:rsidP="002E0B18">
      <w:pPr>
        <w:spacing w:line="360" w:lineRule="auto"/>
        <w:ind w:firstLine="709"/>
        <w:jc w:val="both"/>
        <w:rPr>
          <w:spacing w:val="4"/>
          <w:sz w:val="28"/>
          <w:szCs w:val="28"/>
        </w:rPr>
      </w:pPr>
      <w:r w:rsidRPr="002E0B18">
        <w:rPr>
          <w:spacing w:val="4"/>
          <w:sz w:val="28"/>
          <w:szCs w:val="28"/>
        </w:rPr>
        <w:t>Рекомендованные пути повышения финансовой устойчивости предполагают проведение более детального анализа дебиторской задолженности (по каждому из дебиторов), краткосрочных обязательств (по степени срочности их погашения), распределения полученной прибыли прошлых лет. Информация о финансовом состоянии предприятия, полученная путем расчетов, выполненных в настоящей работе, значительно упростит дальнейший анализ для исследуемого предприятия и поможет разработать план мероприятий по повышению финансовой устойчивости.</w:t>
      </w:r>
    </w:p>
    <w:p w:rsidR="00013750" w:rsidRPr="00C06CE9" w:rsidRDefault="00C06CE9" w:rsidP="00C06CE9">
      <w:pPr>
        <w:spacing w:line="360" w:lineRule="auto"/>
        <w:ind w:firstLine="1418"/>
        <w:jc w:val="both"/>
        <w:rPr>
          <w:b/>
          <w:sz w:val="28"/>
          <w:szCs w:val="28"/>
        </w:rPr>
      </w:pPr>
      <w:r>
        <w:rPr>
          <w:spacing w:val="4"/>
          <w:sz w:val="28"/>
          <w:szCs w:val="28"/>
        </w:rPr>
        <w:br w:type="page"/>
      </w:r>
      <w:r w:rsidR="00013750" w:rsidRPr="00C06CE9">
        <w:rPr>
          <w:b/>
          <w:sz w:val="28"/>
          <w:szCs w:val="28"/>
        </w:rPr>
        <w:t>Список использованных источников</w:t>
      </w:r>
    </w:p>
    <w:p w:rsidR="00013750" w:rsidRPr="002E0B18" w:rsidRDefault="00013750" w:rsidP="002E0B18">
      <w:pPr>
        <w:spacing w:line="360" w:lineRule="auto"/>
        <w:ind w:firstLine="709"/>
        <w:jc w:val="both"/>
        <w:rPr>
          <w:b/>
          <w:bCs/>
          <w:spacing w:val="4"/>
          <w:sz w:val="28"/>
          <w:szCs w:val="28"/>
        </w:rPr>
      </w:pPr>
    </w:p>
    <w:p w:rsidR="00013750" w:rsidRPr="002E0B18" w:rsidRDefault="00013750" w:rsidP="00C06CE9">
      <w:pPr>
        <w:numPr>
          <w:ilvl w:val="0"/>
          <w:numId w:val="7"/>
        </w:numPr>
        <w:spacing w:line="360" w:lineRule="auto"/>
        <w:ind w:left="1418" w:hanging="709"/>
        <w:jc w:val="both"/>
        <w:rPr>
          <w:spacing w:val="4"/>
          <w:sz w:val="28"/>
          <w:szCs w:val="28"/>
        </w:rPr>
      </w:pPr>
      <w:r w:rsidRPr="002E0B18">
        <w:rPr>
          <w:spacing w:val="4"/>
          <w:sz w:val="28"/>
          <w:szCs w:val="28"/>
        </w:rPr>
        <w:t>Кравченко Л.И. «Анализ хозяй</w:t>
      </w:r>
      <w:r w:rsidR="00BA296D" w:rsidRPr="002E0B18">
        <w:rPr>
          <w:spacing w:val="4"/>
          <w:sz w:val="28"/>
          <w:szCs w:val="28"/>
        </w:rPr>
        <w:t>ственной деятельности в торговле» -</w:t>
      </w:r>
      <w:r w:rsidRPr="002E0B18">
        <w:rPr>
          <w:spacing w:val="4"/>
          <w:sz w:val="28"/>
          <w:szCs w:val="28"/>
        </w:rPr>
        <w:t xml:space="preserve"> М, «Новое знание», 2004.</w:t>
      </w:r>
    </w:p>
    <w:p w:rsidR="00013750" w:rsidRPr="002E0B18" w:rsidRDefault="00013750" w:rsidP="00C06CE9">
      <w:pPr>
        <w:numPr>
          <w:ilvl w:val="0"/>
          <w:numId w:val="7"/>
        </w:numPr>
        <w:spacing w:line="360" w:lineRule="auto"/>
        <w:ind w:left="1418" w:hanging="709"/>
        <w:jc w:val="both"/>
        <w:rPr>
          <w:spacing w:val="4"/>
          <w:sz w:val="28"/>
          <w:szCs w:val="28"/>
        </w:rPr>
      </w:pPr>
      <w:r w:rsidRPr="002E0B18">
        <w:rPr>
          <w:spacing w:val="4"/>
          <w:sz w:val="28"/>
          <w:szCs w:val="28"/>
        </w:rPr>
        <w:t>Савицкая Г.В. «Анализ хозяйственной деятельности предприятия»</w:t>
      </w:r>
      <w:r w:rsidR="00BA296D" w:rsidRPr="002E0B18">
        <w:rPr>
          <w:spacing w:val="4"/>
          <w:sz w:val="28"/>
          <w:szCs w:val="28"/>
        </w:rPr>
        <w:t xml:space="preserve"> - </w:t>
      </w:r>
      <w:r w:rsidRPr="002E0B18">
        <w:rPr>
          <w:spacing w:val="4"/>
          <w:sz w:val="28"/>
          <w:szCs w:val="28"/>
        </w:rPr>
        <w:t>М</w:t>
      </w:r>
      <w:r w:rsidR="00BA296D" w:rsidRPr="002E0B18">
        <w:rPr>
          <w:spacing w:val="4"/>
          <w:sz w:val="28"/>
          <w:szCs w:val="28"/>
        </w:rPr>
        <w:t>н</w:t>
      </w:r>
      <w:r w:rsidRPr="002E0B18">
        <w:rPr>
          <w:spacing w:val="4"/>
          <w:sz w:val="28"/>
          <w:szCs w:val="28"/>
        </w:rPr>
        <w:t>, «Новое знание», 2002.</w:t>
      </w:r>
    </w:p>
    <w:p w:rsidR="00013750" w:rsidRPr="002E0B18" w:rsidRDefault="00BA296D" w:rsidP="00C06CE9">
      <w:pPr>
        <w:numPr>
          <w:ilvl w:val="0"/>
          <w:numId w:val="7"/>
        </w:numPr>
        <w:spacing w:line="360" w:lineRule="auto"/>
        <w:ind w:left="1418" w:hanging="709"/>
        <w:jc w:val="both"/>
        <w:rPr>
          <w:spacing w:val="4"/>
          <w:sz w:val="28"/>
          <w:szCs w:val="28"/>
        </w:rPr>
      </w:pPr>
      <w:r w:rsidRPr="002E0B18">
        <w:rPr>
          <w:spacing w:val="4"/>
          <w:sz w:val="28"/>
          <w:szCs w:val="28"/>
        </w:rPr>
        <w:t xml:space="preserve">Шеремет А.Д. «Методика финансового анализа» / Шеремет А.Д., </w:t>
      </w:r>
      <w:r w:rsidR="00013750" w:rsidRPr="002E0B18">
        <w:rPr>
          <w:spacing w:val="4"/>
          <w:sz w:val="28"/>
          <w:szCs w:val="28"/>
        </w:rPr>
        <w:t>Сайфулин Р.С.</w:t>
      </w:r>
      <w:r w:rsidRPr="002E0B18">
        <w:rPr>
          <w:spacing w:val="4"/>
          <w:sz w:val="28"/>
          <w:szCs w:val="28"/>
        </w:rPr>
        <w:t>, Нечаев Е.В. – М, 2003.</w:t>
      </w:r>
    </w:p>
    <w:p w:rsidR="004036EE" w:rsidRPr="002E0B18" w:rsidRDefault="004036EE" w:rsidP="00C06CE9">
      <w:pPr>
        <w:numPr>
          <w:ilvl w:val="0"/>
          <w:numId w:val="7"/>
        </w:numPr>
        <w:spacing w:line="360" w:lineRule="auto"/>
        <w:ind w:left="1418" w:hanging="709"/>
        <w:jc w:val="both"/>
        <w:rPr>
          <w:spacing w:val="4"/>
          <w:sz w:val="28"/>
          <w:szCs w:val="28"/>
        </w:rPr>
      </w:pPr>
      <w:r w:rsidRPr="002E0B18">
        <w:rPr>
          <w:spacing w:val="4"/>
          <w:sz w:val="28"/>
          <w:szCs w:val="28"/>
        </w:rPr>
        <w:t>Инструкция по анализу и контролю за финансовым состоянием и платежеспособностью субъектов предпринимательской деятельности, утвержденная Постановлением Министерства финансов РБ, Министерства экономики РБ, Министерства статистики и анализа РБ от 14 мая 2004г. за №81/128/65.</w:t>
      </w:r>
    </w:p>
    <w:p w:rsidR="00BA296D" w:rsidRPr="002E0B18" w:rsidRDefault="00BA296D" w:rsidP="00C06CE9">
      <w:pPr>
        <w:numPr>
          <w:ilvl w:val="0"/>
          <w:numId w:val="7"/>
        </w:numPr>
        <w:spacing w:line="360" w:lineRule="auto"/>
        <w:ind w:left="1418" w:hanging="709"/>
        <w:jc w:val="both"/>
        <w:rPr>
          <w:spacing w:val="4"/>
          <w:sz w:val="28"/>
          <w:szCs w:val="28"/>
        </w:rPr>
      </w:pPr>
      <w:r w:rsidRPr="002E0B18">
        <w:rPr>
          <w:spacing w:val="4"/>
          <w:sz w:val="28"/>
          <w:szCs w:val="28"/>
        </w:rPr>
        <w:t>Бухгалтерская отчетность ООО «АВТОПОИСК» за 2005 год:</w:t>
      </w:r>
    </w:p>
    <w:p w:rsidR="00BA296D" w:rsidRPr="002E0B18" w:rsidRDefault="00BA296D" w:rsidP="00C06CE9">
      <w:pPr>
        <w:spacing w:line="360" w:lineRule="auto"/>
        <w:ind w:left="1418"/>
        <w:jc w:val="both"/>
        <w:rPr>
          <w:spacing w:val="4"/>
          <w:sz w:val="28"/>
          <w:szCs w:val="28"/>
        </w:rPr>
      </w:pPr>
      <w:r w:rsidRPr="002E0B18">
        <w:rPr>
          <w:spacing w:val="4"/>
          <w:sz w:val="28"/>
          <w:szCs w:val="28"/>
        </w:rPr>
        <w:t>– Бухгалтерский баланс на 1 января 2006г., форма 1;</w:t>
      </w:r>
    </w:p>
    <w:p w:rsidR="00BA296D" w:rsidRPr="002E0B18" w:rsidRDefault="00BA296D" w:rsidP="00C06CE9">
      <w:pPr>
        <w:spacing w:line="360" w:lineRule="auto"/>
        <w:ind w:left="1418"/>
        <w:jc w:val="both"/>
        <w:rPr>
          <w:spacing w:val="4"/>
          <w:sz w:val="28"/>
          <w:szCs w:val="28"/>
        </w:rPr>
      </w:pPr>
      <w:r w:rsidRPr="002E0B18">
        <w:rPr>
          <w:spacing w:val="4"/>
          <w:sz w:val="28"/>
          <w:szCs w:val="28"/>
        </w:rPr>
        <w:t>– Отчет о прибылях и убытках за период с 1 января по 31 декабря 2005г., форма 2;</w:t>
      </w:r>
    </w:p>
    <w:p w:rsidR="00BA296D" w:rsidRPr="002E0B18" w:rsidRDefault="00BA296D" w:rsidP="00C06CE9">
      <w:pPr>
        <w:spacing w:line="360" w:lineRule="auto"/>
        <w:ind w:left="1418"/>
        <w:jc w:val="both"/>
        <w:rPr>
          <w:spacing w:val="4"/>
          <w:sz w:val="28"/>
          <w:szCs w:val="28"/>
        </w:rPr>
      </w:pPr>
      <w:r w:rsidRPr="002E0B18">
        <w:rPr>
          <w:spacing w:val="4"/>
          <w:sz w:val="28"/>
          <w:szCs w:val="28"/>
        </w:rPr>
        <w:t>– Отчет о движении источников собственных средств за период с 1 января по 31 декабря 2005г., форма 3;</w:t>
      </w:r>
    </w:p>
    <w:p w:rsidR="00BA296D" w:rsidRPr="002E0B18" w:rsidRDefault="00BA296D" w:rsidP="00C06CE9">
      <w:pPr>
        <w:spacing w:line="360" w:lineRule="auto"/>
        <w:ind w:left="1418"/>
        <w:jc w:val="both"/>
        <w:rPr>
          <w:spacing w:val="4"/>
          <w:sz w:val="28"/>
          <w:szCs w:val="28"/>
        </w:rPr>
      </w:pPr>
      <w:r w:rsidRPr="002E0B18">
        <w:rPr>
          <w:spacing w:val="4"/>
          <w:sz w:val="28"/>
          <w:szCs w:val="28"/>
        </w:rPr>
        <w:t>– Отчет о движении денежных средств за период с 1 января по 31 декабря 2005г., форма 4;</w:t>
      </w:r>
    </w:p>
    <w:p w:rsidR="00BA296D" w:rsidRPr="002E0B18" w:rsidRDefault="00BA296D" w:rsidP="00C06CE9">
      <w:pPr>
        <w:spacing w:line="360" w:lineRule="auto"/>
        <w:ind w:left="1418"/>
        <w:jc w:val="both"/>
        <w:rPr>
          <w:spacing w:val="4"/>
          <w:sz w:val="28"/>
          <w:szCs w:val="28"/>
        </w:rPr>
      </w:pPr>
      <w:r w:rsidRPr="002E0B18">
        <w:rPr>
          <w:spacing w:val="4"/>
          <w:sz w:val="28"/>
          <w:szCs w:val="28"/>
        </w:rPr>
        <w:t>– Приложение к Бухгалтерскому балансу за период с 1 января по 31 декабря 2005г., форма 5.</w:t>
      </w:r>
      <w:bookmarkStart w:id="0" w:name="_GoBack"/>
      <w:bookmarkEnd w:id="0"/>
    </w:p>
    <w:sectPr w:rsidR="00BA296D" w:rsidRPr="002E0B18" w:rsidSect="002E0B18">
      <w:footerReference w:type="even" r:id="rId7"/>
      <w:pgSz w:w="11906" w:h="16838"/>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A9D" w:rsidRDefault="00DA2A9D">
      <w:r>
        <w:separator/>
      </w:r>
    </w:p>
  </w:endnote>
  <w:endnote w:type="continuationSeparator" w:id="0">
    <w:p w:rsidR="00DA2A9D" w:rsidRDefault="00DA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6EE" w:rsidRDefault="004036EE" w:rsidP="000D61E0">
    <w:pPr>
      <w:pStyle w:val="a5"/>
      <w:framePr w:wrap="around" w:vAnchor="text" w:hAnchor="margin" w:xAlign="right" w:y="1"/>
      <w:rPr>
        <w:rStyle w:val="a7"/>
      </w:rPr>
    </w:pPr>
  </w:p>
  <w:p w:rsidR="004036EE" w:rsidRDefault="004036EE" w:rsidP="004036E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A9D" w:rsidRDefault="00DA2A9D">
      <w:r>
        <w:separator/>
      </w:r>
    </w:p>
  </w:footnote>
  <w:footnote w:type="continuationSeparator" w:id="0">
    <w:p w:rsidR="00DA2A9D" w:rsidRDefault="00DA2A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C6B75"/>
    <w:multiLevelType w:val="hybridMultilevel"/>
    <w:tmpl w:val="BC2699A6"/>
    <w:lvl w:ilvl="0" w:tplc="F1866284">
      <w:start w:val="5"/>
      <w:numFmt w:val="decimal"/>
      <w:lvlText w:val="%1)"/>
      <w:lvlJc w:val="left"/>
      <w:pPr>
        <w:tabs>
          <w:tab w:val="num" w:pos="1249"/>
        </w:tabs>
        <w:ind w:left="1249" w:hanging="795"/>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1">
    <w:nsid w:val="0E4F136A"/>
    <w:multiLevelType w:val="hybridMultilevel"/>
    <w:tmpl w:val="C8808C06"/>
    <w:lvl w:ilvl="0" w:tplc="D2B4D562">
      <w:start w:val="5"/>
      <w:numFmt w:val="decimal"/>
      <w:lvlText w:val="%1)"/>
      <w:lvlJc w:val="left"/>
      <w:pPr>
        <w:tabs>
          <w:tab w:val="num" w:pos="1234"/>
        </w:tabs>
        <w:ind w:left="1234" w:hanging="78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2">
    <w:nsid w:val="14345425"/>
    <w:multiLevelType w:val="hybridMultilevel"/>
    <w:tmpl w:val="EBCA654A"/>
    <w:lvl w:ilvl="0" w:tplc="36B066DE">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3">
    <w:nsid w:val="2D7A59C4"/>
    <w:multiLevelType w:val="hybridMultilevel"/>
    <w:tmpl w:val="D9960A9A"/>
    <w:lvl w:ilvl="0" w:tplc="604A5950">
      <w:start w:val="1"/>
      <w:numFmt w:val="decimal"/>
      <w:lvlText w:val="%1)"/>
      <w:lvlJc w:val="left"/>
      <w:pPr>
        <w:tabs>
          <w:tab w:val="num" w:pos="814"/>
        </w:tabs>
        <w:ind w:left="814" w:hanging="360"/>
      </w:pPr>
      <w:rPr>
        <w:rFonts w:cs="Times New Roman" w:hint="default"/>
        <w:i/>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4">
    <w:nsid w:val="314D0403"/>
    <w:multiLevelType w:val="hybridMultilevel"/>
    <w:tmpl w:val="0B5404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681D5F9D"/>
    <w:multiLevelType w:val="hybridMultilevel"/>
    <w:tmpl w:val="982676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750B00AE"/>
    <w:multiLevelType w:val="hybridMultilevel"/>
    <w:tmpl w:val="A4028210"/>
    <w:lvl w:ilvl="0" w:tplc="CB7AB08E">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5"/>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43C"/>
    <w:rsid w:val="0000403C"/>
    <w:rsid w:val="00013750"/>
    <w:rsid w:val="0001629C"/>
    <w:rsid w:val="000358A0"/>
    <w:rsid w:val="00040FED"/>
    <w:rsid w:val="000518D1"/>
    <w:rsid w:val="00062508"/>
    <w:rsid w:val="0007463E"/>
    <w:rsid w:val="000A5EA7"/>
    <w:rsid w:val="000D61E0"/>
    <w:rsid w:val="000E33A6"/>
    <w:rsid w:val="000E7C7D"/>
    <w:rsid w:val="00104D4A"/>
    <w:rsid w:val="0018003B"/>
    <w:rsid w:val="001F1B4B"/>
    <w:rsid w:val="001F5CD8"/>
    <w:rsid w:val="0024461F"/>
    <w:rsid w:val="002518AA"/>
    <w:rsid w:val="002531F3"/>
    <w:rsid w:val="00267C84"/>
    <w:rsid w:val="002D0A82"/>
    <w:rsid w:val="002E0B18"/>
    <w:rsid w:val="003211F0"/>
    <w:rsid w:val="00376AE7"/>
    <w:rsid w:val="00377D94"/>
    <w:rsid w:val="00383B68"/>
    <w:rsid w:val="003844F7"/>
    <w:rsid w:val="003915F0"/>
    <w:rsid w:val="00396E98"/>
    <w:rsid w:val="003C5C41"/>
    <w:rsid w:val="003D1902"/>
    <w:rsid w:val="004036EE"/>
    <w:rsid w:val="00427548"/>
    <w:rsid w:val="0044505C"/>
    <w:rsid w:val="00492E65"/>
    <w:rsid w:val="004B01D2"/>
    <w:rsid w:val="004E08B7"/>
    <w:rsid w:val="0053502A"/>
    <w:rsid w:val="005411AB"/>
    <w:rsid w:val="00552BE7"/>
    <w:rsid w:val="00594184"/>
    <w:rsid w:val="00594A9B"/>
    <w:rsid w:val="005A6600"/>
    <w:rsid w:val="005D623C"/>
    <w:rsid w:val="005D67B2"/>
    <w:rsid w:val="005F3126"/>
    <w:rsid w:val="005F5651"/>
    <w:rsid w:val="00607247"/>
    <w:rsid w:val="00621852"/>
    <w:rsid w:val="00647800"/>
    <w:rsid w:val="00652824"/>
    <w:rsid w:val="00663F66"/>
    <w:rsid w:val="00665099"/>
    <w:rsid w:val="0066791F"/>
    <w:rsid w:val="00674A7F"/>
    <w:rsid w:val="00686485"/>
    <w:rsid w:val="0070243A"/>
    <w:rsid w:val="00713550"/>
    <w:rsid w:val="00716130"/>
    <w:rsid w:val="00726802"/>
    <w:rsid w:val="00736A2E"/>
    <w:rsid w:val="00751D50"/>
    <w:rsid w:val="007526B8"/>
    <w:rsid w:val="0079143C"/>
    <w:rsid w:val="007B09B7"/>
    <w:rsid w:val="007D6178"/>
    <w:rsid w:val="007E2703"/>
    <w:rsid w:val="00807AAD"/>
    <w:rsid w:val="008207EA"/>
    <w:rsid w:val="00822218"/>
    <w:rsid w:val="00863D3F"/>
    <w:rsid w:val="00886DCA"/>
    <w:rsid w:val="00892BE4"/>
    <w:rsid w:val="00894E99"/>
    <w:rsid w:val="008A1FC3"/>
    <w:rsid w:val="008D1142"/>
    <w:rsid w:val="00947B33"/>
    <w:rsid w:val="009A2234"/>
    <w:rsid w:val="009A735D"/>
    <w:rsid w:val="009A76BB"/>
    <w:rsid w:val="009B3708"/>
    <w:rsid w:val="009C5940"/>
    <w:rsid w:val="009D401E"/>
    <w:rsid w:val="009D4AF8"/>
    <w:rsid w:val="00A10B7C"/>
    <w:rsid w:val="00A14215"/>
    <w:rsid w:val="00A21FD1"/>
    <w:rsid w:val="00A519EE"/>
    <w:rsid w:val="00AA2220"/>
    <w:rsid w:val="00AA3452"/>
    <w:rsid w:val="00B249F4"/>
    <w:rsid w:val="00B47DE9"/>
    <w:rsid w:val="00B636F8"/>
    <w:rsid w:val="00B83E7F"/>
    <w:rsid w:val="00BA296D"/>
    <w:rsid w:val="00BC19FD"/>
    <w:rsid w:val="00BE7292"/>
    <w:rsid w:val="00C06CE9"/>
    <w:rsid w:val="00C146F8"/>
    <w:rsid w:val="00C2194D"/>
    <w:rsid w:val="00C27BBE"/>
    <w:rsid w:val="00C335AF"/>
    <w:rsid w:val="00C47232"/>
    <w:rsid w:val="00C55907"/>
    <w:rsid w:val="00CC6440"/>
    <w:rsid w:val="00CD4A30"/>
    <w:rsid w:val="00CF2BC2"/>
    <w:rsid w:val="00D074D2"/>
    <w:rsid w:val="00D1769B"/>
    <w:rsid w:val="00D22B1B"/>
    <w:rsid w:val="00D7799D"/>
    <w:rsid w:val="00D86A39"/>
    <w:rsid w:val="00DA2A9D"/>
    <w:rsid w:val="00DB4114"/>
    <w:rsid w:val="00DC737D"/>
    <w:rsid w:val="00E51BB5"/>
    <w:rsid w:val="00E815AE"/>
    <w:rsid w:val="00E873EC"/>
    <w:rsid w:val="00E93BB1"/>
    <w:rsid w:val="00E9490B"/>
    <w:rsid w:val="00EA4026"/>
    <w:rsid w:val="00EE3BCB"/>
    <w:rsid w:val="00EE59C2"/>
    <w:rsid w:val="00EF3014"/>
    <w:rsid w:val="00F24DAB"/>
    <w:rsid w:val="00F34E15"/>
    <w:rsid w:val="00F505B3"/>
    <w:rsid w:val="00F50653"/>
    <w:rsid w:val="00F57C9F"/>
    <w:rsid w:val="00F91BF2"/>
    <w:rsid w:val="00FA0D55"/>
    <w:rsid w:val="00FD3D99"/>
    <w:rsid w:val="00FF23F7"/>
    <w:rsid w:val="00FF5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CE8860F-5586-49E1-9A78-F8413FDDE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207EA"/>
    <w:pPr>
      <w:keepNext/>
      <w:spacing w:line="360" w:lineRule="auto"/>
      <w:jc w:val="center"/>
      <w:outlineLvl w:val="0"/>
    </w:pPr>
    <w:rPr>
      <w:rFonts w:cs="Arial"/>
      <w:b/>
      <w:bCs/>
      <w:kern w:val="32"/>
      <w:sz w:val="32"/>
      <w:szCs w:val="32"/>
    </w:rPr>
  </w:style>
  <w:style w:type="paragraph" w:styleId="2">
    <w:name w:val="heading 2"/>
    <w:basedOn w:val="a"/>
    <w:next w:val="a"/>
    <w:link w:val="20"/>
    <w:uiPriority w:val="9"/>
    <w:qFormat/>
    <w:rsid w:val="008207EA"/>
    <w:pPr>
      <w:keepNext/>
      <w:spacing w:line="360" w:lineRule="auto"/>
      <w:jc w:val="both"/>
      <w:outlineLvl w:val="1"/>
    </w:pPr>
    <w:rPr>
      <w:rFonts w:cs="Arial"/>
      <w:b/>
      <w:bCs/>
      <w:i/>
      <w:iCs/>
      <w:sz w:val="28"/>
      <w:szCs w:val="28"/>
    </w:rPr>
  </w:style>
  <w:style w:type="paragraph" w:styleId="3">
    <w:name w:val="heading 3"/>
    <w:basedOn w:val="a"/>
    <w:next w:val="a"/>
    <w:link w:val="30"/>
    <w:uiPriority w:val="9"/>
    <w:qFormat/>
    <w:rsid w:val="008207E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AA3452"/>
    <w:pPr>
      <w:spacing w:line="360" w:lineRule="auto"/>
      <w:ind w:firstLine="426"/>
      <w:jc w:val="both"/>
    </w:pPr>
    <w:rPr>
      <w:sz w:val="28"/>
      <w:szCs w:val="20"/>
    </w:rPr>
  </w:style>
  <w:style w:type="character" w:customStyle="1" w:styleId="a4">
    <w:name w:val="Основний текст з відступом Знак"/>
    <w:link w:val="a3"/>
    <w:uiPriority w:val="99"/>
    <w:semiHidden/>
    <w:rPr>
      <w:sz w:val="24"/>
      <w:szCs w:val="24"/>
    </w:rPr>
  </w:style>
  <w:style w:type="paragraph" w:styleId="a5">
    <w:name w:val="footer"/>
    <w:basedOn w:val="a"/>
    <w:link w:val="a6"/>
    <w:uiPriority w:val="99"/>
    <w:rsid w:val="004036EE"/>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4036EE"/>
    <w:rPr>
      <w:rFonts w:cs="Times New Roman"/>
    </w:rPr>
  </w:style>
  <w:style w:type="paragraph" w:styleId="a8">
    <w:name w:val="Document Map"/>
    <w:basedOn w:val="a"/>
    <w:link w:val="a9"/>
    <w:uiPriority w:val="99"/>
    <w:semiHidden/>
    <w:rsid w:val="008207EA"/>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rsid w:val="00C06CE9"/>
    <w:pPr>
      <w:tabs>
        <w:tab w:val="center" w:pos="4677"/>
        <w:tab w:val="right" w:pos="9355"/>
      </w:tabs>
    </w:pPr>
  </w:style>
  <w:style w:type="character" w:customStyle="1" w:styleId="ab">
    <w:name w:val="Верхній колонтитул Знак"/>
    <w:link w:val="aa"/>
    <w:uiPriority w:val="99"/>
    <w:locked/>
    <w:rsid w:val="00C06C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7384</Words>
  <Characters>42095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I Финансовая устойчивость предприятия</vt:lpstr>
    </vt:vector>
  </TitlesOfParts>
  <Company>vadim</Company>
  <LinksUpToDate>false</LinksUpToDate>
  <CharactersWithSpaces>49381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Финансовая устойчивость предприятия</dc:title>
  <dc:subject/>
  <dc:creator>vad</dc:creator>
  <cp:keywords/>
  <dc:description/>
  <cp:lastModifiedBy>Irina</cp:lastModifiedBy>
  <cp:revision>2</cp:revision>
  <cp:lastPrinted>2007-01-04T13:49:00Z</cp:lastPrinted>
  <dcterms:created xsi:type="dcterms:W3CDTF">2014-09-29T20:09:00Z</dcterms:created>
  <dcterms:modified xsi:type="dcterms:W3CDTF">2014-09-29T20:09:00Z</dcterms:modified>
</cp:coreProperties>
</file>