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E04" w:rsidRPr="00F214FC" w:rsidRDefault="008C5E04" w:rsidP="00F214FC">
      <w:pPr>
        <w:pStyle w:val="ae"/>
        <w:spacing w:line="360" w:lineRule="auto"/>
        <w:outlineLvl w:val="9"/>
        <w:rPr>
          <w:color w:val="000000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pStyle w:val="2"/>
        <w:keepNext w:val="0"/>
        <w:spacing w:line="360" w:lineRule="auto"/>
        <w:rPr>
          <w:color w:val="000000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b/>
          <w:i/>
          <w:color w:val="000000"/>
          <w:sz w:val="28"/>
          <w:u w:val="single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  <w:r w:rsidRPr="00F214FC">
        <w:rPr>
          <w:color w:val="000000"/>
          <w:sz w:val="28"/>
        </w:rPr>
        <w:t>ОБОСНОВАНИЕ ПРОЕКТА ПРОМЫШЛЕННОГО</w:t>
      </w:r>
      <w:r w:rsidR="00637F7E" w:rsidRPr="00F214FC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СТАНКОСТРОИТЕЛЬНОГО ПРЕДПРИЯТИЯ НА ОСНОВЕ</w:t>
      </w:r>
      <w:r w:rsidR="00637F7E" w:rsidRPr="00F214FC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УКРУПНЁННЫХ РАСЧЁТОВ</w:t>
      </w: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7167A6" w:rsidP="00F214FC">
      <w:pPr>
        <w:spacing w:line="360" w:lineRule="auto"/>
        <w:jc w:val="center"/>
        <w:rPr>
          <w:bCs/>
          <w:color w:val="000000"/>
          <w:sz w:val="28"/>
        </w:rPr>
      </w:pPr>
      <w:r w:rsidRPr="00F214FC">
        <w:rPr>
          <w:bCs/>
          <w:color w:val="000000"/>
          <w:sz w:val="28"/>
        </w:rPr>
        <w:t xml:space="preserve">Курсовой </w:t>
      </w:r>
      <w:r w:rsidR="008C5E04" w:rsidRPr="00F214FC">
        <w:rPr>
          <w:bCs/>
          <w:color w:val="000000"/>
          <w:sz w:val="28"/>
        </w:rPr>
        <w:t>проект по дисциплине</w:t>
      </w:r>
    </w:p>
    <w:p w:rsidR="008C5E04" w:rsidRPr="00F214FC" w:rsidRDefault="008C5E04" w:rsidP="00F214FC">
      <w:pPr>
        <w:spacing w:line="360" w:lineRule="auto"/>
        <w:jc w:val="center"/>
        <w:rPr>
          <w:bCs/>
          <w:color w:val="000000"/>
          <w:sz w:val="28"/>
        </w:rPr>
      </w:pPr>
      <w:r w:rsidRPr="00F214FC">
        <w:rPr>
          <w:bCs/>
          <w:color w:val="000000"/>
          <w:sz w:val="28"/>
        </w:rPr>
        <w:t>«Экономика предприятия»</w:t>
      </w: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jc w:val="center"/>
        <w:rPr>
          <w:color w:val="000000"/>
          <w:sz w:val="28"/>
        </w:rPr>
      </w:pPr>
      <w:r w:rsidRPr="00F214FC">
        <w:rPr>
          <w:color w:val="000000"/>
          <w:sz w:val="28"/>
        </w:rPr>
        <w:t>200</w:t>
      </w:r>
      <w:r w:rsidR="00637F7E" w:rsidRPr="00F214FC">
        <w:rPr>
          <w:color w:val="000000"/>
          <w:sz w:val="28"/>
        </w:rPr>
        <w:t>8</w:t>
      </w:r>
      <w:r w:rsidR="00F214FC">
        <w:rPr>
          <w:color w:val="000000"/>
          <w:sz w:val="28"/>
        </w:rPr>
        <w:t xml:space="preserve"> г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br w:type="page"/>
      </w:r>
      <w:r w:rsidR="00F214FC" w:rsidRPr="00F214FC">
        <w:rPr>
          <w:color w:val="000000"/>
          <w:sz w:val="28"/>
        </w:rPr>
        <w:t xml:space="preserve">Исходные данные: </w:t>
      </w:r>
    </w:p>
    <w:p w:rsidR="008C5E04" w:rsidRPr="00F214FC" w:rsidRDefault="008C5E04" w:rsidP="00F214FC">
      <w:pPr>
        <w:spacing w:line="360" w:lineRule="auto"/>
        <w:ind w:left="24" w:firstLine="685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Модель станка: </w:t>
      </w:r>
      <w:r w:rsidR="00C63520" w:rsidRPr="00F214FC">
        <w:rPr>
          <w:color w:val="000000"/>
          <w:sz w:val="28"/>
        </w:rPr>
        <w:t>токарно-карусельный 2Н15</w:t>
      </w:r>
      <w:r w:rsidR="00A63A44" w:rsidRPr="00F214FC">
        <w:rPr>
          <w:color w:val="000000"/>
          <w:sz w:val="28"/>
        </w:rPr>
        <w:t>0</w:t>
      </w:r>
      <w:r w:rsidR="00F214FC" w:rsidRPr="00F214FC">
        <w:rPr>
          <w:color w:val="000000"/>
          <w:sz w:val="28"/>
        </w:rPr>
        <w:t>/</w:t>
      </w:r>
    </w:p>
    <w:p w:rsidR="008C5E04" w:rsidRPr="007167A6" w:rsidRDefault="00A63A44" w:rsidP="00F214FC">
      <w:pPr>
        <w:spacing w:line="360" w:lineRule="auto"/>
        <w:ind w:left="24" w:firstLine="685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Масса станка: 187</w:t>
      </w:r>
      <w:r w:rsidR="00C63520" w:rsidRPr="00F214FC">
        <w:rPr>
          <w:color w:val="000000"/>
          <w:sz w:val="28"/>
        </w:rPr>
        <w:t>0</w:t>
      </w:r>
      <w:r w:rsidR="00F214FC">
        <w:rPr>
          <w:color w:val="000000"/>
          <w:sz w:val="28"/>
        </w:rPr>
        <w:t xml:space="preserve"> кг</w:t>
      </w:r>
      <w:r w:rsidR="00F214FC" w:rsidRPr="007167A6">
        <w:rPr>
          <w:color w:val="000000"/>
          <w:sz w:val="28"/>
        </w:rPr>
        <w:t>/</w:t>
      </w:r>
    </w:p>
    <w:p w:rsidR="008C5E04" w:rsidRPr="00F214FC" w:rsidRDefault="008C5E04" w:rsidP="00F214FC">
      <w:pPr>
        <w:spacing w:line="360" w:lineRule="auto"/>
        <w:ind w:left="24" w:firstLine="685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Коэффиц</w:t>
      </w:r>
      <w:r w:rsidR="00C63520" w:rsidRPr="00F214FC">
        <w:rPr>
          <w:color w:val="000000"/>
          <w:sz w:val="28"/>
        </w:rPr>
        <w:t xml:space="preserve">иент использования материала: </w:t>
      </w:r>
      <w:r w:rsidR="00A63A44" w:rsidRPr="00F214FC">
        <w:rPr>
          <w:color w:val="000000"/>
          <w:sz w:val="28"/>
        </w:rPr>
        <w:t>73</w:t>
      </w:r>
      <w:r w:rsidRPr="00F214FC">
        <w:rPr>
          <w:color w:val="000000"/>
          <w:sz w:val="28"/>
        </w:rPr>
        <w:t>%.</w:t>
      </w:r>
    </w:p>
    <w:p w:rsidR="008C5E04" w:rsidRPr="00F214FC" w:rsidRDefault="008C5E04" w:rsidP="00F214FC">
      <w:pPr>
        <w:spacing w:line="360" w:lineRule="auto"/>
        <w:ind w:left="24" w:firstLine="685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Потреб</w:t>
      </w:r>
      <w:r w:rsidR="000268EB" w:rsidRPr="00F214FC">
        <w:rPr>
          <w:color w:val="000000"/>
          <w:sz w:val="28"/>
        </w:rPr>
        <w:t xml:space="preserve">ность рынка в данной продукции: </w:t>
      </w:r>
      <w:r w:rsidR="00C63520" w:rsidRPr="00F214FC">
        <w:rPr>
          <w:color w:val="000000"/>
          <w:sz w:val="28"/>
        </w:rPr>
        <w:t>5</w:t>
      </w:r>
      <w:r w:rsidRPr="00F214FC">
        <w:rPr>
          <w:color w:val="000000"/>
          <w:sz w:val="28"/>
        </w:rPr>
        <w:t>0</w:t>
      </w:r>
      <w:r w:rsidR="00A63A44" w:rsidRPr="00F214FC">
        <w:rPr>
          <w:color w:val="000000"/>
          <w:sz w:val="28"/>
        </w:rPr>
        <w:t>0</w:t>
      </w:r>
      <w:r w:rsidRPr="00F214FC">
        <w:rPr>
          <w:color w:val="000000"/>
          <w:sz w:val="28"/>
        </w:rPr>
        <w:t>0 шт.</w:t>
      </w:r>
    </w:p>
    <w:p w:rsidR="008C5E04" w:rsidRPr="007167A6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4FC" w:rsidRPr="007167A6" w:rsidRDefault="00F214FC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Default="008C5E04" w:rsidP="00F214FC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214FC">
        <w:rPr>
          <w:color w:val="000000"/>
          <w:sz w:val="28"/>
        </w:rPr>
        <w:br w:type="page"/>
      </w:r>
      <w:r w:rsidR="00F214FC" w:rsidRPr="00F214FC">
        <w:rPr>
          <w:b/>
          <w:color w:val="000000"/>
          <w:sz w:val="28"/>
        </w:rPr>
        <w:t>Содержание</w:t>
      </w:r>
    </w:p>
    <w:p w:rsidR="00F214FC" w:rsidRPr="00F214FC" w:rsidRDefault="00F214FC" w:rsidP="00F214FC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8C5E04" w:rsidRPr="00F214FC" w:rsidRDefault="00F214FC" w:rsidP="00F214FC">
      <w:pPr>
        <w:tabs>
          <w:tab w:val="left" w:pos="456"/>
        </w:tabs>
        <w:spacing w:line="360" w:lineRule="auto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t>Введение</w:t>
      </w:r>
    </w:p>
    <w:p w:rsidR="008C5E04" w:rsidRPr="00F214FC" w:rsidRDefault="008C5E04" w:rsidP="00F214FC">
      <w:pPr>
        <w:numPr>
          <w:ilvl w:val="0"/>
          <w:numId w:val="8"/>
        </w:numPr>
        <w:tabs>
          <w:tab w:val="left" w:pos="456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Основ</w:t>
      </w:r>
      <w:r w:rsidR="00F214FC">
        <w:rPr>
          <w:color w:val="000000"/>
          <w:sz w:val="28"/>
        </w:rPr>
        <w:t>ная часть</w:t>
      </w:r>
    </w:p>
    <w:p w:rsidR="008C5E04" w:rsidRPr="00F214FC" w:rsidRDefault="008C5E04" w:rsidP="00F214FC">
      <w:pPr>
        <w:tabs>
          <w:tab w:val="left" w:pos="456"/>
        </w:tabs>
        <w:spacing w:line="360" w:lineRule="auto"/>
        <w:jc w:val="both"/>
        <w:rPr>
          <w:color w:val="000000"/>
          <w:sz w:val="28"/>
          <w:lang w:val="en-US"/>
        </w:rPr>
      </w:pPr>
      <w:r w:rsidRPr="00F214FC">
        <w:rPr>
          <w:color w:val="000000"/>
          <w:sz w:val="28"/>
        </w:rPr>
        <w:t>1.1 Ха</w:t>
      </w:r>
      <w:r w:rsidR="00F214FC">
        <w:rPr>
          <w:color w:val="000000"/>
          <w:sz w:val="28"/>
        </w:rPr>
        <w:t>рактеристика основной продукции</w:t>
      </w:r>
    </w:p>
    <w:p w:rsidR="008C5E04" w:rsidRPr="00F214FC" w:rsidRDefault="008C5E04" w:rsidP="00F214FC">
      <w:pPr>
        <w:tabs>
          <w:tab w:val="left" w:pos="456"/>
        </w:tabs>
        <w:spacing w:line="360" w:lineRule="auto"/>
        <w:jc w:val="both"/>
        <w:rPr>
          <w:color w:val="000000"/>
          <w:sz w:val="28"/>
          <w:lang w:val="en-US"/>
        </w:rPr>
      </w:pPr>
      <w:r w:rsidRPr="00F214FC">
        <w:rPr>
          <w:color w:val="000000"/>
          <w:sz w:val="28"/>
        </w:rPr>
        <w:t xml:space="preserve">1.2 </w:t>
      </w:r>
      <w:r w:rsidR="00F214FC">
        <w:rPr>
          <w:color w:val="000000"/>
          <w:sz w:val="28"/>
        </w:rPr>
        <w:t>Расчет потребности в материалах</w:t>
      </w:r>
    </w:p>
    <w:p w:rsidR="008C5E04" w:rsidRPr="00F214FC" w:rsidRDefault="00F214FC" w:rsidP="00F214FC">
      <w:pPr>
        <w:numPr>
          <w:ilvl w:val="0"/>
          <w:numId w:val="8"/>
        </w:numPr>
        <w:tabs>
          <w:tab w:val="left" w:pos="456"/>
        </w:tabs>
        <w:spacing w:line="360" w:lineRule="auto"/>
        <w:ind w:left="0" w:firstLine="0"/>
        <w:jc w:val="both"/>
        <w:rPr>
          <w:color w:val="000000"/>
          <w:sz w:val="28"/>
        </w:rPr>
      </w:pPr>
      <w:r>
        <w:rPr>
          <w:color w:val="000000"/>
          <w:sz w:val="28"/>
        </w:rPr>
        <w:t>Проект механического цеха</w:t>
      </w:r>
    </w:p>
    <w:p w:rsidR="008C5E04" w:rsidRPr="00F214FC" w:rsidRDefault="008C5E04" w:rsidP="00F214FC">
      <w:pPr>
        <w:tabs>
          <w:tab w:val="left" w:pos="456"/>
        </w:tabs>
        <w:spacing w:line="360" w:lineRule="auto"/>
        <w:jc w:val="both"/>
        <w:rPr>
          <w:color w:val="000000"/>
          <w:sz w:val="28"/>
          <w:lang w:val="en-US"/>
        </w:rPr>
      </w:pPr>
      <w:r w:rsidRPr="00F214FC">
        <w:rPr>
          <w:color w:val="000000"/>
          <w:sz w:val="28"/>
        </w:rPr>
        <w:t>2.1 Расчет потр</w:t>
      </w:r>
      <w:r w:rsidR="00F214FC">
        <w:rPr>
          <w:color w:val="000000"/>
          <w:sz w:val="28"/>
        </w:rPr>
        <w:t>ебности количества оборудования</w:t>
      </w:r>
    </w:p>
    <w:p w:rsidR="008C5E04" w:rsidRPr="00F214FC" w:rsidRDefault="008C5E04" w:rsidP="00F214FC">
      <w:pPr>
        <w:tabs>
          <w:tab w:val="left" w:pos="456"/>
        </w:tabs>
        <w:spacing w:line="360" w:lineRule="auto"/>
        <w:jc w:val="both"/>
        <w:rPr>
          <w:color w:val="000000"/>
          <w:sz w:val="28"/>
          <w:lang w:val="en-US"/>
        </w:rPr>
      </w:pPr>
      <w:r w:rsidRPr="00F214FC">
        <w:rPr>
          <w:color w:val="000000"/>
          <w:sz w:val="28"/>
        </w:rPr>
        <w:t>2.2 Расчет площа</w:t>
      </w:r>
      <w:r w:rsidR="00F214FC">
        <w:rPr>
          <w:color w:val="000000"/>
          <w:sz w:val="28"/>
        </w:rPr>
        <w:t>ди механического отделения цеха</w:t>
      </w:r>
    </w:p>
    <w:p w:rsidR="008C5E04" w:rsidRPr="00F214FC" w:rsidRDefault="008C5E04" w:rsidP="00F214FC">
      <w:pPr>
        <w:tabs>
          <w:tab w:val="left" w:pos="456"/>
        </w:tabs>
        <w:spacing w:line="360" w:lineRule="auto"/>
        <w:jc w:val="both"/>
        <w:rPr>
          <w:color w:val="000000"/>
          <w:sz w:val="28"/>
          <w:lang w:val="en-US"/>
        </w:rPr>
      </w:pPr>
      <w:r w:rsidRPr="00F214FC">
        <w:rPr>
          <w:color w:val="000000"/>
          <w:sz w:val="28"/>
        </w:rPr>
        <w:t>2.3 Расчет количества работников в цехе</w:t>
      </w:r>
    </w:p>
    <w:p w:rsidR="008C5E04" w:rsidRPr="00F214FC" w:rsidRDefault="008C5E04" w:rsidP="00F214FC">
      <w:pPr>
        <w:tabs>
          <w:tab w:val="left" w:pos="456"/>
        </w:tabs>
        <w:spacing w:line="360" w:lineRule="auto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2.4 Расчет средств </w:t>
      </w:r>
      <w:r w:rsidR="00F214FC">
        <w:rPr>
          <w:color w:val="000000"/>
          <w:sz w:val="28"/>
        </w:rPr>
        <w:t>на оплату труда работников цеха</w:t>
      </w:r>
    </w:p>
    <w:p w:rsidR="008C5E04" w:rsidRPr="00F214FC" w:rsidRDefault="008C5E04" w:rsidP="00F214FC">
      <w:pPr>
        <w:tabs>
          <w:tab w:val="left" w:pos="456"/>
        </w:tabs>
        <w:spacing w:line="360" w:lineRule="auto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2.4.1 Расче</w:t>
      </w:r>
      <w:r w:rsidR="00F214FC">
        <w:rPr>
          <w:color w:val="000000"/>
          <w:sz w:val="28"/>
        </w:rPr>
        <w:t>т фонда оплаты основных рабочих</w:t>
      </w:r>
    </w:p>
    <w:p w:rsidR="008C5E04" w:rsidRPr="00F214FC" w:rsidRDefault="008C5E04" w:rsidP="00F214FC">
      <w:pPr>
        <w:tabs>
          <w:tab w:val="left" w:pos="456"/>
        </w:tabs>
        <w:spacing w:line="360" w:lineRule="auto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2.4.2 Расчет годового фонда оплат</w:t>
      </w:r>
      <w:r w:rsidR="00F214FC">
        <w:rPr>
          <w:color w:val="000000"/>
          <w:sz w:val="28"/>
        </w:rPr>
        <w:t>ы труда вспомогательных рабочих</w:t>
      </w:r>
    </w:p>
    <w:p w:rsidR="008C5E04" w:rsidRPr="00F214FC" w:rsidRDefault="008C5E04" w:rsidP="00F214FC">
      <w:pPr>
        <w:tabs>
          <w:tab w:val="left" w:pos="456"/>
        </w:tabs>
        <w:spacing w:line="360" w:lineRule="auto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2.4.3 Расчет годов</w:t>
      </w:r>
      <w:r w:rsidR="00F214FC">
        <w:rPr>
          <w:color w:val="000000"/>
          <w:sz w:val="28"/>
        </w:rPr>
        <w:t>ого фонда оплаты труда служащих</w:t>
      </w:r>
    </w:p>
    <w:p w:rsidR="008C5E04" w:rsidRPr="00F214FC" w:rsidRDefault="008C5E04" w:rsidP="00F214FC">
      <w:pPr>
        <w:tabs>
          <w:tab w:val="left" w:pos="456"/>
        </w:tabs>
        <w:spacing w:line="360" w:lineRule="auto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2.5 Расчет стоимости основных произво</w:t>
      </w:r>
      <w:r w:rsidR="00F214FC">
        <w:rPr>
          <w:color w:val="000000"/>
          <w:sz w:val="28"/>
        </w:rPr>
        <w:t>дственных фондов</w:t>
      </w:r>
    </w:p>
    <w:p w:rsidR="008C5E04" w:rsidRPr="00F214FC" w:rsidRDefault="008C5E04" w:rsidP="00F214FC">
      <w:pPr>
        <w:tabs>
          <w:tab w:val="left" w:pos="456"/>
        </w:tabs>
        <w:spacing w:line="360" w:lineRule="auto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2.6 Смета затрат на производство и калькуляция себе</w:t>
      </w:r>
      <w:r w:rsidR="00F214FC">
        <w:rPr>
          <w:color w:val="000000"/>
          <w:sz w:val="28"/>
        </w:rPr>
        <w:t>стоимости выпускаемой продукции</w:t>
      </w:r>
    </w:p>
    <w:p w:rsidR="008C5E04" w:rsidRPr="00F214FC" w:rsidRDefault="008C5E04" w:rsidP="00F214FC">
      <w:pPr>
        <w:tabs>
          <w:tab w:val="left" w:pos="456"/>
        </w:tabs>
        <w:spacing w:line="360" w:lineRule="auto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3. Расчет технико</w:t>
      </w:r>
      <w:r w:rsidR="00F214FC">
        <w:rPr>
          <w:color w:val="000000"/>
          <w:sz w:val="28"/>
        </w:rPr>
        <w:t>-экономических показателей цеха</w:t>
      </w:r>
    </w:p>
    <w:p w:rsidR="008C5E04" w:rsidRPr="00F214FC" w:rsidRDefault="00F214FC" w:rsidP="00F214FC">
      <w:pPr>
        <w:tabs>
          <w:tab w:val="left" w:pos="456"/>
        </w:tabs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Заключение</w:t>
      </w:r>
    </w:p>
    <w:p w:rsidR="008C5E04" w:rsidRPr="007167A6" w:rsidRDefault="00F214FC" w:rsidP="00F214FC">
      <w:pPr>
        <w:tabs>
          <w:tab w:val="left" w:pos="456"/>
        </w:tabs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Литература</w:t>
      </w:r>
    </w:p>
    <w:p w:rsidR="008C5E04" w:rsidRPr="007167A6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4FC" w:rsidRPr="007167A6" w:rsidRDefault="00F214FC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214FC">
        <w:rPr>
          <w:color w:val="000000"/>
          <w:sz w:val="28"/>
        </w:rPr>
        <w:br w:type="page"/>
      </w:r>
      <w:r w:rsidR="00F214FC" w:rsidRPr="00F214FC">
        <w:rPr>
          <w:b/>
          <w:color w:val="000000"/>
          <w:sz w:val="28"/>
        </w:rPr>
        <w:t>Введение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Машиностроение является основой научно-технического прогресса в различных отраслях народного хозяйства. Непрерывное совершенствование и развитие машиностроения связано с прогрессом станкостроения, поскольку металлорежущие станки вместе с некоторыми другими видами технологических машин обеспечивают изготовление любых новых видов оборудования.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Жизнь современного человека немыслима без машин, оказывающих ему помощь в труде, в перемещениях на близкие и дальние расстояния, способствующих удовлетворению его материальных и духовных запросов. В жизни человека машина служит средством, с помощью которого выполняется тот или иной технологический процесс, дающий ему необходимые материальные или культурные блага. Таким образом, любая машина создается для осуществления определенного технологического процесса, в результате выполнения которого получается полезная для человека продукция.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Человеческое общество постоянно испытывает потребности в новых видах продукции, либо в сокращении затрат труда при производстве освоенной продукции. В обоих случаях эти потребности могут быть удовлетворены только с помощью новых технологических процессов и новых машин, необходимых для их выполнения, следовательно, стимулом к созданию новой машины всегда является новый технологический процесс, возможность осуществления которого, однако зависит от уровня научного и технического развития человеческого общества.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Современное станочное оборудование является базой для развития гибкого автоматизированного производства, резко повышающего производительность труда в условиях средне- и мелкосерийного производства.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Целью моей курсовой работы явилось технико-экономическое обоснование целесообразности строительства завода по выпуску </w:t>
      </w:r>
      <w:r w:rsidR="00C63520" w:rsidRPr="00F214FC">
        <w:rPr>
          <w:color w:val="000000"/>
          <w:sz w:val="28"/>
        </w:rPr>
        <w:t>токарно-карусельных станков</w:t>
      </w:r>
      <w:r w:rsidRPr="00F214FC">
        <w:rPr>
          <w:color w:val="000000"/>
          <w:sz w:val="28"/>
        </w:rPr>
        <w:t xml:space="preserve"> моде</w:t>
      </w:r>
      <w:r w:rsidR="000268EB" w:rsidRPr="00F214FC">
        <w:rPr>
          <w:color w:val="000000"/>
          <w:sz w:val="28"/>
        </w:rPr>
        <w:t xml:space="preserve">ли </w:t>
      </w:r>
      <w:r w:rsidR="00A63A44" w:rsidRPr="00F214FC">
        <w:rPr>
          <w:color w:val="000000"/>
          <w:sz w:val="28"/>
        </w:rPr>
        <w:t>2Н1</w:t>
      </w:r>
      <w:r w:rsidR="00C63520" w:rsidRPr="00F214FC">
        <w:rPr>
          <w:color w:val="000000"/>
          <w:sz w:val="28"/>
        </w:rPr>
        <w:t>5</w:t>
      </w:r>
      <w:r w:rsidR="00A63A44" w:rsidRPr="00F214FC">
        <w:rPr>
          <w:color w:val="000000"/>
          <w:sz w:val="28"/>
        </w:rPr>
        <w:t>0</w:t>
      </w:r>
      <w:r w:rsidRPr="00F214FC">
        <w:rPr>
          <w:color w:val="000000"/>
          <w:sz w:val="28"/>
        </w:rPr>
        <w:t xml:space="preserve">, потребность в которых составляет </w:t>
      </w:r>
      <w:r w:rsidR="00C63520" w:rsidRPr="00F214FC">
        <w:rPr>
          <w:color w:val="000000"/>
          <w:sz w:val="28"/>
        </w:rPr>
        <w:t>5</w:t>
      </w:r>
      <w:r w:rsidR="00A63A44" w:rsidRPr="00F214FC">
        <w:rPr>
          <w:color w:val="000000"/>
          <w:sz w:val="28"/>
        </w:rPr>
        <w:t>0</w:t>
      </w:r>
      <w:r w:rsidRPr="00F214FC">
        <w:rPr>
          <w:color w:val="000000"/>
          <w:sz w:val="28"/>
        </w:rPr>
        <w:t>00 шт. в год.</w:t>
      </w:r>
    </w:p>
    <w:p w:rsidR="00F214FC" w:rsidRPr="007167A6" w:rsidRDefault="00F214FC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4FC" w:rsidRPr="007167A6" w:rsidRDefault="00F214FC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214FC">
        <w:rPr>
          <w:color w:val="000000"/>
          <w:sz w:val="28"/>
        </w:rPr>
        <w:br w:type="page"/>
      </w:r>
      <w:r w:rsidRPr="00F214FC">
        <w:rPr>
          <w:b/>
          <w:color w:val="000000"/>
          <w:sz w:val="28"/>
        </w:rPr>
        <w:t xml:space="preserve">1. </w:t>
      </w:r>
      <w:r w:rsidR="00F214FC" w:rsidRPr="00F214FC">
        <w:rPr>
          <w:b/>
          <w:color w:val="000000"/>
          <w:sz w:val="28"/>
        </w:rPr>
        <w:t>Основная часть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В данной части работы проведены основные расчеты по экономическому обоснованию целесообразности создания предприятия по выпуску станков модели: </w:t>
      </w:r>
      <w:r w:rsidR="00C63520" w:rsidRPr="00F214FC">
        <w:rPr>
          <w:color w:val="000000"/>
          <w:sz w:val="28"/>
        </w:rPr>
        <w:t>токарно-карусельный</w:t>
      </w:r>
      <w:r w:rsidRPr="00F214FC">
        <w:rPr>
          <w:color w:val="000000"/>
          <w:sz w:val="28"/>
        </w:rPr>
        <w:t xml:space="preserve">; при уровне спроса на данную продукцию: </w:t>
      </w:r>
      <w:r w:rsidR="00C63520" w:rsidRPr="00F214FC">
        <w:rPr>
          <w:color w:val="000000"/>
          <w:sz w:val="28"/>
        </w:rPr>
        <w:t>5</w:t>
      </w:r>
      <w:r w:rsidR="00A63A44" w:rsidRPr="00F214FC">
        <w:rPr>
          <w:color w:val="000000"/>
          <w:sz w:val="28"/>
        </w:rPr>
        <w:t>0</w:t>
      </w:r>
      <w:r w:rsidRPr="00F214FC">
        <w:rPr>
          <w:color w:val="000000"/>
          <w:sz w:val="28"/>
        </w:rPr>
        <w:t>00 шт.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7167A6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214FC">
        <w:rPr>
          <w:b/>
          <w:color w:val="000000"/>
          <w:sz w:val="28"/>
        </w:rPr>
        <w:t>1.1 Харак</w:t>
      </w:r>
      <w:r w:rsidR="00F214FC">
        <w:rPr>
          <w:b/>
          <w:color w:val="000000"/>
          <w:sz w:val="28"/>
        </w:rPr>
        <w:t>теристика выпускаемой продукции</w:t>
      </w:r>
    </w:p>
    <w:p w:rsidR="00F214FC" w:rsidRPr="007167A6" w:rsidRDefault="00F214FC" w:rsidP="00F214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5E04" w:rsidRPr="00F214FC" w:rsidRDefault="00A63A44" w:rsidP="00F214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14FC">
        <w:rPr>
          <w:color w:val="000000"/>
          <w:sz w:val="28"/>
          <w:szCs w:val="28"/>
        </w:rPr>
        <w:t>Перемещение по плоскости стола крупногабаритных и тяжёлых деталей сопряжено с большими неудобствами и потерей времени. Поэтому при обработке таких деталей и применяются эти станки. Благодаря своим размерам, массе и мощности на этих станках можно выполнить следующие операции:</w:t>
      </w:r>
      <w:r w:rsidR="008C5E04" w:rsidRPr="00F214FC">
        <w:rPr>
          <w:color w:val="000000"/>
          <w:sz w:val="28"/>
          <w:szCs w:val="28"/>
        </w:rPr>
        <w:t xml:space="preserve"> сверление, рассверливание, зенкерование, развертывание, нарезание резьбы, растачивание отверстий, подрезание торцов и т.д.</w:t>
      </w:r>
    </w:p>
    <w:p w:rsidR="008C5E04" w:rsidRPr="00F214FC" w:rsidRDefault="008C5E04" w:rsidP="00F214FC">
      <w:pPr>
        <w:pStyle w:val="a8"/>
        <w:spacing w:line="360" w:lineRule="auto"/>
        <w:ind w:firstLine="709"/>
        <w:outlineLvl w:val="9"/>
        <w:rPr>
          <w:color w:val="000000"/>
        </w:rPr>
      </w:pPr>
      <w:r w:rsidRPr="00F214FC">
        <w:rPr>
          <w:color w:val="000000"/>
        </w:rPr>
        <w:t>Широкие диапазоны частот вращения и механических подач шпинделя позволяют применять наиболее рациональные режимы резания и лучше использовать режущий станок. Наиболее эффективно станок используется в механических и сборочных цехах мелкосерийного и с</w:t>
      </w:r>
      <w:r w:rsidR="00F214FC">
        <w:rPr>
          <w:color w:val="000000"/>
        </w:rPr>
        <w:t>реднесерийного производства.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214FC">
        <w:rPr>
          <w:b/>
          <w:color w:val="000000"/>
          <w:sz w:val="28"/>
        </w:rPr>
        <w:t>1.2 Расчет потребности в материалах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7167A6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Полный черновой расход материала на один станок (Q</w:t>
      </w:r>
      <w:r w:rsidRPr="00F214FC">
        <w:rPr>
          <w:color w:val="000000"/>
          <w:sz w:val="28"/>
          <w:vertAlign w:val="subscript"/>
        </w:rPr>
        <w:t>ч</w:t>
      </w:r>
      <w:r w:rsidRPr="00F214FC">
        <w:rPr>
          <w:color w:val="000000"/>
          <w:sz w:val="28"/>
        </w:rPr>
        <w:t>) и на всю программу выпуска (</w:t>
      </w:r>
      <w:r w:rsidRPr="00F214FC">
        <w:rPr>
          <w:color w:val="000000"/>
          <w:sz w:val="28"/>
          <w:szCs w:val="28"/>
        </w:rPr>
        <w:sym w:font="Symbol" w:char="F053"/>
      </w:r>
      <w:r w:rsidRPr="00F214FC">
        <w:rPr>
          <w:color w:val="000000"/>
          <w:sz w:val="28"/>
        </w:rPr>
        <w:t>Q</w:t>
      </w:r>
      <w:r w:rsidRPr="00F214FC">
        <w:rPr>
          <w:color w:val="000000"/>
          <w:sz w:val="28"/>
          <w:vertAlign w:val="subscript"/>
        </w:rPr>
        <w:t>ч</w:t>
      </w:r>
      <w:r w:rsidRPr="00F214FC">
        <w:rPr>
          <w:color w:val="000000"/>
          <w:sz w:val="28"/>
        </w:rPr>
        <w:t>) определяется исходя из чистого веса станка (Q</w:t>
      </w:r>
      <w:r w:rsidRPr="00F214FC">
        <w:rPr>
          <w:color w:val="000000"/>
          <w:sz w:val="28"/>
          <w:vertAlign w:val="subscript"/>
        </w:rPr>
        <w:t>чис</w:t>
      </w:r>
      <w:r w:rsidRPr="00F214FC">
        <w:rPr>
          <w:color w:val="000000"/>
          <w:sz w:val="28"/>
        </w:rPr>
        <w:t>) и коэффициента использования материала (k</w:t>
      </w:r>
      <w:r w:rsidRPr="00F214FC">
        <w:rPr>
          <w:color w:val="000000"/>
          <w:sz w:val="28"/>
          <w:vertAlign w:val="subscript"/>
        </w:rPr>
        <w:t>исп</w:t>
      </w:r>
      <w:r w:rsidRPr="00F214FC">
        <w:rPr>
          <w:color w:val="000000"/>
          <w:sz w:val="28"/>
        </w:rPr>
        <w:t>), по формуле:</w:t>
      </w:r>
    </w:p>
    <w:p w:rsidR="00F214FC" w:rsidRPr="007167A6" w:rsidRDefault="00F214FC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4FC" w:rsidRDefault="00116F1E" w:rsidP="00F214FC">
      <w:pPr>
        <w:spacing w:line="360" w:lineRule="auto"/>
        <w:ind w:firstLine="709"/>
        <w:jc w:val="both"/>
        <w:rPr>
          <w:lang w:val="en-US"/>
        </w:rPr>
      </w:pPr>
      <w:r>
        <w:rPr>
          <w:position w:val="-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25pt;height:39.75pt" o:allowoverlap="f" fillcolor="window">
            <v:imagedata r:id="rId5" o:title=""/>
          </v:shape>
        </w:pict>
      </w:r>
    </w:p>
    <w:p w:rsidR="00F214FC" w:rsidRDefault="00F214FC" w:rsidP="00F214FC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8C5E04" w:rsidRPr="00F214FC" w:rsidRDefault="00F214FC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lang w:val="en-US"/>
        </w:rPr>
        <w:br w:type="page"/>
      </w:r>
      <w:r w:rsidR="008C5E04" w:rsidRPr="00F214FC">
        <w:rPr>
          <w:color w:val="000000"/>
          <w:sz w:val="28"/>
        </w:rPr>
        <w:t xml:space="preserve">на годовую программу выпуска: </w:t>
      </w:r>
    </w:p>
    <w:p w:rsidR="00F214FC" w:rsidRDefault="00F214FC" w:rsidP="00F214FC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8C5E04" w:rsidRPr="00F214FC" w:rsidRDefault="00116F1E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position w:val="-14"/>
        </w:rPr>
        <w:pict>
          <v:shape id="_x0000_i1026" type="#_x0000_t75" style="width:90pt;height:18.75pt" o:allowoverlap="f" fillcolor="window">
            <v:imagedata r:id="rId6" o:title=""/>
          </v:shape>
        </w:pict>
      </w:r>
    </w:p>
    <w:p w:rsidR="00F214FC" w:rsidRDefault="00F214FC" w:rsidP="00F214FC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при k</w:t>
      </w:r>
      <w:r w:rsidRPr="00F214FC">
        <w:rPr>
          <w:color w:val="000000"/>
          <w:sz w:val="28"/>
          <w:vertAlign w:val="subscript"/>
        </w:rPr>
        <w:t>исп</w:t>
      </w:r>
      <w:r w:rsidR="00580538" w:rsidRPr="00F214FC">
        <w:rPr>
          <w:color w:val="000000"/>
          <w:sz w:val="28"/>
        </w:rPr>
        <w:t>=73</w:t>
      </w:r>
      <w:r w:rsidRPr="00F214FC">
        <w:rPr>
          <w:color w:val="000000"/>
          <w:sz w:val="28"/>
        </w:rPr>
        <w:t>%:</w:t>
      </w:r>
    </w:p>
    <w:p w:rsidR="008C5E04" w:rsidRPr="00F214FC" w:rsidRDefault="008C5E04" w:rsidP="00F214FC">
      <w:pPr>
        <w:numPr>
          <w:ilvl w:val="0"/>
          <w:numId w:val="2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на один станок:</w:t>
      </w:r>
    </w:p>
    <w:p w:rsidR="00F214FC" w:rsidRPr="00F214FC" w:rsidRDefault="00F214FC" w:rsidP="00F214FC">
      <w:pPr>
        <w:spacing w:line="360" w:lineRule="auto"/>
        <w:jc w:val="both"/>
        <w:rPr>
          <w:color w:val="000000"/>
          <w:sz w:val="28"/>
        </w:rPr>
      </w:pPr>
    </w:p>
    <w:p w:rsidR="00F214FC" w:rsidRDefault="00116F1E" w:rsidP="00F214FC">
      <w:pPr>
        <w:spacing w:line="360" w:lineRule="auto"/>
        <w:ind w:firstLine="709"/>
        <w:jc w:val="both"/>
        <w:rPr>
          <w:lang w:val="en-US"/>
        </w:rPr>
      </w:pPr>
      <w:r>
        <w:rPr>
          <w:position w:val="-14"/>
        </w:rPr>
        <w:pict>
          <v:shape id="_x0000_i1027" type="#_x0000_t75" style="width:180pt;height:20.25pt" o:allowoverlap="f" fillcolor="window">
            <v:imagedata r:id="rId7" o:title=""/>
          </v:shape>
        </w:pic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numPr>
          <w:ilvl w:val="0"/>
          <w:numId w:val="2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на программу выпуска:</w:t>
      </w:r>
    </w:p>
    <w:p w:rsidR="00F214FC" w:rsidRPr="00F214FC" w:rsidRDefault="00F214FC" w:rsidP="00F214FC">
      <w:pPr>
        <w:spacing w:line="360" w:lineRule="auto"/>
        <w:jc w:val="both"/>
        <w:rPr>
          <w:color w:val="000000"/>
          <w:sz w:val="28"/>
        </w:rPr>
      </w:pPr>
    </w:p>
    <w:p w:rsidR="008C5E04" w:rsidRPr="00F214FC" w:rsidRDefault="00116F1E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position w:val="-14"/>
        </w:rPr>
        <w:pict>
          <v:shape id="_x0000_i1028" type="#_x0000_t75" style="width:172.5pt;height:20.25pt" o:allowoverlap="f" fillcolor="window">
            <v:imagedata r:id="rId8" o:title=""/>
          </v:shape>
        </w:pict>
      </w:r>
    </w:p>
    <w:p w:rsidR="005A62FF" w:rsidRPr="00F214FC" w:rsidRDefault="005A62FF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Необходимое количество материалов по видам, определятся по их удельному весу (в</w:t>
      </w:r>
      <w:r w:rsidR="00F214FC" w:rsidRPr="00F214FC">
        <w:rPr>
          <w:color w:val="000000"/>
          <w:sz w:val="28"/>
        </w:rPr>
        <w:t xml:space="preserve"> </w:t>
      </w:r>
      <w:r w:rsidR="00F214FC">
        <w:rPr>
          <w:color w:val="000000"/>
          <w:sz w:val="28"/>
        </w:rPr>
        <w:t>%</w:t>
      </w:r>
      <w:r w:rsidRPr="00F214FC">
        <w:rPr>
          <w:color w:val="000000"/>
          <w:sz w:val="28"/>
        </w:rPr>
        <w:t>) в общем расходе металла по формуле:</w:t>
      </w:r>
    </w:p>
    <w:p w:rsidR="00F214FC" w:rsidRPr="00F214FC" w:rsidRDefault="00F214FC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116F1E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position w:val="-24"/>
        </w:rPr>
        <w:pict>
          <v:shape id="_x0000_i1029" type="#_x0000_t75" style="width:96pt;height:39.75pt" o:allowoverlap="f" fillcolor="window">
            <v:imagedata r:id="rId9" o:title=""/>
          </v:shape>
        </w:pict>
      </w:r>
    </w:p>
    <w:p w:rsidR="00F214FC" w:rsidRDefault="00F214FC" w:rsidP="00F214FC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где Q</w:t>
      </w:r>
      <w:r w:rsidRPr="00F214FC">
        <w:rPr>
          <w:color w:val="000000"/>
          <w:sz w:val="28"/>
          <w:vertAlign w:val="subscript"/>
        </w:rPr>
        <w:t>ч</w:t>
      </w:r>
      <w:r w:rsidRPr="00F214FC">
        <w:rPr>
          <w:color w:val="000000"/>
          <w:sz w:val="28"/>
        </w:rPr>
        <w:t xml:space="preserve"> — общий черновой вес станка;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  <w:szCs w:val="28"/>
        </w:rPr>
        <w:sym w:font="Symbol" w:char="F061"/>
      </w:r>
      <w:r w:rsidRPr="00F214FC">
        <w:rPr>
          <w:color w:val="000000"/>
          <w:sz w:val="28"/>
          <w:vertAlign w:val="subscript"/>
        </w:rPr>
        <w:t>i</w:t>
      </w:r>
      <w:r w:rsidR="00F214FC">
        <w:rPr>
          <w:color w:val="000000"/>
          <w:sz w:val="28"/>
          <w:vertAlign w:val="subscript"/>
        </w:rPr>
        <w:t xml:space="preserve"> </w:t>
      </w:r>
      <w:r w:rsidRPr="00F214FC">
        <w:rPr>
          <w:color w:val="000000"/>
          <w:sz w:val="28"/>
        </w:rPr>
        <w:t>— удельный вес I-ого вида материала в общем весе изделия (в</w:t>
      </w:r>
      <w:r w:rsidR="00F214FC" w:rsidRPr="00F214FC">
        <w:rPr>
          <w:color w:val="000000"/>
          <w:sz w:val="28"/>
        </w:rPr>
        <w:t xml:space="preserve"> </w:t>
      </w:r>
      <w:r w:rsidR="00F214FC">
        <w:rPr>
          <w:color w:val="000000"/>
          <w:sz w:val="28"/>
        </w:rPr>
        <w:t>%</w:t>
      </w:r>
      <w:r w:rsidRPr="00F214FC">
        <w:rPr>
          <w:color w:val="000000"/>
          <w:sz w:val="28"/>
        </w:rPr>
        <w:t>);</w:t>
      </w:r>
    </w:p>
    <w:p w:rsidR="002F5A0D" w:rsidRPr="00F214FC" w:rsidRDefault="002F5A0D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DC2408">
      <w:pPr>
        <w:widowControl w:val="0"/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Таблица 1.2.</w:t>
      </w:r>
      <w:r w:rsidR="00F214FC" w:rsidRPr="00F214FC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Расчет потребности в ма</w:t>
      </w:r>
      <w:r w:rsidR="00F214FC">
        <w:rPr>
          <w:color w:val="000000"/>
          <w:sz w:val="28"/>
        </w:rPr>
        <w:t>териалах на производство станка</w:t>
      </w:r>
    </w:p>
    <w:tbl>
      <w:tblPr>
        <w:tblW w:w="4702" w:type="pct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29"/>
        <w:gridCol w:w="1328"/>
        <w:gridCol w:w="1229"/>
        <w:gridCol w:w="1027"/>
        <w:gridCol w:w="1249"/>
        <w:gridCol w:w="2339"/>
      </w:tblGrid>
      <w:tr w:rsidR="00F214FC" w:rsidRPr="00087BBF" w:rsidTr="00087BBF">
        <w:trPr>
          <w:trHeight w:val="168"/>
        </w:trPr>
        <w:tc>
          <w:tcPr>
            <w:tcW w:w="994" w:type="pct"/>
            <w:vMerge w:val="restart"/>
            <w:shd w:val="clear" w:color="auto" w:fill="auto"/>
          </w:tcPr>
          <w:p w:rsidR="008C5E04" w:rsidRPr="00087BBF" w:rsidRDefault="008C5E04" w:rsidP="00087BBF">
            <w:pPr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Вид материала</w:t>
            </w:r>
          </w:p>
        </w:tc>
        <w:tc>
          <w:tcPr>
            <w:tcW w:w="743" w:type="pct"/>
            <w:vMerge w:val="restart"/>
            <w:shd w:val="clear" w:color="auto" w:fill="auto"/>
          </w:tcPr>
          <w:p w:rsidR="008C5E04" w:rsidRPr="00087BBF" w:rsidRDefault="008C5E04" w:rsidP="00087BBF">
            <w:pPr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Удельный вес</w:t>
            </w:r>
          </w:p>
        </w:tc>
        <w:tc>
          <w:tcPr>
            <w:tcW w:w="1264" w:type="pct"/>
            <w:gridSpan w:val="2"/>
            <w:shd w:val="clear" w:color="auto" w:fill="auto"/>
          </w:tcPr>
          <w:p w:rsidR="008C5E04" w:rsidRPr="00087BBF" w:rsidRDefault="008C5E04" w:rsidP="00087BBF">
            <w:pPr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Вес</w:t>
            </w:r>
          </w:p>
        </w:tc>
        <w:tc>
          <w:tcPr>
            <w:tcW w:w="1999" w:type="pct"/>
            <w:gridSpan w:val="2"/>
            <w:shd w:val="clear" w:color="auto" w:fill="auto"/>
          </w:tcPr>
          <w:p w:rsidR="008C5E04" w:rsidRPr="00087BBF" w:rsidRDefault="008C5E04" w:rsidP="00087BBF">
            <w:pPr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Потребность в материалах</w:t>
            </w:r>
          </w:p>
        </w:tc>
      </w:tr>
      <w:tr w:rsidR="00F214FC" w:rsidRPr="00087BBF" w:rsidTr="00087BBF">
        <w:trPr>
          <w:trHeight w:val="302"/>
        </w:trPr>
        <w:tc>
          <w:tcPr>
            <w:tcW w:w="994" w:type="pct"/>
            <w:vMerge/>
            <w:shd w:val="clear" w:color="auto" w:fill="auto"/>
          </w:tcPr>
          <w:p w:rsidR="008C5E04" w:rsidRPr="00087BBF" w:rsidRDefault="008C5E04" w:rsidP="00087BBF">
            <w:pPr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</w:p>
        </w:tc>
        <w:tc>
          <w:tcPr>
            <w:tcW w:w="743" w:type="pct"/>
            <w:vMerge/>
            <w:shd w:val="clear" w:color="auto" w:fill="auto"/>
          </w:tcPr>
          <w:p w:rsidR="008C5E04" w:rsidRPr="00087BBF" w:rsidRDefault="008C5E04" w:rsidP="00087BBF">
            <w:pPr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</w:p>
        </w:tc>
        <w:tc>
          <w:tcPr>
            <w:tcW w:w="688" w:type="pct"/>
            <w:shd w:val="clear" w:color="auto" w:fill="auto"/>
          </w:tcPr>
          <w:p w:rsidR="008C5E04" w:rsidRPr="00087BBF" w:rsidRDefault="008C5E04" w:rsidP="00087BBF">
            <w:pPr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Qч, кг.</w:t>
            </w:r>
          </w:p>
        </w:tc>
        <w:tc>
          <w:tcPr>
            <w:tcW w:w="576" w:type="pct"/>
            <w:shd w:val="clear" w:color="auto" w:fill="auto"/>
            <w:noWrap/>
          </w:tcPr>
          <w:p w:rsidR="008C5E04" w:rsidRPr="00087BBF" w:rsidRDefault="008C5E04" w:rsidP="00087BBF">
            <w:pPr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SQч, кг.</w:t>
            </w:r>
          </w:p>
        </w:tc>
        <w:tc>
          <w:tcPr>
            <w:tcW w:w="694" w:type="pct"/>
            <w:shd w:val="clear" w:color="auto" w:fill="auto"/>
            <w:noWrap/>
          </w:tcPr>
          <w:p w:rsidR="008C5E04" w:rsidRPr="00087BBF" w:rsidRDefault="008C5E04" w:rsidP="00087BBF">
            <w:pPr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на 1 станок</w:t>
            </w:r>
          </w:p>
        </w:tc>
        <w:tc>
          <w:tcPr>
            <w:tcW w:w="1305" w:type="pct"/>
            <w:shd w:val="clear" w:color="auto" w:fill="auto"/>
          </w:tcPr>
          <w:p w:rsidR="008C5E04" w:rsidRPr="00087BBF" w:rsidRDefault="008C5E04" w:rsidP="00087BBF">
            <w:pPr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на годовую программу</w:t>
            </w:r>
          </w:p>
        </w:tc>
      </w:tr>
      <w:tr w:rsidR="00F214FC" w:rsidRPr="00087BBF" w:rsidTr="00087BBF">
        <w:trPr>
          <w:trHeight w:val="366"/>
        </w:trPr>
        <w:tc>
          <w:tcPr>
            <w:tcW w:w="994" w:type="pct"/>
            <w:shd w:val="clear" w:color="auto" w:fill="auto"/>
            <w:noWrap/>
          </w:tcPr>
          <w:p w:rsidR="00BF7005" w:rsidRPr="00087BBF" w:rsidRDefault="00BF7005" w:rsidP="00087BBF">
            <w:pPr>
              <w:widowControl w:val="0"/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Чугун</w:t>
            </w:r>
          </w:p>
        </w:tc>
        <w:tc>
          <w:tcPr>
            <w:tcW w:w="743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60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2561,6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12808000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1536,96</w:t>
            </w:r>
          </w:p>
        </w:tc>
        <w:tc>
          <w:tcPr>
            <w:tcW w:w="1305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7684800</w:t>
            </w:r>
          </w:p>
        </w:tc>
      </w:tr>
      <w:tr w:rsidR="00F214FC" w:rsidRPr="00087BBF" w:rsidTr="00087BBF">
        <w:trPr>
          <w:trHeight w:val="366"/>
        </w:trPr>
        <w:tc>
          <w:tcPr>
            <w:tcW w:w="994" w:type="pct"/>
            <w:shd w:val="clear" w:color="auto" w:fill="auto"/>
            <w:noWrap/>
          </w:tcPr>
          <w:p w:rsidR="00BF7005" w:rsidRPr="00087BBF" w:rsidRDefault="00BF7005" w:rsidP="00087BBF">
            <w:pPr>
              <w:widowControl w:val="0"/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Сталь прутковая</w:t>
            </w:r>
          </w:p>
        </w:tc>
        <w:tc>
          <w:tcPr>
            <w:tcW w:w="743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11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2561,6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12808000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281,78</w:t>
            </w:r>
          </w:p>
        </w:tc>
        <w:tc>
          <w:tcPr>
            <w:tcW w:w="1305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1408880</w:t>
            </w:r>
          </w:p>
        </w:tc>
      </w:tr>
      <w:tr w:rsidR="00F214FC" w:rsidRPr="00087BBF" w:rsidTr="00087BBF">
        <w:trPr>
          <w:trHeight w:val="366"/>
        </w:trPr>
        <w:tc>
          <w:tcPr>
            <w:tcW w:w="994" w:type="pct"/>
            <w:shd w:val="clear" w:color="auto" w:fill="auto"/>
            <w:noWrap/>
          </w:tcPr>
          <w:p w:rsidR="00BF7005" w:rsidRPr="00087BBF" w:rsidRDefault="00BF7005" w:rsidP="00087BBF">
            <w:pPr>
              <w:widowControl w:val="0"/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Стальное литье</w:t>
            </w:r>
          </w:p>
        </w:tc>
        <w:tc>
          <w:tcPr>
            <w:tcW w:w="743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8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2561,6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12808000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204,93</w:t>
            </w:r>
          </w:p>
        </w:tc>
        <w:tc>
          <w:tcPr>
            <w:tcW w:w="1305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1024640</w:t>
            </w:r>
          </w:p>
        </w:tc>
      </w:tr>
      <w:tr w:rsidR="00F214FC" w:rsidRPr="00087BBF" w:rsidTr="00087BBF">
        <w:trPr>
          <w:trHeight w:val="366"/>
        </w:trPr>
        <w:tc>
          <w:tcPr>
            <w:tcW w:w="994" w:type="pct"/>
            <w:shd w:val="clear" w:color="auto" w:fill="auto"/>
            <w:noWrap/>
          </w:tcPr>
          <w:p w:rsidR="00BF7005" w:rsidRPr="00087BBF" w:rsidRDefault="00BF7005" w:rsidP="00087BBF">
            <w:pPr>
              <w:widowControl w:val="0"/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Цветное литье</w:t>
            </w:r>
          </w:p>
        </w:tc>
        <w:tc>
          <w:tcPr>
            <w:tcW w:w="743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2561,6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12808000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256,16</w:t>
            </w:r>
          </w:p>
        </w:tc>
        <w:tc>
          <w:tcPr>
            <w:tcW w:w="1305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1280800</w:t>
            </w:r>
          </w:p>
        </w:tc>
      </w:tr>
      <w:tr w:rsidR="00F214FC" w:rsidRPr="00087BBF" w:rsidTr="00087BBF">
        <w:trPr>
          <w:trHeight w:val="366"/>
        </w:trPr>
        <w:tc>
          <w:tcPr>
            <w:tcW w:w="994" w:type="pct"/>
            <w:shd w:val="clear" w:color="auto" w:fill="auto"/>
            <w:noWrap/>
          </w:tcPr>
          <w:p w:rsidR="00BF7005" w:rsidRPr="00087BBF" w:rsidRDefault="00BF7005" w:rsidP="00087BBF">
            <w:pPr>
              <w:widowControl w:val="0"/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Поковки</w:t>
            </w:r>
          </w:p>
        </w:tc>
        <w:tc>
          <w:tcPr>
            <w:tcW w:w="743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2561,6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12808000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179,31</w:t>
            </w:r>
          </w:p>
        </w:tc>
        <w:tc>
          <w:tcPr>
            <w:tcW w:w="1305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896560</w:t>
            </w:r>
          </w:p>
        </w:tc>
      </w:tr>
      <w:tr w:rsidR="00F214FC" w:rsidRPr="00087BBF" w:rsidTr="00087BBF">
        <w:trPr>
          <w:trHeight w:val="380"/>
        </w:trPr>
        <w:tc>
          <w:tcPr>
            <w:tcW w:w="994" w:type="pct"/>
            <w:shd w:val="clear" w:color="auto" w:fill="auto"/>
            <w:noWrap/>
          </w:tcPr>
          <w:p w:rsidR="00BF7005" w:rsidRPr="00087BBF" w:rsidRDefault="00BF7005" w:rsidP="00087BBF">
            <w:pPr>
              <w:widowControl w:val="0"/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Прочие материалы</w:t>
            </w:r>
          </w:p>
        </w:tc>
        <w:tc>
          <w:tcPr>
            <w:tcW w:w="743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2561,6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12808000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102,46</w:t>
            </w:r>
          </w:p>
        </w:tc>
        <w:tc>
          <w:tcPr>
            <w:tcW w:w="1305" w:type="pct"/>
            <w:shd w:val="clear" w:color="auto" w:fill="auto"/>
            <w:noWrap/>
            <w:vAlign w:val="center"/>
          </w:tcPr>
          <w:p w:rsidR="00BF7005" w:rsidRPr="00087BBF" w:rsidRDefault="00BF7005" w:rsidP="00087BBF">
            <w:pPr>
              <w:widowControl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512320</w:t>
            </w:r>
          </w:p>
        </w:tc>
      </w:tr>
    </w:tbl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214FC">
        <w:rPr>
          <w:color w:val="000000"/>
          <w:sz w:val="28"/>
        </w:rPr>
        <w:br w:type="page"/>
      </w:r>
      <w:r w:rsidRPr="00F214FC">
        <w:rPr>
          <w:b/>
          <w:color w:val="000000"/>
          <w:sz w:val="28"/>
        </w:rPr>
        <w:t xml:space="preserve">2. </w:t>
      </w:r>
      <w:r w:rsidR="00DC2408" w:rsidRPr="00F214FC">
        <w:rPr>
          <w:b/>
          <w:color w:val="000000"/>
          <w:sz w:val="28"/>
        </w:rPr>
        <w:t>Проект механического цеха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В данном разделе определяется необходимое количество оборудования цеха, площадь цеха, количество рабочих-станочников и численности остальных работающих цеха.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214FC">
        <w:rPr>
          <w:b/>
          <w:color w:val="000000"/>
          <w:sz w:val="28"/>
        </w:rPr>
        <w:t>2.1 Расчет потребного количества оборудования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Default="008C5E04" w:rsidP="00F214FC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214FC">
        <w:rPr>
          <w:color w:val="000000"/>
          <w:sz w:val="28"/>
        </w:rPr>
        <w:t>При укрупненных расчетах необходимое количество металлообрабатывающего оборудования определяется исходя из годового съёма готовой продукции (в тоннах) с одного станка. Расчетное количество станков определяется по формуле:</w:t>
      </w:r>
    </w:p>
    <w:p w:rsidR="00DC2408" w:rsidRPr="00DC2408" w:rsidRDefault="00DC2408" w:rsidP="00F214FC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8C5E04" w:rsidRPr="00F214FC" w:rsidRDefault="00116F1E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position w:val="-30"/>
        </w:rPr>
        <w:pict>
          <v:shape id="_x0000_i1030" type="#_x0000_t75" style="width:83.25pt;height:40.5pt" o:allowoverlap="f" fillcolor="window">
            <v:imagedata r:id="rId10" o:title=""/>
          </v:shape>
        </w:pict>
      </w:r>
    </w:p>
    <w:p w:rsidR="00DC2408" w:rsidRDefault="00DC2408" w:rsidP="00F214FC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где q - съём с одного станка продукции в год, т., равно </w:t>
      </w:r>
      <w:r w:rsidR="001902FF" w:rsidRPr="00F214FC">
        <w:rPr>
          <w:color w:val="000000"/>
          <w:sz w:val="28"/>
        </w:rPr>
        <w:t>35</w:t>
      </w:r>
      <w:r w:rsidRPr="00F214FC">
        <w:rPr>
          <w:color w:val="000000"/>
          <w:sz w:val="28"/>
        </w:rPr>
        <w:t xml:space="preserve"> т. в смену</w:t>
      </w: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m - ко</w:t>
      </w:r>
      <w:r w:rsidR="002F5A0D" w:rsidRPr="00F214FC">
        <w:rPr>
          <w:color w:val="000000"/>
          <w:sz w:val="28"/>
        </w:rPr>
        <w:t>личество смен, равн</w:t>
      </w:r>
      <w:r w:rsidR="00E82AFC" w:rsidRPr="00F214FC">
        <w:rPr>
          <w:color w:val="000000"/>
          <w:sz w:val="28"/>
        </w:rPr>
        <w:t>о 2</w:t>
      </w:r>
      <w:r w:rsidRPr="00F214FC">
        <w:rPr>
          <w:color w:val="000000"/>
          <w:sz w:val="28"/>
        </w:rPr>
        <w:t xml:space="preserve"> смены,</w:t>
      </w:r>
    </w:p>
    <w:p w:rsidR="008C5E04" w:rsidRPr="007167A6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k</w:t>
      </w:r>
      <w:r w:rsidRPr="00F214FC">
        <w:rPr>
          <w:color w:val="000000"/>
          <w:sz w:val="28"/>
          <w:vertAlign w:val="subscript"/>
        </w:rPr>
        <w:t>з</w:t>
      </w:r>
      <w:r w:rsidRPr="00F214FC">
        <w:rPr>
          <w:color w:val="000000"/>
          <w:sz w:val="28"/>
        </w:rPr>
        <w:t xml:space="preserve"> - коэффициент загрузки станков, равно 0,85.</w:t>
      </w:r>
    </w:p>
    <w:p w:rsidR="00DC2408" w:rsidRPr="007167A6" w:rsidRDefault="00DC2408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116F1E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position w:val="-28"/>
        </w:rPr>
        <w:pict>
          <v:shape id="_x0000_i1031" type="#_x0000_t75" style="width:162pt;height:33pt" o:allowoverlap="f" fillcolor="window">
            <v:imagedata r:id="rId11" o:title=""/>
          </v:shape>
        </w:pict>
      </w:r>
    </w:p>
    <w:p w:rsidR="005A62FF" w:rsidRPr="00F214FC" w:rsidRDefault="005A62FF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Произведем разбивку принятого количества оборудования по типам по удельному весу отдельных групп в общем объёме станочного парка (таблица 2.1).</w:t>
      </w:r>
    </w:p>
    <w:p w:rsidR="008C5E04" w:rsidRPr="00DC2408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Общее количество заточных станков составляет 5% от станков, обслуживаемых заточкой: </w:t>
      </w:r>
      <w:r w:rsidR="00580538" w:rsidRPr="00F214FC">
        <w:rPr>
          <w:color w:val="000000"/>
          <w:sz w:val="28"/>
        </w:rPr>
        <w:t>216</w:t>
      </w:r>
      <w:r w:rsidR="00DF2E7D" w:rsidRPr="00F214FC">
        <w:rPr>
          <w:color w:val="000000"/>
          <w:sz w:val="28"/>
        </w:rPr>
        <w:t xml:space="preserve">х0,05 = </w:t>
      </w:r>
      <w:r w:rsidR="00580538" w:rsidRPr="00F214FC">
        <w:rPr>
          <w:color w:val="000000"/>
          <w:sz w:val="28"/>
        </w:rPr>
        <w:t>11</w:t>
      </w:r>
      <w:r w:rsidR="00DF2E7D" w:rsidRPr="00F214FC">
        <w:rPr>
          <w:color w:val="000000"/>
          <w:sz w:val="28"/>
        </w:rPr>
        <w:t xml:space="preserve"> станк</w:t>
      </w:r>
      <w:r w:rsidR="00580538" w:rsidRPr="00F214FC">
        <w:rPr>
          <w:color w:val="000000"/>
          <w:sz w:val="28"/>
        </w:rPr>
        <w:t>ов</w:t>
      </w:r>
      <w:r w:rsidR="00DC2408" w:rsidRPr="00DC2408">
        <w:rPr>
          <w:color w:val="000000"/>
          <w:sz w:val="28"/>
        </w:rPr>
        <w:t>/</w:t>
      </w:r>
    </w:p>
    <w:p w:rsidR="008C5E04" w:rsidRPr="00B13C47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Количество доводочных станков определяется как 50% от заточных: </w:t>
      </w:r>
      <w:r w:rsidR="00580538" w:rsidRPr="00F214FC">
        <w:rPr>
          <w:color w:val="000000"/>
          <w:sz w:val="28"/>
        </w:rPr>
        <w:t>11</w:t>
      </w:r>
      <w:r w:rsidRPr="00F214FC">
        <w:rPr>
          <w:color w:val="000000"/>
          <w:sz w:val="28"/>
        </w:rPr>
        <w:t xml:space="preserve">х0,5 = </w:t>
      </w:r>
      <w:r w:rsidR="00580538" w:rsidRPr="00F214FC">
        <w:rPr>
          <w:color w:val="000000"/>
          <w:sz w:val="28"/>
        </w:rPr>
        <w:t>6</w:t>
      </w:r>
      <w:r w:rsidRPr="00F214FC">
        <w:rPr>
          <w:color w:val="000000"/>
          <w:sz w:val="28"/>
        </w:rPr>
        <w:t xml:space="preserve"> станк</w:t>
      </w:r>
      <w:r w:rsidR="00580538" w:rsidRPr="00F214FC">
        <w:rPr>
          <w:color w:val="000000"/>
          <w:sz w:val="28"/>
        </w:rPr>
        <w:t>ов</w:t>
      </w:r>
      <w:r w:rsidR="00B13C47">
        <w:rPr>
          <w:color w:val="000000"/>
          <w:sz w:val="28"/>
        </w:rPr>
        <w:t>.</w:t>
      </w:r>
    </w:p>
    <w:p w:rsidR="008C5E04" w:rsidRPr="00B13C47" w:rsidRDefault="00B13C47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8C5E04" w:rsidRPr="00F214FC">
        <w:rPr>
          <w:color w:val="000000"/>
          <w:sz w:val="28"/>
        </w:rPr>
        <w:t>Таблица 2.1.</w:t>
      </w:r>
      <w:r w:rsidR="00DC2408" w:rsidRPr="00B13C47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Технологический состав оборудования механического цеха</w:t>
      </w:r>
    </w:p>
    <w:tbl>
      <w:tblPr>
        <w:tblW w:w="4727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05"/>
        <w:gridCol w:w="2913"/>
        <w:gridCol w:w="1129"/>
        <w:gridCol w:w="2901"/>
      </w:tblGrid>
      <w:tr w:rsidR="008C5E04" w:rsidRPr="00087BBF" w:rsidTr="00087BBF">
        <w:trPr>
          <w:cantSplit/>
          <w:trHeight w:val="686"/>
        </w:trPr>
        <w:tc>
          <w:tcPr>
            <w:tcW w:w="1163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Группы оборудования</w:t>
            </w:r>
          </w:p>
        </w:tc>
        <w:tc>
          <w:tcPr>
            <w:tcW w:w="1610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Общее кол-во оборудования</w:t>
            </w:r>
          </w:p>
        </w:tc>
        <w:tc>
          <w:tcPr>
            <w:tcW w:w="624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Уд. вес</w:t>
            </w:r>
          </w:p>
        </w:tc>
        <w:tc>
          <w:tcPr>
            <w:tcW w:w="1604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Кол-во оборудования по группам</w:t>
            </w:r>
          </w:p>
        </w:tc>
      </w:tr>
      <w:tr w:rsidR="00BF7005" w:rsidRPr="00087BBF" w:rsidTr="00087BBF">
        <w:trPr>
          <w:cantSplit/>
          <w:trHeight w:val="355"/>
        </w:trPr>
        <w:tc>
          <w:tcPr>
            <w:tcW w:w="1163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Токарные</w:t>
            </w:r>
          </w:p>
        </w:tc>
        <w:tc>
          <w:tcPr>
            <w:tcW w:w="1610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216</w:t>
            </w:r>
          </w:p>
        </w:tc>
        <w:tc>
          <w:tcPr>
            <w:tcW w:w="624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36</w:t>
            </w:r>
          </w:p>
        </w:tc>
        <w:tc>
          <w:tcPr>
            <w:tcW w:w="1604" w:type="pct"/>
            <w:shd w:val="clear" w:color="auto" w:fill="auto"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78</w:t>
            </w:r>
          </w:p>
        </w:tc>
      </w:tr>
      <w:tr w:rsidR="00BF7005" w:rsidRPr="00087BBF" w:rsidTr="00087BBF">
        <w:trPr>
          <w:cantSplit/>
          <w:trHeight w:val="355"/>
        </w:trPr>
        <w:tc>
          <w:tcPr>
            <w:tcW w:w="1163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Сверлильные</w:t>
            </w:r>
          </w:p>
        </w:tc>
        <w:tc>
          <w:tcPr>
            <w:tcW w:w="1610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216</w:t>
            </w:r>
          </w:p>
        </w:tc>
        <w:tc>
          <w:tcPr>
            <w:tcW w:w="624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14</w:t>
            </w:r>
          </w:p>
        </w:tc>
        <w:tc>
          <w:tcPr>
            <w:tcW w:w="1604" w:type="pct"/>
            <w:shd w:val="clear" w:color="auto" w:fill="auto"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30</w:t>
            </w:r>
          </w:p>
        </w:tc>
      </w:tr>
      <w:tr w:rsidR="00BF7005" w:rsidRPr="00087BBF" w:rsidTr="00087BBF">
        <w:trPr>
          <w:cantSplit/>
          <w:trHeight w:val="355"/>
        </w:trPr>
        <w:tc>
          <w:tcPr>
            <w:tcW w:w="1163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Фрезерные</w:t>
            </w:r>
          </w:p>
        </w:tc>
        <w:tc>
          <w:tcPr>
            <w:tcW w:w="1610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216</w:t>
            </w:r>
          </w:p>
        </w:tc>
        <w:tc>
          <w:tcPr>
            <w:tcW w:w="624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13</w:t>
            </w:r>
          </w:p>
        </w:tc>
        <w:tc>
          <w:tcPr>
            <w:tcW w:w="1604" w:type="pct"/>
            <w:shd w:val="clear" w:color="auto" w:fill="auto"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28</w:t>
            </w:r>
          </w:p>
        </w:tc>
      </w:tr>
      <w:tr w:rsidR="00BF7005" w:rsidRPr="00087BBF" w:rsidTr="00087BBF">
        <w:trPr>
          <w:cantSplit/>
          <w:trHeight w:val="355"/>
        </w:trPr>
        <w:tc>
          <w:tcPr>
            <w:tcW w:w="1163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Шлифовальные</w:t>
            </w:r>
          </w:p>
        </w:tc>
        <w:tc>
          <w:tcPr>
            <w:tcW w:w="1610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216</w:t>
            </w:r>
          </w:p>
        </w:tc>
        <w:tc>
          <w:tcPr>
            <w:tcW w:w="624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</w:t>
            </w:r>
          </w:p>
        </w:tc>
        <w:tc>
          <w:tcPr>
            <w:tcW w:w="1604" w:type="pct"/>
            <w:shd w:val="clear" w:color="auto" w:fill="auto"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26</w:t>
            </w:r>
          </w:p>
        </w:tc>
      </w:tr>
      <w:tr w:rsidR="00BF7005" w:rsidRPr="00087BBF" w:rsidTr="00087BBF">
        <w:trPr>
          <w:cantSplit/>
          <w:trHeight w:val="355"/>
        </w:trPr>
        <w:tc>
          <w:tcPr>
            <w:tcW w:w="1163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Расточные</w:t>
            </w:r>
          </w:p>
        </w:tc>
        <w:tc>
          <w:tcPr>
            <w:tcW w:w="1610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216</w:t>
            </w:r>
          </w:p>
        </w:tc>
        <w:tc>
          <w:tcPr>
            <w:tcW w:w="624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</w:t>
            </w:r>
          </w:p>
        </w:tc>
        <w:tc>
          <w:tcPr>
            <w:tcW w:w="1604" w:type="pct"/>
            <w:shd w:val="clear" w:color="auto" w:fill="auto"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</w:t>
            </w:r>
          </w:p>
        </w:tc>
      </w:tr>
      <w:tr w:rsidR="00BF7005" w:rsidRPr="00087BBF" w:rsidTr="00087BBF">
        <w:trPr>
          <w:cantSplit/>
          <w:trHeight w:val="355"/>
        </w:trPr>
        <w:tc>
          <w:tcPr>
            <w:tcW w:w="1163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Строгальные</w:t>
            </w:r>
          </w:p>
        </w:tc>
        <w:tc>
          <w:tcPr>
            <w:tcW w:w="1610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216</w:t>
            </w:r>
          </w:p>
        </w:tc>
        <w:tc>
          <w:tcPr>
            <w:tcW w:w="624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</w:t>
            </w:r>
          </w:p>
        </w:tc>
        <w:tc>
          <w:tcPr>
            <w:tcW w:w="1604" w:type="pct"/>
            <w:shd w:val="clear" w:color="auto" w:fill="auto"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13</w:t>
            </w:r>
          </w:p>
        </w:tc>
      </w:tr>
      <w:tr w:rsidR="00BF7005" w:rsidRPr="00087BBF" w:rsidTr="00087BBF">
        <w:trPr>
          <w:cantSplit/>
          <w:trHeight w:val="355"/>
        </w:trPr>
        <w:tc>
          <w:tcPr>
            <w:tcW w:w="1163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Зубообрабатывающие</w:t>
            </w:r>
          </w:p>
        </w:tc>
        <w:tc>
          <w:tcPr>
            <w:tcW w:w="1610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216</w:t>
            </w:r>
          </w:p>
        </w:tc>
        <w:tc>
          <w:tcPr>
            <w:tcW w:w="624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</w:t>
            </w:r>
          </w:p>
        </w:tc>
        <w:tc>
          <w:tcPr>
            <w:tcW w:w="1604" w:type="pct"/>
            <w:shd w:val="clear" w:color="auto" w:fill="auto"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13</w:t>
            </w:r>
          </w:p>
        </w:tc>
      </w:tr>
      <w:tr w:rsidR="00BF7005" w:rsidRPr="00087BBF" w:rsidTr="00087BBF">
        <w:trPr>
          <w:cantSplit/>
          <w:trHeight w:val="355"/>
        </w:trPr>
        <w:tc>
          <w:tcPr>
            <w:tcW w:w="1163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Прочие</w:t>
            </w:r>
          </w:p>
        </w:tc>
        <w:tc>
          <w:tcPr>
            <w:tcW w:w="1610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216</w:t>
            </w:r>
          </w:p>
        </w:tc>
        <w:tc>
          <w:tcPr>
            <w:tcW w:w="624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</w:t>
            </w:r>
          </w:p>
        </w:tc>
        <w:tc>
          <w:tcPr>
            <w:tcW w:w="1604" w:type="pct"/>
            <w:shd w:val="clear" w:color="auto" w:fill="auto"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21</w:t>
            </w:r>
          </w:p>
        </w:tc>
      </w:tr>
      <w:tr w:rsidR="00BF7005" w:rsidRPr="00087BBF" w:rsidTr="00087BBF">
        <w:trPr>
          <w:cantSplit/>
          <w:trHeight w:val="243"/>
        </w:trPr>
        <w:tc>
          <w:tcPr>
            <w:tcW w:w="1163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ИТОГО:</w:t>
            </w:r>
          </w:p>
        </w:tc>
        <w:tc>
          <w:tcPr>
            <w:tcW w:w="1610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4" w:type="pct"/>
            <w:shd w:val="clear" w:color="auto" w:fill="auto"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1604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216</w:t>
            </w:r>
          </w:p>
        </w:tc>
      </w:tr>
    </w:tbl>
    <w:p w:rsidR="008C5E04" w:rsidRPr="00F214FC" w:rsidRDefault="008C5E04" w:rsidP="00F214FC">
      <w:pPr>
        <w:pStyle w:val="a8"/>
        <w:spacing w:line="360" w:lineRule="auto"/>
        <w:ind w:firstLine="709"/>
        <w:outlineLvl w:val="9"/>
        <w:rPr>
          <w:color w:val="000000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b/>
          <w:color w:val="000000"/>
          <w:sz w:val="28"/>
        </w:rPr>
        <w:t>2.2 Расчет площади механического отделения цеха</w:t>
      </w:r>
    </w:p>
    <w:p w:rsidR="00B13C47" w:rsidRDefault="00B13C47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Определим по укрупненным нормативам удельных площадей для оборудования общую станочную площадь в цехе (таблица 2.2).</w:t>
      </w:r>
    </w:p>
    <w:p w:rsidR="00B13C47" w:rsidRPr="00B13C47" w:rsidRDefault="00B13C47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B13C47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Таблица 2.2.</w:t>
      </w:r>
      <w:r w:rsidR="00B13C47" w:rsidRPr="00B13C47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Расчет общей станочной площади цеха</w:t>
      </w:r>
    </w:p>
    <w:tbl>
      <w:tblPr>
        <w:tblW w:w="4789" w:type="pct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62"/>
        <w:gridCol w:w="3630"/>
        <w:gridCol w:w="1799"/>
        <w:gridCol w:w="1476"/>
      </w:tblGrid>
      <w:tr w:rsidR="008C5E04" w:rsidRPr="00087BBF" w:rsidTr="00087BBF">
        <w:trPr>
          <w:cantSplit/>
          <w:trHeight w:val="352"/>
        </w:trPr>
        <w:tc>
          <w:tcPr>
            <w:tcW w:w="1234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center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Наименование оборудования</w:t>
            </w:r>
          </w:p>
        </w:tc>
        <w:tc>
          <w:tcPr>
            <w:tcW w:w="1980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center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Количество станков</w:t>
            </w:r>
          </w:p>
        </w:tc>
        <w:tc>
          <w:tcPr>
            <w:tcW w:w="1786" w:type="pct"/>
            <w:gridSpan w:val="2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center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Площадь, м</w:t>
            </w:r>
            <w:r w:rsidRPr="00087BBF">
              <w:rPr>
                <w:b/>
                <w:bCs/>
                <w:color w:val="000000"/>
                <w:szCs w:val="28"/>
                <w:vertAlign w:val="superscript"/>
              </w:rPr>
              <w:t>2</w:t>
            </w:r>
          </w:p>
        </w:tc>
      </w:tr>
      <w:tr w:rsidR="00B13C47" w:rsidRPr="00087BBF" w:rsidTr="00087BBF">
        <w:trPr>
          <w:cantSplit/>
          <w:trHeight w:val="352"/>
        </w:trPr>
        <w:tc>
          <w:tcPr>
            <w:tcW w:w="1234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center"/>
              <w:rPr>
                <w:rFonts w:eastAsia="Arial Unicode MS"/>
                <w:b/>
                <w:bCs/>
                <w:color w:val="000000"/>
                <w:szCs w:val="28"/>
              </w:rPr>
            </w:pPr>
          </w:p>
        </w:tc>
        <w:tc>
          <w:tcPr>
            <w:tcW w:w="1980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center"/>
              <w:rPr>
                <w:rFonts w:eastAsia="Arial Unicode MS"/>
                <w:b/>
                <w:bCs/>
                <w:color w:val="000000"/>
                <w:szCs w:val="28"/>
              </w:rPr>
            </w:pPr>
          </w:p>
        </w:tc>
        <w:tc>
          <w:tcPr>
            <w:tcW w:w="981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center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единицы</w:t>
            </w:r>
          </w:p>
        </w:tc>
        <w:tc>
          <w:tcPr>
            <w:tcW w:w="805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center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всех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Токарные</w:t>
            </w:r>
          </w:p>
        </w:tc>
        <w:tc>
          <w:tcPr>
            <w:tcW w:w="1980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78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малых (25%)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средних (30%)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23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460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крупных (30%)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23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690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уникальных (15%)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600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Сверлильные</w:t>
            </w:r>
          </w:p>
        </w:tc>
        <w:tc>
          <w:tcPr>
            <w:tcW w:w="1980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30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малых (25%)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средних (30%)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9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180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крупных (30%)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9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270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уникальных (15%)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250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Фрезерные</w:t>
            </w:r>
          </w:p>
        </w:tc>
        <w:tc>
          <w:tcPr>
            <w:tcW w:w="1980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28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малых (25%)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средних (30%)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8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160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крупных (30%)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8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240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уникальных (15%)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250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Шлифовальные</w:t>
            </w:r>
          </w:p>
        </w:tc>
        <w:tc>
          <w:tcPr>
            <w:tcW w:w="1980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26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малых (25%)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средних (30%)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8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160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крупных (30%)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8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240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уникальных (15%)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Расточные</w:t>
            </w:r>
          </w:p>
        </w:tc>
        <w:tc>
          <w:tcPr>
            <w:tcW w:w="1980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7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малых (25%)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средних (30%)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крупных (30%)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уникальных (15%)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Строгальные</w:t>
            </w:r>
          </w:p>
        </w:tc>
        <w:tc>
          <w:tcPr>
            <w:tcW w:w="1980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13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малых (25%)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средних (30%)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80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крупных (30%)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уникальных (15%)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Зубообрабатывающие</w:t>
            </w:r>
          </w:p>
        </w:tc>
        <w:tc>
          <w:tcPr>
            <w:tcW w:w="1980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13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малых (25%)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средних (30%)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80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крупных (30%)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уникальных (15%)</w:t>
            </w:r>
          </w:p>
        </w:tc>
        <w:tc>
          <w:tcPr>
            <w:tcW w:w="1980" w:type="pct"/>
            <w:shd w:val="clear" w:color="auto" w:fill="auto"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</w:t>
            </w:r>
          </w:p>
        </w:tc>
        <w:tc>
          <w:tcPr>
            <w:tcW w:w="981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50</w:t>
            </w:r>
          </w:p>
        </w:tc>
        <w:tc>
          <w:tcPr>
            <w:tcW w:w="805" w:type="pct"/>
            <w:shd w:val="clear" w:color="auto" w:fill="auto"/>
            <w:noWrap/>
          </w:tcPr>
          <w:p w:rsidR="00B13C47" w:rsidRPr="00087BBF" w:rsidRDefault="00B13C47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Прочие</w:t>
            </w:r>
          </w:p>
        </w:tc>
        <w:tc>
          <w:tcPr>
            <w:tcW w:w="1980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21</w:t>
            </w:r>
          </w:p>
        </w:tc>
        <w:tc>
          <w:tcPr>
            <w:tcW w:w="981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</w:t>
            </w:r>
          </w:p>
        </w:tc>
        <w:tc>
          <w:tcPr>
            <w:tcW w:w="805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420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ИТОГО:</w:t>
            </w:r>
          </w:p>
        </w:tc>
        <w:tc>
          <w:tcPr>
            <w:tcW w:w="1980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216</w:t>
            </w:r>
          </w:p>
        </w:tc>
        <w:tc>
          <w:tcPr>
            <w:tcW w:w="981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5350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Заточные (5%)</w:t>
            </w:r>
          </w:p>
        </w:tc>
        <w:tc>
          <w:tcPr>
            <w:tcW w:w="1980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11</w:t>
            </w:r>
          </w:p>
        </w:tc>
        <w:tc>
          <w:tcPr>
            <w:tcW w:w="981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</w:t>
            </w:r>
          </w:p>
        </w:tc>
        <w:tc>
          <w:tcPr>
            <w:tcW w:w="805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220</w:t>
            </w:r>
          </w:p>
        </w:tc>
      </w:tr>
      <w:tr w:rsidR="00B13C47" w:rsidRPr="00087BBF" w:rsidTr="00087BBF">
        <w:trPr>
          <w:cantSplit/>
          <w:trHeight w:val="339"/>
        </w:trPr>
        <w:tc>
          <w:tcPr>
            <w:tcW w:w="1234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Доводочные (50%)</w:t>
            </w:r>
          </w:p>
        </w:tc>
        <w:tc>
          <w:tcPr>
            <w:tcW w:w="1980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</w:t>
            </w:r>
          </w:p>
        </w:tc>
        <w:tc>
          <w:tcPr>
            <w:tcW w:w="981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25</w:t>
            </w:r>
          </w:p>
        </w:tc>
        <w:tc>
          <w:tcPr>
            <w:tcW w:w="805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150</w:t>
            </w:r>
          </w:p>
        </w:tc>
      </w:tr>
      <w:tr w:rsidR="00B13C47" w:rsidRPr="00087BBF" w:rsidTr="00087BBF">
        <w:trPr>
          <w:cantSplit/>
          <w:trHeight w:val="352"/>
        </w:trPr>
        <w:tc>
          <w:tcPr>
            <w:tcW w:w="1234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ВСЕГО:</w:t>
            </w:r>
          </w:p>
        </w:tc>
        <w:tc>
          <w:tcPr>
            <w:tcW w:w="1980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233</w:t>
            </w:r>
          </w:p>
        </w:tc>
        <w:tc>
          <w:tcPr>
            <w:tcW w:w="981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</w:tcPr>
          <w:p w:rsidR="00BF7005" w:rsidRPr="00087BBF" w:rsidRDefault="00BF7005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5720</w:t>
            </w:r>
          </w:p>
        </w:tc>
      </w:tr>
    </w:tbl>
    <w:p w:rsidR="00F214FC" w:rsidRDefault="00F214FC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pStyle w:val="a8"/>
        <w:spacing w:line="360" w:lineRule="auto"/>
        <w:ind w:firstLine="709"/>
        <w:outlineLvl w:val="9"/>
        <w:rPr>
          <w:color w:val="000000"/>
        </w:rPr>
      </w:pPr>
      <w:r w:rsidRPr="00F214FC">
        <w:rPr>
          <w:color w:val="000000"/>
        </w:rPr>
        <w:t>Площадь вспомогательных отделений укрупнено:</w:t>
      </w:r>
    </w:p>
    <w:p w:rsidR="008C5E04" w:rsidRPr="00F214FC" w:rsidRDefault="008C5E04" w:rsidP="00F214FC">
      <w:pPr>
        <w:numPr>
          <w:ilvl w:val="0"/>
          <w:numId w:val="12"/>
        </w:numPr>
        <w:tabs>
          <w:tab w:val="clear" w:pos="360"/>
          <w:tab w:val="num" w:pos="851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цехового склада 15% от площади оборудования: </w:t>
      </w:r>
      <w:r w:rsidR="00580538" w:rsidRPr="00F214FC">
        <w:rPr>
          <w:color w:val="000000"/>
          <w:sz w:val="28"/>
        </w:rPr>
        <w:t>5720</w:t>
      </w:r>
      <w:r w:rsidRPr="00F214FC">
        <w:rPr>
          <w:color w:val="000000"/>
          <w:sz w:val="28"/>
        </w:rPr>
        <w:t xml:space="preserve">х0,15 = </w:t>
      </w:r>
      <w:r w:rsidR="00580538" w:rsidRPr="00F214FC">
        <w:rPr>
          <w:color w:val="000000"/>
          <w:sz w:val="28"/>
        </w:rPr>
        <w:t>858</w:t>
      </w:r>
      <w:r w:rsidRPr="00F214FC">
        <w:rPr>
          <w:color w:val="000000"/>
          <w:sz w:val="28"/>
        </w:rPr>
        <w:t xml:space="preserve"> м</w:t>
      </w:r>
      <w:r w:rsidRPr="00F214FC">
        <w:rPr>
          <w:color w:val="000000"/>
          <w:sz w:val="28"/>
          <w:vertAlign w:val="superscript"/>
        </w:rPr>
        <w:t>2</w:t>
      </w:r>
    </w:p>
    <w:p w:rsidR="008C5E04" w:rsidRPr="00F214FC" w:rsidRDefault="00972AD4" w:rsidP="00F214FC">
      <w:pPr>
        <w:numPr>
          <w:ilvl w:val="0"/>
          <w:numId w:val="12"/>
        </w:numPr>
        <w:tabs>
          <w:tab w:val="clear" w:pos="360"/>
          <w:tab w:val="num" w:pos="851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заточного участка: </w:t>
      </w:r>
      <w:r w:rsidR="00580538" w:rsidRPr="00F214FC">
        <w:rPr>
          <w:color w:val="000000"/>
          <w:sz w:val="28"/>
        </w:rPr>
        <w:t>220</w:t>
      </w:r>
      <w:r w:rsidR="008C5E04" w:rsidRPr="00F214FC">
        <w:rPr>
          <w:color w:val="000000"/>
          <w:sz w:val="28"/>
        </w:rPr>
        <w:t>+</w:t>
      </w:r>
      <w:r w:rsidR="00E82AFC" w:rsidRPr="00F214FC">
        <w:rPr>
          <w:color w:val="000000"/>
          <w:sz w:val="28"/>
        </w:rPr>
        <w:t>1</w:t>
      </w:r>
      <w:r w:rsidR="00580538" w:rsidRPr="00F214FC">
        <w:rPr>
          <w:color w:val="000000"/>
          <w:sz w:val="28"/>
        </w:rPr>
        <w:t>5</w:t>
      </w:r>
      <w:r w:rsidR="008C5E04" w:rsidRPr="00F214FC">
        <w:rPr>
          <w:color w:val="000000"/>
          <w:sz w:val="28"/>
        </w:rPr>
        <w:t xml:space="preserve">0 = </w:t>
      </w:r>
      <w:r w:rsidR="00580538" w:rsidRPr="00F214FC">
        <w:rPr>
          <w:color w:val="000000"/>
          <w:sz w:val="28"/>
        </w:rPr>
        <w:t>370</w:t>
      </w:r>
      <w:r w:rsidR="008C5E04" w:rsidRPr="00F214FC">
        <w:rPr>
          <w:color w:val="000000"/>
          <w:sz w:val="28"/>
        </w:rPr>
        <w:t xml:space="preserve"> м</w:t>
      </w:r>
      <w:r w:rsidR="008C5E04" w:rsidRPr="00F214FC">
        <w:rPr>
          <w:color w:val="000000"/>
          <w:sz w:val="28"/>
          <w:vertAlign w:val="superscript"/>
        </w:rPr>
        <w:t>2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Количество станков ремонтного отделения принимаем в пределах 1% от обще</w:t>
      </w:r>
      <w:r w:rsidR="00580538" w:rsidRPr="00F214FC">
        <w:rPr>
          <w:color w:val="000000"/>
          <w:sz w:val="28"/>
        </w:rPr>
        <w:t>го числа оборудования цеха: 233</w:t>
      </w:r>
      <w:r w:rsidRPr="00F214FC">
        <w:rPr>
          <w:color w:val="000000"/>
          <w:sz w:val="28"/>
        </w:rPr>
        <w:t xml:space="preserve">х0,01 = </w:t>
      </w:r>
      <w:r w:rsidR="00580538" w:rsidRPr="00F214FC">
        <w:rPr>
          <w:color w:val="000000"/>
          <w:sz w:val="28"/>
        </w:rPr>
        <w:t>2</w:t>
      </w:r>
      <w:r w:rsidRPr="00F214FC">
        <w:rPr>
          <w:color w:val="000000"/>
          <w:sz w:val="28"/>
        </w:rPr>
        <w:t xml:space="preserve"> станк</w:t>
      </w:r>
      <w:r w:rsidR="00580538" w:rsidRPr="00F214FC">
        <w:rPr>
          <w:color w:val="000000"/>
          <w:sz w:val="28"/>
        </w:rPr>
        <w:t>а</w:t>
      </w:r>
      <w:r w:rsidR="00B13C47">
        <w:rPr>
          <w:color w:val="000000"/>
          <w:sz w:val="28"/>
        </w:rPr>
        <w:t>.</w:t>
      </w:r>
    </w:p>
    <w:p w:rsidR="008C5E04" w:rsidRPr="00B13C47" w:rsidRDefault="00580538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Площадь 2</w:t>
      </w:r>
      <w:r w:rsidR="008C5E04" w:rsidRPr="00F214FC">
        <w:rPr>
          <w:color w:val="000000"/>
          <w:sz w:val="28"/>
        </w:rPr>
        <w:t xml:space="preserve">х20 = </w:t>
      </w:r>
      <w:r w:rsidRPr="00F214FC">
        <w:rPr>
          <w:color w:val="000000"/>
          <w:sz w:val="28"/>
        </w:rPr>
        <w:t>4</w:t>
      </w:r>
      <w:r w:rsidR="00972AD4" w:rsidRPr="00F214FC">
        <w:rPr>
          <w:color w:val="000000"/>
          <w:sz w:val="28"/>
        </w:rPr>
        <w:t>0</w:t>
      </w:r>
      <w:r w:rsidR="008C5E04" w:rsidRPr="00F214FC">
        <w:rPr>
          <w:color w:val="000000"/>
          <w:sz w:val="28"/>
        </w:rPr>
        <w:t xml:space="preserve"> м</w:t>
      </w:r>
      <w:r w:rsidR="008C5E04" w:rsidRPr="00F214FC">
        <w:rPr>
          <w:color w:val="000000"/>
          <w:sz w:val="28"/>
          <w:vertAlign w:val="superscript"/>
        </w:rPr>
        <w:t>2</w:t>
      </w:r>
      <w:r w:rsidR="00B13C47">
        <w:rPr>
          <w:color w:val="000000"/>
          <w:sz w:val="28"/>
        </w:rPr>
        <w:t>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Всего оборуд</w:t>
      </w:r>
      <w:r w:rsidR="00972AD4" w:rsidRPr="00F214FC">
        <w:rPr>
          <w:color w:val="000000"/>
          <w:sz w:val="28"/>
        </w:rPr>
        <w:t xml:space="preserve">ования в цехе: </w:t>
      </w:r>
      <w:r w:rsidR="00580538" w:rsidRPr="00F214FC">
        <w:rPr>
          <w:color w:val="000000"/>
          <w:sz w:val="28"/>
        </w:rPr>
        <w:t>233</w:t>
      </w:r>
      <w:r w:rsidR="00BD0441" w:rsidRPr="00F214FC">
        <w:rPr>
          <w:color w:val="000000"/>
          <w:sz w:val="28"/>
        </w:rPr>
        <w:t xml:space="preserve">+1 = </w:t>
      </w:r>
      <w:r w:rsidR="00580538" w:rsidRPr="00F214FC">
        <w:rPr>
          <w:color w:val="000000"/>
          <w:sz w:val="28"/>
        </w:rPr>
        <w:t>235</w:t>
      </w:r>
      <w:r w:rsidR="00972AD4" w:rsidRPr="00F214FC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стан</w:t>
      </w:r>
      <w:r w:rsidR="00E82AFC" w:rsidRPr="00F214FC">
        <w:rPr>
          <w:color w:val="000000"/>
          <w:sz w:val="28"/>
        </w:rPr>
        <w:t>о</w:t>
      </w:r>
      <w:r w:rsidRPr="00F214FC">
        <w:rPr>
          <w:color w:val="000000"/>
          <w:sz w:val="28"/>
        </w:rPr>
        <w:t>к</w:t>
      </w:r>
      <w:r w:rsidR="00B13C47">
        <w:rPr>
          <w:color w:val="000000"/>
          <w:sz w:val="28"/>
        </w:rPr>
        <w:t>.</w:t>
      </w:r>
    </w:p>
    <w:p w:rsidR="008C5E04" w:rsidRPr="00F214FC" w:rsidRDefault="008C5E04" w:rsidP="00F214FC">
      <w:pPr>
        <w:pStyle w:val="a8"/>
        <w:spacing w:line="360" w:lineRule="auto"/>
        <w:ind w:firstLine="709"/>
        <w:outlineLvl w:val="9"/>
        <w:rPr>
          <w:color w:val="000000"/>
        </w:rPr>
      </w:pPr>
      <w:r w:rsidRPr="00F214FC">
        <w:rPr>
          <w:color w:val="000000"/>
        </w:rPr>
        <w:t>Площадь инструментально-раздаточной кладовой (ИРК) определяется размерами станочного парка на один станок для хранения:</w:t>
      </w:r>
    </w:p>
    <w:p w:rsidR="008C5E04" w:rsidRPr="00B13C47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- инструмента: </w:t>
      </w:r>
      <w:r w:rsidR="00580538" w:rsidRPr="00F214FC">
        <w:rPr>
          <w:color w:val="000000"/>
          <w:sz w:val="28"/>
        </w:rPr>
        <w:t>5720</w:t>
      </w:r>
      <w:r w:rsidRPr="00F214FC">
        <w:rPr>
          <w:color w:val="000000"/>
          <w:sz w:val="28"/>
        </w:rPr>
        <w:t xml:space="preserve">х0,03 = </w:t>
      </w:r>
      <w:r w:rsidR="00580538" w:rsidRPr="00F214FC">
        <w:rPr>
          <w:color w:val="000000"/>
          <w:sz w:val="28"/>
        </w:rPr>
        <w:t>172</w:t>
      </w:r>
      <w:r w:rsidRPr="00F214FC">
        <w:rPr>
          <w:color w:val="000000"/>
          <w:sz w:val="28"/>
        </w:rPr>
        <w:t xml:space="preserve"> м</w:t>
      </w:r>
      <w:r w:rsidRPr="00F214FC">
        <w:rPr>
          <w:color w:val="000000"/>
          <w:sz w:val="28"/>
          <w:vertAlign w:val="superscript"/>
        </w:rPr>
        <w:t>2</w:t>
      </w:r>
    </w:p>
    <w:p w:rsidR="008C5E04" w:rsidRPr="00F214FC" w:rsidRDefault="00580538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- абразивов: 1030</w:t>
      </w:r>
      <w:r w:rsidR="00BD0441" w:rsidRPr="00F214FC">
        <w:rPr>
          <w:color w:val="000000"/>
          <w:sz w:val="28"/>
        </w:rPr>
        <w:t xml:space="preserve">х0,04 = </w:t>
      </w:r>
      <w:r w:rsidRPr="00F214FC">
        <w:rPr>
          <w:color w:val="000000"/>
          <w:sz w:val="28"/>
        </w:rPr>
        <w:t>41</w:t>
      </w:r>
      <w:r w:rsidR="008C5E04" w:rsidRPr="00F214FC">
        <w:rPr>
          <w:color w:val="000000"/>
          <w:sz w:val="28"/>
        </w:rPr>
        <w:t xml:space="preserve"> м</w:t>
      </w:r>
      <w:r w:rsidR="008C5E04" w:rsidRPr="00F214FC">
        <w:rPr>
          <w:color w:val="000000"/>
          <w:sz w:val="28"/>
          <w:vertAlign w:val="superscript"/>
        </w:rPr>
        <w:t>2</w:t>
      </w:r>
    </w:p>
    <w:p w:rsidR="008C5E04" w:rsidRPr="00F214FC" w:rsidRDefault="00580538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- приспособлений: 5720</w:t>
      </w:r>
      <w:r w:rsidR="00972AD4" w:rsidRPr="00F214FC">
        <w:rPr>
          <w:color w:val="000000"/>
          <w:sz w:val="28"/>
        </w:rPr>
        <w:t xml:space="preserve">х0,02 = </w:t>
      </w:r>
      <w:r w:rsidRPr="00F214FC">
        <w:rPr>
          <w:color w:val="000000"/>
          <w:sz w:val="28"/>
        </w:rPr>
        <w:t>114</w:t>
      </w:r>
      <w:r w:rsidR="008C5E04" w:rsidRPr="00F214FC">
        <w:rPr>
          <w:color w:val="000000"/>
          <w:sz w:val="28"/>
        </w:rPr>
        <w:t>м</w:t>
      </w:r>
      <w:r w:rsidR="008C5E04" w:rsidRPr="00F214FC">
        <w:rPr>
          <w:color w:val="000000"/>
          <w:sz w:val="28"/>
          <w:vertAlign w:val="superscript"/>
        </w:rPr>
        <w:t>2</w:t>
      </w:r>
    </w:p>
    <w:p w:rsidR="008C5E04" w:rsidRPr="00F214FC" w:rsidRDefault="00972AD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Площадь ИРК =</w:t>
      </w:r>
      <w:r w:rsidR="0025370E" w:rsidRPr="00F214FC">
        <w:rPr>
          <w:color w:val="000000"/>
          <w:sz w:val="28"/>
          <w:szCs w:val="28"/>
        </w:rPr>
        <w:t xml:space="preserve"> </w:t>
      </w:r>
      <w:r w:rsidR="00580538" w:rsidRPr="00F214FC">
        <w:rPr>
          <w:color w:val="000000"/>
          <w:sz w:val="28"/>
          <w:szCs w:val="28"/>
        </w:rPr>
        <w:t>172</w:t>
      </w:r>
      <w:r w:rsidRPr="00F214FC">
        <w:rPr>
          <w:color w:val="000000"/>
          <w:sz w:val="28"/>
        </w:rPr>
        <w:t xml:space="preserve"> </w:t>
      </w:r>
      <w:r w:rsidR="00BD0441" w:rsidRPr="00F214FC">
        <w:rPr>
          <w:color w:val="000000"/>
          <w:sz w:val="28"/>
        </w:rPr>
        <w:t>+</w:t>
      </w:r>
      <w:r w:rsidR="00580538" w:rsidRPr="00F214FC">
        <w:rPr>
          <w:color w:val="000000"/>
          <w:sz w:val="28"/>
        </w:rPr>
        <w:t>41</w:t>
      </w:r>
      <w:r w:rsidR="0025370E" w:rsidRPr="00F214FC">
        <w:rPr>
          <w:color w:val="000000"/>
          <w:sz w:val="28"/>
          <w:szCs w:val="28"/>
        </w:rPr>
        <w:t xml:space="preserve"> </w:t>
      </w:r>
      <w:r w:rsidR="00BD0441" w:rsidRPr="00F214FC">
        <w:rPr>
          <w:color w:val="000000"/>
          <w:sz w:val="28"/>
        </w:rPr>
        <w:t>+</w:t>
      </w:r>
      <w:r w:rsidR="0025370E" w:rsidRPr="00F214FC">
        <w:rPr>
          <w:color w:val="000000"/>
          <w:sz w:val="28"/>
          <w:szCs w:val="28"/>
        </w:rPr>
        <w:t xml:space="preserve"> </w:t>
      </w:r>
      <w:r w:rsidR="00580538" w:rsidRPr="00F214FC">
        <w:rPr>
          <w:color w:val="000000"/>
          <w:sz w:val="28"/>
          <w:szCs w:val="28"/>
        </w:rPr>
        <w:t>114</w:t>
      </w:r>
      <w:r w:rsidR="00BD0441" w:rsidRPr="00F214FC">
        <w:rPr>
          <w:color w:val="000000"/>
          <w:sz w:val="28"/>
        </w:rPr>
        <w:t>=</w:t>
      </w:r>
      <w:r w:rsidR="0025370E" w:rsidRPr="00F214FC">
        <w:rPr>
          <w:color w:val="000000"/>
          <w:sz w:val="28"/>
          <w:szCs w:val="28"/>
        </w:rPr>
        <w:t xml:space="preserve"> </w:t>
      </w:r>
      <w:r w:rsidR="00580538" w:rsidRPr="00F214FC">
        <w:rPr>
          <w:color w:val="000000"/>
          <w:sz w:val="28"/>
          <w:szCs w:val="28"/>
        </w:rPr>
        <w:t>327</w:t>
      </w:r>
      <w:r w:rsidR="008C5E04" w:rsidRPr="00F214FC">
        <w:rPr>
          <w:color w:val="000000"/>
          <w:sz w:val="28"/>
        </w:rPr>
        <w:t xml:space="preserve"> м</w:t>
      </w:r>
      <w:r w:rsidR="008C5E04" w:rsidRPr="00F214FC">
        <w:rPr>
          <w:color w:val="000000"/>
          <w:sz w:val="28"/>
          <w:vertAlign w:val="superscript"/>
        </w:rPr>
        <w:t>2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Площадь контрольного участка составляет 3% от площади занятой с</w:t>
      </w:r>
      <w:r w:rsidR="0025370E" w:rsidRPr="00F214FC">
        <w:rPr>
          <w:color w:val="000000"/>
          <w:sz w:val="28"/>
        </w:rPr>
        <w:t>танк</w:t>
      </w:r>
      <w:r w:rsidR="00580538" w:rsidRPr="00F214FC">
        <w:rPr>
          <w:color w:val="000000"/>
          <w:sz w:val="28"/>
        </w:rPr>
        <w:t>ами механического участка: 5350</w:t>
      </w:r>
      <w:r w:rsidR="0000520F" w:rsidRPr="00F214FC">
        <w:rPr>
          <w:color w:val="000000"/>
          <w:sz w:val="28"/>
        </w:rPr>
        <w:t xml:space="preserve">х0,03 = </w:t>
      </w:r>
      <w:r w:rsidR="00F15AEE" w:rsidRPr="00F214FC">
        <w:rPr>
          <w:color w:val="000000"/>
          <w:sz w:val="28"/>
        </w:rPr>
        <w:t>161</w:t>
      </w:r>
      <w:r w:rsidRPr="00F214FC">
        <w:rPr>
          <w:color w:val="000000"/>
          <w:sz w:val="28"/>
        </w:rPr>
        <w:t xml:space="preserve"> м</w:t>
      </w:r>
      <w:r w:rsidRPr="00F214FC">
        <w:rPr>
          <w:color w:val="000000"/>
          <w:sz w:val="28"/>
          <w:vertAlign w:val="superscript"/>
        </w:rPr>
        <w:t>2</w:t>
      </w:r>
    </w:p>
    <w:p w:rsidR="008C5E04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Общая площадь механического отделения цеха составит:</w:t>
      </w:r>
    </w:p>
    <w:p w:rsidR="00EB4346" w:rsidRPr="00F214FC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116F1E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position w:val="-12"/>
        </w:rPr>
        <w:pict>
          <v:shape id="_x0000_i1032" type="#_x0000_t75" style="width:247.5pt;height:18.75pt" o:allowoverlap="f" fillcolor="window">
            <v:imagedata r:id="rId12" o:title=""/>
          </v:shape>
        </w:pict>
      </w:r>
    </w:p>
    <w:p w:rsidR="00620964" w:rsidRPr="00F214FC" w:rsidRDefault="0062096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176672" w:rsidRPr="00F214FC" w:rsidRDefault="00176672" w:rsidP="00F214F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F214FC">
        <w:rPr>
          <w:color w:val="000000"/>
          <w:sz w:val="28"/>
          <w:szCs w:val="27"/>
        </w:rPr>
        <w:t>По стандартным размерам цехов принимаем:</w:t>
      </w:r>
    </w:p>
    <w:p w:rsidR="00176672" w:rsidRPr="00F214FC" w:rsidRDefault="00176672" w:rsidP="00F214F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F214FC">
        <w:rPr>
          <w:color w:val="000000"/>
          <w:sz w:val="28"/>
          <w:szCs w:val="27"/>
        </w:rPr>
        <w:t>-ширина пролёта</w:t>
      </w:r>
      <w:r w:rsidR="00EB4346">
        <w:rPr>
          <w:color w:val="000000"/>
          <w:sz w:val="28"/>
          <w:szCs w:val="27"/>
        </w:rPr>
        <w:t xml:space="preserve"> </w:t>
      </w:r>
      <w:r w:rsidRPr="00F214FC">
        <w:rPr>
          <w:color w:val="000000"/>
          <w:sz w:val="28"/>
          <w:szCs w:val="27"/>
        </w:rPr>
        <w:t>-</w:t>
      </w:r>
      <w:r w:rsidR="00EB4346">
        <w:rPr>
          <w:color w:val="000000"/>
          <w:sz w:val="28"/>
          <w:szCs w:val="27"/>
        </w:rPr>
        <w:t xml:space="preserve"> </w:t>
      </w:r>
      <w:r w:rsidRPr="00F214FC">
        <w:rPr>
          <w:color w:val="000000"/>
          <w:sz w:val="28"/>
          <w:szCs w:val="27"/>
        </w:rPr>
        <w:t>18</w:t>
      </w:r>
      <w:r w:rsidR="00EB4346">
        <w:rPr>
          <w:color w:val="000000"/>
          <w:sz w:val="28"/>
          <w:szCs w:val="27"/>
        </w:rPr>
        <w:t xml:space="preserve"> </w:t>
      </w:r>
      <w:r w:rsidRPr="00F214FC">
        <w:rPr>
          <w:color w:val="000000"/>
          <w:sz w:val="28"/>
          <w:szCs w:val="27"/>
        </w:rPr>
        <w:t>м;</w:t>
      </w:r>
    </w:p>
    <w:p w:rsidR="00176672" w:rsidRPr="00F214FC" w:rsidRDefault="00176672" w:rsidP="00F214F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F214FC">
        <w:rPr>
          <w:color w:val="000000"/>
          <w:sz w:val="28"/>
          <w:szCs w:val="27"/>
        </w:rPr>
        <w:t>-количество ролётов</w:t>
      </w:r>
      <w:r w:rsidR="00EB4346">
        <w:rPr>
          <w:color w:val="000000"/>
          <w:sz w:val="28"/>
          <w:szCs w:val="27"/>
        </w:rPr>
        <w:t xml:space="preserve"> </w:t>
      </w:r>
      <w:r w:rsidRPr="00F214FC">
        <w:rPr>
          <w:color w:val="000000"/>
          <w:sz w:val="28"/>
          <w:szCs w:val="27"/>
        </w:rPr>
        <w:t>-</w:t>
      </w:r>
      <w:r w:rsidR="00EB4346">
        <w:rPr>
          <w:color w:val="000000"/>
          <w:sz w:val="28"/>
          <w:szCs w:val="27"/>
        </w:rPr>
        <w:t xml:space="preserve"> </w:t>
      </w:r>
      <w:r w:rsidRPr="00F214FC">
        <w:rPr>
          <w:color w:val="000000"/>
          <w:sz w:val="28"/>
          <w:szCs w:val="27"/>
        </w:rPr>
        <w:t>2;</w:t>
      </w:r>
    </w:p>
    <w:p w:rsidR="00176672" w:rsidRPr="00F214FC" w:rsidRDefault="00176672" w:rsidP="00F214F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F214FC">
        <w:rPr>
          <w:color w:val="000000"/>
          <w:sz w:val="28"/>
          <w:szCs w:val="27"/>
        </w:rPr>
        <w:t>-длина пролёта:</w:t>
      </w:r>
      <w:r w:rsidRPr="00F214FC">
        <w:rPr>
          <w:color w:val="000000"/>
          <w:sz w:val="28"/>
          <w:szCs w:val="28"/>
        </w:rPr>
        <w:t xml:space="preserve"> 7476</w:t>
      </w:r>
      <w:r w:rsidRPr="00F214FC">
        <w:rPr>
          <w:color w:val="000000"/>
          <w:sz w:val="28"/>
          <w:szCs w:val="27"/>
        </w:rPr>
        <w:t>/(18х2)</w:t>
      </w:r>
      <w:r w:rsidR="00EB4346">
        <w:rPr>
          <w:color w:val="000000"/>
          <w:sz w:val="28"/>
          <w:szCs w:val="27"/>
        </w:rPr>
        <w:t xml:space="preserve"> </w:t>
      </w:r>
      <w:r w:rsidRPr="00F214FC">
        <w:rPr>
          <w:color w:val="000000"/>
          <w:sz w:val="28"/>
          <w:szCs w:val="27"/>
        </w:rPr>
        <w:t>=</w:t>
      </w:r>
      <w:r w:rsidR="00EB4346">
        <w:rPr>
          <w:color w:val="000000"/>
          <w:sz w:val="28"/>
          <w:szCs w:val="27"/>
        </w:rPr>
        <w:t xml:space="preserve"> </w:t>
      </w:r>
      <w:r w:rsidRPr="00F214FC">
        <w:rPr>
          <w:color w:val="000000"/>
          <w:sz w:val="28"/>
          <w:szCs w:val="27"/>
        </w:rPr>
        <w:t>208</w:t>
      </w:r>
      <w:r w:rsidR="00EB4346">
        <w:rPr>
          <w:color w:val="000000"/>
          <w:sz w:val="28"/>
          <w:szCs w:val="27"/>
        </w:rPr>
        <w:t xml:space="preserve"> </w:t>
      </w:r>
      <w:r w:rsidRPr="00F214FC">
        <w:rPr>
          <w:color w:val="000000"/>
          <w:sz w:val="28"/>
          <w:szCs w:val="27"/>
        </w:rPr>
        <w:t>м. При шаге колонн 6</w:t>
      </w:r>
      <w:r w:rsidR="00EB4346">
        <w:rPr>
          <w:color w:val="000000"/>
          <w:sz w:val="28"/>
          <w:szCs w:val="27"/>
        </w:rPr>
        <w:t xml:space="preserve"> </w:t>
      </w:r>
      <w:r w:rsidRPr="00F214FC">
        <w:rPr>
          <w:color w:val="000000"/>
          <w:sz w:val="28"/>
          <w:szCs w:val="27"/>
        </w:rPr>
        <w:t>м.</w:t>
      </w:r>
    </w:p>
    <w:p w:rsidR="00176672" w:rsidRPr="00F214FC" w:rsidRDefault="00176672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  <w:szCs w:val="27"/>
        </w:rPr>
        <w:t>Стандартная площадь корпуса участка:</w:t>
      </w:r>
      <w:r w:rsidR="00EB4346">
        <w:rPr>
          <w:color w:val="000000"/>
          <w:sz w:val="28"/>
          <w:szCs w:val="27"/>
        </w:rPr>
        <w:t xml:space="preserve"> </w:t>
      </w:r>
      <w:r w:rsidRPr="00F214FC">
        <w:rPr>
          <w:color w:val="000000"/>
          <w:sz w:val="28"/>
          <w:szCs w:val="27"/>
        </w:rPr>
        <w:t>18х2х208</w:t>
      </w:r>
      <w:r w:rsidR="00EB4346">
        <w:rPr>
          <w:color w:val="000000"/>
          <w:sz w:val="28"/>
          <w:szCs w:val="27"/>
        </w:rPr>
        <w:t xml:space="preserve"> </w:t>
      </w:r>
      <w:r w:rsidRPr="00F214FC">
        <w:rPr>
          <w:color w:val="000000"/>
          <w:sz w:val="28"/>
          <w:szCs w:val="27"/>
        </w:rPr>
        <w:t>=</w:t>
      </w:r>
      <w:r w:rsidR="00EB4346">
        <w:rPr>
          <w:color w:val="000000"/>
          <w:sz w:val="28"/>
          <w:szCs w:val="27"/>
        </w:rPr>
        <w:t xml:space="preserve"> </w:t>
      </w:r>
      <w:r w:rsidRPr="00F214FC">
        <w:rPr>
          <w:color w:val="000000"/>
          <w:sz w:val="28"/>
          <w:szCs w:val="27"/>
        </w:rPr>
        <w:t>7488</w:t>
      </w:r>
      <w:r w:rsidR="00EB4346">
        <w:rPr>
          <w:color w:val="000000"/>
          <w:sz w:val="28"/>
          <w:szCs w:val="27"/>
        </w:rPr>
        <w:t xml:space="preserve"> </w:t>
      </w:r>
      <w:r w:rsidRPr="00F214FC">
        <w:rPr>
          <w:color w:val="000000"/>
          <w:sz w:val="28"/>
          <w:szCs w:val="27"/>
        </w:rPr>
        <w:t>м</w:t>
      </w:r>
      <w:r w:rsidRPr="00F214FC">
        <w:rPr>
          <w:color w:val="000000"/>
          <w:sz w:val="28"/>
          <w:szCs w:val="28"/>
          <w:vertAlign w:val="superscript"/>
        </w:rPr>
        <w:sym w:font="Symbol" w:char="F032"/>
      </w:r>
    </w:p>
    <w:p w:rsidR="00176672" w:rsidRPr="00F214FC" w:rsidRDefault="00176672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При высоте цеха 14 м., объём цеха составит: 7488х14 = 104832 м</w:t>
      </w:r>
      <w:r w:rsidRPr="00F214FC">
        <w:rPr>
          <w:color w:val="000000"/>
          <w:sz w:val="28"/>
          <w:vertAlign w:val="superscript"/>
        </w:rPr>
        <w:t>3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214FC">
        <w:rPr>
          <w:b/>
          <w:color w:val="000000"/>
          <w:sz w:val="28"/>
        </w:rPr>
        <w:t>2.3 Расчет количества работающих в цехе</w:t>
      </w:r>
    </w:p>
    <w:p w:rsidR="00EB4346" w:rsidRP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EB4346" w:rsidP="00EB4346">
      <w:pPr>
        <w:spacing w:line="360" w:lineRule="auto"/>
        <w:ind w:left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1) </w:t>
      </w:r>
      <w:r w:rsidR="008C5E04" w:rsidRPr="00F214FC">
        <w:rPr>
          <w:color w:val="000000"/>
          <w:sz w:val="28"/>
        </w:rPr>
        <w:t>Количество рабочих-станочников определим из формулы:</w:t>
      </w:r>
    </w:p>
    <w:p w:rsidR="00EB4346" w:rsidRDefault="00EB4346" w:rsidP="00F214FC">
      <w:pPr>
        <w:spacing w:line="360" w:lineRule="auto"/>
        <w:ind w:firstLine="709"/>
        <w:jc w:val="both"/>
      </w:pPr>
    </w:p>
    <w:p w:rsidR="00EB4346" w:rsidRDefault="00116F1E" w:rsidP="00F214FC">
      <w:pPr>
        <w:spacing w:line="360" w:lineRule="auto"/>
        <w:ind w:firstLine="709"/>
        <w:jc w:val="both"/>
      </w:pPr>
      <w:r>
        <w:rPr>
          <w:position w:val="-32"/>
        </w:rPr>
        <w:pict>
          <v:shape id="_x0000_i1033" type="#_x0000_t75" style="width:128.25pt;height:44.25pt" o:allowoverlap="f" fillcolor="window">
            <v:imagedata r:id="rId13" o:title=""/>
          </v:shape>
        </w:pict>
      </w:r>
    </w:p>
    <w:p w:rsid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где N</w:t>
      </w:r>
      <w:r w:rsidRPr="00F214FC">
        <w:rPr>
          <w:color w:val="000000"/>
          <w:sz w:val="28"/>
          <w:vertAlign w:val="subscript"/>
        </w:rPr>
        <w:t>ст</w:t>
      </w:r>
      <w:r w:rsidRPr="00F214FC">
        <w:rPr>
          <w:color w:val="000000"/>
          <w:sz w:val="28"/>
        </w:rPr>
        <w:t xml:space="preserve"> - количество рабочих-станочников;</w:t>
      </w: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F</w:t>
      </w:r>
      <w:r w:rsidRPr="00F214FC">
        <w:rPr>
          <w:color w:val="000000"/>
          <w:sz w:val="28"/>
          <w:vertAlign w:val="subscript"/>
        </w:rPr>
        <w:t>эф.ст.</w:t>
      </w:r>
      <w:r w:rsidRPr="00F214FC">
        <w:rPr>
          <w:color w:val="000000"/>
          <w:sz w:val="28"/>
        </w:rPr>
        <w:t xml:space="preserve"> - эффективный годовой фонд времени работы станка, при 2-х сменной работе, ч.; </w:t>
      </w: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Z - принятое количество станков;</w:t>
      </w: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k</w:t>
      </w:r>
      <w:r w:rsidRPr="00F214FC">
        <w:rPr>
          <w:color w:val="000000"/>
          <w:sz w:val="28"/>
          <w:vertAlign w:val="subscript"/>
        </w:rPr>
        <w:t>з</w:t>
      </w:r>
      <w:r w:rsidRPr="00F214FC">
        <w:rPr>
          <w:color w:val="000000"/>
          <w:sz w:val="28"/>
        </w:rPr>
        <w:t xml:space="preserve"> - коэффициент загрузки станков, равен 0,85;</w:t>
      </w: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F</w:t>
      </w:r>
      <w:r w:rsidRPr="00F214FC">
        <w:rPr>
          <w:color w:val="000000"/>
          <w:sz w:val="28"/>
          <w:vertAlign w:val="subscript"/>
        </w:rPr>
        <w:t>эф.раб.</w:t>
      </w:r>
      <w:r w:rsidRPr="00F214FC">
        <w:rPr>
          <w:color w:val="000000"/>
          <w:sz w:val="28"/>
        </w:rPr>
        <w:t xml:space="preserve"> - эффективный фонд времени рабочего, ч.;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k</w:t>
      </w:r>
      <w:r w:rsidRPr="00F214FC">
        <w:rPr>
          <w:color w:val="000000"/>
          <w:sz w:val="28"/>
          <w:vertAlign w:val="subscript"/>
        </w:rPr>
        <w:t>мн.</w:t>
      </w:r>
      <w:r w:rsidRPr="00F214FC">
        <w:rPr>
          <w:color w:val="000000"/>
          <w:sz w:val="28"/>
        </w:rPr>
        <w:t xml:space="preserve"> - коэффициент многостаночного обслуживания, равен 1,2;</w:t>
      </w:r>
    </w:p>
    <w:p w:rsidR="00EB4346" w:rsidRDefault="00EB4346" w:rsidP="00F214FC">
      <w:pPr>
        <w:spacing w:line="360" w:lineRule="auto"/>
        <w:ind w:firstLine="709"/>
        <w:jc w:val="both"/>
      </w:pPr>
      <w:r>
        <w:br w:type="page"/>
      </w:r>
      <w:r w:rsidR="00116F1E">
        <w:rPr>
          <w:position w:val="-14"/>
        </w:rPr>
        <w:pict>
          <v:shape id="_x0000_i1034" type="#_x0000_t75" style="width:158.25pt;height:21.75pt" o:allowoverlap="f" fillcolor="window">
            <v:imagedata r:id="rId14" o:title=""/>
          </v:shape>
        </w:pict>
      </w:r>
    </w:p>
    <w:p w:rsid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где F</w:t>
      </w:r>
      <w:r w:rsidRPr="00F214FC">
        <w:rPr>
          <w:color w:val="000000"/>
          <w:sz w:val="28"/>
          <w:vertAlign w:val="subscript"/>
        </w:rPr>
        <w:t xml:space="preserve">н.ст. </w:t>
      </w:r>
      <w:r w:rsidRPr="00F214FC">
        <w:rPr>
          <w:color w:val="000000"/>
          <w:sz w:val="28"/>
        </w:rPr>
        <w:t>- номинальный фонд времени станка, равно 4</w:t>
      </w:r>
      <w:r w:rsidR="0000520F" w:rsidRPr="00F214FC">
        <w:rPr>
          <w:color w:val="000000"/>
          <w:sz w:val="28"/>
        </w:rPr>
        <w:t>214,82</w:t>
      </w:r>
      <w:r w:rsidRPr="00F214FC">
        <w:rPr>
          <w:color w:val="000000"/>
          <w:sz w:val="28"/>
        </w:rPr>
        <w:t xml:space="preserve"> часов;</w:t>
      </w:r>
    </w:p>
    <w:p w:rsidR="008C5E04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  <w:szCs w:val="28"/>
        </w:rPr>
        <w:sym w:font="Symbol" w:char="F067"/>
      </w:r>
      <w:r w:rsidRPr="00F214FC">
        <w:rPr>
          <w:color w:val="000000"/>
          <w:sz w:val="28"/>
        </w:rPr>
        <w:t xml:space="preserve"> - плановый процент потерь рабочего времени на ремонт оборудования, равен 3,5%;</w:t>
      </w:r>
    </w:p>
    <w:p w:rsidR="00EB4346" w:rsidRPr="00F214FC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EB4346" w:rsidRDefault="00116F1E" w:rsidP="00F214FC">
      <w:pPr>
        <w:spacing w:line="360" w:lineRule="auto"/>
        <w:ind w:firstLine="709"/>
        <w:jc w:val="both"/>
      </w:pPr>
      <w:r>
        <w:rPr>
          <w:position w:val="-14"/>
        </w:rPr>
        <w:pict>
          <v:shape id="_x0000_i1035" type="#_x0000_t75" style="width:173.25pt;height:21.75pt" o:allowoverlap="f" fillcolor="window">
            <v:imagedata r:id="rId15" o:title=""/>
          </v:shape>
        </w:pict>
      </w:r>
    </w:p>
    <w:p w:rsid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где F</w:t>
      </w:r>
      <w:r w:rsidRPr="00F214FC">
        <w:rPr>
          <w:color w:val="000000"/>
          <w:sz w:val="28"/>
          <w:vertAlign w:val="subscript"/>
        </w:rPr>
        <w:t xml:space="preserve">н.раб. </w:t>
      </w:r>
      <w:r w:rsidRPr="00F214FC">
        <w:rPr>
          <w:color w:val="000000"/>
          <w:sz w:val="28"/>
        </w:rPr>
        <w:t>- номинальный фонд времени рабочего, ч.;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  <w:szCs w:val="28"/>
        </w:rPr>
        <w:sym w:font="Symbol" w:char="F062"/>
      </w:r>
      <w:r w:rsidRPr="00F214FC">
        <w:rPr>
          <w:color w:val="000000"/>
          <w:sz w:val="28"/>
        </w:rPr>
        <w:t xml:space="preserve"> - процент потерь рабочего времени на ремонт: процент невыходов рабочих по цеху - 11,2%, внутрисменные потери - 0,6%;</w:t>
      </w:r>
    </w:p>
    <w:p w:rsidR="00EB4346" w:rsidRDefault="00EB4346" w:rsidP="00F214FC">
      <w:pPr>
        <w:spacing w:line="360" w:lineRule="auto"/>
        <w:ind w:firstLine="709"/>
        <w:jc w:val="both"/>
      </w:pPr>
    </w:p>
    <w:p w:rsidR="00EB4346" w:rsidRDefault="00116F1E" w:rsidP="00F214FC">
      <w:pPr>
        <w:spacing w:line="360" w:lineRule="auto"/>
        <w:ind w:firstLine="709"/>
        <w:jc w:val="both"/>
      </w:pPr>
      <w:r>
        <w:rPr>
          <w:position w:val="-14"/>
        </w:rPr>
        <w:pict>
          <v:shape id="_x0000_i1036" type="#_x0000_t75" style="width:96pt;height:21pt" o:allowoverlap="f" fillcolor="window">
            <v:imagedata r:id="rId16" o:title=""/>
          </v:shape>
        </w:pict>
      </w:r>
    </w:p>
    <w:p w:rsid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где Д</w:t>
      </w:r>
      <w:r w:rsidRPr="00F214FC">
        <w:rPr>
          <w:color w:val="000000"/>
          <w:sz w:val="28"/>
          <w:vertAlign w:val="subscript"/>
        </w:rPr>
        <w:t>р</w:t>
      </w:r>
      <w:r w:rsidRPr="00F214FC">
        <w:rPr>
          <w:color w:val="000000"/>
          <w:sz w:val="28"/>
        </w:rPr>
        <w:t xml:space="preserve"> - количеств</w:t>
      </w:r>
      <w:r w:rsidR="00176672" w:rsidRPr="00F214FC">
        <w:rPr>
          <w:color w:val="000000"/>
          <w:sz w:val="28"/>
        </w:rPr>
        <w:t>о рабочих дней в году, равно 227</w:t>
      </w:r>
      <w:r w:rsidR="00DF2E7D" w:rsidRPr="00F214FC">
        <w:rPr>
          <w:color w:val="000000"/>
          <w:sz w:val="28"/>
        </w:rPr>
        <w:t xml:space="preserve"> дней</w:t>
      </w:r>
      <w:r w:rsidRPr="00F214FC">
        <w:rPr>
          <w:color w:val="000000"/>
          <w:sz w:val="28"/>
        </w:rPr>
        <w:t>;</w:t>
      </w: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t</w:t>
      </w:r>
      <w:r w:rsidRPr="00F214FC">
        <w:rPr>
          <w:color w:val="000000"/>
          <w:sz w:val="28"/>
          <w:vertAlign w:val="subscript"/>
        </w:rPr>
        <w:t>см</w:t>
      </w:r>
      <w:r w:rsidRPr="00F214FC">
        <w:rPr>
          <w:color w:val="000000"/>
          <w:sz w:val="28"/>
        </w:rPr>
        <w:t xml:space="preserve"> - время смен</w:t>
      </w:r>
      <w:r w:rsidR="0000520F" w:rsidRPr="00F214FC">
        <w:rPr>
          <w:color w:val="000000"/>
          <w:sz w:val="28"/>
        </w:rPr>
        <w:t>ы, равно 8</w:t>
      </w:r>
      <w:r w:rsidRPr="00F214FC">
        <w:rPr>
          <w:color w:val="000000"/>
          <w:sz w:val="28"/>
        </w:rPr>
        <w:t xml:space="preserve"> часов;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m - количество смен;</w:t>
      </w:r>
    </w:p>
    <w:p w:rsidR="008C5E04" w:rsidRPr="00F214FC" w:rsidRDefault="00116F1E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4"/>
          <w:sz w:val="28"/>
        </w:rPr>
        <w:pict>
          <v:shape id="_x0000_i1037" type="#_x0000_t75" style="width:141.75pt;height:18.75pt" fillcolor="window">
            <v:imagedata r:id="rId17" o:title=""/>
          </v:shape>
        </w:pict>
      </w:r>
    </w:p>
    <w:p w:rsidR="008C5E04" w:rsidRPr="00F214FC" w:rsidRDefault="00116F1E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4"/>
          <w:sz w:val="28"/>
        </w:rPr>
        <w:pict>
          <v:shape id="_x0000_i1038" type="#_x0000_t75" style="width:238.5pt;height:18.75pt" fillcolor="window">
            <v:imagedata r:id="rId18" o:title=""/>
          </v:shape>
        </w:pict>
      </w:r>
      <w:r w:rsidR="008C5E04" w:rsidRPr="00F214FC">
        <w:rPr>
          <w:color w:val="000000"/>
          <w:sz w:val="28"/>
        </w:rPr>
        <w:t>часа</w:t>
      </w:r>
    </w:p>
    <w:p w:rsidR="008C5E04" w:rsidRPr="00F214FC" w:rsidRDefault="00116F1E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4"/>
          <w:sz w:val="28"/>
        </w:rPr>
        <w:pict>
          <v:shape id="_x0000_i1039" type="#_x0000_t75" style="width:252pt;height:18.75pt" fillcolor="window">
            <v:imagedata r:id="rId19" o:title=""/>
          </v:shape>
        </w:pict>
      </w:r>
    </w:p>
    <w:p w:rsidR="008C5E04" w:rsidRPr="00F214FC" w:rsidRDefault="00116F1E" w:rsidP="00F214FC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28"/>
          <w:sz w:val="28"/>
        </w:rPr>
        <w:pict>
          <v:shape id="_x0000_i1040" type="#_x0000_t75" style="width:198pt;height:33pt" fillcolor="window">
            <v:imagedata r:id="rId20" o:title=""/>
          </v:shape>
        </w:pic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2) Численность вспомогательных рабочих цеха принимаем укрупнено 30% от численности основных производственных рабочих: </w:t>
      </w:r>
      <w:r w:rsidR="00E72843" w:rsidRPr="00F214FC">
        <w:rPr>
          <w:color w:val="000000"/>
          <w:sz w:val="28"/>
        </w:rPr>
        <w:t>42</w:t>
      </w:r>
      <w:r w:rsidR="00F15AEE" w:rsidRPr="00F214FC">
        <w:rPr>
          <w:color w:val="000000"/>
          <w:sz w:val="28"/>
        </w:rPr>
        <w:t>1</w:t>
      </w:r>
      <w:r w:rsidRPr="00F214FC">
        <w:rPr>
          <w:color w:val="000000"/>
          <w:sz w:val="28"/>
        </w:rPr>
        <w:t xml:space="preserve">х0,3 = </w:t>
      </w:r>
      <w:r w:rsidR="00F15AEE" w:rsidRPr="00F214FC">
        <w:rPr>
          <w:color w:val="000000"/>
          <w:sz w:val="28"/>
        </w:rPr>
        <w:t>1</w:t>
      </w:r>
      <w:r w:rsidR="00E72843" w:rsidRPr="00F214FC">
        <w:rPr>
          <w:color w:val="000000"/>
          <w:sz w:val="28"/>
        </w:rPr>
        <w:t xml:space="preserve">26 </w:t>
      </w:r>
      <w:r w:rsidR="00277C2A" w:rsidRPr="00F214FC">
        <w:rPr>
          <w:color w:val="000000"/>
          <w:sz w:val="28"/>
        </w:rPr>
        <w:t>человек</w:t>
      </w:r>
      <w:r w:rsidR="00EB4346">
        <w:rPr>
          <w:color w:val="000000"/>
          <w:sz w:val="28"/>
        </w:rPr>
        <w:t>.</w:t>
      </w:r>
    </w:p>
    <w:p w:rsidR="008C5E04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Всего основны</w:t>
      </w:r>
      <w:r w:rsidR="00277C2A" w:rsidRPr="00F214FC">
        <w:rPr>
          <w:color w:val="000000"/>
          <w:sz w:val="28"/>
        </w:rPr>
        <w:t xml:space="preserve">х и вспомогательных рабочих: </w:t>
      </w:r>
      <w:r w:rsidR="00E72843" w:rsidRPr="00F214FC">
        <w:rPr>
          <w:color w:val="000000"/>
          <w:sz w:val="28"/>
        </w:rPr>
        <w:t>42</w:t>
      </w:r>
      <w:r w:rsidR="00F15AEE" w:rsidRPr="00F214FC">
        <w:rPr>
          <w:color w:val="000000"/>
          <w:sz w:val="28"/>
        </w:rPr>
        <w:t>1</w:t>
      </w:r>
      <w:r w:rsidRPr="00F214FC">
        <w:rPr>
          <w:color w:val="000000"/>
          <w:sz w:val="28"/>
        </w:rPr>
        <w:t>+</w:t>
      </w:r>
      <w:r w:rsidR="00F15AEE" w:rsidRPr="00F214FC">
        <w:rPr>
          <w:color w:val="000000"/>
          <w:sz w:val="28"/>
        </w:rPr>
        <w:t>1</w:t>
      </w:r>
      <w:r w:rsidR="00E72843" w:rsidRPr="00F214FC">
        <w:rPr>
          <w:color w:val="000000"/>
          <w:sz w:val="28"/>
        </w:rPr>
        <w:t>26</w:t>
      </w:r>
      <w:r w:rsidRPr="00F214FC">
        <w:rPr>
          <w:color w:val="000000"/>
          <w:sz w:val="28"/>
        </w:rPr>
        <w:t xml:space="preserve"> = </w:t>
      </w:r>
      <w:r w:rsidR="00F15AEE" w:rsidRPr="00F214FC">
        <w:rPr>
          <w:color w:val="000000"/>
          <w:sz w:val="28"/>
        </w:rPr>
        <w:t>5</w:t>
      </w:r>
      <w:r w:rsidR="00E72843" w:rsidRPr="00F214FC">
        <w:rPr>
          <w:color w:val="000000"/>
          <w:sz w:val="28"/>
        </w:rPr>
        <w:t>47</w:t>
      </w:r>
      <w:r w:rsidRPr="00F214FC">
        <w:rPr>
          <w:color w:val="000000"/>
          <w:sz w:val="28"/>
        </w:rPr>
        <w:t xml:space="preserve"> человек</w:t>
      </w:r>
    </w:p>
    <w:p w:rsidR="00EB4346" w:rsidRPr="00F214FC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tbl>
      <w:tblPr>
        <w:tblW w:w="481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078"/>
        <w:gridCol w:w="3061"/>
        <w:gridCol w:w="2084"/>
      </w:tblGrid>
      <w:tr w:rsidR="007B40F0" w:rsidRPr="00087BBF" w:rsidTr="00087BBF">
        <w:trPr>
          <w:cantSplit/>
          <w:trHeight w:val="390"/>
          <w:jc w:val="center"/>
        </w:trPr>
        <w:tc>
          <w:tcPr>
            <w:tcW w:w="2210" w:type="pct"/>
            <w:shd w:val="clear" w:color="auto" w:fill="auto"/>
          </w:tcPr>
          <w:p w:rsidR="007B40F0" w:rsidRPr="00087BBF" w:rsidRDefault="007B40F0" w:rsidP="00087BBF">
            <w:pPr>
              <w:spacing w:line="36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Наименование</w:t>
            </w:r>
          </w:p>
        </w:tc>
        <w:tc>
          <w:tcPr>
            <w:tcW w:w="1659" w:type="pct"/>
            <w:shd w:val="clear" w:color="auto" w:fill="auto"/>
            <w:noWrap/>
          </w:tcPr>
          <w:p w:rsidR="007B40F0" w:rsidRPr="00087BBF" w:rsidRDefault="007B40F0" w:rsidP="00087BBF">
            <w:pPr>
              <w:spacing w:line="36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Кол-во станков</w:t>
            </w:r>
          </w:p>
        </w:tc>
        <w:tc>
          <w:tcPr>
            <w:tcW w:w="1130" w:type="pct"/>
            <w:shd w:val="clear" w:color="auto" w:fill="auto"/>
            <w:noWrap/>
          </w:tcPr>
          <w:p w:rsidR="007B40F0" w:rsidRPr="00087BBF" w:rsidRDefault="007B40F0" w:rsidP="00087BBF">
            <w:pPr>
              <w:spacing w:line="36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Кол-во рабочих</w:t>
            </w:r>
          </w:p>
        </w:tc>
      </w:tr>
      <w:tr w:rsidR="00176672" w:rsidRPr="00087BBF" w:rsidTr="00087BBF">
        <w:trPr>
          <w:cantSplit/>
          <w:trHeight w:val="375"/>
          <w:jc w:val="center"/>
        </w:trPr>
        <w:tc>
          <w:tcPr>
            <w:tcW w:w="221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Токари</w:t>
            </w:r>
          </w:p>
        </w:tc>
        <w:tc>
          <w:tcPr>
            <w:tcW w:w="1659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78</w:t>
            </w:r>
          </w:p>
        </w:tc>
        <w:tc>
          <w:tcPr>
            <w:tcW w:w="113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140</w:t>
            </w:r>
          </w:p>
        </w:tc>
      </w:tr>
      <w:tr w:rsidR="00176672" w:rsidRPr="00087BBF" w:rsidTr="00087BBF">
        <w:trPr>
          <w:cantSplit/>
          <w:trHeight w:val="375"/>
          <w:jc w:val="center"/>
        </w:trPr>
        <w:tc>
          <w:tcPr>
            <w:tcW w:w="221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Сверловщики</w:t>
            </w:r>
          </w:p>
        </w:tc>
        <w:tc>
          <w:tcPr>
            <w:tcW w:w="1659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30</w:t>
            </w:r>
          </w:p>
        </w:tc>
        <w:tc>
          <w:tcPr>
            <w:tcW w:w="113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54</w:t>
            </w:r>
          </w:p>
        </w:tc>
      </w:tr>
      <w:tr w:rsidR="00176672" w:rsidRPr="00087BBF" w:rsidTr="00087BBF">
        <w:trPr>
          <w:cantSplit/>
          <w:trHeight w:val="375"/>
          <w:jc w:val="center"/>
        </w:trPr>
        <w:tc>
          <w:tcPr>
            <w:tcW w:w="221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Фрезеровщики</w:t>
            </w:r>
          </w:p>
        </w:tc>
        <w:tc>
          <w:tcPr>
            <w:tcW w:w="1659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28</w:t>
            </w:r>
          </w:p>
        </w:tc>
        <w:tc>
          <w:tcPr>
            <w:tcW w:w="113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50</w:t>
            </w:r>
          </w:p>
        </w:tc>
      </w:tr>
      <w:tr w:rsidR="00176672" w:rsidRPr="00087BBF" w:rsidTr="00087BBF">
        <w:trPr>
          <w:cantSplit/>
          <w:trHeight w:val="375"/>
          <w:jc w:val="center"/>
        </w:trPr>
        <w:tc>
          <w:tcPr>
            <w:tcW w:w="221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Шлифовальщики</w:t>
            </w:r>
          </w:p>
        </w:tc>
        <w:tc>
          <w:tcPr>
            <w:tcW w:w="1659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26</w:t>
            </w:r>
          </w:p>
        </w:tc>
        <w:tc>
          <w:tcPr>
            <w:tcW w:w="113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47</w:t>
            </w:r>
          </w:p>
        </w:tc>
      </w:tr>
      <w:tr w:rsidR="00176672" w:rsidRPr="00087BBF" w:rsidTr="00087BBF">
        <w:trPr>
          <w:cantSplit/>
          <w:trHeight w:val="375"/>
          <w:jc w:val="center"/>
        </w:trPr>
        <w:tc>
          <w:tcPr>
            <w:tcW w:w="221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Расточники</w:t>
            </w:r>
          </w:p>
        </w:tc>
        <w:tc>
          <w:tcPr>
            <w:tcW w:w="1659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</w:t>
            </w:r>
          </w:p>
        </w:tc>
        <w:tc>
          <w:tcPr>
            <w:tcW w:w="113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13</w:t>
            </w:r>
          </w:p>
        </w:tc>
      </w:tr>
      <w:tr w:rsidR="00176672" w:rsidRPr="00087BBF" w:rsidTr="00087BBF">
        <w:trPr>
          <w:cantSplit/>
          <w:trHeight w:val="375"/>
          <w:jc w:val="center"/>
        </w:trPr>
        <w:tc>
          <w:tcPr>
            <w:tcW w:w="221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Строгальщики</w:t>
            </w:r>
          </w:p>
        </w:tc>
        <w:tc>
          <w:tcPr>
            <w:tcW w:w="1659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13</w:t>
            </w:r>
          </w:p>
        </w:tc>
        <w:tc>
          <w:tcPr>
            <w:tcW w:w="113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24</w:t>
            </w:r>
          </w:p>
        </w:tc>
      </w:tr>
      <w:tr w:rsidR="00176672" w:rsidRPr="00087BBF" w:rsidTr="00087BBF">
        <w:trPr>
          <w:cantSplit/>
          <w:trHeight w:val="375"/>
          <w:jc w:val="center"/>
        </w:trPr>
        <w:tc>
          <w:tcPr>
            <w:tcW w:w="221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Зуборезчики</w:t>
            </w:r>
          </w:p>
        </w:tc>
        <w:tc>
          <w:tcPr>
            <w:tcW w:w="1659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13</w:t>
            </w:r>
          </w:p>
        </w:tc>
        <w:tc>
          <w:tcPr>
            <w:tcW w:w="113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24</w:t>
            </w:r>
          </w:p>
        </w:tc>
      </w:tr>
      <w:tr w:rsidR="00176672" w:rsidRPr="00087BBF" w:rsidTr="00087BBF">
        <w:trPr>
          <w:cantSplit/>
          <w:trHeight w:val="375"/>
          <w:jc w:val="center"/>
        </w:trPr>
        <w:tc>
          <w:tcPr>
            <w:tcW w:w="221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Прочие</w:t>
            </w:r>
          </w:p>
        </w:tc>
        <w:tc>
          <w:tcPr>
            <w:tcW w:w="1659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21</w:t>
            </w:r>
          </w:p>
        </w:tc>
        <w:tc>
          <w:tcPr>
            <w:tcW w:w="113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38</w:t>
            </w:r>
          </w:p>
        </w:tc>
      </w:tr>
      <w:tr w:rsidR="00176672" w:rsidRPr="00087BBF" w:rsidTr="00087BBF">
        <w:trPr>
          <w:cantSplit/>
          <w:trHeight w:val="375"/>
          <w:jc w:val="center"/>
        </w:trPr>
        <w:tc>
          <w:tcPr>
            <w:tcW w:w="221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ИТОГО:</w:t>
            </w:r>
          </w:p>
        </w:tc>
        <w:tc>
          <w:tcPr>
            <w:tcW w:w="1659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216</w:t>
            </w:r>
          </w:p>
        </w:tc>
        <w:tc>
          <w:tcPr>
            <w:tcW w:w="113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 xml:space="preserve">390 </w:t>
            </w:r>
          </w:p>
        </w:tc>
      </w:tr>
      <w:tr w:rsidR="00176672" w:rsidRPr="00087BBF" w:rsidTr="00087BBF">
        <w:trPr>
          <w:cantSplit/>
          <w:trHeight w:val="375"/>
          <w:jc w:val="center"/>
        </w:trPr>
        <w:tc>
          <w:tcPr>
            <w:tcW w:w="221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Заточники</w:t>
            </w:r>
          </w:p>
        </w:tc>
        <w:tc>
          <w:tcPr>
            <w:tcW w:w="1659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11</w:t>
            </w:r>
          </w:p>
        </w:tc>
        <w:tc>
          <w:tcPr>
            <w:tcW w:w="113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</w:t>
            </w:r>
          </w:p>
        </w:tc>
      </w:tr>
      <w:tr w:rsidR="00176672" w:rsidRPr="00087BBF" w:rsidTr="00087BBF">
        <w:trPr>
          <w:cantSplit/>
          <w:trHeight w:val="375"/>
          <w:jc w:val="center"/>
        </w:trPr>
        <w:tc>
          <w:tcPr>
            <w:tcW w:w="221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Доводочники</w:t>
            </w:r>
          </w:p>
        </w:tc>
        <w:tc>
          <w:tcPr>
            <w:tcW w:w="1659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</w:t>
            </w:r>
          </w:p>
        </w:tc>
        <w:tc>
          <w:tcPr>
            <w:tcW w:w="113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11</w:t>
            </w:r>
          </w:p>
        </w:tc>
      </w:tr>
      <w:tr w:rsidR="00176672" w:rsidRPr="00087BBF" w:rsidTr="00087BBF">
        <w:trPr>
          <w:cantSplit/>
          <w:trHeight w:val="390"/>
          <w:jc w:val="center"/>
        </w:trPr>
        <w:tc>
          <w:tcPr>
            <w:tcW w:w="221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ВСЕГО:</w:t>
            </w:r>
          </w:p>
        </w:tc>
        <w:tc>
          <w:tcPr>
            <w:tcW w:w="1659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233</w:t>
            </w:r>
          </w:p>
        </w:tc>
        <w:tc>
          <w:tcPr>
            <w:tcW w:w="1130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421</w:t>
            </w:r>
          </w:p>
        </w:tc>
      </w:tr>
    </w:tbl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3) Численность остальных категорий работающих в процентах от численности основных и вспомогательных рабочих: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- рук</w:t>
      </w:r>
      <w:r w:rsidR="0025370E" w:rsidRPr="00F214FC">
        <w:rPr>
          <w:color w:val="000000"/>
          <w:sz w:val="28"/>
        </w:rPr>
        <w:t>о</w:t>
      </w:r>
      <w:r w:rsidR="00E72843" w:rsidRPr="00F214FC">
        <w:rPr>
          <w:color w:val="000000"/>
          <w:sz w:val="28"/>
        </w:rPr>
        <w:t xml:space="preserve">водителей и служащих (10%): </w:t>
      </w:r>
      <w:r w:rsidR="008C32C8" w:rsidRPr="00F214FC">
        <w:rPr>
          <w:color w:val="000000"/>
          <w:sz w:val="28"/>
        </w:rPr>
        <w:t>5</w:t>
      </w:r>
      <w:r w:rsidR="00E72843" w:rsidRPr="00F214FC">
        <w:rPr>
          <w:color w:val="000000"/>
          <w:sz w:val="28"/>
        </w:rPr>
        <w:t>47</w:t>
      </w:r>
      <w:r w:rsidR="007B40F0" w:rsidRPr="00F214FC">
        <w:rPr>
          <w:color w:val="000000"/>
          <w:sz w:val="28"/>
        </w:rPr>
        <w:t>х0</w:t>
      </w:r>
      <w:r w:rsidR="00B02CF3" w:rsidRPr="00F214FC">
        <w:rPr>
          <w:color w:val="000000"/>
          <w:sz w:val="28"/>
        </w:rPr>
        <w:t xml:space="preserve">,1 = </w:t>
      </w:r>
      <w:r w:rsidR="004C206E" w:rsidRPr="00F214FC">
        <w:rPr>
          <w:color w:val="000000"/>
          <w:sz w:val="28"/>
        </w:rPr>
        <w:t>5</w:t>
      </w:r>
      <w:r w:rsidR="00E72843" w:rsidRPr="00F214FC">
        <w:rPr>
          <w:color w:val="000000"/>
          <w:sz w:val="28"/>
        </w:rPr>
        <w:t>5</w:t>
      </w:r>
      <w:r w:rsidRPr="00F214FC">
        <w:rPr>
          <w:color w:val="000000"/>
          <w:sz w:val="28"/>
        </w:rPr>
        <w:t xml:space="preserve"> человек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- те</w:t>
      </w:r>
      <w:r w:rsidR="007B40F0" w:rsidRPr="00F214FC">
        <w:rPr>
          <w:color w:val="000000"/>
          <w:sz w:val="28"/>
        </w:rPr>
        <w:t>хни</w:t>
      </w:r>
      <w:r w:rsidR="00B02CF3" w:rsidRPr="00F214FC">
        <w:rPr>
          <w:color w:val="000000"/>
          <w:sz w:val="28"/>
        </w:rPr>
        <w:t xml:space="preserve">ческих исполнителей (5%): </w:t>
      </w:r>
      <w:r w:rsidR="008C32C8" w:rsidRPr="00F214FC">
        <w:rPr>
          <w:color w:val="000000"/>
          <w:sz w:val="28"/>
        </w:rPr>
        <w:t>5</w:t>
      </w:r>
      <w:r w:rsidR="00E72843" w:rsidRPr="00F214FC">
        <w:rPr>
          <w:color w:val="000000"/>
          <w:sz w:val="28"/>
        </w:rPr>
        <w:t>47</w:t>
      </w:r>
      <w:r w:rsidRPr="00F214FC">
        <w:rPr>
          <w:color w:val="000000"/>
          <w:sz w:val="28"/>
        </w:rPr>
        <w:t xml:space="preserve">х0,05 = </w:t>
      </w:r>
      <w:r w:rsidR="008C32C8" w:rsidRPr="00F214FC">
        <w:rPr>
          <w:color w:val="000000"/>
          <w:sz w:val="28"/>
        </w:rPr>
        <w:t>2</w:t>
      </w:r>
      <w:r w:rsidR="00E72843" w:rsidRPr="00F214FC">
        <w:rPr>
          <w:color w:val="000000"/>
          <w:sz w:val="28"/>
        </w:rPr>
        <w:t>7</w:t>
      </w:r>
      <w:r w:rsidRPr="00F214FC">
        <w:rPr>
          <w:color w:val="000000"/>
          <w:sz w:val="28"/>
        </w:rPr>
        <w:t xml:space="preserve"> человек</w:t>
      </w:r>
    </w:p>
    <w:p w:rsidR="008C5E04" w:rsidRPr="00F214FC" w:rsidRDefault="00E72843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Всего работающих в цехе: </w:t>
      </w:r>
      <w:r w:rsidR="008C32C8" w:rsidRPr="00F214FC">
        <w:rPr>
          <w:color w:val="000000"/>
          <w:sz w:val="28"/>
        </w:rPr>
        <w:t>5</w:t>
      </w:r>
      <w:r w:rsidRPr="00F214FC">
        <w:rPr>
          <w:color w:val="000000"/>
          <w:sz w:val="28"/>
        </w:rPr>
        <w:t>47</w:t>
      </w:r>
      <w:r w:rsidR="00B02CF3" w:rsidRPr="00F214FC">
        <w:rPr>
          <w:color w:val="000000"/>
          <w:sz w:val="28"/>
        </w:rPr>
        <w:t>+</w:t>
      </w:r>
      <w:r w:rsidR="004C206E" w:rsidRPr="00F214FC">
        <w:rPr>
          <w:color w:val="000000"/>
          <w:sz w:val="28"/>
        </w:rPr>
        <w:t>5</w:t>
      </w:r>
      <w:r w:rsidRPr="00F214FC">
        <w:rPr>
          <w:color w:val="000000"/>
          <w:sz w:val="28"/>
        </w:rPr>
        <w:t>5</w:t>
      </w:r>
      <w:r w:rsidR="008C5E04" w:rsidRPr="00F214FC">
        <w:rPr>
          <w:color w:val="000000"/>
          <w:sz w:val="28"/>
        </w:rPr>
        <w:t>+</w:t>
      </w:r>
      <w:r w:rsidR="008C32C8" w:rsidRPr="00F214FC">
        <w:rPr>
          <w:color w:val="000000"/>
          <w:sz w:val="28"/>
        </w:rPr>
        <w:t>2</w:t>
      </w:r>
      <w:r w:rsidRPr="00F214FC">
        <w:rPr>
          <w:color w:val="000000"/>
          <w:sz w:val="28"/>
        </w:rPr>
        <w:t>7</w:t>
      </w:r>
      <w:r w:rsidR="008C5E04" w:rsidRPr="00F214FC">
        <w:rPr>
          <w:color w:val="000000"/>
          <w:sz w:val="28"/>
        </w:rPr>
        <w:t xml:space="preserve"> = </w:t>
      </w:r>
      <w:r w:rsidRPr="00F214FC">
        <w:rPr>
          <w:color w:val="000000"/>
          <w:sz w:val="28"/>
        </w:rPr>
        <w:t>629</w:t>
      </w:r>
      <w:r w:rsidR="008C5E04" w:rsidRPr="00F214FC">
        <w:rPr>
          <w:color w:val="000000"/>
          <w:sz w:val="28"/>
        </w:rPr>
        <w:t xml:space="preserve"> человек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214FC">
        <w:rPr>
          <w:b/>
          <w:color w:val="000000"/>
          <w:sz w:val="28"/>
        </w:rPr>
        <w:t>2.4 Расчет средств на оплату труда работникам</w:t>
      </w:r>
    </w:p>
    <w:p w:rsid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Планирование фонда оплаты труда выполняется отдельно для каждой категории работающих.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214FC">
        <w:rPr>
          <w:b/>
          <w:color w:val="000000"/>
          <w:sz w:val="28"/>
        </w:rPr>
        <w:t>2.4.1 Расчет фонда оплаты труда основных рабочих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Основные рабочие работают по сдельной форме оплаты труда.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Средний разряд основных рабочих механического цеха - 3,2.</w:t>
      </w:r>
    </w:p>
    <w:p w:rsidR="008C5E04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Часовая тарифная ставка среднего разряда работающих определяется по формуле:</w:t>
      </w:r>
    </w:p>
    <w:p w:rsidR="00EB4346" w:rsidRPr="00F214FC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EB4346" w:rsidRDefault="00116F1E" w:rsidP="00F214FC">
      <w:pPr>
        <w:spacing w:line="360" w:lineRule="auto"/>
        <w:ind w:firstLine="709"/>
        <w:jc w:val="both"/>
      </w:pPr>
      <w:r>
        <w:rPr>
          <w:position w:val="-16"/>
        </w:rPr>
        <w:pict>
          <v:shape id="_x0000_i1041" type="#_x0000_t75" style="width:240pt;height:24pt" o:allowoverlap="f" fillcolor="window">
            <v:imagedata r:id="rId21" o:title=""/>
          </v:shape>
        </w:pict>
      </w:r>
    </w:p>
    <w:p w:rsid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где Р</w:t>
      </w:r>
      <w:r w:rsidRPr="00F214FC">
        <w:rPr>
          <w:color w:val="000000"/>
          <w:sz w:val="28"/>
          <w:vertAlign w:val="subscript"/>
        </w:rPr>
        <w:t>ср</w:t>
      </w:r>
      <w:r w:rsidRPr="00F214FC">
        <w:rPr>
          <w:color w:val="000000"/>
          <w:sz w:val="28"/>
        </w:rPr>
        <w:t xml:space="preserve"> - средний разряд рабочего;</w:t>
      </w: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Р</w:t>
      </w:r>
      <w:r w:rsidRPr="00F214FC">
        <w:rPr>
          <w:color w:val="000000"/>
          <w:sz w:val="28"/>
          <w:vertAlign w:val="subscript"/>
        </w:rPr>
        <w:t>min</w:t>
      </w:r>
      <w:r w:rsidRPr="00F214FC">
        <w:rPr>
          <w:color w:val="000000"/>
          <w:sz w:val="28"/>
        </w:rPr>
        <w:t xml:space="preserve"> - наименьший разряд расчетного значения, 3;</w:t>
      </w: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Ч</w:t>
      </w:r>
      <w:r w:rsidRPr="00F214FC">
        <w:rPr>
          <w:color w:val="000000"/>
          <w:sz w:val="28"/>
          <w:vertAlign w:val="subscript"/>
        </w:rPr>
        <w:t>min</w:t>
      </w:r>
      <w:r w:rsidRPr="00F214FC">
        <w:rPr>
          <w:color w:val="000000"/>
          <w:sz w:val="28"/>
        </w:rPr>
        <w:t xml:space="preserve"> - наименьшая ставка расчетного значения Р</w:t>
      </w:r>
      <w:r w:rsidRPr="00F214FC">
        <w:rPr>
          <w:color w:val="000000"/>
          <w:sz w:val="28"/>
          <w:vertAlign w:val="subscript"/>
        </w:rPr>
        <w:t>ср</w:t>
      </w:r>
      <w:r w:rsidRPr="00F214FC">
        <w:rPr>
          <w:color w:val="000000"/>
          <w:sz w:val="28"/>
        </w:rPr>
        <w:t>, 55,58;</w:t>
      </w:r>
    </w:p>
    <w:p w:rsidR="0062096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Ч</w:t>
      </w:r>
      <w:r w:rsidRPr="00F214FC">
        <w:rPr>
          <w:color w:val="000000"/>
          <w:sz w:val="28"/>
          <w:vertAlign w:val="subscript"/>
        </w:rPr>
        <w:t xml:space="preserve">max </w:t>
      </w:r>
      <w:r w:rsidRPr="00F214FC">
        <w:rPr>
          <w:color w:val="000000"/>
          <w:sz w:val="28"/>
        </w:rPr>
        <w:t>-</w:t>
      </w:r>
      <w:r w:rsidRPr="00F214FC">
        <w:rPr>
          <w:color w:val="000000"/>
          <w:sz w:val="28"/>
          <w:vertAlign w:val="subscript"/>
        </w:rPr>
        <w:t xml:space="preserve"> </w:t>
      </w:r>
      <w:r w:rsidRPr="00F214FC">
        <w:rPr>
          <w:color w:val="000000"/>
          <w:sz w:val="28"/>
        </w:rPr>
        <w:t>наибольшая ставка расчетного значения Р</w:t>
      </w:r>
      <w:r w:rsidRPr="00F214FC">
        <w:rPr>
          <w:color w:val="000000"/>
          <w:sz w:val="28"/>
          <w:vertAlign w:val="subscript"/>
        </w:rPr>
        <w:t>ср</w:t>
      </w:r>
      <w:r w:rsidRPr="00F214FC">
        <w:rPr>
          <w:color w:val="000000"/>
          <w:sz w:val="28"/>
        </w:rPr>
        <w:t>, 60,72;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620964" w:rsidRPr="00F214FC" w:rsidRDefault="00116F1E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position w:val="-14"/>
        </w:rPr>
        <w:pict>
          <v:shape id="_x0000_i1042" type="#_x0000_t75" style="width:354.75pt;height:21.75pt" o:allowoverlap="f" fillcolor="window">
            <v:imagedata r:id="rId22" o:title=""/>
          </v:shape>
        </w:pict>
      </w:r>
    </w:p>
    <w:p w:rsidR="00620964" w:rsidRPr="00F214FC" w:rsidRDefault="0062096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При расчете годового фонда оплаты труда использованы следующие справочные данные для основных рабочих-сдельщиков: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- приработок составляет 24,5% тарифной зарплаты;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- премии из ФОТ - 31,2% к прямой зарплате;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- доплаты до часового фонда - 6,7% к сумме прямой зарплаты и премии из ФОТ;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- дополнительная зарплата - 8,5</w:t>
      </w:r>
      <w:r w:rsidR="00F214FC">
        <w:rPr>
          <w:color w:val="000000"/>
          <w:sz w:val="28"/>
        </w:rPr>
        <w:t>%</w:t>
      </w:r>
      <w:r w:rsidRPr="00F214FC">
        <w:rPr>
          <w:color w:val="000000"/>
          <w:sz w:val="28"/>
        </w:rPr>
        <w:t xml:space="preserve"> к основной зарплате.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Расчеты годового фонда оплаты труда основных рабочих выполнен в таблице 2.4.</w:t>
      </w:r>
    </w:p>
    <w:p w:rsid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EB4346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Таблица 2.4.</w:t>
      </w:r>
      <w:r w:rsidR="00EB4346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Годовой фонд оплаты труда</w:t>
      </w:r>
      <w:r w:rsidR="00EB4346">
        <w:rPr>
          <w:color w:val="000000"/>
          <w:sz w:val="28"/>
        </w:rPr>
        <w:t xml:space="preserve"> основных рабочих цеха (в грн.)</w:t>
      </w:r>
    </w:p>
    <w:tbl>
      <w:tblPr>
        <w:tblW w:w="4677" w:type="pct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37"/>
        <w:gridCol w:w="566"/>
        <w:gridCol w:w="766"/>
        <w:gridCol w:w="858"/>
        <w:gridCol w:w="1207"/>
        <w:gridCol w:w="1021"/>
        <w:gridCol w:w="967"/>
        <w:gridCol w:w="1629"/>
        <w:gridCol w:w="1402"/>
      </w:tblGrid>
      <w:tr w:rsidR="008C5E04" w:rsidRPr="00087BBF" w:rsidTr="00087BBF">
        <w:trPr>
          <w:cantSplit/>
          <w:trHeight w:val="142"/>
        </w:trPr>
        <w:tc>
          <w:tcPr>
            <w:tcW w:w="300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  <w:lang w:val="en-US"/>
              </w:rPr>
            </w:pPr>
            <w:r w:rsidRPr="00087BBF">
              <w:rPr>
                <w:color w:val="000000"/>
                <w:szCs w:val="28"/>
                <w:lang w:val="en-US"/>
              </w:rPr>
              <w:t>N</w:t>
            </w:r>
            <w:r w:rsidRPr="00087BBF">
              <w:rPr>
                <w:color w:val="000000"/>
                <w:szCs w:val="28"/>
              </w:rPr>
              <w:t>ст</w:t>
            </w:r>
          </w:p>
        </w:tc>
        <w:tc>
          <w:tcPr>
            <w:tcW w:w="316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  <w:lang w:val="en-US"/>
              </w:rPr>
            </w:pPr>
            <w:r w:rsidRPr="00087BBF">
              <w:rPr>
                <w:snapToGrid w:val="0"/>
                <w:color w:val="000000"/>
              </w:rPr>
              <w:t>Ч</w:t>
            </w:r>
            <w:r w:rsidRPr="00087BBF">
              <w:rPr>
                <w:snapToGrid w:val="0"/>
                <w:color w:val="000000"/>
                <w:vertAlign w:val="subscript"/>
              </w:rPr>
              <w:t>ср</w:t>
            </w:r>
          </w:p>
        </w:tc>
        <w:tc>
          <w:tcPr>
            <w:tcW w:w="428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  <w:lang w:val="en-US"/>
              </w:rPr>
            </w:pPr>
            <w:r w:rsidRPr="00087BBF">
              <w:rPr>
                <w:color w:val="000000"/>
                <w:szCs w:val="28"/>
                <w:lang w:val="en-US"/>
              </w:rPr>
              <w:t>F</w:t>
            </w:r>
            <w:r w:rsidRPr="00087BBF">
              <w:rPr>
                <w:color w:val="000000"/>
                <w:szCs w:val="28"/>
              </w:rPr>
              <w:t>эф</w:t>
            </w:r>
          </w:p>
        </w:tc>
        <w:tc>
          <w:tcPr>
            <w:tcW w:w="2262" w:type="pct"/>
            <w:gridSpan w:val="4"/>
            <w:shd w:val="clear" w:color="auto" w:fill="auto"/>
          </w:tcPr>
          <w:p w:rsidR="008C5E04" w:rsidRPr="00087BBF" w:rsidRDefault="008C5E04" w:rsidP="00087BBF">
            <w:pPr>
              <w:pStyle w:val="5"/>
              <w:keepNext w:val="0"/>
              <w:spacing w:line="360" w:lineRule="auto"/>
              <w:jc w:val="both"/>
              <w:rPr>
                <w:b w:val="0"/>
                <w:bCs w:val="0"/>
                <w:sz w:val="20"/>
              </w:rPr>
            </w:pPr>
            <w:r w:rsidRPr="00087BBF">
              <w:rPr>
                <w:b w:val="0"/>
                <w:bCs w:val="0"/>
                <w:sz w:val="20"/>
              </w:rPr>
              <w:t>Основная зарплата</w:t>
            </w:r>
          </w:p>
        </w:tc>
        <w:tc>
          <w:tcPr>
            <w:tcW w:w="910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087BBF">
              <w:rPr>
                <w:snapToGrid w:val="0"/>
                <w:color w:val="000000"/>
              </w:rPr>
              <w:t>Дополнительная зарплата</w:t>
            </w:r>
          </w:p>
        </w:tc>
        <w:tc>
          <w:tcPr>
            <w:tcW w:w="784" w:type="pct"/>
            <w:vMerge w:val="restart"/>
            <w:shd w:val="clear" w:color="auto" w:fill="auto"/>
          </w:tcPr>
          <w:p w:rsidR="008C5E04" w:rsidRPr="00087BBF" w:rsidRDefault="008C5E04" w:rsidP="00087BBF">
            <w:pPr>
              <w:pStyle w:val="5"/>
              <w:keepNext w:val="0"/>
              <w:spacing w:line="360" w:lineRule="auto"/>
              <w:jc w:val="both"/>
              <w:rPr>
                <w:b w:val="0"/>
                <w:bCs w:val="0"/>
                <w:sz w:val="20"/>
              </w:rPr>
            </w:pPr>
            <w:r w:rsidRPr="00087BBF">
              <w:rPr>
                <w:b w:val="0"/>
                <w:bCs w:val="0"/>
                <w:sz w:val="20"/>
              </w:rPr>
              <w:t>ФОТ</w:t>
            </w:r>
          </w:p>
        </w:tc>
      </w:tr>
      <w:tr w:rsidR="008C5E04" w:rsidRPr="00087BBF" w:rsidTr="00087BBF">
        <w:trPr>
          <w:cantSplit/>
          <w:trHeight w:val="396"/>
        </w:trPr>
        <w:tc>
          <w:tcPr>
            <w:tcW w:w="300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316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428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1153" w:type="pct"/>
            <w:gridSpan w:val="2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087BBF">
              <w:rPr>
                <w:snapToGrid w:val="0"/>
                <w:color w:val="000000"/>
              </w:rPr>
              <w:t>Прямая зарплата</w:t>
            </w:r>
          </w:p>
        </w:tc>
        <w:tc>
          <w:tcPr>
            <w:tcW w:w="570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087BBF">
              <w:rPr>
                <w:snapToGrid w:val="0"/>
                <w:color w:val="000000"/>
              </w:rPr>
              <w:t>Премия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087BBF">
              <w:rPr>
                <w:snapToGrid w:val="0"/>
                <w:color w:val="000000"/>
              </w:rPr>
              <w:t>Доплата</w:t>
            </w:r>
          </w:p>
        </w:tc>
        <w:tc>
          <w:tcPr>
            <w:tcW w:w="910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784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</w:tr>
      <w:tr w:rsidR="008C5E04" w:rsidRPr="00087BBF" w:rsidTr="00087BBF">
        <w:trPr>
          <w:cantSplit/>
          <w:trHeight w:val="517"/>
        </w:trPr>
        <w:tc>
          <w:tcPr>
            <w:tcW w:w="300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316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428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479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087BBF">
              <w:rPr>
                <w:snapToGrid w:val="0"/>
                <w:color w:val="000000"/>
              </w:rPr>
              <w:t>тариф</w:t>
            </w:r>
          </w:p>
        </w:tc>
        <w:tc>
          <w:tcPr>
            <w:tcW w:w="674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087BBF">
              <w:rPr>
                <w:snapToGrid w:val="0"/>
                <w:color w:val="000000"/>
              </w:rPr>
              <w:t>приработок</w:t>
            </w:r>
          </w:p>
        </w:tc>
        <w:tc>
          <w:tcPr>
            <w:tcW w:w="570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540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784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</w:tr>
      <w:tr w:rsidR="00176672" w:rsidRPr="00087BBF" w:rsidTr="00087BBF">
        <w:trPr>
          <w:cantSplit/>
          <w:trHeight w:val="511"/>
        </w:trPr>
        <w:tc>
          <w:tcPr>
            <w:tcW w:w="30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421</w:t>
            </w:r>
          </w:p>
        </w:tc>
        <w:tc>
          <w:tcPr>
            <w:tcW w:w="31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0,57</w:t>
            </w:r>
          </w:p>
        </w:tc>
        <w:tc>
          <w:tcPr>
            <w:tcW w:w="42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1601,7</w:t>
            </w:r>
          </w:p>
        </w:tc>
        <w:tc>
          <w:tcPr>
            <w:tcW w:w="47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384360</w:t>
            </w:r>
          </w:p>
        </w:tc>
        <w:tc>
          <w:tcPr>
            <w:tcW w:w="67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94168,20</w:t>
            </w:r>
          </w:p>
        </w:tc>
        <w:tc>
          <w:tcPr>
            <w:tcW w:w="57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149300,8</w:t>
            </w:r>
          </w:p>
        </w:tc>
        <w:tc>
          <w:tcPr>
            <w:tcW w:w="54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42064,54</w:t>
            </w:r>
          </w:p>
        </w:tc>
        <w:tc>
          <w:tcPr>
            <w:tcW w:w="91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56940,95</w:t>
            </w:r>
          </w:p>
        </w:tc>
        <w:tc>
          <w:tcPr>
            <w:tcW w:w="78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726834,49</w:t>
            </w:r>
          </w:p>
        </w:tc>
      </w:tr>
    </w:tbl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214FC">
        <w:rPr>
          <w:b/>
          <w:color w:val="000000"/>
          <w:sz w:val="28"/>
        </w:rPr>
        <w:t>2.4.2 Расчет годового фонда оплаты труда вспомогательных рабочих</w:t>
      </w:r>
    </w:p>
    <w:p w:rsidR="008C5E04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Вспомогательные рабочие цеха работают по повременной системе оплаты труда.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Средний разряд вспомогательных рабочих цеха составляет — 3,6. Часовая тарифная ставка среднего разряда работающих определяется по формуле:</w:t>
      </w:r>
    </w:p>
    <w:p w:rsid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br w:type="page"/>
      </w:r>
      <w:r w:rsidR="00116F1E">
        <w:rPr>
          <w:position w:val="-16"/>
        </w:rPr>
        <w:pict>
          <v:shape id="_x0000_i1043" type="#_x0000_t75" style="width:240pt;height:24pt" o:allowoverlap="f" fillcolor="window">
            <v:imagedata r:id="rId23" o:title=""/>
          </v:shape>
        </w:pict>
      </w:r>
    </w:p>
    <w:p w:rsid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где Р</w:t>
      </w:r>
      <w:r w:rsidRPr="00F214FC">
        <w:rPr>
          <w:color w:val="000000"/>
          <w:sz w:val="28"/>
          <w:vertAlign w:val="subscript"/>
        </w:rPr>
        <w:t>ср</w:t>
      </w:r>
      <w:r w:rsidRPr="00F214FC">
        <w:rPr>
          <w:color w:val="000000"/>
          <w:sz w:val="28"/>
        </w:rPr>
        <w:t xml:space="preserve"> - средний разряд рабочего;</w:t>
      </w: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Р</w:t>
      </w:r>
      <w:r w:rsidRPr="00F214FC">
        <w:rPr>
          <w:color w:val="000000"/>
          <w:sz w:val="28"/>
          <w:vertAlign w:val="subscript"/>
        </w:rPr>
        <w:t>min</w:t>
      </w:r>
      <w:r w:rsidRPr="00F214FC">
        <w:rPr>
          <w:color w:val="000000"/>
          <w:sz w:val="28"/>
        </w:rPr>
        <w:t xml:space="preserve"> - наименьший разряд расчетного значения, 3;</w:t>
      </w: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Ч</w:t>
      </w:r>
      <w:r w:rsidRPr="00F214FC">
        <w:rPr>
          <w:color w:val="000000"/>
          <w:sz w:val="28"/>
          <w:vertAlign w:val="subscript"/>
        </w:rPr>
        <w:t>min</w:t>
      </w:r>
      <w:r w:rsidRPr="00F214FC">
        <w:rPr>
          <w:color w:val="000000"/>
          <w:sz w:val="28"/>
        </w:rPr>
        <w:t xml:space="preserve"> - наименьшая ставка расчетного значения Р</w:t>
      </w:r>
      <w:r w:rsidRPr="00F214FC">
        <w:rPr>
          <w:color w:val="000000"/>
          <w:sz w:val="28"/>
          <w:vertAlign w:val="subscript"/>
        </w:rPr>
        <w:t>ср</w:t>
      </w:r>
      <w:r w:rsidRPr="00F214FC">
        <w:rPr>
          <w:color w:val="000000"/>
          <w:sz w:val="28"/>
        </w:rPr>
        <w:t>, 50,57;</w:t>
      </w:r>
    </w:p>
    <w:p w:rsidR="008C5E04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Ч</w:t>
      </w:r>
      <w:r w:rsidRPr="00F214FC">
        <w:rPr>
          <w:color w:val="000000"/>
          <w:sz w:val="28"/>
          <w:vertAlign w:val="subscript"/>
        </w:rPr>
        <w:t xml:space="preserve">max </w:t>
      </w:r>
      <w:r w:rsidRPr="00F214FC">
        <w:rPr>
          <w:color w:val="000000"/>
          <w:sz w:val="28"/>
        </w:rPr>
        <w:t>-</w:t>
      </w:r>
      <w:r w:rsidRPr="00F214FC">
        <w:rPr>
          <w:color w:val="000000"/>
          <w:sz w:val="28"/>
          <w:vertAlign w:val="subscript"/>
        </w:rPr>
        <w:t xml:space="preserve"> </w:t>
      </w:r>
      <w:r w:rsidRPr="00F214FC">
        <w:rPr>
          <w:color w:val="000000"/>
          <w:sz w:val="28"/>
        </w:rPr>
        <w:t>наибольшая ставка расчетного значения Р</w:t>
      </w:r>
      <w:r w:rsidRPr="00F214FC">
        <w:rPr>
          <w:color w:val="000000"/>
          <w:sz w:val="28"/>
          <w:vertAlign w:val="subscript"/>
        </w:rPr>
        <w:t>ср</w:t>
      </w:r>
      <w:r w:rsidRPr="00F214FC">
        <w:rPr>
          <w:color w:val="000000"/>
          <w:sz w:val="28"/>
        </w:rPr>
        <w:t>, 57,31;</w:t>
      </w:r>
    </w:p>
    <w:p w:rsidR="00EB4346" w:rsidRP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EB4346" w:rsidRDefault="00116F1E" w:rsidP="00F214FC">
      <w:pPr>
        <w:spacing w:line="360" w:lineRule="auto"/>
        <w:ind w:firstLine="709"/>
        <w:jc w:val="both"/>
      </w:pPr>
      <w:r>
        <w:rPr>
          <w:position w:val="-14"/>
        </w:rPr>
        <w:pict>
          <v:shape id="_x0000_i1044" type="#_x0000_t75" style="width:348.75pt;height:21.75pt" o:allowoverlap="f" fillcolor="window">
            <v:imagedata r:id="rId24" o:title=""/>
          </v:shape>
        </w:pict>
      </w:r>
    </w:p>
    <w:p w:rsid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При расчете годового фонда оплаты труда использованы следующие справочные данные для вспомогательных рабочих: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- премии из ФОТ - 35% к тарифной зарплате;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- доплаты до часового фонда - 6,7% к сумме прямой зарплаты и премии из ФОТ;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- дополнительная зарплата - 8,5</w:t>
      </w:r>
      <w:r w:rsidR="00F214FC">
        <w:rPr>
          <w:color w:val="000000"/>
          <w:sz w:val="28"/>
        </w:rPr>
        <w:t>%</w:t>
      </w:r>
      <w:r w:rsidRPr="00F214FC">
        <w:rPr>
          <w:color w:val="000000"/>
          <w:sz w:val="28"/>
        </w:rPr>
        <w:t xml:space="preserve"> к основной зарплате.</w:t>
      </w:r>
    </w:p>
    <w:p w:rsidR="001269FD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Расчеты годового фонда оплаты труда основных рабочих выполнен в таблице 2.5.</w:t>
      </w:r>
    </w:p>
    <w:p w:rsidR="001269FD" w:rsidRPr="00F214FC" w:rsidRDefault="001269FD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Таб</w:t>
      </w:r>
      <w:r w:rsidR="00EB4346">
        <w:rPr>
          <w:color w:val="000000"/>
          <w:sz w:val="28"/>
        </w:rPr>
        <w:t xml:space="preserve">лица 2.5. </w:t>
      </w:r>
      <w:r w:rsidRPr="00F214FC">
        <w:rPr>
          <w:color w:val="000000"/>
          <w:sz w:val="28"/>
        </w:rPr>
        <w:t>Годовой фонд оплаты труда вспомо</w:t>
      </w:r>
      <w:r w:rsidR="00EB4346">
        <w:rPr>
          <w:color w:val="000000"/>
          <w:sz w:val="28"/>
        </w:rPr>
        <w:t>гательных рабочих цеха (в грн.)</w:t>
      </w:r>
    </w:p>
    <w:tbl>
      <w:tblPr>
        <w:tblW w:w="4752" w:type="pct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48"/>
        <w:gridCol w:w="640"/>
        <w:gridCol w:w="886"/>
        <w:gridCol w:w="1173"/>
        <w:gridCol w:w="1272"/>
        <w:gridCol w:w="1359"/>
        <w:gridCol w:w="1905"/>
        <w:gridCol w:w="1313"/>
      </w:tblGrid>
      <w:tr w:rsidR="008C5E04" w:rsidRPr="00087BBF" w:rsidTr="00087BBF">
        <w:trPr>
          <w:cantSplit/>
          <w:trHeight w:val="468"/>
        </w:trPr>
        <w:tc>
          <w:tcPr>
            <w:tcW w:w="301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b/>
                <w:bCs/>
                <w:snapToGrid w:val="0"/>
                <w:color w:val="000000"/>
              </w:rPr>
            </w:pPr>
            <w:r w:rsidRPr="00087BBF">
              <w:rPr>
                <w:b/>
                <w:bCs/>
                <w:snapToGrid w:val="0"/>
                <w:color w:val="000000"/>
              </w:rPr>
              <w:t>Nст</w:t>
            </w:r>
          </w:p>
        </w:tc>
        <w:tc>
          <w:tcPr>
            <w:tcW w:w="352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b/>
                <w:bCs/>
                <w:snapToGrid w:val="0"/>
                <w:color w:val="000000"/>
              </w:rPr>
            </w:pPr>
            <w:r w:rsidRPr="00087BBF">
              <w:rPr>
                <w:b/>
                <w:bCs/>
                <w:snapToGrid w:val="0"/>
                <w:color w:val="000000"/>
              </w:rPr>
              <w:t>Ч</w:t>
            </w:r>
            <w:r w:rsidRPr="00087BBF">
              <w:rPr>
                <w:b/>
                <w:bCs/>
                <w:snapToGrid w:val="0"/>
                <w:color w:val="000000"/>
                <w:vertAlign w:val="subscript"/>
              </w:rPr>
              <w:t>ср</w:t>
            </w:r>
          </w:p>
        </w:tc>
        <w:tc>
          <w:tcPr>
            <w:tcW w:w="487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b/>
                <w:bCs/>
                <w:snapToGrid w:val="0"/>
                <w:color w:val="000000"/>
              </w:rPr>
            </w:pPr>
            <w:r w:rsidRPr="00087BBF">
              <w:rPr>
                <w:b/>
                <w:bCs/>
                <w:snapToGrid w:val="0"/>
                <w:color w:val="000000"/>
              </w:rPr>
              <w:t>Fэф</w:t>
            </w:r>
          </w:p>
        </w:tc>
        <w:tc>
          <w:tcPr>
            <w:tcW w:w="2091" w:type="pct"/>
            <w:gridSpan w:val="3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b/>
                <w:bCs/>
                <w:snapToGrid w:val="0"/>
                <w:color w:val="000000"/>
              </w:rPr>
            </w:pPr>
            <w:r w:rsidRPr="00087BBF">
              <w:rPr>
                <w:b/>
                <w:bCs/>
                <w:snapToGrid w:val="0"/>
                <w:color w:val="000000"/>
              </w:rPr>
              <w:t>Основная зарплата</w:t>
            </w:r>
          </w:p>
        </w:tc>
        <w:tc>
          <w:tcPr>
            <w:tcW w:w="1047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b/>
                <w:bCs/>
                <w:snapToGrid w:val="0"/>
                <w:color w:val="000000"/>
              </w:rPr>
            </w:pPr>
            <w:r w:rsidRPr="00087BBF">
              <w:rPr>
                <w:b/>
                <w:bCs/>
                <w:snapToGrid w:val="0"/>
                <w:color w:val="000000"/>
              </w:rPr>
              <w:t>Дополнительная зарплата</w:t>
            </w:r>
          </w:p>
        </w:tc>
        <w:tc>
          <w:tcPr>
            <w:tcW w:w="722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b/>
                <w:bCs/>
                <w:snapToGrid w:val="0"/>
                <w:color w:val="000000"/>
              </w:rPr>
            </w:pPr>
            <w:r w:rsidRPr="00087BBF">
              <w:rPr>
                <w:b/>
                <w:bCs/>
                <w:snapToGrid w:val="0"/>
                <w:color w:val="000000"/>
              </w:rPr>
              <w:t>ФОТ</w:t>
            </w:r>
          </w:p>
        </w:tc>
      </w:tr>
      <w:tr w:rsidR="008C5E04" w:rsidRPr="00087BBF" w:rsidTr="00087BBF">
        <w:trPr>
          <w:cantSplit/>
          <w:trHeight w:val="483"/>
        </w:trPr>
        <w:tc>
          <w:tcPr>
            <w:tcW w:w="301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352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487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b/>
                <w:bCs/>
                <w:snapToGrid w:val="0"/>
                <w:color w:val="000000"/>
              </w:rPr>
            </w:pPr>
            <w:r w:rsidRPr="00087BBF">
              <w:rPr>
                <w:b/>
                <w:bCs/>
                <w:snapToGrid w:val="0"/>
                <w:color w:val="000000"/>
              </w:rPr>
              <w:t>Тарифная зарплата</w:t>
            </w:r>
          </w:p>
        </w:tc>
        <w:tc>
          <w:tcPr>
            <w:tcW w:w="699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b/>
                <w:bCs/>
                <w:snapToGrid w:val="0"/>
                <w:color w:val="000000"/>
              </w:rPr>
            </w:pPr>
            <w:r w:rsidRPr="00087BBF">
              <w:rPr>
                <w:b/>
                <w:bCs/>
                <w:snapToGrid w:val="0"/>
                <w:color w:val="000000"/>
              </w:rPr>
              <w:t>Премия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b/>
                <w:bCs/>
                <w:snapToGrid w:val="0"/>
                <w:color w:val="000000"/>
              </w:rPr>
            </w:pPr>
            <w:r w:rsidRPr="00087BBF">
              <w:rPr>
                <w:b/>
                <w:bCs/>
                <w:snapToGrid w:val="0"/>
                <w:color w:val="000000"/>
              </w:rPr>
              <w:t>Доплата</w:t>
            </w:r>
          </w:p>
        </w:tc>
        <w:tc>
          <w:tcPr>
            <w:tcW w:w="1047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722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</w:tr>
      <w:tr w:rsidR="008C5E04" w:rsidRPr="00087BBF" w:rsidTr="00087BBF">
        <w:trPr>
          <w:cantSplit/>
          <w:trHeight w:val="345"/>
        </w:trPr>
        <w:tc>
          <w:tcPr>
            <w:tcW w:w="301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352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487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699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747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1047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722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</w:tr>
      <w:tr w:rsidR="00176672" w:rsidRPr="00087BBF" w:rsidTr="00087BBF">
        <w:trPr>
          <w:cantSplit/>
          <w:trHeight w:val="481"/>
        </w:trPr>
        <w:tc>
          <w:tcPr>
            <w:tcW w:w="301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126</w:t>
            </w:r>
          </w:p>
        </w:tc>
        <w:tc>
          <w:tcPr>
            <w:tcW w:w="352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0,55</w:t>
            </w:r>
          </w:p>
        </w:tc>
        <w:tc>
          <w:tcPr>
            <w:tcW w:w="48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1601,7</w:t>
            </w:r>
          </w:p>
        </w:tc>
        <w:tc>
          <w:tcPr>
            <w:tcW w:w="645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110997,8</w:t>
            </w:r>
          </w:p>
        </w:tc>
        <w:tc>
          <w:tcPr>
            <w:tcW w:w="69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38849,23</w:t>
            </w:r>
          </w:p>
        </w:tc>
        <w:tc>
          <w:tcPr>
            <w:tcW w:w="74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10039,75</w:t>
            </w:r>
          </w:p>
        </w:tc>
        <w:tc>
          <w:tcPr>
            <w:tcW w:w="104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13590,38</w:t>
            </w:r>
          </w:p>
        </w:tc>
        <w:tc>
          <w:tcPr>
            <w:tcW w:w="722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173477,16</w:t>
            </w:r>
          </w:p>
        </w:tc>
      </w:tr>
    </w:tbl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214FC">
        <w:rPr>
          <w:b/>
          <w:color w:val="000000"/>
          <w:sz w:val="28"/>
        </w:rPr>
        <w:t>2.4.3 Расчет годового фонда оплаты труда служащих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Для руководителей, специалистов, и технических исполнителей фонд оплаты труда определяется на основе данных о численности этих категорий и их должностных окладах: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- руководителей - 245 грн;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- специалистов - 115 грн;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- технических исполнителей - 85 грн.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Расчет годового фонда оплаты труда служащих выполнен в таблице 2.6.</w:t>
      </w:r>
    </w:p>
    <w:p w:rsid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Таблица 2.6.</w:t>
      </w:r>
      <w:r w:rsidR="00EB4346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Годовой фонд оплаты труда слу</w:t>
      </w:r>
      <w:r w:rsidR="00EB4346">
        <w:rPr>
          <w:color w:val="000000"/>
          <w:sz w:val="28"/>
        </w:rPr>
        <w:t>жащих цеха (грн.)</w:t>
      </w:r>
    </w:p>
    <w:tbl>
      <w:tblPr>
        <w:tblW w:w="4777" w:type="pct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03"/>
        <w:gridCol w:w="1690"/>
        <w:gridCol w:w="1937"/>
        <w:gridCol w:w="1747"/>
        <w:gridCol w:w="1267"/>
      </w:tblGrid>
      <w:tr w:rsidR="008C5E04" w:rsidRPr="00087BBF" w:rsidTr="00087BBF">
        <w:trPr>
          <w:cantSplit/>
          <w:trHeight w:val="390"/>
        </w:trPr>
        <w:tc>
          <w:tcPr>
            <w:tcW w:w="1369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Категории работающих</w:t>
            </w:r>
          </w:p>
        </w:tc>
        <w:tc>
          <w:tcPr>
            <w:tcW w:w="924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Кол-во работающих</w:t>
            </w:r>
          </w:p>
        </w:tc>
        <w:tc>
          <w:tcPr>
            <w:tcW w:w="1059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Месячный оклад</w:t>
            </w:r>
          </w:p>
        </w:tc>
        <w:tc>
          <w:tcPr>
            <w:tcW w:w="1649" w:type="pct"/>
            <w:gridSpan w:val="2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Годовой фонд</w:t>
            </w:r>
          </w:p>
        </w:tc>
      </w:tr>
      <w:tr w:rsidR="008C5E04" w:rsidRPr="00087BBF" w:rsidTr="00087BBF">
        <w:trPr>
          <w:cantSplit/>
          <w:trHeight w:val="765"/>
        </w:trPr>
        <w:tc>
          <w:tcPr>
            <w:tcW w:w="1369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</w:p>
        </w:tc>
        <w:tc>
          <w:tcPr>
            <w:tcW w:w="924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</w:p>
        </w:tc>
        <w:tc>
          <w:tcPr>
            <w:tcW w:w="1059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</w:p>
        </w:tc>
        <w:tc>
          <w:tcPr>
            <w:tcW w:w="955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1 работающего</w:t>
            </w:r>
          </w:p>
        </w:tc>
        <w:tc>
          <w:tcPr>
            <w:tcW w:w="694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всех</w:t>
            </w:r>
          </w:p>
        </w:tc>
      </w:tr>
      <w:tr w:rsidR="00176672" w:rsidRPr="00087BBF" w:rsidTr="00087BBF">
        <w:trPr>
          <w:cantSplit/>
          <w:trHeight w:val="375"/>
        </w:trPr>
        <w:tc>
          <w:tcPr>
            <w:tcW w:w="1369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Руководители</w:t>
            </w:r>
          </w:p>
        </w:tc>
        <w:tc>
          <w:tcPr>
            <w:tcW w:w="92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18</w:t>
            </w:r>
          </w:p>
        </w:tc>
        <w:tc>
          <w:tcPr>
            <w:tcW w:w="10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245</w:t>
            </w:r>
          </w:p>
        </w:tc>
        <w:tc>
          <w:tcPr>
            <w:tcW w:w="955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2940</w:t>
            </w:r>
          </w:p>
        </w:tc>
        <w:tc>
          <w:tcPr>
            <w:tcW w:w="69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52920</w:t>
            </w:r>
          </w:p>
        </w:tc>
      </w:tr>
      <w:tr w:rsidR="00176672" w:rsidRPr="00087BBF" w:rsidTr="00087BBF">
        <w:trPr>
          <w:cantSplit/>
          <w:trHeight w:val="375"/>
        </w:trPr>
        <w:tc>
          <w:tcPr>
            <w:tcW w:w="1369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Специалисты</w:t>
            </w:r>
          </w:p>
        </w:tc>
        <w:tc>
          <w:tcPr>
            <w:tcW w:w="92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37</w:t>
            </w:r>
          </w:p>
        </w:tc>
        <w:tc>
          <w:tcPr>
            <w:tcW w:w="10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115</w:t>
            </w:r>
          </w:p>
        </w:tc>
        <w:tc>
          <w:tcPr>
            <w:tcW w:w="955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1380</w:t>
            </w:r>
          </w:p>
        </w:tc>
        <w:tc>
          <w:tcPr>
            <w:tcW w:w="69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51060</w:t>
            </w:r>
          </w:p>
        </w:tc>
      </w:tr>
      <w:tr w:rsidR="00176672" w:rsidRPr="00087BBF" w:rsidTr="00087BBF">
        <w:trPr>
          <w:cantSplit/>
          <w:trHeight w:val="375"/>
        </w:trPr>
        <w:tc>
          <w:tcPr>
            <w:tcW w:w="1369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Тех. Исполнители</w:t>
            </w:r>
          </w:p>
        </w:tc>
        <w:tc>
          <w:tcPr>
            <w:tcW w:w="92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27</w:t>
            </w:r>
          </w:p>
        </w:tc>
        <w:tc>
          <w:tcPr>
            <w:tcW w:w="10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85</w:t>
            </w:r>
          </w:p>
        </w:tc>
        <w:tc>
          <w:tcPr>
            <w:tcW w:w="955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1020</w:t>
            </w:r>
          </w:p>
        </w:tc>
        <w:tc>
          <w:tcPr>
            <w:tcW w:w="69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27540</w:t>
            </w:r>
          </w:p>
        </w:tc>
      </w:tr>
      <w:tr w:rsidR="00176672" w:rsidRPr="00087BBF" w:rsidTr="00087BBF">
        <w:trPr>
          <w:cantSplit/>
          <w:trHeight w:val="390"/>
        </w:trPr>
        <w:tc>
          <w:tcPr>
            <w:tcW w:w="1369" w:type="pct"/>
            <w:shd w:val="clear" w:color="auto" w:fill="auto"/>
            <w:noWrap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ИТОГО:</w:t>
            </w:r>
          </w:p>
        </w:tc>
        <w:tc>
          <w:tcPr>
            <w:tcW w:w="92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10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955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9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131520</w:t>
            </w:r>
          </w:p>
        </w:tc>
      </w:tr>
    </w:tbl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214FC">
        <w:rPr>
          <w:b/>
          <w:color w:val="000000"/>
          <w:sz w:val="28"/>
        </w:rPr>
        <w:t>2.5 Расчет стоимости основных производственных фондов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При укрупненных расчетах стоимость основных производственных фондов определяется по удельному весу стоимости зданий и структуре стоимости всех видов основных фондов.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Стоимость зданий определяется по их объёму и стоимости 1м</w:t>
      </w:r>
      <w:r w:rsidRPr="00F214FC">
        <w:rPr>
          <w:color w:val="000000"/>
          <w:sz w:val="28"/>
          <w:vertAlign w:val="superscript"/>
        </w:rPr>
        <w:t>3</w:t>
      </w:r>
      <w:r w:rsidRPr="00F214FC">
        <w:rPr>
          <w:color w:val="000000"/>
          <w:sz w:val="28"/>
        </w:rPr>
        <w:t xml:space="preserve"> зданий производственного и служебно-бытового назначения: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F214FC">
        <w:rPr>
          <w:color w:val="000000"/>
          <w:sz w:val="28"/>
        </w:rPr>
        <w:t xml:space="preserve">1) Общий объем производственного помещения корректируем на толщину стен (1,25): </w:t>
      </w:r>
      <w:r w:rsidR="008C32C8" w:rsidRPr="00F214FC">
        <w:rPr>
          <w:color w:val="000000"/>
          <w:sz w:val="28"/>
        </w:rPr>
        <w:t>104664</w:t>
      </w:r>
      <w:r w:rsidRPr="00F214FC">
        <w:rPr>
          <w:color w:val="000000"/>
          <w:sz w:val="28"/>
        </w:rPr>
        <w:t xml:space="preserve">х1,1 = </w:t>
      </w:r>
      <w:r w:rsidR="008C32C8" w:rsidRPr="00F214FC">
        <w:rPr>
          <w:color w:val="000000"/>
          <w:sz w:val="28"/>
        </w:rPr>
        <w:t>115130</w:t>
      </w:r>
      <w:r w:rsidRPr="00F214FC">
        <w:rPr>
          <w:color w:val="000000"/>
          <w:sz w:val="28"/>
        </w:rPr>
        <w:t xml:space="preserve"> м</w:t>
      </w:r>
      <w:r w:rsidRPr="00F214FC">
        <w:rPr>
          <w:color w:val="000000"/>
          <w:sz w:val="28"/>
          <w:vertAlign w:val="superscript"/>
        </w:rPr>
        <w:t>3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Стоимость 1 м</w:t>
      </w:r>
      <w:r w:rsidRPr="00F214FC">
        <w:rPr>
          <w:color w:val="000000"/>
          <w:sz w:val="28"/>
          <w:vertAlign w:val="superscript"/>
        </w:rPr>
        <w:t>3</w:t>
      </w:r>
      <w:r w:rsidRPr="00F214FC">
        <w:rPr>
          <w:color w:val="000000"/>
          <w:sz w:val="28"/>
        </w:rPr>
        <w:t xml:space="preserve"> производственных помещений - 30 грн.</w:t>
      </w:r>
    </w:p>
    <w:p w:rsid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EB4346" w:rsidRDefault="00116F1E" w:rsidP="00F214FC">
      <w:pPr>
        <w:spacing w:line="360" w:lineRule="auto"/>
        <w:ind w:firstLine="709"/>
        <w:jc w:val="both"/>
      </w:pPr>
      <w:r>
        <w:rPr>
          <w:position w:val="-14"/>
        </w:rPr>
        <w:pict>
          <v:shape id="_x0000_i1045" type="#_x0000_t75" style="width:177pt;height:18.75pt" o:allowoverlap="f" fillcolor="window">
            <v:imagedata r:id="rId25" o:title=""/>
          </v:shape>
        </w:pict>
      </w:r>
    </w:p>
    <w:p w:rsidR="00EB4346" w:rsidRDefault="00EB4346" w:rsidP="00F214FC">
      <w:pPr>
        <w:spacing w:line="360" w:lineRule="auto"/>
        <w:ind w:firstLine="709"/>
        <w:jc w:val="both"/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2) Внутренний объём служебно-бытовых помещений определяем укрупнено из расчета 1,22 м</w:t>
      </w:r>
      <w:r w:rsidRPr="00F214FC">
        <w:rPr>
          <w:color w:val="000000"/>
          <w:sz w:val="28"/>
          <w:vertAlign w:val="superscript"/>
        </w:rPr>
        <w:t>2</w:t>
      </w:r>
      <w:r w:rsidRPr="00F214FC">
        <w:rPr>
          <w:color w:val="000000"/>
          <w:sz w:val="28"/>
        </w:rPr>
        <w:t xml:space="preserve"> на 1 работающего при высоте помещений 2,8 м и с учетом толщи</w:t>
      </w:r>
      <w:r w:rsidR="00E72843" w:rsidRPr="00F214FC">
        <w:rPr>
          <w:color w:val="000000"/>
          <w:sz w:val="28"/>
        </w:rPr>
        <w:t>ны стен (1,1): 629</w:t>
      </w:r>
      <w:r w:rsidRPr="00F214FC">
        <w:rPr>
          <w:color w:val="000000"/>
          <w:sz w:val="28"/>
        </w:rPr>
        <w:t xml:space="preserve">х1,22х2,8х1,1 = </w:t>
      </w:r>
      <w:r w:rsidR="00E72843" w:rsidRPr="00F214FC">
        <w:rPr>
          <w:color w:val="000000"/>
          <w:sz w:val="28"/>
          <w:szCs w:val="28"/>
        </w:rPr>
        <w:t>2364</w:t>
      </w:r>
      <w:r w:rsidRPr="00F214FC">
        <w:rPr>
          <w:color w:val="000000"/>
          <w:sz w:val="28"/>
        </w:rPr>
        <w:t xml:space="preserve"> м</w:t>
      </w:r>
      <w:r w:rsidRPr="00F214FC">
        <w:rPr>
          <w:color w:val="000000"/>
          <w:sz w:val="28"/>
          <w:vertAlign w:val="superscript"/>
        </w:rPr>
        <w:t>3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Стоимость 1 м</w:t>
      </w:r>
      <w:r w:rsidRPr="00F214FC">
        <w:rPr>
          <w:color w:val="000000"/>
          <w:sz w:val="28"/>
          <w:vertAlign w:val="superscript"/>
        </w:rPr>
        <w:t>3</w:t>
      </w:r>
      <w:r w:rsidRPr="00F214FC">
        <w:rPr>
          <w:color w:val="000000"/>
          <w:sz w:val="28"/>
        </w:rPr>
        <w:t xml:space="preserve"> служебно-бытовых помещений - 36 грн.</w:t>
      </w:r>
    </w:p>
    <w:p w:rsidR="00E72843" w:rsidRPr="00F214FC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br w:type="page"/>
      </w:r>
      <w:r w:rsidR="00116F1E">
        <w:rPr>
          <w:position w:val="-12"/>
        </w:rPr>
        <w:pict>
          <v:shape id="_x0000_i1046" type="#_x0000_t75" style="width:165pt;height:18pt" o:allowoverlap="f" fillcolor="window">
            <v:imagedata r:id="rId26" o:title=""/>
          </v:shape>
        </w:pict>
      </w:r>
    </w:p>
    <w:p w:rsid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Общая стоимость здания цеха: </w:t>
      </w:r>
      <w:r w:rsidR="008C32C8" w:rsidRPr="00F214FC">
        <w:rPr>
          <w:color w:val="000000"/>
          <w:sz w:val="28"/>
        </w:rPr>
        <w:t>3453900</w:t>
      </w:r>
      <w:r w:rsidRPr="00F214FC">
        <w:rPr>
          <w:color w:val="000000"/>
          <w:sz w:val="28"/>
        </w:rPr>
        <w:t>+</w:t>
      </w:r>
      <w:r w:rsidR="00E72843" w:rsidRPr="00F214FC">
        <w:rPr>
          <w:color w:val="000000"/>
          <w:sz w:val="28"/>
          <w:szCs w:val="28"/>
        </w:rPr>
        <w:t xml:space="preserve"> 85104</w:t>
      </w:r>
      <w:r w:rsidRPr="00F214FC">
        <w:rPr>
          <w:color w:val="000000"/>
          <w:sz w:val="28"/>
        </w:rPr>
        <w:t xml:space="preserve"> = </w:t>
      </w:r>
      <w:r w:rsidR="00E72843" w:rsidRPr="00F214FC">
        <w:rPr>
          <w:color w:val="000000"/>
          <w:sz w:val="28"/>
          <w:szCs w:val="28"/>
        </w:rPr>
        <w:t>3539004</w:t>
      </w:r>
      <w:r w:rsidRPr="00F214FC">
        <w:rPr>
          <w:color w:val="000000"/>
          <w:sz w:val="28"/>
        </w:rPr>
        <w:t xml:space="preserve"> грн.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3) Стоимость основных фондов определим из условия, что стоимость зданий в структуре основных фондов составляет 36,7%: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О.Ф.=</w:t>
      </w:r>
      <w:r w:rsidR="00F214FC">
        <w:rPr>
          <w:color w:val="000000"/>
          <w:sz w:val="28"/>
          <w:szCs w:val="28"/>
        </w:rPr>
        <w:t xml:space="preserve"> </w:t>
      </w:r>
      <w:r w:rsidR="00E72843" w:rsidRPr="00F214FC">
        <w:rPr>
          <w:color w:val="000000"/>
          <w:sz w:val="28"/>
          <w:szCs w:val="28"/>
        </w:rPr>
        <w:t>3539004</w:t>
      </w:r>
      <w:r w:rsidR="008C32C8" w:rsidRPr="00F214FC">
        <w:rPr>
          <w:color w:val="000000"/>
          <w:sz w:val="28"/>
          <w:szCs w:val="28"/>
        </w:rPr>
        <w:t xml:space="preserve"> </w:t>
      </w:r>
      <w:r w:rsidRPr="00F214FC">
        <w:rPr>
          <w:color w:val="000000"/>
          <w:sz w:val="28"/>
        </w:rPr>
        <w:t xml:space="preserve">/0,367 = </w:t>
      </w:r>
      <w:r w:rsidR="00E72843" w:rsidRPr="00F214FC">
        <w:rPr>
          <w:color w:val="000000"/>
          <w:sz w:val="28"/>
          <w:szCs w:val="28"/>
        </w:rPr>
        <w:t>9643062,67</w:t>
      </w:r>
      <w:r w:rsidRPr="00F214FC">
        <w:rPr>
          <w:color w:val="000000"/>
          <w:sz w:val="28"/>
        </w:rPr>
        <w:t xml:space="preserve"> грн.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Стоимость составляющих основных фондов цеха определяем укрупнено по их структуре: (таблица 2.7.)</w:t>
      </w:r>
    </w:p>
    <w:p w:rsid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Таблица 2.7.</w:t>
      </w:r>
      <w:r w:rsidR="00EB4346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Стоимость основных фондов (грн.)</w:t>
      </w:r>
    </w:p>
    <w:tbl>
      <w:tblPr>
        <w:tblW w:w="4802" w:type="pct"/>
        <w:tblInd w:w="2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950"/>
        <w:gridCol w:w="2166"/>
        <w:gridCol w:w="2076"/>
      </w:tblGrid>
      <w:tr w:rsidR="008C5E04" w:rsidRPr="00087BBF" w:rsidTr="00087BBF">
        <w:trPr>
          <w:cantSplit/>
          <w:trHeight w:val="808"/>
        </w:trPr>
        <w:tc>
          <w:tcPr>
            <w:tcW w:w="2693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Структура основных фондов</w:t>
            </w:r>
          </w:p>
        </w:tc>
        <w:tc>
          <w:tcPr>
            <w:tcW w:w="1178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Стоимость основных фондов</w:t>
            </w:r>
          </w:p>
        </w:tc>
        <w:tc>
          <w:tcPr>
            <w:tcW w:w="1129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Стоимость основных фондов</w:t>
            </w:r>
          </w:p>
        </w:tc>
      </w:tr>
      <w:tr w:rsidR="00176672" w:rsidRPr="00087BBF" w:rsidTr="00087BBF">
        <w:trPr>
          <w:cantSplit/>
          <w:trHeight w:val="327"/>
        </w:trPr>
        <w:tc>
          <w:tcPr>
            <w:tcW w:w="269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Здания</w:t>
            </w:r>
          </w:p>
        </w:tc>
        <w:tc>
          <w:tcPr>
            <w:tcW w:w="117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36,7</w:t>
            </w:r>
          </w:p>
        </w:tc>
        <w:tc>
          <w:tcPr>
            <w:tcW w:w="112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3539004</w:t>
            </w:r>
          </w:p>
        </w:tc>
      </w:tr>
      <w:tr w:rsidR="00176672" w:rsidRPr="00087BBF" w:rsidTr="00087BBF">
        <w:trPr>
          <w:cantSplit/>
          <w:trHeight w:val="327"/>
        </w:trPr>
        <w:tc>
          <w:tcPr>
            <w:tcW w:w="269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Сооружения</w:t>
            </w:r>
          </w:p>
        </w:tc>
        <w:tc>
          <w:tcPr>
            <w:tcW w:w="117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6,5</w:t>
            </w:r>
          </w:p>
        </w:tc>
        <w:tc>
          <w:tcPr>
            <w:tcW w:w="112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626799,07</w:t>
            </w:r>
          </w:p>
        </w:tc>
      </w:tr>
      <w:tr w:rsidR="00176672" w:rsidRPr="00087BBF" w:rsidTr="00087BBF">
        <w:trPr>
          <w:cantSplit/>
          <w:trHeight w:val="327"/>
        </w:trPr>
        <w:tc>
          <w:tcPr>
            <w:tcW w:w="269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Передаточные устройства</w:t>
            </w:r>
          </w:p>
        </w:tc>
        <w:tc>
          <w:tcPr>
            <w:tcW w:w="117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3,7</w:t>
            </w:r>
          </w:p>
        </w:tc>
        <w:tc>
          <w:tcPr>
            <w:tcW w:w="112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356793,32</w:t>
            </w:r>
          </w:p>
        </w:tc>
      </w:tr>
      <w:tr w:rsidR="00176672" w:rsidRPr="00087BBF" w:rsidTr="00087BBF">
        <w:trPr>
          <w:cantSplit/>
          <w:trHeight w:val="327"/>
        </w:trPr>
        <w:tc>
          <w:tcPr>
            <w:tcW w:w="269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Машины и оборудование</w:t>
            </w:r>
          </w:p>
        </w:tc>
        <w:tc>
          <w:tcPr>
            <w:tcW w:w="117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48,7</w:t>
            </w:r>
          </w:p>
        </w:tc>
        <w:tc>
          <w:tcPr>
            <w:tcW w:w="112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4696171,52</w:t>
            </w:r>
          </w:p>
        </w:tc>
      </w:tr>
      <w:tr w:rsidR="00176672" w:rsidRPr="00087BBF" w:rsidTr="00087BBF">
        <w:trPr>
          <w:cantSplit/>
          <w:trHeight w:val="327"/>
        </w:trPr>
        <w:tc>
          <w:tcPr>
            <w:tcW w:w="269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силовые машины и оборудование</w:t>
            </w:r>
          </w:p>
        </w:tc>
        <w:tc>
          <w:tcPr>
            <w:tcW w:w="117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2,3</w:t>
            </w:r>
          </w:p>
        </w:tc>
        <w:tc>
          <w:tcPr>
            <w:tcW w:w="112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221790,44</w:t>
            </w:r>
          </w:p>
        </w:tc>
      </w:tr>
      <w:tr w:rsidR="00176672" w:rsidRPr="00087BBF" w:rsidTr="00087BBF">
        <w:trPr>
          <w:cantSplit/>
          <w:trHeight w:val="327"/>
        </w:trPr>
        <w:tc>
          <w:tcPr>
            <w:tcW w:w="269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рабочие машины и оборудование</w:t>
            </w:r>
          </w:p>
        </w:tc>
        <w:tc>
          <w:tcPr>
            <w:tcW w:w="117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41</w:t>
            </w:r>
          </w:p>
        </w:tc>
        <w:tc>
          <w:tcPr>
            <w:tcW w:w="112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3953655,695</w:t>
            </w:r>
          </w:p>
        </w:tc>
      </w:tr>
      <w:tr w:rsidR="00176672" w:rsidRPr="00087BBF" w:rsidTr="00087BBF">
        <w:trPr>
          <w:cantSplit/>
          <w:trHeight w:val="327"/>
        </w:trPr>
        <w:tc>
          <w:tcPr>
            <w:tcW w:w="269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измерительные и регулировочные устройства и приборы</w:t>
            </w:r>
          </w:p>
        </w:tc>
        <w:tc>
          <w:tcPr>
            <w:tcW w:w="117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2,9</w:t>
            </w:r>
          </w:p>
        </w:tc>
        <w:tc>
          <w:tcPr>
            <w:tcW w:w="112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279648,82</w:t>
            </w:r>
          </w:p>
        </w:tc>
      </w:tr>
      <w:tr w:rsidR="00176672" w:rsidRPr="00087BBF" w:rsidTr="00087BBF">
        <w:trPr>
          <w:cantSplit/>
          <w:trHeight w:val="327"/>
        </w:trPr>
        <w:tc>
          <w:tcPr>
            <w:tcW w:w="269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вычислительная техника</w:t>
            </w:r>
          </w:p>
        </w:tc>
        <w:tc>
          <w:tcPr>
            <w:tcW w:w="117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2,5</w:t>
            </w:r>
          </w:p>
        </w:tc>
        <w:tc>
          <w:tcPr>
            <w:tcW w:w="112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241076,57</w:t>
            </w:r>
          </w:p>
        </w:tc>
      </w:tr>
      <w:tr w:rsidR="00176672" w:rsidRPr="00087BBF" w:rsidTr="00087BBF">
        <w:trPr>
          <w:cantSplit/>
          <w:trHeight w:val="327"/>
        </w:trPr>
        <w:tc>
          <w:tcPr>
            <w:tcW w:w="269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Транспортные средства</w:t>
            </w:r>
          </w:p>
        </w:tc>
        <w:tc>
          <w:tcPr>
            <w:tcW w:w="117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2,1</w:t>
            </w:r>
          </w:p>
        </w:tc>
        <w:tc>
          <w:tcPr>
            <w:tcW w:w="112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202504,32</w:t>
            </w:r>
          </w:p>
        </w:tc>
      </w:tr>
      <w:tr w:rsidR="00176672" w:rsidRPr="00087BBF" w:rsidTr="00087BBF">
        <w:trPr>
          <w:cantSplit/>
          <w:trHeight w:val="327"/>
        </w:trPr>
        <w:tc>
          <w:tcPr>
            <w:tcW w:w="269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Прочие основные фонды</w:t>
            </w:r>
          </w:p>
        </w:tc>
        <w:tc>
          <w:tcPr>
            <w:tcW w:w="117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2,3</w:t>
            </w:r>
          </w:p>
        </w:tc>
        <w:tc>
          <w:tcPr>
            <w:tcW w:w="112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221790,44</w:t>
            </w:r>
          </w:p>
        </w:tc>
      </w:tr>
      <w:tr w:rsidR="00176672" w:rsidRPr="00087BBF" w:rsidTr="00087BBF">
        <w:trPr>
          <w:cantSplit/>
          <w:trHeight w:val="340"/>
        </w:trPr>
        <w:tc>
          <w:tcPr>
            <w:tcW w:w="269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ИТОГО:</w:t>
            </w:r>
          </w:p>
        </w:tc>
        <w:tc>
          <w:tcPr>
            <w:tcW w:w="117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112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9643062,67</w:t>
            </w:r>
          </w:p>
        </w:tc>
      </w:tr>
    </w:tbl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214FC">
        <w:rPr>
          <w:b/>
          <w:color w:val="000000"/>
          <w:sz w:val="28"/>
        </w:rPr>
        <w:t>2.6 Смета затрат на производство и калькуляция себестоимости</w:t>
      </w:r>
      <w:r w:rsidR="00EB4346">
        <w:rPr>
          <w:b/>
          <w:color w:val="000000"/>
          <w:sz w:val="28"/>
        </w:rPr>
        <w:t xml:space="preserve"> </w:t>
      </w:r>
      <w:r w:rsidRPr="00F214FC">
        <w:rPr>
          <w:b/>
          <w:color w:val="000000"/>
          <w:sz w:val="28"/>
        </w:rPr>
        <w:t>выпускаемой продукции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Расчет калькуляции себестоимости станка производится по статьям расходов. Результаты расчетов сведены в таблицу 2.8.</w:t>
      </w:r>
    </w:p>
    <w:p w:rsid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8C5E04" w:rsidRPr="00F214FC">
        <w:rPr>
          <w:color w:val="000000"/>
          <w:sz w:val="28"/>
        </w:rPr>
        <w:t>Таблица 2.8.</w:t>
      </w:r>
      <w:r>
        <w:rPr>
          <w:color w:val="000000"/>
          <w:sz w:val="28"/>
        </w:rPr>
        <w:t xml:space="preserve"> </w:t>
      </w:r>
      <w:r w:rsidR="008C5E04" w:rsidRPr="00F214FC">
        <w:rPr>
          <w:color w:val="000000"/>
          <w:sz w:val="28"/>
        </w:rPr>
        <w:t>Калькуляция себестоимости станка (грн.)</w:t>
      </w:r>
    </w:p>
    <w:tbl>
      <w:tblPr>
        <w:tblW w:w="4815" w:type="pct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80"/>
        <w:gridCol w:w="1270"/>
        <w:gridCol w:w="1154"/>
        <w:gridCol w:w="1176"/>
        <w:gridCol w:w="2137"/>
      </w:tblGrid>
      <w:tr w:rsidR="008C5E04" w:rsidRPr="00087BBF" w:rsidTr="00087BBF">
        <w:trPr>
          <w:cantSplit/>
          <w:trHeight w:val="344"/>
        </w:trPr>
        <w:tc>
          <w:tcPr>
            <w:tcW w:w="1888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Наименование статей</w:t>
            </w:r>
          </w:p>
        </w:tc>
        <w:tc>
          <w:tcPr>
            <w:tcW w:w="1953" w:type="pct"/>
            <w:gridSpan w:val="3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b/>
                <w:bCs/>
                <w:snapToGrid w:val="0"/>
                <w:color w:val="000000"/>
              </w:rPr>
            </w:pPr>
            <w:r w:rsidRPr="00087BBF">
              <w:rPr>
                <w:b/>
                <w:bCs/>
                <w:snapToGrid w:val="0"/>
                <w:color w:val="000000"/>
              </w:rPr>
              <w:t>На программу выпуска</w:t>
            </w:r>
          </w:p>
        </w:tc>
        <w:tc>
          <w:tcPr>
            <w:tcW w:w="1159" w:type="pct"/>
            <w:vMerge w:val="restar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Сумма на 1 изделие</w:t>
            </w:r>
          </w:p>
        </w:tc>
      </w:tr>
      <w:tr w:rsidR="00EB4346" w:rsidRPr="00087BBF" w:rsidTr="00087BBF">
        <w:trPr>
          <w:cantSplit/>
          <w:trHeight w:val="344"/>
        </w:trPr>
        <w:tc>
          <w:tcPr>
            <w:tcW w:w="1888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689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Кол-во, т.</w:t>
            </w:r>
          </w:p>
        </w:tc>
        <w:tc>
          <w:tcPr>
            <w:tcW w:w="626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Цена, 1 т.</w:t>
            </w:r>
          </w:p>
        </w:tc>
        <w:tc>
          <w:tcPr>
            <w:tcW w:w="638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Сумма</w:t>
            </w:r>
          </w:p>
        </w:tc>
        <w:tc>
          <w:tcPr>
            <w:tcW w:w="1159" w:type="pct"/>
            <w:vMerge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</w:tr>
      <w:tr w:rsidR="00EB4346" w:rsidRPr="00087BBF" w:rsidTr="00087BBF">
        <w:trPr>
          <w:cantSplit/>
          <w:trHeight w:val="125"/>
        </w:trPr>
        <w:tc>
          <w:tcPr>
            <w:tcW w:w="188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1. Материалы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</w:tr>
      <w:tr w:rsidR="00EB4346" w:rsidRPr="00087BBF" w:rsidTr="00087BBF">
        <w:trPr>
          <w:cantSplit/>
          <w:trHeight w:val="125"/>
        </w:trPr>
        <w:tc>
          <w:tcPr>
            <w:tcW w:w="1888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стальное литьё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1024,640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65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66601,60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13,32</w:t>
            </w:r>
          </w:p>
        </w:tc>
      </w:tr>
      <w:tr w:rsidR="00EB4346" w:rsidRPr="00087BBF" w:rsidTr="00087BBF">
        <w:trPr>
          <w:cantSplit/>
          <w:trHeight w:val="125"/>
        </w:trPr>
        <w:tc>
          <w:tcPr>
            <w:tcW w:w="1888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цветное литьё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1280,800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120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153696,00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30,74</w:t>
            </w:r>
          </w:p>
        </w:tc>
      </w:tr>
      <w:tr w:rsidR="00EB4346" w:rsidRPr="00087BBF" w:rsidTr="00087BBF">
        <w:trPr>
          <w:cantSplit/>
          <w:trHeight w:val="125"/>
        </w:trPr>
        <w:tc>
          <w:tcPr>
            <w:tcW w:w="1888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Прутковая сталь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1408,880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87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122572,56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24,51</w:t>
            </w:r>
          </w:p>
        </w:tc>
      </w:tr>
      <w:tr w:rsidR="00EB4346" w:rsidRPr="00087BBF" w:rsidTr="00087BBF">
        <w:trPr>
          <w:cantSplit/>
          <w:trHeight w:val="125"/>
        </w:trPr>
        <w:tc>
          <w:tcPr>
            <w:tcW w:w="1888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Прочие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512,320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58,4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29919,49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5,98</w:t>
            </w:r>
          </w:p>
        </w:tc>
      </w:tr>
      <w:tr w:rsidR="00EB4346" w:rsidRPr="00087BBF" w:rsidTr="00087BBF">
        <w:trPr>
          <w:cantSplit/>
          <w:trHeight w:val="132"/>
        </w:trPr>
        <w:tc>
          <w:tcPr>
            <w:tcW w:w="188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Итого материалов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372789,65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74,55</w:t>
            </w:r>
          </w:p>
        </w:tc>
      </w:tr>
      <w:tr w:rsidR="00EB4346" w:rsidRPr="00087BBF" w:rsidTr="00087BBF">
        <w:trPr>
          <w:cantSplit/>
          <w:trHeight w:val="125"/>
        </w:trPr>
        <w:tc>
          <w:tcPr>
            <w:tcW w:w="188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2. Полуфабрикаты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</w:tr>
      <w:tr w:rsidR="00EB4346" w:rsidRPr="00087BBF" w:rsidTr="00087BBF">
        <w:trPr>
          <w:cantSplit/>
          <w:trHeight w:val="125"/>
        </w:trPr>
        <w:tc>
          <w:tcPr>
            <w:tcW w:w="1888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чугунное литьё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7684,800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40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307392,00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61,48</w:t>
            </w:r>
          </w:p>
        </w:tc>
      </w:tr>
      <w:tr w:rsidR="00EB4346" w:rsidRPr="00087BBF" w:rsidTr="00087BBF">
        <w:trPr>
          <w:cantSplit/>
          <w:trHeight w:val="125"/>
        </w:trPr>
        <w:tc>
          <w:tcPr>
            <w:tcW w:w="1888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Поковки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896,560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78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69931,68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13,99</w:t>
            </w:r>
          </w:p>
        </w:tc>
      </w:tr>
      <w:tr w:rsidR="00EB4346" w:rsidRPr="00087BBF" w:rsidTr="00087BBF">
        <w:trPr>
          <w:cantSplit/>
          <w:trHeight w:val="132"/>
        </w:trPr>
        <w:tc>
          <w:tcPr>
            <w:tcW w:w="188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Итого полуфабрикатов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377323,68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75,47</w:t>
            </w:r>
          </w:p>
        </w:tc>
      </w:tr>
      <w:tr w:rsidR="00EB4346" w:rsidRPr="00087BBF" w:rsidTr="00087BBF">
        <w:trPr>
          <w:cantSplit/>
          <w:trHeight w:val="132"/>
        </w:trPr>
        <w:tc>
          <w:tcPr>
            <w:tcW w:w="188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Всего материальных затрат: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750113,33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150,02</w:t>
            </w:r>
          </w:p>
        </w:tc>
      </w:tr>
      <w:tr w:rsidR="00EB4346" w:rsidRPr="00087BBF" w:rsidTr="00087BBF">
        <w:trPr>
          <w:cantSplit/>
          <w:trHeight w:val="132"/>
        </w:trPr>
        <w:tc>
          <w:tcPr>
            <w:tcW w:w="188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3. Топливо и затраты на технологические цели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15002,27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3,00</w:t>
            </w:r>
          </w:p>
        </w:tc>
      </w:tr>
      <w:tr w:rsidR="00EB4346" w:rsidRPr="00087BBF" w:rsidTr="00087BBF">
        <w:trPr>
          <w:cantSplit/>
          <w:trHeight w:val="132"/>
        </w:trPr>
        <w:tc>
          <w:tcPr>
            <w:tcW w:w="188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4. Основная зарплата производственных рабочих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669893,54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133,98</w:t>
            </w:r>
          </w:p>
        </w:tc>
      </w:tr>
      <w:tr w:rsidR="00EB4346" w:rsidRPr="00087BBF" w:rsidTr="00087BBF">
        <w:trPr>
          <w:cantSplit/>
          <w:trHeight w:val="132"/>
        </w:trPr>
        <w:tc>
          <w:tcPr>
            <w:tcW w:w="188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5. Дополнительная</w:t>
            </w:r>
            <w:r w:rsidR="00F214FC" w:rsidRPr="00087BBF">
              <w:rPr>
                <w:iCs/>
                <w:color w:val="000000"/>
                <w:szCs w:val="28"/>
              </w:rPr>
              <w:t xml:space="preserve"> </w:t>
            </w:r>
            <w:r w:rsidRPr="00087BBF">
              <w:rPr>
                <w:iCs/>
                <w:color w:val="000000"/>
                <w:szCs w:val="28"/>
              </w:rPr>
              <w:t>зарплата производственных рабочих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56940,95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11,39</w:t>
            </w:r>
          </w:p>
        </w:tc>
      </w:tr>
      <w:tr w:rsidR="00EB4346" w:rsidRPr="00087BBF" w:rsidTr="00087BBF">
        <w:trPr>
          <w:cantSplit/>
          <w:trHeight w:val="132"/>
        </w:trPr>
        <w:tc>
          <w:tcPr>
            <w:tcW w:w="188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6. Отчисления на соцстрах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381588,11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76,32</w:t>
            </w:r>
          </w:p>
        </w:tc>
      </w:tr>
      <w:tr w:rsidR="00EB4346" w:rsidRPr="00087BBF" w:rsidTr="00087BBF">
        <w:trPr>
          <w:cantSplit/>
          <w:trHeight w:val="132"/>
        </w:trPr>
        <w:tc>
          <w:tcPr>
            <w:tcW w:w="188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7. РСЭО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1674733,85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334,95</w:t>
            </w:r>
          </w:p>
        </w:tc>
      </w:tr>
      <w:tr w:rsidR="00EB4346" w:rsidRPr="00087BBF" w:rsidTr="00087BBF">
        <w:trPr>
          <w:cantSplit/>
          <w:trHeight w:val="132"/>
        </w:trPr>
        <w:tc>
          <w:tcPr>
            <w:tcW w:w="188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8. Цеховые расходы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1004840,31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200,97</w:t>
            </w:r>
          </w:p>
        </w:tc>
      </w:tr>
      <w:tr w:rsidR="00EB4346" w:rsidRPr="00087BBF" w:rsidTr="00087BBF">
        <w:trPr>
          <w:cantSplit/>
          <w:trHeight w:val="132"/>
        </w:trPr>
        <w:tc>
          <w:tcPr>
            <w:tcW w:w="188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9. Общезаводские расходы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1507283,44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301,46</w:t>
            </w:r>
          </w:p>
        </w:tc>
      </w:tr>
      <w:tr w:rsidR="00EB4346" w:rsidRPr="00087BBF" w:rsidTr="00087BBF">
        <w:trPr>
          <w:cantSplit/>
          <w:trHeight w:val="132"/>
        </w:trPr>
        <w:tc>
          <w:tcPr>
            <w:tcW w:w="188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10. Прочие расходы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117500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23,50</w:t>
            </w:r>
          </w:p>
        </w:tc>
      </w:tr>
      <w:tr w:rsidR="00EB4346" w:rsidRPr="00087BBF" w:rsidTr="00087BBF">
        <w:trPr>
          <w:cantSplit/>
          <w:trHeight w:val="132"/>
        </w:trPr>
        <w:tc>
          <w:tcPr>
            <w:tcW w:w="188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ИТОГО: производственная себестоимость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6177895,80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1235,58</w:t>
            </w:r>
          </w:p>
        </w:tc>
      </w:tr>
      <w:tr w:rsidR="00EB4346" w:rsidRPr="00087BBF" w:rsidTr="00087BBF">
        <w:trPr>
          <w:cantSplit/>
          <w:trHeight w:val="132"/>
        </w:trPr>
        <w:tc>
          <w:tcPr>
            <w:tcW w:w="188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11. Внепроизводственные расходы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308894,79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61,78</w:t>
            </w:r>
          </w:p>
        </w:tc>
      </w:tr>
      <w:tr w:rsidR="00EB4346" w:rsidRPr="00087BBF" w:rsidTr="00087BBF">
        <w:trPr>
          <w:cantSplit/>
          <w:trHeight w:val="132"/>
        </w:trPr>
        <w:tc>
          <w:tcPr>
            <w:tcW w:w="188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ВСЕГО: полная себестоимость</w:t>
            </w:r>
          </w:p>
        </w:tc>
        <w:tc>
          <w:tcPr>
            <w:tcW w:w="68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2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638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6486790,59</w:t>
            </w:r>
          </w:p>
        </w:tc>
        <w:tc>
          <w:tcPr>
            <w:tcW w:w="1159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1297,36</w:t>
            </w:r>
          </w:p>
        </w:tc>
      </w:tr>
    </w:tbl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EB4346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EB4346">
        <w:rPr>
          <w:color w:val="000000"/>
          <w:sz w:val="28"/>
        </w:rPr>
        <w:t>Статья 1. Мат</w:t>
      </w:r>
      <w:r w:rsidR="00EB4346">
        <w:rPr>
          <w:color w:val="000000"/>
          <w:sz w:val="28"/>
        </w:rPr>
        <w:t>ериалы и покупные полуфабрикаты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Затраты на основные материалы и покупные полуфабрикаты с учетом транспортно-заготовительных расходов определяется на основе рассчитанной потребности в материалах на всю производственную программу выпуска исходя из чернового веса и оптовых цен на материалы. Транспортные расходы составляют 3% от стоимости сырья, основных материалов и покупных полуфабрикатов.</w:t>
      </w:r>
    </w:p>
    <w:p w:rsidR="008C5E04" w:rsidRPr="00EB4346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EB4346">
        <w:rPr>
          <w:color w:val="000000"/>
          <w:sz w:val="28"/>
        </w:rPr>
        <w:t>Статья 2. Полуфабрикаты покупные и собствен</w:t>
      </w:r>
      <w:r w:rsidR="00EB4346">
        <w:rPr>
          <w:color w:val="000000"/>
          <w:sz w:val="28"/>
        </w:rPr>
        <w:t>ного производства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Принимаем для покупных полуфабрикатов стоимость 1 тонны: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- чугунных отливок – 49 грн.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- поковок – 78 грн.</w:t>
      </w:r>
    </w:p>
    <w:p w:rsidR="008C5E04" w:rsidRPr="00EB4346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EB4346">
        <w:rPr>
          <w:color w:val="000000"/>
          <w:sz w:val="28"/>
        </w:rPr>
        <w:t xml:space="preserve">Статья 3. Топливо и </w:t>
      </w:r>
      <w:r w:rsidR="00EB4346">
        <w:rPr>
          <w:color w:val="000000"/>
          <w:sz w:val="28"/>
        </w:rPr>
        <w:t>энергия на технологические цели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Сумму затрат по данной статье принимаем 2-3% от прямых материальных затрат: </w:t>
      </w:r>
      <w:r w:rsidR="008C32C8" w:rsidRPr="00F214FC">
        <w:rPr>
          <w:color w:val="000000"/>
          <w:sz w:val="28"/>
          <w:szCs w:val="28"/>
        </w:rPr>
        <w:t>750113,33</w:t>
      </w:r>
      <w:r w:rsidR="00D27F3D" w:rsidRPr="00F214FC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 xml:space="preserve">х2 = </w:t>
      </w:r>
      <w:r w:rsidR="008C32C8" w:rsidRPr="00F214FC">
        <w:rPr>
          <w:color w:val="000000"/>
          <w:sz w:val="28"/>
          <w:szCs w:val="28"/>
        </w:rPr>
        <w:t>15002,27</w:t>
      </w:r>
      <w:r w:rsidRPr="00F214FC">
        <w:rPr>
          <w:snapToGrid w:val="0"/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грн.</w:t>
      </w:r>
    </w:p>
    <w:p w:rsidR="008C5E04" w:rsidRPr="00EB4346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EB4346">
        <w:rPr>
          <w:color w:val="000000"/>
          <w:sz w:val="28"/>
        </w:rPr>
        <w:t>Статья 4. Основная заработная</w:t>
      </w:r>
      <w:r w:rsidR="00EB4346">
        <w:rPr>
          <w:color w:val="000000"/>
          <w:sz w:val="28"/>
        </w:rPr>
        <w:t xml:space="preserve"> плата производственных рабочих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Статья включает в себя прямую заработную плату основных рабочих, начисленную по сдельной расценке, а также доплаты и премии.</w:t>
      </w:r>
    </w:p>
    <w:p w:rsidR="008C5E04" w:rsidRPr="00EB4346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EB4346">
        <w:rPr>
          <w:color w:val="000000"/>
          <w:sz w:val="28"/>
        </w:rPr>
        <w:t>Статья 5. Дополнительная зарплата производ</w:t>
      </w:r>
      <w:r w:rsidR="00EB4346">
        <w:rPr>
          <w:color w:val="000000"/>
          <w:sz w:val="28"/>
        </w:rPr>
        <w:t>ственных рабочих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Дополнительная зарплата выплачивается рабочим за отпуск и прочее нерабочее время, оплата которого предусмотрена трудовым законодательством.</w:t>
      </w:r>
    </w:p>
    <w:p w:rsidR="008C5E04" w:rsidRPr="00EB4346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EB4346">
        <w:rPr>
          <w:color w:val="000000"/>
          <w:sz w:val="28"/>
        </w:rPr>
        <w:t>Статья 6. Отчисления на соцстрах и другие</w:t>
      </w:r>
      <w:r w:rsidR="00EB4346">
        <w:rPr>
          <w:color w:val="000000"/>
          <w:sz w:val="28"/>
        </w:rPr>
        <w:t xml:space="preserve"> начисления на заработную плату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14FC">
        <w:rPr>
          <w:color w:val="000000"/>
          <w:sz w:val="28"/>
        </w:rPr>
        <w:t xml:space="preserve">Данная статья расходов определяется в процентах от суммы основной и дополнительной заработной платы производственных рабочих основных цехов по действующему законодательству и составляет 52.5%: </w:t>
      </w:r>
      <w:r w:rsidR="00E72843" w:rsidRPr="00F214FC">
        <w:rPr>
          <w:color w:val="000000"/>
          <w:sz w:val="28"/>
          <w:szCs w:val="28"/>
        </w:rPr>
        <w:t>726834,49</w:t>
      </w:r>
      <w:r w:rsidR="002C17E0" w:rsidRPr="00F214FC">
        <w:rPr>
          <w:color w:val="000000"/>
          <w:sz w:val="28"/>
          <w:szCs w:val="28"/>
        </w:rPr>
        <w:t xml:space="preserve"> </w:t>
      </w:r>
      <w:r w:rsidRPr="00F214FC">
        <w:rPr>
          <w:color w:val="000000"/>
          <w:sz w:val="28"/>
        </w:rPr>
        <w:t>х52.</w:t>
      </w:r>
      <w:r w:rsidRPr="00EB4346">
        <w:rPr>
          <w:color w:val="000000"/>
          <w:sz w:val="28"/>
        </w:rPr>
        <w:t>5</w:t>
      </w:r>
      <w:r w:rsidRPr="00F214FC">
        <w:rPr>
          <w:color w:val="000000"/>
          <w:sz w:val="28"/>
        </w:rPr>
        <w:t xml:space="preserve">= </w:t>
      </w:r>
      <w:r w:rsidR="00E72843" w:rsidRPr="00F214FC">
        <w:rPr>
          <w:color w:val="000000"/>
          <w:sz w:val="28"/>
          <w:szCs w:val="28"/>
        </w:rPr>
        <w:t>381588,11</w:t>
      </w:r>
      <w:r w:rsidR="00EA091B" w:rsidRPr="00F214FC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грн.</w:t>
      </w:r>
    </w:p>
    <w:p w:rsidR="008C5E04" w:rsidRPr="00EB4346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EB4346">
        <w:rPr>
          <w:color w:val="000000"/>
          <w:sz w:val="28"/>
        </w:rPr>
        <w:t>Статья 7. Расходы по содержанию и эксплуатации обор</w:t>
      </w:r>
      <w:r w:rsidR="00EB4346">
        <w:rPr>
          <w:color w:val="000000"/>
          <w:sz w:val="28"/>
        </w:rPr>
        <w:t>удования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Данная комплексная статья включает в себя расходы по содержанию, текущему ремонту оборудования, транспорта, инструмента, суммы амортизации, возмещения износа, содержанию и ремонту инструмента и приспособлений.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Общую сумму РСЭО укрупнено определяем в размере 250% от основной заработной платы производственных рабочих: </w:t>
      </w:r>
      <w:r w:rsidR="00E72843" w:rsidRPr="00F214FC">
        <w:rPr>
          <w:color w:val="000000"/>
          <w:sz w:val="28"/>
          <w:szCs w:val="28"/>
        </w:rPr>
        <w:t>669893,54</w:t>
      </w:r>
      <w:r w:rsidR="002C17E0" w:rsidRPr="00F214FC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 xml:space="preserve">х250 = </w:t>
      </w:r>
      <w:r w:rsidR="00E72843" w:rsidRPr="00F214FC">
        <w:rPr>
          <w:color w:val="000000"/>
          <w:sz w:val="28"/>
          <w:szCs w:val="28"/>
        </w:rPr>
        <w:t>1674733,85</w:t>
      </w:r>
      <w:r w:rsidR="002C17E0" w:rsidRPr="00F214FC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грн.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Сумму составляющих статей определяем по их удельному весу. 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8C5E04" w:rsidRPr="00F214FC">
        <w:rPr>
          <w:color w:val="000000"/>
          <w:sz w:val="28"/>
        </w:rPr>
        <w:t>Таблица 2.9.</w:t>
      </w:r>
      <w:r>
        <w:rPr>
          <w:color w:val="000000"/>
          <w:sz w:val="28"/>
        </w:rPr>
        <w:t xml:space="preserve"> </w:t>
      </w:r>
      <w:r w:rsidR="008C5E04" w:rsidRPr="00F214FC">
        <w:rPr>
          <w:color w:val="000000"/>
          <w:sz w:val="28"/>
        </w:rPr>
        <w:t xml:space="preserve">Расходы по содержанию и </w:t>
      </w:r>
      <w:r>
        <w:rPr>
          <w:color w:val="000000"/>
          <w:sz w:val="28"/>
        </w:rPr>
        <w:t>эксплуатации оборудования (грн.)</w:t>
      </w:r>
    </w:p>
    <w:tbl>
      <w:tblPr>
        <w:tblW w:w="4714" w:type="pct"/>
        <w:tblInd w:w="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517"/>
        <w:gridCol w:w="2052"/>
        <w:gridCol w:w="2455"/>
      </w:tblGrid>
      <w:tr w:rsidR="008C5E04" w:rsidRPr="00087BBF" w:rsidTr="00087BBF">
        <w:trPr>
          <w:cantSplit/>
          <w:trHeight w:val="637"/>
        </w:trPr>
        <w:tc>
          <w:tcPr>
            <w:tcW w:w="2503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Статья расходов</w:t>
            </w:r>
          </w:p>
        </w:tc>
        <w:tc>
          <w:tcPr>
            <w:tcW w:w="1137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Удельный вес статьи,</w:t>
            </w:r>
            <w:r w:rsidR="00EB4346" w:rsidRPr="00087BBF">
              <w:rPr>
                <w:b/>
                <w:bCs/>
                <w:color w:val="000000"/>
                <w:szCs w:val="28"/>
              </w:rPr>
              <w:t xml:space="preserve"> </w:t>
            </w:r>
            <w:r w:rsidR="00F214FC" w:rsidRPr="00087BBF">
              <w:rPr>
                <w:b/>
                <w:bCs/>
                <w:color w:val="000000"/>
                <w:szCs w:val="28"/>
              </w:rPr>
              <w:t>%</w:t>
            </w:r>
          </w:p>
        </w:tc>
        <w:tc>
          <w:tcPr>
            <w:tcW w:w="1360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Сумма затрат по статье</w:t>
            </w:r>
          </w:p>
        </w:tc>
      </w:tr>
      <w:tr w:rsidR="00176672" w:rsidRPr="00087BBF" w:rsidTr="00087BBF">
        <w:trPr>
          <w:cantSplit/>
          <w:trHeight w:val="381"/>
        </w:trPr>
        <w:tc>
          <w:tcPr>
            <w:tcW w:w="250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1. Содержание оборудования и рабочих мест</w:t>
            </w:r>
          </w:p>
        </w:tc>
        <w:tc>
          <w:tcPr>
            <w:tcW w:w="113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28,8</w:t>
            </w:r>
          </w:p>
        </w:tc>
        <w:tc>
          <w:tcPr>
            <w:tcW w:w="136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482323,35</w:t>
            </w:r>
          </w:p>
        </w:tc>
      </w:tr>
      <w:tr w:rsidR="00176672" w:rsidRPr="00087BBF" w:rsidTr="00087BBF">
        <w:trPr>
          <w:cantSplit/>
          <w:trHeight w:val="381"/>
        </w:trPr>
        <w:tc>
          <w:tcPr>
            <w:tcW w:w="250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/>
                <w:iCs/>
                <w:color w:val="000000"/>
                <w:szCs w:val="28"/>
              </w:rPr>
              <w:t>вспомогательные материалы</w:t>
            </w:r>
          </w:p>
        </w:tc>
        <w:tc>
          <w:tcPr>
            <w:tcW w:w="113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16,2</w:t>
            </w:r>
          </w:p>
        </w:tc>
        <w:tc>
          <w:tcPr>
            <w:tcW w:w="136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78136,38</w:t>
            </w:r>
          </w:p>
        </w:tc>
      </w:tr>
      <w:tr w:rsidR="00176672" w:rsidRPr="00087BBF" w:rsidTr="00087BBF">
        <w:trPr>
          <w:cantSplit/>
          <w:trHeight w:val="381"/>
        </w:trPr>
        <w:tc>
          <w:tcPr>
            <w:tcW w:w="250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/>
                <w:iCs/>
                <w:color w:val="000000"/>
                <w:szCs w:val="28"/>
              </w:rPr>
              <w:t>энергия всех видов</w:t>
            </w:r>
          </w:p>
        </w:tc>
        <w:tc>
          <w:tcPr>
            <w:tcW w:w="113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12,6</w:t>
            </w:r>
          </w:p>
        </w:tc>
        <w:tc>
          <w:tcPr>
            <w:tcW w:w="136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60772,74</w:t>
            </w:r>
          </w:p>
        </w:tc>
      </w:tr>
      <w:tr w:rsidR="00176672" w:rsidRPr="00087BBF" w:rsidTr="00087BBF">
        <w:trPr>
          <w:cantSplit/>
          <w:trHeight w:val="381"/>
        </w:trPr>
        <w:tc>
          <w:tcPr>
            <w:tcW w:w="250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2. Текущий ремонт</w:t>
            </w:r>
          </w:p>
        </w:tc>
        <w:tc>
          <w:tcPr>
            <w:tcW w:w="113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14,1</w:t>
            </w:r>
          </w:p>
        </w:tc>
        <w:tc>
          <w:tcPr>
            <w:tcW w:w="136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236137,47</w:t>
            </w:r>
          </w:p>
        </w:tc>
      </w:tr>
      <w:tr w:rsidR="00176672" w:rsidRPr="00087BBF" w:rsidTr="00087BBF">
        <w:trPr>
          <w:cantSplit/>
          <w:trHeight w:val="381"/>
        </w:trPr>
        <w:tc>
          <w:tcPr>
            <w:tcW w:w="250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3. Содержание и расходы по эксплуатации транспорта</w:t>
            </w:r>
          </w:p>
        </w:tc>
        <w:tc>
          <w:tcPr>
            <w:tcW w:w="113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1,2</w:t>
            </w:r>
          </w:p>
        </w:tc>
        <w:tc>
          <w:tcPr>
            <w:tcW w:w="136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20096,81</w:t>
            </w:r>
          </w:p>
        </w:tc>
      </w:tr>
      <w:tr w:rsidR="00176672" w:rsidRPr="00087BBF" w:rsidTr="00087BBF">
        <w:trPr>
          <w:cantSplit/>
          <w:trHeight w:val="381"/>
        </w:trPr>
        <w:tc>
          <w:tcPr>
            <w:tcW w:w="250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4. Амортизация оборудования</w:t>
            </w:r>
          </w:p>
        </w:tc>
        <w:tc>
          <w:tcPr>
            <w:tcW w:w="113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37,7</w:t>
            </w:r>
          </w:p>
        </w:tc>
        <w:tc>
          <w:tcPr>
            <w:tcW w:w="136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631374,66</w:t>
            </w:r>
          </w:p>
        </w:tc>
      </w:tr>
      <w:tr w:rsidR="00176672" w:rsidRPr="00087BBF" w:rsidTr="00087BBF">
        <w:trPr>
          <w:cantSplit/>
          <w:trHeight w:val="381"/>
        </w:trPr>
        <w:tc>
          <w:tcPr>
            <w:tcW w:w="250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5. Возмещение износа МБП</w:t>
            </w:r>
          </w:p>
        </w:tc>
        <w:tc>
          <w:tcPr>
            <w:tcW w:w="113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14,1</w:t>
            </w:r>
          </w:p>
        </w:tc>
        <w:tc>
          <w:tcPr>
            <w:tcW w:w="136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236137,47</w:t>
            </w:r>
          </w:p>
        </w:tc>
      </w:tr>
      <w:tr w:rsidR="00176672" w:rsidRPr="00087BBF" w:rsidTr="00087BBF">
        <w:trPr>
          <w:cantSplit/>
          <w:trHeight w:val="381"/>
        </w:trPr>
        <w:tc>
          <w:tcPr>
            <w:tcW w:w="250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6. Прочие расходы</w:t>
            </w:r>
          </w:p>
        </w:tc>
        <w:tc>
          <w:tcPr>
            <w:tcW w:w="113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4,1</w:t>
            </w:r>
          </w:p>
        </w:tc>
        <w:tc>
          <w:tcPr>
            <w:tcW w:w="136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68664,09</w:t>
            </w:r>
          </w:p>
        </w:tc>
      </w:tr>
      <w:tr w:rsidR="00176672" w:rsidRPr="00087BBF" w:rsidTr="00087BBF">
        <w:trPr>
          <w:cantSplit/>
          <w:trHeight w:val="396"/>
        </w:trPr>
        <w:tc>
          <w:tcPr>
            <w:tcW w:w="250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ИТОГО:</w:t>
            </w:r>
          </w:p>
        </w:tc>
        <w:tc>
          <w:tcPr>
            <w:tcW w:w="113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100</w:t>
            </w:r>
          </w:p>
        </w:tc>
        <w:tc>
          <w:tcPr>
            <w:tcW w:w="136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1674733,85</w:t>
            </w:r>
          </w:p>
        </w:tc>
      </w:tr>
    </w:tbl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Статья 8. Цеховые расходы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В смету цеховых расходов включаются затраты по управлению и обслуживанию цеха, заработную плату аппарата управления цехом, амортизацию и затраты по содержанию и текущему ремонту зданий, сооружений, и инвентаря общецехового назначения, затраты по опытным исследованиям, рационализации и изобретательству целевого характера, затраты на мероприятия по охране труда и другие расходы.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14FC">
        <w:rPr>
          <w:color w:val="000000"/>
          <w:sz w:val="28"/>
        </w:rPr>
        <w:t>При укрупненных расчетах общая сумма цеховых расходов составляет 130-150% от основной зарплаты производственных рабочих основных цехов:</w:t>
      </w:r>
      <w:r w:rsidR="00EB4346">
        <w:rPr>
          <w:color w:val="000000"/>
          <w:sz w:val="28"/>
        </w:rPr>
        <w:t xml:space="preserve"> </w:t>
      </w:r>
      <w:r w:rsidR="00267936" w:rsidRPr="00F214FC">
        <w:rPr>
          <w:color w:val="000000"/>
          <w:sz w:val="28"/>
          <w:szCs w:val="28"/>
        </w:rPr>
        <w:t>669893,54</w:t>
      </w:r>
      <w:r w:rsidRPr="00F214FC">
        <w:rPr>
          <w:color w:val="000000"/>
          <w:sz w:val="28"/>
        </w:rPr>
        <w:t xml:space="preserve">х150 = </w:t>
      </w:r>
      <w:r w:rsidR="00267936" w:rsidRPr="00F214FC">
        <w:rPr>
          <w:color w:val="000000"/>
          <w:sz w:val="28"/>
          <w:szCs w:val="28"/>
        </w:rPr>
        <w:t>1004840,31</w:t>
      </w:r>
      <w:r w:rsidR="002C17E0" w:rsidRPr="00F214FC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грн.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Эти расходы распределяются в смете цеховых расходов по статьям затрат на основе структуры расходов по составляющим статьям 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Структура и сумма статей приведены в таблице 2.10.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Таблица 2.10.</w:t>
      </w:r>
      <w:r w:rsidR="00EB4346">
        <w:rPr>
          <w:color w:val="000000"/>
          <w:sz w:val="28"/>
        </w:rPr>
        <w:t xml:space="preserve"> Смета цеховых расходов (грн.)</w:t>
      </w:r>
    </w:p>
    <w:tbl>
      <w:tblPr>
        <w:tblW w:w="4764" w:type="pct"/>
        <w:tblInd w:w="2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446"/>
        <w:gridCol w:w="1800"/>
        <w:gridCol w:w="1873"/>
      </w:tblGrid>
      <w:tr w:rsidR="008C5E04" w:rsidRPr="00087BBF" w:rsidTr="00087BBF">
        <w:trPr>
          <w:cantSplit/>
          <w:trHeight w:val="174"/>
        </w:trPr>
        <w:tc>
          <w:tcPr>
            <w:tcW w:w="2986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Статья расходов</w:t>
            </w:r>
          </w:p>
        </w:tc>
        <w:tc>
          <w:tcPr>
            <w:tcW w:w="987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Удельный вес статьи,</w:t>
            </w:r>
            <w:r w:rsidR="00EB4346" w:rsidRPr="00087BBF">
              <w:rPr>
                <w:b/>
                <w:bCs/>
                <w:color w:val="000000"/>
                <w:szCs w:val="28"/>
              </w:rPr>
              <w:t xml:space="preserve"> </w:t>
            </w:r>
            <w:r w:rsidR="00F214FC" w:rsidRPr="00087BBF">
              <w:rPr>
                <w:b/>
                <w:bCs/>
                <w:color w:val="000000"/>
                <w:szCs w:val="28"/>
              </w:rPr>
              <w:t>%</w:t>
            </w:r>
          </w:p>
        </w:tc>
        <w:tc>
          <w:tcPr>
            <w:tcW w:w="1027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Сумма затрат по статье</w:t>
            </w:r>
          </w:p>
        </w:tc>
      </w:tr>
      <w:tr w:rsidR="00176672" w:rsidRPr="00087BBF" w:rsidTr="00087BBF">
        <w:trPr>
          <w:cantSplit/>
          <w:trHeight w:val="85"/>
        </w:trPr>
        <w:tc>
          <w:tcPr>
            <w:tcW w:w="298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1. Содержание цехового персонала</w:t>
            </w:r>
          </w:p>
        </w:tc>
        <w:tc>
          <w:tcPr>
            <w:tcW w:w="98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58,3</w:t>
            </w:r>
          </w:p>
        </w:tc>
        <w:tc>
          <w:tcPr>
            <w:tcW w:w="102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585821,90</w:t>
            </w:r>
          </w:p>
        </w:tc>
      </w:tr>
      <w:tr w:rsidR="00176672" w:rsidRPr="00087BBF" w:rsidTr="00087BBF">
        <w:trPr>
          <w:cantSplit/>
          <w:trHeight w:val="85"/>
        </w:trPr>
        <w:tc>
          <w:tcPr>
            <w:tcW w:w="298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2. Содержание зданий, сооружений и инвентаря</w:t>
            </w:r>
          </w:p>
        </w:tc>
        <w:tc>
          <w:tcPr>
            <w:tcW w:w="98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15,1</w:t>
            </w:r>
          </w:p>
        </w:tc>
        <w:tc>
          <w:tcPr>
            <w:tcW w:w="102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151730,89</w:t>
            </w:r>
          </w:p>
        </w:tc>
      </w:tr>
      <w:tr w:rsidR="00176672" w:rsidRPr="00087BBF" w:rsidTr="00087BBF">
        <w:trPr>
          <w:cantSplit/>
          <w:trHeight w:val="85"/>
        </w:trPr>
        <w:tc>
          <w:tcPr>
            <w:tcW w:w="298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3. Текущий ремонт зданий и сооружений</w:t>
            </w:r>
          </w:p>
        </w:tc>
        <w:tc>
          <w:tcPr>
            <w:tcW w:w="98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5,4</w:t>
            </w:r>
          </w:p>
        </w:tc>
        <w:tc>
          <w:tcPr>
            <w:tcW w:w="102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54261,38</w:t>
            </w:r>
          </w:p>
        </w:tc>
      </w:tr>
      <w:tr w:rsidR="00176672" w:rsidRPr="00087BBF" w:rsidTr="00087BBF">
        <w:trPr>
          <w:cantSplit/>
          <w:trHeight w:val="85"/>
        </w:trPr>
        <w:tc>
          <w:tcPr>
            <w:tcW w:w="298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4. Амортизация зданий, сооружений и ценного инвентаря</w:t>
            </w:r>
          </w:p>
        </w:tc>
        <w:tc>
          <w:tcPr>
            <w:tcW w:w="98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9</w:t>
            </w:r>
          </w:p>
        </w:tc>
        <w:tc>
          <w:tcPr>
            <w:tcW w:w="102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90435,63</w:t>
            </w:r>
          </w:p>
        </w:tc>
      </w:tr>
      <w:tr w:rsidR="00176672" w:rsidRPr="00087BBF" w:rsidTr="00087BBF">
        <w:trPr>
          <w:cantSplit/>
          <w:trHeight w:val="85"/>
        </w:trPr>
        <w:tc>
          <w:tcPr>
            <w:tcW w:w="298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5. Расходы по испытаниям, опытам и изобретениям</w:t>
            </w:r>
          </w:p>
        </w:tc>
        <w:tc>
          <w:tcPr>
            <w:tcW w:w="98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3,5</w:t>
            </w:r>
          </w:p>
        </w:tc>
        <w:tc>
          <w:tcPr>
            <w:tcW w:w="102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35169,41</w:t>
            </w:r>
          </w:p>
        </w:tc>
      </w:tr>
      <w:tr w:rsidR="00176672" w:rsidRPr="00087BBF" w:rsidTr="00087BBF">
        <w:trPr>
          <w:cantSplit/>
          <w:trHeight w:val="85"/>
        </w:trPr>
        <w:tc>
          <w:tcPr>
            <w:tcW w:w="298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6. Расходы по охране труда</w:t>
            </w:r>
          </w:p>
        </w:tc>
        <w:tc>
          <w:tcPr>
            <w:tcW w:w="98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2,6</w:t>
            </w:r>
          </w:p>
        </w:tc>
        <w:tc>
          <w:tcPr>
            <w:tcW w:w="102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26125,85</w:t>
            </w:r>
          </w:p>
        </w:tc>
      </w:tr>
      <w:tr w:rsidR="00176672" w:rsidRPr="00087BBF" w:rsidTr="00087BBF">
        <w:trPr>
          <w:cantSplit/>
          <w:trHeight w:val="85"/>
        </w:trPr>
        <w:tc>
          <w:tcPr>
            <w:tcW w:w="298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7. Возмещение износа быстроизнашиваемого инвентаря</w:t>
            </w:r>
          </w:p>
        </w:tc>
        <w:tc>
          <w:tcPr>
            <w:tcW w:w="98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1,2</w:t>
            </w:r>
          </w:p>
        </w:tc>
        <w:tc>
          <w:tcPr>
            <w:tcW w:w="102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12058,08</w:t>
            </w:r>
          </w:p>
        </w:tc>
      </w:tr>
      <w:tr w:rsidR="00176672" w:rsidRPr="00087BBF" w:rsidTr="00087BBF">
        <w:trPr>
          <w:cantSplit/>
          <w:trHeight w:val="89"/>
        </w:trPr>
        <w:tc>
          <w:tcPr>
            <w:tcW w:w="298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/>
                <w:szCs w:val="28"/>
              </w:rPr>
            </w:pPr>
            <w:r w:rsidRPr="00087BBF">
              <w:rPr>
                <w:i/>
                <w:iCs/>
                <w:color w:val="000000"/>
                <w:szCs w:val="28"/>
              </w:rPr>
              <w:t>8. Прочие расходы</w:t>
            </w:r>
          </w:p>
        </w:tc>
        <w:tc>
          <w:tcPr>
            <w:tcW w:w="98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4,9</w:t>
            </w:r>
          </w:p>
        </w:tc>
        <w:tc>
          <w:tcPr>
            <w:tcW w:w="102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49237,18</w:t>
            </w:r>
          </w:p>
        </w:tc>
      </w:tr>
      <w:tr w:rsidR="00176672" w:rsidRPr="00087BBF" w:rsidTr="00087BBF">
        <w:trPr>
          <w:cantSplit/>
          <w:trHeight w:val="89"/>
        </w:trPr>
        <w:tc>
          <w:tcPr>
            <w:tcW w:w="298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ИТОГО:</w:t>
            </w:r>
          </w:p>
        </w:tc>
        <w:tc>
          <w:tcPr>
            <w:tcW w:w="98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102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1004840,32</w:t>
            </w:r>
          </w:p>
        </w:tc>
      </w:tr>
    </w:tbl>
    <w:p w:rsidR="00EB4346" w:rsidRDefault="00EB4346" w:rsidP="00F214FC">
      <w:pPr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8C5E04" w:rsidRPr="00EB4346" w:rsidRDefault="00EB4346" w:rsidP="00F21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Статья 9. Общезаводские расходы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В данную статью включаются административно-управленческие расходы: заработная плата административно-управленческого персонала с отчислениями на соцстрах и другими начислениями, расходы на командировки, конторские расходы, расходы по подготовке кадров и другие расходы.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Данные расходы относятся на себестоимость изделий пропорционально сумме прямой зарплаты производственных рабочих и РСЭО и составляет 70% этой суммы:</w:t>
      </w:r>
      <w:r w:rsidR="00F214FC">
        <w:rPr>
          <w:color w:val="000000"/>
          <w:sz w:val="28"/>
        </w:rPr>
        <w:t xml:space="preserve"> </w:t>
      </w:r>
      <w:r w:rsidR="00267936" w:rsidRPr="00F214FC">
        <w:rPr>
          <w:color w:val="000000"/>
          <w:sz w:val="28"/>
          <w:szCs w:val="28"/>
        </w:rPr>
        <w:t>2153262,05</w:t>
      </w:r>
      <w:r w:rsidR="00E61AA2" w:rsidRPr="00F214FC">
        <w:rPr>
          <w:color w:val="000000"/>
          <w:sz w:val="28"/>
        </w:rPr>
        <w:t xml:space="preserve">х70 = </w:t>
      </w:r>
      <w:r w:rsidR="00267936" w:rsidRPr="00F214FC">
        <w:rPr>
          <w:color w:val="000000"/>
          <w:sz w:val="28"/>
          <w:szCs w:val="28"/>
        </w:rPr>
        <w:t xml:space="preserve">1507283,44 </w:t>
      </w:r>
      <w:r w:rsidR="00645958">
        <w:rPr>
          <w:color w:val="000000"/>
          <w:sz w:val="28"/>
        </w:rPr>
        <w:t>грн.</w:t>
      </w:r>
    </w:p>
    <w:p w:rsidR="008C5E04" w:rsidRPr="00645958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645958">
        <w:rPr>
          <w:color w:val="000000"/>
          <w:sz w:val="28"/>
        </w:rPr>
        <w:t xml:space="preserve">Статья 10. </w:t>
      </w:r>
      <w:r w:rsidR="00645958">
        <w:rPr>
          <w:color w:val="000000"/>
          <w:sz w:val="28"/>
        </w:rPr>
        <w:t>Прочие производственные расходы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Величину прочих производственных расходов принимаем</w:t>
      </w:r>
      <w:r w:rsidR="00E61AA2" w:rsidRPr="00F214FC">
        <w:rPr>
          <w:color w:val="000000"/>
          <w:sz w:val="28"/>
        </w:rPr>
        <w:t xml:space="preserve"> равной 500 грн. на 1 станок: </w:t>
      </w:r>
      <w:r w:rsidR="008C32C8" w:rsidRPr="00F214FC">
        <w:rPr>
          <w:color w:val="000000"/>
          <w:sz w:val="28"/>
          <w:szCs w:val="28"/>
        </w:rPr>
        <w:t>235</w:t>
      </w:r>
      <w:r w:rsidRPr="00F214FC">
        <w:rPr>
          <w:color w:val="000000"/>
          <w:sz w:val="28"/>
        </w:rPr>
        <w:t xml:space="preserve">х500 = </w:t>
      </w:r>
      <w:r w:rsidR="003E6488" w:rsidRPr="00F214FC">
        <w:rPr>
          <w:color w:val="000000"/>
          <w:sz w:val="28"/>
        </w:rPr>
        <w:t>117500</w:t>
      </w:r>
      <w:r w:rsidR="00645958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грн.</w:t>
      </w:r>
    </w:p>
    <w:p w:rsidR="008C5E04" w:rsidRPr="00645958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645958">
        <w:rPr>
          <w:color w:val="000000"/>
          <w:sz w:val="28"/>
        </w:rPr>
        <w:t xml:space="preserve">Статья </w:t>
      </w:r>
      <w:r w:rsidR="00645958">
        <w:rPr>
          <w:color w:val="000000"/>
          <w:sz w:val="28"/>
        </w:rPr>
        <w:t>11. Внепроизводственные расходы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К этой статье относятся расходы по сбыту готовой продукции: расходы на тару и упаковку, а также транспортировку продукции.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Эти расходы включаются в калькуляцию себестоимости продукцию пропорционально производственной себестоимости этой продукции и составляют 2-5% от производственной себестоимости: </w:t>
      </w:r>
      <w:r w:rsidR="00267936" w:rsidRPr="00F214FC">
        <w:rPr>
          <w:color w:val="000000"/>
          <w:sz w:val="28"/>
          <w:szCs w:val="28"/>
        </w:rPr>
        <w:t>6177895,80</w:t>
      </w:r>
      <w:r w:rsidRPr="00F214FC">
        <w:rPr>
          <w:color w:val="000000"/>
          <w:sz w:val="28"/>
        </w:rPr>
        <w:t>х5 =</w:t>
      </w:r>
      <w:r w:rsidR="003B5DFC" w:rsidRPr="00F214FC">
        <w:rPr>
          <w:color w:val="000000"/>
          <w:sz w:val="28"/>
          <w:szCs w:val="28"/>
        </w:rPr>
        <w:t xml:space="preserve"> </w:t>
      </w:r>
      <w:r w:rsidR="00267936" w:rsidRPr="00F214FC">
        <w:rPr>
          <w:color w:val="000000"/>
          <w:sz w:val="28"/>
          <w:szCs w:val="28"/>
        </w:rPr>
        <w:t>308894,79</w:t>
      </w:r>
      <w:r w:rsidRPr="00F214FC">
        <w:rPr>
          <w:color w:val="000000"/>
          <w:sz w:val="28"/>
        </w:rPr>
        <w:t xml:space="preserve"> грн.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Смета затрат на производство составляется по экономическим элементам (таблица 2.11).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Смету затрат на производство составляют по экономическим элементам, с учетом удельного веса каждой статьи затрат:</w:t>
      </w:r>
    </w:p>
    <w:p w:rsidR="00645958" w:rsidRDefault="00645958" w:rsidP="00F214FC">
      <w:pPr>
        <w:spacing w:line="360" w:lineRule="auto"/>
        <w:ind w:firstLine="709"/>
        <w:jc w:val="both"/>
      </w:pPr>
      <w:r>
        <w:br w:type="page"/>
      </w:r>
      <w:r w:rsidR="00116F1E">
        <w:rPr>
          <w:position w:val="-12"/>
        </w:rPr>
        <w:pict>
          <v:shape id="_x0000_i1047" type="#_x0000_t75" style="width:155.25pt;height:18.75pt" o:allowoverlap="f" fillcolor="window">
            <v:imagedata r:id="rId27" o:title=""/>
          </v:shape>
        </w:pict>
      </w:r>
    </w:p>
    <w:p w:rsidR="00645958" w:rsidRDefault="00645958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где С</w:t>
      </w:r>
      <w:r w:rsidRPr="00F214FC">
        <w:rPr>
          <w:color w:val="000000"/>
          <w:sz w:val="28"/>
          <w:vertAlign w:val="subscript"/>
        </w:rPr>
        <w:t>ост</w:t>
      </w:r>
      <w:r w:rsidRPr="00F214FC">
        <w:rPr>
          <w:color w:val="000000"/>
          <w:sz w:val="28"/>
        </w:rPr>
        <w:t xml:space="preserve"> - затраты по остальным элементам сметы, тыс. грн.</w:t>
      </w: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ТП - полная себестоимость товарного выпуска, тыс. грн.</w:t>
      </w: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ЗП - сумма основной и дополнительной заработной платы работающих предприятия, тыс. грн.</w:t>
      </w:r>
    </w:p>
    <w:p w:rsid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СС - сумма отчислений на социальное страхование, тыс. грн.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М - сумма затрат на сырьё, основные материалы, покупные полуфабрикаты (за вычетом возвратных), тыс. грн.</w:t>
      </w:r>
    </w:p>
    <w:p w:rsidR="00645958" w:rsidRDefault="00645958" w:rsidP="00F214FC">
      <w:pPr>
        <w:spacing w:line="360" w:lineRule="auto"/>
        <w:ind w:firstLine="709"/>
        <w:jc w:val="both"/>
      </w:pPr>
    </w:p>
    <w:p w:rsidR="00645958" w:rsidRDefault="00116F1E" w:rsidP="00F214FC">
      <w:pPr>
        <w:spacing w:line="360" w:lineRule="auto"/>
        <w:ind w:firstLine="709"/>
        <w:jc w:val="both"/>
      </w:pPr>
      <w:r>
        <w:rPr>
          <w:position w:val="-12"/>
        </w:rPr>
        <w:pict>
          <v:shape id="_x0000_i1048" type="#_x0000_t75" style="width:387pt;height:18pt" o:allowoverlap="f" fillcolor="window">
            <v:imagedata r:id="rId28" o:title=""/>
          </v:shape>
        </w:pic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Таблица 2.11.</w:t>
      </w:r>
      <w:r w:rsidR="00645958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Структура экономических элементов затра</w:t>
      </w:r>
      <w:r w:rsidR="00645958">
        <w:rPr>
          <w:color w:val="000000"/>
          <w:sz w:val="28"/>
        </w:rPr>
        <w:t>т на производство станка (грн.)</w:t>
      </w:r>
    </w:p>
    <w:tbl>
      <w:tblPr>
        <w:tblW w:w="4789" w:type="pct"/>
        <w:tblInd w:w="2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461"/>
        <w:gridCol w:w="2187"/>
        <w:gridCol w:w="2519"/>
      </w:tblGrid>
      <w:tr w:rsidR="008C5E04" w:rsidRPr="00087BBF" w:rsidTr="00087BBF">
        <w:trPr>
          <w:cantSplit/>
          <w:trHeight w:val="257"/>
        </w:trPr>
        <w:tc>
          <w:tcPr>
            <w:tcW w:w="2433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Элементы затрат</w:t>
            </w:r>
          </w:p>
        </w:tc>
        <w:tc>
          <w:tcPr>
            <w:tcW w:w="1193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Удельный вес статьи</w:t>
            </w:r>
          </w:p>
        </w:tc>
        <w:tc>
          <w:tcPr>
            <w:tcW w:w="1374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Сумма затрат по статье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243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1. Вспомогательные материала</w:t>
            </w:r>
          </w:p>
        </w:tc>
        <w:tc>
          <w:tcPr>
            <w:tcW w:w="119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19,9</w:t>
            </w:r>
          </w:p>
        </w:tc>
        <w:tc>
          <w:tcPr>
            <w:tcW w:w="137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860328,24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243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2. Топливо со стороны</w:t>
            </w:r>
          </w:p>
        </w:tc>
        <w:tc>
          <w:tcPr>
            <w:tcW w:w="119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5,9</w:t>
            </w:r>
          </w:p>
        </w:tc>
        <w:tc>
          <w:tcPr>
            <w:tcW w:w="137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255072,19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243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3. Энергия со стороны</w:t>
            </w:r>
          </w:p>
        </w:tc>
        <w:tc>
          <w:tcPr>
            <w:tcW w:w="119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10,7</w:t>
            </w:r>
          </w:p>
        </w:tc>
        <w:tc>
          <w:tcPr>
            <w:tcW w:w="137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462588,55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243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4. Амортизация</w:t>
            </w:r>
          </w:p>
        </w:tc>
        <w:tc>
          <w:tcPr>
            <w:tcW w:w="119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34,4</w:t>
            </w:r>
          </w:p>
        </w:tc>
        <w:tc>
          <w:tcPr>
            <w:tcW w:w="137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1487200,58</w:t>
            </w:r>
          </w:p>
        </w:tc>
      </w:tr>
      <w:tr w:rsidR="00176672" w:rsidRPr="00087BBF" w:rsidTr="00087BBF">
        <w:trPr>
          <w:cantSplit/>
          <w:trHeight w:val="132"/>
        </w:trPr>
        <w:tc>
          <w:tcPr>
            <w:tcW w:w="243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5. Прочие затраты</w:t>
            </w:r>
          </w:p>
        </w:tc>
        <w:tc>
          <w:tcPr>
            <w:tcW w:w="119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29,1</w:t>
            </w:r>
          </w:p>
        </w:tc>
        <w:tc>
          <w:tcPr>
            <w:tcW w:w="137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1258067,93</w:t>
            </w:r>
          </w:p>
        </w:tc>
      </w:tr>
      <w:tr w:rsidR="00176672" w:rsidRPr="00087BBF" w:rsidTr="00087BBF">
        <w:trPr>
          <w:cantSplit/>
          <w:trHeight w:val="132"/>
        </w:trPr>
        <w:tc>
          <w:tcPr>
            <w:tcW w:w="243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ИТОГО:</w:t>
            </w:r>
          </w:p>
        </w:tc>
        <w:tc>
          <w:tcPr>
            <w:tcW w:w="119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137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4323257,49</w:t>
            </w:r>
          </w:p>
        </w:tc>
      </w:tr>
    </w:tbl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Результаты расчетов затрат по экономическим элементам сведены в таблице 2.12.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Таблица 2.12.</w:t>
      </w:r>
      <w:r w:rsidR="00645958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Смет</w:t>
      </w:r>
      <w:r w:rsidR="00645958">
        <w:rPr>
          <w:color w:val="000000"/>
          <w:sz w:val="28"/>
        </w:rPr>
        <w:t>а затрат на производство (грн.)</w:t>
      </w:r>
    </w:p>
    <w:tbl>
      <w:tblPr>
        <w:tblW w:w="4764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661"/>
        <w:gridCol w:w="3458"/>
      </w:tblGrid>
      <w:tr w:rsidR="008C5E04" w:rsidRPr="00087BBF" w:rsidTr="00087BBF">
        <w:trPr>
          <w:cantSplit/>
          <w:trHeight w:val="132"/>
        </w:trPr>
        <w:tc>
          <w:tcPr>
            <w:tcW w:w="3104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Элементы затрат</w:t>
            </w:r>
          </w:p>
        </w:tc>
        <w:tc>
          <w:tcPr>
            <w:tcW w:w="1896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Сумма затрат по статье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10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1. Сырьё и основные материалы</w:t>
            </w:r>
          </w:p>
        </w:tc>
        <w:tc>
          <w:tcPr>
            <w:tcW w:w="189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750113,33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10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2. Вспомогательные материалы</w:t>
            </w:r>
          </w:p>
        </w:tc>
        <w:tc>
          <w:tcPr>
            <w:tcW w:w="189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860328,24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10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3. Топливо со стороны</w:t>
            </w:r>
          </w:p>
        </w:tc>
        <w:tc>
          <w:tcPr>
            <w:tcW w:w="189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255072,19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10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4. Энергия со стороны</w:t>
            </w:r>
          </w:p>
        </w:tc>
        <w:tc>
          <w:tcPr>
            <w:tcW w:w="189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462588,55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10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5. Зарплата (основная и дополнительная)</w:t>
            </w:r>
          </w:p>
        </w:tc>
        <w:tc>
          <w:tcPr>
            <w:tcW w:w="189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1031831,65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10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6. Отчисления на соцстрах</w:t>
            </w:r>
          </w:p>
        </w:tc>
        <w:tc>
          <w:tcPr>
            <w:tcW w:w="189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381588,11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10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7. Амортизация</w:t>
            </w:r>
          </w:p>
        </w:tc>
        <w:tc>
          <w:tcPr>
            <w:tcW w:w="189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1487200,58</w:t>
            </w:r>
          </w:p>
        </w:tc>
      </w:tr>
      <w:tr w:rsidR="00176672" w:rsidRPr="00087BBF" w:rsidTr="00087BBF">
        <w:trPr>
          <w:cantSplit/>
          <w:trHeight w:val="132"/>
        </w:trPr>
        <w:tc>
          <w:tcPr>
            <w:tcW w:w="310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8. Прочие затраты</w:t>
            </w:r>
          </w:p>
        </w:tc>
        <w:tc>
          <w:tcPr>
            <w:tcW w:w="189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1258067,93</w:t>
            </w:r>
          </w:p>
        </w:tc>
      </w:tr>
      <w:tr w:rsidR="00176672" w:rsidRPr="00087BBF" w:rsidTr="00087BBF">
        <w:trPr>
          <w:cantSplit/>
          <w:trHeight w:val="132"/>
        </w:trPr>
        <w:tc>
          <w:tcPr>
            <w:tcW w:w="3104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ИТОГО:</w:t>
            </w:r>
          </w:p>
        </w:tc>
        <w:tc>
          <w:tcPr>
            <w:tcW w:w="1896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6486790,58</w:t>
            </w:r>
          </w:p>
        </w:tc>
      </w:tr>
    </w:tbl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214FC">
        <w:rPr>
          <w:color w:val="000000"/>
          <w:sz w:val="28"/>
        </w:rPr>
        <w:br w:type="page"/>
      </w:r>
      <w:r w:rsidRPr="00F214FC">
        <w:rPr>
          <w:b/>
          <w:color w:val="000000"/>
          <w:sz w:val="28"/>
        </w:rPr>
        <w:t xml:space="preserve">3. </w:t>
      </w:r>
      <w:r w:rsidR="00645958" w:rsidRPr="00F214FC">
        <w:rPr>
          <w:b/>
          <w:color w:val="000000"/>
          <w:sz w:val="28"/>
        </w:rPr>
        <w:t>Расчет технико-экономических показателей цеха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Система технико-экономических показателей даёт полное представление о мощности цеха, об использовании производственных и рабочей силы, а также о результатах хозяйственной деятельности предприятия (таблица 3.1)</w:t>
      </w:r>
      <w:r w:rsidR="00F40E7F">
        <w:rPr>
          <w:color w:val="000000"/>
          <w:sz w:val="28"/>
        </w:rPr>
        <w:t>.</w:t>
      </w:r>
    </w:p>
    <w:p w:rsidR="00F40E7F" w:rsidRDefault="00F40E7F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Таблица 3.1.</w:t>
      </w:r>
      <w:r w:rsidR="00F40E7F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Основные техник</w:t>
      </w:r>
      <w:r w:rsidR="00F40E7F">
        <w:rPr>
          <w:color w:val="000000"/>
          <w:sz w:val="28"/>
        </w:rPr>
        <w:t>о-экономические показатели цеха</w:t>
      </w:r>
    </w:p>
    <w:tbl>
      <w:tblPr>
        <w:tblpPr w:leftFromText="180" w:rightFromText="180" w:vertAnchor="text" w:tblpXSpec="center" w:tblpY="1"/>
        <w:tblW w:w="477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472"/>
        <w:gridCol w:w="1370"/>
        <w:gridCol w:w="1291"/>
      </w:tblGrid>
      <w:tr w:rsidR="008C5E04" w:rsidRPr="00087BBF" w:rsidTr="00087BBF">
        <w:trPr>
          <w:cantSplit/>
          <w:trHeight w:val="132"/>
        </w:trPr>
        <w:tc>
          <w:tcPr>
            <w:tcW w:w="3543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Показатели:</w:t>
            </w:r>
          </w:p>
        </w:tc>
        <w:tc>
          <w:tcPr>
            <w:tcW w:w="750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Ед. изм.</w:t>
            </w:r>
          </w:p>
        </w:tc>
        <w:tc>
          <w:tcPr>
            <w:tcW w:w="707" w:type="pct"/>
            <w:shd w:val="clear" w:color="auto" w:fill="auto"/>
          </w:tcPr>
          <w:p w:rsidR="008C5E04" w:rsidRPr="00087BBF" w:rsidRDefault="008C5E04" w:rsidP="00087BBF">
            <w:pPr>
              <w:spacing w:line="360" w:lineRule="auto"/>
              <w:jc w:val="both"/>
              <w:rPr>
                <w:rFonts w:eastAsia="Arial Unicode MS"/>
                <w:b/>
                <w:bCs/>
                <w:color w:val="000000"/>
                <w:szCs w:val="28"/>
              </w:rPr>
            </w:pPr>
            <w:r w:rsidRPr="00087BBF">
              <w:rPr>
                <w:b/>
                <w:bCs/>
                <w:color w:val="000000"/>
                <w:szCs w:val="28"/>
              </w:rPr>
              <w:t>Величина</w:t>
            </w:r>
          </w:p>
        </w:tc>
      </w:tr>
      <w:tr w:rsidR="00176672" w:rsidRPr="00087BBF" w:rsidTr="00087BBF">
        <w:trPr>
          <w:cantSplit/>
          <w:trHeight w:val="132"/>
        </w:trPr>
        <w:tc>
          <w:tcPr>
            <w:tcW w:w="354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1. Производственная программа выпуска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штук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5000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54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2. Численность ППП, в том числе: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человек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629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54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Рабочие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 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54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Основные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человек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421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54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Вспомогательные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человек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126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54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Руководители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человек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18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54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Специалисты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человек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37</w:t>
            </w:r>
          </w:p>
        </w:tc>
      </w:tr>
      <w:tr w:rsidR="00176672" w:rsidRPr="00087BBF" w:rsidTr="00087BBF">
        <w:trPr>
          <w:cantSplit/>
          <w:trHeight w:val="132"/>
        </w:trPr>
        <w:tc>
          <w:tcPr>
            <w:tcW w:w="354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Служащие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человек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27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54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3. Фонд оплаты труда ППП, в том числе: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тыс. грн.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1031,832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54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Рабочие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тыс. грн.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900,312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54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руководители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тыс. грн.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52,920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54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специалисты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тыс. грн.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51,060</w:t>
            </w:r>
          </w:p>
        </w:tc>
      </w:tr>
      <w:tr w:rsidR="00176672" w:rsidRPr="00087BBF" w:rsidTr="00087BBF">
        <w:trPr>
          <w:cantSplit/>
          <w:trHeight w:val="132"/>
        </w:trPr>
        <w:tc>
          <w:tcPr>
            <w:tcW w:w="354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Служащие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тыс. грн.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27,540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54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4. Среднемесячная зарплата работающих, в том числе: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грн.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582,16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54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Рабочие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грн.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137,16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54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руководители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грн.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245</w:t>
            </w:r>
          </w:p>
        </w:tc>
      </w:tr>
      <w:tr w:rsidR="00176672" w:rsidRPr="00087BBF" w:rsidTr="00087BBF">
        <w:trPr>
          <w:cantSplit/>
          <w:trHeight w:val="125"/>
        </w:trPr>
        <w:tc>
          <w:tcPr>
            <w:tcW w:w="354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специалисты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грн.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115</w:t>
            </w:r>
          </w:p>
        </w:tc>
      </w:tr>
      <w:tr w:rsidR="00176672" w:rsidRPr="00087BBF" w:rsidTr="00087BBF">
        <w:trPr>
          <w:cantSplit/>
          <w:trHeight w:val="132"/>
        </w:trPr>
        <w:tc>
          <w:tcPr>
            <w:tcW w:w="3543" w:type="pct"/>
            <w:shd w:val="clear" w:color="auto" w:fill="auto"/>
          </w:tcPr>
          <w:p w:rsidR="00176672" w:rsidRPr="00087BBF" w:rsidRDefault="00F214FC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 xml:space="preserve"> </w:t>
            </w:r>
            <w:r w:rsidR="00176672" w:rsidRPr="00087BBF">
              <w:rPr>
                <w:iCs/>
                <w:color w:val="000000"/>
                <w:szCs w:val="28"/>
              </w:rPr>
              <w:t>служащие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грн.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85</w:t>
            </w:r>
          </w:p>
        </w:tc>
      </w:tr>
      <w:tr w:rsidR="00176672" w:rsidRPr="00087BBF" w:rsidTr="00087BBF">
        <w:trPr>
          <w:cantSplit/>
          <w:trHeight w:val="132"/>
        </w:trPr>
        <w:tc>
          <w:tcPr>
            <w:tcW w:w="354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5. Среднегодовая стоимость основных производственных фондов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тыс. грн.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9643,063</w:t>
            </w:r>
          </w:p>
        </w:tc>
      </w:tr>
      <w:tr w:rsidR="00176672" w:rsidRPr="00087BBF" w:rsidTr="00087BBF">
        <w:trPr>
          <w:cantSplit/>
          <w:trHeight w:val="132"/>
        </w:trPr>
        <w:tc>
          <w:tcPr>
            <w:tcW w:w="354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6. Себестоимость изделия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тыс. грн.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6486,791</w:t>
            </w:r>
          </w:p>
        </w:tc>
      </w:tr>
      <w:tr w:rsidR="00176672" w:rsidRPr="00087BBF" w:rsidTr="00087BBF">
        <w:trPr>
          <w:cantSplit/>
          <w:trHeight w:val="132"/>
        </w:trPr>
        <w:tc>
          <w:tcPr>
            <w:tcW w:w="3543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iCs/>
                <w:color w:val="000000"/>
                <w:szCs w:val="28"/>
              </w:rPr>
            </w:pPr>
            <w:r w:rsidRPr="00087BBF">
              <w:rPr>
                <w:iCs/>
                <w:color w:val="000000"/>
                <w:szCs w:val="28"/>
              </w:rPr>
              <w:t>7. Затраты на производство изделия</w:t>
            </w:r>
          </w:p>
        </w:tc>
        <w:tc>
          <w:tcPr>
            <w:tcW w:w="750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rFonts w:eastAsia="Arial Unicode MS"/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тыс. грн.</w:t>
            </w:r>
          </w:p>
        </w:tc>
        <w:tc>
          <w:tcPr>
            <w:tcW w:w="707" w:type="pct"/>
            <w:shd w:val="clear" w:color="auto" w:fill="auto"/>
          </w:tcPr>
          <w:p w:rsidR="00176672" w:rsidRPr="00087BBF" w:rsidRDefault="00176672" w:rsidP="00087BBF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087BBF">
              <w:rPr>
                <w:color w:val="000000"/>
                <w:szCs w:val="28"/>
              </w:rPr>
              <w:t>6486,791</w:t>
            </w:r>
          </w:p>
        </w:tc>
      </w:tr>
    </w:tbl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214FC">
        <w:rPr>
          <w:color w:val="000000"/>
          <w:sz w:val="28"/>
        </w:rPr>
        <w:br w:type="page"/>
      </w:r>
      <w:r w:rsidR="00F40E7F" w:rsidRPr="00F214FC">
        <w:rPr>
          <w:b/>
          <w:color w:val="000000"/>
          <w:sz w:val="28"/>
        </w:rPr>
        <w:t>Заключение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В данной работе мною был спроектирован механический цех по обработке деталей </w:t>
      </w:r>
      <w:r w:rsidR="00C63520" w:rsidRPr="00F214FC">
        <w:rPr>
          <w:color w:val="000000"/>
          <w:sz w:val="28"/>
        </w:rPr>
        <w:t>токарно-карусельных</w:t>
      </w:r>
      <w:r w:rsidRPr="00F214FC">
        <w:rPr>
          <w:color w:val="000000"/>
          <w:sz w:val="28"/>
        </w:rPr>
        <w:t xml:space="preserve"> станков модели </w:t>
      </w:r>
      <w:r w:rsidR="008565A4" w:rsidRPr="00F214FC">
        <w:rPr>
          <w:color w:val="000000"/>
          <w:sz w:val="28"/>
        </w:rPr>
        <w:t>2Н15</w:t>
      </w:r>
      <w:r w:rsidR="00BF7005" w:rsidRPr="00F214FC">
        <w:rPr>
          <w:color w:val="000000"/>
          <w:sz w:val="28"/>
        </w:rPr>
        <w:t>0</w:t>
      </w:r>
      <w:r w:rsidR="008565A4" w:rsidRPr="00F214FC">
        <w:rPr>
          <w:color w:val="000000"/>
          <w:sz w:val="28"/>
        </w:rPr>
        <w:t xml:space="preserve"> </w:t>
      </w:r>
      <w:r w:rsidR="009A3ABC" w:rsidRPr="00F214FC">
        <w:rPr>
          <w:color w:val="000000"/>
          <w:sz w:val="28"/>
        </w:rPr>
        <w:t>укруп</w:t>
      </w:r>
      <w:r w:rsidRPr="00F214FC">
        <w:rPr>
          <w:color w:val="000000"/>
          <w:sz w:val="28"/>
        </w:rPr>
        <w:t>ненным методом расчета.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Выпуск станка предполагает его полезность, т.е. он должен обладать надлежащими качествами - способностью удовлетворить потребности людей, побудившие к его созданию. Некачественные станки не могут принести пользы. Наоборот, они наносят ущерб, так как труд, вложенный в</w:t>
      </w:r>
      <w:r w:rsidR="00F214FC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их создание, частично или даже полностью оказывается затраченным напрасно.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Ресурсы труда в жизни человеческого общества представляют собой наивысшую ценность. Поэтому человек всегда стремится к экономии затрат труда в любом выполняемом им деле. Создавая станок, человек ставит перед собой две задачи: </w:t>
      </w:r>
    </w:p>
    <w:p w:rsidR="008C5E04" w:rsidRPr="00F214FC" w:rsidRDefault="008C5E04" w:rsidP="00F214FC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делать машину качественной и тем самым обеспечить экономию труда в получении производимой с ее помощью продукции;</w:t>
      </w:r>
    </w:p>
    <w:p w:rsidR="008C5E04" w:rsidRPr="00F214FC" w:rsidRDefault="008C5E04" w:rsidP="00F214FC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затратить меньшее количество труда в процессе создания и обеспечения качества самой машины.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Станок, выпуск которого описан в данной курсовой работе, полностью выполняет обе эти задачи. 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Применимость данного станка в промышленности большая в условиях массового, крупносерийного и серийного производства.</w:t>
      </w:r>
    </w:p>
    <w:p w:rsidR="008C5E04" w:rsidRPr="00F214FC" w:rsidRDefault="008C5E04" w:rsidP="00F214FC">
      <w:pPr>
        <w:spacing w:line="360" w:lineRule="auto"/>
        <w:ind w:firstLine="709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Таким образом, данная курсовая работа является технико-экономическим обоснованием целесообразности строительства завода по выпуску</w:t>
      </w:r>
      <w:r w:rsidR="00855187" w:rsidRPr="00F214FC">
        <w:rPr>
          <w:color w:val="000000"/>
          <w:sz w:val="28"/>
        </w:rPr>
        <w:t xml:space="preserve"> </w:t>
      </w:r>
      <w:r w:rsidR="008565A4" w:rsidRPr="00F214FC">
        <w:rPr>
          <w:color w:val="000000"/>
          <w:sz w:val="28"/>
        </w:rPr>
        <w:t>токарно-карусельных</w:t>
      </w:r>
      <w:r w:rsidR="00855187" w:rsidRPr="00F214FC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 xml:space="preserve">станков модели </w:t>
      </w:r>
      <w:r w:rsidR="008565A4" w:rsidRPr="00F214FC">
        <w:rPr>
          <w:color w:val="000000"/>
          <w:sz w:val="28"/>
        </w:rPr>
        <w:t>2Н15</w:t>
      </w:r>
      <w:r w:rsidR="00BF7005" w:rsidRPr="00F214FC">
        <w:rPr>
          <w:color w:val="000000"/>
          <w:sz w:val="28"/>
        </w:rPr>
        <w:t>0</w:t>
      </w:r>
      <w:r w:rsidR="008565A4" w:rsidRPr="00F214FC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на Украине.</w:t>
      </w:r>
    </w:p>
    <w:p w:rsidR="009A3ABC" w:rsidRPr="00F214FC" w:rsidRDefault="009A3ABC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9A3ABC" w:rsidRPr="00F214FC" w:rsidRDefault="009A3ABC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Default="00F40E7F" w:rsidP="00F214FC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Pr="00F214FC">
        <w:rPr>
          <w:b/>
          <w:color w:val="000000"/>
          <w:sz w:val="28"/>
        </w:rPr>
        <w:t>Литература</w:t>
      </w:r>
    </w:p>
    <w:p w:rsidR="00F40E7F" w:rsidRPr="00F40E7F" w:rsidRDefault="00F40E7F" w:rsidP="00F214FC">
      <w:pPr>
        <w:spacing w:line="360" w:lineRule="auto"/>
        <w:ind w:firstLine="709"/>
        <w:jc w:val="both"/>
        <w:rPr>
          <w:color w:val="000000"/>
          <w:sz w:val="28"/>
        </w:rPr>
      </w:pPr>
    </w:p>
    <w:p w:rsidR="008C5E04" w:rsidRPr="00F214FC" w:rsidRDefault="008C5E04" w:rsidP="00F40E7F">
      <w:pPr>
        <w:numPr>
          <w:ilvl w:val="0"/>
          <w:numId w:val="23"/>
        </w:numPr>
        <w:tabs>
          <w:tab w:val="clear" w:pos="927"/>
          <w:tab w:val="left" w:pos="360"/>
          <w:tab w:val="num" w:pos="993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Гармат-Курук Л.И. Экономическое обоснование дипломных проектов: Учеб. пособие для машиностроит. спец. вузов. - М.: Выс. Школа, </w:t>
      </w:r>
      <w:r w:rsidR="00637F7E" w:rsidRPr="00F214FC">
        <w:rPr>
          <w:color w:val="000000"/>
          <w:sz w:val="28"/>
        </w:rPr>
        <w:t>200</w:t>
      </w:r>
      <w:r w:rsidRPr="00F214FC">
        <w:rPr>
          <w:color w:val="000000"/>
          <w:sz w:val="28"/>
        </w:rPr>
        <w:t>5. - 195 с.</w:t>
      </w:r>
    </w:p>
    <w:p w:rsidR="008C5E04" w:rsidRPr="00F214FC" w:rsidRDefault="008C5E04" w:rsidP="00F40E7F">
      <w:pPr>
        <w:numPr>
          <w:ilvl w:val="0"/>
          <w:numId w:val="23"/>
        </w:numPr>
        <w:tabs>
          <w:tab w:val="clear" w:pos="927"/>
          <w:tab w:val="left" w:pos="360"/>
          <w:tab w:val="num" w:pos="993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Методические указания к курсовому проектированию по дисциплине</w:t>
      </w:r>
    </w:p>
    <w:p w:rsidR="008C5E04" w:rsidRPr="00F214FC" w:rsidRDefault="008C5E04" w:rsidP="00F40E7F">
      <w:pPr>
        <w:tabs>
          <w:tab w:val="left" w:pos="360"/>
        </w:tabs>
        <w:spacing w:line="360" w:lineRule="auto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«Экономика предприятия» (для студентов экономических специальностей), сост. Костенко Т.Д., и др. – </w:t>
      </w:r>
      <w:r w:rsidR="00637F7E" w:rsidRPr="00F214FC">
        <w:rPr>
          <w:color w:val="000000"/>
          <w:sz w:val="28"/>
        </w:rPr>
        <w:t>2007</w:t>
      </w:r>
      <w:r w:rsidRPr="00F214FC">
        <w:rPr>
          <w:color w:val="000000"/>
          <w:sz w:val="28"/>
        </w:rPr>
        <w:t>. - 74 с.</w:t>
      </w:r>
    </w:p>
    <w:p w:rsidR="008C5E04" w:rsidRPr="00F214FC" w:rsidRDefault="008C5E04" w:rsidP="00F40E7F">
      <w:pPr>
        <w:numPr>
          <w:ilvl w:val="0"/>
          <w:numId w:val="8"/>
        </w:numPr>
        <w:tabs>
          <w:tab w:val="left" w:pos="360"/>
          <w:tab w:val="num" w:pos="993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 xml:space="preserve">Экономика и организация производства в дипломных проектах: Учеб. пособие для машиностроит. спец. вузов./Под общ. редакцией К.М. Великанова. - Л.: Машиностроение, </w:t>
      </w:r>
      <w:r w:rsidR="00637F7E" w:rsidRPr="00F214FC">
        <w:rPr>
          <w:color w:val="000000"/>
          <w:sz w:val="28"/>
        </w:rPr>
        <w:t>200</w:t>
      </w:r>
      <w:r w:rsidRPr="00F214FC">
        <w:rPr>
          <w:color w:val="000000"/>
          <w:sz w:val="28"/>
        </w:rPr>
        <w:t>6. - 285 с.</w:t>
      </w:r>
    </w:p>
    <w:p w:rsidR="008C5E04" w:rsidRPr="00F214FC" w:rsidRDefault="008C5E04" w:rsidP="00F40E7F">
      <w:pPr>
        <w:numPr>
          <w:ilvl w:val="0"/>
          <w:numId w:val="8"/>
        </w:numPr>
        <w:tabs>
          <w:tab w:val="left" w:pos="360"/>
          <w:tab w:val="num" w:pos="993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F214FC">
        <w:rPr>
          <w:color w:val="000000"/>
          <w:sz w:val="28"/>
        </w:rPr>
        <w:t>Воеводни С.А. Экономический механизм управления промышленным</w:t>
      </w:r>
      <w:r w:rsidR="00F214FC">
        <w:rPr>
          <w:color w:val="000000"/>
          <w:sz w:val="28"/>
        </w:rPr>
        <w:t xml:space="preserve"> </w:t>
      </w:r>
      <w:r w:rsidRPr="00F214FC">
        <w:rPr>
          <w:color w:val="000000"/>
          <w:sz w:val="28"/>
        </w:rPr>
        <w:t>производством. - Киев: Вища школа, 1997 - 159 с.</w:t>
      </w:r>
      <w:bookmarkStart w:id="0" w:name="_GoBack"/>
      <w:bookmarkEnd w:id="0"/>
    </w:p>
    <w:sectPr w:rsidR="008C5E04" w:rsidRPr="00F214FC" w:rsidSect="00F214FC">
      <w:pgSz w:w="11906" w:h="16838" w:code="9"/>
      <w:pgMar w:top="1134" w:right="850" w:bottom="1134" w:left="1701" w:header="720" w:footer="720" w:gutter="0"/>
      <w:cols w:space="720"/>
      <w:titlePg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9507E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16D4327"/>
    <w:multiLevelType w:val="hybridMultilevel"/>
    <w:tmpl w:val="DAAA5EAC"/>
    <w:lvl w:ilvl="0" w:tplc="0419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">
    <w:nsid w:val="11910F55"/>
    <w:multiLevelType w:val="hybridMultilevel"/>
    <w:tmpl w:val="F2D80A00"/>
    <w:lvl w:ilvl="0" w:tplc="0419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1764952C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>
    <w:nsid w:val="142E4C69"/>
    <w:multiLevelType w:val="hybridMultilevel"/>
    <w:tmpl w:val="4B02F1F6"/>
    <w:lvl w:ilvl="0" w:tplc="1FF2E6DE">
      <w:start w:val="1"/>
      <w:numFmt w:val="decimal"/>
      <w:lvlText w:val="%1)"/>
      <w:lvlJc w:val="left"/>
      <w:pPr>
        <w:tabs>
          <w:tab w:val="num" w:pos="401"/>
        </w:tabs>
        <w:ind w:left="97" w:hanging="37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862DEA"/>
    <w:multiLevelType w:val="hybridMultilevel"/>
    <w:tmpl w:val="6DB29E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79D0E34"/>
    <w:multiLevelType w:val="multilevel"/>
    <w:tmpl w:val="250830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>
    <w:nsid w:val="1C2166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20EF218D"/>
    <w:multiLevelType w:val="singleLevel"/>
    <w:tmpl w:val="0AEA0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214519EA"/>
    <w:multiLevelType w:val="singleLevel"/>
    <w:tmpl w:val="CB980F3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1527B39"/>
    <w:multiLevelType w:val="hybridMultilevel"/>
    <w:tmpl w:val="0FFE09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5C18F5"/>
    <w:multiLevelType w:val="singleLevel"/>
    <w:tmpl w:val="5DA63B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2">
    <w:nsid w:val="2DE73EA7"/>
    <w:multiLevelType w:val="singleLevel"/>
    <w:tmpl w:val="0AEA014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31F53593"/>
    <w:multiLevelType w:val="singleLevel"/>
    <w:tmpl w:val="F6F8217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2327623"/>
    <w:multiLevelType w:val="singleLevel"/>
    <w:tmpl w:val="0AEA0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34276A9C"/>
    <w:multiLevelType w:val="hybridMultilevel"/>
    <w:tmpl w:val="72F21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A8361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457738EF"/>
    <w:multiLevelType w:val="singleLevel"/>
    <w:tmpl w:val="BFFCBA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8">
    <w:nsid w:val="465569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47F25B12"/>
    <w:multiLevelType w:val="hybridMultilevel"/>
    <w:tmpl w:val="16B44BF0"/>
    <w:lvl w:ilvl="0" w:tplc="0419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0">
    <w:nsid w:val="4EEE38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51155A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521660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521C49F2"/>
    <w:multiLevelType w:val="singleLevel"/>
    <w:tmpl w:val="0AEA0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>
    <w:nsid w:val="56BB134F"/>
    <w:multiLevelType w:val="singleLevel"/>
    <w:tmpl w:val="D7C2BD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75466DB"/>
    <w:multiLevelType w:val="singleLevel"/>
    <w:tmpl w:val="5DA63B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26">
    <w:nsid w:val="5C893765"/>
    <w:multiLevelType w:val="hybridMultilevel"/>
    <w:tmpl w:val="D57EF1A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5EA077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64A963B7"/>
    <w:multiLevelType w:val="singleLevel"/>
    <w:tmpl w:val="0AEA014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6DD854A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E9231BC"/>
    <w:multiLevelType w:val="hybridMultilevel"/>
    <w:tmpl w:val="C5C006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9D076F"/>
    <w:multiLevelType w:val="singleLevel"/>
    <w:tmpl w:val="0AEA0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>
    <w:nsid w:val="75C150DA"/>
    <w:multiLevelType w:val="hybridMultilevel"/>
    <w:tmpl w:val="FADC57C4"/>
    <w:lvl w:ilvl="0" w:tplc="4E54765C">
      <w:start w:val="1"/>
      <w:numFmt w:val="decimal"/>
      <w:lvlText w:val="%1."/>
      <w:lvlJc w:val="left"/>
      <w:pPr>
        <w:tabs>
          <w:tab w:val="num" w:pos="825"/>
        </w:tabs>
        <w:ind w:left="825" w:hanging="765"/>
      </w:pPr>
      <w:rPr>
        <w:rFonts w:cs="Times New Roman" w:hint="default"/>
        <w:b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6C666BB"/>
    <w:multiLevelType w:val="singleLevel"/>
    <w:tmpl w:val="A35ECDEE"/>
    <w:lvl w:ilvl="0">
      <w:start w:val="1"/>
      <w:numFmt w:val="decimal"/>
      <w:lvlText w:val="%1.)"/>
      <w:lvlJc w:val="left"/>
      <w:pPr>
        <w:tabs>
          <w:tab w:val="num" w:pos="942"/>
        </w:tabs>
        <w:ind w:left="942" w:hanging="375"/>
      </w:pPr>
      <w:rPr>
        <w:rFonts w:cs="Times New Roman" w:hint="default"/>
      </w:rPr>
    </w:lvl>
  </w:abstractNum>
  <w:abstractNum w:abstractNumId="34">
    <w:nsid w:val="782F64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>
    <w:nsid w:val="792B39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6">
    <w:nsid w:val="795D2E33"/>
    <w:multiLevelType w:val="singleLevel"/>
    <w:tmpl w:val="2B407C46"/>
    <w:lvl w:ilvl="0">
      <w:start w:val="1"/>
      <w:numFmt w:val="decimal"/>
      <w:lvlText w:val="%1."/>
      <w:lvlJc w:val="left"/>
      <w:pPr>
        <w:tabs>
          <w:tab w:val="num" w:pos="1040"/>
        </w:tabs>
        <w:ind w:firstLine="680"/>
      </w:pPr>
      <w:rPr>
        <w:rFonts w:ascii="Times New Roman" w:hAnsi="Times New Roman" w:cs="Times New Roman" w:hint="default"/>
        <w:b w:val="0"/>
        <w:i w:val="0"/>
        <w:sz w:val="28"/>
      </w:rPr>
    </w:lvl>
  </w:abstractNum>
  <w:num w:numId="1">
    <w:abstractNumId w:val="35"/>
  </w:num>
  <w:num w:numId="2">
    <w:abstractNumId w:val="1"/>
  </w:num>
  <w:num w:numId="3">
    <w:abstractNumId w:val="21"/>
  </w:num>
  <w:num w:numId="4">
    <w:abstractNumId w:val="20"/>
  </w:num>
  <w:num w:numId="5">
    <w:abstractNumId w:val="18"/>
  </w:num>
  <w:num w:numId="6">
    <w:abstractNumId w:val="22"/>
  </w:num>
  <w:num w:numId="7">
    <w:abstractNumId w:val="34"/>
  </w:num>
  <w:num w:numId="8">
    <w:abstractNumId w:val="7"/>
  </w:num>
  <w:num w:numId="9">
    <w:abstractNumId w:val="11"/>
  </w:num>
  <w:num w:numId="10">
    <w:abstractNumId w:val="36"/>
  </w:num>
  <w:num w:numId="11">
    <w:abstractNumId w:val="6"/>
  </w:num>
  <w:num w:numId="12">
    <w:abstractNumId w:val="9"/>
  </w:num>
  <w:num w:numId="13">
    <w:abstractNumId w:val="33"/>
  </w:num>
  <w:num w:numId="14">
    <w:abstractNumId w:val="31"/>
  </w:num>
  <w:num w:numId="15">
    <w:abstractNumId w:val="28"/>
  </w:num>
  <w:num w:numId="16">
    <w:abstractNumId w:val="12"/>
  </w:num>
  <w:num w:numId="17">
    <w:abstractNumId w:val="25"/>
  </w:num>
  <w:num w:numId="18">
    <w:abstractNumId w:val="8"/>
  </w:num>
  <w:num w:numId="19">
    <w:abstractNumId w:val="23"/>
  </w:num>
  <w:num w:numId="20">
    <w:abstractNumId w:val="16"/>
  </w:num>
  <w:num w:numId="21">
    <w:abstractNumId w:val="14"/>
  </w:num>
  <w:num w:numId="22">
    <w:abstractNumId w:val="27"/>
  </w:num>
  <w:num w:numId="23">
    <w:abstractNumId w:val="17"/>
  </w:num>
  <w:num w:numId="24">
    <w:abstractNumId w:val="0"/>
    <w:lvlOverride w:ilvl="0">
      <w:lvl w:ilvl="0">
        <w:start w:val="413"/>
        <w:numFmt w:val="bullet"/>
        <w:lvlText w:val="-"/>
        <w:legacy w:legacy="1" w:legacySpace="0" w:legacyIndent="1080"/>
        <w:lvlJc w:val="left"/>
        <w:pPr>
          <w:ind w:left="1800" w:hanging="1080"/>
        </w:pPr>
        <w:rPr>
          <w:rFonts w:ascii="Times New Roman" w:hAnsi="Times New Roman" w:hint="default"/>
        </w:rPr>
      </w:lvl>
    </w:lvlOverride>
  </w:num>
  <w:num w:numId="25">
    <w:abstractNumId w:val="24"/>
  </w:num>
  <w:num w:numId="26">
    <w:abstractNumId w:val="13"/>
  </w:num>
  <w:num w:numId="27">
    <w:abstractNumId w:val="29"/>
  </w:num>
  <w:num w:numId="28">
    <w:abstractNumId w:val="5"/>
  </w:num>
  <w:num w:numId="29">
    <w:abstractNumId w:val="10"/>
  </w:num>
  <w:num w:numId="30">
    <w:abstractNumId w:val="30"/>
  </w:num>
  <w:num w:numId="31">
    <w:abstractNumId w:val="15"/>
  </w:num>
  <w:num w:numId="32">
    <w:abstractNumId w:val="32"/>
  </w:num>
  <w:num w:numId="33">
    <w:abstractNumId w:val="4"/>
  </w:num>
  <w:num w:numId="34">
    <w:abstractNumId w:val="26"/>
  </w:num>
  <w:num w:numId="35">
    <w:abstractNumId w:val="3"/>
  </w:num>
  <w:num w:numId="36">
    <w:abstractNumId w:val="19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24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02FF"/>
    <w:rsid w:val="0000520F"/>
    <w:rsid w:val="000268EB"/>
    <w:rsid w:val="00087BBF"/>
    <w:rsid w:val="00116F1E"/>
    <w:rsid w:val="001269FD"/>
    <w:rsid w:val="00155D2D"/>
    <w:rsid w:val="00176672"/>
    <w:rsid w:val="001902FF"/>
    <w:rsid w:val="001E0CE7"/>
    <w:rsid w:val="00201DBA"/>
    <w:rsid w:val="0025370E"/>
    <w:rsid w:val="0025424E"/>
    <w:rsid w:val="00260AC9"/>
    <w:rsid w:val="00267936"/>
    <w:rsid w:val="00277C2A"/>
    <w:rsid w:val="002C17E0"/>
    <w:rsid w:val="002F5A0D"/>
    <w:rsid w:val="00370DC4"/>
    <w:rsid w:val="003B5DFC"/>
    <w:rsid w:val="003D3697"/>
    <w:rsid w:val="003E305C"/>
    <w:rsid w:val="003E6488"/>
    <w:rsid w:val="003F035E"/>
    <w:rsid w:val="00473592"/>
    <w:rsid w:val="004B3074"/>
    <w:rsid w:val="004C206E"/>
    <w:rsid w:val="004F1A79"/>
    <w:rsid w:val="00571561"/>
    <w:rsid w:val="00580538"/>
    <w:rsid w:val="005806D7"/>
    <w:rsid w:val="005A62FF"/>
    <w:rsid w:val="00611A3D"/>
    <w:rsid w:val="00620964"/>
    <w:rsid w:val="00637F7E"/>
    <w:rsid w:val="00645958"/>
    <w:rsid w:val="00664110"/>
    <w:rsid w:val="006E79A7"/>
    <w:rsid w:val="007167A6"/>
    <w:rsid w:val="007330AD"/>
    <w:rsid w:val="00761F97"/>
    <w:rsid w:val="007B40F0"/>
    <w:rsid w:val="0082373C"/>
    <w:rsid w:val="008477BA"/>
    <w:rsid w:val="00851C61"/>
    <w:rsid w:val="00855187"/>
    <w:rsid w:val="008565A4"/>
    <w:rsid w:val="008A5ECF"/>
    <w:rsid w:val="008C32C8"/>
    <w:rsid w:val="008C5E04"/>
    <w:rsid w:val="00972AD4"/>
    <w:rsid w:val="009A3ABC"/>
    <w:rsid w:val="00A41778"/>
    <w:rsid w:val="00A63A44"/>
    <w:rsid w:val="00A86670"/>
    <w:rsid w:val="00B02CF3"/>
    <w:rsid w:val="00B13C47"/>
    <w:rsid w:val="00BC3622"/>
    <w:rsid w:val="00BD0441"/>
    <w:rsid w:val="00BF7005"/>
    <w:rsid w:val="00C63520"/>
    <w:rsid w:val="00C80389"/>
    <w:rsid w:val="00CF49EB"/>
    <w:rsid w:val="00CF6962"/>
    <w:rsid w:val="00D227C5"/>
    <w:rsid w:val="00D27F3D"/>
    <w:rsid w:val="00D31D40"/>
    <w:rsid w:val="00DB51DE"/>
    <w:rsid w:val="00DC2408"/>
    <w:rsid w:val="00DF2E7D"/>
    <w:rsid w:val="00E61AA2"/>
    <w:rsid w:val="00E72843"/>
    <w:rsid w:val="00E82AFC"/>
    <w:rsid w:val="00EA091B"/>
    <w:rsid w:val="00EA7A04"/>
    <w:rsid w:val="00EB4346"/>
    <w:rsid w:val="00EC1BC1"/>
    <w:rsid w:val="00F15AEE"/>
    <w:rsid w:val="00F214FC"/>
    <w:rsid w:val="00F24A94"/>
    <w:rsid w:val="00F40E7F"/>
    <w:rsid w:val="00F836E2"/>
    <w:rsid w:val="00FB4ACE"/>
    <w:rsid w:val="00FE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efaultImageDpi w14:val="0"/>
  <w15:chartTrackingRefBased/>
  <w15:docId w15:val="{E19D8F9A-90FF-4E0B-BF31-F2707D68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Arial" w:hAnsi="Arial"/>
      <w:b/>
      <w:sz w:val="36"/>
    </w:rPr>
  </w:style>
  <w:style w:type="paragraph" w:styleId="4">
    <w:name w:val="heading 4"/>
    <w:basedOn w:val="a"/>
    <w:next w:val="a"/>
    <w:link w:val="40"/>
    <w:uiPriority w:val="99"/>
    <w:qFormat/>
    <w:pPr>
      <w:keepNext/>
      <w:tabs>
        <w:tab w:val="left" w:pos="2835"/>
        <w:tab w:val="left" w:pos="3686"/>
        <w:tab w:val="left" w:pos="3827"/>
        <w:tab w:val="left" w:pos="4111"/>
      </w:tabs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character" w:styleId="a5">
    <w:name w:val="annotation reference"/>
    <w:uiPriority w:val="99"/>
    <w:semiHidden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semiHidden/>
  </w:style>
  <w:style w:type="character" w:customStyle="1" w:styleId="a7">
    <w:name w:val="Текст примітки Знак"/>
    <w:link w:val="a6"/>
    <w:uiPriority w:val="99"/>
    <w:semiHidden/>
    <w:rPr>
      <w:sz w:val="20"/>
      <w:szCs w:val="20"/>
    </w:rPr>
  </w:style>
  <w:style w:type="paragraph" w:styleId="a8">
    <w:name w:val="Body Text Indent"/>
    <w:basedOn w:val="a"/>
    <w:link w:val="a9"/>
    <w:uiPriority w:val="99"/>
    <w:pPr>
      <w:ind w:firstLine="567"/>
      <w:jc w:val="both"/>
      <w:outlineLvl w:val="0"/>
    </w:pPr>
    <w:rPr>
      <w:sz w:val="28"/>
    </w:rPr>
  </w:style>
  <w:style w:type="character" w:customStyle="1" w:styleId="a9">
    <w:name w:val="Основний текст з відступом Знак"/>
    <w:link w:val="a8"/>
    <w:uiPriority w:val="99"/>
    <w:semiHidden/>
    <w:rPr>
      <w:sz w:val="20"/>
      <w:szCs w:val="20"/>
    </w:rPr>
  </w:style>
  <w:style w:type="paragraph" w:styleId="aa">
    <w:name w:val="Body Text"/>
    <w:basedOn w:val="a"/>
    <w:link w:val="ab"/>
    <w:uiPriority w:val="99"/>
    <w:pPr>
      <w:widowControl w:val="0"/>
      <w:jc w:val="both"/>
    </w:pPr>
    <w:rPr>
      <w:sz w:val="24"/>
    </w:rPr>
  </w:style>
  <w:style w:type="character" w:customStyle="1" w:styleId="ab">
    <w:name w:val="Основний текст Знак"/>
    <w:link w:val="aa"/>
    <w:uiPriority w:val="99"/>
    <w:semiHidden/>
    <w:rPr>
      <w:sz w:val="20"/>
      <w:szCs w:val="20"/>
    </w:rPr>
  </w:style>
  <w:style w:type="paragraph" w:styleId="31">
    <w:name w:val="Body Text 3"/>
    <w:basedOn w:val="a"/>
    <w:link w:val="32"/>
    <w:uiPriority w:val="99"/>
    <w:pPr>
      <w:widowControl w:val="0"/>
      <w:jc w:val="both"/>
    </w:pPr>
    <w:rPr>
      <w:sz w:val="28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ac">
    <w:name w:val="Plain Text"/>
    <w:basedOn w:val="a"/>
    <w:link w:val="ad"/>
    <w:uiPriority w:val="99"/>
    <w:rPr>
      <w:rFonts w:ascii="Courier New" w:hAnsi="Courier New"/>
    </w:rPr>
  </w:style>
  <w:style w:type="character" w:customStyle="1" w:styleId="ad">
    <w:name w:val="Текст Знак"/>
    <w:link w:val="ac"/>
    <w:uiPriority w:val="99"/>
    <w:semiHidden/>
    <w:rPr>
      <w:rFonts w:ascii="Courier New" w:hAnsi="Courier New" w:cs="Courier New"/>
      <w:sz w:val="20"/>
      <w:szCs w:val="20"/>
    </w:rPr>
  </w:style>
  <w:style w:type="paragraph" w:styleId="ae">
    <w:name w:val="Title"/>
    <w:basedOn w:val="a"/>
    <w:link w:val="af"/>
    <w:uiPriority w:val="99"/>
    <w:qFormat/>
    <w:pPr>
      <w:jc w:val="center"/>
      <w:outlineLvl w:val="0"/>
    </w:pPr>
    <w:rPr>
      <w:sz w:val="28"/>
    </w:rPr>
  </w:style>
  <w:style w:type="character" w:customStyle="1" w:styleId="af">
    <w:name w:val="Назва Знак"/>
    <w:link w:val="ae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xl24">
    <w:name w:val="xl24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eastAsia="Arial Unicode MS"/>
      <w:sz w:val="28"/>
      <w:szCs w:val="28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eastAsia="Arial Unicode MS"/>
      <w:sz w:val="28"/>
      <w:szCs w:val="28"/>
    </w:rPr>
  </w:style>
  <w:style w:type="paragraph" w:customStyle="1" w:styleId="xl26">
    <w:name w:val="xl2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eastAsia="Arial Unicode MS"/>
      <w:sz w:val="28"/>
      <w:szCs w:val="28"/>
    </w:rPr>
  </w:style>
  <w:style w:type="paragraph" w:customStyle="1" w:styleId="xl27">
    <w:name w:val="xl27"/>
    <w:basedOn w:val="a"/>
    <w:uiPriority w:val="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eastAsia="Arial Unicode MS"/>
      <w:sz w:val="28"/>
      <w:szCs w:val="28"/>
    </w:rPr>
  </w:style>
  <w:style w:type="paragraph" w:customStyle="1" w:styleId="xl28">
    <w:name w:val="xl28"/>
    <w:basedOn w:val="a"/>
    <w:uiPriority w:val="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eastAsia="Arial Unicode MS"/>
      <w:sz w:val="28"/>
      <w:szCs w:val="28"/>
    </w:rPr>
  </w:style>
  <w:style w:type="paragraph" w:customStyle="1" w:styleId="xl29">
    <w:name w:val="xl29"/>
    <w:basedOn w:val="a"/>
    <w:uiPriority w:val="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8"/>
      <w:szCs w:val="28"/>
    </w:rPr>
  </w:style>
  <w:style w:type="paragraph" w:customStyle="1" w:styleId="xl30">
    <w:name w:val="xl30"/>
    <w:basedOn w:val="a"/>
    <w:uiPriority w:val="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28"/>
      <w:szCs w:val="28"/>
    </w:rPr>
  </w:style>
  <w:style w:type="paragraph" w:customStyle="1" w:styleId="xl31">
    <w:name w:val="xl31"/>
    <w:basedOn w:val="a"/>
    <w:uiPriority w:val="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eastAsia="Arial Unicode MS"/>
      <w:i/>
      <w:iCs/>
      <w:sz w:val="28"/>
      <w:szCs w:val="28"/>
    </w:rPr>
  </w:style>
  <w:style w:type="paragraph" w:customStyle="1" w:styleId="xl32">
    <w:name w:val="xl32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bottom"/>
    </w:pPr>
    <w:rPr>
      <w:rFonts w:eastAsia="Arial Unicode MS"/>
      <w:color w:val="000000"/>
      <w:sz w:val="28"/>
      <w:szCs w:val="28"/>
    </w:rPr>
  </w:style>
  <w:style w:type="paragraph" w:customStyle="1" w:styleId="xl33">
    <w:name w:val="xl33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Arial Unicode MS"/>
      <w:color w:val="000000"/>
      <w:sz w:val="28"/>
      <w:szCs w:val="28"/>
    </w:rPr>
  </w:style>
  <w:style w:type="paragraph" w:customStyle="1" w:styleId="xl34">
    <w:name w:val="xl34"/>
    <w:basedOn w:val="a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eastAsia="Arial Unicode MS"/>
      <w:sz w:val="28"/>
      <w:szCs w:val="28"/>
    </w:rPr>
  </w:style>
  <w:style w:type="paragraph" w:customStyle="1" w:styleId="xl35">
    <w:name w:val="xl3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eastAsia="Arial Unicode MS"/>
      <w:sz w:val="28"/>
      <w:szCs w:val="28"/>
    </w:rPr>
  </w:style>
  <w:style w:type="paragraph" w:customStyle="1" w:styleId="xl36">
    <w:name w:val="xl3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eastAsia="Arial Unicode MS"/>
      <w:sz w:val="28"/>
      <w:szCs w:val="28"/>
    </w:rPr>
  </w:style>
  <w:style w:type="paragraph" w:customStyle="1" w:styleId="xl37">
    <w:name w:val="xl37"/>
    <w:basedOn w:val="a"/>
    <w:uiPriority w:val="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eastAsia="Arial Unicode MS"/>
      <w:i/>
      <w:iCs/>
      <w:sz w:val="28"/>
      <w:szCs w:val="28"/>
    </w:rPr>
  </w:style>
  <w:style w:type="paragraph" w:customStyle="1" w:styleId="xl38">
    <w:name w:val="xl38"/>
    <w:basedOn w:val="a"/>
    <w:uiPriority w:val="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eastAsia="Arial Unicode MS"/>
      <w:b/>
      <w:bCs/>
      <w:sz w:val="28"/>
      <w:szCs w:val="28"/>
    </w:rPr>
  </w:style>
  <w:style w:type="paragraph" w:customStyle="1" w:styleId="xl39">
    <w:name w:val="xl39"/>
    <w:basedOn w:val="a"/>
    <w:uiPriority w:val="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eastAsia="Arial Unicode MS"/>
      <w:b/>
      <w:bCs/>
      <w:sz w:val="28"/>
      <w:szCs w:val="28"/>
    </w:rPr>
  </w:style>
  <w:style w:type="paragraph" w:customStyle="1" w:styleId="xl40">
    <w:name w:val="xl40"/>
    <w:basedOn w:val="a"/>
    <w:uiPriority w:val="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eastAsia="Arial Unicode MS"/>
      <w:sz w:val="28"/>
      <w:szCs w:val="28"/>
    </w:rPr>
  </w:style>
  <w:style w:type="paragraph" w:customStyle="1" w:styleId="xl41">
    <w:name w:val="xl41"/>
    <w:basedOn w:val="a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bottom"/>
    </w:pPr>
    <w:rPr>
      <w:rFonts w:eastAsia="Arial Unicode MS"/>
      <w:color w:val="000000"/>
      <w:sz w:val="28"/>
      <w:szCs w:val="28"/>
    </w:rPr>
  </w:style>
  <w:style w:type="paragraph" w:customStyle="1" w:styleId="xl42">
    <w:name w:val="xl42"/>
    <w:basedOn w:val="a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eastAsia="Arial Unicode MS"/>
      <w:sz w:val="28"/>
      <w:szCs w:val="28"/>
    </w:rPr>
  </w:style>
  <w:style w:type="paragraph" w:customStyle="1" w:styleId="xl43">
    <w:name w:val="xl43"/>
    <w:basedOn w:val="a"/>
    <w:uiPriority w:val="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eastAsia="Arial Unicode MS"/>
      <w:sz w:val="28"/>
      <w:szCs w:val="28"/>
    </w:rPr>
  </w:style>
  <w:style w:type="paragraph" w:customStyle="1" w:styleId="xl44">
    <w:name w:val="xl4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eastAsia="Arial Unicode MS"/>
      <w:sz w:val="28"/>
      <w:szCs w:val="28"/>
    </w:rPr>
  </w:style>
  <w:style w:type="paragraph" w:customStyle="1" w:styleId="xl45">
    <w:name w:val="xl45"/>
    <w:basedOn w:val="a"/>
    <w:uiPriority w:val="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eastAsia="Arial Unicode MS"/>
      <w:sz w:val="28"/>
      <w:szCs w:val="28"/>
    </w:rPr>
  </w:style>
  <w:style w:type="paragraph" w:customStyle="1" w:styleId="xl46">
    <w:name w:val="xl46"/>
    <w:basedOn w:val="a"/>
    <w:uiPriority w:val="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eastAsia="Arial Unicode MS"/>
      <w:i/>
      <w:iCs/>
      <w:sz w:val="28"/>
      <w:szCs w:val="28"/>
    </w:rPr>
  </w:style>
  <w:style w:type="paragraph" w:customStyle="1" w:styleId="xl47">
    <w:name w:val="xl47"/>
    <w:basedOn w:val="a"/>
    <w:uiPriority w:val="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eastAsia="Arial Unicode MS"/>
      <w:i/>
      <w:iCs/>
      <w:sz w:val="28"/>
      <w:szCs w:val="28"/>
    </w:rPr>
  </w:style>
  <w:style w:type="paragraph" w:customStyle="1" w:styleId="xl48">
    <w:name w:val="xl48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eastAsia="Arial Unicode MS"/>
      <w:i/>
      <w:iCs/>
      <w:sz w:val="28"/>
      <w:szCs w:val="28"/>
    </w:rPr>
  </w:style>
  <w:style w:type="paragraph" w:customStyle="1" w:styleId="xl49">
    <w:name w:val="xl4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eastAsia="Arial Unicode MS"/>
      <w:i/>
      <w:iCs/>
      <w:sz w:val="28"/>
      <w:szCs w:val="28"/>
    </w:rPr>
  </w:style>
  <w:style w:type="paragraph" w:customStyle="1" w:styleId="xl50">
    <w:name w:val="xl5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eastAsia="Arial Unicode MS"/>
      <w:b/>
      <w:bCs/>
      <w:sz w:val="28"/>
      <w:szCs w:val="28"/>
    </w:rPr>
  </w:style>
  <w:style w:type="paragraph" w:customStyle="1" w:styleId="xl51">
    <w:name w:val="xl51"/>
    <w:basedOn w:val="a"/>
    <w:uiPriority w:val="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eastAsia="Arial Unicode MS"/>
      <w:b/>
      <w:bCs/>
      <w:sz w:val="28"/>
      <w:szCs w:val="28"/>
    </w:rPr>
  </w:style>
  <w:style w:type="paragraph" w:customStyle="1" w:styleId="xl52">
    <w:name w:val="xl52"/>
    <w:basedOn w:val="a"/>
    <w:uiPriority w:val="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8"/>
      <w:szCs w:val="28"/>
    </w:rPr>
  </w:style>
  <w:style w:type="paragraph" w:customStyle="1" w:styleId="xl53">
    <w:name w:val="xl53"/>
    <w:basedOn w:val="a"/>
    <w:uiPriority w:val="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28"/>
      <w:szCs w:val="28"/>
    </w:rPr>
  </w:style>
  <w:style w:type="paragraph" w:customStyle="1" w:styleId="xl54">
    <w:name w:val="xl54"/>
    <w:basedOn w:val="a"/>
    <w:uiPriority w:val="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8"/>
      <w:szCs w:val="28"/>
    </w:rPr>
  </w:style>
  <w:style w:type="paragraph" w:customStyle="1" w:styleId="xl55">
    <w:name w:val="xl55"/>
    <w:basedOn w:val="a"/>
    <w:uiPriority w:val="9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8"/>
      <w:szCs w:val="28"/>
    </w:rPr>
  </w:style>
  <w:style w:type="paragraph" w:customStyle="1" w:styleId="xl56">
    <w:name w:val="xl56"/>
    <w:basedOn w:val="a"/>
    <w:uiPriority w:val="9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28"/>
      <w:szCs w:val="28"/>
    </w:rPr>
  </w:style>
  <w:style w:type="paragraph" w:customStyle="1" w:styleId="xl57">
    <w:name w:val="xl57"/>
    <w:basedOn w:val="a"/>
    <w:uiPriority w:val="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28"/>
      <w:szCs w:val="28"/>
    </w:rPr>
  </w:style>
  <w:style w:type="paragraph" w:customStyle="1" w:styleId="xl58">
    <w:name w:val="xl58"/>
    <w:basedOn w:val="a"/>
    <w:uiPriority w:val="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28"/>
      <w:szCs w:val="28"/>
    </w:rPr>
  </w:style>
  <w:style w:type="paragraph" w:customStyle="1" w:styleId="xl59">
    <w:name w:val="xl59"/>
    <w:basedOn w:val="a"/>
    <w:uiPriority w:val="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28"/>
      <w:szCs w:val="28"/>
    </w:rPr>
  </w:style>
  <w:style w:type="character" w:styleId="af0">
    <w:name w:val="Hyperlink"/>
    <w:uiPriority w:val="99"/>
    <w:rPr>
      <w:rFonts w:cs="Times New Roman"/>
      <w:color w:val="0000FF"/>
      <w:u w:val="single"/>
    </w:rPr>
  </w:style>
  <w:style w:type="character" w:styleId="af1">
    <w:name w:val="FollowedHyperlink"/>
    <w:uiPriority w:val="99"/>
    <w:rPr>
      <w:rFonts w:cs="Times New Roman"/>
      <w:color w:val="800080"/>
      <w:u w:val="single"/>
    </w:rPr>
  </w:style>
  <w:style w:type="paragraph" w:customStyle="1" w:styleId="xl60">
    <w:name w:val="xl6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8"/>
      <w:szCs w:val="28"/>
    </w:rPr>
  </w:style>
  <w:style w:type="paragraph" w:customStyle="1" w:styleId="xl61">
    <w:name w:val="xl6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28"/>
      <w:szCs w:val="28"/>
    </w:rPr>
  </w:style>
  <w:style w:type="paragraph" w:styleId="af2">
    <w:name w:val="Subtitle"/>
    <w:basedOn w:val="a"/>
    <w:link w:val="af3"/>
    <w:uiPriority w:val="99"/>
    <w:qFormat/>
    <w:pPr>
      <w:jc w:val="center"/>
      <w:outlineLvl w:val="0"/>
    </w:pPr>
    <w:rPr>
      <w:sz w:val="36"/>
    </w:rPr>
  </w:style>
  <w:style w:type="character" w:customStyle="1" w:styleId="af3">
    <w:name w:val="Підзаголовок Знак"/>
    <w:link w:val="af2"/>
    <w:uiPriority w:val="11"/>
    <w:rPr>
      <w:rFonts w:ascii="Cambria" w:eastAsia="Times New Roman" w:hAnsi="Cambria" w:cs="Times New Roman"/>
      <w:sz w:val="24"/>
      <w:szCs w:val="24"/>
    </w:rPr>
  </w:style>
  <w:style w:type="table" w:styleId="11">
    <w:name w:val="Table Grid 1"/>
    <w:basedOn w:val="a1"/>
    <w:uiPriority w:val="99"/>
    <w:rsid w:val="00F214F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13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3745</Words>
  <Characters>21353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 </Company>
  <LinksUpToDate>false</LinksUpToDate>
  <CharactersWithSpaces>25048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OIeg</dc:creator>
  <cp:keywords/>
  <dc:description/>
  <cp:lastModifiedBy>Irina</cp:lastModifiedBy>
  <cp:revision>2</cp:revision>
  <cp:lastPrinted>2002-05-12T14:39:00Z</cp:lastPrinted>
  <dcterms:created xsi:type="dcterms:W3CDTF">2014-09-10T18:22:00Z</dcterms:created>
  <dcterms:modified xsi:type="dcterms:W3CDTF">2014-09-10T18:22:00Z</dcterms:modified>
</cp:coreProperties>
</file>