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115" w:rsidRPr="00AE3749" w:rsidRDefault="00AE3749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 xml:space="preserve">Вариант </w:t>
      </w:r>
      <w:r w:rsidR="00A74972" w:rsidRPr="00AE3749">
        <w:rPr>
          <w:sz w:val="28"/>
        </w:rPr>
        <w:t>2.</w:t>
      </w:r>
    </w:p>
    <w:p w:rsidR="00A74972" w:rsidRPr="00AE3749" w:rsidRDefault="00A74972" w:rsidP="00AE3749">
      <w:pPr>
        <w:spacing w:line="360" w:lineRule="auto"/>
        <w:ind w:firstLine="709"/>
        <w:jc w:val="both"/>
        <w:rPr>
          <w:sz w:val="28"/>
        </w:rPr>
      </w:pPr>
    </w:p>
    <w:p w:rsidR="00A74972" w:rsidRPr="00AE3749" w:rsidRDefault="00B45AEC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Задание</w:t>
      </w:r>
      <w:r w:rsidR="00ED71F1" w:rsidRPr="00AE3749">
        <w:rPr>
          <w:sz w:val="28"/>
        </w:rPr>
        <w:t xml:space="preserve"> 1</w:t>
      </w:r>
      <w:r w:rsidRPr="00AE3749">
        <w:rPr>
          <w:sz w:val="28"/>
        </w:rPr>
        <w:t>.</w:t>
      </w:r>
    </w:p>
    <w:p w:rsidR="00A74972" w:rsidRPr="00AE3749" w:rsidRDefault="00A74972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Статистическое изучение состава и структуры оборотных средств. Показатели эффективности их использования.</w:t>
      </w:r>
    </w:p>
    <w:p w:rsidR="0079699B" w:rsidRPr="00AE3749" w:rsidRDefault="0079699B" w:rsidP="00AE3749">
      <w:pPr>
        <w:spacing w:line="360" w:lineRule="auto"/>
        <w:ind w:firstLine="709"/>
        <w:jc w:val="both"/>
        <w:rPr>
          <w:sz w:val="28"/>
        </w:rPr>
      </w:pPr>
    </w:p>
    <w:p w:rsidR="0063785D" w:rsidRPr="00AE3749" w:rsidRDefault="0063785D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Оборотные средства – это выраженные в денежной форме оборотные фонды и фонды обращения, авансируемые для обеспечения непрерывности производства и реализации продукции.</w:t>
      </w:r>
    </w:p>
    <w:p w:rsidR="0079699B" w:rsidRPr="00AE3749" w:rsidRDefault="0058487B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 xml:space="preserve">Объем оборотных средств зависит от потребностей производственного цикла, своевременности поставок, от развития банковской системы и прочих факторов. Состав оборотных средств представлен </w:t>
      </w:r>
      <w:r w:rsidR="002724DC" w:rsidRPr="00AE3749">
        <w:rPr>
          <w:sz w:val="28"/>
        </w:rPr>
        <w:t>на рисунке</w:t>
      </w:r>
      <w:r w:rsidR="00316445" w:rsidRPr="00AE3749">
        <w:rPr>
          <w:sz w:val="28"/>
        </w:rPr>
        <w:t xml:space="preserve"> </w:t>
      </w:r>
      <w:r w:rsidR="002724DC" w:rsidRPr="00AE3749">
        <w:rPr>
          <w:sz w:val="28"/>
        </w:rPr>
        <w:t>1.</w:t>
      </w:r>
    </w:p>
    <w:p w:rsidR="00316445" w:rsidRPr="00AE3749" w:rsidRDefault="00316445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В зависимости от места в процессе экономического кругооборота они группируются на оборотные средства в производстве и оборотные средства в обращении.</w:t>
      </w:r>
    </w:p>
    <w:p w:rsidR="001839FC" w:rsidRPr="00AE3749" w:rsidRDefault="001839FC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 xml:space="preserve">К оборотным производственным фондам промышленных предприятий относят часть средств производства, вещественные элементы которых в процессе труда расходуются в каждом производственном цикле, и их стоимость переносится на продукт труда целиком и сразу. Вещественные элементы оборотных фондов в процессе труда претерпевают изменения своей натуральной формы и физико-химических свойств. Они теряют свою потребительную стоимость по мере их производственного потребления. </w:t>
      </w:r>
    </w:p>
    <w:p w:rsidR="00316445" w:rsidRPr="00AE3749" w:rsidRDefault="001839FC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Оборотные производственные фонды включают:</w:t>
      </w:r>
    </w:p>
    <w:p w:rsidR="001839FC" w:rsidRPr="00AE3749" w:rsidRDefault="001839FC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предметы труда в виде производственных запасов;</w:t>
      </w:r>
    </w:p>
    <w:p w:rsidR="001839FC" w:rsidRPr="00AE3749" w:rsidRDefault="001839FC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тару и тарные материалы;</w:t>
      </w:r>
    </w:p>
    <w:p w:rsidR="001839FC" w:rsidRPr="00AE3749" w:rsidRDefault="001839FC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запасные части для ремонта;</w:t>
      </w:r>
    </w:p>
    <w:p w:rsidR="001839FC" w:rsidRPr="00AE3749" w:rsidRDefault="001839FC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незаконченную продукцию (незавершенное производство и полуфабрикаты);</w:t>
      </w:r>
    </w:p>
    <w:p w:rsidR="001839FC" w:rsidRPr="00AE3749" w:rsidRDefault="001839FC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расходы будущих периодов;</w:t>
      </w:r>
    </w:p>
    <w:p w:rsidR="001839FC" w:rsidRPr="00AE3749" w:rsidRDefault="001839FC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малоценные и быстро изнашивающиеся предметы;</w:t>
      </w:r>
    </w:p>
    <w:p w:rsidR="001839FC" w:rsidRPr="00AE3749" w:rsidRDefault="001839FC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lastRenderedPageBreak/>
        <w:t>- специальные приспособления;</w:t>
      </w:r>
    </w:p>
    <w:p w:rsidR="001839FC" w:rsidRPr="00AE3749" w:rsidRDefault="001839FC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спецодежду, спецобувь и другие предметы со сроком службы не менее одного года независимо от стоимости.</w:t>
      </w:r>
    </w:p>
    <w:p w:rsidR="001839FC" w:rsidRPr="00AE3749" w:rsidRDefault="001839FC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Производственные запасы - это предметы труда, подготовленные для запуска в производственный процесс; состоят они из сырья, основных и вспомогательных материалов, топлива, горючего, покупных полуфабрикатов и комплектующих изделий, тары и тарных материалов, запасных частей для текущего ремонта основных фондов.</w:t>
      </w:r>
    </w:p>
    <w:p w:rsidR="001839FC" w:rsidRPr="00AE3749" w:rsidRDefault="001839FC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Незавершенное производство и полуфабрикаты собственного изготовления</w:t>
      </w:r>
      <w:r w:rsidR="00AE3749">
        <w:rPr>
          <w:sz w:val="28"/>
        </w:rPr>
        <w:t xml:space="preserve"> </w:t>
      </w:r>
      <w:r w:rsidRPr="00AE3749">
        <w:rPr>
          <w:sz w:val="28"/>
        </w:rPr>
        <w:t>- это предметы труда, вступившие в производственный процесс: материалы, детали, узлы и изделия, находящиеся в процессе обработки или сборки, а также полуфабрикаты собственного изготовления, не законченные полностью производством в одних цехах предприятия и подлежащие дальнейшей обработке в других цехах того же предприятия.</w:t>
      </w:r>
    </w:p>
    <w:p w:rsidR="001839FC" w:rsidRPr="00AE3749" w:rsidRDefault="001839FC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Расходы будущих периодов - это невещественные элементы оборотных фондов, включающие затраты на подготовку и освоение новой продукции, которые производятся в данном периоде (квартал, год), но относятся на продукцию будущего периода (например, затраты на конструирование и разработку технологии новых видов изделий, на перестановку оборудования и др.).</w:t>
      </w:r>
    </w:p>
    <w:p w:rsidR="00423985" w:rsidRPr="00AE3749" w:rsidRDefault="001839FC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 xml:space="preserve">Оборотные средства обращения – это средства предприятия, вложенные в </w:t>
      </w:r>
      <w:r w:rsidR="00D33778" w:rsidRPr="00AE3749">
        <w:rPr>
          <w:sz w:val="28"/>
        </w:rPr>
        <w:t>запасы готовой продукции для реализации и товары для перепродажи, наличные денежные средства (в кассе, на счетах в банке, денежные переводы), различные незаконченные расчеты (средства в расчетах, дебиторская задолженность), прочие активы.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  <w:sectPr w:rsidR="00D55E01" w:rsidRPr="00AE3749" w:rsidSect="00AE374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23985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026" style="position:absolute;left:0;text-align:left;margin-left:306pt;margin-top:4.95pt;width:126pt;height:31.05pt;z-index:251632640">
            <v:textbox style="mso-next-textbox:#_x0000_s1026">
              <w:txbxContent>
                <w:p w:rsidR="00AE3749" w:rsidRPr="00AE3749" w:rsidRDefault="00AE3749" w:rsidP="00AE3749">
                  <w:pPr>
                    <w:ind w:hanging="180"/>
                    <w:jc w:val="center"/>
                    <w:rPr>
                      <w:sz w:val="20"/>
                      <w:szCs w:val="20"/>
                    </w:rPr>
                  </w:pPr>
                  <w:r w:rsidRPr="00AE3749">
                    <w:rPr>
                      <w:sz w:val="20"/>
                      <w:szCs w:val="20"/>
                    </w:rPr>
                    <w:t>ОБОРОТНЫЙ КАПИТАЛ</w:t>
                  </w:r>
                </w:p>
              </w:txbxContent>
            </v:textbox>
          </v:rect>
        </w:pict>
      </w:r>
    </w:p>
    <w:p w:rsidR="00423985" w:rsidRPr="00AE3749" w:rsidRDefault="00423985" w:rsidP="00AE3749">
      <w:pPr>
        <w:spacing w:line="360" w:lineRule="auto"/>
        <w:ind w:firstLine="709"/>
        <w:jc w:val="both"/>
        <w:rPr>
          <w:sz w:val="28"/>
        </w:rPr>
      </w:pPr>
    </w:p>
    <w:p w:rsidR="00423985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27" style="position:absolute;left:0;text-align:left;flip:y;z-index:251642880" from="369.4pt,.35pt" to="369.4pt,21.05pt"/>
        </w:pict>
      </w:r>
    </w:p>
    <w:p w:rsidR="00423985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28" style="position:absolute;left:0;text-align:left;flip:y;z-index:251641856" from="286.75pt,4.6pt" to="286.75pt,29.75pt"/>
        </w:pict>
      </w:r>
      <w:r>
        <w:rPr>
          <w:noProof/>
        </w:rPr>
        <w:pict>
          <v:line id="_x0000_s1029" style="position:absolute;left:0;text-align:left;flip:y;z-index:251639808" from="645.6pt,3.45pt" to="645.6pt,28.6pt"/>
        </w:pict>
      </w:r>
      <w:r>
        <w:rPr>
          <w:noProof/>
        </w:rPr>
        <w:pict>
          <v:line id="_x0000_s1030" style="position:absolute;left:0;text-align:left;flip:y;z-index:251640832" from="466.15pt,6.45pt" to="466.15pt,31.6pt"/>
        </w:pict>
      </w:r>
      <w:r>
        <w:rPr>
          <w:noProof/>
        </w:rPr>
        <w:pict>
          <v:line id="_x0000_s1031" style="position:absolute;left:0;text-align:left;z-index:251637760" from="97.9pt,4.6pt" to="645.6pt,5.75pt"/>
        </w:pict>
      </w:r>
    </w:p>
    <w:p w:rsidR="00423985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032" style="position:absolute;left:0;text-align:left;margin-left:8in;margin-top:20.4pt;width:135.45pt;height:31.65pt;z-index:251634688">
            <v:textbox style="mso-next-textbox:#_x0000_s1032">
              <w:txbxContent>
                <w:p w:rsidR="00AE3749" w:rsidRPr="00AE3749" w:rsidRDefault="00AE3749" w:rsidP="00423985">
                  <w:pPr>
                    <w:jc w:val="center"/>
                    <w:rPr>
                      <w:sz w:val="20"/>
                      <w:szCs w:val="20"/>
                    </w:rPr>
                  </w:pPr>
                  <w:r w:rsidRPr="00AE3749">
                    <w:rPr>
                      <w:sz w:val="20"/>
                      <w:szCs w:val="20"/>
                    </w:rPr>
                    <w:t>По потребности в производственном цикле</w:t>
                  </w:r>
                </w:p>
              </w:txbxContent>
            </v:textbox>
          </v:rect>
        </w:pict>
      </w:r>
    </w:p>
    <w:p w:rsidR="00423985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033" style="position:absolute;left:0;text-align:left;margin-left:420.15pt;margin-top:2.45pt;width:110.85pt;height:29.8pt;z-index:251635712">
            <v:textbox style="mso-next-textbox:#_x0000_s1033">
              <w:txbxContent>
                <w:p w:rsidR="00AE3749" w:rsidRPr="00AE3749" w:rsidRDefault="00AE3749" w:rsidP="00423985">
                  <w:pPr>
                    <w:jc w:val="center"/>
                    <w:rPr>
                      <w:sz w:val="20"/>
                      <w:szCs w:val="20"/>
                    </w:rPr>
                  </w:pPr>
                  <w:r w:rsidRPr="00AE3749">
                    <w:rPr>
                      <w:sz w:val="20"/>
                      <w:szCs w:val="20"/>
                    </w:rPr>
                    <w:t>По степени ликвидности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left:0;text-align:left;margin-left:40.7pt;margin-top:.6pt;width:145.9pt;height:40.65pt;z-index:251633664">
            <v:textbox style="mso-next-textbox:#_x0000_s1034">
              <w:txbxContent>
                <w:p w:rsidR="00AE3749" w:rsidRPr="00AE3749" w:rsidRDefault="00AE3749" w:rsidP="00423985">
                  <w:pPr>
                    <w:jc w:val="center"/>
                    <w:rPr>
                      <w:sz w:val="20"/>
                      <w:szCs w:val="20"/>
                    </w:rPr>
                  </w:pPr>
                  <w:r w:rsidRPr="00AE3749">
                    <w:rPr>
                      <w:sz w:val="20"/>
                      <w:szCs w:val="20"/>
                    </w:rPr>
                    <w:t>По месту в процессе кругооборота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left:0;text-align:left;margin-left:226.85pt;margin-top:2.45pt;width:129.5pt;height:38.8pt;z-index:251636736">
            <v:textbox style="mso-next-textbox:#_x0000_s1035">
              <w:txbxContent>
                <w:p w:rsidR="00AE3749" w:rsidRPr="00AE3749" w:rsidRDefault="00AE3749" w:rsidP="00423985">
                  <w:pPr>
                    <w:jc w:val="center"/>
                    <w:rPr>
                      <w:sz w:val="18"/>
                      <w:szCs w:val="18"/>
                    </w:rPr>
                  </w:pPr>
                  <w:r w:rsidRPr="00AE3749">
                    <w:rPr>
                      <w:sz w:val="18"/>
                      <w:szCs w:val="18"/>
                    </w:rPr>
                    <w:t>По источникам образования</w:t>
                  </w:r>
                </w:p>
              </w:txbxContent>
            </v:textbox>
          </v:rect>
        </w:pict>
      </w:r>
    </w:p>
    <w:p w:rsidR="00423985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36" style="position:absolute;left:0;text-align:left;z-index:251665408" from="297pt,17.1pt" to="297pt,45.4pt"/>
        </w:pict>
      </w:r>
      <w:r>
        <w:rPr>
          <w:noProof/>
        </w:rPr>
        <w:pict>
          <v:line id="_x0000_s1037" style="position:absolute;left:0;text-align:left;z-index:251667456" from="639pt,8.1pt" to="639pt,30.5pt"/>
        </w:pict>
      </w:r>
      <w:r>
        <w:rPr>
          <w:noProof/>
        </w:rPr>
        <w:pict>
          <v:line id="_x0000_s1038" style="position:absolute;left:0;text-align:left;z-index:251666432" from="477pt,17.1pt" to="477pt,45.4pt"/>
        </w:pict>
      </w:r>
      <w:r>
        <w:rPr>
          <w:noProof/>
        </w:rPr>
        <w:pict>
          <v:line id="_x0000_s1039" style="position:absolute;left:0;text-align:left;z-index:251664384" from="126pt,17.1pt" to="126pt,45.4pt"/>
        </w:pict>
      </w:r>
      <w:r>
        <w:rPr>
          <w:noProof/>
        </w:rPr>
        <w:pict>
          <v:line id="_x0000_s1040" style="position:absolute;left:0;text-align:left;flip:y;z-index:251638784" from="81pt,17.1pt" to="81pt,42.25pt"/>
        </w:pict>
      </w:r>
    </w:p>
    <w:p w:rsidR="00423985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41" style="position:absolute;left:0;text-align:left;z-index:251663360" from="684pt,10.95pt" to="684pt,32.15pt"/>
        </w:pict>
      </w:r>
      <w:r>
        <w:rPr>
          <w:noProof/>
        </w:rPr>
        <w:pict>
          <v:line id="_x0000_s1042" style="position:absolute;left:0;text-align:left;z-index:251662336" from="585pt,10.95pt" to="585pt,32.15pt"/>
        </w:pict>
      </w:r>
      <w:r>
        <w:rPr>
          <w:noProof/>
        </w:rPr>
        <w:pict>
          <v:line id="_x0000_s1043" style="position:absolute;left:0;text-align:left;z-index:251655168" from="585pt,10.95pt" to="684.9pt,10.95pt"/>
        </w:pict>
      </w:r>
      <w:r>
        <w:rPr>
          <w:noProof/>
        </w:rPr>
        <w:pict>
          <v:line id="_x0000_s1044" style="position:absolute;left:0;text-align:left;z-index:251661312" from="522pt,19.95pt" to="522pt,41.15pt"/>
        </w:pict>
      </w:r>
      <w:r>
        <w:rPr>
          <w:noProof/>
        </w:rPr>
        <w:pict>
          <v:line id="_x0000_s1045" style="position:absolute;left:0;text-align:left;z-index:251660288" from="414pt,19.95pt" to="414pt,41.15pt"/>
        </w:pict>
      </w:r>
      <w:r>
        <w:rPr>
          <w:noProof/>
        </w:rPr>
        <w:pict>
          <v:line id="_x0000_s1046" style="position:absolute;left:0;text-align:left;z-index:251652096" from="414pt,19.95pt" to="524.3pt,19.95pt"/>
        </w:pict>
      </w:r>
    </w:p>
    <w:p w:rsidR="00423985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047" style="position:absolute;left:0;text-align:left;margin-left:639pt;margin-top:22.8pt;width:75.55pt;height:30.9pt;z-index:251649024">
            <v:textbox style="mso-next-textbox:#_x0000_s1047">
              <w:txbxContent>
                <w:p w:rsidR="00AE3749" w:rsidRPr="00AE3749" w:rsidRDefault="00AE3749" w:rsidP="00D970DA">
                  <w:pPr>
                    <w:jc w:val="center"/>
                    <w:rPr>
                      <w:sz w:val="20"/>
                      <w:szCs w:val="20"/>
                    </w:rPr>
                  </w:pPr>
                  <w:r w:rsidRPr="00AE3749">
                    <w:rPr>
                      <w:sz w:val="20"/>
                      <w:szCs w:val="20"/>
                    </w:rPr>
                    <w:t>Переменная часть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8" style="position:absolute;left:0;text-align:left;margin-left:558pt;margin-top:22.8pt;width:75.55pt;height:45pt;z-index:251651072">
            <v:textbox style="mso-next-textbox:#_x0000_s1048">
              <w:txbxContent>
                <w:p w:rsidR="00AE3749" w:rsidRPr="00AE3749" w:rsidRDefault="00AE3749" w:rsidP="00D970DA">
                  <w:pPr>
                    <w:rPr>
                      <w:sz w:val="20"/>
                      <w:szCs w:val="20"/>
                    </w:rPr>
                  </w:pPr>
                  <w:r w:rsidRPr="00AE3749">
                    <w:rPr>
                      <w:sz w:val="20"/>
                      <w:szCs w:val="20"/>
                    </w:rPr>
                    <w:t>Постоянная (системная часть)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9" style="position:absolute;left:0;text-align:left;margin-left:468pt;margin-top:22.8pt;width:87.5pt;height:30.9pt;z-index:251650048">
            <v:textbox style="mso-next-textbox:#_x0000_s1049">
              <w:txbxContent>
                <w:p w:rsidR="00AE3749" w:rsidRPr="00AE3749" w:rsidRDefault="00AE3749">
                  <w:pPr>
                    <w:rPr>
                      <w:sz w:val="20"/>
                      <w:szCs w:val="20"/>
                    </w:rPr>
                  </w:pPr>
                  <w:r w:rsidRPr="00AE3749">
                    <w:rPr>
                      <w:sz w:val="20"/>
                      <w:szCs w:val="20"/>
                    </w:rPr>
                    <w:t>Низколиквидные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0" style="position:absolute;left:0;text-align:left;margin-left:387pt;margin-top:22.8pt;width:75.55pt;height:30.9pt;z-index:251645952">
            <v:textbox style="mso-next-textbox:#_x0000_s1050">
              <w:txbxContent>
                <w:p w:rsidR="00AE3749" w:rsidRPr="00AE3749" w:rsidRDefault="00AE3749">
                  <w:pPr>
                    <w:rPr>
                      <w:sz w:val="20"/>
                      <w:szCs w:val="20"/>
                    </w:rPr>
                  </w:pPr>
                  <w:r w:rsidRPr="00AE3749">
                    <w:rPr>
                      <w:sz w:val="20"/>
                      <w:szCs w:val="20"/>
                    </w:rPr>
                    <w:t>Высоколиквидные</w:t>
                  </w:r>
                </w:p>
              </w:txbxContent>
            </v:textbox>
          </v:rect>
        </w:pict>
      </w:r>
      <w:r>
        <w:rPr>
          <w:noProof/>
        </w:rPr>
        <w:pict>
          <v:line id="_x0000_s1051" style="position:absolute;left:0;text-align:left;z-index:251659264" from="342pt,4.8pt" to="342pt,26pt"/>
        </w:pict>
      </w:r>
      <w:r>
        <w:rPr>
          <w:noProof/>
        </w:rPr>
        <w:pict>
          <v:line id="_x0000_s1052" style="position:absolute;left:0;text-align:left;z-index:251658240" from="234pt,4.8pt" to="234pt,26pt"/>
        </w:pict>
      </w:r>
      <w:r>
        <w:rPr>
          <w:noProof/>
        </w:rPr>
        <w:pict>
          <v:line id="_x0000_s1053" style="position:absolute;left:0;text-align:left;z-index:251653120" from="234pt,4.8pt" to="344.3pt,4.8pt"/>
        </w:pict>
      </w:r>
      <w:r>
        <w:rPr>
          <w:noProof/>
        </w:rPr>
        <w:pict>
          <v:line id="_x0000_s1054" style="position:absolute;left:0;text-align:left;z-index:251657216" from="162pt,4.8pt" to="162pt,26pt"/>
        </w:pict>
      </w:r>
      <w:r>
        <w:rPr>
          <w:noProof/>
        </w:rPr>
        <w:pict>
          <v:line id="_x0000_s1055" style="position:absolute;left:0;text-align:left;z-index:251656192" from="54pt,4.8pt" to="54pt,26pt"/>
        </w:pict>
      </w:r>
      <w:r>
        <w:rPr>
          <w:noProof/>
        </w:rPr>
        <w:pict>
          <v:line id="_x0000_s1056" style="position:absolute;left:0;text-align:left;z-index:251654144" from="54pt,4.8pt" to="164.3pt,4.8pt"/>
        </w:pict>
      </w:r>
    </w:p>
    <w:p w:rsidR="00423985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057" style="position:absolute;left:0;text-align:left;margin-left:189pt;margin-top:7.65pt;width:94.4pt;height:45pt;z-index:251646976">
            <v:textbox style="mso-next-textbox:#_x0000_s1057">
              <w:txbxContent>
                <w:p w:rsidR="00AE3749" w:rsidRPr="00AE3749" w:rsidRDefault="00AE3749">
                  <w:pPr>
                    <w:rPr>
                      <w:sz w:val="20"/>
                      <w:szCs w:val="20"/>
                    </w:rPr>
                  </w:pPr>
                  <w:r w:rsidRPr="00AE3749">
                    <w:rPr>
                      <w:sz w:val="20"/>
                      <w:szCs w:val="20"/>
                    </w:rPr>
                    <w:t>Собственные (чистый оборотный капитал)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8" style="position:absolute;left:0;text-align:left;margin-left:4in;margin-top:7.65pt;width:96.55pt;height:39.9pt;z-index:251648000">
            <v:textbox style="mso-next-textbox:#_x0000_s1058">
              <w:txbxContent>
                <w:p w:rsidR="00AE3749" w:rsidRPr="00AE3749" w:rsidRDefault="00AE3749">
                  <w:pPr>
                    <w:rPr>
                      <w:sz w:val="20"/>
                      <w:szCs w:val="20"/>
                    </w:rPr>
                  </w:pPr>
                  <w:r w:rsidRPr="00AE3749">
                    <w:rPr>
                      <w:sz w:val="20"/>
                      <w:szCs w:val="20"/>
                    </w:rPr>
                    <w:t>Заемные (те</w:t>
                  </w:r>
                  <w:r>
                    <w:rPr>
                      <w:sz w:val="20"/>
                      <w:szCs w:val="20"/>
                    </w:rPr>
                    <w:t>ку</w:t>
                  </w:r>
                  <w:r w:rsidRPr="00AE3749">
                    <w:rPr>
                      <w:sz w:val="20"/>
                      <w:szCs w:val="20"/>
                    </w:rPr>
                    <w:t>щие обязательства)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9" style="position:absolute;left:0;text-align:left;margin-left:108pt;margin-top:7.65pt;width:75.55pt;height:21.9pt;z-index:251644928">
            <v:textbox style="mso-next-textbox:#_x0000_s1059">
              <w:txbxContent>
                <w:p w:rsidR="00AE3749" w:rsidRPr="00AE3749" w:rsidRDefault="00AE3749" w:rsidP="00423985">
                  <w:pPr>
                    <w:jc w:val="center"/>
                    <w:rPr>
                      <w:sz w:val="20"/>
                      <w:szCs w:val="20"/>
                    </w:rPr>
                  </w:pPr>
                  <w:r w:rsidRPr="00AE3749">
                    <w:rPr>
                      <w:sz w:val="20"/>
                      <w:szCs w:val="20"/>
                    </w:rPr>
                    <w:t>В обращении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0" style="position:absolute;left:0;text-align:left;margin-left:9pt;margin-top:7.65pt;width:75.55pt;height:21.9pt;z-index:251643904">
            <v:textbox style="mso-next-textbox:#_x0000_s1060">
              <w:txbxContent>
                <w:p w:rsidR="00AE3749" w:rsidRPr="00AE3749" w:rsidRDefault="00AE3749" w:rsidP="00AE3749">
                  <w:pPr>
                    <w:ind w:left="-180"/>
                    <w:jc w:val="center"/>
                    <w:rPr>
                      <w:sz w:val="20"/>
                      <w:szCs w:val="20"/>
                    </w:rPr>
                  </w:pPr>
                  <w:r w:rsidRPr="00AE3749">
                    <w:rPr>
                      <w:sz w:val="20"/>
                      <w:szCs w:val="20"/>
                    </w:rPr>
                    <w:t>В производстве</w:t>
                  </w:r>
                </w:p>
              </w:txbxContent>
            </v:textbox>
          </v:rect>
        </w:pict>
      </w:r>
    </w:p>
    <w:p w:rsidR="00423985" w:rsidRPr="00AE3749" w:rsidRDefault="00423985" w:rsidP="00AE3749">
      <w:pPr>
        <w:spacing w:line="360" w:lineRule="auto"/>
        <w:ind w:firstLine="709"/>
        <w:jc w:val="both"/>
        <w:rPr>
          <w:sz w:val="28"/>
        </w:rPr>
      </w:pPr>
    </w:p>
    <w:p w:rsidR="00D970DA" w:rsidRPr="00AE3749" w:rsidRDefault="00D970DA" w:rsidP="00AE3749">
      <w:pPr>
        <w:spacing w:line="360" w:lineRule="auto"/>
        <w:ind w:firstLine="709"/>
        <w:jc w:val="both"/>
        <w:rPr>
          <w:sz w:val="28"/>
        </w:rPr>
      </w:pPr>
    </w:p>
    <w:p w:rsidR="002724DC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61" style="position:absolute;left:0;text-align:left;z-index:251668480" from="592.45pt,-193.25pt" to="592.45pt,-120.85pt"/>
        </w:pict>
      </w:r>
      <w:r w:rsidR="002724DC" w:rsidRPr="00AE3749">
        <w:rPr>
          <w:sz w:val="28"/>
        </w:rPr>
        <w:t>Рис.1. Состав оборотных средств.</w:t>
      </w:r>
    </w:p>
    <w:p w:rsidR="002724DC" w:rsidRPr="00AE3749" w:rsidRDefault="002724DC" w:rsidP="00AE3749">
      <w:pPr>
        <w:spacing w:line="360" w:lineRule="auto"/>
        <w:ind w:firstLine="709"/>
        <w:jc w:val="both"/>
        <w:rPr>
          <w:sz w:val="28"/>
        </w:rPr>
      </w:pPr>
    </w:p>
    <w:p w:rsidR="002724DC" w:rsidRPr="00AE3749" w:rsidRDefault="002724DC" w:rsidP="00AE3749">
      <w:pPr>
        <w:spacing w:line="360" w:lineRule="auto"/>
        <w:ind w:firstLine="709"/>
        <w:jc w:val="both"/>
        <w:rPr>
          <w:sz w:val="28"/>
        </w:rPr>
        <w:sectPr w:rsidR="002724DC" w:rsidRPr="00AE3749" w:rsidSect="00AE3749">
          <w:pgSz w:w="16838" w:h="11906" w:orient="landscape" w:code="9"/>
          <w:pgMar w:top="1134" w:right="851" w:bottom="1134" w:left="1701" w:header="709" w:footer="709" w:gutter="0"/>
          <w:cols w:space="708"/>
          <w:docGrid w:linePitch="360"/>
        </w:sectPr>
      </w:pPr>
    </w:p>
    <w:p w:rsidR="00D55E01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Задание 2</w:t>
      </w:r>
      <w:r w:rsidR="00AE3749">
        <w:rPr>
          <w:sz w:val="28"/>
        </w:rPr>
        <w:t>(№16).</w:t>
      </w:r>
    </w:p>
    <w:p w:rsidR="00AE3749" w:rsidRPr="00AE3749" w:rsidRDefault="00AE3749" w:rsidP="00AE3749">
      <w:pPr>
        <w:spacing w:line="360" w:lineRule="auto"/>
        <w:ind w:firstLine="709"/>
        <w:jc w:val="both"/>
        <w:rPr>
          <w:sz w:val="28"/>
        </w:rPr>
      </w:pP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По данным таблицы, используя индексный метод, определить, как выполнен план по производительности труда в целом по объединению, по предприятиям и за счет каких факторов сложилось это выполнение.</w:t>
      </w:r>
    </w:p>
    <w:p w:rsidR="00AE3749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Исчислить индексы индивидуальные, общий и факторные. Дать развернутый вывод.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При решении задачи использовать табличный метод.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</w:p>
    <w:tbl>
      <w:tblPr>
        <w:tblW w:w="8614" w:type="dxa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1701"/>
        <w:gridCol w:w="1899"/>
        <w:gridCol w:w="1701"/>
        <w:gridCol w:w="2250"/>
      </w:tblGrid>
      <w:tr w:rsidR="00D55E01" w:rsidRPr="00AE3749" w:rsidTr="00AE3749">
        <w:trPr>
          <w:trHeight w:val="315"/>
        </w:trPr>
        <w:tc>
          <w:tcPr>
            <w:tcW w:w="1063" w:type="dxa"/>
            <w:vMerge w:val="restart"/>
          </w:tcPr>
          <w:p w:rsidR="00D55E01" w:rsidRPr="00AE3749" w:rsidRDefault="00D55E01" w:rsidP="00AE3749">
            <w:pPr>
              <w:spacing w:line="360" w:lineRule="auto"/>
              <w:ind w:firstLine="235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№№ предприятия</w:t>
            </w:r>
          </w:p>
        </w:tc>
        <w:tc>
          <w:tcPr>
            <w:tcW w:w="3600" w:type="dxa"/>
            <w:gridSpan w:val="2"/>
          </w:tcPr>
          <w:p w:rsidR="00D55E01" w:rsidRPr="00AE3749" w:rsidRDefault="00D55E01" w:rsidP="00AE3749">
            <w:pPr>
              <w:spacing w:line="360" w:lineRule="auto"/>
              <w:ind w:firstLine="235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План</w:t>
            </w:r>
          </w:p>
        </w:tc>
        <w:tc>
          <w:tcPr>
            <w:tcW w:w="3951" w:type="dxa"/>
            <w:gridSpan w:val="2"/>
          </w:tcPr>
          <w:p w:rsidR="00D55E01" w:rsidRPr="00AE3749" w:rsidRDefault="00D55E01" w:rsidP="00AE3749">
            <w:pPr>
              <w:spacing w:line="360" w:lineRule="auto"/>
              <w:ind w:firstLine="235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Отчет</w:t>
            </w:r>
          </w:p>
        </w:tc>
      </w:tr>
      <w:tr w:rsidR="00D55E01" w:rsidRPr="00AE3749" w:rsidTr="00AE3749">
        <w:trPr>
          <w:trHeight w:val="285"/>
        </w:trPr>
        <w:tc>
          <w:tcPr>
            <w:tcW w:w="1063" w:type="dxa"/>
            <w:vMerge/>
          </w:tcPr>
          <w:p w:rsidR="00D55E01" w:rsidRPr="00AE3749" w:rsidRDefault="00D55E01" w:rsidP="00AE3749">
            <w:pPr>
              <w:spacing w:line="360" w:lineRule="auto"/>
              <w:ind w:firstLine="235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55E01" w:rsidRPr="00AE3749" w:rsidRDefault="00D55E01" w:rsidP="00AE3749">
            <w:pPr>
              <w:spacing w:line="360" w:lineRule="auto"/>
              <w:ind w:firstLine="235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Объем продукции, млн.руб.</w:t>
            </w:r>
          </w:p>
        </w:tc>
        <w:tc>
          <w:tcPr>
            <w:tcW w:w="1899" w:type="dxa"/>
          </w:tcPr>
          <w:p w:rsidR="00D55E01" w:rsidRPr="00AE3749" w:rsidRDefault="00D55E01" w:rsidP="00AE3749">
            <w:pPr>
              <w:spacing w:line="360" w:lineRule="auto"/>
              <w:ind w:firstLine="235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Среднесписочная численность работающих (чел.)</w:t>
            </w:r>
          </w:p>
        </w:tc>
        <w:tc>
          <w:tcPr>
            <w:tcW w:w="1701" w:type="dxa"/>
          </w:tcPr>
          <w:p w:rsidR="00D55E01" w:rsidRPr="00AE3749" w:rsidRDefault="00D55E01" w:rsidP="00AE3749">
            <w:pPr>
              <w:spacing w:line="360" w:lineRule="auto"/>
              <w:ind w:firstLine="235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Объем продукции, млн.руб.</w:t>
            </w:r>
          </w:p>
        </w:tc>
        <w:tc>
          <w:tcPr>
            <w:tcW w:w="2250" w:type="dxa"/>
          </w:tcPr>
          <w:p w:rsidR="00D55E01" w:rsidRPr="00AE3749" w:rsidRDefault="00D55E01" w:rsidP="00AE3749">
            <w:pPr>
              <w:spacing w:line="360" w:lineRule="auto"/>
              <w:ind w:firstLine="235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Среднесписочная численность работающих (чел.)</w:t>
            </w:r>
          </w:p>
        </w:tc>
      </w:tr>
      <w:tr w:rsidR="00D55E01" w:rsidRPr="00AE3749" w:rsidTr="00AE3749">
        <w:trPr>
          <w:trHeight w:val="351"/>
        </w:trPr>
        <w:tc>
          <w:tcPr>
            <w:tcW w:w="1063" w:type="dxa"/>
          </w:tcPr>
          <w:p w:rsidR="00D55E01" w:rsidRPr="00AE3749" w:rsidRDefault="00D55E01" w:rsidP="00AE3749">
            <w:pPr>
              <w:spacing w:line="360" w:lineRule="auto"/>
              <w:ind w:firstLine="235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D55E01" w:rsidRPr="00AE3749" w:rsidRDefault="00D55E01" w:rsidP="00AE3749">
            <w:pPr>
              <w:spacing w:line="360" w:lineRule="auto"/>
              <w:ind w:firstLine="235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20 000</w:t>
            </w:r>
          </w:p>
        </w:tc>
        <w:tc>
          <w:tcPr>
            <w:tcW w:w="1899" w:type="dxa"/>
          </w:tcPr>
          <w:p w:rsidR="00D55E01" w:rsidRPr="00AE3749" w:rsidRDefault="00D55E01" w:rsidP="00AE3749">
            <w:pPr>
              <w:spacing w:line="360" w:lineRule="auto"/>
              <w:ind w:firstLine="235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D55E01" w:rsidRPr="00AE3749" w:rsidRDefault="00D55E01" w:rsidP="00AE3749">
            <w:pPr>
              <w:spacing w:line="360" w:lineRule="auto"/>
              <w:ind w:firstLine="235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20 000</w:t>
            </w:r>
          </w:p>
        </w:tc>
        <w:tc>
          <w:tcPr>
            <w:tcW w:w="2250" w:type="dxa"/>
          </w:tcPr>
          <w:p w:rsidR="00D55E01" w:rsidRPr="00AE3749" w:rsidRDefault="00D55E01" w:rsidP="00AE3749">
            <w:pPr>
              <w:spacing w:line="360" w:lineRule="auto"/>
              <w:ind w:firstLine="235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100</w:t>
            </w:r>
          </w:p>
        </w:tc>
      </w:tr>
      <w:tr w:rsidR="00D55E01" w:rsidRPr="00AE3749" w:rsidTr="00AE3749">
        <w:trPr>
          <w:trHeight w:val="335"/>
        </w:trPr>
        <w:tc>
          <w:tcPr>
            <w:tcW w:w="1063" w:type="dxa"/>
          </w:tcPr>
          <w:p w:rsidR="00D55E01" w:rsidRPr="00AE3749" w:rsidRDefault="00D55E01" w:rsidP="00AE3749">
            <w:pPr>
              <w:spacing w:line="360" w:lineRule="auto"/>
              <w:ind w:firstLine="235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D55E01" w:rsidRPr="00AE3749" w:rsidRDefault="00D55E01" w:rsidP="00AE3749">
            <w:pPr>
              <w:spacing w:line="360" w:lineRule="auto"/>
              <w:ind w:firstLine="235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18 000</w:t>
            </w:r>
          </w:p>
        </w:tc>
        <w:tc>
          <w:tcPr>
            <w:tcW w:w="1899" w:type="dxa"/>
          </w:tcPr>
          <w:p w:rsidR="00D55E01" w:rsidRPr="00AE3749" w:rsidRDefault="00D55E01" w:rsidP="00AE3749">
            <w:pPr>
              <w:spacing w:line="360" w:lineRule="auto"/>
              <w:ind w:firstLine="235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60</w:t>
            </w:r>
          </w:p>
        </w:tc>
        <w:tc>
          <w:tcPr>
            <w:tcW w:w="1701" w:type="dxa"/>
          </w:tcPr>
          <w:p w:rsidR="00D55E01" w:rsidRPr="00AE3749" w:rsidRDefault="00D55E01" w:rsidP="00AE3749">
            <w:pPr>
              <w:spacing w:line="360" w:lineRule="auto"/>
              <w:ind w:firstLine="235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36 000</w:t>
            </w:r>
          </w:p>
        </w:tc>
        <w:tc>
          <w:tcPr>
            <w:tcW w:w="2250" w:type="dxa"/>
          </w:tcPr>
          <w:p w:rsidR="00D55E01" w:rsidRPr="00AE3749" w:rsidRDefault="00D55E01" w:rsidP="00AE3749">
            <w:pPr>
              <w:spacing w:line="360" w:lineRule="auto"/>
              <w:ind w:firstLine="235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100</w:t>
            </w:r>
          </w:p>
        </w:tc>
      </w:tr>
    </w:tbl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</w:p>
    <w:p w:rsidR="00D55E01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Решение.</w:t>
      </w:r>
    </w:p>
    <w:p w:rsidR="00AE3749" w:rsidRPr="00AE3749" w:rsidRDefault="00AE3749" w:rsidP="00AE3749">
      <w:pPr>
        <w:spacing w:line="360" w:lineRule="auto"/>
        <w:ind w:firstLine="709"/>
        <w:jc w:val="both"/>
        <w:rPr>
          <w:sz w:val="28"/>
        </w:rPr>
      </w:pP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Таблица анализа динамики производительности труда: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8"/>
        <w:gridCol w:w="917"/>
        <w:gridCol w:w="917"/>
        <w:gridCol w:w="841"/>
        <w:gridCol w:w="887"/>
        <w:gridCol w:w="841"/>
        <w:gridCol w:w="887"/>
        <w:gridCol w:w="729"/>
        <w:gridCol w:w="1149"/>
        <w:gridCol w:w="190"/>
      </w:tblGrid>
      <w:tr w:rsidR="00D55E01" w:rsidRPr="00AE3749" w:rsidTr="00AE3749">
        <w:trPr>
          <w:trHeight w:val="418"/>
          <w:jc w:val="center"/>
        </w:trPr>
        <w:tc>
          <w:tcPr>
            <w:tcW w:w="1308" w:type="dxa"/>
            <w:vMerge w:val="restart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№№ предприятия</w:t>
            </w:r>
          </w:p>
        </w:tc>
        <w:tc>
          <w:tcPr>
            <w:tcW w:w="1834" w:type="dxa"/>
            <w:gridSpan w:val="2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Объем продукции (работ, услуг), млн.руб.</w:t>
            </w:r>
          </w:p>
        </w:tc>
        <w:tc>
          <w:tcPr>
            <w:tcW w:w="1728" w:type="dxa"/>
            <w:gridSpan w:val="2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Численность рабочих, чел.</w:t>
            </w:r>
          </w:p>
        </w:tc>
        <w:tc>
          <w:tcPr>
            <w:tcW w:w="1728" w:type="dxa"/>
            <w:gridSpan w:val="2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Производи-</w:t>
            </w: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тельность труда, млн.руб.</w:t>
            </w:r>
          </w:p>
        </w:tc>
        <w:tc>
          <w:tcPr>
            <w:tcW w:w="729" w:type="dxa"/>
            <w:vMerge w:val="restart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</w:tc>
        <w:tc>
          <w:tcPr>
            <w:tcW w:w="1339" w:type="dxa"/>
            <w:gridSpan w:val="2"/>
            <w:vMerge w:val="restart"/>
          </w:tcPr>
          <w:p w:rsidR="00D55E01" w:rsidRPr="00AE3749" w:rsidRDefault="00D55E01" w:rsidP="00AE3749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D55E01" w:rsidRPr="00AE3749" w:rsidTr="00AE3749">
        <w:trPr>
          <w:trHeight w:val="337"/>
          <w:jc w:val="center"/>
        </w:trPr>
        <w:tc>
          <w:tcPr>
            <w:tcW w:w="1308" w:type="dxa"/>
            <w:vMerge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план</w:t>
            </w:r>
          </w:p>
        </w:tc>
        <w:tc>
          <w:tcPr>
            <w:tcW w:w="917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отчет</w:t>
            </w:r>
          </w:p>
        </w:tc>
        <w:tc>
          <w:tcPr>
            <w:tcW w:w="841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план</w:t>
            </w:r>
          </w:p>
        </w:tc>
        <w:tc>
          <w:tcPr>
            <w:tcW w:w="887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отчет</w:t>
            </w:r>
          </w:p>
        </w:tc>
        <w:tc>
          <w:tcPr>
            <w:tcW w:w="841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план</w:t>
            </w:r>
          </w:p>
        </w:tc>
        <w:tc>
          <w:tcPr>
            <w:tcW w:w="887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отчет</w:t>
            </w:r>
          </w:p>
        </w:tc>
        <w:tc>
          <w:tcPr>
            <w:tcW w:w="729" w:type="dxa"/>
            <w:vMerge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</w:tc>
        <w:tc>
          <w:tcPr>
            <w:tcW w:w="1339" w:type="dxa"/>
            <w:gridSpan w:val="2"/>
            <w:vMerge/>
          </w:tcPr>
          <w:p w:rsidR="00D55E01" w:rsidRPr="00AE3749" w:rsidRDefault="00D55E01" w:rsidP="00AE3749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D55E01" w:rsidRPr="00AE3749" w:rsidTr="00AE3749">
        <w:trPr>
          <w:gridAfter w:val="1"/>
          <w:wAfter w:w="190" w:type="dxa"/>
          <w:trHeight w:val="259"/>
          <w:jc w:val="center"/>
        </w:trPr>
        <w:tc>
          <w:tcPr>
            <w:tcW w:w="1308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q0p0</w:t>
            </w:r>
          </w:p>
        </w:tc>
        <w:tc>
          <w:tcPr>
            <w:tcW w:w="917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q1p1</w:t>
            </w:r>
          </w:p>
        </w:tc>
        <w:tc>
          <w:tcPr>
            <w:tcW w:w="841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T0</w:t>
            </w:r>
          </w:p>
        </w:tc>
        <w:tc>
          <w:tcPr>
            <w:tcW w:w="887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T1</w:t>
            </w:r>
          </w:p>
        </w:tc>
        <w:tc>
          <w:tcPr>
            <w:tcW w:w="841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W0</w:t>
            </w:r>
          </w:p>
        </w:tc>
        <w:tc>
          <w:tcPr>
            <w:tcW w:w="887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W1</w:t>
            </w:r>
          </w:p>
        </w:tc>
        <w:tc>
          <w:tcPr>
            <w:tcW w:w="729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Iw</w:t>
            </w:r>
          </w:p>
        </w:tc>
        <w:tc>
          <w:tcPr>
            <w:tcW w:w="1149" w:type="dxa"/>
          </w:tcPr>
          <w:p w:rsidR="00D55E01" w:rsidRPr="00AE3749" w:rsidRDefault="00D55E01" w:rsidP="00AE3749">
            <w:pPr>
              <w:spacing w:line="360" w:lineRule="auto"/>
              <w:ind w:firstLine="15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IwT1</w:t>
            </w:r>
          </w:p>
        </w:tc>
      </w:tr>
      <w:tr w:rsidR="00D55E01" w:rsidRPr="00AE3749" w:rsidTr="00AE3749">
        <w:trPr>
          <w:gridAfter w:val="1"/>
          <w:wAfter w:w="190" w:type="dxa"/>
          <w:trHeight w:val="419"/>
          <w:jc w:val="center"/>
        </w:trPr>
        <w:tc>
          <w:tcPr>
            <w:tcW w:w="1308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1</w:t>
            </w: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2</w:t>
            </w: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20000</w:t>
            </w: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18000</w:t>
            </w: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20000</w:t>
            </w: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36000</w:t>
            </w: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100</w:t>
            </w: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60</w:t>
            </w: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100</w:t>
            </w: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100</w:t>
            </w: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</w:tc>
        <w:tc>
          <w:tcPr>
            <w:tcW w:w="841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200</w:t>
            </w: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300</w:t>
            </w: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200</w:t>
            </w: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360</w:t>
            </w: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</w:tc>
        <w:tc>
          <w:tcPr>
            <w:tcW w:w="729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1</w:t>
            </w: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1,2</w:t>
            </w:r>
          </w:p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D55E01" w:rsidRPr="00AE3749" w:rsidRDefault="00D55E01" w:rsidP="00AE3749">
            <w:pPr>
              <w:spacing w:line="360" w:lineRule="auto"/>
              <w:ind w:firstLine="151"/>
              <w:jc w:val="both"/>
              <w:rPr>
                <w:sz w:val="20"/>
                <w:szCs w:val="20"/>
              </w:rPr>
            </w:pPr>
          </w:p>
          <w:p w:rsidR="00D55E01" w:rsidRPr="00AE3749" w:rsidRDefault="00D55E01" w:rsidP="00AE3749">
            <w:pPr>
              <w:spacing w:line="360" w:lineRule="auto"/>
              <w:ind w:firstLine="15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100</w:t>
            </w:r>
          </w:p>
          <w:p w:rsidR="00D55E01" w:rsidRPr="00AE3749" w:rsidRDefault="00D55E01" w:rsidP="00AE3749">
            <w:pPr>
              <w:spacing w:line="360" w:lineRule="auto"/>
              <w:ind w:firstLine="151"/>
              <w:jc w:val="both"/>
              <w:rPr>
                <w:sz w:val="20"/>
                <w:szCs w:val="20"/>
              </w:rPr>
            </w:pPr>
          </w:p>
          <w:p w:rsidR="00D55E01" w:rsidRPr="00AE3749" w:rsidRDefault="00D55E01" w:rsidP="00AE3749">
            <w:pPr>
              <w:spacing w:line="360" w:lineRule="auto"/>
              <w:ind w:firstLine="15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120</w:t>
            </w:r>
          </w:p>
          <w:p w:rsidR="00D55E01" w:rsidRPr="00AE3749" w:rsidRDefault="00D55E01" w:rsidP="00AE3749">
            <w:pPr>
              <w:spacing w:line="360" w:lineRule="auto"/>
              <w:ind w:firstLine="151"/>
              <w:jc w:val="both"/>
              <w:rPr>
                <w:sz w:val="20"/>
                <w:szCs w:val="20"/>
              </w:rPr>
            </w:pPr>
          </w:p>
        </w:tc>
      </w:tr>
      <w:tr w:rsidR="00D55E01" w:rsidRPr="00AE3749" w:rsidTr="00AE3749">
        <w:trPr>
          <w:gridAfter w:val="1"/>
          <w:wAfter w:w="190" w:type="dxa"/>
          <w:trHeight w:val="419"/>
          <w:jc w:val="center"/>
        </w:trPr>
        <w:tc>
          <w:tcPr>
            <w:tcW w:w="1308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Всего</w:t>
            </w:r>
          </w:p>
        </w:tc>
        <w:tc>
          <w:tcPr>
            <w:tcW w:w="917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38000</w:t>
            </w:r>
          </w:p>
        </w:tc>
        <w:tc>
          <w:tcPr>
            <w:tcW w:w="917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56000</w:t>
            </w:r>
          </w:p>
        </w:tc>
        <w:tc>
          <w:tcPr>
            <w:tcW w:w="841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160</w:t>
            </w:r>
          </w:p>
        </w:tc>
        <w:tc>
          <w:tcPr>
            <w:tcW w:w="887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200</w:t>
            </w:r>
          </w:p>
        </w:tc>
        <w:tc>
          <w:tcPr>
            <w:tcW w:w="841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</w:tc>
        <w:tc>
          <w:tcPr>
            <w:tcW w:w="887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</w:tc>
        <w:tc>
          <w:tcPr>
            <w:tcW w:w="729" w:type="dxa"/>
          </w:tcPr>
          <w:p w:rsidR="00D55E01" w:rsidRPr="00AE3749" w:rsidRDefault="00D55E01" w:rsidP="00AE3749">
            <w:pPr>
              <w:spacing w:line="360" w:lineRule="auto"/>
              <w:ind w:firstLine="161"/>
              <w:jc w:val="both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D55E01" w:rsidRPr="00AE3749" w:rsidRDefault="00D55E01" w:rsidP="00AE3749">
            <w:pPr>
              <w:spacing w:line="360" w:lineRule="auto"/>
              <w:ind w:firstLine="151"/>
              <w:jc w:val="both"/>
              <w:rPr>
                <w:sz w:val="20"/>
                <w:szCs w:val="20"/>
              </w:rPr>
            </w:pPr>
            <w:r w:rsidRPr="00AE3749">
              <w:rPr>
                <w:sz w:val="20"/>
                <w:szCs w:val="20"/>
              </w:rPr>
              <w:t>220</w:t>
            </w:r>
          </w:p>
        </w:tc>
      </w:tr>
    </w:tbl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Производительность труда найдем как отношение объема продукции к численности рабочих.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1) Общие изменения производительности труда в отчетном периоде по сравнению с планом (индекс переменного состава):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в относительном выражении:</w: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6" type="#_x0000_t75" style="position:absolute;left:0;text-align:left;margin-left:36pt;margin-top:8.55pt;width:193.6pt;height:21.1pt;z-index:251669504">
            <v:imagedata r:id="rId4" o:title=""/>
            <w10:wrap type="square" side="right"/>
          </v:shape>
        </w:pict>
      </w:r>
      <w:r w:rsidR="00D55E01" w:rsidRPr="00AE3749">
        <w:rPr>
          <w:sz w:val="28"/>
        </w:rPr>
        <w:br/>
      </w:r>
      <w:r>
        <w:rPr>
          <w:sz w:val="28"/>
        </w:rPr>
        <w:pict>
          <v:shape id="_x0000_i1025" type="#_x0000_t75" style="width:192.75pt;height:30.75pt" filled="t">
            <v:imagedata r:id="rId5" o:title="" gain="52429f" blacklevel="-1311f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в абсолютном выражении:</w: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77" type="#_x0000_t75" style="position:absolute;left:0;text-align:left;margin-left:45pt;margin-top:11.2pt;width:210.7pt;height:21.1pt;z-index:251670528">
            <v:imagedata r:id="rId6" o:title=""/>
            <w10:wrap type="square" side="right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6" type="#_x0000_t75" style="width:255pt;height:30.75pt" filled="t">
            <v:imagedata r:id="rId7" o:title="" gain="52429f" blacklevel="-1311f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2) Влияние качества работы отдельных подразделений на общий уровень производительности труда (индекс фиксированного состава):</w: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style="width:120.75pt;height:20.25pt" filled="t">
            <v:imagedata r:id="rId8" o:title=""/>
          </v:shape>
        </w:pic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107.25pt;height:19.5pt" filled="t">
            <v:imagedata r:id="rId9" o:title="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3) Влияние структурных сдвигов:</w: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9" type="#_x0000_t75" style="width:117pt;height:23.25pt" filled="t">
            <v:imagedata r:id="rId10" o:title=""/>
          </v:shape>
        </w:pic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0" type="#_x0000_t75" style="width:136.5pt;height:22.5pt" filled="t">
            <v:imagedata r:id="rId11" o:title="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Факторный анализ динамики производительности труда.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1) влияние изменения объема продукции на изменение производительности труда: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в относительном выражении:</w: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78" type="#_x0000_t75" style="position:absolute;left:0;text-align:left;margin-left:36pt;margin-top:.1pt;width:202.75pt;height:21.1pt;z-index:251671552">
            <v:imagedata r:id="rId12" o:title=""/>
            <w10:wrap type="square" side="right"/>
          </v:shape>
        </w:pic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1" type="#_x0000_t75" style="width:186.75pt;height:30.75pt" filled="t">
            <v:imagedata r:id="rId13" o:title="" gain="52429f" blacklevel="-1311f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в абсолютном выражении:</w: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79" type="#_x0000_t75" style="position:absolute;left:0;text-align:left;margin-left:27pt;margin-top:5.6pt;width:217.55pt;height:21.1pt;z-index:251672576">
            <v:imagedata r:id="rId14" o:title=""/>
            <w10:wrap type="square" side="right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2" type="#_x0000_t75" style="width:243.75pt;height:30.75pt" filled="t">
            <v:imagedata r:id="rId15" o:title="" gain="52429f" blacklevel="-1311f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2) влияние изменения численности работников на изменение производительности труда: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в относительном выражении:</w: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80" type="#_x0000_t75" style="position:absolute;left:0;text-align:left;margin-left:36pt;margin-top:8.55pt;width:202.75pt;height:21.1pt;z-index:251673600">
            <v:imagedata r:id="rId16" o:title=""/>
            <w10:wrap type="square" side="right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3" type="#_x0000_t75" style="width:188.25pt;height:30.75pt" filled="t">
            <v:imagedata r:id="rId17" o:title="" gain="52429f" blacklevel="-1311f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в абсолютном выражении:</w: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81" type="#_x0000_t75" style="position:absolute;left:0;text-align:left;margin-left:36pt;margin-top:5.05pt;width:218.7pt;height:21.1pt;z-index:251674624">
            <v:imagedata r:id="rId18" o:title=""/>
            <w10:wrap type="square" side="right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4" type="#_x0000_t75" style="width:264.75pt;height:30.75pt" filled="t">
            <v:imagedata r:id="rId19" o:title="" gain="52429f" blacklevel="-1311f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Вывод: в отчетном периоде в целом по объединению план по производительности труда перевыполнен на 42,5 млн. руб.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Под влиянием изменения объема продукции в целом по объединению производительность труда увеличилась на 90 млн. руб.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Под влиянием изменения численности работников производительность труда уменьшилась на 47,5 млн. руб.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 xml:space="preserve">По предприятию №1 план по производительности труда выполнен, а по предприятию №2 – перевыполнен. 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Выполнение плана на предприятии №1 по производительности труда явилось следствием выполнения плана по численности рабочих и, следовательно, по выпуску продукции (работ, услуг).</w:t>
      </w:r>
    </w:p>
    <w:p w:rsidR="00CC41CD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Перевыполнение плана на предприятии №2 по производительности труда явилось следствием перевыполнения плана по численности рабочих и, следовательно, по выпуску продукции (работ, услуг).</w:t>
      </w:r>
    </w:p>
    <w:p w:rsidR="00D55E01" w:rsidRDefault="00CC41CD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D55E01" w:rsidRPr="00AE3749">
        <w:rPr>
          <w:sz w:val="28"/>
        </w:rPr>
        <w:t>Задание 3(№29).</w:t>
      </w:r>
    </w:p>
    <w:p w:rsidR="00CC41CD" w:rsidRPr="00AE3749" w:rsidRDefault="00CC41CD" w:rsidP="00AE3749">
      <w:pPr>
        <w:spacing w:line="360" w:lineRule="auto"/>
        <w:ind w:firstLine="709"/>
        <w:jc w:val="both"/>
        <w:rPr>
          <w:sz w:val="28"/>
        </w:rPr>
      </w:pP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По данным таблицы, используя индексный метод, определить, как выполнен план по затратам на один рубль товарной продукции в абсолютном выражении и относительном.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Выявить влияние отдельных факторов на величину затрат на один рубль товарной продукции.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Показать связь индексов. Дать развернутый вывод о выполнении плана по затратам на производство и реализацию продукции.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При решении задачи использовать табличный метод.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</w:p>
    <w:tbl>
      <w:tblPr>
        <w:tblW w:w="8870" w:type="dxa"/>
        <w:tblInd w:w="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1260"/>
        <w:gridCol w:w="1260"/>
        <w:gridCol w:w="1343"/>
        <w:gridCol w:w="1177"/>
        <w:gridCol w:w="1260"/>
        <w:gridCol w:w="1260"/>
      </w:tblGrid>
      <w:tr w:rsidR="00D55E01" w:rsidRPr="00AE3749" w:rsidTr="00CC41CD">
        <w:trPr>
          <w:trHeight w:val="247"/>
        </w:trPr>
        <w:tc>
          <w:tcPr>
            <w:tcW w:w="1310" w:type="dxa"/>
            <w:vMerge w:val="restart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Наименование изделий</w:t>
            </w:r>
          </w:p>
        </w:tc>
        <w:tc>
          <w:tcPr>
            <w:tcW w:w="3863" w:type="dxa"/>
            <w:gridSpan w:val="3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План</w:t>
            </w:r>
          </w:p>
        </w:tc>
        <w:tc>
          <w:tcPr>
            <w:tcW w:w="3697" w:type="dxa"/>
            <w:gridSpan w:val="3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Отчет</w:t>
            </w:r>
          </w:p>
        </w:tc>
      </w:tr>
      <w:tr w:rsidR="00D55E01" w:rsidRPr="00AE3749" w:rsidTr="00CC41CD">
        <w:trPr>
          <w:trHeight w:val="247"/>
        </w:trPr>
        <w:tc>
          <w:tcPr>
            <w:tcW w:w="1310" w:type="dxa"/>
            <w:vMerge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Кол-во продукции, тыс.ед.</w:t>
            </w:r>
          </w:p>
        </w:tc>
        <w:tc>
          <w:tcPr>
            <w:tcW w:w="1260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Себестоимость продукции, тыс.руб.</w:t>
            </w:r>
          </w:p>
        </w:tc>
        <w:tc>
          <w:tcPr>
            <w:tcW w:w="1343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Оптовая цена за единицу изделия, тыс.руб.</w:t>
            </w:r>
          </w:p>
        </w:tc>
        <w:tc>
          <w:tcPr>
            <w:tcW w:w="1177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Кол-во продукции, тыс.ед.</w:t>
            </w:r>
          </w:p>
        </w:tc>
        <w:tc>
          <w:tcPr>
            <w:tcW w:w="1260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Себестоимость продукции, тыс.руб.</w:t>
            </w:r>
          </w:p>
        </w:tc>
        <w:tc>
          <w:tcPr>
            <w:tcW w:w="1260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Оптовая цена за единицу изделия, тыс.руб</w:t>
            </w:r>
          </w:p>
        </w:tc>
      </w:tr>
      <w:tr w:rsidR="00D55E01" w:rsidRPr="00AE3749" w:rsidTr="00CC41CD">
        <w:trPr>
          <w:trHeight w:val="247"/>
        </w:trPr>
        <w:tc>
          <w:tcPr>
            <w:tcW w:w="1310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А</w:t>
            </w:r>
          </w:p>
        </w:tc>
        <w:tc>
          <w:tcPr>
            <w:tcW w:w="1260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25</w:t>
            </w:r>
          </w:p>
        </w:tc>
        <w:tc>
          <w:tcPr>
            <w:tcW w:w="1260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40</w:t>
            </w:r>
          </w:p>
        </w:tc>
        <w:tc>
          <w:tcPr>
            <w:tcW w:w="1343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100</w:t>
            </w:r>
          </w:p>
        </w:tc>
        <w:tc>
          <w:tcPr>
            <w:tcW w:w="1177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24</w:t>
            </w:r>
          </w:p>
        </w:tc>
        <w:tc>
          <w:tcPr>
            <w:tcW w:w="1260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42</w:t>
            </w:r>
          </w:p>
        </w:tc>
        <w:tc>
          <w:tcPr>
            <w:tcW w:w="1260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100</w:t>
            </w:r>
          </w:p>
        </w:tc>
      </w:tr>
      <w:tr w:rsidR="00D55E01" w:rsidRPr="00AE3749" w:rsidTr="00CC41CD">
        <w:trPr>
          <w:trHeight w:val="247"/>
        </w:trPr>
        <w:tc>
          <w:tcPr>
            <w:tcW w:w="1310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Б</w:t>
            </w:r>
          </w:p>
        </w:tc>
        <w:tc>
          <w:tcPr>
            <w:tcW w:w="1260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25</w:t>
            </w:r>
          </w:p>
        </w:tc>
        <w:tc>
          <w:tcPr>
            <w:tcW w:w="1260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50</w:t>
            </w:r>
          </w:p>
        </w:tc>
        <w:tc>
          <w:tcPr>
            <w:tcW w:w="1343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120</w:t>
            </w:r>
          </w:p>
        </w:tc>
        <w:tc>
          <w:tcPr>
            <w:tcW w:w="1177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25</w:t>
            </w:r>
          </w:p>
        </w:tc>
        <w:tc>
          <w:tcPr>
            <w:tcW w:w="1260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45</w:t>
            </w:r>
          </w:p>
        </w:tc>
        <w:tc>
          <w:tcPr>
            <w:tcW w:w="1260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100</w:t>
            </w:r>
          </w:p>
        </w:tc>
      </w:tr>
    </w:tbl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Решение.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Расчетная таблица: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7"/>
        <w:gridCol w:w="1163"/>
        <w:gridCol w:w="1162"/>
        <w:gridCol w:w="1163"/>
        <w:gridCol w:w="1162"/>
        <w:gridCol w:w="1163"/>
        <w:gridCol w:w="1163"/>
      </w:tblGrid>
      <w:tr w:rsidR="00D55E01" w:rsidRPr="00AE3749" w:rsidTr="00A8054B">
        <w:trPr>
          <w:trHeight w:val="360"/>
        </w:trPr>
        <w:tc>
          <w:tcPr>
            <w:tcW w:w="1162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Наименование изделий</w:t>
            </w:r>
          </w:p>
        </w:tc>
        <w:tc>
          <w:tcPr>
            <w:tcW w:w="1163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</w:p>
          <w:p w:rsidR="00D55E01" w:rsidRPr="00CC41CD" w:rsidRDefault="00C0661F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5" type="#_x0000_t75" style="width:22.5pt;height:17.25pt" filled="t">
                  <v:imagedata r:id="rId20" o:title=""/>
                </v:shape>
              </w:pict>
            </w:r>
          </w:p>
        </w:tc>
        <w:tc>
          <w:tcPr>
            <w:tcW w:w="1162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</w:p>
          <w:p w:rsidR="00D55E01" w:rsidRPr="00CC41CD" w:rsidRDefault="00C0661F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6" type="#_x0000_t75" style="width:24.75pt;height:17.25pt" filled="t">
                  <v:imagedata r:id="rId21" o:title=""/>
                </v:shape>
              </w:pict>
            </w:r>
          </w:p>
        </w:tc>
        <w:tc>
          <w:tcPr>
            <w:tcW w:w="1163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</w:p>
          <w:p w:rsidR="00D55E01" w:rsidRPr="00CC41CD" w:rsidRDefault="00C0661F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7" type="#_x0000_t75" style="width:25.5pt;height:18.75pt" filled="t">
                  <v:imagedata r:id="rId22" o:title=""/>
                </v:shape>
              </w:pict>
            </w:r>
          </w:p>
        </w:tc>
        <w:tc>
          <w:tcPr>
            <w:tcW w:w="1162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</w:p>
          <w:p w:rsidR="00D55E01" w:rsidRPr="00CC41CD" w:rsidRDefault="00C0661F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8" type="#_x0000_t75" style="width:27.75pt;height:18.75pt" filled="t">
                  <v:imagedata r:id="rId23" o:title=""/>
                </v:shape>
              </w:pict>
            </w:r>
          </w:p>
        </w:tc>
        <w:tc>
          <w:tcPr>
            <w:tcW w:w="1163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</w:p>
          <w:p w:rsidR="00D55E01" w:rsidRPr="00CC41CD" w:rsidRDefault="00C0661F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9" type="#_x0000_t75" style="width:24.75pt;height:18.75pt" filled="t">
                  <v:imagedata r:id="rId24" o:title=""/>
                </v:shape>
              </w:pict>
            </w:r>
          </w:p>
        </w:tc>
        <w:tc>
          <w:tcPr>
            <w:tcW w:w="1163" w:type="dxa"/>
          </w:tcPr>
          <w:p w:rsidR="00D55E01" w:rsidRPr="00AE3749" w:rsidRDefault="00D55E01" w:rsidP="00CC41CD">
            <w:pPr>
              <w:spacing w:line="360" w:lineRule="auto"/>
              <w:ind w:firstLine="282"/>
              <w:jc w:val="both"/>
              <w:rPr>
                <w:sz w:val="28"/>
              </w:rPr>
            </w:pPr>
          </w:p>
          <w:p w:rsidR="00D55E01" w:rsidRPr="00AE3749" w:rsidRDefault="00C0661F" w:rsidP="00CC41CD">
            <w:pPr>
              <w:spacing w:line="360" w:lineRule="auto"/>
              <w:ind w:firstLine="282"/>
              <w:jc w:val="both"/>
              <w:rPr>
                <w:sz w:val="28"/>
              </w:rPr>
            </w:pPr>
            <w:r>
              <w:rPr>
                <w:sz w:val="28"/>
              </w:rPr>
              <w:pict>
                <v:shape id="_x0000_i1040" type="#_x0000_t75" style="width:27pt;height:18.75pt" filled="t">
                  <v:imagedata r:id="rId25" o:title=""/>
                </v:shape>
              </w:pict>
            </w:r>
          </w:p>
        </w:tc>
      </w:tr>
      <w:tr w:rsidR="00D55E01" w:rsidRPr="00AE3749" w:rsidTr="00A8054B">
        <w:trPr>
          <w:trHeight w:val="358"/>
        </w:trPr>
        <w:tc>
          <w:tcPr>
            <w:tcW w:w="1162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А</w:t>
            </w:r>
          </w:p>
        </w:tc>
        <w:tc>
          <w:tcPr>
            <w:tcW w:w="1163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1008</w:t>
            </w:r>
          </w:p>
        </w:tc>
        <w:tc>
          <w:tcPr>
            <w:tcW w:w="1162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2400</w:t>
            </w:r>
          </w:p>
        </w:tc>
        <w:tc>
          <w:tcPr>
            <w:tcW w:w="1163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1000</w:t>
            </w:r>
          </w:p>
        </w:tc>
        <w:tc>
          <w:tcPr>
            <w:tcW w:w="1162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2500</w:t>
            </w:r>
          </w:p>
        </w:tc>
        <w:tc>
          <w:tcPr>
            <w:tcW w:w="1163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960</w:t>
            </w:r>
          </w:p>
        </w:tc>
        <w:tc>
          <w:tcPr>
            <w:tcW w:w="1163" w:type="dxa"/>
          </w:tcPr>
          <w:p w:rsidR="00D55E01" w:rsidRPr="00AE3749" w:rsidRDefault="00D55E01" w:rsidP="00CC41CD">
            <w:pPr>
              <w:spacing w:line="360" w:lineRule="auto"/>
              <w:ind w:firstLine="282"/>
              <w:jc w:val="both"/>
              <w:rPr>
                <w:sz w:val="28"/>
              </w:rPr>
            </w:pPr>
            <w:r w:rsidRPr="00AE3749">
              <w:rPr>
                <w:sz w:val="28"/>
              </w:rPr>
              <w:t>2400</w:t>
            </w:r>
          </w:p>
        </w:tc>
      </w:tr>
      <w:tr w:rsidR="00D55E01" w:rsidRPr="00AE3749" w:rsidTr="00A8054B">
        <w:trPr>
          <w:trHeight w:val="358"/>
        </w:trPr>
        <w:tc>
          <w:tcPr>
            <w:tcW w:w="1162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Б</w:t>
            </w:r>
          </w:p>
        </w:tc>
        <w:tc>
          <w:tcPr>
            <w:tcW w:w="1163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1125</w:t>
            </w:r>
          </w:p>
        </w:tc>
        <w:tc>
          <w:tcPr>
            <w:tcW w:w="1162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2500</w:t>
            </w:r>
          </w:p>
        </w:tc>
        <w:tc>
          <w:tcPr>
            <w:tcW w:w="1163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1250</w:t>
            </w:r>
          </w:p>
        </w:tc>
        <w:tc>
          <w:tcPr>
            <w:tcW w:w="1162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3000</w:t>
            </w:r>
          </w:p>
        </w:tc>
        <w:tc>
          <w:tcPr>
            <w:tcW w:w="1163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1250</w:t>
            </w:r>
          </w:p>
        </w:tc>
        <w:tc>
          <w:tcPr>
            <w:tcW w:w="1163" w:type="dxa"/>
          </w:tcPr>
          <w:p w:rsidR="00D55E01" w:rsidRPr="00AE3749" w:rsidRDefault="00D55E01" w:rsidP="00CC41CD">
            <w:pPr>
              <w:spacing w:line="360" w:lineRule="auto"/>
              <w:ind w:firstLine="282"/>
              <w:jc w:val="both"/>
              <w:rPr>
                <w:sz w:val="28"/>
              </w:rPr>
            </w:pPr>
            <w:r w:rsidRPr="00AE3749">
              <w:rPr>
                <w:sz w:val="28"/>
              </w:rPr>
              <w:t>3000</w:t>
            </w:r>
          </w:p>
        </w:tc>
      </w:tr>
      <w:tr w:rsidR="00D55E01" w:rsidRPr="00AE3749" w:rsidTr="00A8054B">
        <w:trPr>
          <w:trHeight w:val="358"/>
        </w:trPr>
        <w:tc>
          <w:tcPr>
            <w:tcW w:w="1162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163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2133</w:t>
            </w:r>
          </w:p>
        </w:tc>
        <w:tc>
          <w:tcPr>
            <w:tcW w:w="1162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4900</w:t>
            </w:r>
          </w:p>
        </w:tc>
        <w:tc>
          <w:tcPr>
            <w:tcW w:w="1163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2250</w:t>
            </w:r>
          </w:p>
        </w:tc>
        <w:tc>
          <w:tcPr>
            <w:tcW w:w="1162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5500</w:t>
            </w:r>
          </w:p>
        </w:tc>
        <w:tc>
          <w:tcPr>
            <w:tcW w:w="1163" w:type="dxa"/>
          </w:tcPr>
          <w:p w:rsidR="00D55E01" w:rsidRPr="00CC41CD" w:rsidRDefault="00D55E01" w:rsidP="00CC41CD">
            <w:pPr>
              <w:spacing w:line="360" w:lineRule="auto"/>
              <w:ind w:firstLine="122"/>
              <w:jc w:val="both"/>
              <w:rPr>
                <w:sz w:val="20"/>
                <w:szCs w:val="20"/>
              </w:rPr>
            </w:pPr>
            <w:r w:rsidRPr="00CC41CD">
              <w:rPr>
                <w:sz w:val="20"/>
                <w:szCs w:val="20"/>
              </w:rPr>
              <w:t>2210</w:t>
            </w:r>
          </w:p>
        </w:tc>
        <w:tc>
          <w:tcPr>
            <w:tcW w:w="1163" w:type="dxa"/>
          </w:tcPr>
          <w:p w:rsidR="00D55E01" w:rsidRPr="00AE3749" w:rsidRDefault="00D55E01" w:rsidP="00CC41CD">
            <w:pPr>
              <w:spacing w:line="360" w:lineRule="auto"/>
              <w:ind w:firstLine="282"/>
              <w:jc w:val="both"/>
              <w:rPr>
                <w:sz w:val="28"/>
              </w:rPr>
            </w:pPr>
            <w:r w:rsidRPr="00AE3749">
              <w:rPr>
                <w:sz w:val="28"/>
              </w:rPr>
              <w:t>5400</w:t>
            </w:r>
          </w:p>
        </w:tc>
      </w:tr>
    </w:tbl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Общее изменение затрат на 1 рубль продукции (работ, услуг):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в относительном выражении:</w:t>
      </w:r>
    </w:p>
    <w:p w:rsidR="00CC41CD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82" type="#_x0000_t75" style="position:absolute;left:0;text-align:left;margin-left:36pt;margin-top:1.15pt;width:227.8pt;height:21.1pt;z-index:251675648">
            <v:imagedata r:id="rId26" o:title=""/>
            <w10:wrap type="square" side="right"/>
          </v:shape>
        </w:pic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1" type="#_x0000_t75" style="width:195.75pt;height:30.75pt" filled="t">
            <v:imagedata r:id="rId27" o:title="" gain="52429f" blacklevel="-1311f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в абсолютном выражении:</w: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83" type="#_x0000_t75" style="position:absolute;left:0;text-align:left;margin-left:27pt;margin-top:8.8pt;width:228.95pt;height:21.1pt;z-index:251676672">
            <v:imagedata r:id="rId28" o:title=""/>
            <w10:wrap type="square" side="right"/>
          </v:shape>
        </w:pict>
      </w:r>
    </w:p>
    <w:p w:rsidR="00CC41CD" w:rsidRDefault="00CC41CD" w:rsidP="00AE3749">
      <w:pPr>
        <w:spacing w:line="360" w:lineRule="auto"/>
        <w:ind w:firstLine="709"/>
        <w:jc w:val="both"/>
        <w:rPr>
          <w:sz w:val="28"/>
        </w:rPr>
      </w:pP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2" type="#_x0000_t75" style="width:255.75pt;height:30.75pt" filled="t">
            <v:imagedata r:id="rId29" o:title="" gain="52429f" blacklevel="-1311f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Факторный анализ динамики затрат на 1 рубль продукции (работ, услуг).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1) влияние изменения физического объема: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в относительном выражении:</w:t>
      </w:r>
    </w:p>
    <w:p w:rsidR="00CC41CD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84" type="#_x0000_t75" style="position:absolute;left:0;text-align:left;margin-left:36pt;margin-top:4.85pt;width:242.6pt;height:21.1pt;z-index:251677696">
            <v:imagedata r:id="rId30" o:title=""/>
            <w10:wrap type="square" side="right"/>
          </v:shape>
        </w:pict>
      </w:r>
    </w:p>
    <w:p w:rsidR="00CC41CD" w:rsidRDefault="00CC41CD" w:rsidP="00AE3749">
      <w:pPr>
        <w:spacing w:line="360" w:lineRule="auto"/>
        <w:ind w:firstLine="709"/>
        <w:jc w:val="both"/>
        <w:rPr>
          <w:sz w:val="28"/>
        </w:rPr>
      </w:pPr>
    </w:p>
    <w:p w:rsidR="00CC41CD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3" type="#_x0000_t75" style="width:195.75pt;height:30.75pt" filled="t">
            <v:imagedata r:id="rId31" o:title="" gain="52429f" blacklevel="-1311f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в абсолютном выражении:</w: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85" type="#_x0000_t75" style="position:absolute;left:0;text-align:left;margin-left:36pt;margin-top:10.35pt;width:249.45pt;height:21.1pt;z-index:251678720">
            <v:imagedata r:id="rId32" o:title=""/>
            <w10:wrap type="square" side="right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4" type="#_x0000_t75" style="width:284.25pt;height:30.75pt" filled="t">
            <v:imagedata r:id="rId33" o:title="" gain="52429f" blacklevel="-1311f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2) влияние изменения себестоимости продукции:</w:t>
      </w:r>
    </w:p>
    <w:p w:rsidR="00CC41CD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в относительном выражении:</w: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86" type="#_x0000_t75" style="position:absolute;left:0;text-align:left;margin-left:36pt;margin-top:3.6pt;width:238.05pt;height:21.1pt;z-index:251679744">
            <v:imagedata r:id="rId34" o:title=""/>
            <w10:wrap type="square" side="right"/>
          </v:shape>
        </w:pict>
      </w:r>
      <w:r>
        <w:rPr>
          <w:sz w:val="28"/>
        </w:rPr>
        <w:pict>
          <v:shape id="_x0000_i1045" type="#_x0000_t75" style="width:218.25pt;height:30.75pt" filled="t">
            <v:imagedata r:id="rId35" o:title="" gain="52429f" blacklevel="-1311f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в абсолютном выражении:</w: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87" type="#_x0000_t75" style="position:absolute;left:0;text-align:left;margin-left:36pt;margin-top:5.3pt;width:244.9pt;height:21.1pt;z-index:251680768">
            <v:imagedata r:id="rId36" o:title=""/>
            <w10:wrap type="square" side="right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6" type="#_x0000_t75" style="width:290.25pt;height:30.75pt" filled="t">
            <v:imagedata r:id="rId37" o:title="" gain="52429f" blacklevel="-1311f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3) влияние изменения оптовых цен на единицу продукции: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в относительном выражении:</w:t>
      </w:r>
    </w:p>
    <w:p w:rsidR="00CC41CD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88" type="#_x0000_t75" style="position:absolute;left:0;text-align:left;margin-left:45pt;margin-top:0;width:235.75pt;height:21.1pt;z-index:251681792">
            <v:imagedata r:id="rId38" o:title=""/>
            <w10:wrap type="square" side="right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- в абсолютном выражении:</w: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89" type="#_x0000_t75" style="position:absolute;left:0;text-align:left;margin-left:45pt;margin-top:5.7pt;width:241.4pt;height:21.1pt;z-index:251682816">
            <v:imagedata r:id="rId39" o:title=""/>
            <w10:wrap type="square" side="right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7" type="#_x0000_t75" style="width:284.25pt;height:30.75pt" filled="t">
            <v:imagedata r:id="rId40" o:title="" gain="52429f" blacklevel="-1311f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Связь индексов.</w: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8" type="#_x0000_t75" style="width:52.5pt;height:18pt" filled="t">
            <v:imagedata r:id="rId41" o:title=""/>
          </v:shape>
        </w:pic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9" type="#_x0000_t75" style="width:51pt;height:19.5pt" filled="t">
            <v:imagedata r:id="rId42" o:title=""/>
          </v:shape>
        </w:pic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0" type="#_x0000_t75" style="width:63pt;height:19.5pt" filled="t">
            <v:imagedata r:id="rId43" o:title=""/>
          </v:shape>
        </w:pic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1" type="#_x0000_t75" style="width:61.5pt;height:19.5pt" filled="t">
            <v:imagedata r:id="rId44" o:title=""/>
          </v:shape>
        </w:pic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2" type="#_x0000_t75" style="width:134.25pt;height:24pt" filled="t">
            <v:imagedata r:id="rId45" o:title=""/>
          </v:shape>
        </w:pict>
      </w:r>
    </w:p>
    <w:p w:rsidR="00D55E01" w:rsidRPr="00AE3749" w:rsidRDefault="00C0661F" w:rsidP="00AE374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3" type="#_x0000_t75" style="width:140.25pt;height:20.25pt" filled="t">
            <v:imagedata r:id="rId46" o:title=""/>
          </v:shape>
        </w:pic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Вывод: в отчетном периоде по сравнению с планом в целом по предприятию затраты на 1 рубль продукции увеличились на 26 руб.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Под влиянием изменения физического объема затраты на 1 рубль продукции почти не изменились.</w:t>
      </w:r>
    </w:p>
    <w:p w:rsidR="00D55E01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Под влиянием изменения себестоимости единицы продукции затраты на 1 рубль продукции уменьшились на 14,3 руб.</w:t>
      </w:r>
    </w:p>
    <w:p w:rsidR="002724DC" w:rsidRPr="00AE3749" w:rsidRDefault="00D55E01" w:rsidP="00AE3749">
      <w:pPr>
        <w:spacing w:line="360" w:lineRule="auto"/>
        <w:ind w:firstLine="709"/>
        <w:jc w:val="both"/>
        <w:rPr>
          <w:sz w:val="28"/>
        </w:rPr>
      </w:pPr>
      <w:r w:rsidRPr="00AE3749">
        <w:rPr>
          <w:sz w:val="28"/>
        </w:rPr>
        <w:t>Под влиянием изменения оптовых цен затраты на 1 рубль продукции увеличились на 40,3 руб.</w:t>
      </w:r>
      <w:bookmarkStart w:id="0" w:name="_GoBack"/>
      <w:bookmarkEnd w:id="0"/>
    </w:p>
    <w:sectPr w:rsidR="002724DC" w:rsidRPr="00AE3749" w:rsidSect="00AE374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5272"/>
    <w:rsid w:val="00142A96"/>
    <w:rsid w:val="001839FC"/>
    <w:rsid w:val="001B4BD9"/>
    <w:rsid w:val="002724DC"/>
    <w:rsid w:val="00316445"/>
    <w:rsid w:val="0036435B"/>
    <w:rsid w:val="00423985"/>
    <w:rsid w:val="00561A08"/>
    <w:rsid w:val="0058487B"/>
    <w:rsid w:val="0063785D"/>
    <w:rsid w:val="00655272"/>
    <w:rsid w:val="00722629"/>
    <w:rsid w:val="0079699B"/>
    <w:rsid w:val="008F7807"/>
    <w:rsid w:val="00936F59"/>
    <w:rsid w:val="00A74972"/>
    <w:rsid w:val="00A8054B"/>
    <w:rsid w:val="00AD2115"/>
    <w:rsid w:val="00AE3749"/>
    <w:rsid w:val="00B45AEC"/>
    <w:rsid w:val="00BC6E9E"/>
    <w:rsid w:val="00C0661F"/>
    <w:rsid w:val="00CB194E"/>
    <w:rsid w:val="00CC41CD"/>
    <w:rsid w:val="00D33778"/>
    <w:rsid w:val="00D55E01"/>
    <w:rsid w:val="00D970DA"/>
    <w:rsid w:val="00E7599A"/>
    <w:rsid w:val="00EA0014"/>
    <w:rsid w:val="00ED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0"/>
    <o:shapelayout v:ext="edit">
      <o:idmap v:ext="edit" data="1"/>
    </o:shapelayout>
  </w:shapeDefaults>
  <w:decimalSymbol w:val=","/>
  <w:listSeparator w:val=";"/>
  <w14:defaultImageDpi w14:val="0"/>
  <w15:chartTrackingRefBased/>
  <w15:docId w15:val="{1793B99A-EFE5-4B9F-B712-BE859F182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839FC"/>
    <w:pPr>
      <w:spacing w:line="360" w:lineRule="auto"/>
      <w:jc w:val="center"/>
    </w:pPr>
    <w:rPr>
      <w:b/>
      <w:sz w:val="28"/>
      <w:szCs w:val="20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image" Target="media/image36.wmf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42" Type="http://schemas.openxmlformats.org/officeDocument/2006/relationships/image" Target="media/image39.wmf"/><Relationship Id="rId47" Type="http://schemas.openxmlformats.org/officeDocument/2006/relationships/fontTable" Target="fontTable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9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40" Type="http://schemas.openxmlformats.org/officeDocument/2006/relationships/image" Target="media/image37.wmf"/><Relationship Id="rId45" Type="http://schemas.openxmlformats.org/officeDocument/2006/relationships/image" Target="media/image42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4" Type="http://schemas.openxmlformats.org/officeDocument/2006/relationships/image" Target="media/image41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43" Type="http://schemas.openxmlformats.org/officeDocument/2006/relationships/image" Target="media/image40.wmf"/><Relationship Id="rId48" Type="http://schemas.openxmlformats.org/officeDocument/2006/relationships/theme" Target="theme/theme1.xml"/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46" Type="http://schemas.openxmlformats.org/officeDocument/2006/relationships/image" Target="media/image43.wmf"/><Relationship Id="rId20" Type="http://schemas.openxmlformats.org/officeDocument/2006/relationships/image" Target="media/image17.wmf"/><Relationship Id="rId41" Type="http://schemas.openxmlformats.org/officeDocument/2006/relationships/image" Target="media/image38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ВАРИАНТ 2</vt:lpstr>
    </vt:vector>
  </TitlesOfParts>
  <Company>HOME</Company>
  <LinksUpToDate>false</LinksUpToDate>
  <CharactersWithSpaces>7354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ВАРИАНТ 2</dc:title>
  <dc:subject/>
  <dc:creator>Marina</dc:creator>
  <cp:keywords/>
  <dc:description/>
  <cp:lastModifiedBy>Irina</cp:lastModifiedBy>
  <cp:revision>2</cp:revision>
  <dcterms:created xsi:type="dcterms:W3CDTF">2014-09-10T18:19:00Z</dcterms:created>
  <dcterms:modified xsi:type="dcterms:W3CDTF">2014-09-10T18:19:00Z</dcterms:modified>
</cp:coreProperties>
</file>