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6F6F" w:rsidRDefault="002B6F6F">
      <w:pPr>
        <w:spacing w:line="360" w:lineRule="auto"/>
        <w:ind w:firstLine="709"/>
        <w:jc w:val="center"/>
        <w:rPr>
          <w:rFonts w:ascii="Arial" w:hAnsi="Arial" w:cs="Arial"/>
          <w:lang w:val="uk-UA"/>
        </w:rPr>
      </w:pPr>
      <w:r>
        <w:rPr>
          <w:rFonts w:ascii="Arial" w:hAnsi="Arial" w:cs="Arial"/>
          <w:lang w:val="uk-UA"/>
        </w:rPr>
        <w:t>Міністерство освіти та науки України</w:t>
      </w:r>
    </w:p>
    <w:p w:rsidR="002B6F6F" w:rsidRDefault="002B6F6F">
      <w:pPr>
        <w:spacing w:line="360" w:lineRule="auto"/>
        <w:ind w:firstLine="709"/>
        <w:jc w:val="center"/>
        <w:rPr>
          <w:rFonts w:ascii="Arial" w:hAnsi="Arial" w:cs="Arial"/>
          <w:lang w:val="uk-UA"/>
        </w:rPr>
      </w:pPr>
      <w:r>
        <w:rPr>
          <w:rFonts w:ascii="Arial" w:hAnsi="Arial" w:cs="Arial"/>
          <w:lang w:val="uk-UA"/>
        </w:rPr>
        <w:t>Миколаївський Політехнічний Технікум</w:t>
      </w: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center"/>
        <w:rPr>
          <w:rFonts w:ascii="Arial" w:hAnsi="Arial" w:cs="Arial"/>
          <w:sz w:val="32"/>
          <w:szCs w:val="32"/>
          <w:lang w:val="uk-UA"/>
        </w:rPr>
      </w:pPr>
      <w:r>
        <w:rPr>
          <w:rFonts w:ascii="Arial" w:hAnsi="Arial" w:cs="Arial"/>
          <w:sz w:val="32"/>
          <w:szCs w:val="32"/>
          <w:lang w:val="uk-UA"/>
        </w:rPr>
        <w:t>Оборотні засоби підприємства</w:t>
      </w:r>
    </w:p>
    <w:p w:rsidR="002B6F6F" w:rsidRDefault="002B6F6F">
      <w:pPr>
        <w:spacing w:line="360" w:lineRule="auto"/>
        <w:ind w:firstLine="709"/>
        <w:jc w:val="center"/>
        <w:rPr>
          <w:rFonts w:ascii="Arial" w:hAnsi="Arial" w:cs="Arial"/>
          <w:lang w:val="uk-UA"/>
        </w:rPr>
      </w:pPr>
      <w:r>
        <w:rPr>
          <w:rFonts w:ascii="Arial" w:hAnsi="Arial" w:cs="Arial"/>
          <w:lang w:val="uk-UA"/>
        </w:rPr>
        <w:t>Курсова робота</w:t>
      </w:r>
    </w:p>
    <w:p w:rsidR="002B6F6F" w:rsidRDefault="002B6F6F">
      <w:pPr>
        <w:spacing w:line="360" w:lineRule="auto"/>
        <w:ind w:firstLine="709"/>
        <w:jc w:val="center"/>
        <w:rPr>
          <w:rFonts w:ascii="Arial" w:hAnsi="Arial" w:cs="Arial"/>
          <w:lang w:val="uk-UA"/>
        </w:rPr>
      </w:pPr>
    </w:p>
    <w:p w:rsidR="002B6F6F" w:rsidRDefault="002B6F6F">
      <w:pPr>
        <w:spacing w:line="360" w:lineRule="auto"/>
        <w:ind w:firstLine="709"/>
        <w:jc w:val="center"/>
        <w:rPr>
          <w:rFonts w:ascii="Arial" w:hAnsi="Arial" w:cs="Arial"/>
          <w:lang w:val="uk-UA"/>
        </w:rPr>
      </w:pPr>
      <w:r>
        <w:rPr>
          <w:rFonts w:ascii="Arial" w:hAnsi="Arial" w:cs="Arial"/>
          <w:lang w:val="uk-UA"/>
        </w:rPr>
        <w:t>спеціальність 5.050.107.</w:t>
      </w:r>
    </w:p>
    <w:p w:rsidR="002B6F6F" w:rsidRDefault="002B6F6F">
      <w:pPr>
        <w:spacing w:line="360" w:lineRule="auto"/>
        <w:ind w:firstLine="709"/>
        <w:jc w:val="center"/>
        <w:rPr>
          <w:rFonts w:ascii="Arial" w:hAnsi="Arial" w:cs="Arial"/>
          <w:lang w:val="uk-UA"/>
        </w:rPr>
      </w:pPr>
      <w:r>
        <w:rPr>
          <w:rFonts w:ascii="Arial" w:hAnsi="Arial" w:cs="Arial"/>
          <w:lang w:val="uk-UA"/>
        </w:rPr>
        <w:t>"Економіка підприємства"</w:t>
      </w: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left="5662" w:firstLine="709"/>
        <w:jc w:val="both"/>
        <w:rPr>
          <w:rFonts w:ascii="Arial" w:hAnsi="Arial" w:cs="Arial"/>
          <w:lang w:val="uk-UA"/>
        </w:rPr>
      </w:pPr>
      <w:r>
        <w:rPr>
          <w:rFonts w:ascii="Arial" w:hAnsi="Arial" w:cs="Arial"/>
          <w:lang w:val="uk-UA"/>
        </w:rPr>
        <w:t>Виконала</w:t>
      </w:r>
    </w:p>
    <w:p w:rsidR="002B6F6F" w:rsidRDefault="002B6F6F">
      <w:pPr>
        <w:spacing w:line="360" w:lineRule="auto"/>
        <w:ind w:left="5662" w:firstLine="709"/>
        <w:jc w:val="both"/>
        <w:rPr>
          <w:rFonts w:ascii="Arial" w:hAnsi="Arial" w:cs="Arial"/>
        </w:rPr>
      </w:pPr>
    </w:p>
    <w:p w:rsidR="002B6F6F" w:rsidRDefault="002B6F6F">
      <w:pPr>
        <w:spacing w:line="360" w:lineRule="auto"/>
        <w:ind w:left="5662" w:firstLine="709"/>
        <w:jc w:val="both"/>
        <w:rPr>
          <w:rFonts w:ascii="Arial" w:hAnsi="Arial" w:cs="Arial"/>
          <w:lang w:val="en-US"/>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left="5662" w:firstLine="709"/>
        <w:jc w:val="both"/>
        <w:rPr>
          <w:rFonts w:ascii="Arial" w:hAnsi="Arial" w:cs="Arial"/>
          <w:lang w:val="uk-UA"/>
        </w:rPr>
      </w:pPr>
      <w:r>
        <w:rPr>
          <w:rFonts w:ascii="Arial" w:hAnsi="Arial" w:cs="Arial"/>
          <w:lang w:val="uk-UA"/>
        </w:rPr>
        <w:t>Перевірила</w:t>
      </w:r>
    </w:p>
    <w:p w:rsidR="002B6F6F" w:rsidRDefault="002B6F6F">
      <w:pPr>
        <w:spacing w:line="360" w:lineRule="auto"/>
        <w:ind w:left="5662" w:firstLine="709"/>
        <w:jc w:val="both"/>
        <w:rPr>
          <w:rFonts w:ascii="Arial" w:hAnsi="Arial" w:cs="Arial"/>
          <w:lang w:val="en-US"/>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Pr="002B6F6F" w:rsidRDefault="002B6F6F">
      <w:pPr>
        <w:spacing w:line="360" w:lineRule="auto"/>
        <w:ind w:firstLine="709"/>
        <w:jc w:val="center"/>
        <w:rPr>
          <w:rFonts w:ascii="Arial" w:hAnsi="Arial" w:cs="Arial"/>
          <w:lang w:val="en-US"/>
        </w:rPr>
      </w:pPr>
      <w:r>
        <w:rPr>
          <w:rFonts w:ascii="Arial" w:hAnsi="Arial" w:cs="Arial"/>
          <w:lang w:val="uk-UA"/>
        </w:rPr>
        <w:t>Миколаїв</w:t>
      </w:r>
    </w:p>
    <w:p w:rsidR="002B6F6F" w:rsidRDefault="002B6F6F">
      <w:pPr>
        <w:spacing w:line="360" w:lineRule="auto"/>
        <w:ind w:firstLine="709"/>
        <w:jc w:val="center"/>
        <w:rPr>
          <w:rFonts w:ascii="Arial" w:hAnsi="Arial" w:cs="Arial"/>
          <w:lang w:val="uk-UA"/>
        </w:rPr>
      </w:pPr>
      <w:r>
        <w:rPr>
          <w:rFonts w:ascii="Arial" w:hAnsi="Arial" w:cs="Arial"/>
          <w:lang w:val="uk-UA"/>
        </w:rPr>
        <w:br w:type="page"/>
      </w:r>
      <w:r>
        <w:rPr>
          <w:rFonts w:ascii="Arial" w:hAnsi="Arial" w:cs="Arial"/>
          <w:lang w:val="uk-UA"/>
        </w:rPr>
        <w:lastRenderedPageBreak/>
        <w:t>План</w:t>
      </w: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tbl>
      <w:tblPr>
        <w:tblW w:w="0" w:type="auto"/>
        <w:tblLayout w:type="fixed"/>
        <w:tblLook w:val="0000" w:firstRow="0" w:lastRow="0" w:firstColumn="0" w:lastColumn="0" w:noHBand="0" w:noVBand="0"/>
      </w:tblPr>
      <w:tblGrid>
        <w:gridCol w:w="8568"/>
        <w:gridCol w:w="1280"/>
      </w:tblGrid>
      <w:tr w:rsidR="002B6F6F">
        <w:tc>
          <w:tcPr>
            <w:tcW w:w="8568" w:type="dxa"/>
            <w:tcBorders>
              <w:top w:val="nil"/>
              <w:left w:val="nil"/>
              <w:bottom w:val="nil"/>
              <w:right w:val="nil"/>
            </w:tcBorders>
          </w:tcPr>
          <w:p w:rsidR="002B6F6F" w:rsidRDefault="002B6F6F">
            <w:pPr>
              <w:spacing w:line="360" w:lineRule="auto"/>
              <w:jc w:val="both"/>
              <w:rPr>
                <w:rFonts w:ascii="Arial" w:hAnsi="Arial" w:cs="Arial"/>
                <w:lang w:val="uk-UA"/>
              </w:rPr>
            </w:pPr>
          </w:p>
        </w:tc>
        <w:tc>
          <w:tcPr>
            <w:tcW w:w="1280" w:type="dxa"/>
            <w:tcBorders>
              <w:top w:val="nil"/>
              <w:left w:val="nil"/>
              <w:bottom w:val="nil"/>
              <w:right w:val="nil"/>
            </w:tcBorders>
          </w:tcPr>
          <w:p w:rsidR="002B6F6F" w:rsidRDefault="002B6F6F">
            <w:pPr>
              <w:spacing w:line="360" w:lineRule="auto"/>
              <w:jc w:val="center"/>
              <w:rPr>
                <w:rFonts w:ascii="Arial" w:hAnsi="Arial" w:cs="Arial"/>
                <w:lang w:val="uk-UA"/>
              </w:rPr>
            </w:pPr>
            <w:r>
              <w:rPr>
                <w:rFonts w:ascii="Arial" w:hAnsi="Arial" w:cs="Arial"/>
                <w:lang w:val="uk-UA"/>
              </w:rPr>
              <w:t>стор.</w:t>
            </w:r>
          </w:p>
        </w:tc>
      </w:tr>
      <w:tr w:rsidR="002B6F6F">
        <w:tc>
          <w:tcPr>
            <w:tcW w:w="8568" w:type="dxa"/>
            <w:tcBorders>
              <w:top w:val="nil"/>
              <w:left w:val="nil"/>
              <w:bottom w:val="nil"/>
              <w:right w:val="nil"/>
            </w:tcBorders>
          </w:tcPr>
          <w:p w:rsidR="002B6F6F" w:rsidRDefault="002B6F6F">
            <w:pPr>
              <w:spacing w:line="360" w:lineRule="auto"/>
              <w:jc w:val="both"/>
              <w:rPr>
                <w:rFonts w:ascii="Arial" w:hAnsi="Arial" w:cs="Arial"/>
                <w:lang w:val="uk-UA"/>
              </w:rPr>
            </w:pPr>
            <w:r>
              <w:rPr>
                <w:rFonts w:ascii="Arial" w:hAnsi="Arial" w:cs="Arial"/>
                <w:lang w:val="uk-UA"/>
              </w:rPr>
              <w:t>1. Поняття та структура оборотних засобів</w:t>
            </w:r>
          </w:p>
        </w:tc>
        <w:tc>
          <w:tcPr>
            <w:tcW w:w="1280" w:type="dxa"/>
            <w:tcBorders>
              <w:top w:val="nil"/>
              <w:left w:val="nil"/>
              <w:bottom w:val="nil"/>
              <w:right w:val="nil"/>
            </w:tcBorders>
          </w:tcPr>
          <w:p w:rsidR="002B6F6F" w:rsidRDefault="002B6F6F">
            <w:pPr>
              <w:spacing w:line="360" w:lineRule="auto"/>
              <w:jc w:val="center"/>
              <w:rPr>
                <w:rFonts w:ascii="Arial" w:hAnsi="Arial" w:cs="Arial"/>
                <w:lang w:val="uk-UA"/>
              </w:rPr>
            </w:pPr>
            <w:r>
              <w:rPr>
                <w:rFonts w:ascii="Arial" w:hAnsi="Arial" w:cs="Arial"/>
                <w:lang w:val="uk-UA"/>
              </w:rPr>
              <w:t>3</w:t>
            </w:r>
          </w:p>
        </w:tc>
      </w:tr>
      <w:tr w:rsidR="002B6F6F">
        <w:tc>
          <w:tcPr>
            <w:tcW w:w="8568" w:type="dxa"/>
            <w:tcBorders>
              <w:top w:val="nil"/>
              <w:left w:val="nil"/>
              <w:bottom w:val="nil"/>
              <w:right w:val="nil"/>
            </w:tcBorders>
          </w:tcPr>
          <w:p w:rsidR="002B6F6F" w:rsidRDefault="002B6F6F">
            <w:pPr>
              <w:spacing w:line="360" w:lineRule="auto"/>
              <w:jc w:val="both"/>
              <w:rPr>
                <w:rFonts w:ascii="Arial" w:hAnsi="Arial" w:cs="Arial"/>
                <w:lang w:val="uk-UA"/>
              </w:rPr>
            </w:pPr>
            <w:r>
              <w:rPr>
                <w:rFonts w:ascii="Arial" w:hAnsi="Arial" w:cs="Arial"/>
                <w:lang w:val="uk-UA"/>
              </w:rPr>
              <w:t>2. Джерела формування оборотних засобів</w:t>
            </w:r>
          </w:p>
        </w:tc>
        <w:tc>
          <w:tcPr>
            <w:tcW w:w="1280" w:type="dxa"/>
            <w:tcBorders>
              <w:top w:val="nil"/>
              <w:left w:val="nil"/>
              <w:bottom w:val="nil"/>
              <w:right w:val="nil"/>
            </w:tcBorders>
          </w:tcPr>
          <w:p w:rsidR="002B6F6F" w:rsidRDefault="002B6F6F">
            <w:pPr>
              <w:spacing w:line="360" w:lineRule="auto"/>
              <w:jc w:val="center"/>
              <w:rPr>
                <w:rFonts w:ascii="Arial" w:hAnsi="Arial" w:cs="Arial"/>
                <w:lang w:val="uk-UA"/>
              </w:rPr>
            </w:pPr>
            <w:r>
              <w:rPr>
                <w:rFonts w:ascii="Arial" w:hAnsi="Arial" w:cs="Arial"/>
                <w:lang w:val="uk-UA"/>
              </w:rPr>
              <w:t>5</w:t>
            </w:r>
          </w:p>
        </w:tc>
      </w:tr>
      <w:tr w:rsidR="002B6F6F">
        <w:tc>
          <w:tcPr>
            <w:tcW w:w="8568" w:type="dxa"/>
            <w:tcBorders>
              <w:top w:val="nil"/>
              <w:left w:val="nil"/>
              <w:bottom w:val="nil"/>
              <w:right w:val="nil"/>
            </w:tcBorders>
          </w:tcPr>
          <w:p w:rsidR="002B6F6F" w:rsidRDefault="002B6F6F">
            <w:pPr>
              <w:spacing w:line="360" w:lineRule="auto"/>
              <w:jc w:val="both"/>
              <w:rPr>
                <w:rFonts w:ascii="Arial" w:hAnsi="Arial" w:cs="Arial"/>
                <w:lang w:val="uk-UA"/>
              </w:rPr>
            </w:pPr>
            <w:r>
              <w:rPr>
                <w:rFonts w:ascii="Arial" w:hAnsi="Arial" w:cs="Arial"/>
                <w:lang w:val="uk-UA"/>
              </w:rPr>
              <w:t>3. Кругообіг оборотних засобів</w:t>
            </w:r>
          </w:p>
        </w:tc>
        <w:tc>
          <w:tcPr>
            <w:tcW w:w="1280" w:type="dxa"/>
            <w:tcBorders>
              <w:top w:val="nil"/>
              <w:left w:val="nil"/>
              <w:bottom w:val="nil"/>
              <w:right w:val="nil"/>
            </w:tcBorders>
          </w:tcPr>
          <w:p w:rsidR="002B6F6F" w:rsidRDefault="002B6F6F">
            <w:pPr>
              <w:spacing w:line="360" w:lineRule="auto"/>
              <w:jc w:val="center"/>
              <w:rPr>
                <w:rFonts w:ascii="Arial" w:hAnsi="Arial" w:cs="Arial"/>
                <w:lang w:val="uk-UA"/>
              </w:rPr>
            </w:pPr>
            <w:r>
              <w:rPr>
                <w:rFonts w:ascii="Arial" w:hAnsi="Arial" w:cs="Arial"/>
                <w:lang w:val="uk-UA"/>
              </w:rPr>
              <w:t>7</w:t>
            </w:r>
          </w:p>
        </w:tc>
      </w:tr>
      <w:tr w:rsidR="002B6F6F">
        <w:tc>
          <w:tcPr>
            <w:tcW w:w="8568" w:type="dxa"/>
            <w:tcBorders>
              <w:top w:val="nil"/>
              <w:left w:val="nil"/>
              <w:bottom w:val="nil"/>
              <w:right w:val="nil"/>
            </w:tcBorders>
          </w:tcPr>
          <w:p w:rsidR="002B6F6F" w:rsidRDefault="002B6F6F">
            <w:pPr>
              <w:spacing w:line="360" w:lineRule="auto"/>
              <w:jc w:val="both"/>
              <w:rPr>
                <w:rFonts w:ascii="Arial" w:hAnsi="Arial" w:cs="Arial"/>
                <w:lang w:val="uk-UA"/>
              </w:rPr>
            </w:pPr>
            <w:r>
              <w:rPr>
                <w:rFonts w:ascii="Arial" w:hAnsi="Arial" w:cs="Arial"/>
                <w:lang w:val="uk-UA"/>
              </w:rPr>
              <w:t>4. Показники використання оборотних засобів</w:t>
            </w:r>
          </w:p>
        </w:tc>
        <w:tc>
          <w:tcPr>
            <w:tcW w:w="1280" w:type="dxa"/>
            <w:tcBorders>
              <w:top w:val="nil"/>
              <w:left w:val="nil"/>
              <w:bottom w:val="nil"/>
              <w:right w:val="nil"/>
            </w:tcBorders>
          </w:tcPr>
          <w:p w:rsidR="002B6F6F" w:rsidRDefault="002B6F6F">
            <w:pPr>
              <w:spacing w:line="360" w:lineRule="auto"/>
              <w:jc w:val="center"/>
              <w:rPr>
                <w:rFonts w:ascii="Arial" w:hAnsi="Arial" w:cs="Arial"/>
                <w:lang w:val="uk-UA"/>
              </w:rPr>
            </w:pPr>
            <w:r>
              <w:rPr>
                <w:rFonts w:ascii="Arial" w:hAnsi="Arial" w:cs="Arial"/>
                <w:lang w:val="uk-UA"/>
              </w:rPr>
              <w:t>8</w:t>
            </w:r>
          </w:p>
        </w:tc>
      </w:tr>
      <w:tr w:rsidR="002B6F6F">
        <w:tc>
          <w:tcPr>
            <w:tcW w:w="8568" w:type="dxa"/>
            <w:tcBorders>
              <w:top w:val="nil"/>
              <w:left w:val="nil"/>
              <w:bottom w:val="nil"/>
              <w:right w:val="nil"/>
            </w:tcBorders>
          </w:tcPr>
          <w:p w:rsidR="002B6F6F" w:rsidRDefault="002B6F6F">
            <w:pPr>
              <w:spacing w:line="360" w:lineRule="auto"/>
              <w:jc w:val="both"/>
              <w:rPr>
                <w:rFonts w:ascii="Arial" w:hAnsi="Arial" w:cs="Arial"/>
                <w:lang w:val="uk-UA"/>
              </w:rPr>
            </w:pPr>
            <w:r>
              <w:rPr>
                <w:rFonts w:ascii="Arial" w:hAnsi="Arial" w:cs="Arial"/>
                <w:lang w:val="uk-UA"/>
              </w:rPr>
              <w:t xml:space="preserve">5. Нормування оборотних засобів </w:t>
            </w:r>
          </w:p>
        </w:tc>
        <w:tc>
          <w:tcPr>
            <w:tcW w:w="1280" w:type="dxa"/>
            <w:tcBorders>
              <w:top w:val="nil"/>
              <w:left w:val="nil"/>
              <w:bottom w:val="nil"/>
              <w:right w:val="nil"/>
            </w:tcBorders>
          </w:tcPr>
          <w:p w:rsidR="002B6F6F" w:rsidRDefault="002B6F6F">
            <w:pPr>
              <w:spacing w:line="360" w:lineRule="auto"/>
              <w:jc w:val="center"/>
              <w:rPr>
                <w:rFonts w:ascii="Arial" w:hAnsi="Arial" w:cs="Arial"/>
                <w:lang w:val="uk-UA"/>
              </w:rPr>
            </w:pPr>
            <w:r>
              <w:rPr>
                <w:rFonts w:ascii="Arial" w:hAnsi="Arial" w:cs="Arial"/>
                <w:lang w:val="uk-UA"/>
              </w:rPr>
              <w:t>10</w:t>
            </w:r>
          </w:p>
        </w:tc>
      </w:tr>
      <w:tr w:rsidR="002B6F6F">
        <w:tc>
          <w:tcPr>
            <w:tcW w:w="8568" w:type="dxa"/>
            <w:tcBorders>
              <w:top w:val="nil"/>
              <w:left w:val="nil"/>
              <w:bottom w:val="nil"/>
              <w:right w:val="nil"/>
            </w:tcBorders>
          </w:tcPr>
          <w:p w:rsidR="002B6F6F" w:rsidRDefault="002B6F6F">
            <w:pPr>
              <w:spacing w:line="360" w:lineRule="auto"/>
              <w:jc w:val="both"/>
              <w:rPr>
                <w:rFonts w:ascii="Arial" w:hAnsi="Arial" w:cs="Arial"/>
                <w:lang w:val="uk-UA"/>
              </w:rPr>
            </w:pPr>
            <w:r>
              <w:rPr>
                <w:rFonts w:ascii="Arial" w:hAnsi="Arial" w:cs="Arial"/>
                <w:lang w:val="uk-UA"/>
              </w:rPr>
              <w:t>6. Значення та шляхи прискорення оборотносі оборотних засобів</w:t>
            </w:r>
          </w:p>
        </w:tc>
        <w:tc>
          <w:tcPr>
            <w:tcW w:w="1280" w:type="dxa"/>
            <w:tcBorders>
              <w:top w:val="nil"/>
              <w:left w:val="nil"/>
              <w:bottom w:val="nil"/>
              <w:right w:val="nil"/>
            </w:tcBorders>
          </w:tcPr>
          <w:p w:rsidR="002B6F6F" w:rsidRDefault="002B6F6F">
            <w:pPr>
              <w:spacing w:line="360" w:lineRule="auto"/>
              <w:jc w:val="center"/>
              <w:rPr>
                <w:rFonts w:ascii="Arial" w:hAnsi="Arial" w:cs="Arial"/>
                <w:lang w:val="uk-UA"/>
              </w:rPr>
            </w:pPr>
            <w:r>
              <w:rPr>
                <w:rFonts w:ascii="Arial" w:hAnsi="Arial" w:cs="Arial"/>
                <w:lang w:val="uk-UA"/>
              </w:rPr>
              <w:t>14</w:t>
            </w:r>
          </w:p>
        </w:tc>
      </w:tr>
      <w:tr w:rsidR="002B6F6F">
        <w:tc>
          <w:tcPr>
            <w:tcW w:w="8568" w:type="dxa"/>
            <w:tcBorders>
              <w:top w:val="nil"/>
              <w:left w:val="nil"/>
              <w:bottom w:val="nil"/>
              <w:right w:val="nil"/>
            </w:tcBorders>
          </w:tcPr>
          <w:p w:rsidR="002B6F6F" w:rsidRDefault="002B6F6F">
            <w:pPr>
              <w:spacing w:line="360" w:lineRule="auto"/>
              <w:jc w:val="both"/>
              <w:rPr>
                <w:rFonts w:ascii="Arial" w:hAnsi="Arial" w:cs="Arial"/>
                <w:lang w:val="uk-UA"/>
              </w:rPr>
            </w:pPr>
            <w:r>
              <w:rPr>
                <w:rFonts w:ascii="Arial" w:hAnsi="Arial" w:cs="Arial"/>
                <w:lang w:val="uk-UA"/>
              </w:rPr>
              <w:t>7. Ефективність використання оборотних засобів</w:t>
            </w:r>
          </w:p>
        </w:tc>
        <w:tc>
          <w:tcPr>
            <w:tcW w:w="1280" w:type="dxa"/>
            <w:tcBorders>
              <w:top w:val="nil"/>
              <w:left w:val="nil"/>
              <w:bottom w:val="nil"/>
              <w:right w:val="nil"/>
            </w:tcBorders>
          </w:tcPr>
          <w:p w:rsidR="002B6F6F" w:rsidRDefault="002B6F6F">
            <w:pPr>
              <w:spacing w:line="360" w:lineRule="auto"/>
              <w:jc w:val="center"/>
              <w:rPr>
                <w:rFonts w:ascii="Arial" w:hAnsi="Arial" w:cs="Arial"/>
                <w:lang w:val="uk-UA"/>
              </w:rPr>
            </w:pPr>
            <w:r>
              <w:rPr>
                <w:rFonts w:ascii="Arial" w:hAnsi="Arial" w:cs="Arial"/>
                <w:lang w:val="uk-UA"/>
              </w:rPr>
              <w:t>16</w:t>
            </w:r>
          </w:p>
        </w:tc>
      </w:tr>
      <w:tr w:rsidR="002B6F6F">
        <w:tc>
          <w:tcPr>
            <w:tcW w:w="8568" w:type="dxa"/>
            <w:tcBorders>
              <w:top w:val="nil"/>
              <w:left w:val="nil"/>
              <w:bottom w:val="nil"/>
              <w:right w:val="nil"/>
            </w:tcBorders>
          </w:tcPr>
          <w:p w:rsidR="002B6F6F" w:rsidRDefault="002B6F6F">
            <w:pPr>
              <w:spacing w:line="360" w:lineRule="auto"/>
              <w:jc w:val="both"/>
              <w:rPr>
                <w:rFonts w:ascii="Arial" w:hAnsi="Arial" w:cs="Arial"/>
                <w:lang w:val="uk-UA"/>
              </w:rPr>
            </w:pPr>
            <w:r>
              <w:rPr>
                <w:rFonts w:ascii="Arial" w:hAnsi="Arial" w:cs="Arial"/>
                <w:lang w:val="uk-UA"/>
              </w:rPr>
              <w:t>8. Потреби й аналіз структури оборотних коштів</w:t>
            </w:r>
          </w:p>
        </w:tc>
        <w:tc>
          <w:tcPr>
            <w:tcW w:w="1280" w:type="dxa"/>
            <w:tcBorders>
              <w:top w:val="nil"/>
              <w:left w:val="nil"/>
              <w:bottom w:val="nil"/>
              <w:right w:val="nil"/>
            </w:tcBorders>
          </w:tcPr>
          <w:p w:rsidR="002B6F6F" w:rsidRDefault="002B6F6F">
            <w:pPr>
              <w:spacing w:line="360" w:lineRule="auto"/>
              <w:jc w:val="center"/>
              <w:rPr>
                <w:rFonts w:ascii="Arial" w:hAnsi="Arial" w:cs="Arial"/>
                <w:lang w:val="uk-UA"/>
              </w:rPr>
            </w:pPr>
            <w:r>
              <w:rPr>
                <w:rFonts w:ascii="Arial" w:hAnsi="Arial" w:cs="Arial"/>
                <w:lang w:val="uk-UA"/>
              </w:rPr>
              <w:t>18</w:t>
            </w:r>
          </w:p>
        </w:tc>
      </w:tr>
      <w:tr w:rsidR="002B6F6F">
        <w:tc>
          <w:tcPr>
            <w:tcW w:w="8568" w:type="dxa"/>
            <w:tcBorders>
              <w:top w:val="nil"/>
              <w:left w:val="nil"/>
              <w:bottom w:val="nil"/>
              <w:right w:val="nil"/>
            </w:tcBorders>
          </w:tcPr>
          <w:p w:rsidR="002B6F6F" w:rsidRDefault="002B6F6F">
            <w:pPr>
              <w:spacing w:line="360" w:lineRule="auto"/>
              <w:jc w:val="both"/>
              <w:rPr>
                <w:rFonts w:ascii="Arial" w:hAnsi="Arial" w:cs="Arial"/>
                <w:lang w:val="uk-UA"/>
              </w:rPr>
            </w:pPr>
            <w:r>
              <w:rPr>
                <w:rFonts w:ascii="Arial" w:hAnsi="Arial" w:cs="Arial"/>
                <w:lang w:val="uk-UA"/>
              </w:rPr>
              <w:t>Приклади</w:t>
            </w:r>
          </w:p>
        </w:tc>
        <w:tc>
          <w:tcPr>
            <w:tcW w:w="1280" w:type="dxa"/>
            <w:tcBorders>
              <w:top w:val="nil"/>
              <w:left w:val="nil"/>
              <w:bottom w:val="nil"/>
              <w:right w:val="nil"/>
            </w:tcBorders>
          </w:tcPr>
          <w:p w:rsidR="002B6F6F" w:rsidRDefault="002B6F6F">
            <w:pPr>
              <w:spacing w:line="360" w:lineRule="auto"/>
              <w:jc w:val="center"/>
              <w:rPr>
                <w:rFonts w:ascii="Arial" w:hAnsi="Arial" w:cs="Arial"/>
                <w:lang w:val="uk-UA"/>
              </w:rPr>
            </w:pPr>
            <w:r>
              <w:rPr>
                <w:rFonts w:ascii="Arial" w:hAnsi="Arial" w:cs="Arial"/>
                <w:lang w:val="uk-UA"/>
              </w:rPr>
              <w:t>21</w:t>
            </w:r>
          </w:p>
        </w:tc>
      </w:tr>
    </w:tbl>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center"/>
        <w:rPr>
          <w:rFonts w:ascii="Arial" w:hAnsi="Arial" w:cs="Arial"/>
          <w:lang w:val="uk-UA"/>
        </w:rPr>
      </w:pPr>
      <w:r>
        <w:rPr>
          <w:rFonts w:ascii="Arial" w:hAnsi="Arial" w:cs="Arial"/>
          <w:lang w:val="uk-UA"/>
        </w:rPr>
        <w:br w:type="page"/>
        <w:t>1. Поняття та структура оборотних коштів</w:t>
      </w: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r>
        <w:rPr>
          <w:rFonts w:ascii="Arial" w:hAnsi="Arial" w:cs="Arial"/>
          <w:lang w:val="uk-UA"/>
        </w:rPr>
        <w:t>Для здійснення процесу виробництва підприємству необхідні не тільки основні фонди, але й оборотні кошти.</w:t>
      </w:r>
    </w:p>
    <w:p w:rsidR="002B6F6F" w:rsidRDefault="002B6F6F">
      <w:pPr>
        <w:spacing w:line="360" w:lineRule="auto"/>
        <w:ind w:firstLine="709"/>
        <w:jc w:val="both"/>
        <w:rPr>
          <w:rFonts w:ascii="Arial" w:hAnsi="Arial" w:cs="Arial"/>
          <w:lang w:val="uk-UA"/>
        </w:rPr>
      </w:pPr>
      <w:r>
        <w:rPr>
          <w:rFonts w:ascii="Arial" w:hAnsi="Arial" w:cs="Arial"/>
          <w:lang w:val="uk-UA"/>
        </w:rPr>
        <w:t>Оборотні засоби – це сукупність грошових коштів підприємства, необхідних для формування й забезпечення кругообігу виробничих оборотних фондів та фондів обігу.Оборотні кошти складаються з оборотних фондів і фондів звертання. Оборотні фонди - це частина засобів виробництва які единожды беруть участь у виробничому процесі. Цілком і відразу переносять свою вартість на готову продукцію і постійно змінюють свою натуральну зовнішню форму. Фонди звертання – це засобу обслуговуючі процес реалізації продукції (у процесі виробництва вони не беруть участь).</w:t>
      </w:r>
    </w:p>
    <w:p w:rsidR="002B6F6F" w:rsidRDefault="002B6F6F">
      <w:pPr>
        <w:pStyle w:val="a3"/>
        <w:spacing w:before="0" w:after="0" w:line="360" w:lineRule="auto"/>
        <w:ind w:firstLine="709"/>
        <w:jc w:val="center"/>
        <w:rPr>
          <w:rFonts w:ascii="Arial" w:hAnsi="Arial" w:cs="Arial"/>
          <w:color w:val="auto"/>
          <w:sz w:val="24"/>
          <w:szCs w:val="24"/>
          <w:lang w:val="uk-UA"/>
        </w:rPr>
      </w:pPr>
    </w:p>
    <w:p w:rsidR="002B6F6F" w:rsidRDefault="002B6F6F">
      <w:pPr>
        <w:spacing w:line="360" w:lineRule="auto"/>
        <w:ind w:firstLine="709"/>
        <w:jc w:val="both"/>
        <w:rPr>
          <w:rFonts w:ascii="Arial" w:hAnsi="Arial" w:cs="Arial"/>
          <w:lang w:val="uk-UA"/>
        </w:rPr>
      </w:pPr>
      <w:r>
        <w:rPr>
          <w:rFonts w:ascii="Arial" w:hAnsi="Arial" w:cs="Arial"/>
          <w:lang w:val="uk-UA"/>
        </w:rPr>
        <w:t>Незавершене виробництво - це предмети праці, що знаходяться безпосередньо в процесі виробництва і піддаються обробці. Власне кажучи це незакінчені виробництвом виробу різного ступеня готовності.</w:t>
      </w:r>
    </w:p>
    <w:p w:rsidR="002B6F6F" w:rsidRDefault="002B6F6F">
      <w:pPr>
        <w:pStyle w:val="a3"/>
        <w:spacing w:before="0" w:after="0" w:line="360" w:lineRule="auto"/>
        <w:ind w:firstLine="709"/>
        <w:rPr>
          <w:rFonts w:ascii="Arial" w:hAnsi="Arial" w:cs="Arial"/>
          <w:color w:val="auto"/>
          <w:sz w:val="24"/>
          <w:szCs w:val="24"/>
          <w:lang w:val="uk-UA"/>
        </w:rPr>
      </w:pPr>
      <w:r>
        <w:rPr>
          <w:rFonts w:ascii="Arial" w:hAnsi="Arial" w:cs="Arial"/>
          <w:color w:val="auto"/>
          <w:sz w:val="24"/>
          <w:szCs w:val="24"/>
          <w:lang w:val="uk-UA"/>
        </w:rPr>
        <w:t xml:space="preserve">Витрати майбутніх періодів – це витрати на освоєння нових видів продукції технологічних процесів. Фактично це витрати які роблять зараз а окупатися будуть у майбутньому. Оборотні кошти (синоніми: оборотний капітал, мобільні активи, що течуть активи) - це засобу, що роблять оборот (гроші </w:t>
      </w:r>
      <w:r>
        <w:rPr>
          <w:rFonts w:ascii="Arial" w:hAnsi="Arial" w:cs="Arial"/>
          <w:color w:val="auto"/>
          <w:sz w:val="24"/>
          <w:szCs w:val="24"/>
          <w:lang w:val="uk-UA"/>
        </w:rPr>
        <w:t> засобу </w:t>
      </w:r>
      <w:r>
        <w:rPr>
          <w:rFonts w:ascii="Arial" w:hAnsi="Arial" w:cs="Arial"/>
          <w:color w:val="auto"/>
          <w:sz w:val="24"/>
          <w:szCs w:val="24"/>
          <w:lang w:val="uk-UA"/>
        </w:rPr>
        <w:t> гроші...) протягом чи року одного виробничого циклу; складаються з двох частин: постійного і перемінного оборотного капіталу.</w:t>
      </w:r>
    </w:p>
    <w:p w:rsidR="002B6F6F" w:rsidRDefault="002B6F6F">
      <w:pPr>
        <w:pStyle w:val="a3"/>
        <w:spacing w:before="0" w:after="0" w:line="360" w:lineRule="auto"/>
        <w:ind w:firstLine="709"/>
        <w:rPr>
          <w:rFonts w:ascii="Arial" w:hAnsi="Arial" w:cs="Arial"/>
          <w:color w:val="auto"/>
          <w:sz w:val="24"/>
          <w:szCs w:val="24"/>
          <w:lang w:val="uk-UA"/>
        </w:rPr>
      </w:pPr>
      <w:r>
        <w:rPr>
          <w:rFonts w:ascii="Arial" w:hAnsi="Arial" w:cs="Arial"/>
          <w:color w:val="auto"/>
          <w:sz w:val="24"/>
          <w:szCs w:val="24"/>
          <w:lang w:val="uk-UA"/>
        </w:rPr>
        <w:t xml:space="preserve">Постійний оборотний капітал (синонім: системна частина поточних активів) - та частина поточних активів, потреба в який відносно постійна протягом всього операційного циклу. Перемінний оборотний капітал (синонім: частина поточних активів, що варіює,) - та частина, що течуть активів, потреба в який виникає лише в пікові моменти операційного циклу. </w:t>
      </w:r>
    </w:p>
    <w:p w:rsidR="002B6F6F" w:rsidRDefault="002B6F6F">
      <w:pPr>
        <w:pStyle w:val="a3"/>
        <w:spacing w:before="0" w:after="0" w:line="360" w:lineRule="auto"/>
        <w:ind w:firstLine="709"/>
        <w:rPr>
          <w:rFonts w:ascii="Arial" w:hAnsi="Arial" w:cs="Arial"/>
          <w:color w:val="auto"/>
          <w:sz w:val="24"/>
          <w:szCs w:val="24"/>
          <w:lang w:val="uk-UA"/>
        </w:rPr>
      </w:pPr>
      <w:r>
        <w:rPr>
          <w:rFonts w:ascii="Arial" w:hAnsi="Arial" w:cs="Arial"/>
          <w:color w:val="auto"/>
          <w:sz w:val="24"/>
          <w:szCs w:val="24"/>
          <w:lang w:val="uk-UA"/>
        </w:rPr>
        <w:t xml:space="preserve">Поточні зобов'язання (синонім: короткострокова кредиторська заборгованість, короткострокові пасиви) - заборгованість, період погашення якої не перевищує одного року. </w:t>
      </w:r>
    </w:p>
    <w:p w:rsidR="002B6F6F" w:rsidRDefault="002B6F6F">
      <w:pPr>
        <w:pStyle w:val="a3"/>
        <w:spacing w:before="0" w:after="0" w:line="360" w:lineRule="auto"/>
        <w:ind w:firstLine="709"/>
        <w:rPr>
          <w:rFonts w:ascii="Arial" w:hAnsi="Arial" w:cs="Arial"/>
          <w:color w:val="auto"/>
          <w:sz w:val="24"/>
          <w:szCs w:val="24"/>
          <w:lang w:val="uk-UA"/>
        </w:rPr>
      </w:pPr>
      <w:r>
        <w:rPr>
          <w:rFonts w:ascii="Arial" w:hAnsi="Arial" w:cs="Arial"/>
          <w:color w:val="auto"/>
          <w:sz w:val="24"/>
          <w:szCs w:val="24"/>
          <w:lang w:val="uk-UA"/>
        </w:rPr>
        <w:t xml:space="preserve">Чистий оборотний капітал (синонім: власні оборотні кошти, що функціонує капітал) - показник, що характеризує співвідношення між поточними активами і зобов'язаннями і чисельно дорівнює різниці між ними. Величина чистого оборотного капіталу в значній мірі визначається складом і величиною оборотних коштів. Багато компаній випробують проблеми з чистим оборотним капіталом, тому що його недолік може привести до ліквідації компанії. Рівень чистого оборотного капіталу тісно зв'язаний як з ризиком, так і з рентабельністю діяльності компанії. </w:t>
      </w:r>
    </w:p>
    <w:p w:rsidR="002B6F6F" w:rsidRDefault="002B6F6F">
      <w:pPr>
        <w:pStyle w:val="a3"/>
        <w:spacing w:before="0" w:after="0" w:line="360" w:lineRule="auto"/>
        <w:ind w:firstLine="709"/>
        <w:rPr>
          <w:rFonts w:ascii="Arial" w:hAnsi="Arial" w:cs="Arial"/>
          <w:color w:val="auto"/>
          <w:sz w:val="24"/>
          <w:szCs w:val="24"/>
          <w:lang w:val="uk-UA"/>
        </w:rPr>
      </w:pPr>
      <w:r>
        <w:rPr>
          <w:rFonts w:ascii="Arial" w:hAnsi="Arial" w:cs="Arial"/>
          <w:color w:val="auto"/>
          <w:sz w:val="24"/>
          <w:szCs w:val="24"/>
          <w:lang w:val="uk-UA"/>
        </w:rPr>
        <w:t>У залежності від співвідношення активів і пасивів виділяють чотири види стратегії фінансування поточних активів: ідеальну, консервативну, агресивну і компромісну. У реальному житті випливати який-небудь зі стратегії в чистому виді практично неможливо. При виробленні оптимальної політики керування запасами приймається в увагу наступні:</w:t>
      </w:r>
    </w:p>
    <w:p w:rsidR="002B6F6F" w:rsidRDefault="002B6F6F">
      <w:pPr>
        <w:numPr>
          <w:ilvl w:val="0"/>
          <w:numId w:val="3"/>
        </w:numPr>
        <w:spacing w:line="360" w:lineRule="auto"/>
        <w:ind w:left="0" w:firstLine="709"/>
        <w:jc w:val="both"/>
        <w:rPr>
          <w:rFonts w:ascii="Arial" w:hAnsi="Arial" w:cs="Arial"/>
          <w:lang w:val="uk-UA"/>
        </w:rPr>
      </w:pPr>
      <w:r>
        <w:rPr>
          <w:rFonts w:ascii="Arial" w:hAnsi="Arial" w:cs="Arial"/>
          <w:lang w:val="uk-UA"/>
        </w:rPr>
        <w:t xml:space="preserve">рівень запасів, при якому робиться замовлення; </w:t>
      </w:r>
    </w:p>
    <w:p w:rsidR="002B6F6F" w:rsidRDefault="002B6F6F">
      <w:pPr>
        <w:numPr>
          <w:ilvl w:val="0"/>
          <w:numId w:val="3"/>
        </w:numPr>
        <w:spacing w:line="360" w:lineRule="auto"/>
        <w:ind w:left="0" w:firstLine="709"/>
        <w:jc w:val="both"/>
        <w:rPr>
          <w:rFonts w:ascii="Arial" w:hAnsi="Arial" w:cs="Arial"/>
          <w:lang w:val="uk-UA"/>
        </w:rPr>
      </w:pPr>
      <w:r>
        <w:rPr>
          <w:rFonts w:ascii="Arial" w:hAnsi="Arial" w:cs="Arial"/>
          <w:lang w:val="uk-UA"/>
        </w:rPr>
        <w:t xml:space="preserve">мінімально припустимий рівень запасів (страховий запас); </w:t>
      </w:r>
    </w:p>
    <w:p w:rsidR="002B6F6F" w:rsidRDefault="002B6F6F">
      <w:pPr>
        <w:numPr>
          <w:ilvl w:val="0"/>
          <w:numId w:val="3"/>
        </w:numPr>
        <w:spacing w:line="360" w:lineRule="auto"/>
        <w:ind w:left="0" w:firstLine="709"/>
        <w:jc w:val="both"/>
        <w:rPr>
          <w:rFonts w:ascii="Arial" w:hAnsi="Arial" w:cs="Arial"/>
          <w:lang w:val="uk-UA"/>
        </w:rPr>
      </w:pPr>
      <w:r>
        <w:rPr>
          <w:rFonts w:ascii="Arial" w:hAnsi="Arial" w:cs="Arial"/>
          <w:lang w:val="uk-UA"/>
        </w:rPr>
        <w:t xml:space="preserve">оптимальна партія замовлення. </w:t>
      </w:r>
    </w:p>
    <w:p w:rsidR="002B6F6F" w:rsidRDefault="002B6F6F">
      <w:pPr>
        <w:pStyle w:val="a3"/>
        <w:spacing w:before="0" w:after="0" w:line="360" w:lineRule="auto"/>
        <w:ind w:firstLine="709"/>
        <w:jc w:val="center"/>
        <w:rPr>
          <w:rFonts w:ascii="Arial" w:hAnsi="Arial" w:cs="Arial"/>
          <w:color w:val="auto"/>
          <w:sz w:val="24"/>
          <w:szCs w:val="24"/>
          <w:lang w:val="uk-UA"/>
        </w:rPr>
      </w:pPr>
      <w:r>
        <w:rPr>
          <w:rFonts w:ascii="Arial" w:hAnsi="Arial" w:cs="Arial"/>
          <w:color w:val="auto"/>
          <w:sz w:val="24"/>
          <w:szCs w:val="24"/>
          <w:lang w:val="uk-UA"/>
        </w:rPr>
        <w:br w:type="page"/>
        <w:t>2. Джерела утворення оборотних засобів</w:t>
      </w:r>
    </w:p>
    <w:p w:rsidR="002B6F6F" w:rsidRDefault="002B6F6F">
      <w:pPr>
        <w:pStyle w:val="a3"/>
        <w:spacing w:before="0" w:after="0" w:line="360" w:lineRule="auto"/>
        <w:ind w:firstLine="709"/>
        <w:rPr>
          <w:rFonts w:ascii="Arial" w:hAnsi="Arial" w:cs="Arial"/>
          <w:color w:val="auto"/>
          <w:sz w:val="24"/>
          <w:szCs w:val="24"/>
          <w:lang w:val="uk-UA"/>
        </w:rPr>
      </w:pPr>
    </w:p>
    <w:p w:rsidR="002B6F6F" w:rsidRDefault="002B6F6F">
      <w:pPr>
        <w:pStyle w:val="a3"/>
        <w:spacing w:before="0" w:after="0" w:line="360" w:lineRule="auto"/>
        <w:ind w:firstLine="709"/>
        <w:rPr>
          <w:rFonts w:ascii="Arial" w:hAnsi="Arial" w:cs="Arial"/>
          <w:color w:val="auto"/>
          <w:sz w:val="24"/>
          <w:szCs w:val="24"/>
          <w:lang w:val="uk-UA"/>
        </w:rPr>
      </w:pPr>
      <w:r>
        <w:rPr>
          <w:rFonts w:ascii="Arial" w:hAnsi="Arial" w:cs="Arial"/>
          <w:color w:val="auto"/>
          <w:sz w:val="24"/>
          <w:szCs w:val="24"/>
          <w:lang w:val="uk-UA"/>
        </w:rPr>
        <w:t xml:space="preserve">Джерела утворення - це фінансові ресурси ,за рахунок яких вони формуються. </w:t>
      </w:r>
    </w:p>
    <w:p w:rsidR="002B6F6F" w:rsidRDefault="002B6F6F">
      <w:pPr>
        <w:pStyle w:val="a3"/>
        <w:spacing w:before="0" w:after="0" w:line="360" w:lineRule="auto"/>
        <w:ind w:firstLine="709"/>
        <w:rPr>
          <w:rFonts w:ascii="Arial" w:hAnsi="Arial" w:cs="Arial"/>
          <w:color w:val="auto"/>
          <w:sz w:val="24"/>
          <w:szCs w:val="24"/>
          <w:lang w:val="uk-UA"/>
        </w:rPr>
      </w:pPr>
      <w:r>
        <w:rPr>
          <w:rStyle w:val="a5"/>
          <w:rFonts w:ascii="Arial" w:hAnsi="Arial" w:cs="Arial"/>
          <w:b w:val="0"/>
          <w:bCs w:val="0"/>
          <w:color w:val="auto"/>
          <w:sz w:val="24"/>
          <w:szCs w:val="24"/>
          <w:lang w:val="uk-UA"/>
        </w:rPr>
        <w:t xml:space="preserve">1. Власні ОК: </w:t>
      </w:r>
    </w:p>
    <w:p w:rsidR="002B6F6F" w:rsidRDefault="002B6F6F">
      <w:pPr>
        <w:numPr>
          <w:ilvl w:val="0"/>
          <w:numId w:val="4"/>
        </w:numPr>
        <w:spacing w:line="360" w:lineRule="auto"/>
        <w:ind w:left="0" w:firstLine="709"/>
        <w:jc w:val="both"/>
        <w:rPr>
          <w:rFonts w:ascii="Arial" w:hAnsi="Arial" w:cs="Arial"/>
          <w:lang w:val="uk-UA"/>
        </w:rPr>
      </w:pPr>
      <w:r>
        <w:rPr>
          <w:rFonts w:ascii="Arial" w:hAnsi="Arial" w:cs="Arial"/>
          <w:lang w:val="uk-UA"/>
        </w:rPr>
        <w:t xml:space="preserve">оборотний капітал (засобу власників підприємства); </w:t>
      </w:r>
    </w:p>
    <w:p w:rsidR="002B6F6F" w:rsidRDefault="002B6F6F">
      <w:pPr>
        <w:numPr>
          <w:ilvl w:val="0"/>
          <w:numId w:val="4"/>
        </w:numPr>
        <w:spacing w:line="360" w:lineRule="auto"/>
        <w:ind w:left="0" w:firstLine="709"/>
        <w:jc w:val="both"/>
        <w:rPr>
          <w:rFonts w:ascii="Arial" w:hAnsi="Arial" w:cs="Arial"/>
          <w:lang w:val="uk-UA"/>
        </w:rPr>
      </w:pPr>
      <w:r>
        <w:rPr>
          <w:rFonts w:ascii="Arial" w:hAnsi="Arial" w:cs="Arial"/>
          <w:lang w:val="uk-UA"/>
        </w:rPr>
        <w:t xml:space="preserve">прибуток - основне джерело; </w:t>
      </w:r>
    </w:p>
    <w:p w:rsidR="002B6F6F" w:rsidRDefault="002B6F6F">
      <w:pPr>
        <w:numPr>
          <w:ilvl w:val="0"/>
          <w:numId w:val="4"/>
        </w:numPr>
        <w:spacing w:line="360" w:lineRule="auto"/>
        <w:ind w:left="0" w:firstLine="709"/>
        <w:jc w:val="both"/>
        <w:rPr>
          <w:rFonts w:ascii="Arial" w:hAnsi="Arial" w:cs="Arial"/>
          <w:lang w:val="uk-UA"/>
        </w:rPr>
      </w:pPr>
      <w:r>
        <w:rPr>
          <w:rFonts w:ascii="Arial" w:hAnsi="Arial" w:cs="Arial"/>
          <w:lang w:val="uk-UA"/>
        </w:rPr>
        <w:t xml:space="preserve">стійкі пасиви (засобу, прирівняні до власного): </w:t>
      </w:r>
    </w:p>
    <w:p w:rsidR="002B6F6F" w:rsidRDefault="002B6F6F">
      <w:pPr>
        <w:numPr>
          <w:ilvl w:val="0"/>
          <w:numId w:val="5"/>
        </w:numPr>
        <w:spacing w:line="360" w:lineRule="auto"/>
        <w:ind w:left="0" w:firstLine="709"/>
        <w:jc w:val="both"/>
        <w:rPr>
          <w:rFonts w:ascii="Arial" w:hAnsi="Arial" w:cs="Arial"/>
          <w:lang w:val="uk-UA"/>
        </w:rPr>
      </w:pPr>
      <w:r>
        <w:rPr>
          <w:rFonts w:ascii="Arial" w:hAnsi="Arial" w:cs="Arial"/>
          <w:lang w:val="uk-UA"/>
        </w:rPr>
        <w:t xml:space="preserve">заборгованість по з/пл; </w:t>
      </w:r>
    </w:p>
    <w:p w:rsidR="002B6F6F" w:rsidRDefault="002B6F6F">
      <w:pPr>
        <w:numPr>
          <w:ilvl w:val="0"/>
          <w:numId w:val="5"/>
        </w:numPr>
        <w:spacing w:line="360" w:lineRule="auto"/>
        <w:ind w:left="0" w:firstLine="709"/>
        <w:jc w:val="both"/>
        <w:rPr>
          <w:rFonts w:ascii="Arial" w:hAnsi="Arial" w:cs="Arial"/>
          <w:lang w:val="uk-UA"/>
        </w:rPr>
      </w:pPr>
      <w:r>
        <w:rPr>
          <w:rFonts w:ascii="Arial" w:hAnsi="Arial" w:cs="Arial"/>
          <w:lang w:val="uk-UA"/>
        </w:rPr>
        <w:t xml:space="preserve">заборгованість бюджету; </w:t>
      </w:r>
    </w:p>
    <w:p w:rsidR="002B6F6F" w:rsidRDefault="002B6F6F">
      <w:pPr>
        <w:numPr>
          <w:ilvl w:val="0"/>
          <w:numId w:val="5"/>
        </w:numPr>
        <w:spacing w:line="360" w:lineRule="auto"/>
        <w:ind w:left="0" w:firstLine="709"/>
        <w:jc w:val="both"/>
        <w:rPr>
          <w:rFonts w:ascii="Arial" w:hAnsi="Arial" w:cs="Arial"/>
          <w:lang w:val="uk-UA"/>
        </w:rPr>
      </w:pPr>
      <w:r>
        <w:rPr>
          <w:rFonts w:ascii="Arial" w:hAnsi="Arial" w:cs="Arial"/>
          <w:lang w:val="uk-UA"/>
        </w:rPr>
        <w:t xml:space="preserve">заборгованість за тару; </w:t>
      </w:r>
    </w:p>
    <w:p w:rsidR="002B6F6F" w:rsidRDefault="002B6F6F">
      <w:pPr>
        <w:numPr>
          <w:ilvl w:val="0"/>
          <w:numId w:val="5"/>
        </w:numPr>
        <w:spacing w:line="360" w:lineRule="auto"/>
        <w:ind w:left="0" w:firstLine="709"/>
        <w:jc w:val="both"/>
        <w:rPr>
          <w:rFonts w:ascii="Arial" w:hAnsi="Arial" w:cs="Arial"/>
          <w:lang w:val="uk-UA"/>
        </w:rPr>
      </w:pPr>
      <w:r>
        <w:rPr>
          <w:rFonts w:ascii="Arial" w:hAnsi="Arial" w:cs="Arial"/>
          <w:lang w:val="uk-UA"/>
        </w:rPr>
        <w:t xml:space="preserve">передоплата. </w:t>
      </w:r>
    </w:p>
    <w:p w:rsidR="002B6F6F" w:rsidRDefault="002B6F6F">
      <w:pPr>
        <w:pStyle w:val="a3"/>
        <w:spacing w:before="0" w:after="0" w:line="360" w:lineRule="auto"/>
        <w:ind w:firstLine="709"/>
        <w:rPr>
          <w:rFonts w:ascii="Arial" w:hAnsi="Arial" w:cs="Arial"/>
          <w:color w:val="auto"/>
          <w:sz w:val="24"/>
          <w:szCs w:val="24"/>
          <w:lang w:val="uk-UA"/>
        </w:rPr>
      </w:pPr>
    </w:p>
    <w:p w:rsidR="002B6F6F" w:rsidRDefault="002B6F6F">
      <w:pPr>
        <w:pStyle w:val="a3"/>
        <w:spacing w:before="0" w:after="0" w:line="360" w:lineRule="auto"/>
        <w:ind w:firstLine="709"/>
        <w:rPr>
          <w:rFonts w:ascii="Arial" w:hAnsi="Arial" w:cs="Arial"/>
          <w:color w:val="auto"/>
          <w:sz w:val="24"/>
          <w:szCs w:val="24"/>
          <w:lang w:val="uk-UA"/>
        </w:rPr>
      </w:pPr>
      <w:r>
        <w:rPr>
          <w:rFonts w:ascii="Arial" w:hAnsi="Arial" w:cs="Arial"/>
          <w:color w:val="auto"/>
          <w:sz w:val="24"/>
          <w:szCs w:val="24"/>
          <w:lang w:val="uk-UA"/>
        </w:rPr>
        <w:t>2. Притягнуті засоби:</w:t>
      </w:r>
    </w:p>
    <w:p w:rsidR="002B6F6F" w:rsidRDefault="002B6F6F">
      <w:pPr>
        <w:numPr>
          <w:ilvl w:val="0"/>
          <w:numId w:val="6"/>
        </w:numPr>
        <w:spacing w:line="360" w:lineRule="auto"/>
        <w:ind w:left="0" w:firstLine="709"/>
        <w:jc w:val="both"/>
        <w:rPr>
          <w:rFonts w:ascii="Arial" w:hAnsi="Arial" w:cs="Arial"/>
          <w:lang w:val="uk-UA"/>
        </w:rPr>
      </w:pPr>
      <w:r>
        <w:rPr>
          <w:rFonts w:ascii="Arial" w:hAnsi="Arial" w:cs="Arial"/>
          <w:lang w:val="uk-UA"/>
        </w:rPr>
        <w:t xml:space="preserve">позикові (короткострокові кредити банку); </w:t>
      </w:r>
    </w:p>
    <w:p w:rsidR="002B6F6F" w:rsidRDefault="002B6F6F">
      <w:pPr>
        <w:numPr>
          <w:ilvl w:val="0"/>
          <w:numId w:val="6"/>
        </w:numPr>
        <w:spacing w:line="360" w:lineRule="auto"/>
        <w:ind w:left="0" w:firstLine="709"/>
        <w:jc w:val="both"/>
        <w:rPr>
          <w:rFonts w:ascii="Arial" w:hAnsi="Arial" w:cs="Arial"/>
          <w:lang w:val="uk-UA"/>
        </w:rPr>
      </w:pPr>
      <w:r>
        <w:rPr>
          <w:rFonts w:ascii="Arial" w:hAnsi="Arial" w:cs="Arial"/>
          <w:lang w:val="uk-UA"/>
        </w:rPr>
        <w:t>державний кредит;</w:t>
      </w:r>
    </w:p>
    <w:p w:rsidR="002B6F6F" w:rsidRDefault="002B6F6F">
      <w:pPr>
        <w:numPr>
          <w:ilvl w:val="0"/>
          <w:numId w:val="6"/>
        </w:numPr>
        <w:spacing w:line="360" w:lineRule="auto"/>
        <w:ind w:left="0" w:firstLine="709"/>
        <w:jc w:val="both"/>
        <w:rPr>
          <w:rFonts w:ascii="Arial" w:hAnsi="Arial" w:cs="Arial"/>
          <w:lang w:val="uk-UA"/>
        </w:rPr>
      </w:pPr>
      <w:r>
        <w:rPr>
          <w:rFonts w:ascii="Arial" w:hAnsi="Arial" w:cs="Arial"/>
          <w:lang w:val="uk-UA"/>
        </w:rPr>
        <w:t xml:space="preserve">інші (залишки фондів, резервів, невикористовуваних по прямому призначенню) </w:t>
      </w:r>
    </w:p>
    <w:p w:rsidR="002B6F6F" w:rsidRDefault="002B6F6F">
      <w:pPr>
        <w:spacing w:line="360" w:lineRule="auto"/>
        <w:ind w:firstLine="709"/>
        <w:jc w:val="both"/>
        <w:rPr>
          <w:rFonts w:ascii="Arial" w:hAnsi="Arial" w:cs="Arial"/>
          <w:lang w:val="uk-UA"/>
        </w:rPr>
      </w:pPr>
      <w:r>
        <w:rPr>
          <w:rFonts w:ascii="Arial" w:hAnsi="Arial" w:cs="Arial"/>
          <w:lang w:val="uk-UA"/>
        </w:rPr>
        <w:t>У закордонних джерелах оборотні кошти трактуються по іншому.</w:t>
      </w:r>
    </w:p>
    <w:p w:rsidR="002B6F6F" w:rsidRDefault="002B6F6F">
      <w:pPr>
        <w:spacing w:line="360" w:lineRule="auto"/>
        <w:ind w:firstLine="709"/>
        <w:jc w:val="both"/>
        <w:rPr>
          <w:rFonts w:ascii="Arial" w:hAnsi="Arial" w:cs="Arial"/>
          <w:lang w:val="uk-UA"/>
        </w:rPr>
      </w:pPr>
      <w:r>
        <w:rPr>
          <w:rFonts w:ascii="Arial" w:hAnsi="Arial" w:cs="Arial"/>
          <w:lang w:val="uk-UA"/>
        </w:rPr>
        <w:t xml:space="preserve">3. Кошти, прирівняні до власних </w:t>
      </w:r>
    </w:p>
    <w:p w:rsidR="002B6F6F" w:rsidRDefault="002B6F6F">
      <w:pPr>
        <w:spacing w:line="360" w:lineRule="auto"/>
        <w:ind w:firstLine="709"/>
        <w:jc w:val="both"/>
        <w:rPr>
          <w:rFonts w:ascii="Arial" w:hAnsi="Arial" w:cs="Arial"/>
          <w:lang w:val="uk-UA"/>
        </w:rPr>
      </w:pPr>
      <w:r>
        <w:rPr>
          <w:rFonts w:ascii="Arial" w:hAnsi="Arial" w:cs="Arial"/>
          <w:lang w:val="uk-UA"/>
        </w:rPr>
        <w:t xml:space="preserve">стійки пасиви </w:t>
      </w:r>
    </w:p>
    <w:p w:rsidR="002B6F6F" w:rsidRDefault="002B6F6F">
      <w:pPr>
        <w:spacing w:line="360" w:lineRule="auto"/>
        <w:ind w:firstLine="709"/>
        <w:jc w:val="both"/>
        <w:rPr>
          <w:rFonts w:ascii="Arial" w:hAnsi="Arial" w:cs="Arial"/>
          <w:lang w:val="uk-UA"/>
        </w:rPr>
      </w:pPr>
      <w:r>
        <w:rPr>
          <w:rFonts w:ascii="Arial" w:hAnsi="Arial" w:cs="Arial"/>
          <w:lang w:val="uk-UA"/>
        </w:rPr>
        <w:t>Кожне підприємство, яке створює, формує свої оборотні засоби за рахунок коштів засновників. У процесі виробничої діяльності додаткова потреба в оборотних засобах покривається як правило, за рахунок власних фінансових ресурсів підприємства , основним з яких є прибуток.</w:t>
      </w:r>
    </w:p>
    <w:p w:rsidR="002B6F6F" w:rsidRDefault="002B6F6F">
      <w:pPr>
        <w:spacing w:line="360" w:lineRule="auto"/>
        <w:ind w:firstLine="709"/>
        <w:jc w:val="both"/>
        <w:rPr>
          <w:rFonts w:ascii="Arial" w:hAnsi="Arial" w:cs="Arial"/>
          <w:lang w:val="uk-UA"/>
        </w:rPr>
      </w:pPr>
      <w:r>
        <w:rPr>
          <w:rFonts w:ascii="Arial" w:hAnsi="Arial" w:cs="Arial"/>
          <w:lang w:val="uk-UA"/>
        </w:rPr>
        <w:t>Велику роль у джерелах, формуючих оборотні засоби підприємства, відіграють порівняні до власних фінансові кошти, до яких належать стійкі пасиви.</w:t>
      </w:r>
    </w:p>
    <w:p w:rsidR="002B6F6F" w:rsidRDefault="002B6F6F">
      <w:pPr>
        <w:spacing w:line="360" w:lineRule="auto"/>
        <w:ind w:firstLine="709"/>
        <w:jc w:val="both"/>
        <w:rPr>
          <w:rFonts w:ascii="Arial" w:hAnsi="Arial" w:cs="Arial"/>
          <w:lang w:val="uk-UA"/>
        </w:rPr>
      </w:pPr>
      <w:r>
        <w:rPr>
          <w:rFonts w:ascii="Arial" w:hAnsi="Arial" w:cs="Arial"/>
          <w:lang w:val="uk-UA"/>
        </w:rPr>
        <w:t>Стійки пасиви - це оборотні засоби, які юридично не належать підприємству, але постійно використовуються ним у господарському обігу.</w:t>
      </w:r>
    </w:p>
    <w:p w:rsidR="002B6F6F" w:rsidRDefault="002B6F6F">
      <w:pPr>
        <w:spacing w:line="360" w:lineRule="auto"/>
        <w:ind w:firstLine="709"/>
        <w:jc w:val="both"/>
        <w:rPr>
          <w:rFonts w:ascii="Arial" w:hAnsi="Arial" w:cs="Arial"/>
          <w:lang w:val="uk-UA"/>
        </w:rPr>
      </w:pPr>
      <w:r>
        <w:rPr>
          <w:rFonts w:ascii="Arial" w:hAnsi="Arial" w:cs="Arial"/>
          <w:lang w:val="uk-UA"/>
        </w:rPr>
        <w:t>До них входять:</w:t>
      </w:r>
    </w:p>
    <w:p w:rsidR="002B6F6F" w:rsidRDefault="002B6F6F">
      <w:pPr>
        <w:spacing w:line="360" w:lineRule="auto"/>
        <w:ind w:firstLine="709"/>
        <w:jc w:val="both"/>
        <w:rPr>
          <w:rFonts w:ascii="Arial" w:hAnsi="Arial" w:cs="Arial"/>
          <w:lang w:val="uk-UA"/>
        </w:rPr>
      </w:pPr>
      <w:r>
        <w:rPr>
          <w:rFonts w:ascii="Arial" w:hAnsi="Arial" w:cs="Arial"/>
          <w:lang w:val="uk-UA"/>
        </w:rPr>
        <w:t>1. Мінімальна заборгованість підприємства з резерву майбутніх платежів, що являє собою витрати які належать до витрат виробництва, але як не застосовуються для безпосереднього виготовлення продукції.</w:t>
      </w:r>
    </w:p>
    <w:p w:rsidR="002B6F6F" w:rsidRDefault="002B6F6F">
      <w:pPr>
        <w:spacing w:line="360" w:lineRule="auto"/>
        <w:ind w:firstLine="709"/>
        <w:jc w:val="both"/>
        <w:rPr>
          <w:rFonts w:ascii="Arial" w:hAnsi="Arial" w:cs="Arial"/>
          <w:lang w:val="uk-UA"/>
        </w:rPr>
      </w:pPr>
      <w:r>
        <w:rPr>
          <w:rFonts w:ascii="Arial" w:hAnsi="Arial" w:cs="Arial"/>
          <w:lang w:val="uk-UA"/>
        </w:rPr>
        <w:t>2. Стійка перехідна заборгованість постачальникам за акцентованими розрахунковими документами.</w:t>
      </w:r>
    </w:p>
    <w:p w:rsidR="002B6F6F" w:rsidRDefault="002B6F6F">
      <w:pPr>
        <w:spacing w:line="360" w:lineRule="auto"/>
        <w:ind w:firstLine="709"/>
        <w:jc w:val="both"/>
        <w:rPr>
          <w:rFonts w:ascii="Arial" w:hAnsi="Arial" w:cs="Arial"/>
          <w:lang w:val="uk-UA"/>
        </w:rPr>
      </w:pPr>
      <w:r>
        <w:rPr>
          <w:rFonts w:ascii="Arial" w:hAnsi="Arial" w:cs="Arial"/>
          <w:lang w:val="uk-UA"/>
        </w:rPr>
        <w:t>3. Мінімальна заборгованість із зарплати та відрахування на соціальне страхування.</w:t>
      </w:r>
    </w:p>
    <w:p w:rsidR="002B6F6F" w:rsidRDefault="002B6F6F">
      <w:pPr>
        <w:spacing w:line="360" w:lineRule="auto"/>
        <w:ind w:firstLine="709"/>
        <w:jc w:val="both"/>
        <w:rPr>
          <w:rFonts w:ascii="Arial" w:hAnsi="Arial" w:cs="Arial"/>
          <w:lang w:val="uk-UA"/>
        </w:rPr>
      </w:pPr>
      <w:r>
        <w:rPr>
          <w:rFonts w:ascii="Arial" w:hAnsi="Arial" w:cs="Arial"/>
          <w:lang w:val="uk-UA"/>
        </w:rPr>
        <w:t>4. Залишки амортизаційних відрахувань та запаси матеріалів для капітального ремонту, виконаного господарським способом.</w:t>
      </w:r>
    </w:p>
    <w:p w:rsidR="002B6F6F" w:rsidRDefault="002B6F6F">
      <w:pPr>
        <w:spacing w:line="360" w:lineRule="auto"/>
        <w:ind w:firstLine="709"/>
        <w:jc w:val="both"/>
        <w:rPr>
          <w:rFonts w:ascii="Arial" w:hAnsi="Arial" w:cs="Arial"/>
          <w:lang w:val="uk-UA"/>
        </w:rPr>
      </w:pPr>
      <w:r>
        <w:rPr>
          <w:rFonts w:ascii="Arial" w:hAnsi="Arial" w:cs="Arial"/>
          <w:lang w:val="uk-UA"/>
        </w:rPr>
        <w:t>5. Кошти підприємства, що формуються з кредитів банку та авансів замовників.</w:t>
      </w:r>
    </w:p>
    <w:p w:rsidR="002B6F6F" w:rsidRDefault="002B6F6F">
      <w:pPr>
        <w:spacing w:line="360" w:lineRule="auto"/>
        <w:ind w:firstLine="709"/>
        <w:jc w:val="both"/>
        <w:rPr>
          <w:rFonts w:ascii="Arial" w:hAnsi="Arial" w:cs="Arial"/>
          <w:lang w:val="uk-UA"/>
        </w:rPr>
      </w:pPr>
      <w:r>
        <w:rPr>
          <w:rFonts w:ascii="Arial" w:hAnsi="Arial" w:cs="Arial"/>
          <w:lang w:val="uk-UA"/>
        </w:rPr>
        <w:t>6. Тимчасово вільні кошти спеціальних фондів та інш.</w:t>
      </w:r>
    </w:p>
    <w:p w:rsidR="002B6F6F" w:rsidRDefault="002B6F6F">
      <w:pPr>
        <w:pStyle w:val="a3"/>
        <w:spacing w:before="0" w:after="0" w:line="360" w:lineRule="auto"/>
        <w:ind w:firstLine="709"/>
        <w:rPr>
          <w:rFonts w:ascii="Arial" w:hAnsi="Arial" w:cs="Arial"/>
          <w:color w:val="auto"/>
          <w:sz w:val="24"/>
          <w:szCs w:val="24"/>
          <w:lang w:val="uk-UA"/>
        </w:rPr>
      </w:pPr>
      <w:r>
        <w:rPr>
          <w:rFonts w:ascii="Arial" w:hAnsi="Arial" w:cs="Arial"/>
          <w:color w:val="auto"/>
          <w:sz w:val="24"/>
          <w:szCs w:val="24"/>
          <w:lang w:val="uk-UA"/>
        </w:rPr>
        <w:t>Раціональне використання власних та позичених коштів дає змогу підприємствам успішно долати тимчасові трудноші й ефективніше використовувати оборотні засоби підприємства.</w:t>
      </w:r>
    </w:p>
    <w:p w:rsidR="002B6F6F" w:rsidRDefault="002B6F6F">
      <w:pPr>
        <w:pStyle w:val="a3"/>
        <w:spacing w:before="0" w:after="0" w:line="360" w:lineRule="auto"/>
        <w:ind w:firstLine="709"/>
        <w:jc w:val="center"/>
        <w:rPr>
          <w:rFonts w:ascii="Arial" w:hAnsi="Arial" w:cs="Arial"/>
          <w:color w:val="auto"/>
          <w:sz w:val="24"/>
          <w:szCs w:val="24"/>
          <w:lang w:val="uk-UA"/>
        </w:rPr>
      </w:pPr>
      <w:r>
        <w:rPr>
          <w:rFonts w:ascii="Arial" w:hAnsi="Arial" w:cs="Arial"/>
          <w:color w:val="auto"/>
          <w:sz w:val="24"/>
          <w:szCs w:val="24"/>
          <w:lang w:val="uk-UA"/>
        </w:rPr>
        <w:br w:type="page"/>
        <w:t xml:space="preserve">3. Показники </w:t>
      </w:r>
      <w:r>
        <w:rPr>
          <w:rFonts w:ascii="Arial" w:hAnsi="Arial" w:cs="Arial"/>
          <w:color w:val="FF0000"/>
          <w:sz w:val="24"/>
          <w:szCs w:val="24"/>
          <w:lang w:val="uk-UA"/>
        </w:rPr>
        <w:t>використання</w:t>
      </w:r>
      <w:r>
        <w:rPr>
          <w:rFonts w:ascii="Arial" w:hAnsi="Arial" w:cs="Arial"/>
          <w:color w:val="auto"/>
          <w:sz w:val="24"/>
          <w:szCs w:val="24"/>
          <w:lang w:val="uk-UA"/>
        </w:rPr>
        <w:t xml:space="preserve"> </w:t>
      </w:r>
      <w:r>
        <w:rPr>
          <w:rFonts w:ascii="Arial" w:hAnsi="Arial" w:cs="Arial"/>
          <w:color w:val="FF0000"/>
          <w:sz w:val="24"/>
          <w:szCs w:val="24"/>
          <w:lang w:val="uk-UA"/>
        </w:rPr>
        <w:t>оборотних</w:t>
      </w:r>
      <w:r>
        <w:rPr>
          <w:rFonts w:ascii="Arial" w:hAnsi="Arial" w:cs="Arial"/>
          <w:color w:val="auto"/>
          <w:sz w:val="24"/>
          <w:szCs w:val="24"/>
          <w:lang w:val="uk-UA"/>
        </w:rPr>
        <w:t xml:space="preserve"> засобів</w:t>
      </w: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r>
        <w:rPr>
          <w:rFonts w:ascii="Arial" w:hAnsi="Arial" w:cs="Arial"/>
          <w:lang w:val="uk-UA"/>
        </w:rPr>
        <w:t>Для характеристики використання оборотних коштів застосовують 2 показники:</w:t>
      </w:r>
    </w:p>
    <w:p w:rsidR="002B6F6F" w:rsidRDefault="002B6F6F">
      <w:pPr>
        <w:spacing w:line="360" w:lineRule="auto"/>
        <w:ind w:firstLine="709"/>
        <w:jc w:val="both"/>
        <w:rPr>
          <w:rFonts w:ascii="Arial" w:hAnsi="Arial" w:cs="Arial"/>
          <w:lang w:val="uk-UA"/>
        </w:rPr>
      </w:pPr>
      <w:r>
        <w:rPr>
          <w:rFonts w:ascii="Arial" w:hAnsi="Arial" w:cs="Arial"/>
          <w:lang w:val="uk-UA"/>
        </w:rPr>
        <w:t>1. Коефіцієнт оборотності оборотних коштів – характеризує кількість оборотів оборотних коштів за визначений період:</w:t>
      </w:r>
    </w:p>
    <w:p w:rsidR="002B6F6F" w:rsidRDefault="00F44C0B">
      <w:pPr>
        <w:spacing w:line="360" w:lineRule="auto"/>
        <w:ind w:firstLine="709"/>
        <w:jc w:val="both"/>
        <w:rPr>
          <w:rFonts w:ascii="Arial" w:hAnsi="Arial" w:cs="Arial"/>
          <w:lang w:val="uk-UA"/>
        </w:rPr>
      </w:pPr>
      <w:r>
        <w:rPr>
          <w:rFonts w:ascii="Arial" w:hAnsi="Arial" w:cs="Arial"/>
          <w:position w:val="-30"/>
          <w:sz w:val="20"/>
          <w:szCs w:val="20"/>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9pt;height:35.25pt" o:bordertopcolor="this" o:borderleftcolor="this" o:borderbottomcolor="this" o:borderrightcolor="this" fillcolor="window">
            <v:imagedata r:id="rId7" o:title=""/>
            <w10:bordertop type="single" width="4"/>
            <w10:borderleft type="single" width="4"/>
            <w10:borderbottom type="single" width="4"/>
            <w10:borderright type="single" width="4"/>
          </v:shape>
        </w:pict>
      </w:r>
    </w:p>
    <w:p w:rsidR="002B6F6F" w:rsidRDefault="002B6F6F">
      <w:pPr>
        <w:spacing w:line="360" w:lineRule="auto"/>
        <w:ind w:firstLine="709"/>
        <w:jc w:val="both"/>
        <w:rPr>
          <w:rFonts w:ascii="Arial" w:hAnsi="Arial" w:cs="Arial"/>
          <w:lang w:val="uk-UA"/>
        </w:rPr>
      </w:pPr>
      <w:r>
        <w:rPr>
          <w:rFonts w:ascii="Arial" w:hAnsi="Arial" w:cs="Arial"/>
          <w:lang w:val="uk-UA"/>
        </w:rPr>
        <w:t>2. Тривалість одного обороту:</w:t>
      </w:r>
    </w:p>
    <w:p w:rsidR="002B6F6F" w:rsidRDefault="00F44C0B">
      <w:pPr>
        <w:spacing w:line="360" w:lineRule="auto"/>
        <w:ind w:firstLine="709"/>
        <w:jc w:val="both"/>
        <w:rPr>
          <w:rFonts w:ascii="Arial" w:hAnsi="Arial" w:cs="Arial"/>
          <w:lang w:val="uk-UA"/>
        </w:rPr>
      </w:pPr>
      <w:r>
        <w:rPr>
          <w:rFonts w:ascii="Arial" w:hAnsi="Arial" w:cs="Arial"/>
          <w:position w:val="-30"/>
          <w:sz w:val="20"/>
          <w:szCs w:val="20"/>
          <w:lang w:val="uk-UA"/>
        </w:rPr>
        <w:pict>
          <v:shape id="_x0000_i1026" type="#_x0000_t75" style="width:197.25pt;height:35.25pt" o:bordertopcolor="this" o:borderleftcolor="this" o:borderbottomcolor="this" o:borderrightcolor="this" fillcolor="window">
            <v:imagedata r:id="rId8" o:title=""/>
            <w10:bordertop type="single" width="4"/>
            <w10:borderleft type="single" width="4"/>
            <w10:borderbottom type="single" width="4"/>
            <w10:borderright type="single" width="4"/>
          </v:shape>
        </w:pict>
      </w:r>
    </w:p>
    <w:p w:rsidR="002B6F6F" w:rsidRDefault="002B6F6F">
      <w:pPr>
        <w:spacing w:line="360" w:lineRule="auto"/>
        <w:ind w:firstLine="709"/>
        <w:jc w:val="both"/>
        <w:rPr>
          <w:rFonts w:ascii="Arial" w:hAnsi="Arial" w:cs="Arial"/>
          <w:lang w:val="uk-UA"/>
        </w:rPr>
      </w:pPr>
      <w:r>
        <w:rPr>
          <w:rFonts w:ascii="Arial" w:hAnsi="Arial" w:cs="Arial"/>
          <w:lang w:val="uk-UA"/>
        </w:rPr>
        <w:t xml:space="preserve">Економічне значення оборотності оборотних коштів полягає в тім, що підприємство може зробити і реалізувати з меншими оборотними коштами той же самий обсяг чи продукції з тими ж засобами випустити більше продукції. І, навпаки, при збереженні колишнього обсягу продукції досить мати менше підприємницької </w:t>
      </w:r>
    </w:p>
    <w:p w:rsidR="002B6F6F" w:rsidRDefault="002B6F6F">
      <w:pPr>
        <w:spacing w:line="360" w:lineRule="auto"/>
        <w:ind w:firstLine="709"/>
        <w:jc w:val="center"/>
        <w:rPr>
          <w:rFonts w:ascii="Arial" w:hAnsi="Arial" w:cs="Arial"/>
          <w:lang w:val="uk-UA"/>
        </w:rPr>
      </w:pPr>
      <w:r>
        <w:rPr>
          <w:rFonts w:ascii="Arial" w:hAnsi="Arial" w:cs="Arial"/>
          <w:lang w:val="uk-UA"/>
        </w:rPr>
        <w:br w:type="page"/>
        <w:t>4. Кругообіг оборотних коштів</w:t>
      </w: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r>
        <w:rPr>
          <w:rFonts w:ascii="Arial" w:hAnsi="Arial" w:cs="Arial"/>
          <w:lang w:val="uk-UA"/>
        </w:rPr>
        <w:t>Кругообіг оборотних засобів – це безперервний процес обігу коштів у процесі виробництва. Він виникає з єдності та різноплановості оборотних фондів обігу, коли перші(фонди обігу) стають джерелом формування других (оборотних фондів), а ті, в свою чергу стають обов язковою умовою існування перших.</w:t>
      </w:r>
    </w:p>
    <w:p w:rsidR="002B6F6F" w:rsidRDefault="002B6F6F">
      <w:pPr>
        <w:spacing w:line="360" w:lineRule="auto"/>
        <w:ind w:firstLine="709"/>
        <w:jc w:val="both"/>
        <w:rPr>
          <w:rFonts w:ascii="Arial" w:hAnsi="Arial" w:cs="Arial"/>
          <w:lang w:val="uk-UA"/>
        </w:rPr>
      </w:pPr>
      <w:r>
        <w:rPr>
          <w:rFonts w:ascii="Arial" w:hAnsi="Arial" w:cs="Arial"/>
          <w:lang w:val="uk-UA"/>
        </w:rPr>
        <w:t>Класична формула кругообігу оборотних засобів визначенна в "Капіталі" К. Маркса:</w:t>
      </w:r>
    </w:p>
    <w:p w:rsidR="002B6F6F" w:rsidRDefault="002B6F6F">
      <w:pPr>
        <w:spacing w:line="360" w:lineRule="auto"/>
        <w:ind w:firstLine="709"/>
        <w:jc w:val="both"/>
        <w:rPr>
          <w:rFonts w:ascii="Arial" w:hAnsi="Arial" w:cs="Arial"/>
          <w:lang w:val="uk-UA"/>
        </w:rPr>
      </w:pPr>
      <w:r>
        <w:rPr>
          <w:rFonts w:ascii="Arial" w:hAnsi="Arial" w:cs="Arial"/>
          <w:lang w:val="uk-UA"/>
        </w:rPr>
        <w:t>Гроші – Товар – Виробництво - Новий товар - Нові гроші</w:t>
      </w:r>
    </w:p>
    <w:p w:rsidR="002B6F6F" w:rsidRDefault="002B6F6F">
      <w:pPr>
        <w:spacing w:line="360" w:lineRule="auto"/>
        <w:ind w:firstLine="709"/>
        <w:jc w:val="both"/>
        <w:rPr>
          <w:rFonts w:ascii="Arial" w:hAnsi="Arial" w:cs="Arial"/>
          <w:lang w:val="uk-UA"/>
        </w:rPr>
      </w:pPr>
      <w:r>
        <w:rPr>
          <w:rFonts w:ascii="Arial" w:hAnsi="Arial" w:cs="Arial"/>
          <w:lang w:val="uk-UA"/>
        </w:rPr>
        <w:t>К. Маркс зазначав, що для існування підприємства насамперед необхідно мати певний капітал, тобто гроші. Вони будуть використані на закупівлю матеріалів, сировини, конструкцій деталей: на формування трудових ресурсів та придбання основних виробничих фондів підприємства, тобто на створення (купівлю) товару. Придбані за гроші товари братимуть участь у виробничому процесі. Результатом виробничої діяльності буде виготовлення якої-небудь продукції, тобто нового товару. Потім продукція має бути реалізована, у результаті підприємство отримає нові гроші. Ці нові гроші частково будуть витрачені на відшкодування виробничих витрат, тобто знову на закупівлю сировини та матеріалів, оплату праці робітникам та на оновлення основних виробничих фондів, частково на накопичення і розширення виробництва. І все починається з початку.</w:t>
      </w:r>
    </w:p>
    <w:p w:rsidR="002B6F6F" w:rsidRDefault="002B6F6F">
      <w:pPr>
        <w:spacing w:line="360" w:lineRule="auto"/>
        <w:ind w:firstLine="709"/>
        <w:jc w:val="both"/>
        <w:rPr>
          <w:rFonts w:ascii="Arial" w:hAnsi="Arial" w:cs="Arial"/>
          <w:lang w:val="uk-UA"/>
        </w:rPr>
      </w:pPr>
      <w:r>
        <w:rPr>
          <w:rFonts w:ascii="Arial" w:hAnsi="Arial" w:cs="Arial"/>
          <w:lang w:val="uk-UA"/>
        </w:rPr>
        <w:t>Період, який починається з авансування капіталу на придбання виробничих запасів і завершується поверненням цього капіталу, називається виробничим циклом.</w:t>
      </w:r>
    </w:p>
    <w:p w:rsidR="002B6F6F" w:rsidRDefault="002B6F6F">
      <w:pPr>
        <w:spacing w:line="360" w:lineRule="auto"/>
        <w:ind w:firstLine="709"/>
        <w:jc w:val="both"/>
        <w:rPr>
          <w:rFonts w:ascii="Arial" w:hAnsi="Arial" w:cs="Arial"/>
          <w:lang w:val="uk-UA"/>
        </w:rPr>
      </w:pPr>
      <w:r>
        <w:rPr>
          <w:rFonts w:ascii="Arial" w:hAnsi="Arial" w:cs="Arial"/>
          <w:lang w:val="uk-UA"/>
        </w:rPr>
        <w:t>У сфері інфраструктури кругообіг оборотних засобів відбувається у дещо інший спосіб. Це пов язано зі специфікою умов виробництва у сфері послуг, а саме:</w:t>
      </w:r>
    </w:p>
    <w:p w:rsidR="002B6F6F" w:rsidRDefault="002B6F6F">
      <w:pPr>
        <w:spacing w:line="360" w:lineRule="auto"/>
        <w:ind w:firstLine="709"/>
        <w:jc w:val="both"/>
        <w:rPr>
          <w:rFonts w:ascii="Arial" w:hAnsi="Arial" w:cs="Arial"/>
          <w:lang w:val="uk-UA"/>
        </w:rPr>
      </w:pPr>
      <w:r>
        <w:rPr>
          <w:rFonts w:ascii="Arial" w:hAnsi="Arial" w:cs="Arial"/>
          <w:lang w:val="uk-UA"/>
        </w:rPr>
        <w:t>1. Процес виробництва послуг і процес їх споживання не відокремлені у просторі та часі.</w:t>
      </w:r>
    </w:p>
    <w:p w:rsidR="002B6F6F" w:rsidRDefault="002B6F6F">
      <w:pPr>
        <w:spacing w:line="360" w:lineRule="auto"/>
        <w:ind w:firstLine="709"/>
        <w:jc w:val="both"/>
        <w:rPr>
          <w:rFonts w:ascii="Arial" w:hAnsi="Arial" w:cs="Arial"/>
          <w:lang w:val="uk-UA"/>
        </w:rPr>
      </w:pPr>
      <w:r>
        <w:rPr>
          <w:rFonts w:ascii="Arial" w:hAnsi="Arial" w:cs="Arial"/>
          <w:lang w:val="uk-UA"/>
        </w:rPr>
        <w:t>2. Продукт сфери послуг не матеріальний, тому його не можна накопичувати та зберігати.</w:t>
      </w:r>
    </w:p>
    <w:p w:rsidR="002B6F6F" w:rsidRDefault="002B6F6F">
      <w:pPr>
        <w:spacing w:line="360" w:lineRule="auto"/>
        <w:ind w:firstLine="709"/>
        <w:jc w:val="both"/>
        <w:rPr>
          <w:rFonts w:ascii="Arial" w:hAnsi="Arial" w:cs="Arial"/>
          <w:lang w:val="uk-UA"/>
        </w:rPr>
      </w:pPr>
      <w:r>
        <w:rPr>
          <w:rFonts w:ascii="Arial" w:hAnsi="Arial" w:cs="Arial"/>
          <w:lang w:val="uk-UA"/>
        </w:rPr>
        <w:t>З огляду на це формула кругообігу матиме такий вигляд:</w:t>
      </w:r>
    </w:p>
    <w:p w:rsidR="002B6F6F" w:rsidRDefault="002B6F6F">
      <w:pPr>
        <w:spacing w:line="360" w:lineRule="auto"/>
        <w:ind w:firstLine="709"/>
        <w:jc w:val="both"/>
        <w:rPr>
          <w:rFonts w:ascii="Arial" w:hAnsi="Arial" w:cs="Arial"/>
          <w:lang w:val="uk-UA"/>
        </w:rPr>
      </w:pPr>
      <w:r>
        <w:rPr>
          <w:rFonts w:ascii="Arial" w:hAnsi="Arial" w:cs="Arial"/>
          <w:lang w:val="uk-UA"/>
        </w:rPr>
        <w:t>Гроші – Товар – Виробництво - Нові гроші</w:t>
      </w:r>
    </w:p>
    <w:p w:rsidR="002B6F6F" w:rsidRDefault="002B6F6F">
      <w:pPr>
        <w:spacing w:line="360" w:lineRule="auto"/>
        <w:ind w:firstLine="709"/>
        <w:jc w:val="both"/>
        <w:rPr>
          <w:rFonts w:ascii="Arial" w:hAnsi="Arial" w:cs="Arial"/>
          <w:lang w:val="uk-UA"/>
        </w:rPr>
      </w:pPr>
      <w:r>
        <w:rPr>
          <w:rFonts w:ascii="Arial" w:hAnsi="Arial" w:cs="Arial"/>
          <w:lang w:val="uk-UA"/>
        </w:rPr>
        <w:t>Оборотні кошти на підприємстві знаходяться в постійному русі і послідовно проходять 4 стадії:</w:t>
      </w:r>
    </w:p>
    <w:p w:rsidR="002B6F6F" w:rsidRDefault="002B6F6F">
      <w:pPr>
        <w:spacing w:line="360" w:lineRule="auto"/>
        <w:ind w:firstLine="709"/>
        <w:jc w:val="both"/>
        <w:rPr>
          <w:rFonts w:ascii="Arial" w:hAnsi="Arial" w:cs="Arial"/>
          <w:lang w:val="uk-UA"/>
        </w:rPr>
      </w:pPr>
      <w:r>
        <w:rPr>
          <w:rFonts w:ascii="Arial" w:hAnsi="Arial" w:cs="Arial"/>
          <w:lang w:val="uk-UA"/>
        </w:rPr>
        <w:t>Гроші – Товар – Виробництво – Гроші' - ...</w:t>
      </w:r>
    </w:p>
    <w:p w:rsidR="002B6F6F" w:rsidRDefault="002B6F6F">
      <w:pPr>
        <w:spacing w:line="360" w:lineRule="auto"/>
        <w:ind w:firstLine="709"/>
        <w:jc w:val="both"/>
        <w:rPr>
          <w:rFonts w:ascii="Arial" w:hAnsi="Arial" w:cs="Arial"/>
          <w:lang w:val="uk-UA"/>
        </w:rPr>
      </w:pPr>
    </w:p>
    <w:p w:rsidR="002B6F6F" w:rsidRDefault="00F44C0B">
      <w:pPr>
        <w:spacing w:line="360" w:lineRule="auto"/>
        <w:ind w:firstLine="709"/>
        <w:jc w:val="both"/>
        <w:rPr>
          <w:rFonts w:ascii="Arial" w:hAnsi="Arial" w:cs="Arial"/>
          <w:lang w:val="uk-UA"/>
        </w:rPr>
      </w:pPr>
      <w:r>
        <w:rPr>
          <w:noProof/>
        </w:rPr>
        <w:pict>
          <v:line id="_x0000_s1026" style="position:absolute;left:0;text-align:left;z-index:251658240" from="252.9pt,144.05pt" to="252.9pt,295.25pt" o:allowincell="f">
            <v:stroke dashstyle="1 1" endcap="round"/>
          </v:line>
        </w:pict>
      </w:r>
      <w:r>
        <w:rPr>
          <w:noProof/>
        </w:rPr>
        <w:pict>
          <v:line id="_x0000_s1027" style="position:absolute;left:0;text-align:left;z-index:251657216" from="116.1pt,144.05pt" to="252.9pt,144.05pt" o:allowincell="f">
            <v:stroke dashstyle="1 1" endcap="round"/>
          </v:line>
        </w:pict>
      </w:r>
      <w:r>
        <w:rPr>
          <w:noProof/>
        </w:rPr>
        <w:pict>
          <v:line id="_x0000_s1028" style="position:absolute;left:0;text-align:left;flip:x;z-index:251659264" from="36.9pt,144.05pt" to="116.1pt,144.05pt" o:allowincell="f"/>
        </w:pict>
      </w:r>
      <w:r>
        <w:rPr>
          <w:noProof/>
        </w:rPr>
        <w:pict>
          <v:line id="_x0000_s1029" style="position:absolute;left:0;text-align:left;z-index:251662336" from="382.5pt,144.05pt" to="382.5pt,151.25pt" o:allowincell="f">
            <v:stroke endarrow="block"/>
          </v:line>
        </w:pict>
      </w:r>
      <w:r>
        <w:rPr>
          <w:noProof/>
        </w:rPr>
        <w:pict>
          <v:line id="_x0000_s1030" style="position:absolute;left:0;text-align:left;flip:y;z-index:251660288" from="116.1pt,151.25pt" to="116.1pt,158.45pt" o:allowincell="f">
            <v:stroke endarrow="block"/>
          </v:line>
        </w:pict>
      </w:r>
      <w:r>
        <w:rPr>
          <w:noProof/>
        </w:rPr>
        <w:pict>
          <v:line id="_x0000_s1031" style="position:absolute;left:0;text-align:left;z-index:251656192" from="116.1pt,151.25pt" to="382.5pt,151.25pt" o:allowincell="f"/>
        </w:pict>
      </w:r>
      <w:r>
        <w:rPr>
          <w:noProof/>
        </w:rPr>
        <w:pict>
          <v:line id="_x0000_s1032" style="position:absolute;left:0;text-align:left;flip:x;z-index:251663360" from="245.7pt,266.45pt" to="252.9pt,266.45pt" o:allowincell="f">
            <v:stroke endarrow="block"/>
          </v:line>
        </w:pict>
      </w:r>
      <w:r>
        <w:rPr>
          <w:noProof/>
        </w:rPr>
        <w:pict>
          <v:line id="_x0000_s1033" style="position:absolute;left:0;text-align:left;z-index:251655168" from="245.7pt,36.05pt" to="245.7pt,266.45pt" o:allowincell="f"/>
        </w:pict>
      </w:r>
      <w:r>
        <w:rPr>
          <w:noProof/>
        </w:rPr>
        <w:pict>
          <v:line id="_x0000_s1034" style="position:absolute;left:0;text-align:left;z-index:251661312" from="238.5pt,36.05pt" to="245.7pt,36.05pt" o:allowincell="f">
            <v:stroke endarrow="block"/>
          </v:line>
        </w:pict>
      </w: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5" type="#_x0000_t144" style="position:absolute;left:0;text-align:left;margin-left:166.5pt;margin-top:21.65pt;width:166.85pt;height:57.6pt;z-index:251653120" o:allowincell="f" adj="-10871935" fillcolor="black">
            <v:shadow color="#868686"/>
            <v:textpath style="font-family:&quot;Arial&quot;;font-size:10pt" fitshape="t" trim="t" string="Сфера ïðîèçâîäñòâà"/>
          </v:shape>
        </w:pict>
      </w:r>
      <w:r>
        <w:rPr>
          <w:noProof/>
        </w:rPr>
        <w:pict>
          <v:oval id="_x0000_s1036" style="position:absolute;left:0;text-align:left;margin-left:116.1pt;margin-top:36.05pt;width:266.4pt;height:230.4pt;z-index:251652096" o:allowincell="f">
            <v:textbox style="mso-next-textbox:#_x0000_s1036">
              <w:txbxContent>
                <w:p w:rsidR="002B6F6F" w:rsidRDefault="002B6F6F">
                  <w:pPr>
                    <w:jc w:val="center"/>
                  </w:pPr>
                  <w:r>
                    <w:t>1. Произв.</w:t>
                  </w:r>
                  <w:r>
                    <w:tab/>
                  </w:r>
                  <w:r>
                    <w:rPr>
                      <w:lang w:val="uk-UA"/>
                    </w:rPr>
                    <w:tab/>
                  </w:r>
                  <w:r>
                    <w:t>2. Незаверш.</w:t>
                  </w:r>
                </w:p>
                <w:p w:rsidR="002B6F6F" w:rsidRDefault="002B6F6F">
                  <w:pPr>
                    <w:jc w:val="center"/>
                  </w:pPr>
                  <w:r>
                    <w:t>затраты</w:t>
                  </w:r>
                  <w:r>
                    <w:tab/>
                  </w:r>
                  <w:r>
                    <w:rPr>
                      <w:lang w:val="uk-UA"/>
                    </w:rPr>
                    <w:t xml:space="preserve"> </w:t>
                  </w:r>
                  <w:r>
                    <w:t>производство</w:t>
                  </w:r>
                </w:p>
                <w:p w:rsidR="002B6F6F" w:rsidRDefault="002B6F6F">
                  <w:pPr>
                    <w:jc w:val="center"/>
                  </w:pPr>
                </w:p>
                <w:p w:rsidR="002B6F6F" w:rsidRDefault="002B6F6F">
                  <w:pPr>
                    <w:jc w:val="center"/>
                  </w:pPr>
                </w:p>
                <w:p w:rsidR="002B6F6F" w:rsidRDefault="002B6F6F">
                  <w:pPr>
                    <w:jc w:val="center"/>
                  </w:pPr>
                </w:p>
                <w:p w:rsidR="002B6F6F" w:rsidRDefault="002B6F6F">
                  <w:pPr>
                    <w:jc w:val="center"/>
                  </w:pPr>
                </w:p>
                <w:p w:rsidR="002B6F6F" w:rsidRDefault="002B6F6F">
                  <w:pPr>
                    <w:jc w:val="center"/>
                  </w:pPr>
                </w:p>
                <w:p w:rsidR="002B6F6F" w:rsidRDefault="002B6F6F">
                  <w:pPr>
                    <w:jc w:val="center"/>
                  </w:pPr>
                  <w:r>
                    <w:t>3. Деньги</w:t>
                  </w:r>
                  <w:r>
                    <w:tab/>
                  </w:r>
                  <w:r>
                    <w:rPr>
                      <w:lang w:val="uk-UA"/>
                    </w:rPr>
                    <w:tab/>
                  </w:r>
                  <w:r>
                    <w:t>4. Готовая</w:t>
                  </w:r>
                </w:p>
                <w:p w:rsidR="002B6F6F" w:rsidRDefault="002B6F6F">
                  <w:pPr>
                    <w:ind w:left="1416" w:firstLine="708"/>
                    <w:jc w:val="center"/>
                  </w:pPr>
                  <w:r>
                    <w:t>продукция</w:t>
                  </w:r>
                </w:p>
              </w:txbxContent>
            </v:textbox>
          </v:oval>
        </w:pict>
      </w: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sz w:val="20"/>
          <w:szCs w:val="20"/>
          <w:lang w:val="uk-UA"/>
        </w:rPr>
      </w:pPr>
      <w:r>
        <w:rPr>
          <w:rFonts w:ascii="Arial" w:hAnsi="Arial" w:cs="Arial"/>
          <w:sz w:val="20"/>
          <w:szCs w:val="20"/>
          <w:lang w:val="uk-UA"/>
        </w:rPr>
        <w:t>Границя зміни</w:t>
      </w:r>
    </w:p>
    <w:p w:rsidR="002B6F6F" w:rsidRDefault="002B6F6F">
      <w:pPr>
        <w:spacing w:line="360" w:lineRule="auto"/>
        <w:ind w:firstLine="709"/>
        <w:jc w:val="both"/>
        <w:rPr>
          <w:rFonts w:ascii="Arial" w:hAnsi="Arial" w:cs="Arial"/>
          <w:lang w:val="uk-UA"/>
        </w:rPr>
      </w:pPr>
      <w:r>
        <w:rPr>
          <w:rFonts w:ascii="Arial" w:hAnsi="Arial" w:cs="Arial"/>
          <w:sz w:val="20"/>
          <w:szCs w:val="20"/>
          <w:lang w:val="uk-UA"/>
        </w:rPr>
        <w:t>натуральної форми</w:t>
      </w: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sz w:val="20"/>
          <w:szCs w:val="20"/>
          <w:lang w:val="uk-UA"/>
        </w:rPr>
      </w:pPr>
      <w:r>
        <w:rPr>
          <w:rFonts w:ascii="Arial" w:hAnsi="Arial" w:cs="Arial"/>
          <w:sz w:val="20"/>
          <w:szCs w:val="20"/>
          <w:lang w:val="uk-UA"/>
        </w:rPr>
        <w:t>Доход</w:t>
      </w:r>
    </w:p>
    <w:p w:rsidR="002B6F6F" w:rsidRDefault="002B6F6F">
      <w:pPr>
        <w:spacing w:line="360" w:lineRule="auto"/>
        <w:ind w:firstLine="709"/>
        <w:jc w:val="both"/>
        <w:rPr>
          <w:rFonts w:ascii="Arial" w:hAnsi="Arial" w:cs="Arial"/>
          <w:lang w:val="uk-UA"/>
        </w:rPr>
      </w:pPr>
      <w:r>
        <w:rPr>
          <w:rFonts w:ascii="Arial" w:hAnsi="Arial" w:cs="Arial"/>
          <w:sz w:val="20"/>
          <w:szCs w:val="20"/>
          <w:lang w:val="uk-UA"/>
        </w:rPr>
        <w:t>(Гроші' – Гроші)</w:t>
      </w:r>
    </w:p>
    <w:p w:rsidR="002B6F6F" w:rsidRDefault="002B6F6F">
      <w:pPr>
        <w:spacing w:line="360" w:lineRule="auto"/>
        <w:ind w:firstLine="709"/>
        <w:jc w:val="both"/>
        <w:rPr>
          <w:rFonts w:ascii="Arial" w:hAnsi="Arial" w:cs="Arial"/>
          <w:lang w:val="uk-UA"/>
        </w:rPr>
      </w:pPr>
    </w:p>
    <w:p w:rsidR="002B6F6F" w:rsidRDefault="00F44C0B">
      <w:pPr>
        <w:spacing w:line="360" w:lineRule="auto"/>
        <w:ind w:firstLine="709"/>
        <w:jc w:val="both"/>
        <w:rPr>
          <w:rFonts w:ascii="Arial" w:hAnsi="Arial" w:cs="Arial"/>
          <w:lang w:val="uk-UA"/>
        </w:rPr>
      </w:pPr>
      <w:r>
        <w:rPr>
          <w:noProof/>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s1037" type="#_x0000_t175" style="position:absolute;left:0;text-align:left;margin-left:166.5pt;margin-top:6.7pt;width:158.4pt;height:21.6pt;z-index:251654144" o:allowincell="f" adj="7200" fillcolor="black">
            <v:shadow color="#868686"/>
            <v:textpath style="font-family:&quot;Arial&quot;;font-size:10pt;v-text-kern:t" trim="t" fitpath="t" string="Сфера îáðàùåíèÿ"/>
          </v:shape>
        </w:pict>
      </w:r>
    </w:p>
    <w:p w:rsidR="002B6F6F" w:rsidRDefault="002B6F6F">
      <w:pPr>
        <w:spacing w:line="360" w:lineRule="auto"/>
        <w:ind w:firstLine="709"/>
        <w:jc w:val="both"/>
        <w:rPr>
          <w:rFonts w:ascii="Arial" w:hAnsi="Arial" w:cs="Arial"/>
          <w:lang w:val="uk-UA"/>
        </w:rPr>
      </w:pPr>
    </w:p>
    <w:p w:rsidR="002B6F6F" w:rsidRDefault="00F44C0B">
      <w:pPr>
        <w:spacing w:line="360" w:lineRule="auto"/>
        <w:ind w:firstLine="709"/>
        <w:jc w:val="both"/>
        <w:rPr>
          <w:rFonts w:ascii="Arial" w:hAnsi="Arial" w:cs="Arial"/>
          <w:lang w:val="uk-UA"/>
        </w:rPr>
      </w:pPr>
      <w:r>
        <w:rPr>
          <w:rFonts w:ascii="Arial" w:hAnsi="Arial" w:cs="Arial"/>
          <w:position w:val="-24"/>
          <w:sz w:val="20"/>
          <w:szCs w:val="20"/>
          <w:lang w:val="uk-UA"/>
        </w:rPr>
        <w:pict>
          <v:shape id="_x0000_i1027" type="#_x0000_t75" style="width:183pt;height:45.75pt" o:bordertopcolor="this" o:borderleftcolor="this" o:borderbottomcolor="this" o:borderrightcolor="this" fillcolor="window">
            <v:imagedata r:id="rId9" o:title=""/>
            <w10:bordertop type="single" width="4"/>
            <w10:borderleft type="single" width="4"/>
            <w10:borderbottom type="single" width="4"/>
            <w10:borderright type="single" width="4"/>
          </v:shape>
        </w:pict>
      </w:r>
      <w:r w:rsidR="002B6F6F">
        <w:rPr>
          <w:rFonts w:ascii="Arial" w:hAnsi="Arial" w:cs="Arial"/>
          <w:lang w:val="uk-UA"/>
        </w:rPr>
        <w:t xml:space="preserve"> </w:t>
      </w:r>
    </w:p>
    <w:p w:rsidR="002B6F6F" w:rsidRDefault="002B6F6F">
      <w:pPr>
        <w:spacing w:line="360" w:lineRule="auto"/>
        <w:ind w:firstLine="709"/>
        <w:jc w:val="center"/>
        <w:rPr>
          <w:rFonts w:ascii="Arial" w:hAnsi="Arial" w:cs="Arial"/>
          <w:lang w:val="uk-UA"/>
        </w:rPr>
      </w:pPr>
      <w:r>
        <w:rPr>
          <w:rFonts w:ascii="Arial" w:hAnsi="Arial" w:cs="Arial"/>
          <w:lang w:val="uk-UA"/>
        </w:rPr>
        <w:br w:type="page"/>
        <w:t>5. Нормування оборотних засобів</w:t>
      </w: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r>
        <w:rPr>
          <w:rFonts w:ascii="Arial" w:hAnsi="Arial" w:cs="Arial"/>
          <w:lang w:val="uk-UA"/>
        </w:rPr>
        <w:t>Шляхом нормування визначається той мінімальний розмір оборотних засобів, який необхідний для забезпечення безперервного й нормального функціонування виробництва. Нині найбільш поширені три методи нормування оборотних засобів:</w:t>
      </w:r>
    </w:p>
    <w:p w:rsidR="002B6F6F" w:rsidRDefault="002B6F6F">
      <w:pPr>
        <w:spacing w:line="360" w:lineRule="auto"/>
        <w:ind w:firstLine="709"/>
        <w:jc w:val="both"/>
        <w:rPr>
          <w:rFonts w:ascii="Arial" w:hAnsi="Arial" w:cs="Arial"/>
          <w:lang w:val="uk-UA"/>
        </w:rPr>
      </w:pPr>
      <w:r>
        <w:rPr>
          <w:rFonts w:ascii="Arial" w:hAnsi="Arial" w:cs="Arial"/>
          <w:lang w:val="uk-UA"/>
        </w:rPr>
        <w:t>1. Аналітичний - грунтується на аналізі наявності оборотних фондів підприємства з подальшим коригуванням фактичних запасів залежно. від потреб виробництва і вилучення з них надлишкових.</w:t>
      </w:r>
    </w:p>
    <w:p w:rsidR="002B6F6F" w:rsidRDefault="002B6F6F">
      <w:pPr>
        <w:spacing w:line="360" w:lineRule="auto"/>
        <w:ind w:firstLine="709"/>
        <w:jc w:val="both"/>
        <w:rPr>
          <w:rFonts w:ascii="Arial" w:hAnsi="Arial" w:cs="Arial"/>
          <w:lang w:val="uk-UA"/>
        </w:rPr>
      </w:pPr>
      <w:r>
        <w:rPr>
          <w:rFonts w:ascii="Arial" w:hAnsi="Arial" w:cs="Arial"/>
          <w:lang w:val="uk-UA"/>
        </w:rPr>
        <w:t>2. Коефіцієнтний - полягає в уточненні фактичних запасів товарно-матеріальних цінностей на величину коефіцієнта змін умов виробниц</w:t>
      </w:r>
      <w:r>
        <w:rPr>
          <w:rFonts w:ascii="Arial" w:hAnsi="Arial" w:cs="Arial"/>
          <w:lang w:val="uk-UA"/>
        </w:rPr>
        <w:softHyphen/>
        <w:t>тва, який розраховується на основі показників динаміки розвитку підприємства впродовж - кількох попередніх років.</w:t>
      </w:r>
    </w:p>
    <w:p w:rsidR="002B6F6F" w:rsidRDefault="002B6F6F">
      <w:pPr>
        <w:spacing w:line="360" w:lineRule="auto"/>
        <w:ind w:firstLine="709"/>
        <w:jc w:val="both"/>
        <w:rPr>
          <w:rFonts w:ascii="Arial" w:hAnsi="Arial" w:cs="Arial"/>
          <w:lang w:val="uk-UA"/>
        </w:rPr>
      </w:pPr>
      <w:r>
        <w:rPr>
          <w:rFonts w:ascii="Arial" w:hAnsi="Arial" w:cs="Arial"/>
          <w:lang w:val="uk-UA"/>
        </w:rPr>
        <w:t>3. Метод прямого розрахунку, який грунтується на розрахунках нормативів по кожному нормованому елементу оборотних засобів: виробничих запасах, незавершеному виробництву, витратах майбутніх періодів та залишках готової продукції на складах. Цей метод є найпоширенішим тому, щю він дає змогу точніше нормувати використання оборотних засобів підприємства, враховуючи специфіку виробництва та умови його розвитку. Крім цього він дає можливість проаналізувати наскільки оптимальним є установлені норми, виявити їх недоліки, якщо такі є</w:t>
      </w:r>
    </w:p>
    <w:p w:rsidR="002B6F6F" w:rsidRDefault="002B6F6F">
      <w:pPr>
        <w:spacing w:line="360" w:lineRule="auto"/>
        <w:ind w:firstLine="709"/>
        <w:jc w:val="both"/>
        <w:rPr>
          <w:rFonts w:ascii="Arial" w:hAnsi="Arial" w:cs="Arial"/>
          <w:lang w:val="uk-UA"/>
        </w:rPr>
      </w:pPr>
      <w:r>
        <w:rPr>
          <w:rFonts w:ascii="Arial" w:hAnsi="Arial" w:cs="Arial"/>
          <w:lang w:val="uk-UA"/>
        </w:rPr>
        <w:t>Норматив оборотних засобів - це їх мінімальний планований розмір, необхідний для нормального функціонування підприємства.</w:t>
      </w:r>
    </w:p>
    <w:p w:rsidR="002B6F6F" w:rsidRDefault="002B6F6F">
      <w:pPr>
        <w:spacing w:line="360" w:lineRule="auto"/>
        <w:ind w:firstLine="709"/>
        <w:jc w:val="both"/>
        <w:rPr>
          <w:rFonts w:ascii="Arial" w:hAnsi="Arial" w:cs="Arial"/>
          <w:lang w:val="uk-UA"/>
        </w:rPr>
      </w:pPr>
    </w:p>
    <w:p w:rsidR="002B6F6F" w:rsidRDefault="002B6F6F">
      <w:pPr>
        <w:pStyle w:val="21"/>
        <w:spacing w:line="360" w:lineRule="auto"/>
        <w:ind w:firstLine="709"/>
        <w:rPr>
          <w:rFonts w:ascii="Arial" w:hAnsi="Arial" w:cs="Arial"/>
          <w:lang w:val="uk-UA"/>
        </w:rPr>
      </w:pPr>
      <w:r>
        <w:rPr>
          <w:rFonts w:ascii="Arial" w:hAnsi="Arial" w:cs="Arial"/>
          <w:lang w:val="uk-UA"/>
        </w:rPr>
        <w:t>М – матеріальні витрати в собівартості продукції (на матеріал),</w:t>
      </w:r>
    </w:p>
    <w:p w:rsidR="002B6F6F" w:rsidRDefault="002B6F6F">
      <w:pPr>
        <w:pStyle w:val="21"/>
        <w:spacing w:line="360" w:lineRule="auto"/>
        <w:ind w:firstLine="709"/>
        <w:rPr>
          <w:rFonts w:ascii="Arial" w:hAnsi="Arial" w:cs="Arial"/>
          <w:lang w:val="uk-UA"/>
        </w:rPr>
      </w:pPr>
      <w:r>
        <w:rPr>
          <w:rFonts w:ascii="Arial" w:hAnsi="Arial" w:cs="Arial"/>
          <w:lang w:val="uk-UA"/>
        </w:rPr>
        <w:t>С – собівартість продукції.</w:t>
      </w:r>
    </w:p>
    <w:p w:rsidR="002B6F6F" w:rsidRDefault="002B6F6F">
      <w:pPr>
        <w:pStyle w:val="21"/>
        <w:spacing w:line="360" w:lineRule="auto"/>
        <w:ind w:firstLine="709"/>
        <w:rPr>
          <w:rFonts w:ascii="Arial" w:hAnsi="Arial" w:cs="Arial"/>
          <w:lang w:val="uk-UA"/>
        </w:rPr>
      </w:pPr>
      <w:r>
        <w:rPr>
          <w:rFonts w:ascii="Arial" w:hAnsi="Arial" w:cs="Arial"/>
          <w:lang w:val="uk-UA"/>
        </w:rPr>
        <w:t>До характеризує відношення собівартості продукції в незавершеному виробництві до собівартості готової продукції. Звичайно розраховується в крапці середини виробництва</w:t>
      </w:r>
    </w:p>
    <w:p w:rsidR="002B6F6F" w:rsidRDefault="002B6F6F">
      <w:pPr>
        <w:spacing w:line="360" w:lineRule="auto"/>
        <w:ind w:firstLine="709"/>
        <w:jc w:val="both"/>
        <w:rPr>
          <w:rFonts w:ascii="Arial" w:hAnsi="Arial" w:cs="Arial"/>
          <w:lang w:val="uk-UA"/>
        </w:rPr>
      </w:pPr>
      <w:r>
        <w:rPr>
          <w:rFonts w:ascii="Arial" w:hAnsi="Arial" w:cs="Arial"/>
          <w:lang w:val="uk-UA"/>
        </w:rPr>
        <w:t>Норматив витрат майбутніх періодів:</w:t>
      </w:r>
    </w:p>
    <w:p w:rsidR="002B6F6F" w:rsidRDefault="00F44C0B">
      <w:pPr>
        <w:spacing w:line="360" w:lineRule="auto"/>
        <w:ind w:firstLine="709"/>
        <w:jc w:val="both"/>
        <w:rPr>
          <w:rFonts w:ascii="Arial" w:hAnsi="Arial" w:cs="Arial"/>
          <w:lang w:val="uk-UA"/>
        </w:rPr>
      </w:pPr>
      <w:r>
        <w:rPr>
          <w:rFonts w:ascii="Arial" w:hAnsi="Arial" w:cs="Arial"/>
          <w:position w:val="-24"/>
          <w:sz w:val="20"/>
          <w:szCs w:val="20"/>
          <w:lang w:val="uk-UA"/>
        </w:rPr>
        <w:pict>
          <v:shape id="_x0000_i1028" type="#_x0000_t75" style="width:92.25pt;height:32.25pt" o:bordertopcolor="this" o:borderleftcolor="this" o:borderbottomcolor="this" o:borderrightcolor="this" fillcolor="window">
            <v:imagedata r:id="rId10" o:title=""/>
            <w10:bordertop type="single" width="4"/>
            <w10:borderleft type="single" width="4"/>
            <w10:borderbottom type="single" width="4"/>
            <w10:borderright type="single" width="4"/>
          </v:shape>
        </w:pict>
      </w:r>
    </w:p>
    <w:p w:rsidR="002B6F6F" w:rsidRDefault="002B6F6F">
      <w:pPr>
        <w:spacing w:line="360" w:lineRule="auto"/>
        <w:ind w:firstLine="709"/>
        <w:jc w:val="both"/>
        <w:rPr>
          <w:rFonts w:ascii="Arial" w:hAnsi="Arial" w:cs="Arial"/>
          <w:lang w:val="uk-UA"/>
        </w:rPr>
      </w:pPr>
      <w:r>
        <w:rPr>
          <w:rFonts w:ascii="Arial" w:hAnsi="Arial" w:cs="Arial"/>
          <w:lang w:val="uk-UA"/>
        </w:rPr>
        <w:t>де α</w:t>
      </w:r>
      <w:r>
        <w:rPr>
          <w:rFonts w:ascii="Arial" w:hAnsi="Arial" w:cs="Arial"/>
          <w:vertAlign w:val="subscript"/>
          <w:lang w:val="uk-UA"/>
        </w:rPr>
        <w:t>б.п.</w:t>
      </w:r>
      <w:r>
        <w:rPr>
          <w:rFonts w:ascii="Arial" w:hAnsi="Arial" w:cs="Arial"/>
          <w:lang w:val="uk-UA"/>
        </w:rPr>
        <w:t xml:space="preserve"> – питома вага витрат майбутніх періодів у собівартості майбутньої продукції; Ст.</w:t>
      </w:r>
      <w:r>
        <w:rPr>
          <w:rFonts w:ascii="Arial" w:hAnsi="Arial" w:cs="Arial"/>
          <w:vertAlign w:val="subscript"/>
          <w:lang w:val="uk-UA"/>
        </w:rPr>
        <w:t>п.</w:t>
      </w:r>
      <w:r>
        <w:rPr>
          <w:rFonts w:ascii="Arial" w:hAnsi="Arial" w:cs="Arial"/>
          <w:lang w:val="uk-UA"/>
        </w:rPr>
        <w:t xml:space="preserve"> – собівартість товарної продукції майбутнього періоду. Норматив витрат готової продукції:</w:t>
      </w:r>
    </w:p>
    <w:p w:rsidR="002B6F6F" w:rsidRDefault="00F44C0B">
      <w:pPr>
        <w:spacing w:line="360" w:lineRule="auto"/>
        <w:ind w:firstLine="709"/>
        <w:jc w:val="both"/>
        <w:rPr>
          <w:rFonts w:ascii="Arial" w:hAnsi="Arial" w:cs="Arial"/>
          <w:lang w:val="uk-UA"/>
        </w:rPr>
      </w:pPr>
      <w:r>
        <w:rPr>
          <w:rFonts w:ascii="Arial" w:hAnsi="Arial" w:cs="Arial"/>
          <w:position w:val="-12"/>
          <w:sz w:val="20"/>
          <w:szCs w:val="20"/>
          <w:lang w:val="uk-UA"/>
        </w:rPr>
        <w:pict>
          <v:shape id="_x0000_i1029" type="#_x0000_t75" style="width:75.75pt;height:18pt" o:bordertopcolor="this" o:borderleftcolor="this" o:borderbottomcolor="this" o:borderrightcolor="this" fillcolor="window">
            <v:imagedata r:id="rId11" o:title=""/>
            <w10:bordertop type="single" width="4"/>
            <w10:borderleft type="single" width="4"/>
            <w10:borderbottom type="single" width="4"/>
            <w10:borderright type="single" width="4"/>
          </v:shape>
        </w:pict>
      </w:r>
      <w:r w:rsidR="002B6F6F">
        <w:rPr>
          <w:rFonts w:ascii="Arial" w:hAnsi="Arial" w:cs="Arial"/>
          <w:lang w:val="uk-UA"/>
        </w:rPr>
        <w:t xml:space="preserve"> </w:t>
      </w: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r>
        <w:rPr>
          <w:rFonts w:ascii="Arial" w:hAnsi="Arial" w:cs="Arial"/>
          <w:lang w:val="uk-UA"/>
        </w:rPr>
        <w:t>Загальна формула:</w:t>
      </w:r>
    </w:p>
    <w:p w:rsidR="002B6F6F" w:rsidRDefault="00F44C0B">
      <w:pPr>
        <w:spacing w:line="360" w:lineRule="auto"/>
        <w:ind w:firstLine="709"/>
        <w:jc w:val="both"/>
        <w:rPr>
          <w:rFonts w:ascii="Arial" w:hAnsi="Arial" w:cs="Arial"/>
          <w:lang w:val="uk-UA"/>
        </w:rPr>
      </w:pPr>
      <w:r>
        <w:rPr>
          <w:rFonts w:ascii="Arial" w:hAnsi="Arial" w:cs="Arial"/>
          <w:position w:val="-12"/>
          <w:sz w:val="20"/>
          <w:szCs w:val="20"/>
          <w:lang w:val="uk-UA"/>
        </w:rPr>
        <w:pict>
          <v:shape id="_x0000_i1030" type="#_x0000_t75" style="width:161.25pt;height:18pt" o:bordertopcolor="this" o:borderleftcolor="this" o:borderbottomcolor="this" o:borderrightcolor="this" fillcolor="window">
            <v:imagedata r:id="rId12" o:title=""/>
            <w10:bordertop type="single" width="4"/>
            <w10:borderleft type="single" width="4"/>
            <w10:borderbottom type="single" width="4"/>
            <w10:borderright type="single" width="4"/>
          </v:shape>
        </w:pict>
      </w:r>
    </w:p>
    <w:p w:rsidR="002B6F6F" w:rsidRDefault="002B6F6F">
      <w:pPr>
        <w:spacing w:line="360" w:lineRule="auto"/>
        <w:ind w:firstLine="709"/>
        <w:jc w:val="both"/>
        <w:rPr>
          <w:rFonts w:ascii="Arial" w:hAnsi="Arial" w:cs="Arial"/>
          <w:lang w:val="uk-UA"/>
        </w:rPr>
      </w:pPr>
      <w:r>
        <w:rPr>
          <w:rFonts w:ascii="Arial" w:hAnsi="Arial" w:cs="Arial"/>
          <w:lang w:val="uk-UA"/>
        </w:rPr>
        <w:t>Метод 1. Для підприємств з обмеженим асортиментом продукції.</w:t>
      </w: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r>
        <w:rPr>
          <w:rFonts w:ascii="Arial" w:hAnsi="Arial" w:cs="Arial"/>
          <w:lang w:val="uk-UA"/>
        </w:rPr>
        <w:t>де - середньоциклічна собівартість продукції.</w:t>
      </w:r>
    </w:p>
    <w:p w:rsidR="002B6F6F" w:rsidRDefault="002B6F6F">
      <w:pPr>
        <w:spacing w:line="360" w:lineRule="auto"/>
        <w:ind w:firstLine="709"/>
        <w:jc w:val="both"/>
        <w:rPr>
          <w:rFonts w:ascii="Arial" w:hAnsi="Arial" w:cs="Arial"/>
          <w:lang w:val="uk-UA"/>
        </w:rPr>
      </w:pPr>
      <w:r>
        <w:rPr>
          <w:rFonts w:ascii="Arial" w:hAnsi="Arial" w:cs="Arial"/>
          <w:lang w:val="uk-UA"/>
        </w:rPr>
        <w:t xml:space="preserve"> - загальна планова собівартість продукції д - собівартість виробництва продукції за нарастаючим підсумком. </w:t>
      </w:r>
    </w:p>
    <w:p w:rsidR="002B6F6F" w:rsidRDefault="002B6F6F">
      <w:pPr>
        <w:spacing w:line="360" w:lineRule="auto"/>
        <w:ind w:firstLine="709"/>
        <w:jc w:val="both"/>
        <w:rPr>
          <w:rFonts w:ascii="Arial" w:hAnsi="Arial" w:cs="Arial"/>
          <w:lang w:val="uk-UA"/>
        </w:rPr>
      </w:pPr>
      <w:r>
        <w:rPr>
          <w:rFonts w:ascii="Arial" w:hAnsi="Arial" w:cs="Arial"/>
          <w:lang w:val="uk-UA"/>
        </w:rPr>
        <w:t>Дц - тривалість виробничого циклу в днях або роках</w:t>
      </w:r>
    </w:p>
    <w:p w:rsidR="002B6F6F" w:rsidRDefault="002B6F6F">
      <w:pPr>
        <w:spacing w:line="360" w:lineRule="auto"/>
        <w:ind w:firstLine="709"/>
        <w:jc w:val="both"/>
        <w:rPr>
          <w:rFonts w:ascii="Arial" w:hAnsi="Arial" w:cs="Arial"/>
          <w:lang w:val="uk-UA"/>
        </w:rPr>
      </w:pPr>
      <w:r>
        <w:rPr>
          <w:rFonts w:ascii="Arial" w:hAnsi="Arial" w:cs="Arial"/>
          <w:lang w:val="uk-UA"/>
        </w:rPr>
        <w:t>Метод 2. Для підприємств з розширеним асортиментом продукції</w:t>
      </w: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r>
        <w:rPr>
          <w:rFonts w:ascii="Arial" w:hAnsi="Arial" w:cs="Arial"/>
          <w:lang w:val="uk-UA"/>
        </w:rPr>
        <w:t>де - початкові, разові витрати виробництва - залишкові витрати виробництва</w:t>
      </w:r>
    </w:p>
    <w:p w:rsidR="002B6F6F" w:rsidRDefault="002B6F6F">
      <w:pPr>
        <w:spacing w:line="360" w:lineRule="auto"/>
        <w:ind w:firstLine="709"/>
        <w:jc w:val="both"/>
        <w:rPr>
          <w:rFonts w:ascii="Arial" w:hAnsi="Arial" w:cs="Arial"/>
          <w:lang w:val="uk-UA"/>
        </w:rPr>
      </w:pPr>
      <w:r>
        <w:rPr>
          <w:rFonts w:ascii="Arial" w:hAnsi="Arial" w:cs="Arial"/>
          <w:lang w:val="uk-UA"/>
        </w:rPr>
        <w:t>Приклад: На машинобудівному підприємстві заплановано випустити продукцію обсягом 3000000 грн. за перший квартал 2000 р. Загальна планова собівартість партії продукції становить 30000 грн. Тривалість виробничого циклу - три дні. Розподіл витрат за днями:</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560"/>
        <w:gridCol w:w="2940"/>
        <w:gridCol w:w="5240"/>
      </w:tblGrid>
      <w:tr w:rsidR="002B6F6F">
        <w:trPr>
          <w:cantSplit/>
          <w:trHeight w:hRule="exact" w:val="720"/>
        </w:trPr>
        <w:tc>
          <w:tcPr>
            <w:tcW w:w="1560" w:type="dxa"/>
          </w:tcPr>
          <w:p w:rsidR="002B6F6F" w:rsidRDefault="002B6F6F">
            <w:pPr>
              <w:spacing w:line="360" w:lineRule="auto"/>
              <w:ind w:left="709" w:hanging="709"/>
              <w:jc w:val="center"/>
              <w:rPr>
                <w:rFonts w:ascii="Arial" w:hAnsi="Arial" w:cs="Arial"/>
                <w:lang w:val="uk-UA"/>
              </w:rPr>
            </w:pPr>
            <w:r>
              <w:rPr>
                <w:rFonts w:ascii="Arial" w:hAnsi="Arial" w:cs="Arial"/>
                <w:lang w:val="uk-UA"/>
              </w:rPr>
              <w:t>День</w:t>
            </w:r>
          </w:p>
        </w:tc>
        <w:tc>
          <w:tcPr>
            <w:tcW w:w="2940" w:type="dxa"/>
          </w:tcPr>
          <w:p w:rsidR="002B6F6F" w:rsidRDefault="002B6F6F">
            <w:pPr>
              <w:spacing w:line="360" w:lineRule="auto"/>
              <w:ind w:left="709" w:hanging="709"/>
              <w:jc w:val="center"/>
              <w:rPr>
                <w:rFonts w:ascii="Arial" w:hAnsi="Arial" w:cs="Arial"/>
                <w:lang w:val="uk-UA"/>
              </w:rPr>
            </w:pPr>
            <w:r>
              <w:rPr>
                <w:rFonts w:ascii="Arial" w:hAnsi="Arial" w:cs="Arial"/>
                <w:lang w:val="uk-UA"/>
              </w:rPr>
              <w:t>Щоденні витрати</w:t>
            </w:r>
          </w:p>
        </w:tc>
        <w:tc>
          <w:tcPr>
            <w:tcW w:w="5240" w:type="dxa"/>
          </w:tcPr>
          <w:p w:rsidR="002B6F6F" w:rsidRDefault="002B6F6F">
            <w:pPr>
              <w:spacing w:line="360" w:lineRule="auto"/>
              <w:ind w:left="709" w:hanging="709"/>
              <w:jc w:val="center"/>
              <w:rPr>
                <w:rFonts w:ascii="Arial" w:hAnsi="Arial" w:cs="Arial"/>
                <w:lang w:val="uk-UA"/>
              </w:rPr>
            </w:pPr>
            <w:r>
              <w:rPr>
                <w:rFonts w:ascii="Arial" w:hAnsi="Arial" w:cs="Arial"/>
                <w:lang w:val="uk-UA"/>
              </w:rPr>
              <w:t>Сума витрат за нарастаючим підсумком</w:t>
            </w:r>
          </w:p>
          <w:p w:rsidR="002B6F6F" w:rsidRDefault="002B6F6F">
            <w:pPr>
              <w:spacing w:line="360" w:lineRule="auto"/>
              <w:ind w:left="709" w:hanging="709"/>
              <w:jc w:val="center"/>
              <w:rPr>
                <w:rFonts w:ascii="Arial" w:hAnsi="Arial" w:cs="Arial"/>
                <w:lang w:val="uk-UA"/>
              </w:rPr>
            </w:pPr>
          </w:p>
        </w:tc>
      </w:tr>
      <w:tr w:rsidR="002B6F6F">
        <w:trPr>
          <w:trHeight w:hRule="exact" w:val="480"/>
        </w:trPr>
        <w:tc>
          <w:tcPr>
            <w:tcW w:w="1560" w:type="dxa"/>
          </w:tcPr>
          <w:p w:rsidR="002B6F6F" w:rsidRDefault="002B6F6F">
            <w:pPr>
              <w:spacing w:line="360" w:lineRule="auto"/>
              <w:ind w:left="709" w:hanging="709"/>
              <w:jc w:val="center"/>
              <w:rPr>
                <w:rFonts w:ascii="Arial" w:hAnsi="Arial" w:cs="Arial"/>
                <w:lang w:val="uk-UA"/>
              </w:rPr>
            </w:pPr>
            <w:r>
              <w:rPr>
                <w:rFonts w:ascii="Arial" w:hAnsi="Arial" w:cs="Arial"/>
                <w:lang w:val="uk-UA"/>
              </w:rPr>
              <w:t>1-й</w:t>
            </w:r>
          </w:p>
        </w:tc>
        <w:tc>
          <w:tcPr>
            <w:tcW w:w="2940" w:type="dxa"/>
          </w:tcPr>
          <w:p w:rsidR="002B6F6F" w:rsidRDefault="002B6F6F">
            <w:pPr>
              <w:spacing w:line="360" w:lineRule="auto"/>
              <w:ind w:left="709" w:hanging="709"/>
              <w:jc w:val="center"/>
              <w:rPr>
                <w:rFonts w:ascii="Arial" w:hAnsi="Arial" w:cs="Arial"/>
                <w:lang w:val="uk-UA"/>
              </w:rPr>
            </w:pPr>
            <w:r>
              <w:rPr>
                <w:rFonts w:ascii="Arial" w:hAnsi="Arial" w:cs="Arial"/>
                <w:lang w:val="uk-UA"/>
              </w:rPr>
              <w:t>20000</w:t>
            </w:r>
          </w:p>
        </w:tc>
        <w:tc>
          <w:tcPr>
            <w:tcW w:w="5240" w:type="dxa"/>
          </w:tcPr>
          <w:p w:rsidR="002B6F6F" w:rsidRDefault="002B6F6F">
            <w:pPr>
              <w:spacing w:line="360" w:lineRule="auto"/>
              <w:ind w:left="709" w:hanging="709"/>
              <w:jc w:val="center"/>
              <w:rPr>
                <w:rFonts w:ascii="Arial" w:hAnsi="Arial" w:cs="Arial"/>
                <w:lang w:val="uk-UA"/>
              </w:rPr>
            </w:pPr>
            <w:r>
              <w:rPr>
                <w:rFonts w:ascii="Arial" w:hAnsi="Arial" w:cs="Arial"/>
                <w:lang w:val="uk-UA"/>
              </w:rPr>
              <w:t>20000</w:t>
            </w:r>
          </w:p>
        </w:tc>
      </w:tr>
      <w:tr w:rsidR="002B6F6F">
        <w:trPr>
          <w:trHeight w:hRule="exact" w:val="340"/>
        </w:trPr>
        <w:tc>
          <w:tcPr>
            <w:tcW w:w="1560" w:type="dxa"/>
          </w:tcPr>
          <w:p w:rsidR="002B6F6F" w:rsidRDefault="002B6F6F">
            <w:pPr>
              <w:spacing w:line="360" w:lineRule="auto"/>
              <w:ind w:left="709" w:hanging="709"/>
              <w:jc w:val="center"/>
              <w:rPr>
                <w:rFonts w:ascii="Arial" w:hAnsi="Arial" w:cs="Arial"/>
                <w:lang w:val="uk-UA"/>
              </w:rPr>
            </w:pPr>
            <w:r>
              <w:rPr>
                <w:rFonts w:ascii="Arial" w:hAnsi="Arial" w:cs="Arial"/>
                <w:lang w:val="uk-UA"/>
              </w:rPr>
              <w:t>2-й</w:t>
            </w:r>
          </w:p>
        </w:tc>
        <w:tc>
          <w:tcPr>
            <w:tcW w:w="2940" w:type="dxa"/>
          </w:tcPr>
          <w:p w:rsidR="002B6F6F" w:rsidRDefault="002B6F6F">
            <w:pPr>
              <w:spacing w:line="360" w:lineRule="auto"/>
              <w:ind w:left="709" w:hanging="709"/>
              <w:jc w:val="center"/>
              <w:rPr>
                <w:rFonts w:ascii="Arial" w:hAnsi="Arial" w:cs="Arial"/>
                <w:lang w:val="uk-UA"/>
              </w:rPr>
            </w:pPr>
            <w:r>
              <w:rPr>
                <w:rFonts w:ascii="Arial" w:hAnsi="Arial" w:cs="Arial"/>
                <w:lang w:val="uk-UA"/>
              </w:rPr>
              <w:t>6000</w:t>
            </w:r>
          </w:p>
        </w:tc>
        <w:tc>
          <w:tcPr>
            <w:tcW w:w="5240" w:type="dxa"/>
          </w:tcPr>
          <w:p w:rsidR="002B6F6F" w:rsidRDefault="002B6F6F">
            <w:pPr>
              <w:spacing w:line="360" w:lineRule="auto"/>
              <w:ind w:left="709" w:hanging="709"/>
              <w:jc w:val="center"/>
              <w:rPr>
                <w:rFonts w:ascii="Arial" w:hAnsi="Arial" w:cs="Arial"/>
                <w:lang w:val="uk-UA"/>
              </w:rPr>
            </w:pPr>
            <w:r>
              <w:rPr>
                <w:rFonts w:ascii="Arial" w:hAnsi="Arial" w:cs="Arial"/>
                <w:lang w:val="uk-UA"/>
              </w:rPr>
              <w:t>26000</w:t>
            </w:r>
          </w:p>
        </w:tc>
      </w:tr>
      <w:tr w:rsidR="002B6F6F">
        <w:trPr>
          <w:trHeight w:hRule="exact" w:val="340"/>
        </w:trPr>
        <w:tc>
          <w:tcPr>
            <w:tcW w:w="1560" w:type="dxa"/>
          </w:tcPr>
          <w:p w:rsidR="002B6F6F" w:rsidRDefault="002B6F6F">
            <w:pPr>
              <w:spacing w:line="360" w:lineRule="auto"/>
              <w:ind w:left="709" w:hanging="709"/>
              <w:jc w:val="center"/>
              <w:rPr>
                <w:rFonts w:ascii="Arial" w:hAnsi="Arial" w:cs="Arial"/>
                <w:lang w:val="uk-UA"/>
              </w:rPr>
            </w:pPr>
            <w:r>
              <w:rPr>
                <w:rFonts w:ascii="Arial" w:hAnsi="Arial" w:cs="Arial"/>
                <w:lang w:val="uk-UA"/>
              </w:rPr>
              <w:t>3-й</w:t>
            </w:r>
          </w:p>
        </w:tc>
        <w:tc>
          <w:tcPr>
            <w:tcW w:w="2940" w:type="dxa"/>
          </w:tcPr>
          <w:p w:rsidR="002B6F6F" w:rsidRDefault="002B6F6F">
            <w:pPr>
              <w:spacing w:line="360" w:lineRule="auto"/>
              <w:ind w:left="709" w:hanging="709"/>
              <w:jc w:val="center"/>
              <w:rPr>
                <w:rFonts w:ascii="Arial" w:hAnsi="Arial" w:cs="Arial"/>
                <w:lang w:val="uk-UA"/>
              </w:rPr>
            </w:pPr>
            <w:r>
              <w:rPr>
                <w:rFonts w:ascii="Arial" w:hAnsi="Arial" w:cs="Arial"/>
                <w:lang w:val="uk-UA"/>
              </w:rPr>
              <w:t>4000</w:t>
            </w:r>
          </w:p>
        </w:tc>
        <w:tc>
          <w:tcPr>
            <w:tcW w:w="5240" w:type="dxa"/>
          </w:tcPr>
          <w:p w:rsidR="002B6F6F" w:rsidRDefault="002B6F6F">
            <w:pPr>
              <w:spacing w:line="360" w:lineRule="auto"/>
              <w:ind w:left="709" w:hanging="709"/>
              <w:jc w:val="center"/>
              <w:rPr>
                <w:rFonts w:ascii="Arial" w:hAnsi="Arial" w:cs="Arial"/>
                <w:lang w:val="uk-UA"/>
              </w:rPr>
            </w:pPr>
            <w:r>
              <w:rPr>
                <w:rFonts w:ascii="Arial" w:hAnsi="Arial" w:cs="Arial"/>
                <w:lang w:val="uk-UA"/>
              </w:rPr>
              <w:t>30000</w:t>
            </w:r>
          </w:p>
        </w:tc>
      </w:tr>
      <w:tr w:rsidR="002B6F6F">
        <w:trPr>
          <w:trHeight w:hRule="exact" w:val="327"/>
        </w:trPr>
        <w:tc>
          <w:tcPr>
            <w:tcW w:w="1560" w:type="dxa"/>
          </w:tcPr>
          <w:p w:rsidR="002B6F6F" w:rsidRDefault="002B6F6F">
            <w:pPr>
              <w:spacing w:line="360" w:lineRule="auto"/>
              <w:ind w:left="709" w:hanging="709"/>
              <w:jc w:val="center"/>
              <w:rPr>
                <w:rFonts w:ascii="Arial" w:hAnsi="Arial" w:cs="Arial"/>
                <w:lang w:val="uk-UA"/>
              </w:rPr>
            </w:pPr>
            <w:r>
              <w:rPr>
                <w:rFonts w:ascii="Arial" w:hAnsi="Arial" w:cs="Arial"/>
                <w:lang w:val="uk-UA"/>
              </w:rPr>
              <w:t>Разом</w:t>
            </w:r>
          </w:p>
        </w:tc>
        <w:tc>
          <w:tcPr>
            <w:tcW w:w="2940" w:type="dxa"/>
          </w:tcPr>
          <w:p w:rsidR="002B6F6F" w:rsidRDefault="002B6F6F">
            <w:pPr>
              <w:spacing w:line="360" w:lineRule="auto"/>
              <w:ind w:left="709" w:hanging="709"/>
              <w:jc w:val="center"/>
              <w:rPr>
                <w:rFonts w:ascii="Arial" w:hAnsi="Arial" w:cs="Arial"/>
                <w:lang w:val="uk-UA"/>
              </w:rPr>
            </w:pPr>
            <w:r>
              <w:rPr>
                <w:rFonts w:ascii="Arial" w:hAnsi="Arial" w:cs="Arial"/>
                <w:lang w:val="uk-UA"/>
              </w:rPr>
              <w:t>30000</w:t>
            </w:r>
          </w:p>
        </w:tc>
        <w:tc>
          <w:tcPr>
            <w:tcW w:w="5240" w:type="dxa"/>
          </w:tcPr>
          <w:p w:rsidR="002B6F6F" w:rsidRDefault="002B6F6F">
            <w:pPr>
              <w:spacing w:line="360" w:lineRule="auto"/>
              <w:ind w:left="709" w:hanging="709"/>
              <w:jc w:val="center"/>
              <w:rPr>
                <w:rFonts w:ascii="Arial" w:hAnsi="Arial" w:cs="Arial"/>
                <w:lang w:val="uk-UA"/>
              </w:rPr>
            </w:pPr>
            <w:r>
              <w:rPr>
                <w:rFonts w:ascii="Arial" w:hAnsi="Arial" w:cs="Arial"/>
                <w:lang w:val="uk-UA"/>
              </w:rPr>
              <w:t>76000</w:t>
            </w:r>
          </w:p>
        </w:tc>
      </w:tr>
    </w:tbl>
    <w:p w:rsidR="002B6F6F" w:rsidRDefault="002B6F6F">
      <w:pPr>
        <w:spacing w:line="360" w:lineRule="auto"/>
        <w:ind w:firstLine="709"/>
        <w:jc w:val="both"/>
        <w:rPr>
          <w:rFonts w:ascii="Arial" w:hAnsi="Arial" w:cs="Arial"/>
          <w:lang w:val="uk-UA"/>
        </w:rPr>
      </w:pPr>
      <w:r>
        <w:rPr>
          <w:rFonts w:ascii="Arial" w:hAnsi="Arial" w:cs="Arial"/>
          <w:lang w:val="uk-UA"/>
        </w:rPr>
        <w:t>Визначимо коефіцієнт нарастаючих витрат обома методами Як видно з розрахунку значення коефіцієнтів нарастаючих витрат не дуже різниться.</w:t>
      </w:r>
    </w:p>
    <w:p w:rsidR="002B6F6F" w:rsidRDefault="002B6F6F">
      <w:pPr>
        <w:spacing w:line="360" w:lineRule="auto"/>
        <w:ind w:firstLine="709"/>
        <w:jc w:val="both"/>
        <w:rPr>
          <w:rFonts w:ascii="Arial" w:hAnsi="Arial" w:cs="Arial"/>
          <w:lang w:val="uk-UA"/>
        </w:rPr>
      </w:pPr>
      <w:r>
        <w:rPr>
          <w:rFonts w:ascii="Arial" w:hAnsi="Arial" w:cs="Arial"/>
          <w:lang w:val="uk-UA"/>
        </w:rPr>
        <w:t>Таким чином норматив оборотних засобів для незавершеного виробництва, розрахований за першим методом становить приблизно 84000 грн., за другим методом - 83000 грн.</w:t>
      </w:r>
    </w:p>
    <w:p w:rsidR="002B6F6F" w:rsidRDefault="002B6F6F">
      <w:pPr>
        <w:spacing w:line="360" w:lineRule="auto"/>
        <w:ind w:firstLine="709"/>
        <w:jc w:val="both"/>
        <w:rPr>
          <w:rFonts w:ascii="Arial" w:hAnsi="Arial" w:cs="Arial"/>
          <w:lang w:val="uk-UA"/>
        </w:rPr>
      </w:pPr>
      <w:r>
        <w:rPr>
          <w:rFonts w:ascii="Arial" w:hAnsi="Arial" w:cs="Arial"/>
          <w:lang w:val="uk-UA"/>
        </w:rPr>
        <w:t>Норматив оборотних засобів у майбутніх періодах розраховується так:</w:t>
      </w:r>
    </w:p>
    <w:p w:rsidR="002B6F6F" w:rsidRDefault="002B6F6F">
      <w:pPr>
        <w:spacing w:line="360" w:lineRule="auto"/>
        <w:ind w:firstLine="709"/>
        <w:jc w:val="both"/>
        <w:rPr>
          <w:rFonts w:ascii="Arial" w:hAnsi="Arial" w:cs="Arial"/>
          <w:lang w:val="uk-UA"/>
        </w:rPr>
      </w:pPr>
      <w:r>
        <w:rPr>
          <w:rFonts w:ascii="Arial" w:hAnsi="Arial" w:cs="Arial"/>
          <w:lang w:val="uk-UA"/>
        </w:rPr>
        <w:t>Но.з.м.п. = 1 Соз.р.п. + 2 Соз.р.+З Со.з.с</w:t>
      </w:r>
    </w:p>
    <w:p w:rsidR="002B6F6F" w:rsidRDefault="002B6F6F">
      <w:pPr>
        <w:spacing w:line="360" w:lineRule="auto"/>
        <w:ind w:firstLine="709"/>
        <w:jc w:val="both"/>
        <w:rPr>
          <w:rFonts w:ascii="Arial" w:hAnsi="Arial" w:cs="Arial"/>
          <w:lang w:val="uk-UA"/>
        </w:rPr>
      </w:pPr>
      <w:r>
        <w:rPr>
          <w:rFonts w:ascii="Arial" w:hAnsi="Arial" w:cs="Arial"/>
          <w:lang w:val="uk-UA"/>
        </w:rPr>
        <w:t xml:space="preserve">де 1 - залишок оборотних засобів на початок розрахункового періоду </w:t>
      </w:r>
    </w:p>
    <w:p w:rsidR="002B6F6F" w:rsidRDefault="002B6F6F">
      <w:pPr>
        <w:spacing w:line="360" w:lineRule="auto"/>
        <w:ind w:firstLine="709"/>
        <w:jc w:val="both"/>
        <w:rPr>
          <w:rFonts w:ascii="Arial" w:hAnsi="Arial" w:cs="Arial"/>
          <w:lang w:val="uk-UA"/>
        </w:rPr>
      </w:pPr>
      <w:r>
        <w:rPr>
          <w:rFonts w:ascii="Arial" w:hAnsi="Arial" w:cs="Arial"/>
          <w:lang w:val="uk-UA"/>
        </w:rPr>
        <w:t>2 - сума потреби в оборотних засобах у продовж п-п-п</w:t>
      </w:r>
    </w:p>
    <w:p w:rsidR="002B6F6F" w:rsidRDefault="002B6F6F">
      <w:pPr>
        <w:spacing w:line="360" w:lineRule="auto"/>
        <w:ind w:firstLine="709"/>
        <w:jc w:val="both"/>
        <w:rPr>
          <w:rFonts w:ascii="Arial" w:hAnsi="Arial" w:cs="Arial"/>
          <w:lang w:val="uk-UA"/>
        </w:rPr>
      </w:pPr>
      <w:r>
        <w:rPr>
          <w:rFonts w:ascii="Arial" w:hAnsi="Arial" w:cs="Arial"/>
          <w:lang w:val="uk-UA"/>
        </w:rPr>
        <w:t>3 - величина майбутнього погашення витрат на оборотні засоби за рахунок собівартості продукції</w:t>
      </w:r>
    </w:p>
    <w:p w:rsidR="002B6F6F" w:rsidRDefault="002B6F6F">
      <w:pPr>
        <w:spacing w:line="360" w:lineRule="auto"/>
        <w:ind w:firstLine="709"/>
        <w:jc w:val="both"/>
        <w:rPr>
          <w:rFonts w:ascii="Arial" w:hAnsi="Arial" w:cs="Arial"/>
          <w:lang w:val="uk-UA"/>
        </w:rPr>
      </w:pPr>
      <w:r>
        <w:rPr>
          <w:rFonts w:ascii="Arial" w:hAnsi="Arial" w:cs="Arial"/>
          <w:lang w:val="uk-UA"/>
        </w:rPr>
        <w:t>Нормування оборотних засобів у залишках готової продукції. Норматив визначається за формулою:</w:t>
      </w: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r>
        <w:rPr>
          <w:rFonts w:ascii="Arial" w:hAnsi="Arial" w:cs="Arial"/>
          <w:lang w:val="uk-UA"/>
        </w:rPr>
        <w:t>де - вартість одноденного випуску готової продукції - норма запасу днів.</w:t>
      </w:r>
    </w:p>
    <w:p w:rsidR="002B6F6F" w:rsidRDefault="002B6F6F">
      <w:pPr>
        <w:spacing w:line="360" w:lineRule="auto"/>
        <w:ind w:firstLine="709"/>
        <w:jc w:val="both"/>
        <w:rPr>
          <w:rFonts w:ascii="Arial" w:hAnsi="Arial" w:cs="Arial"/>
          <w:lang w:val="uk-UA"/>
        </w:rPr>
      </w:pPr>
      <w:r>
        <w:rPr>
          <w:rFonts w:ascii="Arial" w:hAnsi="Arial" w:cs="Arial"/>
          <w:lang w:val="uk-UA"/>
        </w:rPr>
        <w:t>У свою чергу, норма запасу складається з кількості днів, яка необхідна для підготовки продукції до реалізації (комплектація, пакетування, фасування, відвантаження споживачам, а також виписування, здавання в банк необхідної платіжної документації).</w:t>
      </w:r>
    </w:p>
    <w:p w:rsidR="002B6F6F" w:rsidRDefault="002B6F6F">
      <w:pPr>
        <w:spacing w:line="360" w:lineRule="auto"/>
        <w:ind w:firstLine="709"/>
        <w:jc w:val="both"/>
        <w:rPr>
          <w:rFonts w:ascii="Arial" w:hAnsi="Arial" w:cs="Arial"/>
          <w:lang w:val="uk-UA"/>
        </w:rPr>
      </w:pPr>
      <w:r>
        <w:rPr>
          <w:rFonts w:ascii="Arial" w:hAnsi="Arial" w:cs="Arial"/>
          <w:lang w:val="uk-UA"/>
        </w:rPr>
        <w:t>Нормування оборотних коштів здійснюється по наступним елементах:</w:t>
      </w:r>
    </w:p>
    <w:p w:rsidR="002B6F6F" w:rsidRDefault="002B6F6F">
      <w:pPr>
        <w:spacing w:line="360" w:lineRule="auto"/>
        <w:ind w:firstLine="709"/>
        <w:jc w:val="both"/>
        <w:rPr>
          <w:rFonts w:ascii="Arial" w:hAnsi="Arial" w:cs="Arial"/>
          <w:lang w:val="uk-UA"/>
        </w:rPr>
      </w:pPr>
      <w:r>
        <w:rPr>
          <w:rFonts w:ascii="Arial" w:hAnsi="Arial" w:cs="Arial"/>
          <w:lang w:val="uk-UA"/>
        </w:rPr>
        <w:t>1. Виробничі запаси;</w:t>
      </w:r>
    </w:p>
    <w:p w:rsidR="002B6F6F" w:rsidRDefault="002B6F6F">
      <w:pPr>
        <w:spacing w:line="360" w:lineRule="auto"/>
        <w:ind w:firstLine="709"/>
        <w:jc w:val="both"/>
        <w:rPr>
          <w:rFonts w:ascii="Arial" w:hAnsi="Arial" w:cs="Arial"/>
          <w:lang w:val="uk-UA"/>
        </w:rPr>
      </w:pPr>
      <w:r>
        <w:rPr>
          <w:rFonts w:ascii="Arial" w:hAnsi="Arial" w:cs="Arial"/>
          <w:lang w:val="uk-UA"/>
        </w:rPr>
        <w:t xml:space="preserve">2. Незавершене виробництво; </w:t>
      </w:r>
    </w:p>
    <w:p w:rsidR="002B6F6F" w:rsidRDefault="002B6F6F">
      <w:pPr>
        <w:spacing w:line="360" w:lineRule="auto"/>
        <w:ind w:firstLine="709"/>
        <w:jc w:val="both"/>
        <w:rPr>
          <w:rFonts w:ascii="Arial" w:hAnsi="Arial" w:cs="Arial"/>
          <w:lang w:val="uk-UA"/>
        </w:rPr>
      </w:pPr>
      <w:r>
        <w:rPr>
          <w:rFonts w:ascii="Arial" w:hAnsi="Arial" w:cs="Arial"/>
          <w:lang w:val="uk-UA"/>
        </w:rPr>
        <w:t>3. Витрати майбутніх періодів;</w:t>
      </w:r>
    </w:p>
    <w:p w:rsidR="002B6F6F" w:rsidRDefault="002B6F6F">
      <w:pPr>
        <w:spacing w:line="360" w:lineRule="auto"/>
        <w:ind w:firstLine="709"/>
        <w:jc w:val="both"/>
        <w:rPr>
          <w:rFonts w:ascii="Arial" w:hAnsi="Arial" w:cs="Arial"/>
          <w:lang w:val="uk-UA"/>
        </w:rPr>
      </w:pPr>
      <w:r>
        <w:rPr>
          <w:rFonts w:ascii="Arial" w:hAnsi="Arial" w:cs="Arial"/>
          <w:lang w:val="uk-UA"/>
        </w:rPr>
        <w:t>4. Готова продукція.</w:t>
      </w:r>
    </w:p>
    <w:p w:rsidR="002B6F6F" w:rsidRDefault="002B6F6F">
      <w:pPr>
        <w:spacing w:line="360" w:lineRule="auto"/>
        <w:ind w:firstLine="709"/>
        <w:jc w:val="both"/>
        <w:rPr>
          <w:rFonts w:ascii="Arial" w:hAnsi="Arial" w:cs="Arial"/>
          <w:lang w:val="uk-UA"/>
        </w:rPr>
      </w:pPr>
      <w:r>
        <w:rPr>
          <w:rFonts w:ascii="Arial" w:hAnsi="Arial" w:cs="Arial"/>
          <w:lang w:val="uk-UA"/>
        </w:rPr>
        <w:t>Норматив оборотних коштів визначається по наступній формулі:</w:t>
      </w:r>
    </w:p>
    <w:p w:rsidR="002B6F6F" w:rsidRDefault="00F44C0B">
      <w:pPr>
        <w:spacing w:line="360" w:lineRule="auto"/>
        <w:ind w:firstLine="709"/>
        <w:jc w:val="both"/>
        <w:rPr>
          <w:rFonts w:ascii="Arial" w:hAnsi="Arial" w:cs="Arial"/>
          <w:lang w:val="uk-UA"/>
        </w:rPr>
      </w:pPr>
      <w:r>
        <w:rPr>
          <w:rFonts w:ascii="Arial" w:hAnsi="Arial" w:cs="Arial"/>
          <w:position w:val="-46"/>
          <w:sz w:val="20"/>
          <w:szCs w:val="20"/>
          <w:lang w:val="uk-UA"/>
        </w:rPr>
        <w:pict>
          <v:shape id="_x0000_i1031" type="#_x0000_t75" style="width:315.75pt;height:51.75pt" o:bordertopcolor="this" o:borderleftcolor="this" o:borderbottomcolor="this" o:borderrightcolor="this" fillcolor="window">
            <v:imagedata r:id="rId13" o:title=""/>
            <w10:bordertop type="single" width="4"/>
            <w10:borderleft type="single" width="4"/>
            <w10:borderbottom type="single" width="4"/>
            <w10:borderright type="single" width="4"/>
          </v:shape>
        </w:pict>
      </w:r>
      <w:r w:rsidR="002B6F6F">
        <w:rPr>
          <w:rFonts w:ascii="Arial" w:hAnsi="Arial" w:cs="Arial"/>
          <w:lang w:val="uk-UA"/>
        </w:rPr>
        <w:t xml:space="preserve"> </w:t>
      </w:r>
    </w:p>
    <w:p w:rsidR="002B6F6F" w:rsidRDefault="002B6F6F">
      <w:pPr>
        <w:spacing w:line="360" w:lineRule="auto"/>
        <w:ind w:firstLine="709"/>
        <w:jc w:val="both"/>
        <w:rPr>
          <w:rFonts w:ascii="Arial" w:hAnsi="Arial" w:cs="Arial"/>
          <w:lang w:val="uk-UA"/>
        </w:rPr>
      </w:pPr>
      <w:r>
        <w:rPr>
          <w:rFonts w:ascii="Arial" w:hAnsi="Arial" w:cs="Arial"/>
          <w:lang w:val="uk-UA"/>
        </w:rPr>
        <w:t>Норматив виробничих запасів:</w:t>
      </w:r>
    </w:p>
    <w:p w:rsidR="002B6F6F" w:rsidRDefault="00F44C0B">
      <w:pPr>
        <w:spacing w:line="360" w:lineRule="auto"/>
        <w:ind w:firstLine="709"/>
        <w:jc w:val="both"/>
        <w:rPr>
          <w:rFonts w:ascii="Arial" w:hAnsi="Arial" w:cs="Arial"/>
          <w:lang w:val="uk-UA"/>
        </w:rPr>
      </w:pPr>
      <w:r>
        <w:rPr>
          <w:rFonts w:ascii="Arial" w:hAnsi="Arial" w:cs="Arial"/>
          <w:position w:val="-64"/>
          <w:sz w:val="20"/>
          <w:szCs w:val="20"/>
          <w:lang w:val="uk-UA"/>
        </w:rPr>
        <w:pict>
          <v:shape id="_x0000_i1032" type="#_x0000_t75" style="width:404.25pt;height:69.75pt" o:bordertopcolor="this" o:borderleftcolor="this" o:borderbottomcolor="this" o:borderrightcolor="this" fillcolor="window">
            <v:imagedata r:id="rId14" o:title=""/>
            <w10:bordertop type="single" width="4"/>
            <w10:borderleft type="single" width="4"/>
            <w10:borderbottom type="single" width="4"/>
            <w10:borderright type="single" width="4"/>
          </v:shape>
        </w:pict>
      </w:r>
    </w:p>
    <w:p w:rsidR="002B6F6F" w:rsidRDefault="002B6F6F">
      <w:pPr>
        <w:spacing w:line="360" w:lineRule="auto"/>
        <w:ind w:firstLine="709"/>
        <w:jc w:val="both"/>
        <w:rPr>
          <w:rFonts w:ascii="Arial" w:hAnsi="Arial" w:cs="Arial"/>
          <w:lang w:val="uk-UA"/>
        </w:rPr>
      </w:pPr>
      <w:r>
        <w:rPr>
          <w:rFonts w:ascii="Arial" w:hAnsi="Arial" w:cs="Arial"/>
          <w:lang w:val="uk-UA"/>
        </w:rPr>
        <w:t>Норматив витрат незавершеного виробництва:</w:t>
      </w:r>
    </w:p>
    <w:p w:rsidR="002B6F6F" w:rsidRDefault="00F44C0B">
      <w:pPr>
        <w:spacing w:line="360" w:lineRule="auto"/>
        <w:ind w:firstLine="709"/>
        <w:jc w:val="both"/>
        <w:rPr>
          <w:rFonts w:ascii="Arial" w:hAnsi="Arial" w:cs="Arial"/>
          <w:lang w:val="uk-UA"/>
        </w:rPr>
      </w:pPr>
      <w:r>
        <w:rPr>
          <w:rFonts w:ascii="Arial" w:hAnsi="Arial" w:cs="Arial"/>
          <w:position w:val="-12"/>
          <w:sz w:val="20"/>
          <w:szCs w:val="20"/>
          <w:lang w:val="uk-UA"/>
        </w:rPr>
        <w:pict>
          <v:shape id="_x0000_i1033" type="#_x0000_t75" style="width:263.25pt;height:18pt" o:bordertopcolor="this" o:borderleftcolor="this" o:borderbottomcolor="this" o:borderrightcolor="this" fillcolor="window">
            <v:imagedata r:id="rId15" o:title=""/>
            <w10:bordertop type="single" width="4"/>
            <w10:borderleft type="single" width="4"/>
            <w10:borderbottom type="single" width="4"/>
            <w10:borderright type="single" width="4"/>
          </v:shape>
        </w:pict>
      </w:r>
    </w:p>
    <w:p w:rsidR="002B6F6F" w:rsidRDefault="00F44C0B">
      <w:pPr>
        <w:spacing w:line="360" w:lineRule="auto"/>
        <w:ind w:firstLine="709"/>
        <w:jc w:val="both"/>
        <w:rPr>
          <w:rFonts w:ascii="Arial" w:hAnsi="Arial" w:cs="Arial"/>
          <w:lang w:val="uk-UA"/>
        </w:rPr>
      </w:pPr>
      <w:r>
        <w:rPr>
          <w:rFonts w:ascii="Arial" w:hAnsi="Arial" w:cs="Arial"/>
          <w:position w:val="-24"/>
          <w:sz w:val="20"/>
          <w:szCs w:val="20"/>
          <w:lang w:val="uk-UA"/>
        </w:rPr>
        <w:pict>
          <v:shape id="_x0000_i1034" type="#_x0000_t75" style="width:69.75pt;height:30.75pt" o:bordertopcolor="this" o:borderleftcolor="this" o:borderbottomcolor="this" o:borderrightcolor="this" fillcolor="window">
            <v:imagedata r:id="rId16" o:title=""/>
            <w10:bordertop type="single" width="4"/>
            <w10:borderleft type="single" width="4"/>
            <w10:borderbottom type="single" width="4"/>
            <w10:borderright type="single" width="4"/>
          </v:shape>
        </w:pict>
      </w:r>
    </w:p>
    <w:p w:rsidR="002B6F6F" w:rsidRDefault="002B6F6F">
      <w:pPr>
        <w:spacing w:line="360" w:lineRule="auto"/>
        <w:ind w:firstLine="709"/>
        <w:jc w:val="both"/>
        <w:rPr>
          <w:rFonts w:ascii="Arial" w:hAnsi="Arial" w:cs="Arial"/>
          <w:lang w:val="uk-UA"/>
        </w:rPr>
      </w:pPr>
      <w:r>
        <w:rPr>
          <w:rFonts w:ascii="Arial" w:hAnsi="Arial" w:cs="Arial"/>
          <w:lang w:val="uk-UA"/>
        </w:rPr>
        <w:t>К – коефіцієнт наростання витрат, Норматив оборотних коштів визначається по наступній формулі:</w:t>
      </w:r>
    </w:p>
    <w:p w:rsidR="002B6F6F" w:rsidRDefault="00F44C0B">
      <w:pPr>
        <w:spacing w:line="360" w:lineRule="auto"/>
        <w:ind w:firstLine="709"/>
        <w:jc w:val="both"/>
        <w:rPr>
          <w:rFonts w:ascii="Arial" w:hAnsi="Arial" w:cs="Arial"/>
          <w:lang w:val="uk-UA"/>
        </w:rPr>
      </w:pPr>
      <w:r>
        <w:rPr>
          <w:rFonts w:ascii="Arial" w:hAnsi="Arial" w:cs="Arial"/>
          <w:position w:val="-46"/>
          <w:sz w:val="20"/>
          <w:szCs w:val="20"/>
          <w:lang w:val="uk-UA"/>
        </w:rPr>
        <w:pict>
          <v:shape id="_x0000_i1035" type="#_x0000_t75" style="width:315.75pt;height:51.75pt" o:bordertopcolor="this" o:borderleftcolor="this" o:borderbottomcolor="this" o:borderrightcolor="this" fillcolor="window">
            <v:imagedata r:id="rId13" o:title=""/>
            <w10:bordertop type="single" width="4"/>
            <w10:borderleft type="single" width="4"/>
            <w10:borderbottom type="single" width="4"/>
            <w10:borderright type="single" width="4"/>
          </v:shape>
        </w:pict>
      </w:r>
      <w:r w:rsidR="002B6F6F">
        <w:rPr>
          <w:rFonts w:ascii="Arial" w:hAnsi="Arial" w:cs="Arial"/>
          <w:lang w:val="uk-UA"/>
        </w:rPr>
        <w:t xml:space="preserve"> </w:t>
      </w:r>
    </w:p>
    <w:p w:rsidR="002B6F6F" w:rsidRDefault="002B6F6F">
      <w:pPr>
        <w:spacing w:line="360" w:lineRule="auto"/>
        <w:ind w:firstLine="709"/>
        <w:jc w:val="both"/>
        <w:rPr>
          <w:rFonts w:ascii="Arial" w:hAnsi="Arial" w:cs="Arial"/>
          <w:lang w:val="uk-UA"/>
        </w:rPr>
      </w:pPr>
      <w:r>
        <w:rPr>
          <w:rFonts w:ascii="Arial" w:hAnsi="Arial" w:cs="Arial"/>
          <w:lang w:val="uk-UA"/>
        </w:rPr>
        <w:t>Норматив виробничих запасів:</w:t>
      </w:r>
    </w:p>
    <w:p w:rsidR="002B6F6F" w:rsidRDefault="00F44C0B">
      <w:pPr>
        <w:spacing w:line="360" w:lineRule="auto"/>
        <w:ind w:firstLine="709"/>
        <w:jc w:val="both"/>
        <w:rPr>
          <w:rFonts w:ascii="Arial" w:hAnsi="Arial" w:cs="Arial"/>
          <w:lang w:val="uk-UA"/>
        </w:rPr>
      </w:pPr>
      <w:r>
        <w:rPr>
          <w:rFonts w:ascii="Arial" w:hAnsi="Arial" w:cs="Arial"/>
          <w:position w:val="-64"/>
          <w:sz w:val="20"/>
          <w:szCs w:val="20"/>
          <w:lang w:val="uk-UA"/>
        </w:rPr>
        <w:pict>
          <v:shape id="_x0000_i1036" type="#_x0000_t75" style="width:404.25pt;height:69.75pt" o:bordertopcolor="this" o:borderleftcolor="this" o:borderbottomcolor="this" o:borderrightcolor="this" fillcolor="window">
            <v:imagedata r:id="rId14" o:title=""/>
            <w10:bordertop type="single" width="4"/>
            <w10:borderleft type="single" width="4"/>
            <w10:borderbottom type="single" width="4"/>
            <w10:borderright type="single" width="4"/>
          </v:shape>
        </w:pict>
      </w:r>
    </w:p>
    <w:p w:rsidR="002B6F6F" w:rsidRDefault="002B6F6F">
      <w:pPr>
        <w:spacing w:line="360" w:lineRule="auto"/>
        <w:ind w:firstLine="709"/>
        <w:jc w:val="both"/>
        <w:rPr>
          <w:rFonts w:ascii="Arial" w:hAnsi="Arial" w:cs="Arial"/>
          <w:lang w:val="uk-UA"/>
        </w:rPr>
      </w:pPr>
      <w:r>
        <w:rPr>
          <w:rFonts w:ascii="Arial" w:hAnsi="Arial" w:cs="Arial"/>
          <w:lang w:val="uk-UA"/>
        </w:rPr>
        <w:t>Норматив витрат незавершеного виробництва:</w:t>
      </w:r>
    </w:p>
    <w:p w:rsidR="002B6F6F" w:rsidRDefault="00F44C0B">
      <w:pPr>
        <w:spacing w:line="360" w:lineRule="auto"/>
        <w:ind w:firstLine="709"/>
        <w:jc w:val="both"/>
        <w:rPr>
          <w:rFonts w:ascii="Arial" w:hAnsi="Arial" w:cs="Arial"/>
          <w:lang w:val="uk-UA"/>
        </w:rPr>
      </w:pPr>
      <w:r>
        <w:rPr>
          <w:rFonts w:ascii="Arial" w:hAnsi="Arial" w:cs="Arial"/>
          <w:position w:val="-12"/>
          <w:sz w:val="20"/>
          <w:szCs w:val="20"/>
          <w:lang w:val="uk-UA"/>
        </w:rPr>
        <w:pict>
          <v:shape id="_x0000_i1037" type="#_x0000_t75" style="width:263.25pt;height:18pt" o:bordertopcolor="this" o:borderleftcolor="this" o:borderbottomcolor="this" o:borderrightcolor="this" fillcolor="window">
            <v:imagedata r:id="rId15" o:title=""/>
            <w10:bordertop type="single" width="4"/>
            <w10:borderleft type="single" width="4"/>
            <w10:borderbottom type="single" width="4"/>
            <w10:borderright type="single" width="4"/>
          </v:shape>
        </w:pict>
      </w:r>
    </w:p>
    <w:p w:rsidR="002B6F6F" w:rsidRDefault="00F44C0B">
      <w:pPr>
        <w:pStyle w:val="21"/>
        <w:spacing w:line="360" w:lineRule="auto"/>
        <w:ind w:firstLine="709"/>
        <w:rPr>
          <w:rFonts w:ascii="Arial" w:hAnsi="Arial" w:cs="Arial"/>
          <w:lang w:val="uk-UA"/>
        </w:rPr>
      </w:pPr>
      <w:r>
        <w:rPr>
          <w:rFonts w:ascii="Arial" w:hAnsi="Arial" w:cs="Arial"/>
          <w:position w:val="-24"/>
          <w:sz w:val="20"/>
          <w:szCs w:val="20"/>
          <w:lang w:val="uk-UA"/>
        </w:rPr>
        <w:pict>
          <v:shape id="_x0000_i1038" type="#_x0000_t75" style="width:69.75pt;height:30.75pt" o:bordertopcolor="this" o:borderleftcolor="this" o:borderbottomcolor="this" o:borderrightcolor="this" fillcolor="window">
            <v:imagedata r:id="rId16" o:title=""/>
            <w10:bordertop type="single" width="4"/>
            <w10:borderleft type="single" width="4"/>
            <w10:borderbottom type="single" width="4"/>
            <w10:borderright type="single" width="4"/>
          </v:shape>
        </w:pict>
      </w:r>
    </w:p>
    <w:p w:rsidR="002B6F6F" w:rsidRDefault="002B6F6F">
      <w:pPr>
        <w:pStyle w:val="21"/>
        <w:spacing w:line="360" w:lineRule="auto"/>
        <w:ind w:firstLine="709"/>
        <w:rPr>
          <w:rFonts w:ascii="Arial" w:hAnsi="Arial" w:cs="Arial"/>
          <w:lang w:val="uk-UA"/>
        </w:rPr>
      </w:pPr>
      <w:r>
        <w:rPr>
          <w:rFonts w:ascii="Arial" w:hAnsi="Arial" w:cs="Arial"/>
          <w:lang w:val="uk-UA"/>
        </w:rPr>
        <w:t>К – коефіцієнт наростання витрат,</w:t>
      </w:r>
    </w:p>
    <w:p w:rsidR="002B6F6F" w:rsidRDefault="002B6F6F">
      <w:pPr>
        <w:spacing w:line="360" w:lineRule="auto"/>
        <w:ind w:firstLine="709"/>
        <w:jc w:val="center"/>
        <w:rPr>
          <w:rFonts w:ascii="Arial" w:hAnsi="Arial" w:cs="Arial"/>
          <w:lang w:val="uk-UA"/>
        </w:rPr>
      </w:pPr>
      <w:r>
        <w:rPr>
          <w:rFonts w:ascii="Arial" w:hAnsi="Arial" w:cs="Arial"/>
          <w:lang w:val="uk-UA"/>
        </w:rPr>
        <w:br w:type="page"/>
        <w:t>6. Значення та шляхи прискорення оборотносі оборотних засобів</w:t>
      </w: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r>
        <w:rPr>
          <w:rFonts w:ascii="Arial" w:hAnsi="Arial" w:cs="Arial"/>
          <w:lang w:val="uk-UA"/>
        </w:rPr>
        <w:t xml:space="preserve">Чим менше тривалість обороту оборотних чи засобів більше число чинених ними </w:t>
      </w:r>
      <w:r>
        <w:rPr>
          <w:rFonts w:ascii="Arial" w:hAnsi="Arial" w:cs="Arial"/>
          <w:color w:val="FF0000"/>
          <w:lang w:val="uk-UA"/>
        </w:rPr>
        <w:t>кругообігів</w:t>
      </w:r>
      <w:r>
        <w:rPr>
          <w:rFonts w:ascii="Arial" w:hAnsi="Arial" w:cs="Arial"/>
          <w:lang w:val="uk-UA"/>
        </w:rPr>
        <w:t xml:space="preserve"> при тім же обсязі </w:t>
      </w:r>
      <w:r>
        <w:rPr>
          <w:rFonts w:ascii="Arial" w:hAnsi="Arial" w:cs="Arial"/>
          <w:color w:val="FF0000"/>
          <w:lang w:val="uk-UA"/>
        </w:rPr>
        <w:t>реалізованої</w:t>
      </w:r>
      <w:r>
        <w:rPr>
          <w:rFonts w:ascii="Arial" w:hAnsi="Arial" w:cs="Arial"/>
          <w:lang w:val="uk-UA"/>
        </w:rPr>
        <w:t xml:space="preserve"> продукції, тим менше потрібно оборотних коштів і чим швидше оборотні кошти роблять кругообіг, тим </w:t>
      </w:r>
      <w:r>
        <w:rPr>
          <w:rFonts w:ascii="Arial" w:hAnsi="Arial" w:cs="Arial"/>
          <w:color w:val="FF0000"/>
          <w:lang w:val="uk-UA"/>
        </w:rPr>
        <w:t>еффективніше</w:t>
      </w:r>
      <w:r>
        <w:rPr>
          <w:rFonts w:ascii="Arial" w:hAnsi="Arial" w:cs="Arial"/>
          <w:lang w:val="uk-UA"/>
        </w:rPr>
        <w:t xml:space="preserve"> вони використовуються.</w:t>
      </w:r>
    </w:p>
    <w:p w:rsidR="002B6F6F" w:rsidRDefault="002B6F6F">
      <w:pPr>
        <w:spacing w:line="360" w:lineRule="auto"/>
        <w:ind w:firstLine="709"/>
        <w:jc w:val="both"/>
        <w:rPr>
          <w:rFonts w:ascii="Arial" w:hAnsi="Arial" w:cs="Arial"/>
          <w:lang w:val="uk-UA"/>
        </w:rPr>
      </w:pPr>
      <w:r>
        <w:rPr>
          <w:rFonts w:ascii="Arial" w:hAnsi="Arial" w:cs="Arial"/>
          <w:lang w:val="uk-UA"/>
        </w:rPr>
        <w:t>Ефект прискорення оборотності оборотних коштів виражається у вивільненні, зменшенні потреби в них у зв'язку з поліпшенням їхнього використання. Розрізняють абсолютне і відносне вивільнення оборотних коштів.</w:t>
      </w:r>
    </w:p>
    <w:p w:rsidR="002B6F6F" w:rsidRDefault="002B6F6F">
      <w:pPr>
        <w:spacing w:line="360" w:lineRule="auto"/>
        <w:ind w:firstLine="709"/>
        <w:jc w:val="both"/>
        <w:rPr>
          <w:rFonts w:ascii="Arial" w:hAnsi="Arial" w:cs="Arial"/>
          <w:lang w:val="uk-UA"/>
        </w:rPr>
      </w:pPr>
      <w:r>
        <w:rPr>
          <w:rFonts w:ascii="Arial" w:hAnsi="Arial" w:cs="Arial"/>
          <w:lang w:val="uk-UA"/>
        </w:rPr>
        <w:t xml:space="preserve">Абсолютне - відбиває пряме застосування потреби в оборотних коштах. </w:t>
      </w:r>
    </w:p>
    <w:p w:rsidR="002B6F6F" w:rsidRDefault="002B6F6F">
      <w:pPr>
        <w:spacing w:line="360" w:lineRule="auto"/>
        <w:ind w:firstLine="709"/>
        <w:jc w:val="both"/>
        <w:rPr>
          <w:rFonts w:ascii="Arial" w:hAnsi="Arial" w:cs="Arial"/>
          <w:lang w:val="uk-UA"/>
        </w:rPr>
      </w:pPr>
      <w:r>
        <w:rPr>
          <w:rFonts w:ascii="Arial" w:hAnsi="Arial" w:cs="Arial"/>
          <w:lang w:val="uk-UA"/>
        </w:rPr>
        <w:t xml:space="preserve">Відносне вивільнення відбиває як зміна величини оборотних коштів, так і зміна обсягу реалізованої продукції, щоб його визначити, потрібно обчислити потреба в оборотних коштах за звітний рік, виходячи з фактичного обороту по реалізації продукції за цей період і оборотності в днях за попередній рік. Різниця дає торбу вивільнення засобів. Ефективне використання оборотних коштів грає велику </w:t>
      </w:r>
      <w:r>
        <w:rPr>
          <w:rFonts w:ascii="Arial" w:hAnsi="Arial" w:cs="Arial"/>
          <w:color w:val="FF0000"/>
          <w:lang w:val="uk-UA"/>
        </w:rPr>
        <w:t>роль</w:t>
      </w:r>
      <w:r>
        <w:rPr>
          <w:rFonts w:ascii="Arial" w:hAnsi="Arial" w:cs="Arial"/>
          <w:lang w:val="uk-UA"/>
        </w:rPr>
        <w:t xml:space="preserve"> у забезпеченні нормальної роботи підприємства, у підвищенні рівня рентабельності виробництва. Відсутність на підприємстві необхідних фінансових ресурсів, низький рівень платіжної дисципліни приводить до виникнення взаємних неплатежів. Взаємна заборгованість підприємств - характерна риса економіки перехідного періоду. Значна частина підприємств не зуміли швидко адаптуватися до ринкових відносин, що формуються, нераціонально використовує наявні оборотні кошти, не створює фінансові резерви. Прискорення оборотності оборотних коштів є першочерговою задачею підприємств у сучасних умовах і досягається наступними шляхами:</w:t>
      </w:r>
    </w:p>
    <w:p w:rsidR="002B6F6F" w:rsidRDefault="002B6F6F">
      <w:pPr>
        <w:spacing w:line="360" w:lineRule="auto"/>
        <w:ind w:firstLine="709"/>
        <w:jc w:val="both"/>
        <w:rPr>
          <w:rFonts w:ascii="Arial" w:hAnsi="Arial" w:cs="Arial"/>
          <w:lang w:val="uk-UA"/>
        </w:rPr>
      </w:pPr>
      <w:r>
        <w:rPr>
          <w:rFonts w:ascii="Arial" w:hAnsi="Arial" w:cs="Arial"/>
          <w:lang w:val="uk-UA"/>
        </w:rPr>
        <w:t xml:space="preserve">На стадії створення виробничих запасів - впровадження економічно обґрунтованих норм запасу, наближення постачальників сировини, напівфабрикатів, </w:t>
      </w:r>
      <w:r>
        <w:rPr>
          <w:rFonts w:ascii="Arial" w:hAnsi="Arial" w:cs="Arial"/>
          <w:color w:val="FF0000"/>
          <w:lang w:val="uk-UA"/>
        </w:rPr>
        <w:t>комплектуючих</w:t>
      </w:r>
      <w:r>
        <w:rPr>
          <w:rFonts w:ascii="Arial" w:hAnsi="Arial" w:cs="Arial"/>
          <w:lang w:val="uk-UA"/>
        </w:rPr>
        <w:t xml:space="preserve"> виробів і інших до споживачів; широке використання прямих тривалих зв'язків; розширення складської системи матеріально-технічного забезпечення, а також оптової торгівлі матеріалами й устаткуванням; комплексна механізація й автоматизація вантажно-розвантажувальних робіт на складах. На стадії незавершеного виробництва прискорення </w:t>
      </w:r>
      <w:r>
        <w:rPr>
          <w:rFonts w:ascii="Arial" w:hAnsi="Arial" w:cs="Arial"/>
          <w:color w:val="FF0000"/>
          <w:lang w:val="uk-UA"/>
        </w:rPr>
        <w:t>НТП</w:t>
      </w:r>
      <w:r>
        <w:rPr>
          <w:rFonts w:ascii="Arial" w:hAnsi="Arial" w:cs="Arial"/>
          <w:lang w:val="uk-UA"/>
        </w:rPr>
        <w:t xml:space="preserve"> (упровадження прогресивної технології і техніки, особливо безвідхідної і </w:t>
      </w:r>
      <w:r>
        <w:rPr>
          <w:rFonts w:ascii="Arial" w:hAnsi="Arial" w:cs="Arial"/>
          <w:color w:val="FF0000"/>
          <w:lang w:val="uk-UA"/>
        </w:rPr>
        <w:t>маловідходної</w:t>
      </w:r>
      <w:r>
        <w:rPr>
          <w:rFonts w:ascii="Arial" w:hAnsi="Arial" w:cs="Arial"/>
          <w:lang w:val="uk-UA"/>
        </w:rPr>
        <w:t xml:space="preserve">, </w:t>
      </w:r>
      <w:r>
        <w:rPr>
          <w:rFonts w:ascii="Arial" w:hAnsi="Arial" w:cs="Arial"/>
          <w:color w:val="FF0000"/>
          <w:lang w:val="uk-UA"/>
        </w:rPr>
        <w:t>роботизованих</w:t>
      </w:r>
      <w:r>
        <w:rPr>
          <w:rFonts w:ascii="Arial" w:hAnsi="Arial" w:cs="Arial"/>
          <w:lang w:val="uk-UA"/>
        </w:rPr>
        <w:t xml:space="preserve"> комплексів, роторних ліній, хімізація виробництва), розвиток стандартизації, уніфікації, типізації, удосконалювання форм організації промислового виробництва, примі- більш дешевих конструкційних матеріалів, удосконалювання системи економічного стимулювання, економічного використання сировинних і паливно-енергетичних ресурсів, збільшення питомої ваги продукції, що користається підвищеним попитом. На стадії звертання наближення споживачів продукції до її виготовлювачів; удосконалювання системи розрахунків, збільшення </w:t>
      </w:r>
      <w:r>
        <w:rPr>
          <w:rFonts w:ascii="Arial" w:hAnsi="Arial" w:cs="Arial"/>
          <w:color w:val="FF0000"/>
          <w:lang w:val="uk-UA"/>
        </w:rPr>
        <w:t>обсягу</w:t>
      </w:r>
      <w:r>
        <w:rPr>
          <w:rFonts w:ascii="Arial" w:hAnsi="Arial" w:cs="Arial"/>
          <w:lang w:val="uk-UA"/>
        </w:rPr>
        <w:t xml:space="preserve"> реалізованої продукції унаслідок виконання замовлень по прямих зв'язках, дострокового випуску продукції, виготовлення продукції з зекономлених матеріалів, ретельна і своєчасна перевірка продукції, що відвантажується, по партіях , асортименту, транзитній нормі, відвантаження в строгій відповідності з укладеними договорами.</w:t>
      </w:r>
    </w:p>
    <w:p w:rsidR="002B6F6F" w:rsidRDefault="002B6F6F">
      <w:pPr>
        <w:spacing w:line="360" w:lineRule="auto"/>
        <w:ind w:firstLine="709"/>
        <w:jc w:val="center"/>
        <w:rPr>
          <w:rFonts w:ascii="Arial" w:hAnsi="Arial" w:cs="Arial"/>
          <w:lang w:val="uk-UA"/>
        </w:rPr>
      </w:pPr>
      <w:r>
        <w:rPr>
          <w:rFonts w:ascii="Arial" w:hAnsi="Arial" w:cs="Arial"/>
          <w:lang w:val="uk-UA"/>
        </w:rPr>
        <w:br w:type="page"/>
        <w:t>7. Ефективність використання оборотних засобів</w:t>
      </w: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r>
        <w:rPr>
          <w:rFonts w:ascii="Arial" w:hAnsi="Arial" w:cs="Arial"/>
          <w:lang w:val="uk-UA"/>
        </w:rPr>
        <w:t>Оборотні кошти різногалузевих підприємств країни становлять значну частину їхніх матеріально-грошових активів. Тому раціональне та економне використання оборотних коштів суб'єктів господарювання має неабияке економічне значення. Для оцінки ефективності використання оборотних коштів виробничих підприємств застосовують певні показники, а для підвищення ефективності - відповідні конкретні заходи (рис. ).</w:t>
      </w:r>
    </w:p>
    <w:p w:rsidR="002B6F6F" w:rsidRDefault="002B6F6F">
      <w:pPr>
        <w:spacing w:line="360" w:lineRule="auto"/>
        <w:ind w:firstLine="709"/>
        <w:jc w:val="both"/>
        <w:rPr>
          <w:rFonts w:ascii="Arial" w:hAnsi="Arial" w:cs="Arial"/>
          <w:lang w:val="uk-UA"/>
        </w:rPr>
      </w:pPr>
      <w:r>
        <w:rPr>
          <w:rFonts w:ascii="Arial" w:hAnsi="Arial" w:cs="Arial"/>
          <w:lang w:val="uk-UA"/>
        </w:rPr>
        <w:t>Ефективність використання оборотних коштів характеризується швидкістю їхнього обертання, оборотністю. Прискорення оборотності цих коштів зумовлює: по-перше, збільшення обсягу продукції на кожну грошову одиницю поточних витрат підприємства;по-друге, вивільнення частини коштів і завдяки цьому створення додаткових резервів для розширення виробництва діючими оптовими цінами за певний період на середній залишок оборотних коштів за той самий період. Показник, що є оберненим стосовно коефіцієнта оборотності, заведено називати коефіцієнтом завантаження. Він показує, скільки оборотних коштів (у частках одиниці) припадає на кожну грошову одиницю реалізованої продукції. Тривалість одного обороту в днях (або швидкість обороту) оборотних коштів визначається як співвідношення кількості днів у розрахунковому періоді (для кварталу - 90 днів, року - 360 днів) і коефіцієнта оборотності за той самий період. Для характеристики економічної ефективності використання оборотних коштів може застосовуватися показник їхньої рентабельності, обчислюваний як відношення прибутку підприємства до суми його оборотних коштів.</w:t>
      </w:r>
    </w:p>
    <w:p w:rsidR="002B6F6F" w:rsidRDefault="002B6F6F">
      <w:pPr>
        <w:spacing w:line="360" w:lineRule="auto"/>
        <w:ind w:firstLine="709"/>
        <w:jc w:val="both"/>
        <w:rPr>
          <w:rFonts w:ascii="Arial" w:hAnsi="Arial" w:cs="Arial"/>
          <w:lang w:val="uk-UA"/>
        </w:rPr>
      </w:pPr>
      <w:r>
        <w:rPr>
          <w:rFonts w:ascii="Arial" w:hAnsi="Arial" w:cs="Arial"/>
          <w:lang w:val="uk-UA"/>
        </w:rPr>
        <w:t>Унаслідок прискорення оборотності фінансових (грошових) коштів зменшується потреба в них, відбувається процес вивільнення цих коштів з обороту. Розрізняють абсолютне (зменшення потрібної суми коштів) та відносне (реалізація більшої кількості продукції за фіксованої суми коштів завдяки поліпшенню їхнього використання) вивільнення грошових коштів з обороту.</w:t>
      </w:r>
    </w:p>
    <w:p w:rsidR="002B6F6F" w:rsidRDefault="002B6F6F">
      <w:pPr>
        <w:spacing w:line="360" w:lineRule="auto"/>
        <w:ind w:firstLine="709"/>
        <w:jc w:val="both"/>
        <w:rPr>
          <w:rFonts w:ascii="Arial" w:hAnsi="Arial" w:cs="Arial"/>
          <w:lang w:val="uk-UA"/>
        </w:rPr>
      </w:pPr>
      <w:r>
        <w:rPr>
          <w:rFonts w:ascii="Arial" w:hAnsi="Arial" w:cs="Arial"/>
          <w:lang w:val="uk-UA"/>
        </w:rPr>
        <w:t>З-поміж заходів для підвищення ефективності використання оборотних коштів чільне місце належить оптимізації виробничих запасів. Саме з оптимізацією зв'язані найбільші резерви скорочення запасів на підприємствах, особливо з матеріаломістким виробництвом. Зменшення тривалості виробничого циклу на таких підприємствах усього на один день дає змогу зменшити обсяг незавершеного виробництва на суму понад 2 млн грош. од. Якщо ж прискорити реалізацію продукції також на один день, то можливе вивільнення оборотних коштів становитиме. приблизно 1/3 обсягу залишків готової продукції на складах підприємств.</w:t>
      </w:r>
    </w:p>
    <w:p w:rsidR="002B6F6F" w:rsidRDefault="00F44C0B">
      <w:pPr>
        <w:spacing w:line="360" w:lineRule="auto"/>
        <w:ind w:firstLine="709"/>
        <w:jc w:val="center"/>
        <w:rPr>
          <w:rFonts w:ascii="Arial" w:hAnsi="Arial" w:cs="Arial"/>
          <w:lang w:val="uk-UA"/>
        </w:rPr>
      </w:pPr>
      <w:r>
        <w:rPr>
          <w:rFonts w:ascii="Arial" w:hAnsi="Arial" w:cs="Arial"/>
          <w:sz w:val="20"/>
          <w:szCs w:val="20"/>
          <w:lang w:val="uk-UA"/>
        </w:rPr>
        <w:pict>
          <v:shape id="_x0000_i1039" type="#_x0000_t75" style="width:303.75pt;height:190.5pt">
            <v:imagedata r:id="rId17" o:title=""/>
          </v:shape>
        </w:pict>
      </w:r>
    </w:p>
    <w:p w:rsidR="002B6F6F" w:rsidRDefault="002B6F6F">
      <w:pPr>
        <w:spacing w:line="360" w:lineRule="auto"/>
        <w:ind w:firstLine="709"/>
        <w:jc w:val="center"/>
        <w:rPr>
          <w:rFonts w:ascii="Arial" w:hAnsi="Arial" w:cs="Arial"/>
          <w:lang w:val="uk-UA"/>
        </w:rPr>
      </w:pPr>
      <w:r>
        <w:rPr>
          <w:rFonts w:ascii="Arial" w:hAnsi="Arial" w:cs="Arial"/>
          <w:lang w:val="uk-UA"/>
        </w:rPr>
        <w:t>Рис. Показники та способи підвищення ефективності використання оборотних коштів підприємства.</w:t>
      </w:r>
    </w:p>
    <w:p w:rsidR="002B6F6F" w:rsidRDefault="002B6F6F">
      <w:pPr>
        <w:spacing w:line="360" w:lineRule="auto"/>
        <w:ind w:firstLine="709"/>
        <w:jc w:val="both"/>
        <w:rPr>
          <w:rFonts w:ascii="Arial" w:hAnsi="Arial" w:cs="Arial"/>
          <w:lang w:val="uk-UA"/>
        </w:rPr>
      </w:pPr>
    </w:p>
    <w:p w:rsidR="002B6F6F" w:rsidRDefault="002B6F6F">
      <w:pPr>
        <w:pStyle w:val="21"/>
        <w:spacing w:line="360" w:lineRule="auto"/>
        <w:ind w:firstLine="709"/>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pStyle w:val="3"/>
        <w:spacing w:before="0" w:after="0" w:line="360" w:lineRule="auto"/>
        <w:ind w:firstLine="709"/>
        <w:jc w:val="center"/>
        <w:rPr>
          <w:rFonts w:ascii="Arial" w:hAnsi="Arial" w:cs="Arial"/>
          <w:b w:val="0"/>
          <w:bCs w:val="0"/>
          <w:color w:val="auto"/>
          <w:sz w:val="24"/>
          <w:szCs w:val="24"/>
          <w:lang w:val="uk-UA"/>
        </w:rPr>
      </w:pPr>
      <w:r>
        <w:rPr>
          <w:rFonts w:ascii="Arial" w:hAnsi="Arial" w:cs="Arial"/>
          <w:b w:val="0"/>
          <w:bCs w:val="0"/>
          <w:color w:val="auto"/>
          <w:sz w:val="24"/>
          <w:szCs w:val="24"/>
          <w:lang w:val="uk-UA"/>
        </w:rPr>
        <w:br w:type="page"/>
        <w:t>8. Потреби й аналіз структури оборотних коштів</w:t>
      </w:r>
    </w:p>
    <w:p w:rsidR="002B6F6F" w:rsidRDefault="002B6F6F">
      <w:pPr>
        <w:pStyle w:val="a3"/>
        <w:spacing w:before="0" w:after="0" w:line="360" w:lineRule="auto"/>
        <w:ind w:firstLine="709"/>
        <w:rPr>
          <w:rFonts w:ascii="Arial" w:hAnsi="Arial" w:cs="Arial"/>
          <w:color w:val="auto"/>
          <w:sz w:val="24"/>
          <w:szCs w:val="24"/>
          <w:lang w:val="uk-UA"/>
        </w:rPr>
      </w:pPr>
    </w:p>
    <w:p w:rsidR="002B6F6F" w:rsidRDefault="002B6F6F">
      <w:pPr>
        <w:pStyle w:val="a3"/>
        <w:spacing w:before="0" w:after="0" w:line="360" w:lineRule="auto"/>
        <w:ind w:firstLine="709"/>
        <w:rPr>
          <w:rFonts w:ascii="Arial" w:hAnsi="Arial" w:cs="Arial"/>
          <w:color w:val="auto"/>
          <w:sz w:val="24"/>
          <w:szCs w:val="24"/>
          <w:lang w:val="uk-UA"/>
        </w:rPr>
      </w:pPr>
      <w:r>
        <w:rPr>
          <w:rFonts w:ascii="Arial" w:hAnsi="Arial" w:cs="Arial"/>
          <w:color w:val="auto"/>
          <w:sz w:val="24"/>
          <w:szCs w:val="24"/>
          <w:lang w:val="uk-UA"/>
        </w:rPr>
        <w:t>Знаючи середньоденні норми витрати відповідних елементів поточних активів і пасивів, визначимо потреба в оборотних коштах</w:t>
      </w:r>
    </w:p>
    <w:p w:rsidR="002B6F6F" w:rsidRDefault="002B6F6F">
      <w:pPr>
        <w:pStyle w:val="a3"/>
        <w:spacing w:before="0" w:after="0" w:line="360" w:lineRule="auto"/>
        <w:ind w:firstLine="709"/>
        <w:rPr>
          <w:rFonts w:ascii="Arial" w:hAnsi="Arial" w:cs="Arial"/>
          <w:color w:val="auto"/>
          <w:sz w:val="24"/>
          <w:szCs w:val="24"/>
          <w:lang w:val="uk-UA"/>
        </w:rPr>
      </w:pPr>
      <w:r>
        <w:rPr>
          <w:rFonts w:ascii="Arial" w:hAnsi="Arial" w:cs="Arial"/>
          <w:color w:val="auto"/>
          <w:sz w:val="24"/>
          <w:szCs w:val="24"/>
          <w:lang w:val="uk-UA"/>
        </w:rPr>
        <w:t>Для розрахунку потреби в оборотних коштах на один фінансовий цикл необхідно з розрахованої потреби в оборотних коштах на весь операційний цикл відняти засобу кредиторів.</w:t>
      </w:r>
    </w:p>
    <w:p w:rsidR="002B6F6F" w:rsidRDefault="00F44C0B">
      <w:pPr>
        <w:spacing w:line="360" w:lineRule="auto"/>
        <w:ind w:firstLine="709"/>
        <w:jc w:val="center"/>
        <w:rPr>
          <w:rFonts w:ascii="Arial" w:hAnsi="Arial" w:cs="Arial"/>
          <w:lang w:val="uk-UA"/>
        </w:rPr>
      </w:pPr>
      <w:r>
        <w:rPr>
          <w:rFonts w:ascii="Arial" w:hAnsi="Arial" w:cs="Arial"/>
          <w:b/>
          <w:bCs/>
          <w:noProof/>
        </w:rPr>
        <w:pict>
          <v:shape id="_x0000_i1040" type="#_x0000_t75" style="width:300pt;height:96pt">
            <v:imagedata r:id="rId18" o:title=""/>
          </v:shape>
        </w:pict>
      </w:r>
    </w:p>
    <w:p w:rsidR="002B6F6F" w:rsidRDefault="002B6F6F">
      <w:pPr>
        <w:spacing w:line="360" w:lineRule="auto"/>
        <w:ind w:firstLine="709"/>
        <w:jc w:val="both"/>
        <w:rPr>
          <w:rFonts w:ascii="Arial" w:hAnsi="Arial" w:cs="Arial"/>
          <w:lang w:val="uk-UA"/>
        </w:rPr>
      </w:pPr>
    </w:p>
    <w:p w:rsidR="002B6F6F" w:rsidRDefault="002B6F6F">
      <w:pPr>
        <w:pStyle w:val="3"/>
        <w:spacing w:before="0" w:after="0" w:line="360" w:lineRule="auto"/>
        <w:ind w:firstLine="709"/>
        <w:jc w:val="both"/>
        <w:rPr>
          <w:rFonts w:ascii="Arial" w:hAnsi="Arial" w:cs="Arial"/>
          <w:b w:val="0"/>
          <w:bCs w:val="0"/>
          <w:color w:val="auto"/>
          <w:sz w:val="24"/>
          <w:szCs w:val="24"/>
          <w:lang w:val="uk-UA"/>
        </w:rPr>
      </w:pPr>
      <w:r>
        <w:rPr>
          <w:rFonts w:ascii="Arial" w:hAnsi="Arial" w:cs="Arial"/>
          <w:b w:val="0"/>
          <w:bCs w:val="0"/>
          <w:color w:val="auto"/>
          <w:sz w:val="24"/>
          <w:szCs w:val="24"/>
          <w:lang w:val="uk-UA"/>
        </w:rPr>
        <w:t>Керування оборотними коштами підприємства</w:t>
      </w:r>
    </w:p>
    <w:p w:rsidR="002B6F6F" w:rsidRDefault="002B6F6F">
      <w:pPr>
        <w:pStyle w:val="a3"/>
        <w:spacing w:before="0" w:after="0" w:line="360" w:lineRule="auto"/>
        <w:ind w:firstLine="709"/>
        <w:rPr>
          <w:rFonts w:ascii="Arial" w:hAnsi="Arial" w:cs="Arial"/>
          <w:color w:val="auto"/>
          <w:sz w:val="24"/>
          <w:szCs w:val="24"/>
          <w:lang w:val="uk-UA"/>
        </w:rPr>
      </w:pPr>
      <w:r>
        <w:rPr>
          <w:rFonts w:ascii="Arial" w:hAnsi="Arial" w:cs="Arial"/>
          <w:color w:val="auto"/>
          <w:sz w:val="24"/>
          <w:szCs w:val="24"/>
          <w:lang w:val="uk-UA"/>
        </w:rPr>
        <w:t xml:space="preserve">На всіх підприємствах існує доступна первинна інформація, що може бути оброблена за допомогою представлених вище кількісних методик. </w:t>
      </w:r>
    </w:p>
    <w:p w:rsidR="002B6F6F" w:rsidRDefault="002B6F6F">
      <w:pPr>
        <w:pStyle w:val="a3"/>
        <w:spacing w:before="0" w:after="0" w:line="360" w:lineRule="auto"/>
        <w:ind w:firstLine="709"/>
        <w:rPr>
          <w:rFonts w:ascii="Arial" w:hAnsi="Arial" w:cs="Arial"/>
          <w:color w:val="auto"/>
          <w:sz w:val="24"/>
          <w:szCs w:val="24"/>
          <w:lang w:val="uk-UA"/>
        </w:rPr>
      </w:pPr>
      <w:r>
        <w:rPr>
          <w:rFonts w:ascii="Arial" w:hAnsi="Arial" w:cs="Arial"/>
          <w:color w:val="auto"/>
          <w:sz w:val="24"/>
          <w:szCs w:val="24"/>
          <w:lang w:val="uk-UA"/>
        </w:rPr>
        <w:t>Застосування цих методик дозволяє одержати дані, необхідні для прийняття управлінських рішень.</w:t>
      </w:r>
    </w:p>
    <w:p w:rsidR="002B6F6F" w:rsidRDefault="002B6F6F">
      <w:pPr>
        <w:pStyle w:val="a3"/>
        <w:spacing w:before="0" w:after="0" w:line="360" w:lineRule="auto"/>
        <w:ind w:firstLine="709"/>
        <w:rPr>
          <w:rFonts w:ascii="Arial" w:hAnsi="Arial" w:cs="Arial"/>
          <w:color w:val="auto"/>
          <w:sz w:val="24"/>
          <w:szCs w:val="24"/>
          <w:lang w:val="uk-UA"/>
        </w:rPr>
      </w:pPr>
      <w:r>
        <w:rPr>
          <w:rFonts w:ascii="Arial" w:hAnsi="Arial" w:cs="Arial"/>
          <w:color w:val="auto"/>
          <w:sz w:val="24"/>
          <w:szCs w:val="24"/>
          <w:lang w:val="uk-UA"/>
        </w:rPr>
        <w:t>Наступні показники дозволяють проводити аналіз стану і стежити за ефективністю використання оборотних коштів:</w:t>
      </w:r>
    </w:p>
    <w:p w:rsidR="002B6F6F" w:rsidRDefault="002B6F6F">
      <w:pPr>
        <w:numPr>
          <w:ilvl w:val="0"/>
          <w:numId w:val="1"/>
        </w:numPr>
        <w:spacing w:line="360" w:lineRule="auto"/>
        <w:ind w:left="0" w:firstLine="709"/>
        <w:jc w:val="both"/>
        <w:rPr>
          <w:rFonts w:ascii="Arial" w:hAnsi="Arial" w:cs="Arial"/>
          <w:lang w:val="uk-UA"/>
        </w:rPr>
      </w:pPr>
      <w:r>
        <w:rPr>
          <w:rFonts w:ascii="Arial" w:hAnsi="Arial" w:cs="Arial"/>
          <w:lang w:val="uk-UA"/>
        </w:rPr>
        <w:t xml:space="preserve">Величина поточних активів і власних оборотних коштів </w:t>
      </w:r>
    </w:p>
    <w:p w:rsidR="002B6F6F" w:rsidRDefault="002B6F6F">
      <w:pPr>
        <w:numPr>
          <w:ilvl w:val="0"/>
          <w:numId w:val="1"/>
        </w:numPr>
        <w:spacing w:line="360" w:lineRule="auto"/>
        <w:ind w:left="0" w:firstLine="709"/>
        <w:jc w:val="both"/>
        <w:rPr>
          <w:rFonts w:ascii="Arial" w:hAnsi="Arial" w:cs="Arial"/>
          <w:lang w:val="uk-UA"/>
        </w:rPr>
      </w:pPr>
      <w:r>
        <w:rPr>
          <w:rFonts w:ascii="Arial" w:hAnsi="Arial" w:cs="Arial"/>
          <w:lang w:val="uk-UA"/>
        </w:rPr>
        <w:t xml:space="preserve">Структура оборотних коштів </w:t>
      </w:r>
    </w:p>
    <w:p w:rsidR="002B6F6F" w:rsidRDefault="002B6F6F">
      <w:pPr>
        <w:numPr>
          <w:ilvl w:val="0"/>
          <w:numId w:val="1"/>
        </w:numPr>
        <w:spacing w:line="360" w:lineRule="auto"/>
        <w:ind w:left="0" w:firstLine="709"/>
        <w:jc w:val="both"/>
        <w:rPr>
          <w:rFonts w:ascii="Arial" w:hAnsi="Arial" w:cs="Arial"/>
          <w:lang w:val="uk-UA"/>
        </w:rPr>
      </w:pPr>
      <w:r>
        <w:rPr>
          <w:rFonts w:ascii="Arial" w:hAnsi="Arial" w:cs="Arial"/>
          <w:lang w:val="uk-UA"/>
        </w:rPr>
        <w:t xml:space="preserve">Оборотність окремих елементів оборотних коштів </w:t>
      </w:r>
    </w:p>
    <w:p w:rsidR="002B6F6F" w:rsidRDefault="002B6F6F">
      <w:pPr>
        <w:numPr>
          <w:ilvl w:val="0"/>
          <w:numId w:val="1"/>
        </w:numPr>
        <w:spacing w:line="360" w:lineRule="auto"/>
        <w:ind w:left="0" w:firstLine="709"/>
        <w:jc w:val="both"/>
        <w:rPr>
          <w:rFonts w:ascii="Arial" w:hAnsi="Arial" w:cs="Arial"/>
          <w:lang w:val="uk-UA"/>
        </w:rPr>
      </w:pPr>
      <w:r>
        <w:rPr>
          <w:rFonts w:ascii="Arial" w:hAnsi="Arial" w:cs="Arial"/>
          <w:lang w:val="uk-UA"/>
        </w:rPr>
        <w:t xml:space="preserve">Рентабельність поточних активів </w:t>
      </w:r>
    </w:p>
    <w:p w:rsidR="002B6F6F" w:rsidRDefault="002B6F6F">
      <w:pPr>
        <w:numPr>
          <w:ilvl w:val="0"/>
          <w:numId w:val="1"/>
        </w:numPr>
        <w:spacing w:line="360" w:lineRule="auto"/>
        <w:ind w:left="0" w:firstLine="709"/>
        <w:jc w:val="both"/>
        <w:rPr>
          <w:rFonts w:ascii="Arial" w:hAnsi="Arial" w:cs="Arial"/>
          <w:lang w:val="uk-UA"/>
        </w:rPr>
      </w:pPr>
      <w:r>
        <w:rPr>
          <w:rFonts w:ascii="Arial" w:hAnsi="Arial" w:cs="Arial"/>
          <w:lang w:val="uk-UA"/>
        </w:rPr>
        <w:t xml:space="preserve">Тривалість фінансового циклу </w:t>
      </w:r>
    </w:p>
    <w:p w:rsidR="002B6F6F" w:rsidRDefault="002B6F6F">
      <w:pPr>
        <w:pStyle w:val="3"/>
        <w:spacing w:before="0" w:after="0" w:line="360" w:lineRule="auto"/>
        <w:ind w:firstLine="709"/>
        <w:jc w:val="both"/>
        <w:rPr>
          <w:rFonts w:ascii="Arial" w:hAnsi="Arial" w:cs="Arial"/>
          <w:b w:val="0"/>
          <w:bCs w:val="0"/>
          <w:color w:val="auto"/>
          <w:sz w:val="24"/>
          <w:szCs w:val="24"/>
          <w:lang w:val="uk-UA"/>
        </w:rPr>
      </w:pPr>
    </w:p>
    <w:p w:rsidR="002B6F6F" w:rsidRDefault="002B6F6F">
      <w:pPr>
        <w:pStyle w:val="3"/>
        <w:spacing w:before="0" w:after="0" w:line="360" w:lineRule="auto"/>
        <w:ind w:firstLine="709"/>
        <w:jc w:val="both"/>
        <w:rPr>
          <w:rFonts w:ascii="Arial" w:hAnsi="Arial" w:cs="Arial"/>
          <w:b w:val="0"/>
          <w:bCs w:val="0"/>
          <w:color w:val="auto"/>
          <w:sz w:val="24"/>
          <w:szCs w:val="24"/>
          <w:lang w:val="uk-UA"/>
        </w:rPr>
      </w:pPr>
      <w:r>
        <w:rPr>
          <w:rFonts w:ascii="Arial" w:hAnsi="Arial" w:cs="Arial"/>
          <w:b w:val="0"/>
          <w:bCs w:val="0"/>
          <w:color w:val="auto"/>
          <w:sz w:val="24"/>
          <w:szCs w:val="24"/>
          <w:lang w:val="uk-UA"/>
        </w:rPr>
        <w:t>Розрахунок потреби в оборотних коштах і оцінка ефективності використання позикових засобів.</w:t>
      </w:r>
    </w:p>
    <w:p w:rsidR="002B6F6F" w:rsidRDefault="002B6F6F">
      <w:pPr>
        <w:numPr>
          <w:ilvl w:val="0"/>
          <w:numId w:val="2"/>
        </w:numPr>
        <w:spacing w:line="360" w:lineRule="auto"/>
        <w:ind w:left="0" w:firstLine="709"/>
        <w:jc w:val="both"/>
        <w:rPr>
          <w:rFonts w:ascii="Arial" w:hAnsi="Arial" w:cs="Arial"/>
          <w:lang w:val="uk-UA"/>
        </w:rPr>
      </w:pPr>
      <w:r>
        <w:rPr>
          <w:rFonts w:ascii="Arial" w:hAnsi="Arial" w:cs="Arial"/>
          <w:lang w:val="uk-UA"/>
        </w:rPr>
        <w:t xml:space="preserve">Необхідно оцінити можливість реалізації програми виробництва з погляду наявності в підприємства оборотних коштів </w:t>
      </w:r>
    </w:p>
    <w:p w:rsidR="002B6F6F" w:rsidRDefault="002B6F6F">
      <w:pPr>
        <w:numPr>
          <w:ilvl w:val="0"/>
          <w:numId w:val="2"/>
        </w:numPr>
        <w:spacing w:line="360" w:lineRule="auto"/>
        <w:ind w:left="0" w:firstLine="709"/>
        <w:jc w:val="both"/>
        <w:rPr>
          <w:rFonts w:ascii="Arial" w:hAnsi="Arial" w:cs="Arial"/>
          <w:lang w:val="uk-UA"/>
        </w:rPr>
      </w:pPr>
      <w:r>
        <w:rPr>
          <w:rFonts w:ascii="Arial" w:hAnsi="Arial" w:cs="Arial"/>
          <w:lang w:val="uk-UA"/>
        </w:rPr>
        <w:t xml:space="preserve">Для поповнення недоліку наявних поточних активів варто розглянути варіант залучення позикових засобів - кредитів банку </w:t>
      </w:r>
    </w:p>
    <w:p w:rsidR="002B6F6F" w:rsidRDefault="002B6F6F">
      <w:pPr>
        <w:numPr>
          <w:ilvl w:val="0"/>
          <w:numId w:val="2"/>
        </w:numPr>
        <w:spacing w:line="360" w:lineRule="auto"/>
        <w:ind w:left="0" w:firstLine="709"/>
        <w:jc w:val="both"/>
        <w:rPr>
          <w:rFonts w:ascii="Arial" w:hAnsi="Arial" w:cs="Arial"/>
          <w:lang w:val="uk-UA"/>
        </w:rPr>
      </w:pPr>
      <w:r>
        <w:rPr>
          <w:rFonts w:ascii="Arial" w:hAnsi="Arial" w:cs="Arial"/>
          <w:lang w:val="uk-UA"/>
        </w:rPr>
        <w:t>Доцільність використання позикових засобів може бути проаналізована за допомогою моделі "</w:t>
      </w:r>
      <w:r>
        <w:rPr>
          <w:rFonts w:ascii="Arial" w:hAnsi="Arial" w:cs="Arial"/>
          <w:color w:val="FF0000"/>
          <w:lang w:val="uk-UA"/>
        </w:rPr>
        <w:t>фінансового</w:t>
      </w:r>
      <w:r>
        <w:rPr>
          <w:rFonts w:ascii="Arial" w:hAnsi="Arial" w:cs="Arial"/>
          <w:lang w:val="uk-UA"/>
        </w:rPr>
        <w:t xml:space="preserve"> важеля" </w:t>
      </w:r>
    </w:p>
    <w:p w:rsidR="002B6F6F" w:rsidRDefault="002B6F6F">
      <w:pPr>
        <w:numPr>
          <w:ilvl w:val="0"/>
          <w:numId w:val="2"/>
        </w:numPr>
        <w:spacing w:line="360" w:lineRule="auto"/>
        <w:ind w:left="0" w:firstLine="709"/>
        <w:jc w:val="both"/>
        <w:rPr>
          <w:rFonts w:ascii="Arial" w:hAnsi="Arial" w:cs="Arial"/>
          <w:lang w:val="uk-UA"/>
        </w:rPr>
      </w:pPr>
      <w:r>
        <w:rPr>
          <w:rFonts w:ascii="Arial" w:hAnsi="Arial" w:cs="Arial"/>
          <w:lang w:val="uk-UA"/>
        </w:rPr>
        <w:t xml:space="preserve">Ця модель дозволяє оцінити, чи здатне підприємство при існуючому рівні рентабельності виплачувати відсотки за користування кредитом, не зменшуючи власного оборотного капіталу </w:t>
      </w:r>
    </w:p>
    <w:p w:rsidR="002B6F6F" w:rsidRDefault="002B6F6F">
      <w:pPr>
        <w:pStyle w:val="3"/>
        <w:spacing w:before="0" w:after="0" w:line="360" w:lineRule="auto"/>
        <w:ind w:firstLine="709"/>
        <w:jc w:val="both"/>
        <w:rPr>
          <w:rFonts w:ascii="Arial" w:hAnsi="Arial" w:cs="Arial"/>
          <w:b w:val="0"/>
          <w:bCs w:val="0"/>
          <w:color w:val="auto"/>
          <w:sz w:val="24"/>
          <w:szCs w:val="24"/>
          <w:lang w:val="uk-UA"/>
        </w:rPr>
      </w:pPr>
    </w:p>
    <w:p w:rsidR="002B6F6F" w:rsidRDefault="002B6F6F">
      <w:pPr>
        <w:pStyle w:val="3"/>
        <w:spacing w:before="0" w:after="0" w:line="360" w:lineRule="auto"/>
        <w:ind w:firstLine="709"/>
        <w:jc w:val="both"/>
        <w:rPr>
          <w:rFonts w:ascii="Arial" w:hAnsi="Arial" w:cs="Arial"/>
          <w:b w:val="0"/>
          <w:bCs w:val="0"/>
          <w:color w:val="auto"/>
          <w:sz w:val="24"/>
          <w:szCs w:val="24"/>
          <w:lang w:val="uk-UA"/>
        </w:rPr>
      </w:pPr>
      <w:r>
        <w:rPr>
          <w:rFonts w:ascii="Arial" w:hAnsi="Arial" w:cs="Arial"/>
          <w:b w:val="0"/>
          <w:bCs w:val="0"/>
          <w:color w:val="auto"/>
          <w:sz w:val="24"/>
          <w:szCs w:val="24"/>
          <w:lang w:val="uk-UA"/>
        </w:rPr>
        <w:t>Розрахунок загальної потреби в оборотних коштах</w:t>
      </w:r>
    </w:p>
    <w:p w:rsidR="002B6F6F" w:rsidRDefault="002B6F6F">
      <w:pPr>
        <w:pStyle w:val="a3"/>
        <w:spacing w:before="0" w:after="0" w:line="360" w:lineRule="auto"/>
        <w:ind w:firstLine="709"/>
        <w:rPr>
          <w:rFonts w:ascii="Arial" w:hAnsi="Arial" w:cs="Arial"/>
          <w:color w:val="auto"/>
          <w:sz w:val="24"/>
          <w:szCs w:val="24"/>
          <w:lang w:val="uk-UA"/>
        </w:rPr>
      </w:pPr>
      <w:r>
        <w:rPr>
          <w:rFonts w:ascii="Arial" w:hAnsi="Arial" w:cs="Arial"/>
          <w:color w:val="auto"/>
          <w:sz w:val="24"/>
          <w:szCs w:val="24"/>
          <w:lang w:val="uk-UA"/>
        </w:rPr>
        <w:t>Приклад АТ "Фармація"</w:t>
      </w:r>
    </w:p>
    <w:p w:rsidR="002B6F6F" w:rsidRDefault="002B6F6F">
      <w:pPr>
        <w:pStyle w:val="a3"/>
        <w:spacing w:before="0" w:after="0" w:line="360" w:lineRule="auto"/>
        <w:ind w:firstLine="709"/>
        <w:rPr>
          <w:rFonts w:ascii="Arial" w:hAnsi="Arial" w:cs="Arial"/>
          <w:color w:val="auto"/>
          <w:sz w:val="24"/>
          <w:szCs w:val="24"/>
          <w:lang w:val="uk-UA"/>
        </w:rPr>
      </w:pPr>
      <w:r>
        <w:rPr>
          <w:rFonts w:ascii="Arial" w:hAnsi="Arial" w:cs="Arial"/>
          <w:color w:val="auto"/>
          <w:sz w:val="24"/>
          <w:szCs w:val="24"/>
          <w:lang w:val="uk-UA"/>
        </w:rPr>
        <w:t>Розрахунок виробляється на основі прогнозу обсягу виробництва і продажів з використанням даних про плановану оборотність поточних активів</w:t>
      </w:r>
    </w:p>
    <w:p w:rsidR="002B6F6F" w:rsidRDefault="002B6F6F">
      <w:pPr>
        <w:pStyle w:val="a3"/>
        <w:spacing w:before="0" w:after="0" w:line="360" w:lineRule="auto"/>
        <w:ind w:firstLine="709"/>
        <w:rPr>
          <w:rFonts w:ascii="Arial" w:hAnsi="Arial" w:cs="Arial"/>
          <w:color w:val="auto"/>
          <w:sz w:val="24"/>
          <w:szCs w:val="24"/>
          <w:lang w:val="uk-UA"/>
        </w:rPr>
      </w:pPr>
      <w:r>
        <w:rPr>
          <w:rFonts w:ascii="Arial" w:hAnsi="Arial" w:cs="Arial"/>
          <w:color w:val="auto"/>
          <w:sz w:val="24"/>
          <w:szCs w:val="24"/>
          <w:lang w:val="uk-UA"/>
        </w:rPr>
        <w:t>Для приклада приведемо розрахунок потреби в оборотних коштах на квартал, необхідних підприємству для виробництва пеніциліну.</w:t>
      </w:r>
    </w:p>
    <w:tbl>
      <w:tblPr>
        <w:tblW w:w="0" w:type="auto"/>
        <w:tblInd w:w="-105" w:type="dxa"/>
        <w:tblLayout w:type="fixed"/>
        <w:tblCellMar>
          <w:left w:w="60" w:type="dxa"/>
          <w:right w:w="60" w:type="dxa"/>
        </w:tblCellMar>
        <w:tblLook w:val="0000" w:firstRow="0" w:lastRow="0" w:firstColumn="0" w:lastColumn="0" w:noHBand="0" w:noVBand="0"/>
      </w:tblPr>
      <w:tblGrid>
        <w:gridCol w:w="6945"/>
        <w:gridCol w:w="2880"/>
      </w:tblGrid>
      <w:tr w:rsidR="002B6F6F">
        <w:tc>
          <w:tcPr>
            <w:tcW w:w="6945" w:type="dxa"/>
            <w:tcBorders>
              <w:top w:val="nil"/>
              <w:left w:val="nil"/>
              <w:bottom w:val="nil"/>
              <w:right w:val="nil"/>
            </w:tcBorders>
          </w:tcPr>
          <w:p w:rsidR="002B6F6F" w:rsidRDefault="002B6F6F">
            <w:pPr>
              <w:spacing w:line="360" w:lineRule="auto"/>
              <w:jc w:val="both"/>
              <w:rPr>
                <w:rFonts w:ascii="Arial" w:hAnsi="Arial" w:cs="Arial"/>
                <w:lang w:val="uk-UA"/>
              </w:rPr>
            </w:pPr>
            <w:r>
              <w:rPr>
                <w:rFonts w:ascii="Arial" w:hAnsi="Arial" w:cs="Arial"/>
                <w:lang w:val="uk-UA"/>
              </w:rPr>
              <w:t>Прогноз обсягу продажів на квартал</w:t>
            </w:r>
          </w:p>
        </w:tc>
        <w:tc>
          <w:tcPr>
            <w:tcW w:w="2880" w:type="dxa"/>
            <w:tcBorders>
              <w:top w:val="nil"/>
              <w:left w:val="nil"/>
              <w:bottom w:val="nil"/>
              <w:right w:val="nil"/>
            </w:tcBorders>
          </w:tcPr>
          <w:p w:rsidR="002B6F6F" w:rsidRDefault="002B6F6F">
            <w:pPr>
              <w:spacing w:line="360" w:lineRule="auto"/>
              <w:jc w:val="center"/>
              <w:rPr>
                <w:rFonts w:ascii="Arial" w:hAnsi="Arial" w:cs="Arial"/>
                <w:lang w:val="uk-UA"/>
              </w:rPr>
            </w:pPr>
            <w:r>
              <w:rPr>
                <w:rFonts w:ascii="Arial" w:hAnsi="Arial" w:cs="Arial"/>
                <w:lang w:val="uk-UA"/>
              </w:rPr>
              <w:t>33 997 500 тис. руб.</w:t>
            </w:r>
          </w:p>
        </w:tc>
      </w:tr>
      <w:tr w:rsidR="002B6F6F">
        <w:tc>
          <w:tcPr>
            <w:tcW w:w="6945" w:type="dxa"/>
            <w:tcBorders>
              <w:top w:val="nil"/>
              <w:left w:val="nil"/>
              <w:bottom w:val="nil"/>
              <w:right w:val="nil"/>
            </w:tcBorders>
          </w:tcPr>
          <w:p w:rsidR="002B6F6F" w:rsidRDefault="002B6F6F">
            <w:pPr>
              <w:spacing w:line="360" w:lineRule="auto"/>
              <w:jc w:val="both"/>
              <w:rPr>
                <w:rFonts w:ascii="Arial" w:hAnsi="Arial" w:cs="Arial"/>
                <w:lang w:val="uk-UA"/>
              </w:rPr>
            </w:pPr>
            <w:r>
              <w:rPr>
                <w:rFonts w:ascii="Arial" w:hAnsi="Arial" w:cs="Arial"/>
                <w:lang w:val="uk-UA"/>
              </w:rPr>
              <w:t>Період обороту в попередньому кварталі</w:t>
            </w:r>
          </w:p>
        </w:tc>
        <w:tc>
          <w:tcPr>
            <w:tcW w:w="2880" w:type="dxa"/>
            <w:tcBorders>
              <w:top w:val="nil"/>
              <w:left w:val="nil"/>
              <w:bottom w:val="nil"/>
              <w:right w:val="nil"/>
            </w:tcBorders>
          </w:tcPr>
          <w:p w:rsidR="002B6F6F" w:rsidRDefault="002B6F6F">
            <w:pPr>
              <w:spacing w:line="360" w:lineRule="auto"/>
              <w:jc w:val="center"/>
              <w:rPr>
                <w:rFonts w:ascii="Arial" w:hAnsi="Arial" w:cs="Arial"/>
                <w:lang w:val="uk-UA"/>
              </w:rPr>
            </w:pPr>
            <w:r>
              <w:rPr>
                <w:rFonts w:ascii="Arial" w:hAnsi="Arial" w:cs="Arial"/>
                <w:lang w:val="uk-UA"/>
              </w:rPr>
              <w:t>67,7 днів</w:t>
            </w:r>
          </w:p>
        </w:tc>
      </w:tr>
      <w:tr w:rsidR="002B6F6F">
        <w:tc>
          <w:tcPr>
            <w:tcW w:w="6945" w:type="dxa"/>
            <w:tcBorders>
              <w:top w:val="nil"/>
              <w:left w:val="nil"/>
              <w:bottom w:val="nil"/>
              <w:right w:val="nil"/>
            </w:tcBorders>
          </w:tcPr>
          <w:p w:rsidR="002B6F6F" w:rsidRDefault="002B6F6F">
            <w:pPr>
              <w:spacing w:line="360" w:lineRule="auto"/>
              <w:jc w:val="both"/>
              <w:rPr>
                <w:rFonts w:ascii="Arial" w:hAnsi="Arial" w:cs="Arial"/>
                <w:lang w:val="uk-UA"/>
              </w:rPr>
            </w:pPr>
            <w:r>
              <w:rPr>
                <w:rFonts w:ascii="Arial" w:hAnsi="Arial" w:cs="Arial"/>
                <w:lang w:val="uk-UA"/>
              </w:rPr>
              <w:t>Коефіцієнт оборотності</w:t>
            </w:r>
          </w:p>
        </w:tc>
        <w:tc>
          <w:tcPr>
            <w:tcW w:w="2880" w:type="dxa"/>
            <w:tcBorders>
              <w:top w:val="nil"/>
              <w:left w:val="nil"/>
              <w:bottom w:val="nil"/>
              <w:right w:val="nil"/>
            </w:tcBorders>
          </w:tcPr>
          <w:p w:rsidR="002B6F6F" w:rsidRDefault="002B6F6F">
            <w:pPr>
              <w:spacing w:line="360" w:lineRule="auto"/>
              <w:jc w:val="center"/>
              <w:rPr>
                <w:rFonts w:ascii="Arial" w:hAnsi="Arial" w:cs="Arial"/>
                <w:lang w:val="uk-UA"/>
              </w:rPr>
            </w:pPr>
            <w:r>
              <w:rPr>
                <w:rFonts w:ascii="Arial" w:hAnsi="Arial" w:cs="Arial"/>
                <w:lang w:val="uk-UA"/>
              </w:rPr>
              <w:t>1,33 рази в квартал</w:t>
            </w:r>
          </w:p>
        </w:tc>
      </w:tr>
    </w:tbl>
    <w:p w:rsidR="002B6F6F" w:rsidRDefault="002B6F6F">
      <w:pPr>
        <w:pStyle w:val="a3"/>
        <w:spacing w:before="0" w:after="0" w:line="360" w:lineRule="auto"/>
        <w:ind w:firstLine="709"/>
        <w:rPr>
          <w:rFonts w:ascii="Arial" w:hAnsi="Arial" w:cs="Arial"/>
          <w:color w:val="auto"/>
          <w:sz w:val="24"/>
          <w:szCs w:val="24"/>
          <w:lang w:val="uk-UA"/>
        </w:rPr>
      </w:pPr>
      <w:r>
        <w:rPr>
          <w:rFonts w:ascii="Arial" w:hAnsi="Arial" w:cs="Arial"/>
          <w:color w:val="auto"/>
          <w:sz w:val="24"/>
          <w:szCs w:val="24"/>
          <w:lang w:val="uk-UA"/>
        </w:rPr>
        <w:t>Розрахункова величина необхідних оборотних коштів дорівнює 33 997 500/1,33 = 25 562 030 тис. руб.</w:t>
      </w:r>
    </w:p>
    <w:p w:rsidR="002B6F6F" w:rsidRDefault="002B6F6F">
      <w:pPr>
        <w:pStyle w:val="3"/>
        <w:spacing w:before="0" w:after="0" w:line="360" w:lineRule="auto"/>
        <w:ind w:firstLine="709"/>
        <w:jc w:val="both"/>
        <w:rPr>
          <w:rFonts w:ascii="Arial" w:hAnsi="Arial" w:cs="Arial"/>
          <w:b w:val="0"/>
          <w:bCs w:val="0"/>
          <w:color w:val="auto"/>
          <w:sz w:val="24"/>
          <w:szCs w:val="24"/>
          <w:lang w:val="uk-UA"/>
        </w:rPr>
      </w:pPr>
      <w:r>
        <w:rPr>
          <w:rFonts w:ascii="Arial" w:hAnsi="Arial" w:cs="Arial"/>
          <w:b w:val="0"/>
          <w:bCs w:val="0"/>
          <w:color w:val="auto"/>
          <w:sz w:val="24"/>
          <w:szCs w:val="24"/>
          <w:lang w:val="uk-UA"/>
        </w:rPr>
        <w:t>Облік оборотних коштів, що маються на підприємстві</w:t>
      </w:r>
    </w:p>
    <w:p w:rsidR="002B6F6F" w:rsidRDefault="002B6F6F">
      <w:pPr>
        <w:pStyle w:val="a3"/>
        <w:spacing w:before="0" w:after="0" w:line="360" w:lineRule="auto"/>
        <w:ind w:firstLine="709"/>
        <w:rPr>
          <w:rFonts w:ascii="Arial" w:hAnsi="Arial" w:cs="Arial"/>
          <w:color w:val="auto"/>
          <w:sz w:val="24"/>
          <w:szCs w:val="24"/>
          <w:lang w:val="uk-UA"/>
        </w:rPr>
      </w:pPr>
      <w:r>
        <w:rPr>
          <w:rFonts w:ascii="Arial" w:hAnsi="Arial" w:cs="Arial"/>
          <w:color w:val="auto"/>
          <w:sz w:val="24"/>
          <w:szCs w:val="24"/>
          <w:lang w:val="uk-UA"/>
        </w:rPr>
        <w:t>Приклад АТ "Фармація"</w:t>
      </w:r>
    </w:p>
    <w:tbl>
      <w:tblPr>
        <w:tblW w:w="0" w:type="auto"/>
        <w:tblInd w:w="-105" w:type="dxa"/>
        <w:tblLayout w:type="fixed"/>
        <w:tblCellMar>
          <w:left w:w="60" w:type="dxa"/>
          <w:right w:w="60" w:type="dxa"/>
        </w:tblCellMar>
        <w:tblLook w:val="0000" w:firstRow="0" w:lastRow="0" w:firstColumn="0" w:lastColumn="0" w:noHBand="0" w:noVBand="0"/>
      </w:tblPr>
      <w:tblGrid>
        <w:gridCol w:w="3367"/>
        <w:gridCol w:w="1248"/>
        <w:gridCol w:w="1248"/>
        <w:gridCol w:w="1252"/>
        <w:gridCol w:w="2424"/>
      </w:tblGrid>
      <w:tr w:rsidR="002B6F6F">
        <w:tc>
          <w:tcPr>
            <w:tcW w:w="3367" w:type="dxa"/>
            <w:tcBorders>
              <w:top w:val="nil"/>
              <w:left w:val="nil"/>
              <w:bottom w:val="nil"/>
              <w:right w:val="nil"/>
            </w:tcBorders>
          </w:tcPr>
          <w:p w:rsidR="002B6F6F" w:rsidRDefault="002B6F6F">
            <w:pPr>
              <w:spacing w:line="360" w:lineRule="auto"/>
              <w:jc w:val="both"/>
              <w:rPr>
                <w:rFonts w:ascii="Arial" w:hAnsi="Arial" w:cs="Arial"/>
                <w:lang w:val="uk-UA"/>
              </w:rPr>
            </w:pPr>
            <w:r>
              <w:rPr>
                <w:rFonts w:ascii="Arial" w:hAnsi="Arial" w:cs="Arial"/>
                <w:lang w:val="uk-UA"/>
              </w:rPr>
              <w:t>Планові дані</w:t>
            </w:r>
          </w:p>
        </w:tc>
        <w:tc>
          <w:tcPr>
            <w:tcW w:w="1248" w:type="dxa"/>
            <w:tcBorders>
              <w:top w:val="nil"/>
              <w:left w:val="nil"/>
              <w:bottom w:val="nil"/>
              <w:right w:val="nil"/>
            </w:tcBorders>
          </w:tcPr>
          <w:p w:rsidR="002B6F6F" w:rsidRDefault="002B6F6F">
            <w:pPr>
              <w:spacing w:line="360" w:lineRule="auto"/>
              <w:jc w:val="center"/>
              <w:rPr>
                <w:rFonts w:ascii="Arial" w:hAnsi="Arial" w:cs="Arial"/>
                <w:lang w:val="uk-UA"/>
              </w:rPr>
            </w:pPr>
            <w:r>
              <w:rPr>
                <w:rFonts w:ascii="Arial" w:hAnsi="Arial" w:cs="Arial"/>
                <w:lang w:val="uk-UA"/>
              </w:rPr>
              <w:t>Липень</w:t>
            </w:r>
          </w:p>
        </w:tc>
        <w:tc>
          <w:tcPr>
            <w:tcW w:w="1248" w:type="dxa"/>
            <w:tcBorders>
              <w:top w:val="nil"/>
              <w:left w:val="nil"/>
              <w:bottom w:val="nil"/>
              <w:right w:val="nil"/>
            </w:tcBorders>
          </w:tcPr>
          <w:p w:rsidR="002B6F6F" w:rsidRDefault="002B6F6F">
            <w:pPr>
              <w:spacing w:line="360" w:lineRule="auto"/>
              <w:jc w:val="center"/>
              <w:rPr>
                <w:rFonts w:ascii="Arial" w:hAnsi="Arial" w:cs="Arial"/>
                <w:lang w:val="uk-UA"/>
              </w:rPr>
            </w:pPr>
            <w:r>
              <w:rPr>
                <w:rFonts w:ascii="Arial" w:hAnsi="Arial" w:cs="Arial"/>
                <w:lang w:val="uk-UA"/>
              </w:rPr>
              <w:t>Август</w:t>
            </w:r>
          </w:p>
        </w:tc>
        <w:tc>
          <w:tcPr>
            <w:tcW w:w="1252" w:type="dxa"/>
            <w:tcBorders>
              <w:top w:val="nil"/>
              <w:left w:val="nil"/>
              <w:bottom w:val="nil"/>
              <w:right w:val="nil"/>
            </w:tcBorders>
          </w:tcPr>
          <w:p w:rsidR="002B6F6F" w:rsidRDefault="002B6F6F">
            <w:pPr>
              <w:spacing w:line="360" w:lineRule="auto"/>
              <w:jc w:val="center"/>
              <w:rPr>
                <w:rFonts w:ascii="Arial" w:hAnsi="Arial" w:cs="Arial"/>
                <w:lang w:val="uk-UA"/>
              </w:rPr>
            </w:pPr>
            <w:r>
              <w:rPr>
                <w:rFonts w:ascii="Arial" w:hAnsi="Arial" w:cs="Arial"/>
                <w:lang w:val="uk-UA"/>
              </w:rPr>
              <w:t>Вересень</w:t>
            </w:r>
          </w:p>
        </w:tc>
        <w:tc>
          <w:tcPr>
            <w:tcW w:w="2424" w:type="dxa"/>
            <w:tcBorders>
              <w:top w:val="nil"/>
              <w:left w:val="nil"/>
              <w:bottom w:val="nil"/>
              <w:right w:val="nil"/>
            </w:tcBorders>
          </w:tcPr>
          <w:p w:rsidR="002B6F6F" w:rsidRDefault="002B6F6F">
            <w:pPr>
              <w:spacing w:line="360" w:lineRule="auto"/>
              <w:jc w:val="center"/>
              <w:rPr>
                <w:rFonts w:ascii="Arial" w:hAnsi="Arial" w:cs="Arial"/>
                <w:lang w:val="uk-UA"/>
              </w:rPr>
            </w:pPr>
            <w:r>
              <w:rPr>
                <w:rFonts w:ascii="Arial" w:hAnsi="Arial" w:cs="Arial"/>
                <w:lang w:val="uk-UA"/>
              </w:rPr>
              <w:t>Разом за III квартал</w:t>
            </w:r>
          </w:p>
        </w:tc>
      </w:tr>
      <w:tr w:rsidR="002B6F6F">
        <w:tc>
          <w:tcPr>
            <w:tcW w:w="3367" w:type="dxa"/>
            <w:tcBorders>
              <w:top w:val="nil"/>
              <w:left w:val="nil"/>
              <w:bottom w:val="nil"/>
              <w:right w:val="nil"/>
            </w:tcBorders>
          </w:tcPr>
          <w:p w:rsidR="002B6F6F" w:rsidRDefault="002B6F6F">
            <w:pPr>
              <w:spacing w:line="360" w:lineRule="auto"/>
              <w:jc w:val="both"/>
              <w:rPr>
                <w:rFonts w:ascii="Arial" w:hAnsi="Arial" w:cs="Arial"/>
                <w:lang w:val="uk-UA"/>
              </w:rPr>
            </w:pPr>
            <w:r>
              <w:rPr>
                <w:rFonts w:ascii="Arial" w:hAnsi="Arial" w:cs="Arial"/>
                <w:lang w:val="uk-UA"/>
              </w:rPr>
              <w:t xml:space="preserve">Реалізація, тис. </w:t>
            </w:r>
            <w:r>
              <w:rPr>
                <w:rFonts w:ascii="Arial" w:hAnsi="Arial" w:cs="Arial"/>
                <w:color w:val="FF0000"/>
                <w:lang w:val="uk-UA"/>
              </w:rPr>
              <w:t>фл.</w:t>
            </w:r>
          </w:p>
        </w:tc>
        <w:tc>
          <w:tcPr>
            <w:tcW w:w="1248" w:type="dxa"/>
            <w:tcBorders>
              <w:top w:val="nil"/>
              <w:left w:val="nil"/>
              <w:bottom w:val="nil"/>
              <w:right w:val="nil"/>
            </w:tcBorders>
          </w:tcPr>
          <w:p w:rsidR="002B6F6F" w:rsidRDefault="002B6F6F">
            <w:pPr>
              <w:spacing w:line="360" w:lineRule="auto"/>
              <w:jc w:val="center"/>
              <w:rPr>
                <w:rFonts w:ascii="Arial" w:hAnsi="Arial" w:cs="Arial"/>
                <w:lang w:val="uk-UA"/>
              </w:rPr>
            </w:pPr>
            <w:r>
              <w:rPr>
                <w:rFonts w:ascii="Arial" w:hAnsi="Arial" w:cs="Arial"/>
                <w:lang w:val="uk-UA"/>
              </w:rPr>
              <w:t>12 547</w:t>
            </w:r>
          </w:p>
        </w:tc>
        <w:tc>
          <w:tcPr>
            <w:tcW w:w="1248" w:type="dxa"/>
            <w:tcBorders>
              <w:top w:val="nil"/>
              <w:left w:val="nil"/>
              <w:bottom w:val="nil"/>
              <w:right w:val="nil"/>
            </w:tcBorders>
          </w:tcPr>
          <w:p w:rsidR="002B6F6F" w:rsidRDefault="002B6F6F">
            <w:pPr>
              <w:spacing w:line="360" w:lineRule="auto"/>
              <w:jc w:val="center"/>
              <w:rPr>
                <w:rFonts w:ascii="Arial" w:hAnsi="Arial" w:cs="Arial"/>
                <w:lang w:val="uk-UA"/>
              </w:rPr>
            </w:pPr>
            <w:r>
              <w:rPr>
                <w:rFonts w:ascii="Arial" w:hAnsi="Arial" w:cs="Arial"/>
                <w:lang w:val="uk-UA"/>
              </w:rPr>
              <w:t>13 700</w:t>
            </w:r>
          </w:p>
        </w:tc>
        <w:tc>
          <w:tcPr>
            <w:tcW w:w="1252" w:type="dxa"/>
            <w:tcBorders>
              <w:top w:val="nil"/>
              <w:left w:val="nil"/>
              <w:bottom w:val="nil"/>
              <w:right w:val="nil"/>
            </w:tcBorders>
          </w:tcPr>
          <w:p w:rsidR="002B6F6F" w:rsidRDefault="002B6F6F">
            <w:pPr>
              <w:spacing w:line="360" w:lineRule="auto"/>
              <w:jc w:val="center"/>
              <w:rPr>
                <w:rFonts w:ascii="Arial" w:hAnsi="Arial" w:cs="Arial"/>
                <w:lang w:val="uk-UA"/>
              </w:rPr>
            </w:pPr>
            <w:r>
              <w:rPr>
                <w:rFonts w:ascii="Arial" w:hAnsi="Arial" w:cs="Arial"/>
                <w:lang w:val="uk-UA"/>
              </w:rPr>
              <w:t>13 750</w:t>
            </w:r>
          </w:p>
        </w:tc>
        <w:tc>
          <w:tcPr>
            <w:tcW w:w="2424" w:type="dxa"/>
            <w:tcBorders>
              <w:top w:val="nil"/>
              <w:left w:val="nil"/>
              <w:bottom w:val="nil"/>
              <w:right w:val="nil"/>
            </w:tcBorders>
          </w:tcPr>
          <w:p w:rsidR="002B6F6F" w:rsidRDefault="002B6F6F">
            <w:pPr>
              <w:spacing w:line="360" w:lineRule="auto"/>
              <w:jc w:val="center"/>
              <w:rPr>
                <w:rFonts w:ascii="Arial" w:hAnsi="Arial" w:cs="Arial"/>
                <w:lang w:val="uk-UA"/>
              </w:rPr>
            </w:pPr>
            <w:r>
              <w:rPr>
                <w:rFonts w:ascii="Arial" w:hAnsi="Arial" w:cs="Arial"/>
                <w:lang w:val="uk-UA"/>
              </w:rPr>
              <w:t>39 997</w:t>
            </w:r>
          </w:p>
        </w:tc>
      </w:tr>
      <w:tr w:rsidR="002B6F6F">
        <w:tc>
          <w:tcPr>
            <w:tcW w:w="3367" w:type="dxa"/>
            <w:tcBorders>
              <w:top w:val="nil"/>
              <w:left w:val="nil"/>
              <w:bottom w:val="nil"/>
              <w:right w:val="nil"/>
            </w:tcBorders>
          </w:tcPr>
          <w:p w:rsidR="002B6F6F" w:rsidRDefault="002B6F6F">
            <w:pPr>
              <w:spacing w:line="360" w:lineRule="auto"/>
              <w:jc w:val="both"/>
              <w:rPr>
                <w:rFonts w:ascii="Arial" w:hAnsi="Arial" w:cs="Arial"/>
                <w:lang w:val="uk-UA"/>
              </w:rPr>
            </w:pPr>
            <w:r>
              <w:rPr>
                <w:rFonts w:ascii="Arial" w:hAnsi="Arial" w:cs="Arial"/>
                <w:lang w:val="uk-UA"/>
              </w:rPr>
              <w:t xml:space="preserve">Ціна, тис. руб./ тис. </w:t>
            </w:r>
            <w:r>
              <w:rPr>
                <w:rFonts w:ascii="Arial" w:hAnsi="Arial" w:cs="Arial"/>
                <w:color w:val="FF0000"/>
                <w:lang w:val="uk-UA"/>
              </w:rPr>
              <w:t>фл.</w:t>
            </w:r>
          </w:p>
        </w:tc>
        <w:tc>
          <w:tcPr>
            <w:tcW w:w="1248" w:type="dxa"/>
            <w:tcBorders>
              <w:top w:val="nil"/>
              <w:left w:val="nil"/>
              <w:bottom w:val="nil"/>
              <w:right w:val="nil"/>
            </w:tcBorders>
          </w:tcPr>
          <w:p w:rsidR="002B6F6F" w:rsidRDefault="002B6F6F">
            <w:pPr>
              <w:spacing w:line="360" w:lineRule="auto"/>
              <w:jc w:val="center"/>
              <w:rPr>
                <w:rFonts w:ascii="Arial" w:hAnsi="Arial" w:cs="Arial"/>
                <w:lang w:val="uk-UA"/>
              </w:rPr>
            </w:pPr>
            <w:r>
              <w:rPr>
                <w:rFonts w:ascii="Arial" w:hAnsi="Arial" w:cs="Arial"/>
                <w:lang w:val="uk-UA"/>
              </w:rPr>
              <w:t>850</w:t>
            </w:r>
          </w:p>
        </w:tc>
        <w:tc>
          <w:tcPr>
            <w:tcW w:w="1248" w:type="dxa"/>
            <w:tcBorders>
              <w:top w:val="nil"/>
              <w:left w:val="nil"/>
              <w:bottom w:val="nil"/>
              <w:right w:val="nil"/>
            </w:tcBorders>
          </w:tcPr>
          <w:p w:rsidR="002B6F6F" w:rsidRDefault="002B6F6F">
            <w:pPr>
              <w:spacing w:line="360" w:lineRule="auto"/>
              <w:jc w:val="center"/>
              <w:rPr>
                <w:rFonts w:ascii="Arial" w:hAnsi="Arial" w:cs="Arial"/>
                <w:lang w:val="uk-UA"/>
              </w:rPr>
            </w:pPr>
            <w:r>
              <w:rPr>
                <w:rFonts w:ascii="Arial" w:hAnsi="Arial" w:cs="Arial"/>
                <w:lang w:val="uk-UA"/>
              </w:rPr>
              <w:t>850</w:t>
            </w:r>
          </w:p>
        </w:tc>
        <w:tc>
          <w:tcPr>
            <w:tcW w:w="1252" w:type="dxa"/>
            <w:tcBorders>
              <w:top w:val="nil"/>
              <w:left w:val="nil"/>
              <w:bottom w:val="nil"/>
              <w:right w:val="nil"/>
            </w:tcBorders>
          </w:tcPr>
          <w:p w:rsidR="002B6F6F" w:rsidRDefault="002B6F6F">
            <w:pPr>
              <w:spacing w:line="360" w:lineRule="auto"/>
              <w:jc w:val="center"/>
              <w:rPr>
                <w:rFonts w:ascii="Arial" w:hAnsi="Arial" w:cs="Arial"/>
                <w:lang w:val="uk-UA"/>
              </w:rPr>
            </w:pPr>
            <w:r>
              <w:rPr>
                <w:rFonts w:ascii="Arial" w:hAnsi="Arial" w:cs="Arial"/>
                <w:lang w:val="uk-UA"/>
              </w:rPr>
              <w:t>850</w:t>
            </w:r>
          </w:p>
        </w:tc>
        <w:tc>
          <w:tcPr>
            <w:tcW w:w="2424" w:type="dxa"/>
            <w:tcBorders>
              <w:top w:val="nil"/>
              <w:left w:val="nil"/>
              <w:bottom w:val="nil"/>
              <w:right w:val="nil"/>
            </w:tcBorders>
          </w:tcPr>
          <w:p w:rsidR="002B6F6F" w:rsidRDefault="002B6F6F">
            <w:pPr>
              <w:spacing w:line="360" w:lineRule="auto"/>
              <w:jc w:val="center"/>
              <w:rPr>
                <w:rFonts w:ascii="Arial" w:hAnsi="Arial" w:cs="Arial"/>
                <w:lang w:val="uk-UA"/>
              </w:rPr>
            </w:pPr>
          </w:p>
        </w:tc>
      </w:tr>
      <w:tr w:rsidR="002B6F6F">
        <w:tc>
          <w:tcPr>
            <w:tcW w:w="3367" w:type="dxa"/>
            <w:tcBorders>
              <w:top w:val="nil"/>
              <w:left w:val="nil"/>
              <w:bottom w:val="nil"/>
              <w:right w:val="nil"/>
            </w:tcBorders>
          </w:tcPr>
          <w:p w:rsidR="002B6F6F" w:rsidRDefault="002B6F6F">
            <w:pPr>
              <w:spacing w:line="360" w:lineRule="auto"/>
              <w:jc w:val="both"/>
              <w:rPr>
                <w:rFonts w:ascii="Arial" w:hAnsi="Arial" w:cs="Arial"/>
                <w:lang w:val="uk-UA"/>
              </w:rPr>
            </w:pPr>
            <w:r>
              <w:rPr>
                <w:rFonts w:ascii="Arial" w:hAnsi="Arial" w:cs="Arial"/>
                <w:lang w:val="uk-UA"/>
              </w:rPr>
              <w:t>Реалізація, тис. руб.</w:t>
            </w:r>
          </w:p>
        </w:tc>
        <w:tc>
          <w:tcPr>
            <w:tcW w:w="1248" w:type="dxa"/>
            <w:tcBorders>
              <w:top w:val="nil"/>
              <w:left w:val="nil"/>
              <w:bottom w:val="nil"/>
              <w:right w:val="nil"/>
            </w:tcBorders>
          </w:tcPr>
          <w:p w:rsidR="002B6F6F" w:rsidRDefault="002B6F6F">
            <w:pPr>
              <w:spacing w:line="360" w:lineRule="auto"/>
              <w:jc w:val="center"/>
              <w:rPr>
                <w:rFonts w:ascii="Arial" w:hAnsi="Arial" w:cs="Arial"/>
                <w:lang w:val="uk-UA"/>
              </w:rPr>
            </w:pPr>
            <w:r>
              <w:rPr>
                <w:rFonts w:ascii="Arial" w:hAnsi="Arial" w:cs="Arial"/>
                <w:lang w:val="uk-UA"/>
              </w:rPr>
              <w:t>10665000</w:t>
            </w:r>
          </w:p>
        </w:tc>
        <w:tc>
          <w:tcPr>
            <w:tcW w:w="1248" w:type="dxa"/>
            <w:tcBorders>
              <w:top w:val="nil"/>
              <w:left w:val="nil"/>
              <w:bottom w:val="nil"/>
              <w:right w:val="nil"/>
            </w:tcBorders>
          </w:tcPr>
          <w:p w:rsidR="002B6F6F" w:rsidRDefault="002B6F6F">
            <w:pPr>
              <w:spacing w:line="360" w:lineRule="auto"/>
              <w:jc w:val="center"/>
              <w:rPr>
                <w:rFonts w:ascii="Arial" w:hAnsi="Arial" w:cs="Arial"/>
                <w:lang w:val="uk-UA"/>
              </w:rPr>
            </w:pPr>
            <w:r>
              <w:rPr>
                <w:rFonts w:ascii="Arial" w:hAnsi="Arial" w:cs="Arial"/>
                <w:lang w:val="uk-UA"/>
              </w:rPr>
              <w:t>11645000</w:t>
            </w:r>
          </w:p>
        </w:tc>
        <w:tc>
          <w:tcPr>
            <w:tcW w:w="1252" w:type="dxa"/>
            <w:tcBorders>
              <w:top w:val="nil"/>
              <w:left w:val="nil"/>
              <w:bottom w:val="nil"/>
              <w:right w:val="nil"/>
            </w:tcBorders>
          </w:tcPr>
          <w:p w:rsidR="002B6F6F" w:rsidRDefault="002B6F6F">
            <w:pPr>
              <w:spacing w:line="360" w:lineRule="auto"/>
              <w:jc w:val="center"/>
              <w:rPr>
                <w:rFonts w:ascii="Arial" w:hAnsi="Arial" w:cs="Arial"/>
                <w:lang w:val="uk-UA"/>
              </w:rPr>
            </w:pPr>
            <w:r>
              <w:rPr>
                <w:rFonts w:ascii="Arial" w:hAnsi="Arial" w:cs="Arial"/>
                <w:lang w:val="uk-UA"/>
              </w:rPr>
              <w:t>11687500</w:t>
            </w:r>
          </w:p>
        </w:tc>
        <w:tc>
          <w:tcPr>
            <w:tcW w:w="2424" w:type="dxa"/>
            <w:tcBorders>
              <w:top w:val="nil"/>
              <w:left w:val="nil"/>
              <w:bottom w:val="nil"/>
              <w:right w:val="nil"/>
            </w:tcBorders>
          </w:tcPr>
          <w:p w:rsidR="002B6F6F" w:rsidRDefault="002B6F6F">
            <w:pPr>
              <w:spacing w:line="360" w:lineRule="auto"/>
              <w:jc w:val="center"/>
              <w:rPr>
                <w:rFonts w:ascii="Arial" w:hAnsi="Arial" w:cs="Arial"/>
                <w:lang w:val="uk-UA"/>
              </w:rPr>
            </w:pPr>
            <w:r>
              <w:rPr>
                <w:rFonts w:ascii="Arial" w:hAnsi="Arial" w:cs="Arial"/>
                <w:lang w:val="uk-UA"/>
              </w:rPr>
              <w:t>33997500</w:t>
            </w:r>
          </w:p>
        </w:tc>
      </w:tr>
      <w:tr w:rsidR="002B6F6F">
        <w:tc>
          <w:tcPr>
            <w:tcW w:w="3367" w:type="dxa"/>
            <w:tcBorders>
              <w:top w:val="nil"/>
              <w:left w:val="nil"/>
              <w:bottom w:val="nil"/>
              <w:right w:val="nil"/>
            </w:tcBorders>
          </w:tcPr>
          <w:p w:rsidR="002B6F6F" w:rsidRDefault="002B6F6F">
            <w:pPr>
              <w:spacing w:line="360" w:lineRule="auto"/>
              <w:jc w:val="both"/>
              <w:rPr>
                <w:rFonts w:ascii="Arial" w:hAnsi="Arial" w:cs="Arial"/>
                <w:lang w:val="uk-UA"/>
              </w:rPr>
            </w:pPr>
            <w:r>
              <w:rPr>
                <w:rFonts w:ascii="Arial" w:hAnsi="Arial" w:cs="Arial"/>
                <w:lang w:val="uk-UA"/>
              </w:rPr>
              <w:t>Витрати, тис. руб.</w:t>
            </w:r>
          </w:p>
        </w:tc>
        <w:tc>
          <w:tcPr>
            <w:tcW w:w="1248" w:type="dxa"/>
            <w:tcBorders>
              <w:top w:val="nil"/>
              <w:left w:val="nil"/>
              <w:bottom w:val="nil"/>
              <w:right w:val="nil"/>
            </w:tcBorders>
          </w:tcPr>
          <w:p w:rsidR="002B6F6F" w:rsidRDefault="002B6F6F">
            <w:pPr>
              <w:spacing w:line="360" w:lineRule="auto"/>
              <w:jc w:val="center"/>
              <w:rPr>
                <w:rFonts w:ascii="Arial" w:hAnsi="Arial" w:cs="Arial"/>
                <w:lang w:val="uk-UA"/>
              </w:rPr>
            </w:pPr>
            <w:r>
              <w:rPr>
                <w:rFonts w:ascii="Arial" w:hAnsi="Arial" w:cs="Arial"/>
                <w:lang w:val="uk-UA"/>
              </w:rPr>
              <w:t>11933944</w:t>
            </w:r>
          </w:p>
        </w:tc>
        <w:tc>
          <w:tcPr>
            <w:tcW w:w="1248" w:type="dxa"/>
            <w:tcBorders>
              <w:top w:val="nil"/>
              <w:left w:val="nil"/>
              <w:bottom w:val="nil"/>
              <w:right w:val="nil"/>
            </w:tcBorders>
          </w:tcPr>
          <w:p w:rsidR="002B6F6F" w:rsidRDefault="002B6F6F">
            <w:pPr>
              <w:spacing w:line="360" w:lineRule="auto"/>
              <w:jc w:val="center"/>
              <w:rPr>
                <w:rFonts w:ascii="Arial" w:hAnsi="Arial" w:cs="Arial"/>
                <w:lang w:val="uk-UA"/>
              </w:rPr>
            </w:pPr>
            <w:r>
              <w:rPr>
                <w:rFonts w:ascii="Arial" w:hAnsi="Arial" w:cs="Arial"/>
                <w:lang w:val="uk-UA"/>
              </w:rPr>
              <w:t>10727123</w:t>
            </w:r>
          </w:p>
        </w:tc>
        <w:tc>
          <w:tcPr>
            <w:tcW w:w="1252" w:type="dxa"/>
            <w:tcBorders>
              <w:top w:val="nil"/>
              <w:left w:val="nil"/>
              <w:bottom w:val="nil"/>
              <w:right w:val="nil"/>
            </w:tcBorders>
          </w:tcPr>
          <w:p w:rsidR="002B6F6F" w:rsidRDefault="002B6F6F">
            <w:pPr>
              <w:spacing w:line="360" w:lineRule="auto"/>
              <w:jc w:val="center"/>
              <w:rPr>
                <w:rFonts w:ascii="Arial" w:hAnsi="Arial" w:cs="Arial"/>
                <w:lang w:val="uk-UA"/>
              </w:rPr>
            </w:pPr>
            <w:r>
              <w:rPr>
                <w:rFonts w:ascii="Arial" w:hAnsi="Arial" w:cs="Arial"/>
                <w:lang w:val="uk-UA"/>
              </w:rPr>
              <w:t>10800496</w:t>
            </w:r>
          </w:p>
        </w:tc>
        <w:tc>
          <w:tcPr>
            <w:tcW w:w="2424" w:type="dxa"/>
            <w:tcBorders>
              <w:top w:val="nil"/>
              <w:left w:val="nil"/>
              <w:bottom w:val="nil"/>
              <w:right w:val="nil"/>
            </w:tcBorders>
          </w:tcPr>
          <w:p w:rsidR="002B6F6F" w:rsidRDefault="002B6F6F">
            <w:pPr>
              <w:spacing w:line="360" w:lineRule="auto"/>
              <w:jc w:val="center"/>
              <w:rPr>
                <w:rFonts w:ascii="Arial" w:hAnsi="Arial" w:cs="Arial"/>
                <w:lang w:val="uk-UA"/>
              </w:rPr>
            </w:pPr>
            <w:r>
              <w:rPr>
                <w:rFonts w:ascii="Arial" w:hAnsi="Arial" w:cs="Arial"/>
                <w:lang w:val="uk-UA"/>
              </w:rPr>
              <w:t>33461563</w:t>
            </w:r>
          </w:p>
        </w:tc>
      </w:tr>
      <w:tr w:rsidR="002B6F6F">
        <w:tc>
          <w:tcPr>
            <w:tcW w:w="3367" w:type="dxa"/>
            <w:tcBorders>
              <w:top w:val="nil"/>
              <w:left w:val="nil"/>
              <w:bottom w:val="nil"/>
              <w:right w:val="nil"/>
            </w:tcBorders>
          </w:tcPr>
          <w:p w:rsidR="002B6F6F" w:rsidRDefault="002B6F6F">
            <w:pPr>
              <w:spacing w:line="360" w:lineRule="auto"/>
              <w:jc w:val="both"/>
              <w:rPr>
                <w:rFonts w:ascii="Arial" w:hAnsi="Arial" w:cs="Arial"/>
                <w:lang w:val="uk-UA"/>
              </w:rPr>
            </w:pPr>
            <w:r>
              <w:rPr>
                <w:rFonts w:ascii="Arial" w:hAnsi="Arial" w:cs="Arial"/>
                <w:lang w:val="uk-UA"/>
              </w:rPr>
              <w:t>Рентабельність продажів, %</w:t>
            </w:r>
          </w:p>
        </w:tc>
        <w:tc>
          <w:tcPr>
            <w:tcW w:w="1248" w:type="dxa"/>
            <w:tcBorders>
              <w:top w:val="nil"/>
              <w:left w:val="nil"/>
              <w:bottom w:val="nil"/>
              <w:right w:val="nil"/>
            </w:tcBorders>
          </w:tcPr>
          <w:p w:rsidR="002B6F6F" w:rsidRDefault="002B6F6F">
            <w:pPr>
              <w:spacing w:line="360" w:lineRule="auto"/>
              <w:jc w:val="center"/>
              <w:rPr>
                <w:rFonts w:ascii="Arial" w:hAnsi="Arial" w:cs="Arial"/>
                <w:lang w:val="uk-UA"/>
              </w:rPr>
            </w:pPr>
            <w:r>
              <w:rPr>
                <w:rFonts w:ascii="Arial" w:hAnsi="Arial" w:cs="Arial"/>
                <w:lang w:val="uk-UA"/>
              </w:rPr>
              <w:t>-11.9</w:t>
            </w:r>
          </w:p>
        </w:tc>
        <w:tc>
          <w:tcPr>
            <w:tcW w:w="1248" w:type="dxa"/>
            <w:tcBorders>
              <w:top w:val="nil"/>
              <w:left w:val="nil"/>
              <w:bottom w:val="nil"/>
              <w:right w:val="nil"/>
            </w:tcBorders>
          </w:tcPr>
          <w:p w:rsidR="002B6F6F" w:rsidRDefault="002B6F6F">
            <w:pPr>
              <w:spacing w:line="360" w:lineRule="auto"/>
              <w:jc w:val="center"/>
              <w:rPr>
                <w:rFonts w:ascii="Arial" w:hAnsi="Arial" w:cs="Arial"/>
                <w:lang w:val="uk-UA"/>
              </w:rPr>
            </w:pPr>
            <w:r>
              <w:rPr>
                <w:rFonts w:ascii="Arial" w:hAnsi="Arial" w:cs="Arial"/>
                <w:lang w:val="uk-UA"/>
              </w:rPr>
              <w:t>7.9</w:t>
            </w:r>
          </w:p>
        </w:tc>
        <w:tc>
          <w:tcPr>
            <w:tcW w:w="1252" w:type="dxa"/>
            <w:tcBorders>
              <w:top w:val="nil"/>
              <w:left w:val="nil"/>
              <w:bottom w:val="nil"/>
              <w:right w:val="nil"/>
            </w:tcBorders>
          </w:tcPr>
          <w:p w:rsidR="002B6F6F" w:rsidRDefault="002B6F6F">
            <w:pPr>
              <w:spacing w:line="360" w:lineRule="auto"/>
              <w:jc w:val="center"/>
              <w:rPr>
                <w:rFonts w:ascii="Arial" w:hAnsi="Arial" w:cs="Arial"/>
                <w:lang w:val="uk-UA"/>
              </w:rPr>
            </w:pPr>
            <w:r>
              <w:rPr>
                <w:rFonts w:ascii="Arial" w:hAnsi="Arial" w:cs="Arial"/>
                <w:lang w:val="uk-UA"/>
              </w:rPr>
              <w:t>7.6</w:t>
            </w:r>
          </w:p>
        </w:tc>
        <w:tc>
          <w:tcPr>
            <w:tcW w:w="2424" w:type="dxa"/>
            <w:tcBorders>
              <w:top w:val="nil"/>
              <w:left w:val="nil"/>
              <w:bottom w:val="nil"/>
              <w:right w:val="nil"/>
            </w:tcBorders>
          </w:tcPr>
          <w:p w:rsidR="002B6F6F" w:rsidRDefault="002B6F6F">
            <w:pPr>
              <w:spacing w:line="360" w:lineRule="auto"/>
              <w:jc w:val="center"/>
              <w:rPr>
                <w:rFonts w:ascii="Arial" w:hAnsi="Arial" w:cs="Arial"/>
                <w:lang w:val="uk-UA"/>
              </w:rPr>
            </w:pPr>
            <w:r>
              <w:rPr>
                <w:rFonts w:ascii="Arial" w:hAnsi="Arial" w:cs="Arial"/>
                <w:lang w:val="uk-UA"/>
              </w:rPr>
              <w:t>1.6</w:t>
            </w:r>
          </w:p>
        </w:tc>
      </w:tr>
    </w:tbl>
    <w:p w:rsidR="002B6F6F" w:rsidRDefault="002B6F6F">
      <w:pPr>
        <w:pStyle w:val="a3"/>
        <w:spacing w:before="0" w:after="0" w:line="360" w:lineRule="auto"/>
        <w:ind w:firstLine="709"/>
        <w:rPr>
          <w:rFonts w:ascii="Arial" w:hAnsi="Arial" w:cs="Arial"/>
          <w:color w:val="auto"/>
          <w:sz w:val="24"/>
          <w:szCs w:val="24"/>
          <w:lang w:val="uk-UA"/>
        </w:rPr>
      </w:pPr>
      <w:r>
        <w:rPr>
          <w:rFonts w:ascii="Arial" w:hAnsi="Arial" w:cs="Arial"/>
          <w:color w:val="auto"/>
          <w:sz w:val="24"/>
          <w:szCs w:val="24"/>
          <w:lang w:val="uk-UA"/>
        </w:rPr>
        <w:t>Дані фінансових служб показують, що підприємство випробує недолік у власних оборотних коштах для реалізації планової програми виробництва пеніциліну; причому збільшити кредиторську заборгованість підприємство не може</w:t>
      </w:r>
    </w:p>
    <w:p w:rsidR="002B6F6F" w:rsidRDefault="002B6F6F">
      <w:pPr>
        <w:pStyle w:val="a3"/>
        <w:spacing w:before="0" w:after="0" w:line="360" w:lineRule="auto"/>
        <w:ind w:firstLine="709"/>
        <w:rPr>
          <w:rFonts w:ascii="Arial" w:hAnsi="Arial" w:cs="Arial"/>
          <w:color w:val="auto"/>
          <w:sz w:val="24"/>
          <w:szCs w:val="24"/>
          <w:lang w:val="uk-UA"/>
        </w:rPr>
      </w:pPr>
      <w:r>
        <w:rPr>
          <w:rFonts w:ascii="Arial" w:hAnsi="Arial" w:cs="Arial"/>
          <w:color w:val="auto"/>
          <w:sz w:val="24"/>
          <w:szCs w:val="24"/>
          <w:lang w:val="uk-UA"/>
        </w:rPr>
        <w:t>За наближеними оцінками, АТ "</w:t>
      </w:r>
      <w:r>
        <w:rPr>
          <w:rFonts w:ascii="Arial" w:hAnsi="Arial" w:cs="Arial"/>
          <w:color w:val="FF0000"/>
          <w:sz w:val="24"/>
          <w:szCs w:val="24"/>
          <w:lang w:val="uk-UA"/>
        </w:rPr>
        <w:t>Фармація</w:t>
      </w:r>
      <w:r>
        <w:rPr>
          <w:rFonts w:ascii="Arial" w:hAnsi="Arial" w:cs="Arial"/>
          <w:color w:val="auto"/>
          <w:sz w:val="24"/>
          <w:szCs w:val="24"/>
          <w:lang w:val="uk-UA"/>
        </w:rPr>
        <w:t>" зможе направляти на виробництво пеніциліну в III кварталі приблизно 3 млрд. руб. щомісяця за рахунок погашення виниклої раніше дебіторської заборгованості й існуючих запасів товарно-матеріальних цінностей</w:t>
      </w:r>
    </w:p>
    <w:p w:rsidR="002B6F6F" w:rsidRDefault="002B6F6F">
      <w:pPr>
        <w:pStyle w:val="a3"/>
        <w:spacing w:before="0" w:after="0" w:line="360" w:lineRule="auto"/>
        <w:ind w:firstLine="709"/>
        <w:rPr>
          <w:rFonts w:ascii="Arial" w:hAnsi="Arial" w:cs="Arial"/>
          <w:color w:val="auto"/>
          <w:sz w:val="24"/>
          <w:szCs w:val="24"/>
          <w:lang w:val="uk-UA"/>
        </w:rPr>
      </w:pPr>
      <w:r>
        <w:rPr>
          <w:rFonts w:ascii="Arial" w:hAnsi="Arial" w:cs="Arial"/>
          <w:color w:val="auto"/>
          <w:sz w:val="24"/>
          <w:szCs w:val="24"/>
          <w:lang w:val="uk-UA"/>
        </w:rPr>
        <w:t>Щоб оцінити обсяг засобів, що будуть надходити від продажу пеніциліну в ході реалізації планової програми, необхідно зробити прогноз усіх надходжень, у тому числі, потоку коштів</w:t>
      </w:r>
    </w:p>
    <w:p w:rsidR="002B6F6F" w:rsidRDefault="002B6F6F">
      <w:pPr>
        <w:pStyle w:val="3"/>
        <w:spacing w:before="0" w:after="0" w:line="360" w:lineRule="auto"/>
        <w:ind w:firstLine="709"/>
        <w:jc w:val="both"/>
        <w:rPr>
          <w:rFonts w:ascii="Arial" w:hAnsi="Arial" w:cs="Arial"/>
          <w:b w:val="0"/>
          <w:bCs w:val="0"/>
          <w:color w:val="auto"/>
          <w:sz w:val="24"/>
          <w:szCs w:val="24"/>
          <w:lang w:val="uk-UA"/>
        </w:rPr>
      </w:pPr>
    </w:p>
    <w:p w:rsidR="002B6F6F" w:rsidRDefault="002B6F6F">
      <w:pPr>
        <w:pStyle w:val="3"/>
        <w:spacing w:before="0" w:after="0" w:line="360" w:lineRule="auto"/>
        <w:ind w:firstLine="709"/>
        <w:jc w:val="both"/>
        <w:rPr>
          <w:rFonts w:ascii="Arial" w:hAnsi="Arial" w:cs="Arial"/>
          <w:b w:val="0"/>
          <w:bCs w:val="0"/>
          <w:color w:val="auto"/>
          <w:sz w:val="24"/>
          <w:szCs w:val="24"/>
          <w:lang w:val="uk-UA"/>
        </w:rPr>
      </w:pPr>
      <w:r>
        <w:rPr>
          <w:rFonts w:ascii="Arial" w:hAnsi="Arial" w:cs="Arial"/>
          <w:b w:val="0"/>
          <w:bCs w:val="0"/>
          <w:color w:val="auto"/>
          <w:sz w:val="24"/>
          <w:szCs w:val="24"/>
          <w:lang w:val="uk-UA"/>
        </w:rPr>
        <w:t>Грошовий потік і дефіцит оборотних коштів</w:t>
      </w:r>
    </w:p>
    <w:p w:rsidR="002B6F6F" w:rsidRDefault="002B6F6F">
      <w:pPr>
        <w:pStyle w:val="a3"/>
        <w:spacing w:before="0" w:after="0" w:line="360" w:lineRule="auto"/>
        <w:ind w:firstLine="709"/>
        <w:rPr>
          <w:rFonts w:ascii="Arial" w:hAnsi="Arial" w:cs="Arial"/>
          <w:color w:val="auto"/>
          <w:sz w:val="24"/>
          <w:szCs w:val="24"/>
          <w:lang w:val="uk-UA"/>
        </w:rPr>
      </w:pPr>
      <w:r>
        <w:rPr>
          <w:rFonts w:ascii="Arial" w:hAnsi="Arial" w:cs="Arial"/>
          <w:color w:val="auto"/>
          <w:sz w:val="24"/>
          <w:szCs w:val="24"/>
          <w:lang w:val="uk-UA"/>
        </w:rPr>
        <w:t>Потік коштів визначається як різниця між надходженням засобів у грошовій формі і виплат, які необхідно здійснити в грошовій формі (заробітна плата і відрахування в позабюджетні фонди, сплата податків і оплата частини товарно-матеріальних цінностей)</w:t>
      </w:r>
    </w:p>
    <w:p w:rsidR="002B6F6F" w:rsidRDefault="002B6F6F">
      <w:pPr>
        <w:pStyle w:val="a3"/>
        <w:spacing w:before="0" w:after="0" w:line="360" w:lineRule="auto"/>
        <w:ind w:firstLine="709"/>
        <w:rPr>
          <w:rFonts w:ascii="Arial" w:hAnsi="Arial" w:cs="Arial"/>
          <w:color w:val="auto"/>
          <w:sz w:val="24"/>
          <w:szCs w:val="24"/>
          <w:lang w:val="uk-UA"/>
        </w:rPr>
      </w:pPr>
      <w:r w:rsidRPr="00B92AE7">
        <w:rPr>
          <w:rFonts w:ascii="Arial" w:hAnsi="Arial" w:cs="Arial"/>
          <w:color w:val="auto"/>
          <w:sz w:val="24"/>
          <w:szCs w:val="24"/>
          <w:lang w:val="uk-UA"/>
        </w:rPr>
        <w:t>Поток денежных средств по месяцам и нарастающим итогом за квартал</w:t>
      </w:r>
    </w:p>
    <w:p w:rsidR="002B6F6F" w:rsidRDefault="002B6F6F">
      <w:pPr>
        <w:pStyle w:val="a3"/>
        <w:spacing w:before="0" w:after="0" w:line="360" w:lineRule="auto"/>
        <w:ind w:firstLine="709"/>
        <w:rPr>
          <w:rFonts w:ascii="Arial" w:hAnsi="Arial" w:cs="Arial"/>
          <w:color w:val="auto"/>
          <w:sz w:val="24"/>
          <w:szCs w:val="24"/>
          <w:lang w:val="uk-UA"/>
        </w:rPr>
      </w:pPr>
      <w:r>
        <w:rPr>
          <w:rFonts w:ascii="Arial" w:hAnsi="Arial" w:cs="Arial"/>
          <w:color w:val="auto"/>
          <w:sz w:val="24"/>
          <w:szCs w:val="24"/>
          <w:lang w:val="uk-UA"/>
        </w:rPr>
        <w:t>У перший місяць реалізації виробничої програми дефіцит засобів складає понад 3 млрд. руб. В інші місяці кварталу підприємство вже здатне покривати свої потреби в засобах</w:t>
      </w:r>
    </w:p>
    <w:p w:rsidR="002B6F6F" w:rsidRDefault="002B6F6F">
      <w:pPr>
        <w:pStyle w:val="a3"/>
        <w:spacing w:before="0" w:after="0" w:line="360" w:lineRule="auto"/>
        <w:ind w:firstLine="709"/>
        <w:rPr>
          <w:rFonts w:ascii="Arial" w:hAnsi="Arial" w:cs="Arial"/>
          <w:color w:val="auto"/>
          <w:sz w:val="24"/>
          <w:szCs w:val="24"/>
          <w:lang w:val="uk-UA"/>
        </w:rPr>
      </w:pPr>
      <w:r>
        <w:rPr>
          <w:rFonts w:ascii="Arial" w:hAnsi="Arial" w:cs="Arial"/>
          <w:color w:val="auto"/>
          <w:sz w:val="24"/>
          <w:szCs w:val="24"/>
          <w:lang w:val="uk-UA"/>
        </w:rPr>
        <w:t>Помітимо, що при низької рентабельності (1,6%) і перевищенні витрат над надходженнями АТ "</w:t>
      </w:r>
      <w:r>
        <w:rPr>
          <w:rFonts w:ascii="Arial" w:hAnsi="Arial" w:cs="Arial"/>
          <w:color w:val="FF0000"/>
          <w:sz w:val="24"/>
          <w:szCs w:val="24"/>
          <w:lang w:val="uk-UA"/>
        </w:rPr>
        <w:t>Фармація</w:t>
      </w:r>
      <w:r>
        <w:rPr>
          <w:rFonts w:ascii="Arial" w:hAnsi="Arial" w:cs="Arial"/>
          <w:color w:val="auto"/>
          <w:sz w:val="24"/>
          <w:szCs w:val="24"/>
          <w:lang w:val="uk-UA"/>
        </w:rPr>
        <w:t>" усе-таки нарахує прибуток за квартал у розмірі 370,1 млн. руб., але буде мати негативний грошовий потік понад 1 млрд. Руб.</w:t>
      </w:r>
    </w:p>
    <w:p w:rsidR="002B6F6F" w:rsidRDefault="002B6F6F">
      <w:pPr>
        <w:pStyle w:val="3"/>
        <w:spacing w:before="0" w:after="0" w:line="360" w:lineRule="auto"/>
        <w:ind w:firstLine="709"/>
        <w:jc w:val="both"/>
        <w:rPr>
          <w:rFonts w:ascii="Arial" w:hAnsi="Arial" w:cs="Arial"/>
          <w:b w:val="0"/>
          <w:bCs w:val="0"/>
          <w:color w:val="auto"/>
          <w:sz w:val="24"/>
          <w:szCs w:val="24"/>
          <w:lang w:val="uk-UA"/>
        </w:rPr>
      </w:pPr>
    </w:p>
    <w:p w:rsidR="002B6F6F" w:rsidRDefault="002B6F6F">
      <w:pPr>
        <w:pStyle w:val="3"/>
        <w:spacing w:before="0" w:after="0" w:line="360" w:lineRule="auto"/>
        <w:ind w:firstLine="709"/>
        <w:jc w:val="both"/>
        <w:rPr>
          <w:rFonts w:ascii="Arial" w:hAnsi="Arial" w:cs="Arial"/>
          <w:b w:val="0"/>
          <w:bCs w:val="0"/>
          <w:color w:val="auto"/>
          <w:sz w:val="24"/>
          <w:szCs w:val="24"/>
          <w:lang w:val="uk-UA"/>
        </w:rPr>
      </w:pPr>
      <w:r>
        <w:rPr>
          <w:rFonts w:ascii="Arial" w:hAnsi="Arial" w:cs="Arial"/>
          <w:b w:val="0"/>
          <w:bCs w:val="0"/>
          <w:color w:val="auto"/>
          <w:sz w:val="24"/>
          <w:szCs w:val="24"/>
          <w:lang w:val="uk-UA"/>
        </w:rPr>
        <w:t>Розрахунок потреби в оборотних коштах, прибутку і грошового потоку для нового плану</w:t>
      </w:r>
    </w:p>
    <w:tbl>
      <w:tblPr>
        <w:tblW w:w="0" w:type="auto"/>
        <w:tblInd w:w="-105" w:type="dxa"/>
        <w:tblLayout w:type="fixed"/>
        <w:tblCellMar>
          <w:left w:w="60" w:type="dxa"/>
          <w:right w:w="60" w:type="dxa"/>
        </w:tblCellMar>
        <w:tblLook w:val="0000" w:firstRow="0" w:lastRow="0" w:firstColumn="0" w:lastColumn="0" w:noHBand="0" w:noVBand="0"/>
      </w:tblPr>
      <w:tblGrid>
        <w:gridCol w:w="7125"/>
        <w:gridCol w:w="2700"/>
      </w:tblGrid>
      <w:tr w:rsidR="002B6F6F">
        <w:tc>
          <w:tcPr>
            <w:tcW w:w="7125" w:type="dxa"/>
            <w:tcBorders>
              <w:top w:val="nil"/>
              <w:left w:val="nil"/>
              <w:bottom w:val="nil"/>
              <w:right w:val="nil"/>
            </w:tcBorders>
          </w:tcPr>
          <w:p w:rsidR="002B6F6F" w:rsidRDefault="002B6F6F">
            <w:pPr>
              <w:spacing w:line="360" w:lineRule="auto"/>
              <w:jc w:val="both"/>
              <w:rPr>
                <w:rFonts w:ascii="Arial" w:hAnsi="Arial" w:cs="Arial"/>
                <w:lang w:val="uk-UA"/>
              </w:rPr>
            </w:pPr>
            <w:r>
              <w:rPr>
                <w:rFonts w:ascii="Arial" w:hAnsi="Arial" w:cs="Arial"/>
                <w:lang w:val="uk-UA"/>
              </w:rPr>
              <w:t>Прогноз обсягу реалізації на квартал</w:t>
            </w:r>
          </w:p>
        </w:tc>
        <w:tc>
          <w:tcPr>
            <w:tcW w:w="2700" w:type="dxa"/>
            <w:tcBorders>
              <w:top w:val="nil"/>
              <w:left w:val="nil"/>
              <w:bottom w:val="nil"/>
              <w:right w:val="nil"/>
            </w:tcBorders>
          </w:tcPr>
          <w:p w:rsidR="002B6F6F" w:rsidRDefault="002B6F6F">
            <w:pPr>
              <w:spacing w:line="360" w:lineRule="auto"/>
              <w:jc w:val="center"/>
              <w:rPr>
                <w:rFonts w:ascii="Arial" w:hAnsi="Arial" w:cs="Arial"/>
                <w:lang w:val="uk-UA"/>
              </w:rPr>
            </w:pPr>
            <w:r>
              <w:rPr>
                <w:rFonts w:ascii="Arial" w:hAnsi="Arial" w:cs="Arial"/>
                <w:lang w:val="uk-UA"/>
              </w:rPr>
              <w:t>42 230 000 тис. руб.</w:t>
            </w:r>
          </w:p>
        </w:tc>
      </w:tr>
      <w:tr w:rsidR="002B6F6F">
        <w:tc>
          <w:tcPr>
            <w:tcW w:w="7125" w:type="dxa"/>
            <w:tcBorders>
              <w:top w:val="nil"/>
              <w:left w:val="nil"/>
              <w:bottom w:val="nil"/>
              <w:right w:val="nil"/>
            </w:tcBorders>
          </w:tcPr>
          <w:p w:rsidR="002B6F6F" w:rsidRDefault="002B6F6F">
            <w:pPr>
              <w:spacing w:line="360" w:lineRule="auto"/>
              <w:jc w:val="both"/>
              <w:rPr>
                <w:rFonts w:ascii="Arial" w:hAnsi="Arial" w:cs="Arial"/>
                <w:lang w:val="uk-UA"/>
              </w:rPr>
            </w:pPr>
            <w:r>
              <w:rPr>
                <w:rFonts w:ascii="Arial" w:hAnsi="Arial" w:cs="Arial"/>
                <w:lang w:val="uk-UA"/>
              </w:rPr>
              <w:t>Період обороту в попередньому кварталі</w:t>
            </w:r>
          </w:p>
        </w:tc>
        <w:tc>
          <w:tcPr>
            <w:tcW w:w="2700" w:type="dxa"/>
            <w:tcBorders>
              <w:top w:val="nil"/>
              <w:left w:val="nil"/>
              <w:bottom w:val="nil"/>
              <w:right w:val="nil"/>
            </w:tcBorders>
          </w:tcPr>
          <w:p w:rsidR="002B6F6F" w:rsidRDefault="002B6F6F">
            <w:pPr>
              <w:spacing w:line="360" w:lineRule="auto"/>
              <w:jc w:val="center"/>
              <w:rPr>
                <w:rFonts w:ascii="Arial" w:hAnsi="Arial" w:cs="Arial"/>
                <w:lang w:val="uk-UA"/>
              </w:rPr>
            </w:pPr>
            <w:r>
              <w:rPr>
                <w:rFonts w:ascii="Arial" w:hAnsi="Arial" w:cs="Arial"/>
                <w:lang w:val="uk-UA"/>
              </w:rPr>
              <w:t>60 днів</w:t>
            </w:r>
          </w:p>
        </w:tc>
      </w:tr>
      <w:tr w:rsidR="002B6F6F">
        <w:tc>
          <w:tcPr>
            <w:tcW w:w="7125" w:type="dxa"/>
            <w:tcBorders>
              <w:top w:val="nil"/>
              <w:left w:val="nil"/>
              <w:bottom w:val="nil"/>
              <w:right w:val="nil"/>
            </w:tcBorders>
          </w:tcPr>
          <w:p w:rsidR="002B6F6F" w:rsidRDefault="002B6F6F">
            <w:pPr>
              <w:spacing w:line="360" w:lineRule="auto"/>
              <w:jc w:val="both"/>
              <w:rPr>
                <w:rFonts w:ascii="Arial" w:hAnsi="Arial" w:cs="Arial"/>
                <w:lang w:val="uk-UA"/>
              </w:rPr>
            </w:pPr>
            <w:r>
              <w:rPr>
                <w:rFonts w:ascii="Arial" w:hAnsi="Arial" w:cs="Arial"/>
                <w:lang w:val="uk-UA"/>
              </w:rPr>
              <w:t>Коефіцієнт оборотності</w:t>
            </w:r>
          </w:p>
        </w:tc>
        <w:tc>
          <w:tcPr>
            <w:tcW w:w="2700" w:type="dxa"/>
            <w:tcBorders>
              <w:top w:val="nil"/>
              <w:left w:val="nil"/>
              <w:bottom w:val="nil"/>
              <w:right w:val="nil"/>
            </w:tcBorders>
          </w:tcPr>
          <w:p w:rsidR="002B6F6F" w:rsidRDefault="002B6F6F">
            <w:pPr>
              <w:spacing w:line="360" w:lineRule="auto"/>
              <w:jc w:val="center"/>
              <w:rPr>
                <w:rFonts w:ascii="Arial" w:hAnsi="Arial" w:cs="Arial"/>
                <w:lang w:val="uk-UA"/>
              </w:rPr>
            </w:pPr>
            <w:r>
              <w:rPr>
                <w:rFonts w:ascii="Arial" w:hAnsi="Arial" w:cs="Arial"/>
                <w:lang w:val="uk-UA"/>
              </w:rPr>
              <w:t>1,5 рази в квартал</w:t>
            </w:r>
          </w:p>
        </w:tc>
      </w:tr>
    </w:tbl>
    <w:p w:rsidR="002B6F6F" w:rsidRDefault="002B6F6F">
      <w:pPr>
        <w:pStyle w:val="a3"/>
        <w:spacing w:before="0" w:after="0" w:line="360" w:lineRule="auto"/>
        <w:ind w:firstLine="709"/>
        <w:rPr>
          <w:rFonts w:ascii="Arial" w:hAnsi="Arial" w:cs="Arial"/>
          <w:color w:val="auto"/>
          <w:sz w:val="24"/>
          <w:szCs w:val="24"/>
          <w:lang w:val="uk-UA"/>
        </w:rPr>
      </w:pPr>
      <w:r>
        <w:rPr>
          <w:rFonts w:ascii="Arial" w:hAnsi="Arial" w:cs="Arial"/>
          <w:color w:val="auto"/>
          <w:sz w:val="24"/>
          <w:szCs w:val="24"/>
          <w:lang w:val="uk-UA"/>
        </w:rPr>
        <w:t>Розрахункова величина необхідних оборотних коштів 42 230 000/ 1,5 = 28 153 333 тис. руб.</w:t>
      </w:r>
    </w:p>
    <w:p w:rsidR="002B6F6F" w:rsidRDefault="002B6F6F">
      <w:pPr>
        <w:pStyle w:val="a3"/>
        <w:spacing w:before="0" w:after="0" w:line="360" w:lineRule="auto"/>
        <w:ind w:firstLine="709"/>
        <w:rPr>
          <w:rFonts w:ascii="Arial" w:hAnsi="Arial" w:cs="Arial"/>
          <w:sz w:val="24"/>
          <w:szCs w:val="24"/>
        </w:rPr>
      </w:pPr>
      <w:r>
        <w:rPr>
          <w:rFonts w:ascii="Arial" w:hAnsi="Arial" w:cs="Arial"/>
          <w:sz w:val="24"/>
          <w:szCs w:val="24"/>
          <w:lang w:val="uk-UA"/>
        </w:rPr>
        <w:t>У перший місяць підприємству потрібний кредит у 1,5 млрд. руб., оскільки додатково воно може залучити 3 млрд. руб. власних засобів.</w:t>
      </w:r>
    </w:p>
    <w:p w:rsidR="002B6F6F" w:rsidRDefault="002B6F6F">
      <w:pPr>
        <w:pStyle w:val="FR1"/>
        <w:spacing w:before="0" w:line="360" w:lineRule="auto"/>
        <w:ind w:firstLine="709"/>
        <w:jc w:val="center"/>
        <w:rPr>
          <w:i w:val="0"/>
          <w:iCs w:val="0"/>
          <w:noProof w:val="0"/>
          <w:sz w:val="24"/>
          <w:szCs w:val="24"/>
          <w:lang w:val="uk-UA"/>
        </w:rPr>
      </w:pPr>
      <w:r w:rsidRPr="002B6F6F">
        <w:rPr>
          <w:sz w:val="24"/>
          <w:szCs w:val="24"/>
          <w:lang w:val="ru-RU"/>
        </w:rPr>
        <w:br w:type="page"/>
      </w:r>
      <w:r>
        <w:rPr>
          <w:i w:val="0"/>
          <w:iCs w:val="0"/>
          <w:noProof w:val="0"/>
          <w:sz w:val="24"/>
          <w:szCs w:val="24"/>
          <w:lang w:val="uk-UA"/>
        </w:rPr>
        <w:t>Приклади</w:t>
      </w: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r>
        <w:rPr>
          <w:rFonts w:ascii="Arial" w:hAnsi="Arial" w:cs="Arial"/>
          <w:lang w:val="uk-UA"/>
        </w:rPr>
        <w:t>Приклад 1.</w:t>
      </w:r>
    </w:p>
    <w:p w:rsidR="002B6F6F" w:rsidRDefault="002B6F6F">
      <w:pPr>
        <w:spacing w:line="360" w:lineRule="auto"/>
        <w:ind w:firstLine="709"/>
        <w:jc w:val="both"/>
        <w:rPr>
          <w:rFonts w:ascii="Arial" w:hAnsi="Arial" w:cs="Arial"/>
          <w:lang w:val="uk-UA"/>
        </w:rPr>
      </w:pPr>
      <w:r>
        <w:rPr>
          <w:rFonts w:ascii="Arial" w:hAnsi="Arial" w:cs="Arial"/>
          <w:lang w:val="uk-UA"/>
        </w:rPr>
        <w:t xml:space="preserve">Визначити міcячну потребу хлібозаводу в борошні, його середній і максимальний запас, якщо період поставки 8 днів, а період зриву поставки 2 дні. Для забезпечення виконання денної програми слід використати 960 кг борошна, причому його втрати становлять 2 %. Протягом місяця хлібозавод працює 25 робочих днів. Розв'язування. </w:t>
      </w:r>
    </w:p>
    <w:p w:rsidR="002B6F6F" w:rsidRDefault="002B6F6F">
      <w:pPr>
        <w:spacing w:line="360" w:lineRule="auto"/>
        <w:ind w:firstLine="709"/>
        <w:jc w:val="both"/>
        <w:rPr>
          <w:rFonts w:ascii="Arial" w:hAnsi="Arial" w:cs="Arial"/>
          <w:lang w:val="uk-UA"/>
        </w:rPr>
      </w:pPr>
      <w:r>
        <w:rPr>
          <w:rFonts w:ascii="Arial" w:hAnsi="Arial" w:cs="Arial"/>
          <w:lang w:val="uk-UA"/>
        </w:rPr>
        <w:t>З</w:t>
      </w:r>
      <w:r>
        <w:rPr>
          <w:rFonts w:ascii="Arial" w:hAnsi="Arial" w:cs="Arial"/>
          <w:lang w:val="en-US"/>
        </w:rPr>
        <w:t>min</w:t>
      </w:r>
      <w:r>
        <w:rPr>
          <w:rFonts w:ascii="Arial" w:hAnsi="Arial" w:cs="Arial"/>
          <w:lang w:val="uk-UA"/>
        </w:rPr>
        <w:t>=Д * Тзрив.пост.=960*1,02*2=979,2*2=1958,4кг.;</w:t>
      </w:r>
    </w:p>
    <w:p w:rsidR="002B6F6F" w:rsidRDefault="002B6F6F">
      <w:pPr>
        <w:spacing w:line="360" w:lineRule="auto"/>
        <w:ind w:firstLine="709"/>
        <w:jc w:val="both"/>
        <w:rPr>
          <w:rFonts w:ascii="Arial" w:hAnsi="Arial" w:cs="Arial"/>
          <w:lang w:val="uk-UA"/>
        </w:rPr>
      </w:pPr>
      <w:r>
        <w:rPr>
          <w:rFonts w:ascii="Arial" w:hAnsi="Arial" w:cs="Arial"/>
          <w:lang w:val="uk-UA"/>
        </w:rPr>
        <w:t>Зсер.=З</w:t>
      </w:r>
      <w:r>
        <w:rPr>
          <w:rFonts w:ascii="Arial" w:hAnsi="Arial" w:cs="Arial"/>
          <w:lang w:val="en-US"/>
        </w:rPr>
        <w:t>min</w:t>
      </w:r>
      <w:r>
        <w:rPr>
          <w:rFonts w:ascii="Arial" w:hAnsi="Arial" w:cs="Arial"/>
          <w:lang w:val="uk-UA"/>
        </w:rPr>
        <w:t>*0,53пот.</w:t>
      </w: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r>
        <w:rPr>
          <w:rFonts w:ascii="Arial" w:hAnsi="Arial" w:cs="Arial"/>
          <w:lang w:val="uk-UA"/>
        </w:rPr>
        <w:t>Місячна потреба в борошні обчислюється:</w:t>
      </w:r>
    </w:p>
    <w:p w:rsidR="002B6F6F" w:rsidRDefault="002B6F6F">
      <w:pPr>
        <w:pStyle w:val="FR1"/>
        <w:spacing w:before="0" w:line="360" w:lineRule="auto"/>
        <w:ind w:firstLine="709"/>
        <w:rPr>
          <w:i w:val="0"/>
          <w:iCs w:val="0"/>
          <w:noProof w:val="0"/>
          <w:sz w:val="24"/>
          <w:szCs w:val="24"/>
          <w:lang w:val="uk-UA"/>
        </w:rPr>
      </w:pPr>
      <w:r>
        <w:rPr>
          <w:i w:val="0"/>
          <w:iCs w:val="0"/>
          <w:noProof w:val="0"/>
          <w:sz w:val="24"/>
          <w:szCs w:val="24"/>
          <w:lang w:val="uk-UA"/>
        </w:rPr>
        <w:t>979.2 х25=24480кг =24 т 480 кг.</w:t>
      </w: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r>
        <w:rPr>
          <w:rFonts w:ascii="Arial" w:hAnsi="Arial" w:cs="Arial"/>
          <w:lang w:val="uk-UA"/>
        </w:rPr>
        <w:t>Приклад 2.</w:t>
      </w:r>
    </w:p>
    <w:p w:rsidR="002B6F6F" w:rsidRDefault="002B6F6F">
      <w:pPr>
        <w:spacing w:line="360" w:lineRule="auto"/>
        <w:ind w:firstLine="709"/>
        <w:jc w:val="both"/>
        <w:rPr>
          <w:rFonts w:ascii="Arial" w:hAnsi="Arial" w:cs="Arial"/>
          <w:lang w:val="uk-UA"/>
        </w:rPr>
      </w:pPr>
      <w:r>
        <w:rPr>
          <w:rFonts w:ascii="Arial" w:hAnsi="Arial" w:cs="Arial"/>
          <w:lang w:val="uk-UA"/>
        </w:rPr>
        <w:t>Розрахувати коефіцієнт виходу готової продукції і виявити резерви росту випуску продукції за рахунок більш повного використання сировини. Фактична вага сировини, що поступила в виробництво, 840тонн. Вага готової продукції - 315 тонн. Коєфіцієнт виходу готової продукції в попередньому році - 0.350; середній по галузі коєфіцієнт виходу готової продукції - 0.380.</w:t>
      </w:r>
    </w:p>
    <w:p w:rsidR="002B6F6F" w:rsidRDefault="002B6F6F">
      <w:pPr>
        <w:spacing w:line="360" w:lineRule="auto"/>
        <w:ind w:firstLine="709"/>
        <w:jc w:val="both"/>
        <w:rPr>
          <w:rFonts w:ascii="Arial" w:hAnsi="Arial" w:cs="Arial"/>
          <w:lang w:val="uk-UA"/>
        </w:rPr>
      </w:pPr>
      <w:r>
        <w:rPr>
          <w:rFonts w:ascii="Arial" w:hAnsi="Arial" w:cs="Arial"/>
          <w:lang w:val="uk-UA"/>
        </w:rPr>
        <w:t>Розв'язування.</w:t>
      </w:r>
    </w:p>
    <w:p w:rsidR="002B6F6F" w:rsidRDefault="002B6F6F">
      <w:pPr>
        <w:spacing w:line="360" w:lineRule="auto"/>
        <w:ind w:firstLine="709"/>
        <w:jc w:val="both"/>
        <w:rPr>
          <w:rFonts w:ascii="Arial" w:hAnsi="Arial" w:cs="Arial"/>
          <w:lang w:val="uk-UA"/>
        </w:rPr>
      </w:pPr>
      <w:r>
        <w:rPr>
          <w:rFonts w:ascii="Arial" w:hAnsi="Arial" w:cs="Arial"/>
          <w:lang w:val="uk-UA"/>
        </w:rPr>
        <w:t>Коефіцієнт виходу готової продукції розраховується як відношення ваги готової продукції до ваги сировини:</w:t>
      </w: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r>
        <w:rPr>
          <w:rFonts w:ascii="Arial" w:hAnsi="Arial" w:cs="Arial"/>
          <w:lang w:val="uk-UA"/>
        </w:rPr>
        <w:t>Із даного розрахунку видно, що в порівнянні із значенням цього коефіцієнта за попередній рік, у звітному році він є вищим на 25 пунктів (0.375-0.350).</w:t>
      </w:r>
    </w:p>
    <w:p w:rsidR="002B6F6F" w:rsidRDefault="002B6F6F">
      <w:pPr>
        <w:spacing w:line="360" w:lineRule="auto"/>
        <w:ind w:firstLine="709"/>
        <w:jc w:val="both"/>
        <w:rPr>
          <w:rFonts w:ascii="Arial" w:hAnsi="Arial" w:cs="Arial"/>
          <w:lang w:val="uk-UA"/>
        </w:rPr>
      </w:pPr>
      <w:r>
        <w:rPr>
          <w:rFonts w:ascii="Arial" w:hAnsi="Arial" w:cs="Arial"/>
          <w:lang w:val="uk-UA"/>
        </w:rPr>
        <w:t>3 наявної сировини можна додатково одержати продукції 0.025х840=21 т.</w:t>
      </w:r>
    </w:p>
    <w:p w:rsidR="002B6F6F" w:rsidRDefault="002B6F6F">
      <w:pPr>
        <w:spacing w:line="360" w:lineRule="auto"/>
        <w:ind w:firstLine="709"/>
        <w:jc w:val="both"/>
        <w:rPr>
          <w:rFonts w:ascii="Arial" w:hAnsi="Arial" w:cs="Arial"/>
          <w:lang w:val="uk-UA"/>
        </w:rPr>
      </w:pPr>
      <w:r>
        <w:rPr>
          <w:rFonts w:ascii="Arial" w:hAnsi="Arial" w:cs="Arial"/>
          <w:lang w:val="uk-UA"/>
        </w:rPr>
        <w:t>Порівняння цього показника із середньогалузевим дозволяє зробити висновок про те, що досягнутий рівень виходу готової продукції нижчий середньогалузевого на 5 пунктів (0.380-0.375). Якщо б на підприємстві був досягнутий середньогалузевий показник, то вихід продукції збільшився б на: 0.005 х 840 = 4.2 т.</w:t>
      </w: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r>
        <w:rPr>
          <w:rFonts w:ascii="Arial" w:hAnsi="Arial" w:cs="Arial"/>
          <w:lang w:val="uk-UA"/>
        </w:rPr>
        <w:t>Приклад 3.</w:t>
      </w:r>
    </w:p>
    <w:p w:rsidR="002B6F6F" w:rsidRDefault="002B6F6F">
      <w:pPr>
        <w:spacing w:line="360" w:lineRule="auto"/>
        <w:ind w:firstLine="709"/>
        <w:jc w:val="both"/>
        <w:rPr>
          <w:rFonts w:ascii="Arial" w:hAnsi="Arial" w:cs="Arial"/>
          <w:lang w:val="uk-UA"/>
        </w:rPr>
      </w:pPr>
      <w:r>
        <w:rPr>
          <w:rFonts w:ascii="Arial" w:hAnsi="Arial" w:cs="Arial"/>
          <w:lang w:val="uk-UA"/>
        </w:rPr>
        <w:t>Обчислити норматив оборотних засобів у незавершеному виробництві, якщо протягом року буде виготовлено 1000 виробів, собівартість кожного з яких 183 грн. Тривалість циклу виготовлення 9 днів, на його початку затрачається 405 грн.</w:t>
      </w:r>
    </w:p>
    <w:p w:rsidR="002B6F6F" w:rsidRDefault="002B6F6F">
      <w:pPr>
        <w:spacing w:line="360" w:lineRule="auto"/>
        <w:ind w:firstLine="709"/>
        <w:jc w:val="both"/>
        <w:rPr>
          <w:rFonts w:ascii="Arial" w:hAnsi="Arial" w:cs="Arial"/>
          <w:lang w:val="uk-UA"/>
        </w:rPr>
      </w:pPr>
      <w:r>
        <w:rPr>
          <w:rFonts w:ascii="Arial" w:hAnsi="Arial" w:cs="Arial"/>
          <w:lang w:val="uk-UA"/>
        </w:rPr>
        <w:t>Розв'язування.</w:t>
      </w: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r>
        <w:rPr>
          <w:rFonts w:ascii="Arial" w:hAnsi="Arial" w:cs="Arial"/>
          <w:lang w:val="uk-UA"/>
        </w:rPr>
        <w:t xml:space="preserve">Коефіцієнт наростання затрат Кнз можна обчислити: </w:t>
      </w: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r>
        <w:rPr>
          <w:rFonts w:ascii="Arial" w:hAnsi="Arial" w:cs="Arial"/>
          <w:lang w:val="uk-UA"/>
        </w:rPr>
        <w:t>Приклад 4.</w:t>
      </w:r>
    </w:p>
    <w:p w:rsidR="002B6F6F" w:rsidRDefault="002B6F6F">
      <w:pPr>
        <w:spacing w:line="360" w:lineRule="auto"/>
        <w:ind w:firstLine="709"/>
        <w:jc w:val="both"/>
        <w:rPr>
          <w:rFonts w:ascii="Arial" w:hAnsi="Arial" w:cs="Arial"/>
          <w:lang w:val="uk-UA"/>
        </w:rPr>
      </w:pPr>
      <w:r>
        <w:rPr>
          <w:rFonts w:ascii="Arial" w:hAnsi="Arial" w:cs="Arial"/>
          <w:lang w:val="uk-UA"/>
        </w:rPr>
        <w:t>У звітному році підприємство запланувало виготовити товарної продукції на суму 110 тис.грн. Залишки нереалізованої продукції на складах на початок року складали 20 тис.грн. Фактично обсяг реалізації за рік зріс в порівнянні з плановим рівнем на 3.2 %. Середньорічні залишки нормованих оборотних засобів заплановані в розмірі 2 тис.грн, а фактично склали 1.7 тис.грн.</w:t>
      </w:r>
    </w:p>
    <w:p w:rsidR="002B6F6F" w:rsidRDefault="002B6F6F">
      <w:pPr>
        <w:spacing w:line="360" w:lineRule="auto"/>
        <w:ind w:firstLine="709"/>
        <w:jc w:val="both"/>
        <w:rPr>
          <w:rFonts w:ascii="Arial" w:hAnsi="Arial" w:cs="Arial"/>
          <w:lang w:val="uk-UA"/>
        </w:rPr>
      </w:pPr>
      <w:r>
        <w:rPr>
          <w:rFonts w:ascii="Arial" w:hAnsi="Arial" w:cs="Arial"/>
          <w:lang w:val="uk-UA"/>
        </w:rPr>
        <w:t>Встановити суму абсолютного і відносного вивільнення оборотних засобів в результаті прискорення їх оборотності .</w:t>
      </w:r>
    </w:p>
    <w:p w:rsidR="002B6F6F" w:rsidRDefault="002B6F6F">
      <w:pPr>
        <w:spacing w:line="360" w:lineRule="auto"/>
        <w:ind w:firstLine="709"/>
        <w:jc w:val="both"/>
        <w:rPr>
          <w:rFonts w:ascii="Arial" w:hAnsi="Arial" w:cs="Arial"/>
          <w:lang w:val="uk-UA"/>
        </w:rPr>
      </w:pPr>
      <w:r>
        <w:rPr>
          <w:rFonts w:ascii="Arial" w:hAnsi="Arial" w:cs="Arial"/>
          <w:lang w:val="uk-UA"/>
        </w:rPr>
        <w:t>Розв'язування.</w:t>
      </w:r>
    </w:p>
    <w:p w:rsidR="002B6F6F" w:rsidRDefault="002B6F6F">
      <w:pPr>
        <w:spacing w:line="360" w:lineRule="auto"/>
        <w:ind w:firstLine="709"/>
        <w:jc w:val="both"/>
        <w:rPr>
          <w:rFonts w:ascii="Arial" w:hAnsi="Arial" w:cs="Arial"/>
          <w:lang w:val="uk-UA"/>
        </w:rPr>
      </w:pPr>
      <w:r>
        <w:rPr>
          <w:rFonts w:ascii="Arial" w:hAnsi="Arial" w:cs="Arial"/>
          <w:lang w:val="uk-UA"/>
        </w:rPr>
        <w:t>Абсолютне вивільнення оборотних засобів можна знайти за формулою:</w:t>
      </w: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r>
        <w:rPr>
          <w:rFonts w:ascii="Arial" w:hAnsi="Arial" w:cs="Arial"/>
          <w:lang w:val="uk-UA"/>
        </w:rPr>
        <w:t>Щоб знайти планову I фактичну тривалість , одного обороту оборотних засоб; в днях, слід знати планову і фактичну кількість оборотів оборотних засобів. А ці величини можна обчислити, знаючи обсяг запланованої (РПпл) і фактичної (РПфакт) реалізації у звітному році.</w:t>
      </w:r>
    </w:p>
    <w:p w:rsidR="002B6F6F" w:rsidRDefault="002B6F6F">
      <w:pPr>
        <w:spacing w:line="360" w:lineRule="auto"/>
        <w:ind w:firstLine="709"/>
        <w:jc w:val="both"/>
        <w:rPr>
          <w:rFonts w:ascii="Arial" w:hAnsi="Arial" w:cs="Arial"/>
          <w:lang w:val="uk-UA"/>
        </w:rPr>
      </w:pPr>
      <w:r>
        <w:rPr>
          <w:rFonts w:ascii="Arial" w:hAnsi="Arial" w:cs="Arial"/>
          <w:lang w:val="uk-UA"/>
        </w:rPr>
        <w:t>РПпл = ТПпл + (Гп-Гк)=110+(20-17.5)=112,5 тис грн. РПфакт= 112.5 х1.032=116.1 тис.грн.</w:t>
      </w:r>
    </w:p>
    <w:p w:rsidR="002B6F6F" w:rsidRDefault="002B6F6F">
      <w:pPr>
        <w:spacing w:line="360" w:lineRule="auto"/>
        <w:ind w:firstLine="709"/>
        <w:jc w:val="both"/>
        <w:rPr>
          <w:rFonts w:ascii="Arial" w:hAnsi="Arial" w:cs="Arial"/>
          <w:lang w:val="uk-UA"/>
        </w:rPr>
      </w:pPr>
      <w:r>
        <w:rPr>
          <w:rFonts w:ascii="Arial" w:hAnsi="Arial" w:cs="Arial"/>
          <w:lang w:val="uk-UA"/>
        </w:rPr>
        <w:t>Тоді Коб.пл</w:t>
      </w: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r>
        <w:rPr>
          <w:rFonts w:ascii="Arial" w:hAnsi="Arial" w:cs="Arial"/>
          <w:lang w:val="uk-UA"/>
        </w:rPr>
        <w:t>Відносне вивільнення (в процентах) оборотних засобів можна знайти через відношення денної реалізації продукції по плану і фактично.</w:t>
      </w: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lang w:val="uk-UA"/>
        </w:rPr>
      </w:pPr>
    </w:p>
    <w:p w:rsidR="002B6F6F" w:rsidRDefault="002B6F6F">
      <w:pPr>
        <w:spacing w:line="360" w:lineRule="auto"/>
        <w:ind w:firstLine="709"/>
        <w:jc w:val="both"/>
        <w:rPr>
          <w:rFonts w:ascii="Arial" w:hAnsi="Arial" w:cs="Arial"/>
        </w:rPr>
      </w:pPr>
      <w:r>
        <w:rPr>
          <w:rFonts w:ascii="Arial" w:hAnsi="Arial" w:cs="Arial"/>
          <w:lang w:val="uk-UA"/>
        </w:rPr>
        <w:t>Отже, в результаті прискорення оборотності оборотних засобів на 12.04 оборота за рік (68.29-56.25), фактична тривалість одного обороту скоротилась на 1.1 дня, а сума абсолютного вивільнення оборотних засобів склала 0.355 тис.грн. Відносне вивільнення дорівнює 3.1%.</w:t>
      </w:r>
      <w:bookmarkStart w:id="0" w:name="_GoBack"/>
      <w:bookmarkEnd w:id="0"/>
    </w:p>
    <w:sectPr w:rsidR="002B6F6F">
      <w:footerReference w:type="default" r:id="rId19"/>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3B2F" w:rsidRDefault="008B3B2F">
      <w:r>
        <w:separator/>
      </w:r>
    </w:p>
  </w:endnote>
  <w:endnote w:type="continuationSeparator" w:id="0">
    <w:p w:rsidR="008B3B2F" w:rsidRDefault="008B3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F6F" w:rsidRDefault="00B92AE7">
    <w:pPr>
      <w:pStyle w:val="a6"/>
      <w:framePr w:wrap="auto" w:vAnchor="text" w:hAnchor="margin" w:xAlign="center" w:y="1"/>
      <w:rPr>
        <w:rStyle w:val="a8"/>
      </w:rPr>
    </w:pPr>
    <w:r>
      <w:rPr>
        <w:rStyle w:val="a8"/>
        <w:noProof/>
      </w:rPr>
      <w:t>1</w:t>
    </w:r>
  </w:p>
  <w:p w:rsidR="002B6F6F" w:rsidRDefault="002B6F6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3B2F" w:rsidRDefault="008B3B2F">
      <w:r>
        <w:separator/>
      </w:r>
    </w:p>
  </w:footnote>
  <w:footnote w:type="continuationSeparator" w:id="0">
    <w:p w:rsidR="008B3B2F" w:rsidRDefault="008B3B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D75B97"/>
    <w:multiLevelType w:val="multilevel"/>
    <w:tmpl w:val="1840B69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12A87A88"/>
    <w:multiLevelType w:val="multilevel"/>
    <w:tmpl w:val="1D96892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81C114A"/>
    <w:multiLevelType w:val="multilevel"/>
    <w:tmpl w:val="E102940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29706A54"/>
    <w:multiLevelType w:val="singleLevel"/>
    <w:tmpl w:val="AF26DD68"/>
    <w:lvl w:ilvl="0">
      <w:start w:val="1"/>
      <w:numFmt w:val="decimal"/>
      <w:lvlText w:val="%1."/>
      <w:lvlJc w:val="left"/>
      <w:pPr>
        <w:tabs>
          <w:tab w:val="num" w:pos="927"/>
        </w:tabs>
        <w:ind w:left="927" w:hanging="360"/>
      </w:pPr>
      <w:rPr>
        <w:rFonts w:hint="default"/>
      </w:rPr>
    </w:lvl>
  </w:abstractNum>
  <w:abstractNum w:abstractNumId="4">
    <w:nsid w:val="2C43305A"/>
    <w:multiLevelType w:val="multilevel"/>
    <w:tmpl w:val="494C61D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40FE0595"/>
    <w:multiLevelType w:val="singleLevel"/>
    <w:tmpl w:val="C5F276F2"/>
    <w:lvl w:ilvl="0">
      <w:start w:val="1"/>
      <w:numFmt w:val="decimal"/>
      <w:lvlText w:val="%1."/>
      <w:lvlJc w:val="left"/>
      <w:pPr>
        <w:tabs>
          <w:tab w:val="num" w:pos="927"/>
        </w:tabs>
        <w:ind w:left="927" w:hanging="360"/>
      </w:pPr>
      <w:rPr>
        <w:rFonts w:hint="default"/>
      </w:rPr>
    </w:lvl>
  </w:abstractNum>
  <w:abstractNum w:abstractNumId="6">
    <w:nsid w:val="596702D6"/>
    <w:multiLevelType w:val="singleLevel"/>
    <w:tmpl w:val="05C6CAFC"/>
    <w:lvl w:ilvl="0">
      <w:start w:val="1"/>
      <w:numFmt w:val="decimal"/>
      <w:lvlText w:val="%1."/>
      <w:lvlJc w:val="left"/>
      <w:pPr>
        <w:tabs>
          <w:tab w:val="num" w:pos="927"/>
        </w:tabs>
        <w:ind w:left="927" w:hanging="360"/>
      </w:pPr>
      <w:rPr>
        <w:rFonts w:hint="default"/>
      </w:rPr>
    </w:lvl>
  </w:abstractNum>
  <w:abstractNum w:abstractNumId="7">
    <w:nsid w:val="63E812D2"/>
    <w:multiLevelType w:val="multilevel"/>
    <w:tmpl w:val="893C36E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66B91652"/>
    <w:multiLevelType w:val="multilevel"/>
    <w:tmpl w:val="1464B20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6FAD0A41"/>
    <w:multiLevelType w:val="singleLevel"/>
    <w:tmpl w:val="0BAE9498"/>
    <w:lvl w:ilvl="0">
      <w:start w:val="1"/>
      <w:numFmt w:val="decimal"/>
      <w:lvlText w:val="%1."/>
      <w:lvlJc w:val="left"/>
      <w:pPr>
        <w:tabs>
          <w:tab w:val="num" w:pos="942"/>
        </w:tabs>
        <w:ind w:left="942" w:hanging="375"/>
      </w:pPr>
      <w:rPr>
        <w:rFonts w:hint="default"/>
      </w:rPr>
    </w:lvl>
  </w:abstractNum>
  <w:abstractNum w:abstractNumId="10">
    <w:nsid w:val="74815A42"/>
    <w:multiLevelType w:val="multilevel"/>
    <w:tmpl w:val="D406AC5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4"/>
  </w:num>
  <w:num w:numId="2">
    <w:abstractNumId w:val="8"/>
  </w:num>
  <w:num w:numId="3">
    <w:abstractNumId w:val="10"/>
  </w:num>
  <w:num w:numId="4">
    <w:abstractNumId w:val="7"/>
  </w:num>
  <w:num w:numId="5">
    <w:abstractNumId w:val="0"/>
  </w:num>
  <w:num w:numId="6">
    <w:abstractNumId w:val="2"/>
  </w:num>
  <w:num w:numId="7">
    <w:abstractNumId w:val="1"/>
  </w:num>
  <w:num w:numId="8">
    <w:abstractNumId w:val="6"/>
  </w:num>
  <w:num w:numId="9">
    <w:abstractNumId w:val="3"/>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6BDD"/>
    <w:rsid w:val="002B6F6F"/>
    <w:rsid w:val="008123EB"/>
    <w:rsid w:val="008B3B2F"/>
    <w:rsid w:val="00936BDD"/>
    <w:rsid w:val="00B92AE7"/>
    <w:rsid w:val="00F44C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5"/>
    <o:shapelayout v:ext="edit">
      <o:idmap v:ext="edit" data="1"/>
    </o:shapelayout>
  </w:shapeDefaults>
  <w:decimalSymbol w:val=","/>
  <w:listSeparator w:val=";"/>
  <w14:defaultImageDpi w14:val="0"/>
  <w15:chartTrackingRefBased/>
  <w15:docId w15:val="{5C6756FB-DC7B-42AB-BD6C-42092935F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sz w:val="24"/>
      <w:szCs w:val="24"/>
    </w:rPr>
  </w:style>
  <w:style w:type="paragraph" w:styleId="1">
    <w:name w:val="heading 1"/>
    <w:basedOn w:val="a"/>
    <w:next w:val="a"/>
    <w:link w:val="10"/>
    <w:uiPriority w:val="99"/>
    <w:qFormat/>
    <w:pPr>
      <w:keepNext/>
      <w:spacing w:before="240" w:after="60"/>
      <w:jc w:val="center"/>
      <w:outlineLvl w:val="0"/>
    </w:pPr>
    <w:rPr>
      <w:b/>
      <w:bCs/>
      <w:kern w:val="28"/>
      <w:sz w:val="28"/>
      <w:szCs w:val="28"/>
      <w:u w:val="single"/>
    </w:rPr>
  </w:style>
  <w:style w:type="paragraph" w:styleId="2">
    <w:name w:val="heading 2"/>
    <w:basedOn w:val="a"/>
    <w:next w:val="a"/>
    <w:link w:val="20"/>
    <w:uiPriority w:val="99"/>
    <w:qFormat/>
    <w:pPr>
      <w:keepNext/>
      <w:spacing w:before="240" w:after="60"/>
      <w:jc w:val="center"/>
      <w:outlineLvl w:val="1"/>
    </w:pPr>
    <w:rPr>
      <w:b/>
      <w:bCs/>
      <w:i/>
      <w:iCs/>
      <w:sz w:val="26"/>
      <w:szCs w:val="26"/>
    </w:rPr>
  </w:style>
  <w:style w:type="paragraph" w:styleId="3">
    <w:name w:val="heading 3"/>
    <w:basedOn w:val="a"/>
    <w:link w:val="30"/>
    <w:uiPriority w:val="99"/>
    <w:qFormat/>
    <w:pPr>
      <w:spacing w:before="100" w:after="100"/>
      <w:outlineLvl w:val="2"/>
    </w:pPr>
    <w:rPr>
      <w:rFonts w:ascii="Tahoma" w:hAnsi="Tahoma" w:cs="Tahoma"/>
      <w:b/>
      <w:b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after="100" w:line="300" w:lineRule="atLeast"/>
      <w:jc w:val="both"/>
    </w:pPr>
    <w:rPr>
      <w:rFonts w:ascii="Tahoma" w:hAnsi="Tahoma" w:cs="Tahoma"/>
      <w:color w:val="000000"/>
      <w:sz w:val="20"/>
      <w:szCs w:val="20"/>
    </w:rPr>
  </w:style>
  <w:style w:type="character" w:styleId="a4">
    <w:name w:val="Hyperlink"/>
    <w:uiPriority w:val="99"/>
    <w:rPr>
      <w:rFonts w:ascii="Tahoma" w:hAnsi="Tahoma" w:cs="Tahoma"/>
      <w:color w:val="auto"/>
      <w:sz w:val="20"/>
      <w:szCs w:val="20"/>
      <w:u w:val="none"/>
      <w:effect w:val="none"/>
    </w:rPr>
  </w:style>
  <w:style w:type="character" w:styleId="a5">
    <w:name w:val="Strong"/>
    <w:uiPriority w:val="99"/>
    <w:qFormat/>
    <w:rPr>
      <w:b/>
      <w:bCs/>
    </w:rPr>
  </w:style>
  <w:style w:type="paragraph" w:styleId="21">
    <w:name w:val="Body Text Indent 2"/>
    <w:basedOn w:val="a"/>
    <w:link w:val="22"/>
    <w:uiPriority w:val="99"/>
    <w:pPr>
      <w:ind w:firstLine="567"/>
      <w:jc w:val="both"/>
    </w:pPr>
  </w:style>
  <w:style w:type="character" w:customStyle="1" w:styleId="22">
    <w:name w:val="Основний текст з відступом 2 Знак"/>
    <w:link w:val="21"/>
    <w:uiPriority w:val="99"/>
    <w:semiHidden/>
    <w:rPr>
      <w:sz w:val="24"/>
      <w:szCs w:val="24"/>
    </w:rPr>
  </w:style>
  <w:style w:type="paragraph" w:styleId="a6">
    <w:name w:val="footer"/>
    <w:basedOn w:val="a"/>
    <w:link w:val="a7"/>
    <w:uiPriority w:val="99"/>
    <w:pPr>
      <w:tabs>
        <w:tab w:val="center" w:pos="4677"/>
        <w:tab w:val="right" w:pos="9355"/>
      </w:tabs>
    </w:pPr>
  </w:style>
  <w:style w:type="character" w:customStyle="1" w:styleId="a7">
    <w:name w:val="Нижній колонтитул Знак"/>
    <w:link w:val="a6"/>
    <w:uiPriority w:val="99"/>
    <w:semiHidden/>
    <w:rPr>
      <w:sz w:val="24"/>
      <w:szCs w:val="24"/>
    </w:rPr>
  </w:style>
  <w:style w:type="character" w:styleId="a8">
    <w:name w:val="page number"/>
    <w:uiPriority w:val="99"/>
  </w:style>
  <w:style w:type="paragraph" w:customStyle="1" w:styleId="FR1">
    <w:name w:val="FR1"/>
    <w:uiPriority w:val="99"/>
    <w:pPr>
      <w:widowControl w:val="0"/>
      <w:autoSpaceDE w:val="0"/>
      <w:autoSpaceDN w:val="0"/>
      <w:spacing w:before="80"/>
      <w:ind w:firstLine="240"/>
      <w:jc w:val="both"/>
    </w:pPr>
    <w:rPr>
      <w:rFonts w:ascii="Arial" w:hAnsi="Arial" w:cs="Arial"/>
      <w:i/>
      <w:iCs/>
      <w:noProof/>
      <w:sz w:val="16"/>
      <w:szCs w:val="16"/>
      <w:lang w:val="en-US"/>
    </w:rPr>
  </w:style>
  <w:style w:type="paragraph" w:styleId="a9">
    <w:name w:val="header"/>
    <w:basedOn w:val="a"/>
    <w:link w:val="aa"/>
    <w:uiPriority w:val="99"/>
    <w:pPr>
      <w:tabs>
        <w:tab w:val="center" w:pos="4153"/>
        <w:tab w:val="right" w:pos="8306"/>
      </w:tabs>
    </w:pPr>
  </w:style>
  <w:style w:type="character" w:customStyle="1" w:styleId="aa">
    <w:name w:val="Верхні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3809</Words>
  <Characters>21717</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2</vt:lpstr>
    </vt:vector>
  </TitlesOfParts>
  <Company>Ultratech</Company>
  <LinksUpToDate>false</LinksUpToDate>
  <CharactersWithSpaces>25476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Alex</dc:creator>
  <cp:keywords/>
  <dc:description>Translated By Plaj</dc:description>
  <cp:lastModifiedBy>Irina</cp:lastModifiedBy>
  <cp:revision>2</cp:revision>
  <dcterms:created xsi:type="dcterms:W3CDTF">2014-09-10T18:17:00Z</dcterms:created>
  <dcterms:modified xsi:type="dcterms:W3CDTF">2014-09-10T18:17:00Z</dcterms:modified>
</cp:coreProperties>
</file>