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FAD" w:rsidRPr="00071AC5" w:rsidRDefault="00C77663" w:rsidP="00282485">
      <w:pPr>
        <w:widowControl w:val="0"/>
        <w:spacing w:line="360" w:lineRule="auto"/>
        <w:jc w:val="left"/>
        <w:rPr>
          <w:b/>
          <w:szCs w:val="28"/>
          <w:lang w:val="ru-RU"/>
        </w:rPr>
      </w:pPr>
      <w:r w:rsidRPr="00071AC5">
        <w:rPr>
          <w:b/>
          <w:szCs w:val="28"/>
          <w:lang w:val="ru-RU"/>
        </w:rPr>
        <w:t>СОДЕРЖАНИЕ</w:t>
      </w:r>
    </w:p>
    <w:p w:rsidR="00C77663" w:rsidRPr="00071AC5" w:rsidRDefault="00C77663" w:rsidP="00282485">
      <w:pPr>
        <w:widowControl w:val="0"/>
        <w:spacing w:line="360" w:lineRule="auto"/>
        <w:jc w:val="left"/>
        <w:rPr>
          <w:szCs w:val="28"/>
          <w:lang w:val="ru-RU"/>
        </w:rPr>
      </w:pPr>
    </w:p>
    <w:p w:rsidR="00A37E0B" w:rsidRPr="00071AC5" w:rsidRDefault="00A37E0B" w:rsidP="00282485">
      <w:pPr>
        <w:pStyle w:val="11"/>
        <w:widowControl w:val="0"/>
        <w:tabs>
          <w:tab w:val="right" w:leader="dot" w:pos="9344"/>
        </w:tabs>
        <w:spacing w:line="360" w:lineRule="auto"/>
        <w:jc w:val="left"/>
        <w:rPr>
          <w:noProof/>
          <w:szCs w:val="28"/>
        </w:rPr>
      </w:pPr>
      <w:r w:rsidRPr="00831A73">
        <w:rPr>
          <w:rStyle w:val="a9"/>
          <w:noProof/>
          <w:color w:val="auto"/>
          <w:szCs w:val="28"/>
          <w:lang w:val="ru-RU"/>
        </w:rPr>
        <w:t>1 Модели олигополии, основанные на некооперативной стратегии</w:t>
      </w:r>
      <w:r w:rsidRPr="00071AC5">
        <w:rPr>
          <w:noProof/>
          <w:webHidden/>
          <w:szCs w:val="28"/>
        </w:rPr>
        <w:tab/>
      </w:r>
      <w:r w:rsidR="00560DF7">
        <w:rPr>
          <w:noProof/>
          <w:webHidden/>
          <w:szCs w:val="28"/>
        </w:rPr>
        <w:t>2</w:t>
      </w:r>
    </w:p>
    <w:p w:rsidR="00A37E0B" w:rsidRPr="00071AC5" w:rsidRDefault="00A37E0B" w:rsidP="00282485">
      <w:pPr>
        <w:pStyle w:val="11"/>
        <w:widowControl w:val="0"/>
        <w:tabs>
          <w:tab w:val="right" w:leader="dot" w:pos="9344"/>
        </w:tabs>
        <w:spacing w:line="360" w:lineRule="auto"/>
        <w:jc w:val="left"/>
        <w:rPr>
          <w:noProof/>
          <w:szCs w:val="28"/>
        </w:rPr>
      </w:pPr>
      <w:r w:rsidRPr="00831A73">
        <w:rPr>
          <w:rStyle w:val="a9"/>
          <w:noProof/>
          <w:color w:val="auto"/>
          <w:szCs w:val="28"/>
          <w:lang w:val="ru-RU"/>
        </w:rPr>
        <w:t>2 Практическое задание</w:t>
      </w:r>
      <w:r w:rsidRPr="00071AC5">
        <w:rPr>
          <w:noProof/>
          <w:webHidden/>
          <w:szCs w:val="28"/>
        </w:rPr>
        <w:tab/>
      </w:r>
      <w:r w:rsidR="00560DF7">
        <w:rPr>
          <w:noProof/>
          <w:webHidden/>
          <w:szCs w:val="28"/>
        </w:rPr>
        <w:t>10</w:t>
      </w:r>
    </w:p>
    <w:p w:rsidR="00A37E0B" w:rsidRPr="00071AC5" w:rsidRDefault="00A37E0B" w:rsidP="00282485">
      <w:pPr>
        <w:pStyle w:val="11"/>
        <w:widowControl w:val="0"/>
        <w:tabs>
          <w:tab w:val="right" w:leader="dot" w:pos="9344"/>
        </w:tabs>
        <w:spacing w:line="360" w:lineRule="auto"/>
        <w:jc w:val="left"/>
        <w:rPr>
          <w:noProof/>
          <w:szCs w:val="28"/>
        </w:rPr>
      </w:pPr>
      <w:r w:rsidRPr="00831A73">
        <w:rPr>
          <w:rStyle w:val="a9"/>
          <w:noProof/>
          <w:color w:val="auto"/>
          <w:szCs w:val="28"/>
          <w:lang w:val="ru-RU"/>
        </w:rPr>
        <w:t>Список использованных источников</w:t>
      </w:r>
      <w:r w:rsidRPr="00071AC5">
        <w:rPr>
          <w:noProof/>
          <w:webHidden/>
          <w:szCs w:val="28"/>
        </w:rPr>
        <w:tab/>
      </w:r>
      <w:r w:rsidR="00560DF7">
        <w:rPr>
          <w:noProof/>
          <w:webHidden/>
          <w:szCs w:val="28"/>
        </w:rPr>
        <w:t>13</w:t>
      </w:r>
    </w:p>
    <w:p w:rsidR="00A37E0B" w:rsidRPr="00071AC5" w:rsidRDefault="00A37E0B" w:rsidP="00282485">
      <w:pPr>
        <w:widowControl w:val="0"/>
        <w:spacing w:line="360" w:lineRule="auto"/>
        <w:jc w:val="left"/>
        <w:rPr>
          <w:szCs w:val="28"/>
          <w:lang w:val="ru-RU"/>
        </w:rPr>
      </w:pPr>
    </w:p>
    <w:p w:rsidR="00C77663" w:rsidRPr="00071AC5" w:rsidRDefault="00AF1919" w:rsidP="00282485">
      <w:pPr>
        <w:pStyle w:val="1"/>
        <w:keepNext w:val="0"/>
        <w:keepLines w:val="0"/>
        <w:widowControl w:val="0"/>
        <w:spacing w:before="0" w:line="360" w:lineRule="auto"/>
        <w:ind w:left="709"/>
        <w:jc w:val="left"/>
        <w:rPr>
          <w:sz w:val="28"/>
          <w:lang w:val="ru-RU"/>
        </w:rPr>
      </w:pPr>
      <w:r>
        <w:rPr>
          <w:noProof/>
          <w:lang w:val="ru-RU" w:eastAsia="ru-RU"/>
        </w:rPr>
        <w:pict>
          <v:rect id="_x0000_s1026" style="position:absolute;left:0;text-align:left;margin-left:196.45pt;margin-top:559.1pt;width:81.4pt;height:44.65pt;z-index:251657728" strokecolor="white"/>
        </w:pict>
      </w:r>
      <w:r w:rsidR="00C77663" w:rsidRPr="00071AC5">
        <w:rPr>
          <w:b w:val="0"/>
          <w:sz w:val="28"/>
          <w:lang w:val="ru-RU"/>
        </w:rPr>
        <w:br w:type="page"/>
      </w:r>
      <w:bookmarkStart w:id="0" w:name="_Toc263236418"/>
      <w:r w:rsidR="00C77663" w:rsidRPr="00071AC5">
        <w:rPr>
          <w:sz w:val="28"/>
          <w:lang w:val="ru-RU"/>
        </w:rPr>
        <w:t xml:space="preserve">1 </w:t>
      </w:r>
      <w:r w:rsidR="00943C97" w:rsidRPr="00071AC5">
        <w:rPr>
          <w:sz w:val="28"/>
          <w:lang w:val="ru-RU"/>
        </w:rPr>
        <w:t>Модели олигополии, основанные на некооперативной стратегии</w:t>
      </w:r>
      <w:bookmarkEnd w:id="0"/>
    </w:p>
    <w:p w:rsidR="00C77663" w:rsidRPr="00071AC5" w:rsidRDefault="00C77663" w:rsidP="00071AC5">
      <w:pPr>
        <w:widowControl w:val="0"/>
        <w:spacing w:line="360" w:lineRule="auto"/>
        <w:ind w:firstLine="709"/>
        <w:rPr>
          <w:b/>
          <w:szCs w:val="28"/>
          <w:lang w:val="ru-RU"/>
        </w:rPr>
      </w:pPr>
    </w:p>
    <w:p w:rsidR="008D32EC" w:rsidRPr="00071AC5" w:rsidRDefault="00725591" w:rsidP="00071AC5">
      <w:pPr>
        <w:widowControl w:val="0"/>
        <w:spacing w:line="360" w:lineRule="auto"/>
        <w:ind w:firstLine="709"/>
        <w:rPr>
          <w:szCs w:val="28"/>
          <w:lang w:val="ru-RU"/>
        </w:rPr>
      </w:pPr>
      <w:r w:rsidRPr="00071AC5">
        <w:rPr>
          <w:szCs w:val="28"/>
        </w:rPr>
        <w:t xml:space="preserve">Олигополия – это рыночная структура, характеризуемая наличием на рынке нескольких продавцов. Иными словами, к олигополистическим структурам можно отнести такие рынки, на которых сосредотачивается от 2 до 24 продавцов. Если два продавца, то это дуополия, или частный случай олигополии, </w:t>
      </w:r>
      <w:r w:rsidRPr="00071AC5">
        <w:rPr>
          <w:szCs w:val="28"/>
          <w:lang w:val="ru-RU"/>
        </w:rPr>
        <w:t>т.к.</w:t>
      </w:r>
      <w:r w:rsidRPr="00071AC5">
        <w:rPr>
          <w:szCs w:val="28"/>
        </w:rPr>
        <w:t xml:space="preserve"> это уже не монополия. Верхний предел условно ограничен 24 хозяйствующими субъектами, так как с числа 25 начинается отсчет структур монополистической конкуренции.</w:t>
      </w:r>
    </w:p>
    <w:p w:rsidR="001C19EE" w:rsidRPr="00071AC5" w:rsidRDefault="00725591" w:rsidP="00071AC5">
      <w:pPr>
        <w:widowControl w:val="0"/>
        <w:spacing w:line="360" w:lineRule="auto"/>
        <w:ind w:firstLine="709"/>
        <w:rPr>
          <w:szCs w:val="28"/>
          <w:lang w:val="ru-RU"/>
        </w:rPr>
      </w:pPr>
      <w:r w:rsidRPr="00071AC5">
        <w:rPr>
          <w:szCs w:val="28"/>
          <w:lang w:val="ru-RU"/>
        </w:rPr>
        <w:t>Некооперативные олигополии – в которых участники рынка действуют самостоятельно, не зависят друг от друга и не вступают в сговор.</w:t>
      </w:r>
    </w:p>
    <w:p w:rsidR="00725591" w:rsidRPr="00071AC5" w:rsidRDefault="001C19EE" w:rsidP="00071AC5">
      <w:pPr>
        <w:widowControl w:val="0"/>
        <w:spacing w:line="360" w:lineRule="auto"/>
        <w:ind w:firstLine="709"/>
        <w:rPr>
          <w:szCs w:val="28"/>
          <w:lang w:val="ru-RU"/>
        </w:rPr>
      </w:pPr>
      <w:r w:rsidRPr="00071AC5">
        <w:rPr>
          <w:szCs w:val="28"/>
          <w:lang w:val="ru-RU"/>
        </w:rPr>
        <w:t xml:space="preserve">К моделям </w:t>
      </w:r>
      <w:r w:rsidR="000A3EB8" w:rsidRPr="00071AC5">
        <w:rPr>
          <w:i/>
          <w:szCs w:val="28"/>
          <w:lang w:val="ru-RU"/>
        </w:rPr>
        <w:t xml:space="preserve">количественной </w:t>
      </w:r>
      <w:r w:rsidRPr="00071AC5">
        <w:rPr>
          <w:i/>
          <w:szCs w:val="28"/>
          <w:lang w:val="ru-RU"/>
        </w:rPr>
        <w:t>олигополии основанным на некооперативной стратегии</w:t>
      </w:r>
      <w:r w:rsidRPr="00071AC5">
        <w:rPr>
          <w:szCs w:val="28"/>
          <w:lang w:val="ru-RU"/>
        </w:rPr>
        <w:t xml:space="preserve"> принято относить модели Курно, Штекельберга и Чемберлина.</w:t>
      </w:r>
    </w:p>
    <w:p w:rsidR="003577F0" w:rsidRPr="00071AC5" w:rsidRDefault="003577F0" w:rsidP="00071AC5">
      <w:pPr>
        <w:widowControl w:val="0"/>
        <w:spacing w:line="360" w:lineRule="auto"/>
        <w:ind w:firstLine="709"/>
        <w:rPr>
          <w:bCs/>
          <w:szCs w:val="28"/>
        </w:rPr>
      </w:pPr>
      <w:r w:rsidRPr="00071AC5">
        <w:rPr>
          <w:szCs w:val="28"/>
          <w:lang w:val="ru-RU"/>
        </w:rPr>
        <w:t>М</w:t>
      </w:r>
      <w:r w:rsidRPr="00071AC5">
        <w:rPr>
          <w:szCs w:val="28"/>
        </w:rPr>
        <w:t xml:space="preserve">одель дуополии </w:t>
      </w:r>
      <w:r w:rsidRPr="00071AC5">
        <w:rPr>
          <w:bCs/>
          <w:szCs w:val="28"/>
        </w:rPr>
        <w:t>основывалась на следующих предпосылках:</w:t>
      </w:r>
    </w:p>
    <w:p w:rsidR="003577F0" w:rsidRPr="00071AC5" w:rsidRDefault="003577F0" w:rsidP="00071AC5">
      <w:pPr>
        <w:widowControl w:val="0"/>
        <w:autoSpaceDE w:val="0"/>
        <w:autoSpaceDN w:val="0"/>
        <w:spacing w:line="360" w:lineRule="auto"/>
        <w:ind w:firstLine="709"/>
        <w:rPr>
          <w:szCs w:val="28"/>
        </w:rPr>
      </w:pPr>
      <w:r w:rsidRPr="00071AC5">
        <w:rPr>
          <w:szCs w:val="28"/>
          <w:lang w:val="ru-RU"/>
        </w:rPr>
        <w:t xml:space="preserve">- </w:t>
      </w:r>
      <w:r w:rsidRPr="00071AC5">
        <w:rPr>
          <w:szCs w:val="28"/>
        </w:rPr>
        <w:t>на рынке присутствуют только две фирмы;</w:t>
      </w:r>
    </w:p>
    <w:p w:rsidR="003577F0" w:rsidRPr="00071AC5" w:rsidRDefault="003577F0" w:rsidP="00071AC5">
      <w:pPr>
        <w:widowControl w:val="0"/>
        <w:autoSpaceDE w:val="0"/>
        <w:autoSpaceDN w:val="0"/>
        <w:spacing w:line="360" w:lineRule="auto"/>
        <w:ind w:firstLine="709"/>
        <w:rPr>
          <w:szCs w:val="28"/>
        </w:rPr>
      </w:pPr>
      <w:r w:rsidRPr="00071AC5">
        <w:rPr>
          <w:szCs w:val="28"/>
          <w:lang w:val="ru-RU"/>
        </w:rPr>
        <w:t xml:space="preserve">- </w:t>
      </w:r>
      <w:r w:rsidRPr="00071AC5">
        <w:rPr>
          <w:szCs w:val="28"/>
        </w:rPr>
        <w:t xml:space="preserve">каждая фирма, принимая свое решение, считает цену и объем производства конкурента постоянными. </w:t>
      </w:r>
    </w:p>
    <w:p w:rsidR="003577F0" w:rsidRPr="00071AC5" w:rsidRDefault="003577F0" w:rsidP="00071AC5">
      <w:pPr>
        <w:widowControl w:val="0"/>
        <w:spacing w:line="360" w:lineRule="auto"/>
        <w:ind w:firstLine="709"/>
        <w:rPr>
          <w:szCs w:val="28"/>
        </w:rPr>
      </w:pPr>
      <w:r w:rsidRPr="00071AC5">
        <w:rPr>
          <w:szCs w:val="28"/>
        </w:rPr>
        <w:t xml:space="preserve">Допустим, что на рынке действуют две фирмы: </w:t>
      </w:r>
      <w:r w:rsidRPr="00071AC5">
        <w:rPr>
          <w:szCs w:val="28"/>
          <w:lang w:val="en-US"/>
        </w:rPr>
        <w:t>X</w:t>
      </w:r>
      <w:r w:rsidRPr="00071AC5">
        <w:rPr>
          <w:szCs w:val="28"/>
        </w:rPr>
        <w:t xml:space="preserve"> и </w:t>
      </w:r>
      <w:r w:rsidRPr="00071AC5">
        <w:rPr>
          <w:szCs w:val="28"/>
          <w:lang w:val="en-US"/>
        </w:rPr>
        <w:t>Y</w:t>
      </w:r>
      <w:r w:rsidRPr="00071AC5">
        <w:rPr>
          <w:szCs w:val="28"/>
        </w:rPr>
        <w:t xml:space="preserve"> Как будет определять фирма </w:t>
      </w:r>
      <w:r w:rsidRPr="00071AC5">
        <w:rPr>
          <w:szCs w:val="28"/>
          <w:lang w:val="en-US"/>
        </w:rPr>
        <w:t>X</w:t>
      </w:r>
      <w:r w:rsidRPr="00071AC5">
        <w:rPr>
          <w:szCs w:val="28"/>
        </w:rPr>
        <w:t xml:space="preserve"> цену и объем производства? Помимо издержек они зависят от спроса, а спрос, в свою очередь, от того, сколько продукции выпустит фирма Y. Однако что будет делать фирма </w:t>
      </w:r>
      <w:r w:rsidRPr="00071AC5">
        <w:rPr>
          <w:szCs w:val="28"/>
          <w:lang w:val="en-US"/>
        </w:rPr>
        <w:t>Y</w:t>
      </w:r>
      <w:r w:rsidRPr="00071AC5">
        <w:rPr>
          <w:szCs w:val="28"/>
        </w:rPr>
        <w:t xml:space="preserve">, фирме </w:t>
      </w:r>
      <w:r w:rsidRPr="00071AC5">
        <w:rPr>
          <w:szCs w:val="28"/>
          <w:lang w:val="en-US"/>
        </w:rPr>
        <w:t>X</w:t>
      </w:r>
      <w:r w:rsidRPr="00071AC5">
        <w:rPr>
          <w:szCs w:val="28"/>
        </w:rPr>
        <w:t xml:space="preserve"> неизвестно, она лишь может предположить возможные варианты ее действий и соответственно планировать собственный выпуск. </w:t>
      </w:r>
    </w:p>
    <w:p w:rsidR="003577F0" w:rsidRDefault="003577F0" w:rsidP="00071AC5">
      <w:pPr>
        <w:widowControl w:val="0"/>
        <w:spacing w:line="360" w:lineRule="auto"/>
        <w:ind w:firstLine="709"/>
        <w:rPr>
          <w:szCs w:val="28"/>
          <w:lang w:val="uk-UA"/>
        </w:rPr>
      </w:pPr>
      <w:r w:rsidRPr="00071AC5">
        <w:rPr>
          <w:szCs w:val="28"/>
        </w:rPr>
        <w:t>Поскольку рыночный спрос есть величина заданная, расширение производства фирмой Y вызовет сокращение спроса на продукцию фирмы</w:t>
      </w:r>
      <w:r w:rsidRPr="00071AC5">
        <w:rPr>
          <w:noProof/>
          <w:szCs w:val="28"/>
        </w:rPr>
        <w:t xml:space="preserve"> X. </w:t>
      </w:r>
      <w:r w:rsidRPr="00071AC5">
        <w:rPr>
          <w:szCs w:val="28"/>
        </w:rPr>
        <w:t xml:space="preserve">На рисунке </w:t>
      </w:r>
      <w:r w:rsidRPr="00071AC5">
        <w:rPr>
          <w:szCs w:val="28"/>
          <w:lang w:val="ru-RU"/>
        </w:rPr>
        <w:t>1.1</w:t>
      </w:r>
      <w:r w:rsidRPr="00071AC5">
        <w:rPr>
          <w:szCs w:val="28"/>
        </w:rPr>
        <w:t xml:space="preserve"> показано, как сместится график спроса на продукцию фирмы </w:t>
      </w:r>
      <w:r w:rsidRPr="00071AC5">
        <w:rPr>
          <w:szCs w:val="28"/>
          <w:lang w:val="en-US"/>
        </w:rPr>
        <w:t>X</w:t>
      </w:r>
      <w:r w:rsidRPr="00071AC5">
        <w:rPr>
          <w:szCs w:val="28"/>
        </w:rPr>
        <w:t xml:space="preserve"> (он будет сдвигаться влево), если </w:t>
      </w:r>
      <w:r w:rsidRPr="00071AC5">
        <w:rPr>
          <w:szCs w:val="28"/>
          <w:lang w:val="en-US"/>
        </w:rPr>
        <w:t>Y</w:t>
      </w:r>
      <w:r w:rsidRPr="00071AC5">
        <w:rPr>
          <w:szCs w:val="28"/>
        </w:rPr>
        <w:t xml:space="preserve"> начнет расширять продажу. Цена и объем производства, устанавливаемые фирмой </w:t>
      </w:r>
      <w:r w:rsidRPr="00071AC5">
        <w:rPr>
          <w:szCs w:val="28"/>
          <w:lang w:val="en-US"/>
        </w:rPr>
        <w:t>X</w:t>
      </w:r>
      <w:r w:rsidRPr="00071AC5">
        <w:rPr>
          <w:szCs w:val="28"/>
        </w:rPr>
        <w:t xml:space="preserve"> исходя из равенства предельного дохода и предельных издержек, будут снижаться соответственно от </w:t>
      </w:r>
      <w:r w:rsidR="00AF1919">
        <w:rPr>
          <w:position w:val="-12"/>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5.75pt" fillcolor="window">
            <v:imagedata r:id="rId6" o:title=""/>
          </v:shape>
        </w:pict>
      </w:r>
      <w:r w:rsidRPr="00071AC5">
        <w:rPr>
          <w:szCs w:val="28"/>
        </w:rPr>
        <w:t xml:space="preserve"> до </w:t>
      </w:r>
      <w:r w:rsidR="00AF1919">
        <w:rPr>
          <w:position w:val="-10"/>
          <w:szCs w:val="28"/>
        </w:rPr>
        <w:pict>
          <v:shape id="_x0000_i1026" type="#_x0000_t75" style="width:12pt;height:16.5pt" fillcolor="window">
            <v:imagedata r:id="rId7" o:title=""/>
          </v:shape>
        </w:pict>
      </w:r>
      <w:r w:rsidRPr="00071AC5">
        <w:rPr>
          <w:szCs w:val="28"/>
        </w:rPr>
        <w:t xml:space="preserve">, </w:t>
      </w:r>
      <w:r w:rsidR="00AF1919">
        <w:rPr>
          <w:position w:val="-10"/>
          <w:szCs w:val="28"/>
        </w:rPr>
        <w:pict>
          <v:shape id="_x0000_i1027" type="#_x0000_t75" style="width:11.25pt;height:14.25pt" fillcolor="window">
            <v:imagedata r:id="rId8" o:title=""/>
          </v:shape>
        </w:pict>
      </w:r>
      <w:r w:rsidRPr="00071AC5">
        <w:rPr>
          <w:szCs w:val="28"/>
        </w:rPr>
        <w:t xml:space="preserve"> и от </w:t>
      </w:r>
      <w:r w:rsidR="00AF1919">
        <w:rPr>
          <w:position w:val="-12"/>
          <w:szCs w:val="28"/>
        </w:rPr>
        <w:pict>
          <v:shape id="_x0000_i1028" type="#_x0000_t75" style="width:12.75pt;height:15.75pt" fillcolor="window">
            <v:imagedata r:id="rId9" o:title=""/>
          </v:shape>
        </w:pict>
      </w:r>
      <w:r w:rsidRPr="00071AC5">
        <w:rPr>
          <w:szCs w:val="28"/>
        </w:rPr>
        <w:t xml:space="preserve">до </w:t>
      </w:r>
      <w:r w:rsidR="00AF1919">
        <w:rPr>
          <w:position w:val="-10"/>
          <w:szCs w:val="28"/>
        </w:rPr>
        <w:pict>
          <v:shape id="_x0000_i1029" type="#_x0000_t75" style="width:12pt;height:14.25pt" fillcolor="window">
            <v:imagedata r:id="rId10" o:title=""/>
          </v:shape>
        </w:pict>
      </w:r>
      <w:r w:rsidRPr="00071AC5">
        <w:rPr>
          <w:szCs w:val="28"/>
        </w:rPr>
        <w:t xml:space="preserve">, </w:t>
      </w:r>
      <w:r w:rsidR="00AF1919">
        <w:rPr>
          <w:position w:val="-10"/>
          <w:szCs w:val="28"/>
        </w:rPr>
        <w:pict>
          <v:shape id="_x0000_i1030" type="#_x0000_t75" style="width:12.75pt;height:14.25pt" fillcolor="window">
            <v:imagedata r:id="rId11" o:title=""/>
          </v:shape>
        </w:pict>
      </w:r>
      <w:r w:rsidRPr="00071AC5">
        <w:rPr>
          <w:szCs w:val="28"/>
        </w:rPr>
        <w:t xml:space="preserve">. </w:t>
      </w:r>
    </w:p>
    <w:p w:rsidR="00282485" w:rsidRPr="00282485" w:rsidRDefault="00282485" w:rsidP="00071AC5">
      <w:pPr>
        <w:widowControl w:val="0"/>
        <w:spacing w:line="360" w:lineRule="auto"/>
        <w:ind w:firstLine="709"/>
        <w:rPr>
          <w:szCs w:val="28"/>
          <w:lang w:val="uk-UA"/>
        </w:rPr>
      </w:pPr>
    </w:p>
    <w:p w:rsidR="003577F0" w:rsidRPr="00071AC5" w:rsidRDefault="00AF1919" w:rsidP="00071AC5">
      <w:pPr>
        <w:widowControl w:val="0"/>
        <w:spacing w:line="360" w:lineRule="auto"/>
        <w:ind w:firstLine="709"/>
        <w:rPr>
          <w:szCs w:val="28"/>
          <w:lang w:val="ru-RU"/>
        </w:rPr>
      </w:pPr>
      <w:r>
        <w:rPr>
          <w:szCs w:val="28"/>
        </w:rPr>
        <w:pict>
          <v:shape id="_x0000_i1031" type="#_x0000_t75" style="width:150.75pt;height:150.75pt" fillcolor="window">
            <v:imagedata r:id="rId12" o:title=""/>
          </v:shape>
        </w:pict>
      </w:r>
    </w:p>
    <w:p w:rsidR="003577F0" w:rsidRPr="00071AC5" w:rsidRDefault="003577F0" w:rsidP="00071AC5">
      <w:pPr>
        <w:widowControl w:val="0"/>
        <w:spacing w:line="360" w:lineRule="auto"/>
        <w:ind w:firstLine="709"/>
        <w:rPr>
          <w:b/>
          <w:szCs w:val="28"/>
          <w:lang w:val="ru-RU"/>
        </w:rPr>
      </w:pPr>
      <w:r w:rsidRPr="00071AC5">
        <w:rPr>
          <w:b/>
          <w:szCs w:val="28"/>
        </w:rPr>
        <w:t xml:space="preserve">Рисунок </w:t>
      </w:r>
      <w:r w:rsidRPr="00071AC5">
        <w:rPr>
          <w:b/>
          <w:szCs w:val="28"/>
          <w:lang w:val="ru-RU"/>
        </w:rPr>
        <w:t>1.1 -</w:t>
      </w:r>
      <w:r w:rsidRPr="00071AC5">
        <w:rPr>
          <w:b/>
          <w:szCs w:val="28"/>
        </w:rPr>
        <w:t xml:space="preserve"> Модель Курно</w:t>
      </w:r>
    </w:p>
    <w:p w:rsidR="00282485" w:rsidRDefault="00282485" w:rsidP="00071AC5">
      <w:pPr>
        <w:widowControl w:val="0"/>
        <w:spacing w:line="360" w:lineRule="auto"/>
        <w:ind w:firstLine="709"/>
        <w:rPr>
          <w:szCs w:val="28"/>
          <w:lang w:val="uk-UA"/>
        </w:rPr>
      </w:pPr>
    </w:p>
    <w:p w:rsidR="003577F0" w:rsidRPr="00071AC5" w:rsidRDefault="003577F0" w:rsidP="00071AC5">
      <w:pPr>
        <w:widowControl w:val="0"/>
        <w:spacing w:line="360" w:lineRule="auto"/>
        <w:ind w:firstLine="709"/>
        <w:rPr>
          <w:szCs w:val="28"/>
        </w:rPr>
      </w:pPr>
      <w:r w:rsidRPr="00071AC5">
        <w:rPr>
          <w:szCs w:val="28"/>
        </w:rPr>
        <w:t xml:space="preserve">Изменение цены и объема выпуска продукции фирмой </w:t>
      </w:r>
      <w:r w:rsidRPr="00071AC5">
        <w:rPr>
          <w:szCs w:val="28"/>
          <w:lang w:val="en-US"/>
        </w:rPr>
        <w:t>X</w:t>
      </w:r>
      <w:r w:rsidRPr="00071AC5">
        <w:rPr>
          <w:szCs w:val="28"/>
        </w:rPr>
        <w:t xml:space="preserve"> при расширении производства фирмой </w:t>
      </w:r>
      <w:r w:rsidRPr="00071AC5">
        <w:rPr>
          <w:szCs w:val="28"/>
          <w:lang w:val="en-US"/>
        </w:rPr>
        <w:t>Y</w:t>
      </w:r>
      <w:r w:rsidRPr="00071AC5">
        <w:rPr>
          <w:szCs w:val="28"/>
        </w:rPr>
        <w:t xml:space="preserve">: </w:t>
      </w:r>
      <w:r w:rsidRPr="00071AC5">
        <w:rPr>
          <w:szCs w:val="28"/>
          <w:lang w:val="en-US"/>
        </w:rPr>
        <w:t>D</w:t>
      </w:r>
      <w:r w:rsidRPr="00071AC5">
        <w:rPr>
          <w:noProof/>
          <w:szCs w:val="28"/>
        </w:rPr>
        <w:t xml:space="preserve"> -</w:t>
      </w:r>
      <w:r w:rsidRPr="00071AC5">
        <w:rPr>
          <w:szCs w:val="28"/>
        </w:rPr>
        <w:t xml:space="preserve"> спрос; </w:t>
      </w:r>
      <w:r w:rsidRPr="00071AC5">
        <w:rPr>
          <w:szCs w:val="28"/>
          <w:lang w:val="en-US"/>
        </w:rPr>
        <w:t>MR</w:t>
      </w:r>
      <w:r w:rsidRPr="00071AC5">
        <w:rPr>
          <w:szCs w:val="28"/>
        </w:rPr>
        <w:t xml:space="preserve"> - предельный доход; МС</w:t>
      </w:r>
      <w:r w:rsidRPr="00071AC5">
        <w:rPr>
          <w:noProof/>
          <w:szCs w:val="28"/>
        </w:rPr>
        <w:t xml:space="preserve"> -</w:t>
      </w:r>
      <w:r w:rsidRPr="00071AC5">
        <w:rPr>
          <w:szCs w:val="28"/>
        </w:rPr>
        <w:t xml:space="preserve"> предельные издержки. </w:t>
      </w:r>
    </w:p>
    <w:p w:rsidR="003577F0" w:rsidRPr="00071AC5" w:rsidRDefault="003577F0" w:rsidP="00071AC5">
      <w:pPr>
        <w:widowControl w:val="0"/>
        <w:spacing w:line="360" w:lineRule="auto"/>
        <w:ind w:firstLine="709"/>
        <w:rPr>
          <w:szCs w:val="28"/>
        </w:rPr>
      </w:pPr>
      <w:r w:rsidRPr="00071AC5">
        <w:rPr>
          <w:szCs w:val="28"/>
        </w:rPr>
        <w:t xml:space="preserve">Если рассматривать ситуацию с позиции фирмы </w:t>
      </w:r>
      <w:r w:rsidRPr="00071AC5">
        <w:rPr>
          <w:szCs w:val="28"/>
          <w:lang w:val="en-US"/>
        </w:rPr>
        <w:t>Y</w:t>
      </w:r>
      <w:r w:rsidRPr="00071AC5">
        <w:rPr>
          <w:szCs w:val="28"/>
        </w:rPr>
        <w:t>, то можно начертить подобный график, отражающий изменение цены и количества выпускаемой продукции в зависимости от действий, предпринятых фирмой</w:t>
      </w:r>
      <w:r w:rsidRPr="00071AC5">
        <w:rPr>
          <w:noProof/>
          <w:szCs w:val="28"/>
        </w:rPr>
        <w:t xml:space="preserve"> X. </w:t>
      </w:r>
    </w:p>
    <w:p w:rsidR="003577F0" w:rsidRPr="00071AC5" w:rsidRDefault="003577F0" w:rsidP="00071AC5">
      <w:pPr>
        <w:widowControl w:val="0"/>
        <w:spacing w:line="360" w:lineRule="auto"/>
        <w:ind w:firstLine="709"/>
        <w:rPr>
          <w:szCs w:val="28"/>
        </w:rPr>
      </w:pPr>
      <w:r w:rsidRPr="00071AC5">
        <w:rPr>
          <w:szCs w:val="28"/>
        </w:rPr>
        <w:t xml:space="preserve">Объединив оба графика, получим кривые реакции обеих фирм на поведение друг друга. На рисунке </w:t>
      </w:r>
      <w:r w:rsidRPr="00071AC5">
        <w:rPr>
          <w:noProof/>
          <w:szCs w:val="28"/>
          <w:lang w:val="ru-RU"/>
        </w:rPr>
        <w:t>1.2</w:t>
      </w:r>
      <w:r w:rsidRPr="00071AC5">
        <w:rPr>
          <w:szCs w:val="28"/>
        </w:rPr>
        <w:t xml:space="preserve"> кривая </w:t>
      </w:r>
      <w:r w:rsidRPr="00071AC5">
        <w:rPr>
          <w:szCs w:val="28"/>
          <w:lang w:val="en-US"/>
        </w:rPr>
        <w:t>X</w:t>
      </w:r>
      <w:r w:rsidRPr="00071AC5">
        <w:rPr>
          <w:szCs w:val="28"/>
        </w:rPr>
        <w:t xml:space="preserve"> отражает реакцию фирмы </w:t>
      </w:r>
      <w:r w:rsidRPr="00071AC5">
        <w:rPr>
          <w:szCs w:val="28"/>
          <w:lang w:val="en-US"/>
        </w:rPr>
        <w:t>X</w:t>
      </w:r>
      <w:r w:rsidRPr="00071AC5">
        <w:rPr>
          <w:szCs w:val="28"/>
        </w:rPr>
        <w:t xml:space="preserve"> на изменения в производстве фирмы </w:t>
      </w:r>
      <w:r w:rsidRPr="00071AC5">
        <w:rPr>
          <w:szCs w:val="28"/>
          <w:lang w:val="en-US"/>
        </w:rPr>
        <w:t>Y</w:t>
      </w:r>
      <w:r w:rsidRPr="00071AC5">
        <w:rPr>
          <w:szCs w:val="28"/>
        </w:rPr>
        <w:t xml:space="preserve">, а кривая </w:t>
      </w:r>
      <w:r w:rsidRPr="00071AC5">
        <w:rPr>
          <w:szCs w:val="28"/>
          <w:lang w:val="en-US"/>
        </w:rPr>
        <w:t>Y</w:t>
      </w:r>
      <w:r w:rsidRPr="00071AC5">
        <w:rPr>
          <w:noProof/>
          <w:szCs w:val="28"/>
        </w:rPr>
        <w:t>-</w:t>
      </w:r>
      <w:r w:rsidRPr="00071AC5">
        <w:rPr>
          <w:szCs w:val="28"/>
        </w:rPr>
        <w:t xml:space="preserve"> соответственно наоборот. Равновесие наступает в точке пересечения кривых реакций обеих фирм. В этой точке предположения фирм совпадают с их реальными действиями. </w:t>
      </w:r>
    </w:p>
    <w:p w:rsidR="003577F0" w:rsidRPr="00071AC5" w:rsidRDefault="00282485" w:rsidP="00071AC5">
      <w:pPr>
        <w:widowControl w:val="0"/>
        <w:spacing w:line="360" w:lineRule="auto"/>
        <w:ind w:firstLine="709"/>
        <w:rPr>
          <w:szCs w:val="28"/>
          <w:lang w:val="ru-RU"/>
        </w:rPr>
      </w:pPr>
      <w:r>
        <w:rPr>
          <w:szCs w:val="28"/>
        </w:rPr>
        <w:br w:type="page"/>
      </w:r>
      <w:r w:rsidR="00AF1919">
        <w:rPr>
          <w:szCs w:val="28"/>
        </w:rPr>
        <w:pict>
          <v:shape id="_x0000_i1032" type="#_x0000_t75" style="width:171.75pt;height:141pt" fillcolor="window">
            <v:imagedata r:id="rId13" o:title=""/>
          </v:shape>
        </w:pict>
      </w:r>
    </w:p>
    <w:p w:rsidR="003577F0" w:rsidRPr="00071AC5" w:rsidRDefault="003577F0" w:rsidP="00071AC5">
      <w:pPr>
        <w:widowControl w:val="0"/>
        <w:spacing w:line="360" w:lineRule="auto"/>
        <w:ind w:firstLine="709"/>
        <w:rPr>
          <w:szCs w:val="28"/>
          <w:lang w:val="ru-RU"/>
        </w:rPr>
      </w:pPr>
    </w:p>
    <w:p w:rsidR="003577F0" w:rsidRPr="00071AC5" w:rsidRDefault="003577F0" w:rsidP="00071AC5">
      <w:pPr>
        <w:widowControl w:val="0"/>
        <w:spacing w:line="360" w:lineRule="auto"/>
        <w:ind w:firstLine="709"/>
        <w:rPr>
          <w:b/>
          <w:szCs w:val="28"/>
          <w:lang w:val="ru-RU"/>
        </w:rPr>
      </w:pPr>
      <w:r w:rsidRPr="00071AC5">
        <w:rPr>
          <w:b/>
          <w:szCs w:val="28"/>
          <w:lang w:val="ru-RU"/>
        </w:rPr>
        <w:t xml:space="preserve">Рисунок 1.2 - </w:t>
      </w:r>
      <w:r w:rsidRPr="00071AC5">
        <w:rPr>
          <w:b/>
          <w:szCs w:val="28"/>
        </w:rPr>
        <w:t xml:space="preserve">Кривые реакции фирм </w:t>
      </w:r>
      <w:r w:rsidRPr="00071AC5">
        <w:rPr>
          <w:b/>
          <w:szCs w:val="28"/>
          <w:lang w:val="en-US"/>
        </w:rPr>
        <w:t>X</w:t>
      </w:r>
      <w:r w:rsidRPr="00071AC5">
        <w:rPr>
          <w:b/>
          <w:szCs w:val="28"/>
        </w:rPr>
        <w:t xml:space="preserve"> и </w:t>
      </w:r>
      <w:r w:rsidRPr="00071AC5">
        <w:rPr>
          <w:b/>
          <w:szCs w:val="28"/>
          <w:lang w:val="en-US"/>
        </w:rPr>
        <w:t>Y</w:t>
      </w:r>
      <w:r w:rsidRPr="00071AC5">
        <w:rPr>
          <w:b/>
          <w:noProof/>
          <w:szCs w:val="28"/>
        </w:rPr>
        <w:t xml:space="preserve"> на поведение друг друга</w:t>
      </w:r>
    </w:p>
    <w:p w:rsidR="003577F0" w:rsidRPr="00071AC5" w:rsidRDefault="003577F0" w:rsidP="00071AC5">
      <w:pPr>
        <w:widowControl w:val="0"/>
        <w:spacing w:line="360" w:lineRule="auto"/>
        <w:ind w:firstLine="709"/>
        <w:rPr>
          <w:szCs w:val="28"/>
          <w:lang w:val="ru-RU"/>
        </w:rPr>
      </w:pPr>
    </w:p>
    <w:p w:rsidR="003577F0" w:rsidRPr="00071AC5" w:rsidRDefault="003577F0" w:rsidP="00071AC5">
      <w:pPr>
        <w:widowControl w:val="0"/>
        <w:spacing w:line="360" w:lineRule="auto"/>
        <w:ind w:firstLine="709"/>
        <w:rPr>
          <w:szCs w:val="28"/>
        </w:rPr>
      </w:pPr>
      <w:r w:rsidRPr="00071AC5">
        <w:rPr>
          <w:szCs w:val="28"/>
        </w:rPr>
        <w:t>В модели Курно не отражено одно существенное обстоятельство. Предполагается, что конкуренты отреагируют на изменение фирмой цены определенным образом. Когда фирма</w:t>
      </w:r>
      <w:r w:rsidRPr="00071AC5">
        <w:rPr>
          <w:noProof/>
          <w:szCs w:val="28"/>
        </w:rPr>
        <w:t xml:space="preserve"> Y </w:t>
      </w:r>
      <w:r w:rsidRPr="00071AC5">
        <w:rPr>
          <w:szCs w:val="28"/>
        </w:rPr>
        <w:t xml:space="preserve">выходит на рынок и отнимает у фирмы </w:t>
      </w:r>
      <w:r w:rsidRPr="00071AC5">
        <w:rPr>
          <w:szCs w:val="28"/>
          <w:lang w:val="en-US"/>
        </w:rPr>
        <w:t>X</w:t>
      </w:r>
      <w:r w:rsidRPr="00071AC5">
        <w:rPr>
          <w:szCs w:val="28"/>
        </w:rPr>
        <w:t xml:space="preserve"> часть потребительского спроса, последняя “сдается”, вступает в ценовую игру, снижая цены и объем производства. Однако фирма </w:t>
      </w:r>
      <w:r w:rsidRPr="00071AC5">
        <w:rPr>
          <w:szCs w:val="28"/>
          <w:lang w:val="en-US"/>
        </w:rPr>
        <w:t>X</w:t>
      </w:r>
      <w:r w:rsidRPr="00071AC5">
        <w:rPr>
          <w:szCs w:val="28"/>
        </w:rPr>
        <w:t xml:space="preserve"> может занять активную позицию и, значительно снизив цену, не допустить фирму </w:t>
      </w:r>
      <w:r w:rsidRPr="00071AC5">
        <w:rPr>
          <w:szCs w:val="28"/>
          <w:lang w:val="en-US"/>
        </w:rPr>
        <w:t>Y</w:t>
      </w:r>
      <w:r w:rsidRPr="00071AC5">
        <w:rPr>
          <w:szCs w:val="28"/>
        </w:rPr>
        <w:t xml:space="preserve"> на рынок. Такие действия фирмы </w:t>
      </w:r>
      <w:r w:rsidRPr="00071AC5">
        <w:rPr>
          <w:szCs w:val="28"/>
          <w:lang w:val="en-US"/>
        </w:rPr>
        <w:t>X</w:t>
      </w:r>
      <w:r w:rsidRPr="00071AC5">
        <w:rPr>
          <w:szCs w:val="28"/>
        </w:rPr>
        <w:t xml:space="preserve"> не охватываются моделью Курно. </w:t>
      </w:r>
    </w:p>
    <w:p w:rsidR="003577F0" w:rsidRPr="00071AC5" w:rsidRDefault="003577F0" w:rsidP="00071AC5">
      <w:pPr>
        <w:widowControl w:val="0"/>
        <w:spacing w:line="360" w:lineRule="auto"/>
        <w:ind w:firstLine="709"/>
        <w:rPr>
          <w:szCs w:val="28"/>
        </w:rPr>
      </w:pPr>
      <w:r w:rsidRPr="00071AC5">
        <w:rPr>
          <w:szCs w:val="28"/>
        </w:rPr>
        <w:t>В отличие от модели Курно, в которой обе фирмы являются на рынке равн</w:t>
      </w:r>
      <w:r w:rsidR="000A3EB8" w:rsidRPr="00071AC5">
        <w:rPr>
          <w:szCs w:val="28"/>
        </w:rPr>
        <w:t>оправными игроками, в модели Шт</w:t>
      </w:r>
      <w:r w:rsidR="000A3EB8" w:rsidRPr="00071AC5">
        <w:rPr>
          <w:szCs w:val="28"/>
          <w:lang w:val="ru-RU"/>
        </w:rPr>
        <w:t>е</w:t>
      </w:r>
      <w:r w:rsidRPr="00071AC5">
        <w:rPr>
          <w:szCs w:val="28"/>
        </w:rPr>
        <w:t>кельберга одна из них (лидер I) активна, а другая (последователь II) пассивна. Последователь предоставляет лидеру возможность первому предложить на рынке желаемое количество товара и оставшийся после этого неудовлетворенный отраслевой спрос рассматривает как свою долю рынка</w:t>
      </w:r>
      <w:r w:rsidRPr="00071AC5">
        <w:rPr>
          <w:szCs w:val="28"/>
          <w:lang w:val="ru-RU"/>
        </w:rPr>
        <w:t xml:space="preserve"> [3, с. 229]</w:t>
      </w:r>
      <w:r w:rsidRPr="00071AC5">
        <w:rPr>
          <w:szCs w:val="28"/>
        </w:rPr>
        <w:t xml:space="preserve">. </w:t>
      </w:r>
    </w:p>
    <w:p w:rsidR="003577F0" w:rsidRPr="00071AC5" w:rsidRDefault="003577F0" w:rsidP="00071AC5">
      <w:pPr>
        <w:widowControl w:val="0"/>
        <w:spacing w:line="360" w:lineRule="auto"/>
        <w:ind w:firstLine="709"/>
        <w:rPr>
          <w:szCs w:val="28"/>
        </w:rPr>
      </w:pPr>
      <w:r w:rsidRPr="00071AC5">
        <w:rPr>
          <w:szCs w:val="28"/>
        </w:rPr>
        <w:t xml:space="preserve">Такое взаимоотношение между конкурентами может возникнуть вследствие ассиметричного распределения информации: лидер знает функцию затрат последователя, в то время как последователь не осведомлен о производственных возможностях лидера. </w:t>
      </w:r>
    </w:p>
    <w:p w:rsidR="00B14AEE" w:rsidRDefault="003577F0" w:rsidP="00071AC5">
      <w:pPr>
        <w:widowControl w:val="0"/>
        <w:spacing w:line="360" w:lineRule="auto"/>
        <w:ind w:firstLine="709"/>
        <w:rPr>
          <w:szCs w:val="28"/>
        </w:rPr>
      </w:pPr>
      <w:r w:rsidRPr="00071AC5">
        <w:rPr>
          <w:szCs w:val="28"/>
        </w:rPr>
        <w:t xml:space="preserve">В такой ситуации фирмам не нужно принимать стратегических решений. Прибыль лидера зависит только от его объема выпуска, так как объем выпуска последователя задан уравнением его реакции: qII = qII(qI). </w:t>
      </w:r>
    </w:p>
    <w:p w:rsidR="003577F0" w:rsidRPr="00071AC5" w:rsidRDefault="00B14AEE" w:rsidP="00071AC5">
      <w:pPr>
        <w:widowControl w:val="0"/>
        <w:spacing w:line="360" w:lineRule="auto"/>
        <w:ind w:firstLine="709"/>
        <w:rPr>
          <w:szCs w:val="28"/>
          <w:lang w:val="ru-RU"/>
        </w:rPr>
      </w:pPr>
      <w:r>
        <w:rPr>
          <w:szCs w:val="28"/>
        </w:rPr>
        <w:br w:type="page"/>
      </w:r>
      <w:r w:rsidR="00AF1919">
        <w:rPr>
          <w:szCs w:val="28"/>
        </w:rPr>
        <w:pict>
          <v:shape id="_x0000_i1033" type="#_x0000_t75" style="width:128.25pt;height:125.25pt" fillcolor="window">
            <v:imagedata r:id="rId14" o:title=""/>
          </v:shape>
        </w:pict>
      </w:r>
    </w:p>
    <w:p w:rsidR="003577F0" w:rsidRPr="00071AC5" w:rsidRDefault="003577F0" w:rsidP="00071AC5">
      <w:pPr>
        <w:widowControl w:val="0"/>
        <w:spacing w:line="360" w:lineRule="auto"/>
        <w:ind w:firstLine="709"/>
        <w:rPr>
          <w:b/>
          <w:szCs w:val="28"/>
          <w:lang w:val="ru-RU"/>
        </w:rPr>
      </w:pPr>
      <w:r w:rsidRPr="00071AC5">
        <w:rPr>
          <w:b/>
          <w:szCs w:val="28"/>
        </w:rPr>
        <w:t>Рис</w:t>
      </w:r>
      <w:r w:rsidRPr="00071AC5">
        <w:rPr>
          <w:b/>
          <w:szCs w:val="28"/>
          <w:lang w:val="ru-RU"/>
        </w:rPr>
        <w:t>унок</w:t>
      </w:r>
      <w:r w:rsidRPr="00071AC5">
        <w:rPr>
          <w:b/>
          <w:szCs w:val="28"/>
        </w:rPr>
        <w:t xml:space="preserve"> </w:t>
      </w:r>
      <w:r w:rsidRPr="00071AC5">
        <w:rPr>
          <w:b/>
          <w:szCs w:val="28"/>
          <w:lang w:val="ru-RU"/>
        </w:rPr>
        <w:t>1</w:t>
      </w:r>
      <w:r w:rsidRPr="00071AC5">
        <w:rPr>
          <w:b/>
          <w:szCs w:val="28"/>
        </w:rPr>
        <w:t>.</w:t>
      </w:r>
      <w:r w:rsidRPr="00071AC5">
        <w:rPr>
          <w:b/>
          <w:szCs w:val="28"/>
          <w:lang w:val="ru-RU"/>
        </w:rPr>
        <w:t xml:space="preserve">3 - </w:t>
      </w:r>
      <w:r w:rsidRPr="00071AC5">
        <w:rPr>
          <w:b/>
          <w:szCs w:val="28"/>
        </w:rPr>
        <w:t>Изопрофиты дуополии</w:t>
      </w:r>
    </w:p>
    <w:p w:rsidR="003577F0" w:rsidRPr="00071AC5" w:rsidRDefault="003577F0" w:rsidP="00071AC5">
      <w:pPr>
        <w:widowControl w:val="0"/>
        <w:spacing w:line="360" w:lineRule="auto"/>
        <w:ind w:firstLine="709"/>
        <w:rPr>
          <w:szCs w:val="28"/>
          <w:lang w:val="ru-RU"/>
        </w:rPr>
      </w:pPr>
    </w:p>
    <w:p w:rsidR="003577F0" w:rsidRPr="00071AC5" w:rsidRDefault="003577F0" w:rsidP="00071AC5">
      <w:pPr>
        <w:widowControl w:val="0"/>
        <w:spacing w:line="360" w:lineRule="auto"/>
        <w:ind w:firstLine="709"/>
        <w:rPr>
          <w:szCs w:val="28"/>
        </w:rPr>
      </w:pPr>
      <w:r w:rsidRPr="00071AC5">
        <w:rPr>
          <w:szCs w:val="28"/>
        </w:rPr>
        <w:t>Для наглядного сопоставления равновесия Курно с равновесием Шт</w:t>
      </w:r>
      <w:r w:rsidR="000A3EB8" w:rsidRPr="00071AC5">
        <w:rPr>
          <w:szCs w:val="28"/>
          <w:lang w:val="ru-RU"/>
        </w:rPr>
        <w:t>е</w:t>
      </w:r>
      <w:r w:rsidRPr="00071AC5">
        <w:rPr>
          <w:szCs w:val="28"/>
        </w:rPr>
        <w:t xml:space="preserve">кельберга линии реакции дуополистов нужно дополнить линиями равной прибыли (изопрофитами). Уравнение изопрофиты получается в результате решения уравнения прибыли дуополии относительно объема выпуска, обеспечивающего заданную величину прибыли. </w:t>
      </w:r>
    </w:p>
    <w:p w:rsidR="003577F0" w:rsidRPr="00071AC5" w:rsidRDefault="003577F0" w:rsidP="00071AC5">
      <w:pPr>
        <w:widowControl w:val="0"/>
        <w:spacing w:line="360" w:lineRule="auto"/>
        <w:ind w:firstLine="709"/>
        <w:rPr>
          <w:szCs w:val="28"/>
          <w:lang w:val="ru-RU"/>
        </w:rPr>
      </w:pPr>
      <w:r w:rsidRPr="00071AC5">
        <w:rPr>
          <w:szCs w:val="28"/>
        </w:rPr>
        <w:t>На рис</w:t>
      </w:r>
      <w:r w:rsidRPr="00071AC5">
        <w:rPr>
          <w:szCs w:val="28"/>
          <w:lang w:val="ru-RU"/>
        </w:rPr>
        <w:t>унке</w:t>
      </w:r>
      <w:r w:rsidRPr="00071AC5">
        <w:rPr>
          <w:szCs w:val="28"/>
        </w:rPr>
        <w:t xml:space="preserve"> </w:t>
      </w:r>
      <w:r w:rsidRPr="00071AC5">
        <w:rPr>
          <w:szCs w:val="28"/>
          <w:lang w:val="ru-RU"/>
        </w:rPr>
        <w:t>1</w:t>
      </w:r>
      <w:r w:rsidRPr="00071AC5">
        <w:rPr>
          <w:szCs w:val="28"/>
        </w:rPr>
        <w:t>.</w:t>
      </w:r>
      <w:r w:rsidRPr="00071AC5">
        <w:rPr>
          <w:szCs w:val="28"/>
          <w:lang w:val="ru-RU"/>
        </w:rPr>
        <w:t>3</w:t>
      </w:r>
      <w:r w:rsidRPr="00071AC5">
        <w:rPr>
          <w:szCs w:val="28"/>
        </w:rPr>
        <w:t xml:space="preserve"> показано, как располагаются изопрофиты фирмы II. При заданном выпуске фирмы I соответствующая ему точка на линии реакции фирмы II указывает объем ее производства, максимизирующий прибыль. Получить такую же прибыль при большем или меньшем своем выпуске фирма II может только, если фирма I уменьшит предложение на рынке, поэтому вершины изопрофит располагаются на линии реакции. Чем ниже расположена изопрофита, тем большую прибыль она представляет, так как соответствует меньшему выпуску конкурента. </w:t>
      </w:r>
    </w:p>
    <w:p w:rsidR="003577F0" w:rsidRPr="00071AC5" w:rsidRDefault="003577F0" w:rsidP="00071AC5">
      <w:pPr>
        <w:widowControl w:val="0"/>
        <w:spacing w:line="360" w:lineRule="auto"/>
        <w:ind w:firstLine="709"/>
        <w:rPr>
          <w:szCs w:val="28"/>
          <w:lang w:val="ru-RU"/>
        </w:rPr>
      </w:pPr>
    </w:p>
    <w:p w:rsidR="003577F0" w:rsidRPr="00071AC5" w:rsidRDefault="00AF1919" w:rsidP="00071AC5">
      <w:pPr>
        <w:widowControl w:val="0"/>
        <w:spacing w:line="360" w:lineRule="auto"/>
        <w:ind w:firstLine="709"/>
        <w:rPr>
          <w:szCs w:val="28"/>
        </w:rPr>
      </w:pPr>
      <w:r>
        <w:rPr>
          <w:szCs w:val="28"/>
        </w:rPr>
        <w:pict>
          <v:shape id="_x0000_i1034" type="#_x0000_t75" style="width:148.5pt;height:126pt" fillcolor="window">
            <v:imagedata r:id="rId15" o:title=""/>
          </v:shape>
        </w:pict>
      </w:r>
    </w:p>
    <w:p w:rsidR="00B14AEE" w:rsidRDefault="003577F0" w:rsidP="00071AC5">
      <w:pPr>
        <w:widowControl w:val="0"/>
        <w:spacing w:line="360" w:lineRule="auto"/>
        <w:ind w:firstLine="709"/>
        <w:rPr>
          <w:b/>
          <w:szCs w:val="28"/>
        </w:rPr>
      </w:pPr>
      <w:r w:rsidRPr="00071AC5">
        <w:rPr>
          <w:b/>
          <w:szCs w:val="28"/>
        </w:rPr>
        <w:t xml:space="preserve">Рисунок </w:t>
      </w:r>
      <w:r w:rsidRPr="00071AC5">
        <w:rPr>
          <w:b/>
          <w:szCs w:val="28"/>
          <w:lang w:val="ru-RU"/>
        </w:rPr>
        <w:t>1</w:t>
      </w:r>
      <w:r w:rsidRPr="00071AC5">
        <w:rPr>
          <w:b/>
          <w:szCs w:val="28"/>
        </w:rPr>
        <w:t>.</w:t>
      </w:r>
      <w:r w:rsidRPr="00071AC5">
        <w:rPr>
          <w:b/>
          <w:szCs w:val="28"/>
          <w:lang w:val="ru-RU"/>
        </w:rPr>
        <w:t xml:space="preserve">4 - </w:t>
      </w:r>
      <w:r w:rsidRPr="00071AC5">
        <w:rPr>
          <w:b/>
          <w:szCs w:val="28"/>
        </w:rPr>
        <w:t>Равновес</w:t>
      </w:r>
      <w:r w:rsidR="000A3EB8" w:rsidRPr="00071AC5">
        <w:rPr>
          <w:b/>
          <w:szCs w:val="28"/>
        </w:rPr>
        <w:t>ный выпуск в моделях Курно и Шт</w:t>
      </w:r>
      <w:r w:rsidR="000A3EB8" w:rsidRPr="00071AC5">
        <w:rPr>
          <w:b/>
          <w:szCs w:val="28"/>
          <w:lang w:val="ru-RU"/>
        </w:rPr>
        <w:t>е</w:t>
      </w:r>
      <w:r w:rsidRPr="00071AC5">
        <w:rPr>
          <w:b/>
          <w:szCs w:val="28"/>
        </w:rPr>
        <w:t>кельберга</w:t>
      </w:r>
    </w:p>
    <w:p w:rsidR="003577F0" w:rsidRPr="00071AC5" w:rsidRDefault="00B14AEE" w:rsidP="00071AC5">
      <w:pPr>
        <w:widowControl w:val="0"/>
        <w:spacing w:line="360" w:lineRule="auto"/>
        <w:ind w:firstLine="709"/>
        <w:rPr>
          <w:szCs w:val="28"/>
        </w:rPr>
      </w:pPr>
      <w:r>
        <w:rPr>
          <w:b/>
          <w:szCs w:val="28"/>
        </w:rPr>
        <w:br w:type="page"/>
      </w:r>
      <w:r w:rsidR="003577F0" w:rsidRPr="00071AC5">
        <w:rPr>
          <w:szCs w:val="28"/>
        </w:rPr>
        <w:t>Совместив карты изопрофит дуополистов, можно увидеть сочетания qI,qII, соответствующие отраслевому равновесию в моделях Курно и Шт</w:t>
      </w:r>
      <w:r w:rsidR="000A3EB8" w:rsidRPr="00071AC5">
        <w:rPr>
          <w:szCs w:val="28"/>
          <w:lang w:val="ru-RU"/>
        </w:rPr>
        <w:t>е</w:t>
      </w:r>
      <w:r w:rsidR="003577F0" w:rsidRPr="00071AC5">
        <w:rPr>
          <w:szCs w:val="28"/>
        </w:rPr>
        <w:t>кельберга (рис</w:t>
      </w:r>
      <w:r w:rsidR="000A3EB8" w:rsidRPr="00071AC5">
        <w:rPr>
          <w:szCs w:val="28"/>
          <w:lang w:val="ru-RU"/>
        </w:rPr>
        <w:t>унок</w:t>
      </w:r>
      <w:r w:rsidR="003577F0" w:rsidRPr="00071AC5">
        <w:rPr>
          <w:szCs w:val="28"/>
        </w:rPr>
        <w:t xml:space="preserve"> </w:t>
      </w:r>
      <w:r w:rsidR="000A3EB8" w:rsidRPr="00071AC5">
        <w:rPr>
          <w:szCs w:val="28"/>
          <w:lang w:val="ru-RU"/>
        </w:rPr>
        <w:t>1.4</w:t>
      </w:r>
      <w:r w:rsidR="003577F0" w:rsidRPr="00071AC5">
        <w:rPr>
          <w:szCs w:val="28"/>
        </w:rPr>
        <w:t>). Точка пересечения линий реакции (С) представляет равновесие в модели Курно, а точка касания линии реакции последователя с наиболее низкой изопрофитой лидера пред</w:t>
      </w:r>
      <w:r w:rsidR="000A3EB8" w:rsidRPr="00071AC5">
        <w:rPr>
          <w:szCs w:val="28"/>
        </w:rPr>
        <w:t>ставляет равновесие в модели Шт</w:t>
      </w:r>
      <w:r w:rsidR="000A3EB8" w:rsidRPr="00071AC5">
        <w:rPr>
          <w:szCs w:val="28"/>
          <w:lang w:val="ru-RU"/>
        </w:rPr>
        <w:t>е</w:t>
      </w:r>
      <w:r w:rsidR="003577F0" w:rsidRPr="00071AC5">
        <w:rPr>
          <w:szCs w:val="28"/>
        </w:rPr>
        <w:t xml:space="preserve">кельберга (SI или SII). </w:t>
      </w:r>
    </w:p>
    <w:p w:rsidR="003577F0" w:rsidRPr="00071AC5" w:rsidRDefault="003577F0" w:rsidP="00071AC5">
      <w:pPr>
        <w:widowControl w:val="0"/>
        <w:spacing w:line="360" w:lineRule="auto"/>
        <w:ind w:firstLine="709"/>
        <w:rPr>
          <w:szCs w:val="28"/>
        </w:rPr>
      </w:pPr>
      <w:r w:rsidRPr="00071AC5">
        <w:rPr>
          <w:szCs w:val="28"/>
        </w:rPr>
        <w:t>Из рис</w:t>
      </w:r>
      <w:r w:rsidR="000A3EB8" w:rsidRPr="00071AC5">
        <w:rPr>
          <w:szCs w:val="28"/>
          <w:lang w:val="ru-RU"/>
        </w:rPr>
        <w:t>унка</w:t>
      </w:r>
      <w:r w:rsidRPr="00071AC5">
        <w:rPr>
          <w:szCs w:val="28"/>
        </w:rPr>
        <w:t xml:space="preserve"> </w:t>
      </w:r>
      <w:r w:rsidR="000A3EB8" w:rsidRPr="00071AC5">
        <w:rPr>
          <w:szCs w:val="28"/>
          <w:lang w:val="ru-RU"/>
        </w:rPr>
        <w:t>1</w:t>
      </w:r>
      <w:r w:rsidRPr="00071AC5">
        <w:rPr>
          <w:szCs w:val="28"/>
        </w:rPr>
        <w:t>.</w:t>
      </w:r>
      <w:r w:rsidR="000A3EB8" w:rsidRPr="00071AC5">
        <w:rPr>
          <w:szCs w:val="28"/>
          <w:lang w:val="ru-RU"/>
        </w:rPr>
        <w:t>4</w:t>
      </w:r>
      <w:r w:rsidRPr="00071AC5">
        <w:rPr>
          <w:szCs w:val="28"/>
        </w:rPr>
        <w:t xml:space="preserve"> следует, что у фирмы, становящейся лидером, прибыль увеличивается по сравнению с той, которую она получала при конкуренции по модели Курно: лидер переходит на более низкую изопрофиту. </w:t>
      </w:r>
    </w:p>
    <w:p w:rsidR="003577F0" w:rsidRPr="00071AC5" w:rsidRDefault="003577F0" w:rsidP="00071AC5">
      <w:pPr>
        <w:widowControl w:val="0"/>
        <w:spacing w:line="360" w:lineRule="auto"/>
        <w:ind w:firstLine="709"/>
        <w:rPr>
          <w:szCs w:val="28"/>
        </w:rPr>
      </w:pPr>
      <w:r w:rsidRPr="00071AC5">
        <w:rPr>
          <w:szCs w:val="28"/>
        </w:rPr>
        <w:t>Можно доказать, что при линейных функциях отраслевого спроса и общих</w:t>
      </w:r>
      <w:r w:rsidR="000A3EB8" w:rsidRPr="00071AC5">
        <w:rPr>
          <w:szCs w:val="28"/>
        </w:rPr>
        <w:t xml:space="preserve"> затрат дуополистов в модели Шт</w:t>
      </w:r>
      <w:r w:rsidR="000A3EB8" w:rsidRPr="00071AC5">
        <w:rPr>
          <w:szCs w:val="28"/>
          <w:lang w:val="ru-RU"/>
        </w:rPr>
        <w:t>е</w:t>
      </w:r>
      <w:r w:rsidRPr="00071AC5">
        <w:rPr>
          <w:szCs w:val="28"/>
        </w:rPr>
        <w:t xml:space="preserve">кельберга рыночная цена будет ниже, чем в модели Курно. </w:t>
      </w:r>
    </w:p>
    <w:p w:rsidR="001C19EE" w:rsidRPr="00071AC5" w:rsidRDefault="00E6442E" w:rsidP="00071AC5">
      <w:pPr>
        <w:widowControl w:val="0"/>
        <w:spacing w:line="360" w:lineRule="auto"/>
        <w:ind w:firstLine="709"/>
        <w:rPr>
          <w:szCs w:val="28"/>
          <w:lang w:val="ru-RU"/>
        </w:rPr>
      </w:pPr>
      <w:r w:rsidRPr="00071AC5">
        <w:rPr>
          <w:szCs w:val="28"/>
          <w:lang w:val="ru-RU"/>
        </w:rPr>
        <w:t>Модель Чемберлина описывает некооперативную количественную последовательную игру дуополистов. Устраняя недостатки моделей Курно и Штекельберга, она учитывает, что в отрасли оба дуополиста не придерживаются предположения о заданности выпуска соперника, а учитывают, что он будет меняться в ответ на действия соперников. В отличие от модели Курно, где дуополисты не максимизируют совокупную прибыль отрасли, в этой модели фирмы способны это сделать, не прибегая к сговору.</w:t>
      </w:r>
    </w:p>
    <w:p w:rsidR="00DF70DE" w:rsidRPr="00071AC5" w:rsidRDefault="00E6442E" w:rsidP="00071AC5">
      <w:pPr>
        <w:widowControl w:val="0"/>
        <w:spacing w:line="360" w:lineRule="auto"/>
        <w:ind w:firstLine="709"/>
        <w:rPr>
          <w:szCs w:val="28"/>
          <w:lang w:val="ru-RU"/>
        </w:rPr>
      </w:pPr>
      <w:r w:rsidRPr="00071AC5">
        <w:rPr>
          <w:szCs w:val="28"/>
          <w:lang w:val="ru-RU"/>
        </w:rPr>
        <w:t xml:space="preserve">В точках, лежащих на отрезке </w:t>
      </w:r>
      <w:r w:rsidRPr="00071AC5">
        <w:rPr>
          <w:szCs w:val="28"/>
          <w:lang w:val="en-US"/>
        </w:rPr>
        <w:t>AB</w:t>
      </w:r>
      <w:r w:rsidRPr="00071AC5">
        <w:rPr>
          <w:szCs w:val="28"/>
          <w:lang w:val="ru-RU"/>
        </w:rPr>
        <w:t xml:space="preserve"> (рисунок 1.5) каждый дуополист получает больше прибыли, чем в точке С, так как он попадает на более выгодную изопрофиту. </w:t>
      </w:r>
    </w:p>
    <w:p w:rsidR="00DF70DE" w:rsidRPr="00071AC5" w:rsidRDefault="00DF70DE" w:rsidP="00071AC5">
      <w:pPr>
        <w:widowControl w:val="0"/>
        <w:spacing w:line="360" w:lineRule="auto"/>
        <w:ind w:firstLine="709"/>
        <w:rPr>
          <w:szCs w:val="28"/>
          <w:lang w:val="ru-RU"/>
        </w:rPr>
      </w:pPr>
    </w:p>
    <w:p w:rsidR="00DF70DE" w:rsidRPr="00071AC5" w:rsidRDefault="00AF1919" w:rsidP="00071AC5">
      <w:pPr>
        <w:widowControl w:val="0"/>
        <w:spacing w:line="360" w:lineRule="auto"/>
        <w:ind w:firstLine="709"/>
        <w:rPr>
          <w:szCs w:val="28"/>
          <w:lang w:val="ru-RU"/>
        </w:rPr>
      </w:pPr>
      <w:r>
        <w:rPr>
          <w:szCs w:val="28"/>
          <w:lang w:val="ru-RU"/>
        </w:rPr>
        <w:pict>
          <v:shape id="_x0000_i1035" type="#_x0000_t75" style="width:133.5pt;height:113.25pt">
            <v:imagedata r:id="rId16" o:title=""/>
          </v:shape>
        </w:pict>
      </w:r>
    </w:p>
    <w:p w:rsidR="00B14AEE" w:rsidRDefault="00DF70DE" w:rsidP="00071AC5">
      <w:pPr>
        <w:widowControl w:val="0"/>
        <w:spacing w:line="360" w:lineRule="auto"/>
        <w:ind w:firstLine="709"/>
        <w:rPr>
          <w:b/>
          <w:szCs w:val="28"/>
          <w:lang w:val="ru-RU"/>
        </w:rPr>
      </w:pPr>
      <w:r w:rsidRPr="00071AC5">
        <w:rPr>
          <w:b/>
          <w:szCs w:val="28"/>
          <w:lang w:val="ru-RU"/>
        </w:rPr>
        <w:t>Рисунок 1.5 – Контрактная кривая</w:t>
      </w:r>
    </w:p>
    <w:p w:rsidR="00E6442E" w:rsidRPr="00071AC5" w:rsidRDefault="00B14AEE" w:rsidP="00071AC5">
      <w:pPr>
        <w:widowControl w:val="0"/>
        <w:spacing w:line="360" w:lineRule="auto"/>
        <w:ind w:firstLine="709"/>
        <w:rPr>
          <w:szCs w:val="28"/>
          <w:lang w:val="ru-RU"/>
        </w:rPr>
      </w:pPr>
      <w:r>
        <w:rPr>
          <w:b/>
          <w:szCs w:val="28"/>
          <w:lang w:val="ru-RU"/>
        </w:rPr>
        <w:br w:type="page"/>
      </w:r>
      <w:r w:rsidR="00E6442E" w:rsidRPr="00071AC5">
        <w:rPr>
          <w:szCs w:val="28"/>
          <w:lang w:val="ru-RU"/>
        </w:rPr>
        <w:t xml:space="preserve">Отрезок </w:t>
      </w:r>
      <w:r w:rsidR="00E6442E" w:rsidRPr="00071AC5">
        <w:rPr>
          <w:szCs w:val="28"/>
          <w:lang w:val="en-US"/>
        </w:rPr>
        <w:t>AB</w:t>
      </w:r>
      <w:r w:rsidR="00E6442E" w:rsidRPr="00071AC5">
        <w:rPr>
          <w:szCs w:val="28"/>
          <w:lang w:val="ru-RU"/>
        </w:rPr>
        <w:t xml:space="preserve"> получается путем соединения точек касания изопрофит дуополистов Курно, образующихся в заштрихованной области, ограниченной изопрофитами, пересекающимися в точке С. Отрезок </w:t>
      </w:r>
      <w:r w:rsidR="00E6442E" w:rsidRPr="00071AC5">
        <w:rPr>
          <w:szCs w:val="28"/>
          <w:lang w:val="en-US"/>
        </w:rPr>
        <w:t>AB</w:t>
      </w:r>
      <w:r w:rsidR="00E6442E" w:rsidRPr="00071AC5">
        <w:rPr>
          <w:szCs w:val="28"/>
          <w:lang w:val="ru-RU"/>
        </w:rPr>
        <w:t xml:space="preserve"> является частью контрактной кривой </w:t>
      </w:r>
      <w:r w:rsidR="00E6442E" w:rsidRPr="00071AC5">
        <w:rPr>
          <w:szCs w:val="28"/>
          <w:lang w:val="en-US"/>
        </w:rPr>
        <w:t>ABCD</w:t>
      </w:r>
      <w:r w:rsidR="00E6442E" w:rsidRPr="00071AC5">
        <w:rPr>
          <w:szCs w:val="28"/>
          <w:lang w:val="ru-RU"/>
        </w:rPr>
        <w:t>, соединяющей точки касания изопрофит, в которых каждый дуополист получает такую же прибыль, как в равновесии Курно, либо большую, что позволяет максимизировать совокупную прибыль отрасли. Фирмы в модели Чемберлина получают максимальную прибыль и одновременно максимизируют общую прибыль отрасли, выбирая любую точку на контрактной кривой.</w:t>
      </w:r>
    </w:p>
    <w:p w:rsidR="00E6442E" w:rsidRPr="00071AC5" w:rsidRDefault="00E6442E" w:rsidP="00071AC5">
      <w:pPr>
        <w:widowControl w:val="0"/>
        <w:spacing w:line="360" w:lineRule="auto"/>
        <w:ind w:firstLine="709"/>
        <w:rPr>
          <w:szCs w:val="28"/>
          <w:lang w:val="ru-RU"/>
        </w:rPr>
      </w:pPr>
      <w:r w:rsidRPr="00071AC5">
        <w:rPr>
          <w:szCs w:val="28"/>
          <w:lang w:val="ru-RU"/>
        </w:rPr>
        <w:t>Однако модель Чемберлина имеет ряд ограничений в объяснении реальной ситуации в отрасли, поскольку она не учитывает возможности входа в отрасль других продавцов, вследствие чего равновесие в ней становится нестабильным. Кроме того, на практике для максимизации совокупной прибыли дуополисты должны иметь представление о кривой рыночного спроса и кривых издержек друг друга, что, при отсутствии сговора, проблематично.</w:t>
      </w:r>
    </w:p>
    <w:p w:rsidR="00E6442E" w:rsidRPr="00071AC5" w:rsidRDefault="007B1754" w:rsidP="00071AC5">
      <w:pPr>
        <w:widowControl w:val="0"/>
        <w:spacing w:line="360" w:lineRule="auto"/>
        <w:ind w:firstLine="709"/>
        <w:rPr>
          <w:szCs w:val="28"/>
          <w:lang w:val="ru-RU"/>
        </w:rPr>
      </w:pPr>
      <w:r w:rsidRPr="00071AC5">
        <w:rPr>
          <w:szCs w:val="28"/>
          <w:lang w:val="ru-RU"/>
        </w:rPr>
        <w:t xml:space="preserve">К моделям </w:t>
      </w:r>
      <w:r w:rsidRPr="00071AC5">
        <w:rPr>
          <w:i/>
          <w:szCs w:val="28"/>
          <w:lang w:val="ru-RU"/>
        </w:rPr>
        <w:t>некооперативной ценовой олигополии</w:t>
      </w:r>
      <w:r w:rsidR="008F6F1F" w:rsidRPr="00071AC5">
        <w:rPr>
          <w:szCs w:val="28"/>
          <w:lang w:val="ru-RU"/>
        </w:rPr>
        <w:t xml:space="preserve"> относят модели Бертрана и Эджуорта.</w:t>
      </w:r>
    </w:p>
    <w:p w:rsidR="00A72C12" w:rsidRPr="00071AC5" w:rsidRDefault="00A72C12" w:rsidP="00071AC5">
      <w:pPr>
        <w:widowControl w:val="0"/>
        <w:spacing w:line="360" w:lineRule="auto"/>
        <w:ind w:firstLine="709"/>
        <w:rPr>
          <w:szCs w:val="28"/>
          <w:lang w:val="ru-RU"/>
        </w:rPr>
      </w:pPr>
      <w:r w:rsidRPr="00071AC5">
        <w:rPr>
          <w:szCs w:val="28"/>
          <w:lang w:val="ru-RU"/>
        </w:rPr>
        <w:t>Модель олигополии Бертрана указывает на то, что существование нескольких крупных фирм в отрасли приведет к ценовой войне между ними. Ценовая война будет продолжаться до тех пор, пока цена не снизится до уровня предельных и средних издержек. Олигополисты независимо друг от друга вынуждены будут установить одну и ту же цену, обеспечивая рыночный спрос на уровне предложения на рынке совершенной конкуренции. Олигополисты Бертрана не смогут получить положительную прибыль и, следуя предпосылкам модели, в условиях равновесия разделяют рынок между собой. Доля предложения каждой фирмы на рынке составит часть рыночного спроса. При одинаковом количестве фирм на рынке олигополист Бертрана в условиях равновесия предлагает на рынок больше продукции, чем олигополист Курно</w:t>
      </w:r>
      <w:r w:rsidRPr="00071AC5">
        <w:rPr>
          <w:bCs/>
          <w:szCs w:val="28"/>
          <w:lang w:val="ru-RU"/>
        </w:rPr>
        <w:t xml:space="preserve">, </w:t>
      </w:r>
      <w:r w:rsidRPr="00071AC5">
        <w:rPr>
          <w:szCs w:val="28"/>
          <w:lang w:val="ru-RU"/>
        </w:rPr>
        <w:t>а рыночный спрос удовлетворяется в большем объеме при более низкой цене.</w:t>
      </w:r>
    </w:p>
    <w:p w:rsidR="00A72C12" w:rsidRPr="00071AC5" w:rsidRDefault="00A72C12" w:rsidP="00071AC5">
      <w:pPr>
        <w:widowControl w:val="0"/>
        <w:spacing w:line="360" w:lineRule="auto"/>
        <w:ind w:firstLine="709"/>
        <w:rPr>
          <w:szCs w:val="28"/>
          <w:lang w:val="ru-RU"/>
        </w:rPr>
      </w:pPr>
      <w:r w:rsidRPr="00071AC5">
        <w:rPr>
          <w:szCs w:val="28"/>
          <w:lang w:val="ru-RU"/>
        </w:rPr>
        <w:t>С увеличением числа фирм на рынке изменяется только один параметр рыночного равновесия: уменьшается доля предложения каждой отдельной фирмы. В результате при значительном увеличении числа фирм на рынке уровень выпуска отдельной фирмы становится слишком мал по сравнению с размерами рынка. В этом крайнем случае рынок олигополии Бертрана, как и рынок Курно, трансформируется в рынок совершенной конкуренции.</w:t>
      </w:r>
    </w:p>
    <w:p w:rsidR="00A72C12" w:rsidRPr="00071AC5" w:rsidRDefault="00A72C12" w:rsidP="00071AC5">
      <w:pPr>
        <w:widowControl w:val="0"/>
        <w:spacing w:line="360" w:lineRule="auto"/>
        <w:ind w:firstLine="709"/>
        <w:rPr>
          <w:b/>
          <w:bCs/>
          <w:i/>
          <w:iCs/>
          <w:szCs w:val="28"/>
          <w:lang w:val="ru-RU"/>
        </w:rPr>
      </w:pPr>
      <w:r w:rsidRPr="00071AC5">
        <w:rPr>
          <w:szCs w:val="28"/>
          <w:lang w:val="ru-RU"/>
        </w:rPr>
        <w:t>Пусть две фирмы на рынке предлагают однородную продукцию, зная функцию рыночного спроса, но имеют неравные условия по издержкам производства. У обеих фирм предельные издержки по-прежнему равны средним, но у первой фирмы из уровень меньше</w:t>
      </w:r>
      <w:r w:rsidRPr="00071AC5">
        <w:rPr>
          <w:bCs/>
          <w:i/>
          <w:iCs/>
          <w:szCs w:val="28"/>
          <w:lang w:val="ru-RU"/>
        </w:rPr>
        <w:t>.</w:t>
      </w:r>
    </w:p>
    <w:p w:rsidR="00A72C12" w:rsidRPr="00071AC5" w:rsidRDefault="00A72C12" w:rsidP="00071AC5">
      <w:pPr>
        <w:widowControl w:val="0"/>
        <w:spacing w:line="360" w:lineRule="auto"/>
        <w:ind w:firstLine="709"/>
        <w:rPr>
          <w:szCs w:val="28"/>
          <w:lang w:val="ru-RU"/>
        </w:rPr>
      </w:pPr>
      <w:r w:rsidRPr="00071AC5">
        <w:rPr>
          <w:szCs w:val="28"/>
          <w:lang w:val="ru-RU"/>
        </w:rPr>
        <w:t>При данных предпосылках ценовая война неизбежна. Предположим, что ценовая война привела к понижению цены до уровня средних издержек второй фирмы.</w:t>
      </w:r>
      <w:r w:rsidRPr="00071AC5">
        <w:rPr>
          <w:b/>
          <w:i/>
          <w:szCs w:val="28"/>
          <w:lang w:val="ru-RU"/>
        </w:rPr>
        <w:t xml:space="preserve"> </w:t>
      </w:r>
      <w:r w:rsidRPr="00071AC5">
        <w:rPr>
          <w:szCs w:val="28"/>
          <w:lang w:val="ru-RU"/>
        </w:rPr>
        <w:t>Равновесие на рынке при такой цене не может быть достигнуто, поскольку первая фирма ещё способна получить выгоду от снижения цены. Верхняя граница изменения цен существует, поскольку фирме невыгодно устанавливать цену ниже уровня средних и предельных издержек. Если цена, назначенная первой фирмой, выше её средних издержек, но ниже средних издержек фирмы-конкурента, то первая фирма сможет привлечь покупателей боле низкой ценой и получить положительную прибыль.</w:t>
      </w:r>
      <w:r w:rsidR="00DF70DE" w:rsidRPr="00071AC5">
        <w:rPr>
          <w:szCs w:val="28"/>
          <w:lang w:val="ru-RU"/>
        </w:rPr>
        <w:t xml:space="preserve"> </w:t>
      </w:r>
      <w:r w:rsidRPr="00071AC5">
        <w:rPr>
          <w:szCs w:val="28"/>
          <w:lang w:val="ru-RU"/>
        </w:rPr>
        <w:t>Производственная деятельность второй фирмы окажется убыточной. Продолжение ценовой войны будет увеличивать убытки второй фирмы.</w:t>
      </w:r>
    </w:p>
    <w:p w:rsidR="00A72C12" w:rsidRPr="00071AC5" w:rsidRDefault="00A72C12" w:rsidP="00071AC5">
      <w:pPr>
        <w:widowControl w:val="0"/>
        <w:spacing w:line="360" w:lineRule="auto"/>
        <w:ind w:firstLine="709"/>
        <w:rPr>
          <w:szCs w:val="28"/>
          <w:lang w:val="ru-RU"/>
        </w:rPr>
      </w:pPr>
      <w:r w:rsidRPr="00071AC5">
        <w:rPr>
          <w:szCs w:val="28"/>
          <w:lang w:val="ru-RU"/>
        </w:rPr>
        <w:t xml:space="preserve">Обобщая модель для случая </w:t>
      </w:r>
      <w:r w:rsidRPr="00071AC5">
        <w:rPr>
          <w:i/>
          <w:szCs w:val="28"/>
          <w:lang w:val="en-US"/>
        </w:rPr>
        <w:t>n</w:t>
      </w:r>
      <w:r w:rsidRPr="00071AC5">
        <w:rPr>
          <w:bCs/>
          <w:i/>
          <w:iCs/>
          <w:szCs w:val="28"/>
          <w:lang w:val="ru-RU"/>
        </w:rPr>
        <w:t xml:space="preserve"> </w:t>
      </w:r>
      <w:r w:rsidRPr="00071AC5">
        <w:rPr>
          <w:szCs w:val="28"/>
          <w:lang w:val="ru-RU"/>
        </w:rPr>
        <w:t>фирм в отрасли, можно сделать следующие выводы. При заданных условиях стратегического взаимодействия в выигрышной ситуации окажутся те фирмы, чей уровень средних и предельных издержек будет ниже. Следовательно, число фирм на рынке может сократиться.</w:t>
      </w:r>
      <w:r w:rsidR="00DF70DE" w:rsidRPr="00071AC5">
        <w:rPr>
          <w:szCs w:val="28"/>
          <w:lang w:val="ru-RU"/>
        </w:rPr>
        <w:t xml:space="preserve"> </w:t>
      </w:r>
      <w:r w:rsidRPr="00071AC5">
        <w:rPr>
          <w:szCs w:val="28"/>
          <w:lang w:val="ru-RU"/>
        </w:rPr>
        <w:t>Равновесие на рынке олигополии Бертрана также не будет единственным и, в частности, может быть достигнуто, если одна или несколько фирм смогут наладить безубыточное производство при одном и том же уровне рыночной цены.</w:t>
      </w:r>
    </w:p>
    <w:p w:rsidR="00DF70DE" w:rsidRPr="00071AC5" w:rsidRDefault="00DF70DE" w:rsidP="00071AC5">
      <w:pPr>
        <w:widowControl w:val="0"/>
        <w:spacing w:line="360" w:lineRule="auto"/>
        <w:ind w:firstLine="709"/>
        <w:rPr>
          <w:szCs w:val="28"/>
          <w:lang w:val="ru-RU"/>
        </w:rPr>
      </w:pPr>
      <w:r w:rsidRPr="00071AC5">
        <w:rPr>
          <w:szCs w:val="28"/>
          <w:lang w:val="ru-RU"/>
        </w:rPr>
        <w:t xml:space="preserve">Модель дуополии Эджуорта описывает некооперативную ценовую последовательную игру дуополистов. В отличие от модели Бертрана, в ней производственные мощности фирм ограничены. Предположим, что дуополисты поделили рынок пополам, так как имеют производственные мощности для покрытия половины рыночного спроса (при </w:t>
      </w:r>
      <w:r w:rsidRPr="00071AC5">
        <w:rPr>
          <w:szCs w:val="28"/>
          <w:lang w:val="en-US"/>
        </w:rPr>
        <w:t>P</w:t>
      </w:r>
      <w:r w:rsidRPr="00071AC5">
        <w:rPr>
          <w:szCs w:val="28"/>
          <w:lang w:val="ru-RU"/>
        </w:rPr>
        <w:t>=</w:t>
      </w:r>
      <w:r w:rsidRPr="00071AC5">
        <w:rPr>
          <w:szCs w:val="28"/>
          <w:lang w:val="en-US"/>
        </w:rPr>
        <w:t>AC</w:t>
      </w:r>
      <w:r w:rsidRPr="00071AC5">
        <w:rPr>
          <w:szCs w:val="28"/>
          <w:lang w:val="ru-RU"/>
        </w:rPr>
        <w:t>=</w:t>
      </w:r>
      <w:r w:rsidRPr="00071AC5">
        <w:rPr>
          <w:szCs w:val="28"/>
          <w:lang w:val="en-US"/>
        </w:rPr>
        <w:t>MC</w:t>
      </w:r>
      <w:r w:rsidRPr="00071AC5">
        <w:rPr>
          <w:szCs w:val="28"/>
          <w:lang w:val="ru-RU"/>
        </w:rPr>
        <w:t xml:space="preserve">, как у Бертрана). Если дуополист 1 решит повысить свою цену по сравнению с равновесием Бертрана, чтобы получить дополнительную прибыль, а дуополист 2 сохранит цену, то все покупатели, привлекаемые низкой ценой, перейдут к дуополисту 2. </w:t>
      </w:r>
      <w:r w:rsidR="004C0CDE" w:rsidRPr="00071AC5">
        <w:rPr>
          <w:szCs w:val="28"/>
          <w:lang w:val="ru-RU"/>
        </w:rPr>
        <w:t>Но он, имея ограниченные производственные мощности, не сможет удовлетворить возросший спрос, и покупатели обратятся к дуополисту 1, который тоже, имея ограниченные производственные мощности, будет получать дополнительную прибыль за счет возросшей цены, действую как монополист</w:t>
      </w:r>
      <w:r w:rsidR="00F3355B" w:rsidRPr="00071AC5">
        <w:rPr>
          <w:szCs w:val="28"/>
          <w:lang w:val="ru-RU"/>
        </w:rPr>
        <w:t xml:space="preserve"> своей части рынка. Это привлечет дуополиста 2, и он повысит цену до уровня чуть ниже цены первой фирмы, чтобы привлечь покупателей, но не сможет удовлетворить спрос в полном объеме и будет получать дополнительную прибыль, действуя как монополист. </w:t>
      </w:r>
      <w:r w:rsidR="00504C45" w:rsidRPr="00071AC5">
        <w:rPr>
          <w:szCs w:val="28"/>
          <w:lang w:val="ru-RU"/>
        </w:rPr>
        <w:t>Повышение цен будет продолжаться, пока это будет выгодно дуополистам. Но в какой-то момент дуополист 1, привлекаемый прибылью дуополиста 2</w:t>
      </w:r>
      <w:r w:rsidR="00DD67DD" w:rsidRPr="00071AC5">
        <w:rPr>
          <w:szCs w:val="28"/>
          <w:lang w:val="ru-RU"/>
        </w:rPr>
        <w:t xml:space="preserve">, решит снизить цену до уровня чуть ниже, чем цена второй фирмы, чтобы отвоевать часть рынка. </w:t>
      </w:r>
      <w:r w:rsidR="005B0E81" w:rsidRPr="00071AC5">
        <w:rPr>
          <w:szCs w:val="28"/>
          <w:lang w:val="ru-RU"/>
        </w:rPr>
        <w:t xml:space="preserve">В ответ на это дуополист 2 поступит аналогично, что приведет к ценовой войне и снижению цен до уровня предельных издержек, после чего дуополистам вновь будет выгодно повышение цен и ценовой цикл повторится. </w:t>
      </w:r>
      <w:r w:rsidR="00FA31D4" w:rsidRPr="00071AC5">
        <w:rPr>
          <w:szCs w:val="28"/>
          <w:lang w:val="ru-RU"/>
        </w:rPr>
        <w:t>Такое равновесие не является стабильным, а предполагает попеременный переход между циклами снижения (ценовой войной) и роста цен.</w:t>
      </w:r>
    </w:p>
    <w:p w:rsidR="008F6F1F" w:rsidRPr="00071AC5" w:rsidRDefault="008F6F1F" w:rsidP="00071AC5">
      <w:pPr>
        <w:widowControl w:val="0"/>
        <w:spacing w:line="360" w:lineRule="auto"/>
        <w:ind w:firstLine="709"/>
        <w:rPr>
          <w:szCs w:val="28"/>
          <w:lang w:val="ru-RU"/>
        </w:rPr>
      </w:pPr>
    </w:p>
    <w:p w:rsidR="00C77663" w:rsidRPr="00071AC5" w:rsidRDefault="00C77663" w:rsidP="00071AC5">
      <w:pPr>
        <w:pStyle w:val="1"/>
        <w:keepNext w:val="0"/>
        <w:keepLines w:val="0"/>
        <w:widowControl w:val="0"/>
        <w:spacing w:before="0" w:line="360" w:lineRule="auto"/>
        <w:ind w:firstLine="709"/>
        <w:jc w:val="both"/>
        <w:rPr>
          <w:sz w:val="28"/>
          <w:lang w:val="ru-RU"/>
        </w:rPr>
      </w:pPr>
      <w:r w:rsidRPr="00071AC5">
        <w:rPr>
          <w:b w:val="0"/>
          <w:sz w:val="28"/>
          <w:lang w:val="ru-RU"/>
        </w:rPr>
        <w:br w:type="page"/>
      </w:r>
      <w:bookmarkStart w:id="1" w:name="_Toc263236419"/>
      <w:r w:rsidRPr="00071AC5">
        <w:rPr>
          <w:sz w:val="28"/>
          <w:lang w:val="ru-RU"/>
        </w:rPr>
        <w:t xml:space="preserve">2 </w:t>
      </w:r>
      <w:r w:rsidR="000D5C87" w:rsidRPr="00071AC5">
        <w:rPr>
          <w:sz w:val="28"/>
          <w:lang w:val="ru-RU"/>
        </w:rPr>
        <w:t>Практическое задание</w:t>
      </w:r>
      <w:bookmarkEnd w:id="1"/>
    </w:p>
    <w:p w:rsidR="00C77663" w:rsidRPr="00071AC5" w:rsidRDefault="00C77663" w:rsidP="00071AC5">
      <w:pPr>
        <w:widowControl w:val="0"/>
        <w:spacing w:line="360" w:lineRule="auto"/>
        <w:ind w:firstLine="709"/>
        <w:rPr>
          <w:b/>
          <w:szCs w:val="28"/>
          <w:lang w:val="ru-RU"/>
        </w:rPr>
      </w:pPr>
    </w:p>
    <w:p w:rsidR="008D32EC" w:rsidRPr="00071AC5" w:rsidRDefault="000D5C87" w:rsidP="00071AC5">
      <w:pPr>
        <w:widowControl w:val="0"/>
        <w:spacing w:line="360" w:lineRule="auto"/>
        <w:ind w:firstLine="709"/>
        <w:rPr>
          <w:szCs w:val="28"/>
          <w:lang w:val="ru-RU"/>
        </w:rPr>
      </w:pPr>
      <w:r w:rsidRPr="00071AC5">
        <w:rPr>
          <w:szCs w:val="28"/>
          <w:lang w:val="ru-RU"/>
        </w:rPr>
        <w:t>Задача 1.</w:t>
      </w:r>
    </w:p>
    <w:p w:rsidR="000D5C87" w:rsidRPr="00071AC5" w:rsidRDefault="000D5C87" w:rsidP="00071AC5">
      <w:pPr>
        <w:widowControl w:val="0"/>
        <w:spacing w:line="360" w:lineRule="auto"/>
        <w:ind w:firstLine="709"/>
        <w:rPr>
          <w:szCs w:val="28"/>
          <w:lang w:val="ru-RU"/>
        </w:rPr>
      </w:pPr>
      <w:r w:rsidRPr="00071AC5">
        <w:rPr>
          <w:szCs w:val="28"/>
          <w:lang w:val="ru-RU"/>
        </w:rPr>
        <w:t>Условие:</w:t>
      </w:r>
    </w:p>
    <w:p w:rsidR="000D5C87" w:rsidRPr="00071AC5" w:rsidRDefault="000D5C87" w:rsidP="00071AC5">
      <w:pPr>
        <w:widowControl w:val="0"/>
        <w:spacing w:line="360" w:lineRule="auto"/>
        <w:ind w:firstLine="709"/>
        <w:rPr>
          <w:szCs w:val="28"/>
          <w:lang w:val="ru-RU"/>
        </w:rPr>
      </w:pPr>
      <w:r w:rsidRPr="00071AC5">
        <w:rPr>
          <w:szCs w:val="28"/>
          <w:lang w:val="ru-RU"/>
        </w:rPr>
        <w:t xml:space="preserve">Допустим, фирма полностью монополизировала производство ковров. Следующая информация отражает положение фирмы: </w:t>
      </w:r>
      <w:r w:rsidR="00C20792" w:rsidRPr="00071AC5">
        <w:rPr>
          <w:szCs w:val="28"/>
          <w:lang w:val="ru-RU"/>
        </w:rPr>
        <w:t xml:space="preserve">предельный доход </w:t>
      </w:r>
      <w:r w:rsidR="00C20792" w:rsidRPr="00071AC5">
        <w:rPr>
          <w:szCs w:val="28"/>
          <w:lang w:val="en-US"/>
        </w:rPr>
        <w:t>MR</w:t>
      </w:r>
      <w:r w:rsidR="00C20792" w:rsidRPr="00071AC5">
        <w:rPr>
          <w:szCs w:val="28"/>
          <w:lang w:val="ru-RU"/>
        </w:rPr>
        <w:t>=100-20£</w:t>
      </w:r>
      <w:r w:rsidR="002A5873" w:rsidRPr="00071AC5">
        <w:rPr>
          <w:szCs w:val="28"/>
          <w:lang w:val="ru-RU"/>
        </w:rPr>
        <w:t>&gt;</w:t>
      </w:r>
      <w:r w:rsidR="00C20792" w:rsidRPr="00071AC5">
        <w:rPr>
          <w:szCs w:val="28"/>
          <w:lang w:val="ru-RU"/>
        </w:rPr>
        <w:t xml:space="preserve">, валовой доход </w:t>
      </w:r>
      <w:r w:rsidR="00C20792" w:rsidRPr="00071AC5">
        <w:rPr>
          <w:szCs w:val="28"/>
          <w:lang w:val="en-US"/>
        </w:rPr>
        <w:t>TR</w:t>
      </w:r>
      <w:r w:rsidR="00C20792" w:rsidRPr="00071AC5">
        <w:rPr>
          <w:szCs w:val="28"/>
          <w:lang w:val="ru-RU"/>
        </w:rPr>
        <w:t>=1000</w:t>
      </w:r>
      <w:r w:rsidR="00C20792" w:rsidRPr="00071AC5">
        <w:rPr>
          <w:szCs w:val="28"/>
          <w:lang w:val="en-US"/>
        </w:rPr>
        <w:t>g</w:t>
      </w:r>
      <w:r w:rsidR="00A07DD3" w:rsidRPr="00071AC5">
        <w:rPr>
          <w:szCs w:val="28"/>
          <w:lang w:val="ru-RU"/>
        </w:rPr>
        <w:t>-10</w:t>
      </w:r>
      <w:r w:rsidR="00AF1919">
        <w:rPr>
          <w:position w:val="-16"/>
          <w:szCs w:val="28"/>
          <w:lang w:val="ru-RU"/>
        </w:rPr>
        <w:pict>
          <v:shape id="_x0000_i1036" type="#_x0000_t75" style="width:22.5pt;height:28.5pt">
            <v:imagedata r:id="rId17" o:title=""/>
          </v:shape>
        </w:pict>
      </w:r>
      <w:r w:rsidR="00C20792" w:rsidRPr="00071AC5">
        <w:rPr>
          <w:szCs w:val="28"/>
          <w:lang w:val="ru-RU"/>
        </w:rPr>
        <w:t xml:space="preserve">, предельные издержки </w:t>
      </w:r>
      <w:r w:rsidR="00C20792" w:rsidRPr="00071AC5">
        <w:rPr>
          <w:szCs w:val="28"/>
          <w:lang w:val="en-US"/>
        </w:rPr>
        <w:t>MC</w:t>
      </w:r>
      <w:r w:rsidR="00C20792" w:rsidRPr="00071AC5">
        <w:rPr>
          <w:szCs w:val="28"/>
          <w:lang w:val="ru-RU"/>
        </w:rPr>
        <w:t xml:space="preserve">=100+100, где О – объем выпуска ковров, </w:t>
      </w:r>
      <w:r w:rsidR="00C20792" w:rsidRPr="00071AC5">
        <w:rPr>
          <w:szCs w:val="28"/>
          <w:lang w:val="en-US"/>
        </w:rPr>
        <w:t>P</w:t>
      </w:r>
      <w:r w:rsidR="00C20792" w:rsidRPr="00071AC5">
        <w:rPr>
          <w:szCs w:val="28"/>
          <w:lang w:val="ru-RU"/>
        </w:rPr>
        <w:t xml:space="preserve"> – цена одного ковра.</w:t>
      </w:r>
    </w:p>
    <w:p w:rsidR="00C20792" w:rsidRPr="00071AC5" w:rsidRDefault="00C20792" w:rsidP="00071AC5">
      <w:pPr>
        <w:widowControl w:val="0"/>
        <w:spacing w:line="360" w:lineRule="auto"/>
        <w:ind w:firstLine="709"/>
        <w:rPr>
          <w:szCs w:val="28"/>
          <w:lang w:val="ru-RU"/>
        </w:rPr>
      </w:pPr>
      <w:r w:rsidRPr="00071AC5">
        <w:rPr>
          <w:szCs w:val="28"/>
          <w:lang w:val="ru-RU"/>
        </w:rPr>
        <w:t>Сколько ковров и по какой цене будет продано фирмой- монополистом? По какой цене и сколько ковров продала бы фирма, если бы она функционировала в условиях совершенной конкуренции?</w:t>
      </w:r>
    </w:p>
    <w:p w:rsidR="00C20792" w:rsidRPr="00071AC5" w:rsidRDefault="00C20792" w:rsidP="00071AC5">
      <w:pPr>
        <w:widowControl w:val="0"/>
        <w:spacing w:line="360" w:lineRule="auto"/>
        <w:ind w:firstLine="709"/>
        <w:rPr>
          <w:szCs w:val="28"/>
          <w:lang w:val="ru-RU"/>
        </w:rPr>
      </w:pPr>
      <w:r w:rsidRPr="00071AC5">
        <w:rPr>
          <w:szCs w:val="28"/>
          <w:lang w:val="ru-RU"/>
        </w:rPr>
        <w:t>Решение:</w:t>
      </w:r>
    </w:p>
    <w:p w:rsidR="00A37E0B" w:rsidRPr="00071AC5" w:rsidRDefault="00113AEE" w:rsidP="00071AC5">
      <w:pPr>
        <w:widowControl w:val="0"/>
        <w:spacing w:line="360" w:lineRule="auto"/>
        <w:ind w:firstLine="709"/>
        <w:rPr>
          <w:szCs w:val="28"/>
          <w:lang w:val="ru-RU"/>
        </w:rPr>
      </w:pPr>
      <w:r w:rsidRPr="00071AC5">
        <w:rPr>
          <w:szCs w:val="28"/>
          <w:lang w:val="ru-RU"/>
        </w:rPr>
        <w:t xml:space="preserve">В условиях совершенной конкуренции цена устанавливается на уровне предельных издержек, т.е. </w:t>
      </w:r>
      <w:r w:rsidRPr="00071AC5">
        <w:rPr>
          <w:szCs w:val="28"/>
          <w:lang w:val="en-US"/>
        </w:rPr>
        <w:t>P</w:t>
      </w:r>
      <w:r w:rsidRPr="00071AC5">
        <w:rPr>
          <w:szCs w:val="28"/>
          <w:lang w:val="ru-RU"/>
        </w:rPr>
        <w:t>=</w:t>
      </w:r>
      <w:r w:rsidRPr="00071AC5">
        <w:rPr>
          <w:szCs w:val="28"/>
          <w:lang w:val="en-US"/>
        </w:rPr>
        <w:t>MC</w:t>
      </w:r>
      <w:r w:rsidRPr="00071AC5">
        <w:rPr>
          <w:szCs w:val="28"/>
          <w:lang w:val="ru-RU"/>
        </w:rPr>
        <w:t xml:space="preserve">=100+100=200, объем производства </w:t>
      </w:r>
      <w:r w:rsidR="00A37E0B" w:rsidRPr="00071AC5">
        <w:rPr>
          <w:szCs w:val="28"/>
          <w:lang w:val="ru-RU"/>
        </w:rPr>
        <w:t xml:space="preserve">можно определить из равенства </w:t>
      </w:r>
      <w:r w:rsidR="00A37E0B" w:rsidRPr="00071AC5">
        <w:rPr>
          <w:szCs w:val="28"/>
          <w:lang w:val="en-US"/>
        </w:rPr>
        <w:t>MR</w:t>
      </w:r>
      <w:r w:rsidR="00A37E0B" w:rsidRPr="00071AC5">
        <w:rPr>
          <w:szCs w:val="28"/>
          <w:lang w:val="ru-RU"/>
        </w:rPr>
        <w:t>=</w:t>
      </w:r>
      <w:r w:rsidR="00A37E0B" w:rsidRPr="00071AC5">
        <w:rPr>
          <w:szCs w:val="28"/>
          <w:lang w:val="en-US"/>
        </w:rPr>
        <w:t>MC</w:t>
      </w:r>
      <w:r w:rsidR="00A37E0B" w:rsidRPr="00071AC5">
        <w:rPr>
          <w:szCs w:val="28"/>
          <w:lang w:val="ru-RU"/>
        </w:rPr>
        <w:t xml:space="preserve">, но </w:t>
      </w:r>
      <w:r w:rsidRPr="00071AC5">
        <w:rPr>
          <w:szCs w:val="28"/>
          <w:lang w:val="ru-RU"/>
        </w:rPr>
        <w:t xml:space="preserve">из данного условия </w:t>
      </w:r>
      <w:r w:rsidR="00A37E0B" w:rsidRPr="00071AC5">
        <w:rPr>
          <w:szCs w:val="28"/>
          <w:lang w:val="ru-RU"/>
        </w:rPr>
        <w:t>сделать это</w:t>
      </w:r>
      <w:r w:rsidRPr="00071AC5">
        <w:rPr>
          <w:szCs w:val="28"/>
          <w:lang w:val="ru-RU"/>
        </w:rPr>
        <w:t xml:space="preserve"> не представляется возможным.</w:t>
      </w:r>
      <w:r w:rsidR="00516A4C" w:rsidRPr="00071AC5">
        <w:rPr>
          <w:szCs w:val="28"/>
          <w:lang w:val="ru-RU"/>
        </w:rPr>
        <w:t xml:space="preserve"> </w:t>
      </w:r>
    </w:p>
    <w:p w:rsidR="00B14AEE" w:rsidRDefault="00516A4C" w:rsidP="00071AC5">
      <w:pPr>
        <w:widowControl w:val="0"/>
        <w:spacing w:line="360" w:lineRule="auto"/>
        <w:ind w:firstLine="709"/>
        <w:rPr>
          <w:szCs w:val="28"/>
          <w:lang w:val="ru-RU"/>
        </w:rPr>
      </w:pPr>
      <w:r w:rsidRPr="00071AC5">
        <w:rPr>
          <w:szCs w:val="28"/>
          <w:lang w:val="ru-RU"/>
        </w:rPr>
        <w:t>В</w:t>
      </w:r>
      <w:r w:rsidR="00A37E0B" w:rsidRPr="00071AC5">
        <w:rPr>
          <w:szCs w:val="28"/>
          <w:lang w:val="ru-RU"/>
        </w:rPr>
        <w:t xml:space="preserve"> условиях монополии равновесие также установится на уровне </w:t>
      </w:r>
      <w:r w:rsidR="00A37E0B" w:rsidRPr="00071AC5">
        <w:rPr>
          <w:szCs w:val="28"/>
          <w:lang w:val="en-US"/>
        </w:rPr>
        <w:t>MR</w:t>
      </w:r>
      <w:r w:rsidR="00A37E0B" w:rsidRPr="00071AC5">
        <w:rPr>
          <w:szCs w:val="28"/>
          <w:lang w:val="ru-RU"/>
        </w:rPr>
        <w:t>=</w:t>
      </w:r>
      <w:r w:rsidR="00A37E0B" w:rsidRPr="00071AC5">
        <w:rPr>
          <w:szCs w:val="28"/>
          <w:lang w:val="en-US"/>
        </w:rPr>
        <w:t>MC</w:t>
      </w:r>
      <w:r w:rsidR="00A37E0B" w:rsidRPr="00071AC5">
        <w:rPr>
          <w:szCs w:val="28"/>
          <w:lang w:val="ru-RU"/>
        </w:rPr>
        <w:t xml:space="preserve">, объем производства </w:t>
      </w:r>
      <w:r w:rsidR="00A37E0B" w:rsidRPr="00071AC5">
        <w:rPr>
          <w:szCs w:val="28"/>
          <w:lang w:val="en-US"/>
        </w:rPr>
        <w:t>Q</w:t>
      </w:r>
      <w:r w:rsidR="00A37E0B" w:rsidRPr="00071AC5">
        <w:rPr>
          <w:szCs w:val="28"/>
          <w:lang w:val="ru-RU"/>
        </w:rPr>
        <w:t xml:space="preserve"> известен из предыдущего пункта. Подставив </w:t>
      </w:r>
      <w:r w:rsidR="00A37E0B" w:rsidRPr="00071AC5">
        <w:rPr>
          <w:szCs w:val="28"/>
          <w:lang w:val="en-US"/>
        </w:rPr>
        <w:t>Q</w:t>
      </w:r>
      <w:r w:rsidR="00A37E0B" w:rsidRPr="00071AC5">
        <w:rPr>
          <w:szCs w:val="28"/>
          <w:lang w:val="ru-RU"/>
        </w:rPr>
        <w:t xml:space="preserve"> в уравнение для валового дохода </w:t>
      </w:r>
      <w:r w:rsidR="00A37E0B" w:rsidRPr="00071AC5">
        <w:rPr>
          <w:szCs w:val="28"/>
          <w:lang w:val="en-US"/>
        </w:rPr>
        <w:t>TR</w:t>
      </w:r>
      <w:r w:rsidR="00A37E0B" w:rsidRPr="00071AC5">
        <w:rPr>
          <w:szCs w:val="28"/>
          <w:lang w:val="ru-RU"/>
        </w:rPr>
        <w:t xml:space="preserve"> можно найти валовый доход монополиста, равный площади фигуры, заштрихованной на рисунке 2.1. Разделив </w:t>
      </w:r>
      <w:r w:rsidR="00A37E0B" w:rsidRPr="00071AC5">
        <w:rPr>
          <w:szCs w:val="28"/>
          <w:lang w:val="en-US"/>
        </w:rPr>
        <w:t>TR</w:t>
      </w:r>
      <w:r w:rsidR="00A37E0B" w:rsidRPr="00071AC5">
        <w:rPr>
          <w:szCs w:val="28"/>
          <w:lang w:val="ru-RU"/>
        </w:rPr>
        <w:t xml:space="preserve"> на </w:t>
      </w:r>
      <w:r w:rsidR="00A37E0B" w:rsidRPr="00071AC5">
        <w:rPr>
          <w:szCs w:val="28"/>
          <w:lang w:val="en-US"/>
        </w:rPr>
        <w:t>Q</w:t>
      </w:r>
      <w:r w:rsidR="00A37E0B" w:rsidRPr="00071AC5">
        <w:rPr>
          <w:szCs w:val="28"/>
          <w:lang w:val="ru-RU"/>
        </w:rPr>
        <w:t xml:space="preserve"> найдем отрезок </w:t>
      </w:r>
      <w:r w:rsidR="00A37E0B" w:rsidRPr="00071AC5">
        <w:rPr>
          <w:szCs w:val="28"/>
          <w:lang w:val="en-US"/>
        </w:rPr>
        <w:t>PMACM</w:t>
      </w:r>
      <w:r w:rsidR="00A37E0B" w:rsidRPr="00071AC5">
        <w:rPr>
          <w:szCs w:val="28"/>
          <w:lang w:val="ru-RU"/>
        </w:rPr>
        <w:t>, который пре</w:t>
      </w:r>
      <w:r w:rsidR="00F8646F" w:rsidRPr="00071AC5">
        <w:rPr>
          <w:szCs w:val="28"/>
          <w:lang w:val="ru-RU"/>
        </w:rPr>
        <w:t>д</w:t>
      </w:r>
      <w:r w:rsidR="00A37E0B" w:rsidRPr="00071AC5">
        <w:rPr>
          <w:szCs w:val="28"/>
          <w:lang w:val="ru-RU"/>
        </w:rPr>
        <w:t xml:space="preserve">ставляет собой величину превышения цены монополиста над ценой фирмы – совершенного конкурента. Значит цена в условиях монополии установится на уровне РМ=Р+ </w:t>
      </w:r>
      <w:r w:rsidR="00A37E0B" w:rsidRPr="00071AC5">
        <w:rPr>
          <w:szCs w:val="28"/>
          <w:lang w:val="en-US"/>
        </w:rPr>
        <w:t>PMACM</w:t>
      </w:r>
      <w:r w:rsidR="00F8646F" w:rsidRPr="00071AC5">
        <w:rPr>
          <w:szCs w:val="28"/>
          <w:lang w:val="ru-RU"/>
        </w:rPr>
        <w:t>.</w:t>
      </w:r>
    </w:p>
    <w:p w:rsidR="00A37E0B" w:rsidRPr="00071AC5" w:rsidRDefault="00B14AEE" w:rsidP="00071AC5">
      <w:pPr>
        <w:widowControl w:val="0"/>
        <w:spacing w:line="360" w:lineRule="auto"/>
        <w:ind w:firstLine="709"/>
        <w:rPr>
          <w:szCs w:val="28"/>
          <w:lang w:val="ru-RU"/>
        </w:rPr>
      </w:pPr>
      <w:r>
        <w:rPr>
          <w:szCs w:val="28"/>
          <w:lang w:val="ru-RU"/>
        </w:rPr>
        <w:br w:type="page"/>
      </w:r>
      <w:r w:rsidR="00AF1919">
        <w:rPr>
          <w:szCs w:val="28"/>
          <w:lang w:val="ru-RU"/>
        </w:rPr>
        <w:pict>
          <v:shape id="_x0000_i1037" type="#_x0000_t75" style="width:303pt;height:224.25pt">
            <v:imagedata r:id="rId18" o:title=""/>
          </v:shape>
        </w:pict>
      </w:r>
    </w:p>
    <w:p w:rsidR="00C20792" w:rsidRPr="00071AC5" w:rsidRDefault="00A37E0B" w:rsidP="00071AC5">
      <w:pPr>
        <w:widowControl w:val="0"/>
        <w:spacing w:line="360" w:lineRule="auto"/>
        <w:ind w:firstLine="709"/>
        <w:rPr>
          <w:b/>
          <w:szCs w:val="28"/>
          <w:lang w:val="ru-RU"/>
        </w:rPr>
      </w:pPr>
      <w:r w:rsidRPr="00071AC5">
        <w:rPr>
          <w:b/>
          <w:szCs w:val="28"/>
          <w:lang w:val="ru-RU"/>
        </w:rPr>
        <w:t>Рисунок 2.1 – Равновесие монополиста</w:t>
      </w:r>
    </w:p>
    <w:p w:rsidR="00A37E0B" w:rsidRPr="00071AC5" w:rsidRDefault="00A37E0B" w:rsidP="00071AC5">
      <w:pPr>
        <w:widowControl w:val="0"/>
        <w:spacing w:line="360" w:lineRule="auto"/>
        <w:ind w:firstLine="709"/>
        <w:rPr>
          <w:szCs w:val="28"/>
          <w:lang w:val="ru-RU"/>
        </w:rPr>
      </w:pPr>
    </w:p>
    <w:p w:rsidR="00C20792" w:rsidRPr="00071AC5" w:rsidRDefault="00C20792" w:rsidP="00071AC5">
      <w:pPr>
        <w:widowControl w:val="0"/>
        <w:spacing w:line="360" w:lineRule="auto"/>
        <w:ind w:firstLine="709"/>
        <w:rPr>
          <w:szCs w:val="28"/>
          <w:lang w:val="ru-RU"/>
        </w:rPr>
      </w:pPr>
      <w:r w:rsidRPr="00071AC5">
        <w:rPr>
          <w:szCs w:val="28"/>
          <w:lang w:val="ru-RU"/>
        </w:rPr>
        <w:t>Задача 2.</w:t>
      </w:r>
    </w:p>
    <w:p w:rsidR="00C20792" w:rsidRPr="00071AC5" w:rsidRDefault="00C20792" w:rsidP="00071AC5">
      <w:pPr>
        <w:widowControl w:val="0"/>
        <w:spacing w:line="360" w:lineRule="auto"/>
        <w:ind w:firstLine="709"/>
        <w:rPr>
          <w:szCs w:val="28"/>
          <w:lang w:val="ru-RU"/>
        </w:rPr>
      </w:pPr>
      <w:r w:rsidRPr="00071AC5">
        <w:rPr>
          <w:szCs w:val="28"/>
          <w:lang w:val="ru-RU"/>
        </w:rPr>
        <w:t>Условие:</w:t>
      </w:r>
    </w:p>
    <w:p w:rsidR="00CD54DF" w:rsidRPr="00071AC5" w:rsidRDefault="00A07DD3" w:rsidP="00071AC5">
      <w:pPr>
        <w:widowControl w:val="0"/>
        <w:spacing w:line="360" w:lineRule="auto"/>
        <w:ind w:firstLine="709"/>
        <w:rPr>
          <w:szCs w:val="28"/>
          <w:lang w:val="en-US"/>
        </w:rPr>
      </w:pPr>
      <w:r w:rsidRPr="00071AC5">
        <w:rPr>
          <w:szCs w:val="28"/>
          <w:lang w:val="ru-RU"/>
        </w:rPr>
        <w:t xml:space="preserve">Цена единицы продукта А составляет 10 долл. </w:t>
      </w:r>
      <w:r w:rsidR="00CD54DF" w:rsidRPr="00071AC5">
        <w:rPr>
          <w:szCs w:val="28"/>
          <w:lang w:val="ru-RU"/>
        </w:rPr>
        <w:t>Фирма, производящая этот продукт нанимает работников на конкурентном рынке труда. Зависимость среднего продукта (</w:t>
      </w:r>
      <w:r w:rsidR="00CD54DF" w:rsidRPr="00071AC5">
        <w:rPr>
          <w:szCs w:val="28"/>
          <w:lang w:val="en-US"/>
        </w:rPr>
        <w:t>APC</w:t>
      </w:r>
      <w:r w:rsidR="00CD54DF" w:rsidRPr="00071AC5">
        <w:rPr>
          <w:szCs w:val="28"/>
          <w:lang w:val="ru-RU"/>
        </w:rPr>
        <w:t>) от числа нанимаемых работников (</w:t>
      </w:r>
      <w:r w:rsidR="00CD54DF" w:rsidRPr="00071AC5">
        <w:rPr>
          <w:szCs w:val="28"/>
          <w:lang w:val="en-US"/>
        </w:rPr>
        <w:t>L</w:t>
      </w:r>
      <w:r w:rsidR="00CD54DF" w:rsidRPr="00071AC5">
        <w:rPr>
          <w:szCs w:val="28"/>
          <w:lang w:val="ru-RU"/>
        </w:rPr>
        <w:t>) показана в таблице.</w:t>
      </w:r>
    </w:p>
    <w:p w:rsidR="00CD54DF" w:rsidRPr="00071AC5" w:rsidRDefault="00CD54DF" w:rsidP="00071AC5">
      <w:pPr>
        <w:widowControl w:val="0"/>
        <w:spacing w:line="360" w:lineRule="auto"/>
        <w:ind w:firstLine="709"/>
        <w:rPr>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7"/>
        <w:gridCol w:w="1367"/>
        <w:gridCol w:w="1367"/>
        <w:gridCol w:w="1367"/>
        <w:gridCol w:w="1367"/>
        <w:gridCol w:w="1367"/>
        <w:gridCol w:w="1368"/>
      </w:tblGrid>
      <w:tr w:rsidR="00CD54DF" w:rsidRPr="00071AC5" w:rsidTr="00380243">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L</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1</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2</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3</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4</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5</w:t>
            </w:r>
          </w:p>
        </w:tc>
        <w:tc>
          <w:tcPr>
            <w:tcW w:w="1368" w:type="dxa"/>
          </w:tcPr>
          <w:p w:rsidR="00CD54DF" w:rsidRPr="00B14AEE" w:rsidRDefault="00CD54DF" w:rsidP="00B14AEE">
            <w:pPr>
              <w:widowControl w:val="0"/>
              <w:spacing w:line="360" w:lineRule="auto"/>
              <w:rPr>
                <w:sz w:val="20"/>
                <w:szCs w:val="20"/>
                <w:lang w:val="en-US"/>
              </w:rPr>
            </w:pPr>
            <w:r w:rsidRPr="00B14AEE">
              <w:rPr>
                <w:sz w:val="20"/>
                <w:szCs w:val="20"/>
                <w:lang w:val="en-US"/>
              </w:rPr>
              <w:t>6</w:t>
            </w:r>
          </w:p>
        </w:tc>
      </w:tr>
      <w:tr w:rsidR="00CD54DF" w:rsidRPr="00071AC5" w:rsidTr="00380243">
        <w:tc>
          <w:tcPr>
            <w:tcW w:w="1367" w:type="dxa"/>
          </w:tcPr>
          <w:p w:rsidR="00CD54DF" w:rsidRPr="00B14AEE" w:rsidRDefault="00CD54DF" w:rsidP="00B14AEE">
            <w:pPr>
              <w:widowControl w:val="0"/>
              <w:spacing w:line="360" w:lineRule="auto"/>
              <w:rPr>
                <w:sz w:val="20"/>
                <w:szCs w:val="20"/>
                <w:lang w:val="ru-RU"/>
              </w:rPr>
            </w:pPr>
            <w:r w:rsidRPr="00B14AEE">
              <w:rPr>
                <w:sz w:val="20"/>
                <w:szCs w:val="20"/>
                <w:lang w:val="en-US"/>
              </w:rPr>
              <w:t>APC</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100</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95</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90</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85</w:t>
            </w:r>
          </w:p>
        </w:tc>
        <w:tc>
          <w:tcPr>
            <w:tcW w:w="1367" w:type="dxa"/>
          </w:tcPr>
          <w:p w:rsidR="00CD54DF" w:rsidRPr="00B14AEE" w:rsidRDefault="00CD54DF" w:rsidP="00B14AEE">
            <w:pPr>
              <w:widowControl w:val="0"/>
              <w:spacing w:line="360" w:lineRule="auto"/>
              <w:rPr>
                <w:sz w:val="20"/>
                <w:szCs w:val="20"/>
                <w:lang w:val="en-US"/>
              </w:rPr>
            </w:pPr>
            <w:r w:rsidRPr="00B14AEE">
              <w:rPr>
                <w:sz w:val="20"/>
                <w:szCs w:val="20"/>
                <w:lang w:val="en-US"/>
              </w:rPr>
              <w:t>80</w:t>
            </w:r>
          </w:p>
        </w:tc>
        <w:tc>
          <w:tcPr>
            <w:tcW w:w="1368" w:type="dxa"/>
          </w:tcPr>
          <w:p w:rsidR="00CD54DF" w:rsidRPr="00B14AEE" w:rsidRDefault="00CD54DF" w:rsidP="00B14AEE">
            <w:pPr>
              <w:widowControl w:val="0"/>
              <w:spacing w:line="360" w:lineRule="auto"/>
              <w:rPr>
                <w:sz w:val="20"/>
                <w:szCs w:val="20"/>
                <w:lang w:val="en-US"/>
              </w:rPr>
            </w:pPr>
            <w:r w:rsidRPr="00B14AEE">
              <w:rPr>
                <w:sz w:val="20"/>
                <w:szCs w:val="20"/>
                <w:lang w:val="en-US"/>
              </w:rPr>
              <w:t>75</w:t>
            </w:r>
          </w:p>
        </w:tc>
      </w:tr>
    </w:tbl>
    <w:p w:rsidR="00CD54DF" w:rsidRPr="00071AC5" w:rsidRDefault="00CD54DF" w:rsidP="00071AC5">
      <w:pPr>
        <w:widowControl w:val="0"/>
        <w:spacing w:line="360" w:lineRule="auto"/>
        <w:ind w:firstLine="709"/>
        <w:rPr>
          <w:szCs w:val="28"/>
          <w:lang w:val="en-US"/>
        </w:rPr>
      </w:pPr>
    </w:p>
    <w:p w:rsidR="00CD54DF" w:rsidRPr="00071AC5" w:rsidRDefault="00DA26BF" w:rsidP="00071AC5">
      <w:pPr>
        <w:widowControl w:val="0"/>
        <w:spacing w:line="360" w:lineRule="auto"/>
        <w:ind w:firstLine="709"/>
        <w:rPr>
          <w:szCs w:val="28"/>
          <w:lang w:val="ru-RU"/>
        </w:rPr>
      </w:pPr>
      <w:r w:rsidRPr="00071AC5">
        <w:rPr>
          <w:szCs w:val="28"/>
          <w:lang w:val="ru-RU"/>
        </w:rPr>
        <w:t>Сколько работников наймет эта фирма, стремящаяся к максимизации своей прибыли, если месячная ставка заработной платы равна 750 дол.</w:t>
      </w:r>
    </w:p>
    <w:p w:rsidR="00F55B46" w:rsidRPr="00071AC5" w:rsidRDefault="00F55B46" w:rsidP="00071AC5">
      <w:pPr>
        <w:widowControl w:val="0"/>
        <w:spacing w:line="360" w:lineRule="auto"/>
        <w:ind w:firstLine="709"/>
        <w:rPr>
          <w:szCs w:val="28"/>
          <w:lang w:val="ru-RU"/>
        </w:rPr>
      </w:pPr>
      <w:r w:rsidRPr="00071AC5">
        <w:rPr>
          <w:szCs w:val="28"/>
          <w:lang w:val="ru-RU"/>
        </w:rPr>
        <w:t>Решение:</w:t>
      </w:r>
    </w:p>
    <w:p w:rsidR="00E17781" w:rsidRPr="00071AC5" w:rsidRDefault="00E17781" w:rsidP="00071AC5">
      <w:pPr>
        <w:widowControl w:val="0"/>
        <w:spacing w:line="360" w:lineRule="auto"/>
        <w:ind w:firstLine="709"/>
        <w:rPr>
          <w:szCs w:val="28"/>
          <w:lang w:val="ru-RU"/>
        </w:rPr>
      </w:pPr>
      <w:r w:rsidRPr="00071AC5">
        <w:rPr>
          <w:szCs w:val="28"/>
          <w:lang w:val="ru-RU"/>
        </w:rPr>
        <w:t xml:space="preserve">Для определения числа работников фирмы, стремящейся к максимизации прибыли, используем правило </w:t>
      </w:r>
      <w:r w:rsidRPr="00071AC5">
        <w:rPr>
          <w:szCs w:val="28"/>
          <w:lang w:val="en-US"/>
        </w:rPr>
        <w:t>MRCL</w:t>
      </w:r>
      <w:r w:rsidRPr="00071AC5">
        <w:rPr>
          <w:szCs w:val="28"/>
          <w:lang w:val="ru-RU"/>
        </w:rPr>
        <w:t>=</w:t>
      </w:r>
      <w:r w:rsidRPr="00071AC5">
        <w:rPr>
          <w:szCs w:val="28"/>
          <w:lang w:val="en-US"/>
        </w:rPr>
        <w:t>MRP</w:t>
      </w:r>
      <w:r w:rsidRPr="00071AC5">
        <w:rPr>
          <w:szCs w:val="28"/>
          <w:lang w:val="ru-RU"/>
        </w:rPr>
        <w:t>.</w:t>
      </w:r>
    </w:p>
    <w:p w:rsidR="00E17781" w:rsidRPr="00071AC5" w:rsidRDefault="00E17781" w:rsidP="00071AC5">
      <w:pPr>
        <w:widowControl w:val="0"/>
        <w:spacing w:line="360" w:lineRule="auto"/>
        <w:ind w:firstLine="709"/>
        <w:rPr>
          <w:szCs w:val="28"/>
          <w:lang w:val="ru-RU"/>
        </w:rPr>
      </w:pPr>
      <w:r w:rsidRPr="00071AC5">
        <w:rPr>
          <w:szCs w:val="28"/>
          <w:lang w:val="ru-RU"/>
        </w:rPr>
        <w:t xml:space="preserve">Из условия задачи </w:t>
      </w:r>
      <w:r w:rsidRPr="00071AC5">
        <w:rPr>
          <w:szCs w:val="28"/>
          <w:lang w:val="en-US"/>
        </w:rPr>
        <w:t>MRP</w:t>
      </w:r>
      <w:r w:rsidRPr="00071AC5">
        <w:rPr>
          <w:szCs w:val="28"/>
          <w:lang w:val="ru-RU"/>
        </w:rPr>
        <w:t>=750 дол. - ставка заработной платы.</w:t>
      </w:r>
    </w:p>
    <w:p w:rsidR="00E17781" w:rsidRPr="00071AC5" w:rsidRDefault="00E17781" w:rsidP="00071AC5">
      <w:pPr>
        <w:widowControl w:val="0"/>
        <w:spacing w:line="360" w:lineRule="auto"/>
        <w:ind w:firstLine="709"/>
        <w:rPr>
          <w:szCs w:val="28"/>
          <w:lang w:val="ru-RU"/>
        </w:rPr>
      </w:pPr>
      <w:r w:rsidRPr="00071AC5">
        <w:rPr>
          <w:szCs w:val="28"/>
          <w:lang w:val="ru-RU"/>
        </w:rPr>
        <w:t xml:space="preserve">Определим предельный продукт нанимаемых работников </w:t>
      </w:r>
      <w:r w:rsidRPr="00071AC5">
        <w:rPr>
          <w:szCs w:val="28"/>
          <w:lang w:val="en-US"/>
        </w:rPr>
        <w:t>MRC</w:t>
      </w:r>
      <w:r w:rsidRPr="00071AC5">
        <w:rPr>
          <w:szCs w:val="28"/>
          <w:lang w:val="ru-RU"/>
        </w:rPr>
        <w:t xml:space="preserve">. </w:t>
      </w:r>
      <w:r w:rsidRPr="00071AC5">
        <w:rPr>
          <w:szCs w:val="28"/>
          <w:lang w:val="en-US"/>
        </w:rPr>
        <w:t>MRC</w:t>
      </w:r>
      <w:r w:rsidRPr="00071AC5">
        <w:rPr>
          <w:szCs w:val="28"/>
          <w:lang w:val="ru-RU"/>
        </w:rPr>
        <w:t>1=</w:t>
      </w:r>
      <w:r w:rsidRPr="00071AC5">
        <w:rPr>
          <w:szCs w:val="28"/>
          <w:lang w:val="en-US"/>
        </w:rPr>
        <w:t>APC</w:t>
      </w:r>
      <w:r w:rsidRPr="00071AC5">
        <w:rPr>
          <w:szCs w:val="28"/>
          <w:lang w:val="ru-RU"/>
        </w:rPr>
        <w:t xml:space="preserve">1=100 дол., </w:t>
      </w:r>
      <w:r w:rsidRPr="00071AC5">
        <w:rPr>
          <w:szCs w:val="28"/>
          <w:lang w:val="en-US"/>
        </w:rPr>
        <w:t>MRC</w:t>
      </w:r>
      <w:r w:rsidRPr="00071AC5">
        <w:rPr>
          <w:szCs w:val="28"/>
          <w:lang w:val="ru-RU"/>
        </w:rPr>
        <w:t>2=95 дол.*2-100 дол.=90 дол. и т.д.</w:t>
      </w:r>
    </w:p>
    <w:p w:rsidR="00F55B46" w:rsidRPr="00071AC5" w:rsidRDefault="00B14AEE" w:rsidP="00071AC5">
      <w:pPr>
        <w:widowControl w:val="0"/>
        <w:spacing w:line="360" w:lineRule="auto"/>
        <w:ind w:firstLine="709"/>
        <w:rPr>
          <w:szCs w:val="28"/>
          <w:lang w:val="ru-RU"/>
        </w:rPr>
      </w:pPr>
      <w:r>
        <w:rPr>
          <w:szCs w:val="28"/>
          <w:lang w:val="ru-RU"/>
        </w:rPr>
        <w:br w:type="page"/>
      </w:r>
      <w:r w:rsidR="00E17781" w:rsidRPr="00071AC5">
        <w:rPr>
          <w:szCs w:val="28"/>
          <w:lang w:val="ru-RU"/>
        </w:rPr>
        <w:t>Построим таблицу предельного продукта нанимаемых работников.</w:t>
      </w:r>
    </w:p>
    <w:p w:rsidR="00543988" w:rsidRPr="00071AC5" w:rsidRDefault="00543988" w:rsidP="00071AC5">
      <w:pPr>
        <w:widowControl w:val="0"/>
        <w:spacing w:line="360" w:lineRule="auto"/>
        <w:ind w:firstLine="709"/>
        <w:rPr>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7"/>
        <w:gridCol w:w="1367"/>
        <w:gridCol w:w="1367"/>
        <w:gridCol w:w="1367"/>
        <w:gridCol w:w="1367"/>
        <w:gridCol w:w="1367"/>
        <w:gridCol w:w="1368"/>
      </w:tblGrid>
      <w:tr w:rsidR="00543988" w:rsidRPr="00071AC5" w:rsidTr="00704C03">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L</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1</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2</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3</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4</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5</w:t>
            </w:r>
          </w:p>
        </w:tc>
        <w:tc>
          <w:tcPr>
            <w:tcW w:w="1368" w:type="dxa"/>
          </w:tcPr>
          <w:p w:rsidR="00543988" w:rsidRPr="00B14AEE" w:rsidRDefault="00543988" w:rsidP="00B14AEE">
            <w:pPr>
              <w:widowControl w:val="0"/>
              <w:spacing w:line="360" w:lineRule="auto"/>
              <w:rPr>
                <w:sz w:val="20"/>
                <w:szCs w:val="20"/>
                <w:lang w:val="en-US"/>
              </w:rPr>
            </w:pPr>
            <w:r w:rsidRPr="00B14AEE">
              <w:rPr>
                <w:sz w:val="20"/>
                <w:szCs w:val="20"/>
                <w:lang w:val="en-US"/>
              </w:rPr>
              <w:t>6</w:t>
            </w:r>
          </w:p>
        </w:tc>
      </w:tr>
      <w:tr w:rsidR="00543988" w:rsidRPr="00071AC5" w:rsidTr="00704C03">
        <w:tc>
          <w:tcPr>
            <w:tcW w:w="1367" w:type="dxa"/>
          </w:tcPr>
          <w:p w:rsidR="00543988" w:rsidRPr="00B14AEE" w:rsidRDefault="00543988" w:rsidP="00B14AEE">
            <w:pPr>
              <w:widowControl w:val="0"/>
              <w:spacing w:line="360" w:lineRule="auto"/>
              <w:rPr>
                <w:sz w:val="20"/>
                <w:szCs w:val="20"/>
                <w:lang w:val="ru-RU"/>
              </w:rPr>
            </w:pPr>
            <w:r w:rsidRPr="00B14AEE">
              <w:rPr>
                <w:sz w:val="20"/>
                <w:szCs w:val="20"/>
                <w:lang w:val="en-US"/>
              </w:rPr>
              <w:t>MPC</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100</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90</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80</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70</w:t>
            </w:r>
          </w:p>
        </w:tc>
        <w:tc>
          <w:tcPr>
            <w:tcW w:w="1367" w:type="dxa"/>
          </w:tcPr>
          <w:p w:rsidR="00543988" w:rsidRPr="00B14AEE" w:rsidRDefault="00543988" w:rsidP="00B14AEE">
            <w:pPr>
              <w:widowControl w:val="0"/>
              <w:spacing w:line="360" w:lineRule="auto"/>
              <w:rPr>
                <w:sz w:val="20"/>
                <w:szCs w:val="20"/>
                <w:lang w:val="en-US"/>
              </w:rPr>
            </w:pPr>
            <w:r w:rsidRPr="00B14AEE">
              <w:rPr>
                <w:sz w:val="20"/>
                <w:szCs w:val="20"/>
                <w:lang w:val="en-US"/>
              </w:rPr>
              <w:t>60</w:t>
            </w:r>
          </w:p>
        </w:tc>
        <w:tc>
          <w:tcPr>
            <w:tcW w:w="1368" w:type="dxa"/>
          </w:tcPr>
          <w:p w:rsidR="00543988" w:rsidRPr="00B14AEE" w:rsidRDefault="00543988" w:rsidP="00B14AEE">
            <w:pPr>
              <w:widowControl w:val="0"/>
              <w:spacing w:line="360" w:lineRule="auto"/>
              <w:rPr>
                <w:sz w:val="20"/>
                <w:szCs w:val="20"/>
                <w:lang w:val="en-US"/>
              </w:rPr>
            </w:pPr>
            <w:r w:rsidRPr="00B14AEE">
              <w:rPr>
                <w:sz w:val="20"/>
                <w:szCs w:val="20"/>
                <w:lang w:val="en-US"/>
              </w:rPr>
              <w:t>50</w:t>
            </w:r>
          </w:p>
        </w:tc>
      </w:tr>
    </w:tbl>
    <w:p w:rsidR="00B14AEE" w:rsidRDefault="00B14AEE" w:rsidP="00071AC5">
      <w:pPr>
        <w:pStyle w:val="1"/>
        <w:keepNext w:val="0"/>
        <w:keepLines w:val="0"/>
        <w:widowControl w:val="0"/>
        <w:spacing w:before="0" w:line="360" w:lineRule="auto"/>
        <w:ind w:firstLine="709"/>
        <w:jc w:val="both"/>
        <w:rPr>
          <w:b w:val="0"/>
          <w:sz w:val="28"/>
          <w:lang w:val="uk-UA"/>
        </w:rPr>
      </w:pPr>
    </w:p>
    <w:p w:rsidR="00543988" w:rsidRPr="00071AC5" w:rsidRDefault="00543988" w:rsidP="00071AC5">
      <w:pPr>
        <w:pStyle w:val="1"/>
        <w:keepNext w:val="0"/>
        <w:keepLines w:val="0"/>
        <w:widowControl w:val="0"/>
        <w:spacing w:before="0" w:line="360" w:lineRule="auto"/>
        <w:ind w:firstLine="709"/>
        <w:jc w:val="both"/>
        <w:rPr>
          <w:b w:val="0"/>
          <w:sz w:val="28"/>
          <w:lang w:val="ru-RU"/>
        </w:rPr>
      </w:pPr>
      <w:r w:rsidRPr="00071AC5">
        <w:rPr>
          <w:b w:val="0"/>
          <w:sz w:val="28"/>
          <w:lang w:val="en-US"/>
        </w:rPr>
        <w:t>MRC</w:t>
      </w:r>
      <w:r w:rsidRPr="00071AC5">
        <w:rPr>
          <w:b w:val="0"/>
          <w:sz w:val="28"/>
          <w:lang w:val="ru-RU"/>
        </w:rPr>
        <w:t xml:space="preserve">3=80*10 </w:t>
      </w:r>
      <w:r w:rsidR="00E17781" w:rsidRPr="00071AC5">
        <w:rPr>
          <w:b w:val="0"/>
          <w:sz w:val="28"/>
          <w:lang w:val="ru-RU"/>
        </w:rPr>
        <w:t>дол.</w:t>
      </w:r>
      <w:r w:rsidRPr="00071AC5">
        <w:rPr>
          <w:b w:val="0"/>
          <w:sz w:val="28"/>
          <w:lang w:val="ru-RU"/>
        </w:rPr>
        <w:t xml:space="preserve">=800 </w:t>
      </w:r>
      <w:r w:rsidR="00E17781" w:rsidRPr="00071AC5">
        <w:rPr>
          <w:b w:val="0"/>
          <w:sz w:val="28"/>
          <w:lang w:val="ru-RU"/>
        </w:rPr>
        <w:t>дол.</w:t>
      </w:r>
      <w:r w:rsidRPr="00071AC5">
        <w:rPr>
          <w:b w:val="0"/>
          <w:sz w:val="28"/>
          <w:lang w:val="ru-RU"/>
        </w:rPr>
        <w:t xml:space="preserve"> &gt;</w:t>
      </w:r>
      <w:r w:rsidRPr="00071AC5">
        <w:rPr>
          <w:b w:val="0"/>
          <w:sz w:val="28"/>
          <w:lang w:val="en-US"/>
        </w:rPr>
        <w:t>MRP</w:t>
      </w:r>
      <w:r w:rsidRPr="00071AC5">
        <w:rPr>
          <w:b w:val="0"/>
          <w:sz w:val="28"/>
          <w:lang w:val="ru-RU"/>
        </w:rPr>
        <w:t xml:space="preserve">3=750 </w:t>
      </w:r>
      <w:r w:rsidR="00E17781" w:rsidRPr="00071AC5">
        <w:rPr>
          <w:b w:val="0"/>
          <w:sz w:val="28"/>
          <w:lang w:val="ru-RU"/>
        </w:rPr>
        <w:t>дол.</w:t>
      </w:r>
    </w:p>
    <w:p w:rsidR="00543988" w:rsidRPr="00071AC5" w:rsidRDefault="00543988" w:rsidP="00071AC5">
      <w:pPr>
        <w:widowControl w:val="0"/>
        <w:spacing w:line="360" w:lineRule="auto"/>
        <w:ind w:firstLine="709"/>
        <w:rPr>
          <w:szCs w:val="28"/>
          <w:lang w:val="ru-RU"/>
        </w:rPr>
      </w:pPr>
      <w:r w:rsidRPr="00071AC5">
        <w:rPr>
          <w:szCs w:val="28"/>
          <w:lang w:val="en-US"/>
        </w:rPr>
        <w:t>MRC</w:t>
      </w:r>
      <w:r w:rsidRPr="00071AC5">
        <w:rPr>
          <w:szCs w:val="28"/>
          <w:lang w:val="ru-RU"/>
        </w:rPr>
        <w:t xml:space="preserve">4=70*10 </w:t>
      </w:r>
      <w:r w:rsidR="00E17781" w:rsidRPr="00071AC5">
        <w:rPr>
          <w:szCs w:val="28"/>
          <w:lang w:val="ru-RU"/>
        </w:rPr>
        <w:t>дол.</w:t>
      </w:r>
      <w:r w:rsidRPr="00071AC5">
        <w:rPr>
          <w:szCs w:val="28"/>
          <w:lang w:val="ru-RU"/>
        </w:rPr>
        <w:t xml:space="preserve"> =700 </w:t>
      </w:r>
      <w:r w:rsidR="00E17781" w:rsidRPr="00071AC5">
        <w:rPr>
          <w:szCs w:val="28"/>
          <w:lang w:val="ru-RU"/>
        </w:rPr>
        <w:t>дол.</w:t>
      </w:r>
      <w:r w:rsidRPr="00071AC5">
        <w:rPr>
          <w:szCs w:val="28"/>
          <w:lang w:val="ru-RU"/>
        </w:rPr>
        <w:t>&lt;</w:t>
      </w:r>
      <w:r w:rsidRPr="00071AC5">
        <w:rPr>
          <w:szCs w:val="28"/>
          <w:lang w:val="en-US"/>
        </w:rPr>
        <w:t>MRP</w:t>
      </w:r>
      <w:r w:rsidRPr="00071AC5">
        <w:rPr>
          <w:szCs w:val="28"/>
          <w:lang w:val="ru-RU"/>
        </w:rPr>
        <w:t>4=750</w:t>
      </w:r>
      <w:r w:rsidR="00E17781" w:rsidRPr="00071AC5">
        <w:rPr>
          <w:szCs w:val="28"/>
          <w:lang w:val="ru-RU"/>
        </w:rPr>
        <w:t xml:space="preserve"> дол.</w:t>
      </w:r>
    </w:p>
    <w:p w:rsidR="00B14AEE" w:rsidRDefault="00B14AEE" w:rsidP="00071AC5">
      <w:pPr>
        <w:widowControl w:val="0"/>
        <w:spacing w:line="360" w:lineRule="auto"/>
        <w:ind w:firstLine="709"/>
        <w:rPr>
          <w:szCs w:val="28"/>
          <w:lang w:val="ru-RU"/>
        </w:rPr>
      </w:pPr>
    </w:p>
    <w:p w:rsidR="00E17781" w:rsidRPr="00071AC5" w:rsidRDefault="00E17781" w:rsidP="00071AC5">
      <w:pPr>
        <w:widowControl w:val="0"/>
        <w:spacing w:line="360" w:lineRule="auto"/>
        <w:ind w:firstLine="709"/>
        <w:rPr>
          <w:szCs w:val="28"/>
          <w:lang w:val="ru-RU"/>
        </w:rPr>
      </w:pPr>
      <w:r w:rsidRPr="00071AC5">
        <w:rPr>
          <w:szCs w:val="28"/>
          <w:lang w:val="ru-RU"/>
        </w:rPr>
        <w:t>Таким образом, фирме, стремящейся к максимизации прибыли</w:t>
      </w:r>
      <w:r w:rsidR="00492C8C" w:rsidRPr="00071AC5">
        <w:rPr>
          <w:szCs w:val="28"/>
          <w:lang w:val="ru-RU"/>
        </w:rPr>
        <w:t xml:space="preserve"> в данных условиях</w:t>
      </w:r>
      <w:r w:rsidRPr="00071AC5">
        <w:rPr>
          <w:szCs w:val="28"/>
          <w:lang w:val="ru-RU"/>
        </w:rPr>
        <w:t>, выгодно нанять трех работников. Предельный продукт каждого последующего работника будет меньше ставки заработной платы.</w:t>
      </w:r>
    </w:p>
    <w:p w:rsidR="00543988" w:rsidRPr="00071AC5" w:rsidRDefault="00543988" w:rsidP="00071AC5">
      <w:pPr>
        <w:pStyle w:val="1"/>
        <w:keepNext w:val="0"/>
        <w:keepLines w:val="0"/>
        <w:widowControl w:val="0"/>
        <w:spacing w:before="0" w:line="360" w:lineRule="auto"/>
        <w:ind w:firstLine="709"/>
        <w:jc w:val="both"/>
        <w:rPr>
          <w:b w:val="0"/>
          <w:sz w:val="28"/>
          <w:lang w:val="ru-RU"/>
        </w:rPr>
      </w:pPr>
    </w:p>
    <w:p w:rsidR="008D32EC" w:rsidRPr="00071AC5" w:rsidRDefault="00C77663" w:rsidP="00B14AEE">
      <w:pPr>
        <w:pStyle w:val="1"/>
        <w:keepNext w:val="0"/>
        <w:keepLines w:val="0"/>
        <w:widowControl w:val="0"/>
        <w:spacing w:before="0" w:line="360" w:lineRule="auto"/>
        <w:jc w:val="left"/>
        <w:rPr>
          <w:sz w:val="28"/>
          <w:lang w:val="ru-RU"/>
        </w:rPr>
      </w:pPr>
      <w:r w:rsidRPr="00071AC5">
        <w:rPr>
          <w:b w:val="0"/>
          <w:sz w:val="28"/>
          <w:lang w:val="ru-RU"/>
        </w:rPr>
        <w:br w:type="page"/>
      </w:r>
      <w:bookmarkStart w:id="2" w:name="_Toc263236420"/>
      <w:bookmarkStart w:id="3" w:name="_Toc263236421"/>
      <w:r w:rsidRPr="00071AC5">
        <w:rPr>
          <w:sz w:val="28"/>
          <w:lang w:val="ru-RU"/>
        </w:rPr>
        <w:t>СПИСОК ИСПОЛЬЗОВАННЫХ ИСТОЧНИКОВ</w:t>
      </w:r>
      <w:bookmarkEnd w:id="2"/>
      <w:bookmarkEnd w:id="3"/>
    </w:p>
    <w:p w:rsidR="008D32EC" w:rsidRPr="00071AC5" w:rsidRDefault="008D32EC" w:rsidP="00B14AEE">
      <w:pPr>
        <w:widowControl w:val="0"/>
        <w:spacing w:line="360" w:lineRule="auto"/>
        <w:jc w:val="left"/>
        <w:rPr>
          <w:b/>
          <w:szCs w:val="28"/>
          <w:lang w:val="ru-RU"/>
        </w:rPr>
      </w:pPr>
    </w:p>
    <w:p w:rsidR="000D5C87" w:rsidRPr="00071AC5" w:rsidRDefault="000D5C87" w:rsidP="00B14AEE">
      <w:pPr>
        <w:widowControl w:val="0"/>
        <w:spacing w:line="360" w:lineRule="auto"/>
        <w:jc w:val="left"/>
        <w:rPr>
          <w:szCs w:val="28"/>
          <w:lang w:val="ru-RU"/>
        </w:rPr>
      </w:pPr>
      <w:r w:rsidRPr="00071AC5">
        <w:rPr>
          <w:szCs w:val="28"/>
        </w:rPr>
        <w:t>1 Баканов</w:t>
      </w:r>
      <w:r w:rsidRPr="00071AC5">
        <w:rPr>
          <w:szCs w:val="28"/>
          <w:lang w:val="ru-RU"/>
        </w:rPr>
        <w:t>,</w:t>
      </w:r>
      <w:r w:rsidRPr="00071AC5">
        <w:rPr>
          <w:szCs w:val="28"/>
        </w:rPr>
        <w:t xml:space="preserve"> М. И., Шемет</w:t>
      </w:r>
      <w:r w:rsidRPr="00071AC5">
        <w:rPr>
          <w:szCs w:val="28"/>
          <w:lang w:val="ru-RU"/>
        </w:rPr>
        <w:t>,</w:t>
      </w:r>
      <w:r w:rsidRPr="00071AC5">
        <w:rPr>
          <w:szCs w:val="28"/>
        </w:rPr>
        <w:t xml:space="preserve"> А. Д. Теория экономического анализа</w:t>
      </w:r>
      <w:r w:rsidRPr="00071AC5">
        <w:rPr>
          <w:szCs w:val="28"/>
          <w:lang w:val="ru-RU"/>
        </w:rPr>
        <w:t>. –</w:t>
      </w:r>
      <w:r w:rsidRPr="00071AC5">
        <w:rPr>
          <w:szCs w:val="28"/>
        </w:rPr>
        <w:t xml:space="preserve"> </w:t>
      </w:r>
      <w:r w:rsidRPr="00071AC5">
        <w:rPr>
          <w:szCs w:val="28"/>
          <w:lang w:val="ru-RU"/>
        </w:rPr>
        <w:t>М.: ПринтИнвест, 200</w:t>
      </w:r>
      <w:r w:rsidRPr="00071AC5">
        <w:rPr>
          <w:szCs w:val="28"/>
        </w:rPr>
        <w:t>7</w:t>
      </w:r>
      <w:r w:rsidRPr="00071AC5">
        <w:rPr>
          <w:szCs w:val="28"/>
          <w:lang w:val="ru-RU"/>
        </w:rPr>
        <w:t>. – 227 с.</w:t>
      </w:r>
    </w:p>
    <w:p w:rsidR="000D5C87" w:rsidRPr="00071AC5" w:rsidRDefault="000D5C87" w:rsidP="00B14AEE">
      <w:pPr>
        <w:widowControl w:val="0"/>
        <w:spacing w:line="360" w:lineRule="auto"/>
        <w:jc w:val="left"/>
        <w:rPr>
          <w:szCs w:val="28"/>
          <w:lang w:val="ru-RU"/>
        </w:rPr>
      </w:pPr>
      <w:r w:rsidRPr="00071AC5">
        <w:rPr>
          <w:szCs w:val="28"/>
        </w:rPr>
        <w:t>2 Борисов</w:t>
      </w:r>
      <w:r w:rsidRPr="00071AC5">
        <w:rPr>
          <w:szCs w:val="28"/>
          <w:lang w:val="ru-RU"/>
        </w:rPr>
        <w:t>,</w:t>
      </w:r>
      <w:r w:rsidRPr="00071AC5">
        <w:rPr>
          <w:szCs w:val="28"/>
        </w:rPr>
        <w:t xml:space="preserve"> Е. Ф. Экономическая теория</w:t>
      </w:r>
      <w:r w:rsidRPr="00071AC5">
        <w:rPr>
          <w:szCs w:val="28"/>
          <w:lang w:val="ru-RU"/>
        </w:rPr>
        <w:t>. – СпБ.: ПитерПресс, 2008. – 435 с.</w:t>
      </w:r>
    </w:p>
    <w:p w:rsidR="000D5C87" w:rsidRPr="00071AC5" w:rsidRDefault="000D5C87" w:rsidP="00B14AEE">
      <w:pPr>
        <w:widowControl w:val="0"/>
        <w:spacing w:line="360" w:lineRule="auto"/>
        <w:jc w:val="left"/>
        <w:rPr>
          <w:szCs w:val="28"/>
          <w:lang w:val="ru-RU"/>
        </w:rPr>
      </w:pPr>
      <w:r w:rsidRPr="00071AC5">
        <w:rPr>
          <w:szCs w:val="28"/>
        </w:rPr>
        <w:t>3 Войтов</w:t>
      </w:r>
      <w:r w:rsidRPr="00071AC5">
        <w:rPr>
          <w:szCs w:val="28"/>
          <w:lang w:val="ru-RU"/>
        </w:rPr>
        <w:t>,</w:t>
      </w:r>
      <w:r w:rsidRPr="00071AC5">
        <w:rPr>
          <w:szCs w:val="28"/>
        </w:rPr>
        <w:t xml:space="preserve"> А. Г. Экономика. Общий курс</w:t>
      </w:r>
      <w:r w:rsidRPr="00071AC5">
        <w:rPr>
          <w:szCs w:val="28"/>
          <w:lang w:val="ru-RU"/>
        </w:rPr>
        <w:t>.</w:t>
      </w:r>
      <w:r w:rsidRPr="00071AC5">
        <w:rPr>
          <w:szCs w:val="28"/>
        </w:rPr>
        <w:t xml:space="preserve"> </w:t>
      </w:r>
      <w:r w:rsidRPr="00071AC5">
        <w:rPr>
          <w:szCs w:val="28"/>
          <w:lang w:val="ru-RU"/>
        </w:rPr>
        <w:t xml:space="preserve">- М.: Эксмо, </w:t>
      </w:r>
      <w:r w:rsidRPr="00071AC5">
        <w:rPr>
          <w:szCs w:val="28"/>
        </w:rPr>
        <w:t>2003</w:t>
      </w:r>
      <w:r w:rsidRPr="00071AC5">
        <w:rPr>
          <w:szCs w:val="28"/>
          <w:lang w:val="ru-RU"/>
        </w:rPr>
        <w:t>. – 332 с.</w:t>
      </w:r>
    </w:p>
    <w:p w:rsidR="000D5C87" w:rsidRPr="00071AC5" w:rsidRDefault="000D5C87" w:rsidP="00B14AEE">
      <w:pPr>
        <w:widowControl w:val="0"/>
        <w:spacing w:line="360" w:lineRule="auto"/>
        <w:jc w:val="left"/>
        <w:rPr>
          <w:szCs w:val="28"/>
          <w:lang w:val="ru-RU"/>
        </w:rPr>
      </w:pPr>
      <w:r w:rsidRPr="00071AC5">
        <w:rPr>
          <w:szCs w:val="28"/>
        </w:rPr>
        <w:t>4 Полотницкий</w:t>
      </w:r>
      <w:r w:rsidRPr="00071AC5">
        <w:rPr>
          <w:szCs w:val="28"/>
          <w:lang w:val="ru-RU"/>
        </w:rPr>
        <w:t>,</w:t>
      </w:r>
      <w:r w:rsidRPr="00071AC5">
        <w:rPr>
          <w:szCs w:val="28"/>
        </w:rPr>
        <w:t xml:space="preserve"> М. И. Курс микроэкономики</w:t>
      </w:r>
      <w:r w:rsidRPr="00071AC5">
        <w:rPr>
          <w:szCs w:val="28"/>
          <w:lang w:val="ru-RU"/>
        </w:rPr>
        <w:t>. М.: ПринтМ, 2006. – 345 с.</w:t>
      </w:r>
    </w:p>
    <w:p w:rsidR="000D5C87" w:rsidRPr="00071AC5" w:rsidRDefault="000D5C87" w:rsidP="00B14AEE">
      <w:pPr>
        <w:widowControl w:val="0"/>
        <w:spacing w:line="360" w:lineRule="auto"/>
        <w:jc w:val="left"/>
        <w:rPr>
          <w:szCs w:val="28"/>
          <w:lang w:val="ru-RU"/>
        </w:rPr>
      </w:pPr>
      <w:r w:rsidRPr="00071AC5">
        <w:rPr>
          <w:szCs w:val="28"/>
        </w:rPr>
        <w:t>5 Салимжанов</w:t>
      </w:r>
      <w:r w:rsidRPr="00071AC5">
        <w:rPr>
          <w:szCs w:val="28"/>
          <w:lang w:val="ru-RU"/>
        </w:rPr>
        <w:t>,</w:t>
      </w:r>
      <w:r w:rsidRPr="00071AC5">
        <w:rPr>
          <w:szCs w:val="28"/>
        </w:rPr>
        <w:t xml:space="preserve"> И. </w:t>
      </w:r>
      <w:r w:rsidRPr="00071AC5">
        <w:rPr>
          <w:szCs w:val="28"/>
          <w:lang w:val="ru-RU"/>
        </w:rPr>
        <w:t>К.</w:t>
      </w:r>
      <w:r w:rsidRPr="00071AC5">
        <w:rPr>
          <w:szCs w:val="28"/>
        </w:rPr>
        <w:t xml:space="preserve"> Ценообразование</w:t>
      </w:r>
      <w:r w:rsidRPr="00071AC5">
        <w:rPr>
          <w:szCs w:val="28"/>
          <w:lang w:val="ru-RU"/>
        </w:rPr>
        <w:t>.</w:t>
      </w:r>
      <w:r w:rsidRPr="00071AC5">
        <w:rPr>
          <w:szCs w:val="28"/>
        </w:rPr>
        <w:t xml:space="preserve"> </w:t>
      </w:r>
      <w:r w:rsidRPr="00071AC5">
        <w:rPr>
          <w:szCs w:val="28"/>
          <w:lang w:val="ru-RU"/>
        </w:rPr>
        <w:t xml:space="preserve">– Мн.: БелПт, </w:t>
      </w:r>
      <w:r w:rsidRPr="00071AC5">
        <w:rPr>
          <w:szCs w:val="28"/>
        </w:rPr>
        <w:t>2007</w:t>
      </w:r>
      <w:r w:rsidRPr="00071AC5">
        <w:rPr>
          <w:szCs w:val="28"/>
          <w:lang w:val="ru-RU"/>
        </w:rPr>
        <w:t>. – 456 с.</w:t>
      </w:r>
    </w:p>
    <w:p w:rsidR="000D5C87" w:rsidRPr="00071AC5" w:rsidRDefault="000D5C87" w:rsidP="00B14AEE">
      <w:pPr>
        <w:widowControl w:val="0"/>
        <w:spacing w:line="360" w:lineRule="auto"/>
        <w:jc w:val="left"/>
        <w:rPr>
          <w:szCs w:val="28"/>
          <w:lang w:val="ru-RU"/>
        </w:rPr>
      </w:pPr>
      <w:r w:rsidRPr="00071AC5">
        <w:rPr>
          <w:szCs w:val="28"/>
          <w:lang w:val="ru-RU"/>
        </w:rPr>
        <w:t xml:space="preserve">6 </w:t>
      </w:r>
      <w:r w:rsidRPr="00071AC5">
        <w:rPr>
          <w:szCs w:val="28"/>
        </w:rPr>
        <w:t>Курс экономической теории / Под общ. ред. М. Н. Чепурина, Е. А. Киселевой.</w:t>
      </w:r>
      <w:r w:rsidRPr="00071AC5">
        <w:rPr>
          <w:szCs w:val="28"/>
          <w:lang w:val="ru-RU"/>
        </w:rPr>
        <w:t xml:space="preserve"> – М.: РУДН,</w:t>
      </w:r>
      <w:r w:rsidRPr="00071AC5">
        <w:rPr>
          <w:szCs w:val="28"/>
        </w:rPr>
        <w:t xml:space="preserve"> </w:t>
      </w:r>
      <w:r w:rsidRPr="00071AC5">
        <w:rPr>
          <w:szCs w:val="28"/>
          <w:lang w:val="ru-RU"/>
        </w:rPr>
        <w:t>200</w:t>
      </w:r>
      <w:r w:rsidRPr="00071AC5">
        <w:rPr>
          <w:szCs w:val="28"/>
        </w:rPr>
        <w:t xml:space="preserve">6. </w:t>
      </w:r>
      <w:r w:rsidRPr="00071AC5">
        <w:rPr>
          <w:szCs w:val="28"/>
          <w:lang w:val="ru-RU"/>
        </w:rPr>
        <w:t>– 534 с.</w:t>
      </w:r>
    </w:p>
    <w:p w:rsidR="000D5C87" w:rsidRPr="00071AC5" w:rsidRDefault="000D5C87" w:rsidP="00B14AEE">
      <w:pPr>
        <w:widowControl w:val="0"/>
        <w:spacing w:line="360" w:lineRule="auto"/>
        <w:jc w:val="left"/>
        <w:rPr>
          <w:szCs w:val="28"/>
        </w:rPr>
      </w:pPr>
      <w:r w:rsidRPr="00071AC5">
        <w:rPr>
          <w:szCs w:val="28"/>
          <w:lang w:val="ru-RU"/>
        </w:rPr>
        <w:t>7</w:t>
      </w:r>
      <w:r w:rsidRPr="00071AC5">
        <w:rPr>
          <w:szCs w:val="28"/>
        </w:rPr>
        <w:t xml:space="preserve"> Пиндайк</w:t>
      </w:r>
      <w:r w:rsidRPr="00071AC5">
        <w:rPr>
          <w:szCs w:val="28"/>
          <w:lang w:val="ru-RU"/>
        </w:rPr>
        <w:t>,</w:t>
      </w:r>
      <w:r w:rsidRPr="00071AC5">
        <w:rPr>
          <w:szCs w:val="28"/>
        </w:rPr>
        <w:t xml:space="preserve"> Р., Ребинфельд</w:t>
      </w:r>
      <w:r w:rsidRPr="00071AC5">
        <w:rPr>
          <w:szCs w:val="28"/>
          <w:lang w:val="ru-RU"/>
        </w:rPr>
        <w:t>,</w:t>
      </w:r>
      <w:r w:rsidRPr="00071AC5">
        <w:rPr>
          <w:szCs w:val="28"/>
        </w:rPr>
        <w:t xml:space="preserve"> Д. Микроэкономика</w:t>
      </w:r>
      <w:r w:rsidRPr="00071AC5">
        <w:rPr>
          <w:szCs w:val="28"/>
          <w:lang w:val="ru-RU"/>
        </w:rPr>
        <w:t>. Мн.: БГЭУ, 200</w:t>
      </w:r>
      <w:r w:rsidRPr="00071AC5">
        <w:rPr>
          <w:szCs w:val="28"/>
        </w:rPr>
        <w:t>2.</w:t>
      </w:r>
      <w:r w:rsidRPr="00071AC5">
        <w:rPr>
          <w:szCs w:val="28"/>
          <w:lang w:val="ru-RU"/>
        </w:rPr>
        <w:t xml:space="preserve"> – 354 с.</w:t>
      </w:r>
      <w:r w:rsidRPr="00071AC5">
        <w:rPr>
          <w:szCs w:val="28"/>
        </w:rPr>
        <w:t xml:space="preserve"> </w:t>
      </w:r>
    </w:p>
    <w:p w:rsidR="000D5C87" w:rsidRPr="00071AC5" w:rsidRDefault="000D5C87" w:rsidP="00B14AEE">
      <w:pPr>
        <w:widowControl w:val="0"/>
        <w:spacing w:line="360" w:lineRule="auto"/>
        <w:jc w:val="left"/>
        <w:rPr>
          <w:szCs w:val="28"/>
        </w:rPr>
      </w:pPr>
      <w:r w:rsidRPr="00071AC5">
        <w:rPr>
          <w:szCs w:val="28"/>
          <w:lang w:val="ru-RU"/>
        </w:rPr>
        <w:t>8</w:t>
      </w:r>
      <w:r w:rsidRPr="00071AC5">
        <w:rPr>
          <w:szCs w:val="28"/>
        </w:rPr>
        <w:t xml:space="preserve"> Уткин</w:t>
      </w:r>
      <w:r w:rsidRPr="00071AC5">
        <w:rPr>
          <w:szCs w:val="28"/>
          <w:lang w:val="ru-RU"/>
        </w:rPr>
        <w:t>,</w:t>
      </w:r>
      <w:r w:rsidRPr="00071AC5">
        <w:rPr>
          <w:szCs w:val="28"/>
        </w:rPr>
        <w:t xml:space="preserve"> Э. А. Цены. Ценообразование. Ценовая политика: Учебн</w:t>
      </w:r>
      <w:r w:rsidRPr="00071AC5">
        <w:rPr>
          <w:szCs w:val="28"/>
          <w:lang w:val="ru-RU"/>
        </w:rPr>
        <w:t>. пос. - Мн.: БГЭУ,</w:t>
      </w:r>
      <w:r w:rsidRPr="00071AC5">
        <w:rPr>
          <w:szCs w:val="28"/>
        </w:rPr>
        <w:t xml:space="preserve"> </w:t>
      </w:r>
      <w:r w:rsidRPr="00071AC5">
        <w:rPr>
          <w:szCs w:val="28"/>
          <w:lang w:val="ru-RU"/>
        </w:rPr>
        <w:t>200</w:t>
      </w:r>
      <w:r w:rsidRPr="00071AC5">
        <w:rPr>
          <w:szCs w:val="28"/>
        </w:rPr>
        <w:t>7.</w:t>
      </w:r>
      <w:r w:rsidRPr="00071AC5">
        <w:rPr>
          <w:szCs w:val="28"/>
          <w:lang w:val="ru-RU"/>
        </w:rPr>
        <w:t xml:space="preserve"> – 354 с.</w:t>
      </w:r>
      <w:r w:rsidRPr="00071AC5">
        <w:rPr>
          <w:szCs w:val="28"/>
        </w:rPr>
        <w:t xml:space="preserve"> </w:t>
      </w:r>
    </w:p>
    <w:p w:rsidR="000D5C87" w:rsidRPr="00071AC5" w:rsidRDefault="000D5C87" w:rsidP="00B14AEE">
      <w:pPr>
        <w:widowControl w:val="0"/>
        <w:spacing w:line="360" w:lineRule="auto"/>
        <w:jc w:val="left"/>
        <w:rPr>
          <w:szCs w:val="28"/>
        </w:rPr>
      </w:pPr>
      <w:r w:rsidRPr="00071AC5">
        <w:rPr>
          <w:szCs w:val="28"/>
          <w:lang w:val="ru-RU"/>
        </w:rPr>
        <w:t>9</w:t>
      </w:r>
      <w:r w:rsidRPr="00071AC5">
        <w:rPr>
          <w:szCs w:val="28"/>
        </w:rPr>
        <w:t xml:space="preserve"> Хайман</w:t>
      </w:r>
      <w:r w:rsidRPr="00071AC5">
        <w:rPr>
          <w:szCs w:val="28"/>
          <w:lang w:val="ru-RU"/>
        </w:rPr>
        <w:t>,</w:t>
      </w:r>
      <w:r w:rsidRPr="00071AC5">
        <w:rPr>
          <w:szCs w:val="28"/>
        </w:rPr>
        <w:t xml:space="preserve"> Д. Н. Современная микроэкономика: анализ и применение</w:t>
      </w:r>
      <w:r w:rsidRPr="00071AC5">
        <w:rPr>
          <w:szCs w:val="28"/>
          <w:lang w:val="ru-RU"/>
        </w:rPr>
        <w:t>. – М.: МГУ,</w:t>
      </w:r>
      <w:r w:rsidRPr="00071AC5">
        <w:rPr>
          <w:szCs w:val="28"/>
        </w:rPr>
        <w:t xml:space="preserve"> </w:t>
      </w:r>
      <w:r w:rsidRPr="00071AC5">
        <w:rPr>
          <w:szCs w:val="28"/>
          <w:lang w:val="ru-RU"/>
        </w:rPr>
        <w:t>2008</w:t>
      </w:r>
      <w:r w:rsidRPr="00071AC5">
        <w:rPr>
          <w:szCs w:val="28"/>
        </w:rPr>
        <w:t>.</w:t>
      </w:r>
      <w:r w:rsidRPr="00071AC5">
        <w:rPr>
          <w:szCs w:val="28"/>
          <w:lang w:val="ru-RU"/>
        </w:rPr>
        <w:t xml:space="preserve"> – 445 с.</w:t>
      </w:r>
      <w:r w:rsidRPr="00071AC5">
        <w:rPr>
          <w:szCs w:val="28"/>
        </w:rPr>
        <w:t xml:space="preserve"> </w:t>
      </w:r>
    </w:p>
    <w:p w:rsidR="00C77663" w:rsidRPr="00071AC5" w:rsidRDefault="000D5C87" w:rsidP="00B14AEE">
      <w:pPr>
        <w:widowControl w:val="0"/>
        <w:spacing w:line="360" w:lineRule="auto"/>
        <w:jc w:val="left"/>
        <w:rPr>
          <w:szCs w:val="28"/>
          <w:lang w:val="en-US"/>
        </w:rPr>
      </w:pPr>
      <w:r w:rsidRPr="00071AC5">
        <w:rPr>
          <w:szCs w:val="28"/>
          <w:lang w:val="ru-RU"/>
        </w:rPr>
        <w:t>10</w:t>
      </w:r>
      <w:r w:rsidRPr="00071AC5">
        <w:rPr>
          <w:szCs w:val="28"/>
        </w:rPr>
        <w:t xml:space="preserve"> Пелих</w:t>
      </w:r>
      <w:r w:rsidRPr="00071AC5">
        <w:rPr>
          <w:szCs w:val="28"/>
          <w:lang w:val="ru-RU"/>
        </w:rPr>
        <w:t>,</w:t>
      </w:r>
      <w:r w:rsidRPr="00071AC5">
        <w:rPr>
          <w:szCs w:val="28"/>
        </w:rPr>
        <w:t xml:space="preserve"> А. С. Экономика отрасли</w:t>
      </w:r>
      <w:r w:rsidRPr="00071AC5">
        <w:rPr>
          <w:szCs w:val="28"/>
          <w:lang w:val="ru-RU"/>
        </w:rPr>
        <w:t>. Мн.: БГЭУ,</w:t>
      </w:r>
      <w:r w:rsidRPr="00071AC5">
        <w:rPr>
          <w:szCs w:val="28"/>
        </w:rPr>
        <w:t xml:space="preserve"> 2003. </w:t>
      </w:r>
      <w:r w:rsidRPr="00071AC5">
        <w:rPr>
          <w:szCs w:val="28"/>
          <w:lang w:val="ru-RU"/>
        </w:rPr>
        <w:t>– 358 с.</w:t>
      </w:r>
      <w:bookmarkStart w:id="4" w:name="_GoBack"/>
      <w:bookmarkEnd w:id="4"/>
    </w:p>
    <w:sectPr w:rsidR="00C77663" w:rsidRPr="00071AC5" w:rsidSect="00071AC5">
      <w:footerReference w:type="default" r:id="rId19"/>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2AD" w:rsidRDefault="009B52AD" w:rsidP="00C77663">
      <w:pPr>
        <w:spacing w:line="240" w:lineRule="auto"/>
      </w:pPr>
      <w:r>
        <w:separator/>
      </w:r>
    </w:p>
  </w:endnote>
  <w:endnote w:type="continuationSeparator" w:id="0">
    <w:p w:rsidR="009B52AD" w:rsidRDefault="009B52AD" w:rsidP="00C77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663" w:rsidRPr="00B14AEE" w:rsidRDefault="00831A73" w:rsidP="00B14AEE">
    <w:pPr>
      <w:pStyle w:val="a5"/>
      <w:jc w:val="center"/>
      <w:rPr>
        <w:lang w:val="uk-UA"/>
      </w:rP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2AD" w:rsidRDefault="009B52AD" w:rsidP="00C77663">
      <w:pPr>
        <w:spacing w:line="240" w:lineRule="auto"/>
      </w:pPr>
      <w:r>
        <w:separator/>
      </w:r>
    </w:p>
  </w:footnote>
  <w:footnote w:type="continuationSeparator" w:id="0">
    <w:p w:rsidR="009B52AD" w:rsidRDefault="009B52AD" w:rsidP="00C7766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50C"/>
    <w:rsid w:val="000014DF"/>
    <w:rsid w:val="000028E6"/>
    <w:rsid w:val="0000356A"/>
    <w:rsid w:val="00004CA3"/>
    <w:rsid w:val="00005980"/>
    <w:rsid w:val="0001048D"/>
    <w:rsid w:val="0001127A"/>
    <w:rsid w:val="000164CE"/>
    <w:rsid w:val="000169AE"/>
    <w:rsid w:val="000209F4"/>
    <w:rsid w:val="000307D0"/>
    <w:rsid w:val="00034D18"/>
    <w:rsid w:val="00035856"/>
    <w:rsid w:val="00035E9C"/>
    <w:rsid w:val="00037A39"/>
    <w:rsid w:val="00037C20"/>
    <w:rsid w:val="00041387"/>
    <w:rsid w:val="000451B8"/>
    <w:rsid w:val="00047E54"/>
    <w:rsid w:val="00052A55"/>
    <w:rsid w:val="00052C53"/>
    <w:rsid w:val="0006108E"/>
    <w:rsid w:val="00065316"/>
    <w:rsid w:val="00071AC5"/>
    <w:rsid w:val="00081280"/>
    <w:rsid w:val="000813FD"/>
    <w:rsid w:val="000831B4"/>
    <w:rsid w:val="0008383D"/>
    <w:rsid w:val="00083974"/>
    <w:rsid w:val="0008511F"/>
    <w:rsid w:val="00094FAD"/>
    <w:rsid w:val="000A35D5"/>
    <w:rsid w:val="000A3EB8"/>
    <w:rsid w:val="000B12CB"/>
    <w:rsid w:val="000B258B"/>
    <w:rsid w:val="000B2C31"/>
    <w:rsid w:val="000B3D11"/>
    <w:rsid w:val="000B3EA1"/>
    <w:rsid w:val="000B4CE6"/>
    <w:rsid w:val="000B6EB3"/>
    <w:rsid w:val="000B7D2D"/>
    <w:rsid w:val="000C1216"/>
    <w:rsid w:val="000C589F"/>
    <w:rsid w:val="000C618C"/>
    <w:rsid w:val="000C684E"/>
    <w:rsid w:val="000C7016"/>
    <w:rsid w:val="000D385D"/>
    <w:rsid w:val="000D38F1"/>
    <w:rsid w:val="000D4309"/>
    <w:rsid w:val="000D4944"/>
    <w:rsid w:val="000D5472"/>
    <w:rsid w:val="000D5910"/>
    <w:rsid w:val="000D5C87"/>
    <w:rsid w:val="000D791F"/>
    <w:rsid w:val="000E196B"/>
    <w:rsid w:val="000E1C2B"/>
    <w:rsid w:val="000E26CA"/>
    <w:rsid w:val="000E366C"/>
    <w:rsid w:val="000E6A56"/>
    <w:rsid w:val="000E7017"/>
    <w:rsid w:val="000F0E29"/>
    <w:rsid w:val="001001A1"/>
    <w:rsid w:val="001022A2"/>
    <w:rsid w:val="00103373"/>
    <w:rsid w:val="00113AEE"/>
    <w:rsid w:val="00114760"/>
    <w:rsid w:val="00114CC5"/>
    <w:rsid w:val="00114EB5"/>
    <w:rsid w:val="00115A98"/>
    <w:rsid w:val="00116A66"/>
    <w:rsid w:val="001217CD"/>
    <w:rsid w:val="00122DE2"/>
    <w:rsid w:val="0012303B"/>
    <w:rsid w:val="0012327A"/>
    <w:rsid w:val="00124ABA"/>
    <w:rsid w:val="00125246"/>
    <w:rsid w:val="00125300"/>
    <w:rsid w:val="00125605"/>
    <w:rsid w:val="001257FF"/>
    <w:rsid w:val="00126FBA"/>
    <w:rsid w:val="00127290"/>
    <w:rsid w:val="00127AB8"/>
    <w:rsid w:val="00130A24"/>
    <w:rsid w:val="001320A2"/>
    <w:rsid w:val="001345D5"/>
    <w:rsid w:val="00134820"/>
    <w:rsid w:val="00134D84"/>
    <w:rsid w:val="001355AF"/>
    <w:rsid w:val="001360DB"/>
    <w:rsid w:val="001364FB"/>
    <w:rsid w:val="0014076A"/>
    <w:rsid w:val="0014674B"/>
    <w:rsid w:val="00152714"/>
    <w:rsid w:val="00152FA0"/>
    <w:rsid w:val="00153243"/>
    <w:rsid w:val="001540CA"/>
    <w:rsid w:val="0017226E"/>
    <w:rsid w:val="00172CA7"/>
    <w:rsid w:val="00177BA4"/>
    <w:rsid w:val="00181129"/>
    <w:rsid w:val="00181C58"/>
    <w:rsid w:val="001854C7"/>
    <w:rsid w:val="00186D1B"/>
    <w:rsid w:val="001879C9"/>
    <w:rsid w:val="00191311"/>
    <w:rsid w:val="00193CAF"/>
    <w:rsid w:val="001A6324"/>
    <w:rsid w:val="001B05FE"/>
    <w:rsid w:val="001B50A9"/>
    <w:rsid w:val="001B637A"/>
    <w:rsid w:val="001C07BC"/>
    <w:rsid w:val="001C19EE"/>
    <w:rsid w:val="001C2E7B"/>
    <w:rsid w:val="001C2EF5"/>
    <w:rsid w:val="001C38F2"/>
    <w:rsid w:val="001C39FB"/>
    <w:rsid w:val="001C5B39"/>
    <w:rsid w:val="001C6DB5"/>
    <w:rsid w:val="001D0760"/>
    <w:rsid w:val="001D3E31"/>
    <w:rsid w:val="001D5D46"/>
    <w:rsid w:val="001D6A84"/>
    <w:rsid w:val="001D6B40"/>
    <w:rsid w:val="001D7BB3"/>
    <w:rsid w:val="001E009D"/>
    <w:rsid w:val="001E00A2"/>
    <w:rsid w:val="001E160E"/>
    <w:rsid w:val="001E1D3E"/>
    <w:rsid w:val="001E2B7B"/>
    <w:rsid w:val="001E2F5A"/>
    <w:rsid w:val="001E33B8"/>
    <w:rsid w:val="001E4C6E"/>
    <w:rsid w:val="001E6924"/>
    <w:rsid w:val="00200170"/>
    <w:rsid w:val="00205745"/>
    <w:rsid w:val="00205F96"/>
    <w:rsid w:val="002067D5"/>
    <w:rsid w:val="00210FBA"/>
    <w:rsid w:val="00214BA6"/>
    <w:rsid w:val="00216493"/>
    <w:rsid w:val="00222C97"/>
    <w:rsid w:val="00223F32"/>
    <w:rsid w:val="0022723A"/>
    <w:rsid w:val="00231F5E"/>
    <w:rsid w:val="00233DD9"/>
    <w:rsid w:val="00236493"/>
    <w:rsid w:val="0023695A"/>
    <w:rsid w:val="00237AC1"/>
    <w:rsid w:val="002401F4"/>
    <w:rsid w:val="00240C15"/>
    <w:rsid w:val="00241AA9"/>
    <w:rsid w:val="00242E0A"/>
    <w:rsid w:val="00246F8A"/>
    <w:rsid w:val="00247669"/>
    <w:rsid w:val="00250A97"/>
    <w:rsid w:val="0025140E"/>
    <w:rsid w:val="00252674"/>
    <w:rsid w:val="0025395F"/>
    <w:rsid w:val="002544A6"/>
    <w:rsid w:val="002607B8"/>
    <w:rsid w:val="00262DCC"/>
    <w:rsid w:val="002640C2"/>
    <w:rsid w:val="00265F4D"/>
    <w:rsid w:val="00271ABD"/>
    <w:rsid w:val="0027690B"/>
    <w:rsid w:val="00282485"/>
    <w:rsid w:val="002851FA"/>
    <w:rsid w:val="0028570F"/>
    <w:rsid w:val="00292C3F"/>
    <w:rsid w:val="00293556"/>
    <w:rsid w:val="00294655"/>
    <w:rsid w:val="002952DD"/>
    <w:rsid w:val="002A027F"/>
    <w:rsid w:val="002A0566"/>
    <w:rsid w:val="002A35D6"/>
    <w:rsid w:val="002A470B"/>
    <w:rsid w:val="002A5873"/>
    <w:rsid w:val="002B4A58"/>
    <w:rsid w:val="002B5F85"/>
    <w:rsid w:val="002B6996"/>
    <w:rsid w:val="002B78CD"/>
    <w:rsid w:val="002C47BE"/>
    <w:rsid w:val="002C7D32"/>
    <w:rsid w:val="002D1A6B"/>
    <w:rsid w:val="002D1D84"/>
    <w:rsid w:val="002D2A45"/>
    <w:rsid w:val="002E11C2"/>
    <w:rsid w:val="002E4D20"/>
    <w:rsid w:val="002F3147"/>
    <w:rsid w:val="002F49D6"/>
    <w:rsid w:val="002F6780"/>
    <w:rsid w:val="00303E09"/>
    <w:rsid w:val="003054BB"/>
    <w:rsid w:val="00310255"/>
    <w:rsid w:val="00311CAF"/>
    <w:rsid w:val="003121FE"/>
    <w:rsid w:val="00313C01"/>
    <w:rsid w:val="00315130"/>
    <w:rsid w:val="00320156"/>
    <w:rsid w:val="003209B8"/>
    <w:rsid w:val="0032225D"/>
    <w:rsid w:val="0032285B"/>
    <w:rsid w:val="00326362"/>
    <w:rsid w:val="00326768"/>
    <w:rsid w:val="00326769"/>
    <w:rsid w:val="00330CA9"/>
    <w:rsid w:val="0033166A"/>
    <w:rsid w:val="00333593"/>
    <w:rsid w:val="00333B35"/>
    <w:rsid w:val="003357FB"/>
    <w:rsid w:val="003362A4"/>
    <w:rsid w:val="003441C3"/>
    <w:rsid w:val="00344BAC"/>
    <w:rsid w:val="00345C01"/>
    <w:rsid w:val="00354DD7"/>
    <w:rsid w:val="00355F1E"/>
    <w:rsid w:val="00356541"/>
    <w:rsid w:val="003577F0"/>
    <w:rsid w:val="003613FB"/>
    <w:rsid w:val="00363640"/>
    <w:rsid w:val="00363A3E"/>
    <w:rsid w:val="00366DA8"/>
    <w:rsid w:val="00370D4C"/>
    <w:rsid w:val="00373900"/>
    <w:rsid w:val="00375BED"/>
    <w:rsid w:val="00380243"/>
    <w:rsid w:val="00380C12"/>
    <w:rsid w:val="00383A48"/>
    <w:rsid w:val="00386D08"/>
    <w:rsid w:val="00387F3F"/>
    <w:rsid w:val="003905C1"/>
    <w:rsid w:val="00391C74"/>
    <w:rsid w:val="0039595D"/>
    <w:rsid w:val="003B1940"/>
    <w:rsid w:val="003B2C2C"/>
    <w:rsid w:val="003B4727"/>
    <w:rsid w:val="003B65E4"/>
    <w:rsid w:val="003B6FA3"/>
    <w:rsid w:val="003C0043"/>
    <w:rsid w:val="003C165E"/>
    <w:rsid w:val="003C2C09"/>
    <w:rsid w:val="003D178B"/>
    <w:rsid w:val="003D1AAD"/>
    <w:rsid w:val="003D4A88"/>
    <w:rsid w:val="003D6854"/>
    <w:rsid w:val="003D7060"/>
    <w:rsid w:val="003D7968"/>
    <w:rsid w:val="003E1ED9"/>
    <w:rsid w:val="003E420A"/>
    <w:rsid w:val="003E7E55"/>
    <w:rsid w:val="003F116D"/>
    <w:rsid w:val="003F1204"/>
    <w:rsid w:val="003F147A"/>
    <w:rsid w:val="004029A2"/>
    <w:rsid w:val="00407EE7"/>
    <w:rsid w:val="004112A2"/>
    <w:rsid w:val="00412B1D"/>
    <w:rsid w:val="00412C33"/>
    <w:rsid w:val="00413A5C"/>
    <w:rsid w:val="0041558A"/>
    <w:rsid w:val="00415CFE"/>
    <w:rsid w:val="0041782D"/>
    <w:rsid w:val="00420276"/>
    <w:rsid w:val="004207D6"/>
    <w:rsid w:val="00421825"/>
    <w:rsid w:val="00423B80"/>
    <w:rsid w:val="00434BA2"/>
    <w:rsid w:val="004352C7"/>
    <w:rsid w:val="00436184"/>
    <w:rsid w:val="0044095D"/>
    <w:rsid w:val="004416D4"/>
    <w:rsid w:val="00441FFD"/>
    <w:rsid w:val="00443196"/>
    <w:rsid w:val="004505AA"/>
    <w:rsid w:val="00450BA7"/>
    <w:rsid w:val="00451DAC"/>
    <w:rsid w:val="00452038"/>
    <w:rsid w:val="00452228"/>
    <w:rsid w:val="00454435"/>
    <w:rsid w:val="00455846"/>
    <w:rsid w:val="0045773F"/>
    <w:rsid w:val="004659DE"/>
    <w:rsid w:val="00467143"/>
    <w:rsid w:val="00467947"/>
    <w:rsid w:val="0047766C"/>
    <w:rsid w:val="00477AA7"/>
    <w:rsid w:val="00480408"/>
    <w:rsid w:val="004813DA"/>
    <w:rsid w:val="004858D4"/>
    <w:rsid w:val="00486E4B"/>
    <w:rsid w:val="004928AA"/>
    <w:rsid w:val="00492C8C"/>
    <w:rsid w:val="00492F2D"/>
    <w:rsid w:val="00493D24"/>
    <w:rsid w:val="00495B24"/>
    <w:rsid w:val="00496DFF"/>
    <w:rsid w:val="00497BA2"/>
    <w:rsid w:val="004A02C7"/>
    <w:rsid w:val="004A0B99"/>
    <w:rsid w:val="004A1B43"/>
    <w:rsid w:val="004A1EA5"/>
    <w:rsid w:val="004A383C"/>
    <w:rsid w:val="004A43C2"/>
    <w:rsid w:val="004A6BCE"/>
    <w:rsid w:val="004B07E5"/>
    <w:rsid w:val="004B0AE9"/>
    <w:rsid w:val="004B10D1"/>
    <w:rsid w:val="004C0CDE"/>
    <w:rsid w:val="004C1057"/>
    <w:rsid w:val="004C3083"/>
    <w:rsid w:val="004C3439"/>
    <w:rsid w:val="004D4D3E"/>
    <w:rsid w:val="004D6B93"/>
    <w:rsid w:val="004D79EE"/>
    <w:rsid w:val="004D7F3D"/>
    <w:rsid w:val="004E185A"/>
    <w:rsid w:val="004E5B1A"/>
    <w:rsid w:val="004E5E40"/>
    <w:rsid w:val="004E66FC"/>
    <w:rsid w:val="004F0311"/>
    <w:rsid w:val="004F1C51"/>
    <w:rsid w:val="004F309F"/>
    <w:rsid w:val="004F3F23"/>
    <w:rsid w:val="004F4D1B"/>
    <w:rsid w:val="004F524D"/>
    <w:rsid w:val="005003E0"/>
    <w:rsid w:val="005009CD"/>
    <w:rsid w:val="00504120"/>
    <w:rsid w:val="00504C45"/>
    <w:rsid w:val="00507067"/>
    <w:rsid w:val="00515751"/>
    <w:rsid w:val="00515A9A"/>
    <w:rsid w:val="00515C96"/>
    <w:rsid w:val="00516A4C"/>
    <w:rsid w:val="00516FC6"/>
    <w:rsid w:val="00520CAD"/>
    <w:rsid w:val="00520D68"/>
    <w:rsid w:val="005224CB"/>
    <w:rsid w:val="00523AED"/>
    <w:rsid w:val="00524F56"/>
    <w:rsid w:val="00526D8F"/>
    <w:rsid w:val="005316E7"/>
    <w:rsid w:val="00533079"/>
    <w:rsid w:val="005335ED"/>
    <w:rsid w:val="00535C8C"/>
    <w:rsid w:val="00536F29"/>
    <w:rsid w:val="00543988"/>
    <w:rsid w:val="00544BC0"/>
    <w:rsid w:val="0054703A"/>
    <w:rsid w:val="0054788B"/>
    <w:rsid w:val="00550586"/>
    <w:rsid w:val="00551724"/>
    <w:rsid w:val="00553BA5"/>
    <w:rsid w:val="005602B8"/>
    <w:rsid w:val="00560428"/>
    <w:rsid w:val="005605B3"/>
    <w:rsid w:val="00560898"/>
    <w:rsid w:val="00560DF7"/>
    <w:rsid w:val="00564A6D"/>
    <w:rsid w:val="0057042C"/>
    <w:rsid w:val="0057419E"/>
    <w:rsid w:val="00575CEE"/>
    <w:rsid w:val="00576BE7"/>
    <w:rsid w:val="00581CC8"/>
    <w:rsid w:val="00583467"/>
    <w:rsid w:val="00585737"/>
    <w:rsid w:val="0058618B"/>
    <w:rsid w:val="00586387"/>
    <w:rsid w:val="00592318"/>
    <w:rsid w:val="00592E05"/>
    <w:rsid w:val="00593991"/>
    <w:rsid w:val="00593B28"/>
    <w:rsid w:val="0059539D"/>
    <w:rsid w:val="00596BB2"/>
    <w:rsid w:val="005A07EC"/>
    <w:rsid w:val="005A4330"/>
    <w:rsid w:val="005A4A50"/>
    <w:rsid w:val="005A72AA"/>
    <w:rsid w:val="005B0E81"/>
    <w:rsid w:val="005B430C"/>
    <w:rsid w:val="005B7267"/>
    <w:rsid w:val="005B75F8"/>
    <w:rsid w:val="005C0956"/>
    <w:rsid w:val="005C1A24"/>
    <w:rsid w:val="005C3278"/>
    <w:rsid w:val="005C3D15"/>
    <w:rsid w:val="005C5C78"/>
    <w:rsid w:val="005D0728"/>
    <w:rsid w:val="005D2523"/>
    <w:rsid w:val="005D45D3"/>
    <w:rsid w:val="005D6EFC"/>
    <w:rsid w:val="005E1173"/>
    <w:rsid w:val="005E39C9"/>
    <w:rsid w:val="005E3BDA"/>
    <w:rsid w:val="005F4CD4"/>
    <w:rsid w:val="005F7AE6"/>
    <w:rsid w:val="00603E76"/>
    <w:rsid w:val="00604869"/>
    <w:rsid w:val="006058B4"/>
    <w:rsid w:val="0061349B"/>
    <w:rsid w:val="00620AF3"/>
    <w:rsid w:val="00620BE8"/>
    <w:rsid w:val="00621E06"/>
    <w:rsid w:val="0062440E"/>
    <w:rsid w:val="00624422"/>
    <w:rsid w:val="00630D18"/>
    <w:rsid w:val="0063404A"/>
    <w:rsid w:val="0064000D"/>
    <w:rsid w:val="006412CD"/>
    <w:rsid w:val="00644364"/>
    <w:rsid w:val="00645F22"/>
    <w:rsid w:val="006521A4"/>
    <w:rsid w:val="00652792"/>
    <w:rsid w:val="006541B3"/>
    <w:rsid w:val="006577D7"/>
    <w:rsid w:val="00663268"/>
    <w:rsid w:val="0066361C"/>
    <w:rsid w:val="006671E7"/>
    <w:rsid w:val="00672458"/>
    <w:rsid w:val="00673964"/>
    <w:rsid w:val="00675874"/>
    <w:rsid w:val="00676189"/>
    <w:rsid w:val="00681203"/>
    <w:rsid w:val="006865ED"/>
    <w:rsid w:val="00690DBA"/>
    <w:rsid w:val="006975B3"/>
    <w:rsid w:val="006A3236"/>
    <w:rsid w:val="006B147E"/>
    <w:rsid w:val="006B3464"/>
    <w:rsid w:val="006B6658"/>
    <w:rsid w:val="006C0A37"/>
    <w:rsid w:val="006C19F6"/>
    <w:rsid w:val="006C4F67"/>
    <w:rsid w:val="006C54EC"/>
    <w:rsid w:val="006C63F1"/>
    <w:rsid w:val="006C6D8B"/>
    <w:rsid w:val="006D3B23"/>
    <w:rsid w:val="006D7B8E"/>
    <w:rsid w:val="006F03D5"/>
    <w:rsid w:val="006F0C51"/>
    <w:rsid w:val="006F171B"/>
    <w:rsid w:val="00704C03"/>
    <w:rsid w:val="0070685A"/>
    <w:rsid w:val="00711FCF"/>
    <w:rsid w:val="0071348B"/>
    <w:rsid w:val="00713BEC"/>
    <w:rsid w:val="00716823"/>
    <w:rsid w:val="007223F1"/>
    <w:rsid w:val="00725591"/>
    <w:rsid w:val="0072719D"/>
    <w:rsid w:val="00732B63"/>
    <w:rsid w:val="007352FB"/>
    <w:rsid w:val="007356FC"/>
    <w:rsid w:val="00744EE6"/>
    <w:rsid w:val="00745484"/>
    <w:rsid w:val="00747406"/>
    <w:rsid w:val="00747794"/>
    <w:rsid w:val="00751374"/>
    <w:rsid w:val="00752EA4"/>
    <w:rsid w:val="007554B1"/>
    <w:rsid w:val="00757755"/>
    <w:rsid w:val="0076086F"/>
    <w:rsid w:val="007610BE"/>
    <w:rsid w:val="007620AD"/>
    <w:rsid w:val="00766028"/>
    <w:rsid w:val="00766BAF"/>
    <w:rsid w:val="0077009A"/>
    <w:rsid w:val="007708C7"/>
    <w:rsid w:val="00771DC7"/>
    <w:rsid w:val="00773E73"/>
    <w:rsid w:val="007758CB"/>
    <w:rsid w:val="00777843"/>
    <w:rsid w:val="00784FFC"/>
    <w:rsid w:val="00785BBC"/>
    <w:rsid w:val="00787050"/>
    <w:rsid w:val="007878BC"/>
    <w:rsid w:val="00790476"/>
    <w:rsid w:val="007932DC"/>
    <w:rsid w:val="00794366"/>
    <w:rsid w:val="00795366"/>
    <w:rsid w:val="00795601"/>
    <w:rsid w:val="0079565C"/>
    <w:rsid w:val="007A2BA5"/>
    <w:rsid w:val="007A7F45"/>
    <w:rsid w:val="007B036C"/>
    <w:rsid w:val="007B1754"/>
    <w:rsid w:val="007B1B78"/>
    <w:rsid w:val="007B49B5"/>
    <w:rsid w:val="007B4B14"/>
    <w:rsid w:val="007C50FB"/>
    <w:rsid w:val="007C6165"/>
    <w:rsid w:val="007D0C3E"/>
    <w:rsid w:val="007D1B8C"/>
    <w:rsid w:val="007D1D95"/>
    <w:rsid w:val="007D33FE"/>
    <w:rsid w:val="007D3F97"/>
    <w:rsid w:val="007D730C"/>
    <w:rsid w:val="007E1BBD"/>
    <w:rsid w:val="007F7315"/>
    <w:rsid w:val="007F7673"/>
    <w:rsid w:val="007F7DBD"/>
    <w:rsid w:val="0080439E"/>
    <w:rsid w:val="00810358"/>
    <w:rsid w:val="00811CA6"/>
    <w:rsid w:val="0082294C"/>
    <w:rsid w:val="00823D5E"/>
    <w:rsid w:val="00826D34"/>
    <w:rsid w:val="00831A73"/>
    <w:rsid w:val="0083311B"/>
    <w:rsid w:val="00834592"/>
    <w:rsid w:val="00834BB0"/>
    <w:rsid w:val="00840CD0"/>
    <w:rsid w:val="0084305F"/>
    <w:rsid w:val="00843BAC"/>
    <w:rsid w:val="00843E78"/>
    <w:rsid w:val="00856F78"/>
    <w:rsid w:val="008578B9"/>
    <w:rsid w:val="00862CC7"/>
    <w:rsid w:val="00862DF1"/>
    <w:rsid w:val="0086690B"/>
    <w:rsid w:val="0087323E"/>
    <w:rsid w:val="008745FE"/>
    <w:rsid w:val="00874866"/>
    <w:rsid w:val="00882A62"/>
    <w:rsid w:val="00883957"/>
    <w:rsid w:val="0088589C"/>
    <w:rsid w:val="00886AF3"/>
    <w:rsid w:val="00890029"/>
    <w:rsid w:val="00890DB8"/>
    <w:rsid w:val="00894281"/>
    <w:rsid w:val="0089768E"/>
    <w:rsid w:val="008A122D"/>
    <w:rsid w:val="008A2F31"/>
    <w:rsid w:val="008A6F76"/>
    <w:rsid w:val="008B088F"/>
    <w:rsid w:val="008B5154"/>
    <w:rsid w:val="008B57E2"/>
    <w:rsid w:val="008B6BAB"/>
    <w:rsid w:val="008C12E5"/>
    <w:rsid w:val="008C17F0"/>
    <w:rsid w:val="008C4681"/>
    <w:rsid w:val="008C5CBB"/>
    <w:rsid w:val="008C65FC"/>
    <w:rsid w:val="008C6C05"/>
    <w:rsid w:val="008D2575"/>
    <w:rsid w:val="008D317A"/>
    <w:rsid w:val="008D32EC"/>
    <w:rsid w:val="008D32F9"/>
    <w:rsid w:val="008D533F"/>
    <w:rsid w:val="008D792D"/>
    <w:rsid w:val="008E162F"/>
    <w:rsid w:val="008E30FC"/>
    <w:rsid w:val="008E3302"/>
    <w:rsid w:val="008E54CF"/>
    <w:rsid w:val="008F0A15"/>
    <w:rsid w:val="008F5BA8"/>
    <w:rsid w:val="008F6800"/>
    <w:rsid w:val="008F6ECF"/>
    <w:rsid w:val="008F6F1F"/>
    <w:rsid w:val="008F7FB9"/>
    <w:rsid w:val="0090656E"/>
    <w:rsid w:val="00906AA1"/>
    <w:rsid w:val="00912898"/>
    <w:rsid w:val="00912A89"/>
    <w:rsid w:val="009213F5"/>
    <w:rsid w:val="00923FE0"/>
    <w:rsid w:val="0092501C"/>
    <w:rsid w:val="0092622D"/>
    <w:rsid w:val="009319BC"/>
    <w:rsid w:val="009333D8"/>
    <w:rsid w:val="00936C21"/>
    <w:rsid w:val="00941FC4"/>
    <w:rsid w:val="00943C97"/>
    <w:rsid w:val="00944D1F"/>
    <w:rsid w:val="009512E4"/>
    <w:rsid w:val="00951AFD"/>
    <w:rsid w:val="0095215C"/>
    <w:rsid w:val="009528B2"/>
    <w:rsid w:val="0096092D"/>
    <w:rsid w:val="00961550"/>
    <w:rsid w:val="009628DD"/>
    <w:rsid w:val="009654AE"/>
    <w:rsid w:val="009659DE"/>
    <w:rsid w:val="009712E5"/>
    <w:rsid w:val="009750A6"/>
    <w:rsid w:val="009759A1"/>
    <w:rsid w:val="00977226"/>
    <w:rsid w:val="00981B70"/>
    <w:rsid w:val="00982450"/>
    <w:rsid w:val="00984F50"/>
    <w:rsid w:val="00985C62"/>
    <w:rsid w:val="009932CB"/>
    <w:rsid w:val="00993F43"/>
    <w:rsid w:val="0099583A"/>
    <w:rsid w:val="00996A4F"/>
    <w:rsid w:val="00996D65"/>
    <w:rsid w:val="0099760B"/>
    <w:rsid w:val="009A5E6B"/>
    <w:rsid w:val="009A7F82"/>
    <w:rsid w:val="009B15DC"/>
    <w:rsid w:val="009B52AD"/>
    <w:rsid w:val="009B6094"/>
    <w:rsid w:val="009C0486"/>
    <w:rsid w:val="009C1AFE"/>
    <w:rsid w:val="009C59D8"/>
    <w:rsid w:val="009D1849"/>
    <w:rsid w:val="009E07EB"/>
    <w:rsid w:val="009E098F"/>
    <w:rsid w:val="009E4650"/>
    <w:rsid w:val="009E60BF"/>
    <w:rsid w:val="009E687C"/>
    <w:rsid w:val="009F03AE"/>
    <w:rsid w:val="009F04BC"/>
    <w:rsid w:val="009F0D49"/>
    <w:rsid w:val="00A010B5"/>
    <w:rsid w:val="00A018BC"/>
    <w:rsid w:val="00A01E6C"/>
    <w:rsid w:val="00A0328A"/>
    <w:rsid w:val="00A07455"/>
    <w:rsid w:val="00A07DD3"/>
    <w:rsid w:val="00A1267F"/>
    <w:rsid w:val="00A20007"/>
    <w:rsid w:val="00A20C4B"/>
    <w:rsid w:val="00A26466"/>
    <w:rsid w:val="00A265EC"/>
    <w:rsid w:val="00A27883"/>
    <w:rsid w:val="00A35974"/>
    <w:rsid w:val="00A37E0B"/>
    <w:rsid w:val="00A40406"/>
    <w:rsid w:val="00A409B3"/>
    <w:rsid w:val="00A50EC8"/>
    <w:rsid w:val="00A53141"/>
    <w:rsid w:val="00A536FA"/>
    <w:rsid w:val="00A547DC"/>
    <w:rsid w:val="00A558DD"/>
    <w:rsid w:val="00A564FC"/>
    <w:rsid w:val="00A57ADA"/>
    <w:rsid w:val="00A602E9"/>
    <w:rsid w:val="00A642F4"/>
    <w:rsid w:val="00A645DF"/>
    <w:rsid w:val="00A65A93"/>
    <w:rsid w:val="00A65C5D"/>
    <w:rsid w:val="00A662F2"/>
    <w:rsid w:val="00A66B8B"/>
    <w:rsid w:val="00A72C12"/>
    <w:rsid w:val="00A7433D"/>
    <w:rsid w:val="00A74D73"/>
    <w:rsid w:val="00A75CCD"/>
    <w:rsid w:val="00A7620A"/>
    <w:rsid w:val="00A7693A"/>
    <w:rsid w:val="00A7764D"/>
    <w:rsid w:val="00A77997"/>
    <w:rsid w:val="00A84802"/>
    <w:rsid w:val="00A9065D"/>
    <w:rsid w:val="00A91D02"/>
    <w:rsid w:val="00A94E6D"/>
    <w:rsid w:val="00A96054"/>
    <w:rsid w:val="00A962FA"/>
    <w:rsid w:val="00A9633C"/>
    <w:rsid w:val="00AA1115"/>
    <w:rsid w:val="00AA370F"/>
    <w:rsid w:val="00AB00E8"/>
    <w:rsid w:val="00AC1D7D"/>
    <w:rsid w:val="00AC1F8F"/>
    <w:rsid w:val="00AC3A03"/>
    <w:rsid w:val="00AC7F7F"/>
    <w:rsid w:val="00AD0AAA"/>
    <w:rsid w:val="00AD3140"/>
    <w:rsid w:val="00AD6E6F"/>
    <w:rsid w:val="00AD754B"/>
    <w:rsid w:val="00AE0D23"/>
    <w:rsid w:val="00AE3682"/>
    <w:rsid w:val="00AE3FE8"/>
    <w:rsid w:val="00AE40F0"/>
    <w:rsid w:val="00AF0FD5"/>
    <w:rsid w:val="00AF1919"/>
    <w:rsid w:val="00AF4B57"/>
    <w:rsid w:val="00AF515E"/>
    <w:rsid w:val="00B00E82"/>
    <w:rsid w:val="00B01A95"/>
    <w:rsid w:val="00B02403"/>
    <w:rsid w:val="00B03CF9"/>
    <w:rsid w:val="00B06899"/>
    <w:rsid w:val="00B06CAA"/>
    <w:rsid w:val="00B14AEE"/>
    <w:rsid w:val="00B16F3C"/>
    <w:rsid w:val="00B17239"/>
    <w:rsid w:val="00B175F0"/>
    <w:rsid w:val="00B237A8"/>
    <w:rsid w:val="00B23B54"/>
    <w:rsid w:val="00B23FAE"/>
    <w:rsid w:val="00B30948"/>
    <w:rsid w:val="00B3250C"/>
    <w:rsid w:val="00B32EF6"/>
    <w:rsid w:val="00B347F1"/>
    <w:rsid w:val="00B34DFE"/>
    <w:rsid w:val="00B361BA"/>
    <w:rsid w:val="00B37CC0"/>
    <w:rsid w:val="00B40D6C"/>
    <w:rsid w:val="00B43272"/>
    <w:rsid w:val="00B438A3"/>
    <w:rsid w:val="00B44E52"/>
    <w:rsid w:val="00B452A9"/>
    <w:rsid w:val="00B46BFD"/>
    <w:rsid w:val="00B47A12"/>
    <w:rsid w:val="00B53BD8"/>
    <w:rsid w:val="00B60FE3"/>
    <w:rsid w:val="00B62732"/>
    <w:rsid w:val="00B62DC5"/>
    <w:rsid w:val="00B63FD4"/>
    <w:rsid w:val="00B65BEF"/>
    <w:rsid w:val="00B6671C"/>
    <w:rsid w:val="00B66C3F"/>
    <w:rsid w:val="00B71A0B"/>
    <w:rsid w:val="00B73900"/>
    <w:rsid w:val="00B73F14"/>
    <w:rsid w:val="00B77CD1"/>
    <w:rsid w:val="00B8419A"/>
    <w:rsid w:val="00B842EF"/>
    <w:rsid w:val="00B852D1"/>
    <w:rsid w:val="00B85C3E"/>
    <w:rsid w:val="00B97433"/>
    <w:rsid w:val="00BA67BC"/>
    <w:rsid w:val="00BA6E40"/>
    <w:rsid w:val="00BB0F9A"/>
    <w:rsid w:val="00BB1EBA"/>
    <w:rsid w:val="00BB31A0"/>
    <w:rsid w:val="00BB4738"/>
    <w:rsid w:val="00BC4005"/>
    <w:rsid w:val="00BC5A12"/>
    <w:rsid w:val="00BD1233"/>
    <w:rsid w:val="00BD2877"/>
    <w:rsid w:val="00BE096C"/>
    <w:rsid w:val="00BE2329"/>
    <w:rsid w:val="00BE2F6C"/>
    <w:rsid w:val="00BE445A"/>
    <w:rsid w:val="00BE66D0"/>
    <w:rsid w:val="00BE7759"/>
    <w:rsid w:val="00BF263D"/>
    <w:rsid w:val="00BF4387"/>
    <w:rsid w:val="00C00795"/>
    <w:rsid w:val="00C03F18"/>
    <w:rsid w:val="00C043AA"/>
    <w:rsid w:val="00C05522"/>
    <w:rsid w:val="00C05894"/>
    <w:rsid w:val="00C117BE"/>
    <w:rsid w:val="00C1194A"/>
    <w:rsid w:val="00C1702E"/>
    <w:rsid w:val="00C20756"/>
    <w:rsid w:val="00C20792"/>
    <w:rsid w:val="00C2258E"/>
    <w:rsid w:val="00C2333C"/>
    <w:rsid w:val="00C26C22"/>
    <w:rsid w:val="00C27AC2"/>
    <w:rsid w:val="00C33264"/>
    <w:rsid w:val="00C44A2A"/>
    <w:rsid w:val="00C4611D"/>
    <w:rsid w:val="00C5077A"/>
    <w:rsid w:val="00C5098B"/>
    <w:rsid w:val="00C51470"/>
    <w:rsid w:val="00C53B39"/>
    <w:rsid w:val="00C53C47"/>
    <w:rsid w:val="00C55B8C"/>
    <w:rsid w:val="00C55C1E"/>
    <w:rsid w:val="00C56C5F"/>
    <w:rsid w:val="00C57AE9"/>
    <w:rsid w:val="00C57F81"/>
    <w:rsid w:val="00C61E23"/>
    <w:rsid w:val="00C62178"/>
    <w:rsid w:val="00C62DF3"/>
    <w:rsid w:val="00C63AFD"/>
    <w:rsid w:val="00C63C4B"/>
    <w:rsid w:val="00C67603"/>
    <w:rsid w:val="00C70573"/>
    <w:rsid w:val="00C72E41"/>
    <w:rsid w:val="00C731DB"/>
    <w:rsid w:val="00C77663"/>
    <w:rsid w:val="00C82782"/>
    <w:rsid w:val="00C83B7B"/>
    <w:rsid w:val="00C841CC"/>
    <w:rsid w:val="00C93ED3"/>
    <w:rsid w:val="00C95ABF"/>
    <w:rsid w:val="00C97827"/>
    <w:rsid w:val="00CA2F93"/>
    <w:rsid w:val="00CA5A20"/>
    <w:rsid w:val="00CA7E0D"/>
    <w:rsid w:val="00CB117D"/>
    <w:rsid w:val="00CB2539"/>
    <w:rsid w:val="00CB2B9A"/>
    <w:rsid w:val="00CB7F7D"/>
    <w:rsid w:val="00CC34F8"/>
    <w:rsid w:val="00CD0B2D"/>
    <w:rsid w:val="00CD44D6"/>
    <w:rsid w:val="00CD5435"/>
    <w:rsid w:val="00CD54DF"/>
    <w:rsid w:val="00CD6389"/>
    <w:rsid w:val="00CD681B"/>
    <w:rsid w:val="00CF6389"/>
    <w:rsid w:val="00D00816"/>
    <w:rsid w:val="00D00D8E"/>
    <w:rsid w:val="00D036DA"/>
    <w:rsid w:val="00D040AE"/>
    <w:rsid w:val="00D1228F"/>
    <w:rsid w:val="00D13DD9"/>
    <w:rsid w:val="00D1462C"/>
    <w:rsid w:val="00D17751"/>
    <w:rsid w:val="00D21C1A"/>
    <w:rsid w:val="00D24330"/>
    <w:rsid w:val="00D30837"/>
    <w:rsid w:val="00D31D29"/>
    <w:rsid w:val="00D4253E"/>
    <w:rsid w:val="00D504C7"/>
    <w:rsid w:val="00D536F9"/>
    <w:rsid w:val="00D54B4B"/>
    <w:rsid w:val="00D54B57"/>
    <w:rsid w:val="00D626C3"/>
    <w:rsid w:val="00D62739"/>
    <w:rsid w:val="00D63C0C"/>
    <w:rsid w:val="00D65600"/>
    <w:rsid w:val="00D661E5"/>
    <w:rsid w:val="00D66F8F"/>
    <w:rsid w:val="00D715AC"/>
    <w:rsid w:val="00D773D2"/>
    <w:rsid w:val="00D81546"/>
    <w:rsid w:val="00D82E21"/>
    <w:rsid w:val="00D84CA0"/>
    <w:rsid w:val="00D84E1D"/>
    <w:rsid w:val="00D865FC"/>
    <w:rsid w:val="00D90551"/>
    <w:rsid w:val="00D91741"/>
    <w:rsid w:val="00D93258"/>
    <w:rsid w:val="00DA26BF"/>
    <w:rsid w:val="00DA5B41"/>
    <w:rsid w:val="00DB083F"/>
    <w:rsid w:val="00DB10B1"/>
    <w:rsid w:val="00DB259B"/>
    <w:rsid w:val="00DC432F"/>
    <w:rsid w:val="00DD67DD"/>
    <w:rsid w:val="00DE0146"/>
    <w:rsid w:val="00DE45DE"/>
    <w:rsid w:val="00DE5A91"/>
    <w:rsid w:val="00DE68DF"/>
    <w:rsid w:val="00DF70DE"/>
    <w:rsid w:val="00E00D1A"/>
    <w:rsid w:val="00E00DAE"/>
    <w:rsid w:val="00E02EE4"/>
    <w:rsid w:val="00E04E93"/>
    <w:rsid w:val="00E05455"/>
    <w:rsid w:val="00E06DE0"/>
    <w:rsid w:val="00E07CE1"/>
    <w:rsid w:val="00E07D4F"/>
    <w:rsid w:val="00E17781"/>
    <w:rsid w:val="00E240F3"/>
    <w:rsid w:val="00E26988"/>
    <w:rsid w:val="00E2740E"/>
    <w:rsid w:val="00E30C62"/>
    <w:rsid w:val="00E32448"/>
    <w:rsid w:val="00E32A5A"/>
    <w:rsid w:val="00E362A1"/>
    <w:rsid w:val="00E36A7E"/>
    <w:rsid w:val="00E424E8"/>
    <w:rsid w:val="00E43695"/>
    <w:rsid w:val="00E43F4F"/>
    <w:rsid w:val="00E473BB"/>
    <w:rsid w:val="00E474A6"/>
    <w:rsid w:val="00E475B3"/>
    <w:rsid w:val="00E543E7"/>
    <w:rsid w:val="00E57F00"/>
    <w:rsid w:val="00E60818"/>
    <w:rsid w:val="00E61E46"/>
    <w:rsid w:val="00E6442E"/>
    <w:rsid w:val="00E65D18"/>
    <w:rsid w:val="00E70407"/>
    <w:rsid w:val="00E70610"/>
    <w:rsid w:val="00E71BF7"/>
    <w:rsid w:val="00E7262E"/>
    <w:rsid w:val="00E73920"/>
    <w:rsid w:val="00E73F2E"/>
    <w:rsid w:val="00E76BD1"/>
    <w:rsid w:val="00E82D4F"/>
    <w:rsid w:val="00E83986"/>
    <w:rsid w:val="00E9044A"/>
    <w:rsid w:val="00E931B2"/>
    <w:rsid w:val="00E932B8"/>
    <w:rsid w:val="00E93412"/>
    <w:rsid w:val="00E965C4"/>
    <w:rsid w:val="00EA06DC"/>
    <w:rsid w:val="00EA691F"/>
    <w:rsid w:val="00EA6DB6"/>
    <w:rsid w:val="00EB19AB"/>
    <w:rsid w:val="00EB4FF8"/>
    <w:rsid w:val="00EB5B5F"/>
    <w:rsid w:val="00EB7B31"/>
    <w:rsid w:val="00EC0101"/>
    <w:rsid w:val="00EC4089"/>
    <w:rsid w:val="00EC6A35"/>
    <w:rsid w:val="00EC7594"/>
    <w:rsid w:val="00ED3ADC"/>
    <w:rsid w:val="00ED405E"/>
    <w:rsid w:val="00ED6021"/>
    <w:rsid w:val="00EE03FF"/>
    <w:rsid w:val="00EE085F"/>
    <w:rsid w:val="00EE2BBD"/>
    <w:rsid w:val="00EF246C"/>
    <w:rsid w:val="00EF596A"/>
    <w:rsid w:val="00EF6F39"/>
    <w:rsid w:val="00EF72BD"/>
    <w:rsid w:val="00F018AF"/>
    <w:rsid w:val="00F021A3"/>
    <w:rsid w:val="00F07AFF"/>
    <w:rsid w:val="00F1332E"/>
    <w:rsid w:val="00F1337B"/>
    <w:rsid w:val="00F149C7"/>
    <w:rsid w:val="00F21AF3"/>
    <w:rsid w:val="00F22494"/>
    <w:rsid w:val="00F26C8B"/>
    <w:rsid w:val="00F33438"/>
    <w:rsid w:val="00F3355B"/>
    <w:rsid w:val="00F34C1C"/>
    <w:rsid w:val="00F351B6"/>
    <w:rsid w:val="00F36095"/>
    <w:rsid w:val="00F402AD"/>
    <w:rsid w:val="00F4169C"/>
    <w:rsid w:val="00F470AC"/>
    <w:rsid w:val="00F47551"/>
    <w:rsid w:val="00F50394"/>
    <w:rsid w:val="00F50DAD"/>
    <w:rsid w:val="00F55B46"/>
    <w:rsid w:val="00F80FB9"/>
    <w:rsid w:val="00F8109E"/>
    <w:rsid w:val="00F81522"/>
    <w:rsid w:val="00F83784"/>
    <w:rsid w:val="00F83F32"/>
    <w:rsid w:val="00F84341"/>
    <w:rsid w:val="00F8646F"/>
    <w:rsid w:val="00F86587"/>
    <w:rsid w:val="00F87876"/>
    <w:rsid w:val="00F902B6"/>
    <w:rsid w:val="00F91A5C"/>
    <w:rsid w:val="00F92997"/>
    <w:rsid w:val="00FA0840"/>
    <w:rsid w:val="00FA0F40"/>
    <w:rsid w:val="00FA1A83"/>
    <w:rsid w:val="00FA31D4"/>
    <w:rsid w:val="00FA4314"/>
    <w:rsid w:val="00FA6C8F"/>
    <w:rsid w:val="00FB29D1"/>
    <w:rsid w:val="00FB7299"/>
    <w:rsid w:val="00FB7CA0"/>
    <w:rsid w:val="00FC1BC1"/>
    <w:rsid w:val="00FC4532"/>
    <w:rsid w:val="00FC541A"/>
    <w:rsid w:val="00FD5562"/>
    <w:rsid w:val="00FD68AB"/>
    <w:rsid w:val="00FE0906"/>
    <w:rsid w:val="00FE616C"/>
    <w:rsid w:val="00FE70AB"/>
    <w:rsid w:val="00FE71C5"/>
    <w:rsid w:val="00FE7895"/>
    <w:rsid w:val="00FF0598"/>
    <w:rsid w:val="00FF142E"/>
    <w:rsid w:val="00FF251D"/>
    <w:rsid w:val="00FF54C7"/>
    <w:rsid w:val="00FF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07A38F31-BAF2-4D2D-B0D8-32605E20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37B"/>
    <w:pPr>
      <w:spacing w:line="288" w:lineRule="auto"/>
      <w:jc w:val="both"/>
    </w:pPr>
    <w:rPr>
      <w:rFonts w:ascii="Times New Roman" w:hAnsi="Times New Roman"/>
      <w:sz w:val="28"/>
      <w:szCs w:val="22"/>
      <w:lang w:val="be-BY" w:eastAsia="be-BY"/>
    </w:rPr>
  </w:style>
  <w:style w:type="paragraph" w:styleId="1">
    <w:name w:val="heading 1"/>
    <w:basedOn w:val="a"/>
    <w:next w:val="a"/>
    <w:link w:val="10"/>
    <w:uiPriority w:val="9"/>
    <w:qFormat/>
    <w:rsid w:val="00FA0F40"/>
    <w:pPr>
      <w:keepNext/>
      <w:keepLines/>
      <w:spacing w:before="240" w:line="240" w:lineRule="auto"/>
      <w:jc w:val="center"/>
      <w:outlineLvl w:val="0"/>
    </w:pPr>
    <w:rPr>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A0F40"/>
    <w:rPr>
      <w:rFonts w:ascii="Times New Roman" w:hAnsi="Times New Roman" w:cs="Times New Roman"/>
      <w:b/>
      <w:bCs/>
      <w:sz w:val="28"/>
      <w:szCs w:val="28"/>
    </w:rPr>
  </w:style>
  <w:style w:type="paragraph" w:styleId="a3">
    <w:name w:val="header"/>
    <w:basedOn w:val="a"/>
    <w:link w:val="a4"/>
    <w:uiPriority w:val="99"/>
    <w:semiHidden/>
    <w:unhideWhenUsed/>
    <w:rsid w:val="00C77663"/>
    <w:pPr>
      <w:tabs>
        <w:tab w:val="center" w:pos="4536"/>
        <w:tab w:val="right" w:pos="9072"/>
      </w:tabs>
    </w:pPr>
  </w:style>
  <w:style w:type="character" w:customStyle="1" w:styleId="a4">
    <w:name w:val="Верхній колонтитул Знак"/>
    <w:link w:val="a3"/>
    <w:uiPriority w:val="99"/>
    <w:semiHidden/>
    <w:locked/>
    <w:rsid w:val="00C77663"/>
    <w:rPr>
      <w:rFonts w:ascii="Times New Roman" w:hAnsi="Times New Roman" w:cs="Times New Roman"/>
      <w:sz w:val="22"/>
      <w:szCs w:val="22"/>
    </w:rPr>
  </w:style>
  <w:style w:type="paragraph" w:styleId="a5">
    <w:name w:val="footer"/>
    <w:basedOn w:val="a"/>
    <w:link w:val="a6"/>
    <w:uiPriority w:val="99"/>
    <w:unhideWhenUsed/>
    <w:rsid w:val="00C77663"/>
    <w:pPr>
      <w:tabs>
        <w:tab w:val="center" w:pos="4536"/>
        <w:tab w:val="right" w:pos="9072"/>
      </w:tabs>
    </w:pPr>
  </w:style>
  <w:style w:type="character" w:customStyle="1" w:styleId="a6">
    <w:name w:val="Нижній колонтитул Знак"/>
    <w:link w:val="a5"/>
    <w:uiPriority w:val="99"/>
    <w:locked/>
    <w:rsid w:val="00C77663"/>
    <w:rPr>
      <w:rFonts w:ascii="Times New Roman" w:hAnsi="Times New Roman" w:cs="Times New Roman"/>
      <w:sz w:val="22"/>
      <w:szCs w:val="22"/>
    </w:rPr>
  </w:style>
  <w:style w:type="paragraph" w:styleId="2">
    <w:name w:val="Body Text Indent 2"/>
    <w:basedOn w:val="a"/>
    <w:link w:val="20"/>
    <w:uiPriority w:val="99"/>
    <w:semiHidden/>
    <w:rsid w:val="003577F0"/>
    <w:pPr>
      <w:autoSpaceDE w:val="0"/>
      <w:autoSpaceDN w:val="0"/>
      <w:spacing w:line="360" w:lineRule="auto"/>
      <w:ind w:firstLine="720"/>
    </w:pPr>
    <w:rPr>
      <w:b/>
      <w:bCs/>
      <w:szCs w:val="28"/>
      <w:lang w:val="ru-RU" w:eastAsia="ru-RU"/>
    </w:rPr>
  </w:style>
  <w:style w:type="character" w:customStyle="1" w:styleId="20">
    <w:name w:val="Основний текст з відступом 2 Знак"/>
    <w:link w:val="2"/>
    <w:uiPriority w:val="99"/>
    <w:semiHidden/>
    <w:locked/>
    <w:rsid w:val="003577F0"/>
    <w:rPr>
      <w:rFonts w:ascii="Times New Roman" w:hAnsi="Times New Roman" w:cs="Times New Roman"/>
      <w:b/>
      <w:bCs/>
      <w:sz w:val="28"/>
      <w:szCs w:val="28"/>
      <w:lang w:val="ru-RU" w:eastAsia="ru-RU"/>
    </w:rPr>
  </w:style>
  <w:style w:type="table" w:styleId="a7">
    <w:name w:val="Table Grid"/>
    <w:basedOn w:val="a1"/>
    <w:uiPriority w:val="59"/>
    <w:rsid w:val="00CD54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TOC Heading"/>
    <w:basedOn w:val="1"/>
    <w:next w:val="a"/>
    <w:uiPriority w:val="39"/>
    <w:semiHidden/>
    <w:unhideWhenUsed/>
    <w:qFormat/>
    <w:rsid w:val="00A37E0B"/>
    <w:pPr>
      <w:spacing w:before="480" w:line="276" w:lineRule="auto"/>
      <w:jc w:val="left"/>
      <w:outlineLvl w:val="9"/>
    </w:pPr>
    <w:rPr>
      <w:rFonts w:ascii="Cambria" w:hAnsi="Cambria"/>
      <w:color w:val="365F91"/>
      <w:sz w:val="28"/>
      <w:lang w:val="ru-RU" w:eastAsia="en-US"/>
    </w:rPr>
  </w:style>
  <w:style w:type="paragraph" w:styleId="11">
    <w:name w:val="toc 1"/>
    <w:basedOn w:val="a"/>
    <w:next w:val="a"/>
    <w:autoRedefine/>
    <w:uiPriority w:val="39"/>
    <w:unhideWhenUsed/>
    <w:rsid w:val="00A37E0B"/>
  </w:style>
  <w:style w:type="character" w:styleId="a9">
    <w:name w:val="Hyperlink"/>
    <w:uiPriority w:val="99"/>
    <w:unhideWhenUsed/>
    <w:rsid w:val="00A37E0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png"/><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wmf"/><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2226</Words>
  <Characters>12692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Baron Cohen</dc:creator>
  <cp:keywords/>
  <dc:description/>
  <cp:lastModifiedBy>Irina</cp:lastModifiedBy>
  <cp:revision>2</cp:revision>
  <dcterms:created xsi:type="dcterms:W3CDTF">2014-08-08T13:31:00Z</dcterms:created>
  <dcterms:modified xsi:type="dcterms:W3CDTF">2014-08-08T13:31:00Z</dcterms:modified>
</cp:coreProperties>
</file>