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0DD" w:rsidRDefault="007070DD" w:rsidP="007070D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70DD" w:rsidRDefault="007070DD" w:rsidP="007070D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70DD" w:rsidRDefault="007070DD" w:rsidP="007070D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70DD" w:rsidRDefault="007070DD" w:rsidP="007070D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70DD" w:rsidRDefault="007070DD" w:rsidP="007070D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70DD" w:rsidRDefault="007070DD" w:rsidP="007070D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70DD" w:rsidRDefault="007070DD" w:rsidP="007070D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70DD" w:rsidRDefault="007070DD" w:rsidP="007070D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70DD" w:rsidRDefault="007070DD" w:rsidP="007070D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070DD" w:rsidRDefault="007070DD" w:rsidP="007070DD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281025" w:rsidRPr="007070DD" w:rsidRDefault="00281025" w:rsidP="007070D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РЕФЕРАТ</w:t>
      </w:r>
    </w:p>
    <w:p w:rsidR="00281025" w:rsidRPr="007070DD" w:rsidRDefault="00281025" w:rsidP="007070D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по курсу «Экономика»</w:t>
      </w:r>
    </w:p>
    <w:p w:rsidR="00281025" w:rsidRPr="007070DD" w:rsidRDefault="00281025" w:rsidP="007070D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по теме: «Методы и способы финансового контроля Министерства Финансов»</w:t>
      </w:r>
    </w:p>
    <w:p w:rsidR="00281025" w:rsidRPr="007070DD" w:rsidRDefault="00281025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5809" w:rsidRPr="007070DD" w:rsidRDefault="007070DD" w:rsidP="007070DD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7070DD">
        <w:rPr>
          <w:color w:val="000000"/>
          <w:sz w:val="28"/>
          <w:szCs w:val="28"/>
        </w:rPr>
        <w:br w:type="page"/>
      </w:r>
      <w:r w:rsidR="00625809" w:rsidRPr="007070DD">
        <w:rPr>
          <w:b/>
          <w:bCs/>
          <w:color w:val="000000"/>
          <w:kern w:val="28"/>
          <w:sz w:val="28"/>
          <w:szCs w:val="28"/>
        </w:rPr>
        <w:t>СОДЕРЖАНИЕ</w:t>
      </w:r>
    </w:p>
    <w:p w:rsidR="00625809" w:rsidRPr="007070DD" w:rsidRDefault="00625809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70DD" w:rsidRPr="007070DD" w:rsidRDefault="007070DD" w:rsidP="007070DD">
      <w:pPr>
        <w:pStyle w:val="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271E63">
        <w:rPr>
          <w:rStyle w:val="ad"/>
          <w:noProof/>
          <w:color w:val="000000"/>
          <w:kern w:val="28"/>
          <w:sz w:val="28"/>
          <w:szCs w:val="28"/>
          <w:u w:val="none"/>
        </w:rPr>
        <w:t>ВВЕДЕНИЕ</w:t>
      </w:r>
    </w:p>
    <w:p w:rsidR="007070DD" w:rsidRPr="007070DD" w:rsidRDefault="007070DD" w:rsidP="007070DD">
      <w:pPr>
        <w:pStyle w:val="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271E63">
        <w:rPr>
          <w:rStyle w:val="ad"/>
          <w:noProof/>
          <w:color w:val="000000"/>
          <w:kern w:val="28"/>
          <w:sz w:val="28"/>
          <w:szCs w:val="28"/>
          <w:u w:val="none"/>
        </w:rPr>
        <w:t>1. Правовое положение Министерства финансов РФ как органа государственного регулирования финансовых правоотношений</w:t>
      </w:r>
    </w:p>
    <w:p w:rsidR="007070DD" w:rsidRPr="007070DD" w:rsidRDefault="007070DD" w:rsidP="007070DD">
      <w:pPr>
        <w:pStyle w:val="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271E63">
        <w:rPr>
          <w:rStyle w:val="ad"/>
          <w:noProof/>
          <w:color w:val="000000"/>
          <w:kern w:val="28"/>
          <w:sz w:val="28"/>
          <w:szCs w:val="28"/>
          <w:u w:val="none"/>
        </w:rPr>
        <w:t>2. Методы и способы финансового контроля Министерства финансов РФ</w:t>
      </w:r>
    </w:p>
    <w:p w:rsidR="007070DD" w:rsidRPr="007070DD" w:rsidRDefault="007070DD" w:rsidP="007070DD">
      <w:pPr>
        <w:pStyle w:val="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271E63">
        <w:rPr>
          <w:rStyle w:val="ad"/>
          <w:noProof/>
          <w:color w:val="000000"/>
          <w:kern w:val="28"/>
          <w:sz w:val="28"/>
          <w:szCs w:val="28"/>
          <w:u w:val="none"/>
        </w:rPr>
        <w:t>3. Специальные контрольные подразделения Министерства финансов РФ</w:t>
      </w:r>
    </w:p>
    <w:p w:rsidR="007070DD" w:rsidRPr="007070DD" w:rsidRDefault="007070DD" w:rsidP="007070DD">
      <w:pPr>
        <w:pStyle w:val="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271E63">
        <w:rPr>
          <w:rStyle w:val="ad"/>
          <w:noProof/>
          <w:color w:val="000000"/>
          <w:kern w:val="28"/>
          <w:sz w:val="28"/>
          <w:szCs w:val="28"/>
          <w:u w:val="none"/>
        </w:rPr>
        <w:t>ЗАКЛЮЧЕНИЕ</w:t>
      </w:r>
    </w:p>
    <w:p w:rsidR="007070DD" w:rsidRPr="007070DD" w:rsidRDefault="007070DD" w:rsidP="007070DD">
      <w:pPr>
        <w:pStyle w:val="1"/>
        <w:tabs>
          <w:tab w:val="right" w:leader="dot" w:pos="9345"/>
        </w:tabs>
        <w:suppressAutoHyphens/>
        <w:spacing w:line="360" w:lineRule="auto"/>
        <w:jc w:val="both"/>
        <w:rPr>
          <w:noProof/>
          <w:color w:val="000000"/>
          <w:kern w:val="28"/>
          <w:sz w:val="28"/>
          <w:szCs w:val="28"/>
        </w:rPr>
      </w:pPr>
      <w:r w:rsidRPr="00271E63">
        <w:rPr>
          <w:rStyle w:val="ad"/>
          <w:noProof/>
          <w:color w:val="000000"/>
          <w:kern w:val="28"/>
          <w:sz w:val="28"/>
          <w:szCs w:val="28"/>
          <w:u w:val="none"/>
        </w:rPr>
        <w:t>ЛИТЕРАТУРА</w:t>
      </w:r>
    </w:p>
    <w:p w:rsidR="00625809" w:rsidRPr="007070DD" w:rsidRDefault="00625809" w:rsidP="007070DD">
      <w:pPr>
        <w:suppressAutoHyphens/>
        <w:spacing w:line="360" w:lineRule="auto"/>
        <w:jc w:val="both"/>
        <w:rPr>
          <w:color w:val="000000"/>
          <w:sz w:val="28"/>
          <w:szCs w:val="28"/>
        </w:rPr>
      </w:pPr>
    </w:p>
    <w:p w:rsidR="00DA30E9" w:rsidRPr="007070DD" w:rsidRDefault="007070DD" w:rsidP="007070DD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bookmarkStart w:id="0" w:name="_Toc249098404"/>
      <w:r>
        <w:rPr>
          <w:color w:val="000000"/>
          <w:sz w:val="28"/>
          <w:szCs w:val="28"/>
        </w:rPr>
        <w:br w:type="page"/>
      </w:r>
      <w:r w:rsidR="00DA30E9" w:rsidRPr="007070DD">
        <w:rPr>
          <w:b/>
          <w:bCs/>
          <w:color w:val="000000"/>
          <w:kern w:val="28"/>
          <w:sz w:val="28"/>
          <w:szCs w:val="28"/>
        </w:rPr>
        <w:t>ВВЕДЕНИЕ</w:t>
      </w:r>
      <w:bookmarkEnd w:id="0"/>
    </w:p>
    <w:p w:rsidR="00DA30E9" w:rsidRPr="007070DD" w:rsidRDefault="00DA30E9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495F" w:rsidRPr="007070DD" w:rsidRDefault="008F495F" w:rsidP="007070DD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Финансовый контроль является неотъемлемой составной частью финансовой деятельности государства и муниципальных образований и представляет собой объективно необходимую и общественно-полезную деятельность. В системе управления хозяйственными процессами на всех уровнях контролю отведена особая, координирующая роль.</w:t>
      </w:r>
    </w:p>
    <w:p w:rsidR="008F495F" w:rsidRPr="007070DD" w:rsidRDefault="008F495F" w:rsidP="007070DD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Таким образом, финансовый контроль – это контроль за финансовой деятельностью всех экономических субъектов (государства, предприятий, учреждений, организаций), осуществляемый законодательными и исполнительными органами власти всех уровней, а также специально созданными учреждениями при помощи особых методов, включающих набор специальных приемов и способов действий контролеров, позволяющий им решить поставленные задачи.</w:t>
      </w:r>
    </w:p>
    <w:p w:rsidR="008F495F" w:rsidRPr="007070DD" w:rsidRDefault="008F495F" w:rsidP="007070DD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Финансовый контроль можно рассматривать в двух аспектах:</w:t>
      </w:r>
    </w:p>
    <w:p w:rsidR="008F495F" w:rsidRPr="007070DD" w:rsidRDefault="008F495F" w:rsidP="007070DD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1) как строго регламентированную деятельность специальных контролирующих органов за соблюдением финансового законодательства и финансовой дисциплины всех экономических субъектов;</w:t>
      </w:r>
    </w:p>
    <w:p w:rsidR="008F495F" w:rsidRPr="007070DD" w:rsidRDefault="008F495F" w:rsidP="007070DD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2) как неотъемлемый элемент управления финансами и денежными потоками для обеспечения целесообразности и эффективности финансовых операций.</w:t>
      </w:r>
    </w:p>
    <w:p w:rsidR="008F495F" w:rsidRPr="007070DD" w:rsidRDefault="008F495F" w:rsidP="007070DD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Объектом финансового контроля прежде всего являются денежные отношения, возникающие при формировании и использовании финансовых ресурсов в материальном производстве и в непроизводственной сферах, а также во всех звеньях финансовой системы. Следовательно, финансовый контроль является многоуровневым и всесторонним. Ведь финансовая система государства охватывает все виды денежных фондов как на федеральном и региональном уровнях, так и на уровне отдельных хозяйствующих субъектов.</w:t>
      </w:r>
    </w:p>
    <w:p w:rsidR="008F495F" w:rsidRPr="007070DD" w:rsidRDefault="008F495F" w:rsidP="007070DD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Финансовый контроль призван обеспечить интересы и права как государства и его учреждений, так и всех других экономических субъектов. Любые финансовые нарушения влекут за собой санкции и штрафы.</w:t>
      </w:r>
    </w:p>
    <w:p w:rsidR="008F495F" w:rsidRPr="007070DD" w:rsidRDefault="008F495F" w:rsidP="007070DD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Финансовый контроль можно разделить (как это и практикуется в экономически развитых странах) на две взаимодействующие, но самостоятельные составляющие: государственный финансовый контроль и негосударственный финансовый контроль.</w:t>
      </w:r>
    </w:p>
    <w:p w:rsidR="00DA30E9" w:rsidRPr="007070DD" w:rsidRDefault="00EC760F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Важное значение в силу своей повседневности, регулярности и систематичности имеет финансовый контроль, осуществляемый государственными органами, деятельность которых специально направлена на область финансов. К ним относится и Министерство финансов РФ с входящими в его систему структурными подразделениями и органами.</w:t>
      </w:r>
    </w:p>
    <w:p w:rsidR="00EC760F" w:rsidRPr="007070DD" w:rsidRDefault="00EC760F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3CA1" w:rsidRPr="007070DD" w:rsidRDefault="007070DD" w:rsidP="007070DD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bookmarkStart w:id="1" w:name="_Toc249098405"/>
      <w:r>
        <w:rPr>
          <w:color w:val="000000"/>
          <w:sz w:val="28"/>
          <w:szCs w:val="28"/>
        </w:rPr>
        <w:br w:type="page"/>
      </w:r>
      <w:r w:rsidR="00D87CFA" w:rsidRPr="007070DD">
        <w:rPr>
          <w:b/>
          <w:bCs/>
          <w:color w:val="000000"/>
          <w:kern w:val="28"/>
          <w:sz w:val="28"/>
          <w:szCs w:val="28"/>
        </w:rPr>
        <w:t>1. Правовое положение Министерства финансов РФ как органа государственного регулирования финансовых правоотношений</w:t>
      </w:r>
      <w:bookmarkEnd w:id="1"/>
    </w:p>
    <w:p w:rsidR="0015104E" w:rsidRPr="007070DD" w:rsidRDefault="0015104E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104E" w:rsidRPr="007070DD" w:rsidRDefault="0015104E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Министерство финансов РФ осуществляет общее руководство организацией финансов в стране. Его структура отражает особенности экономики России современного этапа</w:t>
      </w:r>
      <w:r w:rsidRPr="007070DD">
        <w:rPr>
          <w:rStyle w:val="a8"/>
          <w:color w:val="000000"/>
          <w:sz w:val="28"/>
          <w:szCs w:val="28"/>
        </w:rPr>
        <w:footnoteReference w:id="1"/>
      </w:r>
      <w:r w:rsidRPr="007070DD">
        <w:rPr>
          <w:color w:val="000000"/>
          <w:sz w:val="28"/>
          <w:szCs w:val="28"/>
        </w:rPr>
        <w:t>.</w:t>
      </w:r>
    </w:p>
    <w:p w:rsidR="0032056A" w:rsidRPr="007070DD" w:rsidRDefault="0032056A" w:rsidP="007070DD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Функции Министерства финансов РФ соответствуют его положению как федерального органа по управлению финансами страны. Они относятся к следующим областям:</w:t>
      </w:r>
    </w:p>
    <w:p w:rsidR="0032056A" w:rsidRPr="007070DD" w:rsidRDefault="0032056A" w:rsidP="007070DD">
      <w:pPr>
        <w:pStyle w:val="a5"/>
        <w:numPr>
          <w:ilvl w:val="0"/>
          <w:numId w:val="1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государственные финансы в целом – участие в комплексном анализе экономики страны и в работе по составлению долгосрочных и краткосрочных прогнозов их развития, определение потребностей государственных финансовых централизованных ресурсов, подготовка предложений о распределении этих ресурсов между федеральным бюджетом и государственными федеральными внебюджетными фондами;</w:t>
      </w:r>
    </w:p>
    <w:p w:rsidR="0032056A" w:rsidRPr="007070DD" w:rsidRDefault="0032056A" w:rsidP="007070DD">
      <w:pPr>
        <w:pStyle w:val="a5"/>
        <w:numPr>
          <w:ilvl w:val="0"/>
          <w:numId w:val="1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государственный бюджет – организация работы по составлению и обеспечению исполнения федерального бюджета, разработка предложений по нормативам отчислений от федеральных налогов, размерам дотаций и субвенций, выделяемых в бюджеты субъектов РФ, прогнозирование и составление консолидированного бюджета РФ;</w:t>
      </w:r>
    </w:p>
    <w:p w:rsidR="0032056A" w:rsidRPr="007070DD" w:rsidRDefault="0032056A" w:rsidP="007070DD">
      <w:pPr>
        <w:pStyle w:val="a5"/>
        <w:numPr>
          <w:ilvl w:val="0"/>
          <w:numId w:val="1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внебюджетные государственные федеральные фонды – подготовка предложений о создании и использовании целевых внебюджетных фондов, обеспечение финансового исполнения государственных федеральных внебюджетных фондов;</w:t>
      </w:r>
    </w:p>
    <w:p w:rsidR="0032056A" w:rsidRPr="007070DD" w:rsidRDefault="0032056A" w:rsidP="007070DD">
      <w:pPr>
        <w:pStyle w:val="a5"/>
        <w:numPr>
          <w:ilvl w:val="0"/>
          <w:numId w:val="1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страхование – участие в работе по развитию и совершенствованию страховой деятельности в стране;</w:t>
      </w:r>
    </w:p>
    <w:p w:rsidR="0032056A" w:rsidRPr="007070DD" w:rsidRDefault="0032056A" w:rsidP="007070DD">
      <w:pPr>
        <w:pStyle w:val="a5"/>
        <w:numPr>
          <w:ilvl w:val="0"/>
          <w:numId w:val="1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денежное обращение – разработка и осуществление мер по оптимизации товарно-денежных пропорций и сбалансированности денежных доходов и расходов населения, укреплению денежного обращения и покупательной способности рубля, подготовка предложений по улучшению состояния расчетов в народном хозяйстве, по основным направлениям денежно-кредитной политики РФ, обеспечение изготовления Гознаком денежных билетов и металлических монет;</w:t>
      </w:r>
    </w:p>
    <w:p w:rsidR="0032056A" w:rsidRPr="007070DD" w:rsidRDefault="0032056A" w:rsidP="007070DD">
      <w:pPr>
        <w:pStyle w:val="a5"/>
        <w:numPr>
          <w:ilvl w:val="0"/>
          <w:numId w:val="1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государственный кредит – выпуск государственных внутренних займов РФ, согласование общего объема и условий выпуска долговых обязательств субъектов РФ, заключение соглашений с Центральным банком РФ о предоставлении кредита на покрытие дефицита федерального бюджета и другие цели;</w:t>
      </w:r>
    </w:p>
    <w:p w:rsidR="0032056A" w:rsidRPr="007070DD" w:rsidRDefault="0032056A" w:rsidP="007070DD">
      <w:pPr>
        <w:pStyle w:val="a5"/>
        <w:numPr>
          <w:ilvl w:val="0"/>
          <w:numId w:val="1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финансовый рынок – разработка предложений по формированию финансового рынка, регулирование рынка ценных бумаг, регистрация выпуска ценных бумаг;</w:t>
      </w:r>
    </w:p>
    <w:p w:rsidR="0032056A" w:rsidRPr="007070DD" w:rsidRDefault="0032056A" w:rsidP="007070DD">
      <w:pPr>
        <w:pStyle w:val="a5"/>
        <w:numPr>
          <w:ilvl w:val="0"/>
          <w:numId w:val="1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валютно-финансовые отношения – подготовка предложений по совершенствованию валютно-финансовых и кредитных отношений с иностранными государствами и увеличению валютных ресурсов страны, участие в разработке финансовых условий договоров и соглашений с иностранными государствами, валютно-кредитной политики, предложений по использованию валютных средств, прогноза платежного баланса, формирование таможенной политики, организация работы по привлечению в экономику страны иностранных кредитных ресурсов, обслуживание государственного внешнего долга, участие в регулировании отпуска драгоценных металлов и камней;</w:t>
      </w:r>
    </w:p>
    <w:p w:rsidR="0032056A" w:rsidRPr="007070DD" w:rsidRDefault="0032056A" w:rsidP="007070DD">
      <w:pPr>
        <w:pStyle w:val="a5"/>
        <w:numPr>
          <w:ilvl w:val="0"/>
          <w:numId w:val="1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финансовый контроль – контроль за исполнением федерального бюджета и использованием средств государственных федеральных внебюджетных фондов, за использованием валютных средств, инвестиций, а также проведение аттестации по аудиту предприятий, объединений, организаций и учреждений, граждан, осуществляющих самостоятельную предпринимательскую деятельность, лицензирование аудита (более подробно эта функция будет рассмотрена в последующих разделах);</w:t>
      </w:r>
    </w:p>
    <w:p w:rsidR="0032056A" w:rsidRPr="007070DD" w:rsidRDefault="0032056A" w:rsidP="007070DD">
      <w:pPr>
        <w:pStyle w:val="a5"/>
        <w:numPr>
          <w:ilvl w:val="0"/>
          <w:numId w:val="1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организация учета и отчетности – анализ сводной бухгалтерской отчетности федеральных органов исполнительной власти, руководство бухгалтерским учетом и отчетностью предприятий, организаций и учреждений, независимо от их организационно-правовых форм и подчиненности, установление порядка ведения бухгалтерского учета и составления отчетности об исполнении федерального бюджета, смет расходов бюджетных учреждений и организаций, установление форм учета и отчетности по кассовому исполнению федерального бюджета, бюджетов субъектов РФ. </w:t>
      </w:r>
    </w:p>
    <w:p w:rsidR="0032056A" w:rsidRPr="007070DD" w:rsidRDefault="0032056A" w:rsidP="007070DD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Для выполнения своих задач и функций Министерство финансов РФ имеет необходимые права, в том числе:</w:t>
      </w:r>
    </w:p>
    <w:p w:rsidR="0032056A" w:rsidRPr="007070DD" w:rsidRDefault="0032056A" w:rsidP="007070DD">
      <w:pPr>
        <w:pStyle w:val="a5"/>
        <w:numPr>
          <w:ilvl w:val="0"/>
          <w:numId w:val="2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вытекающие из функций по составлению и исполнению бюджета и связанного с этой деятельностью контроля (получать от государственных органов исполнительной власти Федерации и ее субъектов, а также предприятий, учреждений, организаций, банков, независимо от их организационно-правовых форм и подчиненности, необходимые материалы, документы, бухгалтерские балансы, отчеты, справки и т.д., проводить документальные ревизии и проверки, давать обязательные к применению указания по устранению выявленных нарушений);</w:t>
      </w:r>
    </w:p>
    <w:p w:rsidR="0032056A" w:rsidRPr="007070DD" w:rsidRDefault="0032056A" w:rsidP="007070DD">
      <w:pPr>
        <w:pStyle w:val="a5"/>
        <w:numPr>
          <w:ilvl w:val="0"/>
          <w:numId w:val="2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по применению мер принудительного воздействия в случаях нарушений установленного порядка (ограничивать, а при необходимости приостанавливать финансирование предприятий, учреждений и организаций, взыскивать в установленном порядке с предприятий, учреждений и организаций средства, выделенные из федерального бюджета или федеральных внебюджетных фондов, используемые не по целевому назначению, с наложением штрафа в размере учетной ставки Центрального банка РФ; запрещать, либо приостанавливать выпуск ценных бумаг акционерными обществами при нарушении законодательства);</w:t>
      </w:r>
    </w:p>
    <w:p w:rsidR="0032056A" w:rsidRPr="007070DD" w:rsidRDefault="0032056A" w:rsidP="007070DD">
      <w:pPr>
        <w:pStyle w:val="a5"/>
        <w:numPr>
          <w:ilvl w:val="0"/>
          <w:numId w:val="2"/>
        </w:numPr>
        <w:tabs>
          <w:tab w:val="clear" w:pos="1928"/>
          <w:tab w:val="num" w:pos="108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по регулированию соотношения доходов и расходов федерального бюджета и бюджетов субъектов Федерации в процессе их исполнения и поступлений налогов в федеральный бюджет (заключать от имени Правительства РФ соглашения с Центральным банком РФ о предоставлении кредита на покрытие дефицита федерального бюджета и другие цели; выдавать при необходимости ссуды из федерального бюджета на покрытие временных кассовых разрывов по бюджетам субъектов Федерации с погашением этих ссуд в пределах бюджетного года, предоставлять отсрочки и рассрочки платежей по налогам в федеральный бюджет с уведомлением Федеральной инспекции по налогам и сборам).</w:t>
      </w:r>
    </w:p>
    <w:p w:rsidR="0015104E" w:rsidRPr="007070DD" w:rsidRDefault="0015104E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7CFA" w:rsidRPr="00153C22" w:rsidRDefault="00D87CFA" w:rsidP="00153C22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bookmarkStart w:id="2" w:name="_Toc249098406"/>
      <w:r w:rsidRPr="00153C22">
        <w:rPr>
          <w:b/>
          <w:bCs/>
          <w:color w:val="000000"/>
          <w:kern w:val="28"/>
          <w:sz w:val="28"/>
          <w:szCs w:val="28"/>
        </w:rPr>
        <w:t>2. Методы и способы финансового контроля Министерства финансов РФ</w:t>
      </w:r>
      <w:bookmarkEnd w:id="2"/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На Министерство финансов РФ возложено проведение в рамках его компетенции государственного финансового контроля. Его направлениями являются: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контроль за целевым использованием федерального бюджета и средств государственных внебюджетных и целевых бюджетных фондов;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контроль за расходами, связанными с государственным внутренним и внешним долгом; за формированием и сохранностью Государственного фонда драгоценных металлов и драгоценных камней РФ;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контроль за использованием и хранением драгоценных металлов и драгоценных камней организациями и совершением сделок с ними;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страховой надзор и контроль за обеспечением платежеспособности страховщиков;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контроль за качеством аудиторских проверок;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контроль за доходами от проведения лотерей, зарегистрированных в РФ.</w:t>
      </w:r>
    </w:p>
    <w:p w:rsidR="00CC0ABE" w:rsidRPr="007070DD" w:rsidRDefault="00CC0ABE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Министерство финансов Российской Федерации, осуществляя государственный финансовый контроль, имеет право:</w:t>
      </w:r>
    </w:p>
    <w:p w:rsidR="00CC0ABE" w:rsidRPr="007070DD" w:rsidRDefault="00CC0ABE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получать от предприятий, учреждений и организаций независимо от их организационно-правовых форм и подчиненности материалы, необходимые для осуществления контроля за рациональным и целевым расходованием ассигнований, выделяемых из федерального бюджета;</w:t>
      </w:r>
    </w:p>
    <w:p w:rsidR="00CC0ABE" w:rsidRPr="007070DD" w:rsidRDefault="00CC0ABE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ограничивать, а в необходимых случаях приостанавливать финансирование из федерального бюджета предприятий, учреждений и организаций при наличии фактов незаконного расходования ими средств, а также в случае непредставления отчетов по установленной форме об израсходовании ранее отпущенных средств и другой установленной отчетности с уведомлением об этом руководителей соответствующих федеральных органов исполнительной власти и органов исполнительной власти субъектов Российской Федерации; взыскивать в установленном порядке с предприятий, учреждений и организаций средства, выделенные из федерального бюджета или государственных (федеральных) внебюджетных фондов, используемые не по целевому назначению, с наложением на них штрафа в размере действующей учетной ставки ЦБ РФ;</w:t>
      </w:r>
    </w:p>
    <w:p w:rsidR="00CC0ABE" w:rsidRPr="007070DD" w:rsidRDefault="00CC0ABE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осуществлять документальные ревизии и проверки поступления, сохранности и правильности расходования федеральными органами исполнительной власти и органами исполнительной власти субъектов Российской Федерации средств федерального бюджета, а также средств в иностранной валюте, выделяемых на основании решений Правительства РФ;</w:t>
      </w:r>
    </w:p>
    <w:p w:rsidR="00CC0ABE" w:rsidRPr="007070DD" w:rsidRDefault="00CC0ABE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проводить документальные ревизии и проверки финансовой деятельности бюджетных учреждений и организаций, а также осуществлять контроль за расходованием бюджетных средств, выделяемых предприятиям, учреждениям и организациям, давать обязательные к исполнению указания по устранению выявленных нарушений.</w:t>
      </w:r>
    </w:p>
    <w:p w:rsidR="00CC0ABE" w:rsidRPr="007070DD" w:rsidRDefault="00CC0ABE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Финансовые органы субъектов Российской Федерации при осуществлении государственного финансового контроля за использованием ассигнований соответствующего бюджета наделяются правами, аналогичными правам Министерства финансов РФ.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Следует обратить внимание на то, что закрепленные ныне контрольные полномочия Министерства финансов РФ направлены на бюджет и государственные внебюджетные фонды только федерального уровня. И в тех случаях, когда проверяется деятельность исполнительных органов власти субъектов Федерации, его контрольные функции не должны выходить за эти рамки. Такой подход обусловлен принципом самостоятельности в бюджетном устройстве Российской Федерации, самостоятельности финансовой деятельности субъектов Федерации и органов местного самоуправления в установленных законодательством пределах, их ответственностью за формирование и использование своих финансовых ресурсов.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Подобно Минфину России в Российской Федерации функции контроля осуществляют финансовые органы, субъектов Федерации в отношении соответствующих бюджетов и внебюджетных фондов, а также финансовые органы в системе местного самоуправления </w:t>
      </w:r>
      <w:r w:rsidR="00CC0ABE" w:rsidRPr="007070DD">
        <w:rPr>
          <w:color w:val="000000"/>
          <w:sz w:val="28"/>
          <w:szCs w:val="28"/>
        </w:rPr>
        <w:t>–</w:t>
      </w:r>
      <w:r w:rsidRPr="007070DD">
        <w:rPr>
          <w:color w:val="000000"/>
          <w:sz w:val="28"/>
          <w:szCs w:val="28"/>
        </w:rPr>
        <w:t xml:space="preserve"> относительно местных бюджетов и внебюджетных фондов.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Важной стороной в деятельности в данной области Министерства финансов РФ является выполнение функций по обеспечению организации финансового контроля: осуществление методологического руководства бухгалтерским учетом и отчетностью, утверждение типовых форм бухгалтерского учета и отчетности, осуществление лицензирования и т.п.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7CFA" w:rsidRPr="00153C22" w:rsidRDefault="00D87CFA" w:rsidP="00153C22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bookmarkStart w:id="3" w:name="_Toc249098407"/>
      <w:r w:rsidRPr="00153C22">
        <w:rPr>
          <w:b/>
          <w:bCs/>
          <w:color w:val="000000"/>
          <w:kern w:val="28"/>
          <w:sz w:val="28"/>
          <w:szCs w:val="28"/>
        </w:rPr>
        <w:t>3. Специальные контрольные подразделения Министерства финансов РФ</w:t>
      </w:r>
      <w:bookmarkEnd w:id="3"/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Финансовый контроль осуществляют все структурные подразделения Министерства финансов РФ соответственно их компетенции. Однако Министерство финансов РФ имеет в своей структуре и специальные подразделения, предназначенные именно для проведения финансового контроля или надзора: Департамент государственного финансового контроля и аудита, Департамент страхового надзора. В его ведении находятся Федеральное казначейство, Пробирная палата и др. органы.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Департамент государственного финансового контроля и аудита создан на основании постановления Правительства РФ от на базе нескольких упраздненных структурных подразделений Минфина России, в том числе Контрольно-ревизионного управления (КРУ) и Департамента организации аудиторской деятельности. Произведена также реорганизация контрольных органов на местах: на основе постановления Правительства РФ от организованы контрольно-ревизионные управления Минфина России в субъекте РФ (территориальные КРУ).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В задачи названного Департамента входит контроль за исполнением федерального бюджета и бюджетов федеральных внебюджетных фондов, организацией денежного обращения, использованием кредитных ресурсов, состоянием государственного внутреннего и внешнего долга, государственных резервов, предоставлением налоговых льгот и преимуществ.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Департамент государственного финансового контроля и аудита: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организует и проводит самостоятельно и с привлечением территориальных КРУ ревизии и проверки;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контролирует использование федеральных средств, в том числе в иностранной валюте;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организует контроль за качеством проведения аудиторами и аудиторскими организациями аудиторских проверок (кроме аудита в банковской системе, поскольку это относится к полномочиям Центрального банка РФ).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В случае установления нарушений использования федеральных средств, израсходованные незаконно или не по целевому назначению средства, а также доходы от их использования, по предписанию Департамента, подлежат возмещению в течение одного месяца после выявления нарушений.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Основной задачей деятельности территориальных управлений КРУ является осуществление последующего контроля за своевременным, целевым и рациональным использованием и сохранностью федеральных средств. Они также проводят на договорной основе по обращениям органов государственной власти субъектов Федерации и органов местного самоуправления ревизии и финансовые проверки (с возмещением расходов) поступления и расходования средств соответствующих бюджетов, внебюджетных фондов и доходов от имущества.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В процессе ревизий и проверок территориальные КРУ вправе: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 принимать меры по устранению выявленных нарушений финансовой дисциплины и неэффективного расходования средств,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давать обязательные указания об устранении этих нарушений, о возмещении причиненного ущерба и привлечении к ответственности виновных лиц в соответствии с законодательством РФ.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Они также имеют право: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вносить предложения о взыскании с организаций бюджетных средств, использованных не по целевому назначению;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ставить вопрос об отстранении от работы должностных лиц, виновных в нарушении законодательства; 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передавать материалы ревизий и проверок в правоохранительные органы.</w:t>
      </w:r>
    </w:p>
    <w:p w:rsidR="0032056A" w:rsidRPr="007070DD" w:rsidRDefault="0032056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В области аудита территориальные КРУ осуществляют в соответствии с поручениями Минфина России контроль за качеством проведения аудиторами и аудиторскими организациями аудиторских проверок организаций (кроме аудита в банковской системе).</w:t>
      </w:r>
    </w:p>
    <w:p w:rsidR="00D87CFA" w:rsidRPr="007070DD" w:rsidRDefault="00D87CFA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30E9" w:rsidRPr="00153C22" w:rsidRDefault="00153C22" w:rsidP="00153C22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bookmarkStart w:id="4" w:name="_Toc249098408"/>
      <w:r>
        <w:rPr>
          <w:color w:val="000000"/>
          <w:sz w:val="28"/>
          <w:szCs w:val="28"/>
        </w:rPr>
        <w:br w:type="page"/>
      </w:r>
      <w:r w:rsidR="00DA30E9" w:rsidRPr="00153C22">
        <w:rPr>
          <w:b/>
          <w:bCs/>
          <w:color w:val="000000"/>
          <w:kern w:val="28"/>
          <w:sz w:val="28"/>
          <w:szCs w:val="28"/>
        </w:rPr>
        <w:t>ЗАКЛЮЧЕНИЕ</w:t>
      </w:r>
      <w:bookmarkEnd w:id="4"/>
    </w:p>
    <w:p w:rsidR="00DA30E9" w:rsidRPr="007070DD" w:rsidRDefault="00DA30E9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2115" w:rsidRPr="007070DD" w:rsidRDefault="00DA30E9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 xml:space="preserve">Подводя итоги работы, можно сделать вывод, что </w:t>
      </w:r>
      <w:r w:rsidR="00EA2115" w:rsidRPr="007070DD">
        <w:rPr>
          <w:color w:val="000000"/>
          <w:sz w:val="28"/>
          <w:szCs w:val="28"/>
        </w:rPr>
        <w:t>Министерство финансов Российской Федерации в соответствии с Положением о нем осуществляет контроль за исполнением федерального бюджета и целевым использованием средств, выделяемых из федерального бюджета предприятиям, учреждениям, организациям, а также средств государственных (федеральных) внебюджетных фондов. В составе Министерства финансов РФ создан Департамент государственного финансового контроля и аудита, осуществляющий в соответствии с законодательством ревизии и проверки финансово-хозяйственной деятельности соответствующих хозяйствующих субъектов.</w:t>
      </w:r>
    </w:p>
    <w:p w:rsidR="00EA2115" w:rsidRPr="007070DD" w:rsidRDefault="00EA2115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70DD">
        <w:rPr>
          <w:color w:val="000000"/>
          <w:sz w:val="28"/>
          <w:szCs w:val="28"/>
        </w:rPr>
        <w:t>В связи с передачей Министерству финансов Российской Федерации функций Федеральной службы России по надзору за страховой деятельностью сфера деятельности Министерства финансов Российской Федерации как субъекта государственного финансового контроля значительно расширилась и получила новые черты.</w:t>
      </w:r>
    </w:p>
    <w:p w:rsidR="00EA2115" w:rsidRPr="007070DD" w:rsidRDefault="00EA2115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4FE1" w:rsidRPr="00153C22" w:rsidRDefault="00153C22" w:rsidP="00153C22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bookmarkStart w:id="5" w:name="_Toc249098409"/>
      <w:r>
        <w:rPr>
          <w:color w:val="000000"/>
          <w:sz w:val="28"/>
          <w:szCs w:val="28"/>
        </w:rPr>
        <w:br w:type="page"/>
      </w:r>
      <w:r w:rsidR="00284FE1" w:rsidRPr="00153C22">
        <w:rPr>
          <w:b/>
          <w:bCs/>
          <w:color w:val="000000"/>
          <w:kern w:val="28"/>
          <w:sz w:val="28"/>
          <w:szCs w:val="28"/>
        </w:rPr>
        <w:t>ЛИТЕРАТУРА</w:t>
      </w:r>
      <w:bookmarkEnd w:id="5"/>
    </w:p>
    <w:p w:rsidR="00284FE1" w:rsidRPr="007070DD" w:rsidRDefault="00284FE1" w:rsidP="007070D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4FE1" w:rsidRPr="00153C22" w:rsidRDefault="00284FE1" w:rsidP="00153C22">
      <w:pPr>
        <w:numPr>
          <w:ilvl w:val="0"/>
          <w:numId w:val="6"/>
        </w:numPr>
        <w:tabs>
          <w:tab w:val="clear" w:pos="1931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153C22">
        <w:rPr>
          <w:color w:val="000000"/>
          <w:kern w:val="28"/>
          <w:sz w:val="28"/>
          <w:szCs w:val="28"/>
        </w:rPr>
        <w:t>Емельянов А.С. Финансовое право России. М., Былина, 2002.</w:t>
      </w:r>
    </w:p>
    <w:p w:rsidR="00F23636" w:rsidRPr="00153C22" w:rsidRDefault="00F23636" w:rsidP="00153C22">
      <w:pPr>
        <w:numPr>
          <w:ilvl w:val="0"/>
          <w:numId w:val="6"/>
        </w:numPr>
        <w:tabs>
          <w:tab w:val="clear" w:pos="1931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153C22">
        <w:rPr>
          <w:color w:val="000000"/>
          <w:kern w:val="28"/>
          <w:sz w:val="28"/>
          <w:szCs w:val="28"/>
        </w:rPr>
        <w:t>Карасева М.В.  Финансовое право: краткий учебный курс. М., Норма, 2001.</w:t>
      </w:r>
    </w:p>
    <w:p w:rsidR="00F23636" w:rsidRPr="00153C22" w:rsidRDefault="00F23636" w:rsidP="00153C22">
      <w:pPr>
        <w:numPr>
          <w:ilvl w:val="0"/>
          <w:numId w:val="6"/>
        </w:numPr>
        <w:tabs>
          <w:tab w:val="clear" w:pos="1931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153C22">
        <w:rPr>
          <w:color w:val="000000"/>
          <w:kern w:val="28"/>
          <w:sz w:val="28"/>
          <w:szCs w:val="28"/>
        </w:rPr>
        <w:t>Финансовое право: Учебник / Под ред. Горбуновой. С. М., 2003.</w:t>
      </w:r>
    </w:p>
    <w:p w:rsidR="00F23636" w:rsidRPr="00153C22" w:rsidRDefault="00F23636" w:rsidP="00153C22">
      <w:pPr>
        <w:pStyle w:val="ac"/>
        <w:numPr>
          <w:ilvl w:val="0"/>
          <w:numId w:val="6"/>
        </w:numPr>
        <w:tabs>
          <w:tab w:val="clear" w:pos="1931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153C22">
        <w:rPr>
          <w:color w:val="000000"/>
          <w:kern w:val="28"/>
          <w:sz w:val="28"/>
          <w:szCs w:val="28"/>
        </w:rPr>
        <w:t>Финансовое право: Учебник/ Отв. ред. Н.И. Химичева. М., 1999.</w:t>
      </w:r>
    </w:p>
    <w:p w:rsidR="00284FE1" w:rsidRPr="00153C22" w:rsidRDefault="00284FE1" w:rsidP="00153C22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bookmarkStart w:id="6" w:name="_GoBack"/>
      <w:bookmarkEnd w:id="6"/>
    </w:p>
    <w:sectPr w:rsidR="00284FE1" w:rsidRPr="00153C22" w:rsidSect="0032056A">
      <w:headerReference w:type="default" r:id="rId7"/>
      <w:footnotePr>
        <w:numRestart w:val="eachPage"/>
      </w:footnotePr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6D0" w:rsidRDefault="008036D0">
      <w:r>
        <w:separator/>
      </w:r>
    </w:p>
  </w:endnote>
  <w:endnote w:type="continuationSeparator" w:id="0">
    <w:p w:rsidR="008036D0" w:rsidRDefault="0080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6D0" w:rsidRDefault="008036D0">
      <w:r>
        <w:separator/>
      </w:r>
    </w:p>
  </w:footnote>
  <w:footnote w:type="continuationSeparator" w:id="0">
    <w:p w:rsidR="008036D0" w:rsidRDefault="008036D0">
      <w:r>
        <w:continuationSeparator/>
      </w:r>
    </w:p>
  </w:footnote>
  <w:footnote w:id="1">
    <w:p w:rsidR="008036D0" w:rsidRDefault="008D09FD" w:rsidP="007070DD">
      <w:pPr>
        <w:jc w:val="both"/>
      </w:pPr>
      <w:r>
        <w:rPr>
          <w:rStyle w:val="a8"/>
        </w:rPr>
        <w:footnoteRef/>
      </w:r>
      <w:r>
        <w:t xml:space="preserve"> </w:t>
      </w:r>
      <w:r w:rsidRPr="002D5BBB">
        <w:t>Емельянов А.С. Финансовое право России. М., Былина, 2002.</w:t>
      </w:r>
      <w:r>
        <w:t xml:space="preserve"> С. 207.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9FD" w:rsidRDefault="008D09FD" w:rsidP="0032056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776"/>
    <w:multiLevelType w:val="hybridMultilevel"/>
    <w:tmpl w:val="B3401D00"/>
    <w:lvl w:ilvl="0" w:tplc="D0D8AD18">
      <w:start w:val="1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8E321B"/>
    <w:multiLevelType w:val="hybridMultilevel"/>
    <w:tmpl w:val="074C52CE"/>
    <w:lvl w:ilvl="0" w:tplc="ADFAD002">
      <w:start w:val="1"/>
      <w:numFmt w:val="bullet"/>
      <w:lvlText w:val=""/>
      <w:lvlJc w:val="left"/>
      <w:pPr>
        <w:tabs>
          <w:tab w:val="num" w:pos="1928"/>
        </w:tabs>
        <w:ind w:left="851" w:firstLine="720"/>
      </w:pPr>
      <w:rPr>
        <w:rFonts w:ascii="Symbol" w:hAnsi="Symbol" w:cs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5267703C"/>
    <w:multiLevelType w:val="hybridMultilevel"/>
    <w:tmpl w:val="111A51E8"/>
    <w:lvl w:ilvl="0" w:tplc="ADFAD002">
      <w:start w:val="1"/>
      <w:numFmt w:val="bullet"/>
      <w:lvlText w:val=""/>
      <w:lvlJc w:val="left"/>
      <w:pPr>
        <w:tabs>
          <w:tab w:val="num" w:pos="1928"/>
        </w:tabs>
        <w:ind w:left="851" w:firstLine="720"/>
      </w:pPr>
      <w:rPr>
        <w:rFonts w:ascii="Symbol" w:hAnsi="Symbol" w:cs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nsid w:val="5C683B6B"/>
    <w:multiLevelType w:val="hybridMultilevel"/>
    <w:tmpl w:val="B1A48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325535"/>
    <w:multiLevelType w:val="hybridMultilevel"/>
    <w:tmpl w:val="174CF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D76243"/>
    <w:multiLevelType w:val="multilevel"/>
    <w:tmpl w:val="174CF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CFA"/>
    <w:rsid w:val="0003038F"/>
    <w:rsid w:val="00120673"/>
    <w:rsid w:val="0015104E"/>
    <w:rsid w:val="00153C22"/>
    <w:rsid w:val="001D248B"/>
    <w:rsid w:val="00271E63"/>
    <w:rsid w:val="00281025"/>
    <w:rsid w:val="00284FE1"/>
    <w:rsid w:val="002D1EBA"/>
    <w:rsid w:val="002D5BBB"/>
    <w:rsid w:val="0032056A"/>
    <w:rsid w:val="004A243E"/>
    <w:rsid w:val="00625809"/>
    <w:rsid w:val="0064300C"/>
    <w:rsid w:val="00670722"/>
    <w:rsid w:val="007070DD"/>
    <w:rsid w:val="008036D0"/>
    <w:rsid w:val="008153B6"/>
    <w:rsid w:val="008C23F8"/>
    <w:rsid w:val="008D09FD"/>
    <w:rsid w:val="008F495F"/>
    <w:rsid w:val="00961777"/>
    <w:rsid w:val="00982524"/>
    <w:rsid w:val="009B28AA"/>
    <w:rsid w:val="009E73C0"/>
    <w:rsid w:val="00A56138"/>
    <w:rsid w:val="00B43CA1"/>
    <w:rsid w:val="00B475A0"/>
    <w:rsid w:val="00C02070"/>
    <w:rsid w:val="00C506D6"/>
    <w:rsid w:val="00CC0ABE"/>
    <w:rsid w:val="00CF0639"/>
    <w:rsid w:val="00D74218"/>
    <w:rsid w:val="00D87CFA"/>
    <w:rsid w:val="00DA30E9"/>
    <w:rsid w:val="00DE0F3C"/>
    <w:rsid w:val="00EA2115"/>
    <w:rsid w:val="00EA51D2"/>
    <w:rsid w:val="00EC760F"/>
    <w:rsid w:val="00F23636"/>
    <w:rsid w:val="00F9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FC2B5F-E439-4303-93C8-D7DFB5AA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КПП"/>
    <w:basedOn w:val="a"/>
    <w:uiPriority w:val="99"/>
    <w:rsid w:val="009B28AA"/>
    <w:pPr>
      <w:spacing w:line="360" w:lineRule="auto"/>
      <w:ind w:firstLine="709"/>
    </w:pPr>
    <w:rPr>
      <w:color w:val="000000"/>
      <w:sz w:val="28"/>
      <w:szCs w:val="28"/>
    </w:rPr>
  </w:style>
  <w:style w:type="paragraph" w:customStyle="1" w:styleId="a4">
    <w:name w:val="Стиль СтильКПП"/>
    <w:basedOn w:val="a3"/>
    <w:uiPriority w:val="99"/>
    <w:rsid w:val="009B28AA"/>
    <w:rPr>
      <w:b/>
      <w:bCs/>
    </w:rPr>
  </w:style>
  <w:style w:type="paragraph" w:customStyle="1" w:styleId="a5">
    <w:name w:val="Обычный текст"/>
    <w:basedOn w:val="a"/>
    <w:uiPriority w:val="99"/>
    <w:rsid w:val="0015104E"/>
    <w:pPr>
      <w:ind w:firstLine="454"/>
      <w:jc w:val="both"/>
    </w:pPr>
  </w:style>
  <w:style w:type="paragraph" w:styleId="a6">
    <w:name w:val="footnote text"/>
    <w:basedOn w:val="a"/>
    <w:link w:val="a7"/>
    <w:uiPriority w:val="99"/>
    <w:semiHidden/>
    <w:rsid w:val="0015104E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15104E"/>
    <w:rPr>
      <w:vertAlign w:val="superscript"/>
    </w:rPr>
  </w:style>
  <w:style w:type="paragraph" w:styleId="a9">
    <w:name w:val="header"/>
    <w:basedOn w:val="a"/>
    <w:link w:val="aa"/>
    <w:uiPriority w:val="99"/>
    <w:rsid w:val="0032056A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32056A"/>
  </w:style>
  <w:style w:type="paragraph" w:styleId="ac">
    <w:name w:val="Normal (Web)"/>
    <w:basedOn w:val="a"/>
    <w:uiPriority w:val="99"/>
    <w:rsid w:val="00F23636"/>
    <w:pPr>
      <w:spacing w:before="100" w:beforeAutospacing="1" w:after="100" w:afterAutospacing="1"/>
    </w:pPr>
  </w:style>
  <w:style w:type="paragraph" w:styleId="1">
    <w:name w:val="toc 1"/>
    <w:basedOn w:val="a"/>
    <w:next w:val="a"/>
    <w:autoRedefine/>
    <w:uiPriority w:val="99"/>
    <w:semiHidden/>
    <w:rsid w:val="00625809"/>
  </w:style>
  <w:style w:type="character" w:styleId="ad">
    <w:name w:val="Hyperlink"/>
    <w:uiPriority w:val="99"/>
    <w:rsid w:val="00625809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281025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uiPriority w:val="99"/>
    <w:locked/>
    <w:rsid w:val="002810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70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2558</Words>
  <Characters>14585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Семья</Company>
  <LinksUpToDate>false</LinksUpToDate>
  <CharactersWithSpaces>17109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Чакински</dc:creator>
  <cp:keywords/>
  <dc:description/>
  <cp:lastModifiedBy>Irina</cp:lastModifiedBy>
  <cp:revision>2</cp:revision>
  <dcterms:created xsi:type="dcterms:W3CDTF">2014-08-08T13:18:00Z</dcterms:created>
  <dcterms:modified xsi:type="dcterms:W3CDTF">2014-08-08T13:18:00Z</dcterms:modified>
</cp:coreProperties>
</file>