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04F" w:rsidRPr="00565C42" w:rsidRDefault="0067104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Содержание</w:t>
      </w:r>
    </w:p>
    <w:p w:rsidR="0067104F" w:rsidRPr="00565C42" w:rsidRDefault="0067104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04F" w:rsidRPr="00565C42" w:rsidRDefault="0067104F" w:rsidP="00565C4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1. Материальные ресурсы отрасли и эффективность их использования</w:t>
      </w:r>
    </w:p>
    <w:p w:rsidR="0067104F" w:rsidRPr="00565C42" w:rsidRDefault="0067104F" w:rsidP="00565C4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Задача 3</w:t>
      </w:r>
    </w:p>
    <w:p w:rsidR="0067104F" w:rsidRPr="00565C42" w:rsidRDefault="0067104F" w:rsidP="00565C4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Задача для всех специальностей (вариант 3)</w:t>
      </w:r>
    </w:p>
    <w:p w:rsidR="0067104F" w:rsidRPr="00565C42" w:rsidRDefault="0067104F" w:rsidP="00565C4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DF4E75" w:rsidRPr="00565C42" w:rsidRDefault="00DF4E75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br w:type="page"/>
        <w:t>1. Материальные ресурсы отрасли и эффективность их использования</w:t>
      </w:r>
    </w:p>
    <w:p w:rsidR="0067104F" w:rsidRPr="00565C42" w:rsidRDefault="0067104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Материальные ресурсы - это важнейшая часть производственных ресурсов, предназначенных для использования в процессе создания общественного продукта, и постоянно находящиеся в виде материальных запасов, в составе незавершенного производства на предприятии.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Источники информации для анализа материальных ресурсов: план материально-технического снабжения, заявки, спецификации, договоры на поставку сырья и материалов, формы статистической отчетности о наличии и использовании материальных ресурсов и его затратах на производство и реализацию продукции, плановые и отчетные калькуляции себестоимости выпускаемых изделий, данные о нормативах и нормах расходов материальных ресурсов.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Важным условием бесперебойной нормальной работы предприятия является полная обеспеченность потребности в материальных ресурсах (MP</w:t>
      </w:r>
      <w:r w:rsidRPr="00565C42">
        <w:rPr>
          <w:rFonts w:ascii="Times New Roman" w:hAnsi="Times New Roman"/>
          <w:sz w:val="28"/>
          <w:szCs w:val="28"/>
          <w:vertAlign w:val="subscript"/>
        </w:rPr>
        <w:t>i</w:t>
      </w:r>
      <w:r w:rsidRPr="00565C42">
        <w:rPr>
          <w:rFonts w:ascii="Times New Roman" w:hAnsi="Times New Roman"/>
          <w:sz w:val="28"/>
          <w:szCs w:val="28"/>
        </w:rPr>
        <w:t>) источниками покрытия (U</w:t>
      </w:r>
      <w:r w:rsidRPr="00565C42">
        <w:rPr>
          <w:rFonts w:ascii="Times New Roman" w:hAnsi="Times New Roman"/>
          <w:sz w:val="28"/>
          <w:szCs w:val="28"/>
          <w:vertAlign w:val="subscript"/>
        </w:rPr>
        <w:t>i</w:t>
      </w:r>
      <w:r w:rsidRPr="00565C42">
        <w:rPr>
          <w:rFonts w:ascii="Times New Roman" w:hAnsi="Times New Roman"/>
          <w:sz w:val="28"/>
          <w:szCs w:val="28"/>
        </w:rPr>
        <w:t>):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MP</w:t>
      </w:r>
      <w:r w:rsidRPr="00565C42">
        <w:rPr>
          <w:rFonts w:ascii="Times New Roman" w:hAnsi="Times New Roman"/>
          <w:sz w:val="28"/>
          <w:szCs w:val="28"/>
          <w:vertAlign w:val="subscript"/>
        </w:rPr>
        <w:t>i</w:t>
      </w:r>
      <w:r w:rsidRPr="00565C42">
        <w:rPr>
          <w:rFonts w:ascii="Times New Roman" w:hAnsi="Times New Roman"/>
          <w:sz w:val="28"/>
          <w:szCs w:val="28"/>
        </w:rPr>
        <w:t xml:space="preserve"> = U</w:t>
      </w:r>
      <w:r w:rsidRPr="00565C42">
        <w:rPr>
          <w:rFonts w:ascii="Times New Roman" w:hAnsi="Times New Roman"/>
          <w:sz w:val="28"/>
          <w:szCs w:val="28"/>
          <w:vertAlign w:val="subscript"/>
        </w:rPr>
        <w:t>i</w:t>
      </w:r>
      <w:r w:rsidRPr="00565C42">
        <w:rPr>
          <w:rFonts w:ascii="Times New Roman" w:hAnsi="Times New Roman"/>
          <w:sz w:val="28"/>
          <w:szCs w:val="28"/>
        </w:rPr>
        <w:t>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Различают внутренние (собственные) источники и внешние.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К внутренним источникам относят сокращение отходов сырья, использование вторичного сырья, собственное изготовление материалов и полуфабрикатов, экономию материалов в результате внедрения достижений научно-технического прогресса.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К внешним источникам относят поступление материальных ресурсов от поставщиков в соответствии с заключенными договорами.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Потребность в завозе материальных ресурсов со стороны определяется разностью между общей потребностью в i-м виде материальных ресурсов и суммой внутренних источников ее покрытия. Степень обеспеченности потребности в материальных ресурсах договорами на их поставку оценивается с помощью следующих показателей:</w:t>
      </w:r>
    </w:p>
    <w:p w:rsidR="00A30399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 коэффициент обеспеченности по плану</w:t>
      </w:r>
    </w:p>
    <w:p w:rsidR="00565C42" w:rsidRP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25pt;height:33.75pt">
            <v:imagedata r:id="rId7" o:title=""/>
          </v:shape>
        </w:pict>
      </w:r>
      <w:r w:rsidR="00A30399" w:rsidRPr="00565C42">
        <w:rPr>
          <w:rFonts w:ascii="Times New Roman" w:hAnsi="Times New Roman"/>
          <w:sz w:val="28"/>
          <w:szCs w:val="28"/>
        </w:rPr>
        <w:t>;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 коэффициент обеспеченности фактический: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26" type="#_x0000_t75" style="width:375.75pt;height:33.75pt">
            <v:imagedata r:id="rId8" o:title=""/>
          </v:shape>
        </w:pict>
      </w:r>
      <w:r w:rsidR="00A30399" w:rsidRPr="00565C42">
        <w:rPr>
          <w:rFonts w:ascii="Times New Roman" w:hAnsi="Times New Roman"/>
          <w:sz w:val="28"/>
          <w:szCs w:val="28"/>
        </w:rPr>
        <w:t>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Анализ данных коэффициентов проводится по каждому виду материалов.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Проверяется также качество полученных от поставщиков материалов, соответствие их стандартам ТУ, условиям договора и в случаях их нарушения предъявляются претензии поставщикам.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Особое внимание при анализе уделяется выполнению плана МТС по срокам поставки материальных ресурсов или ритмичности поставок.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Для оценки ритмичности поставок используются показатели: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 коэффициент неравномерности поставок материалов: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4"/>
          <w:sz w:val="28"/>
          <w:szCs w:val="28"/>
        </w:rPr>
        <w:pict>
          <v:shape id="_x0000_i1027" type="#_x0000_t75" style="width:126pt;height:42pt">
            <v:imagedata r:id="rId9" o:title=""/>
          </v:shape>
        </w:pict>
      </w:r>
      <w:r w:rsidR="00A30399" w:rsidRPr="00565C42">
        <w:rPr>
          <w:rFonts w:ascii="Times New Roman" w:hAnsi="Times New Roman"/>
          <w:sz w:val="28"/>
          <w:szCs w:val="28"/>
        </w:rPr>
        <w:t>,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где x - процент выполнения плана поставки по периодам (дням, декадам, месяцам);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f - план поставки за те же периоды;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 коэффициент вариации:</w:t>
      </w:r>
    </w:p>
    <w:p w:rsidR="00A303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6"/>
          <w:sz w:val="28"/>
          <w:szCs w:val="28"/>
        </w:rPr>
        <w:pict>
          <v:shape id="_x0000_i1028" type="#_x0000_t75" style="width:108pt;height:38.25pt">
            <v:imagedata r:id="rId10" o:title=""/>
          </v:shape>
        </w:pict>
      </w:r>
      <w:r w:rsidR="00A30399" w:rsidRPr="00565C42">
        <w:rPr>
          <w:rFonts w:ascii="Times New Roman" w:hAnsi="Times New Roman"/>
          <w:sz w:val="28"/>
          <w:szCs w:val="28"/>
        </w:rPr>
        <w:t>,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где Δf - отклонение объема поставки по периодам от плана;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k - количество анализируемых периодов;</w:t>
      </w:r>
    </w:p>
    <w:p w:rsidR="00A303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pict>
          <v:shape id="_x0000_i1029" type="#_x0000_t75" style="width:12pt;height:18.75pt">
            <v:imagedata r:id="rId11" o:title=""/>
          </v:shape>
        </w:pict>
      </w:r>
      <w:r w:rsidR="00A30399" w:rsidRPr="00565C42">
        <w:rPr>
          <w:rFonts w:ascii="Times New Roman" w:hAnsi="Times New Roman"/>
          <w:sz w:val="28"/>
          <w:szCs w:val="28"/>
        </w:rPr>
        <w:t xml:space="preserve"> - средний объем поставки материалов за период.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Неритмичная поставка материальных ресурсов ведет к простоям оборудования, потерям рабочего времени, необходимости сверхурочных работ. Оплата простоев не по вине рабочих и сверхурочных работ ведет к увеличению себестоимости выпускаемой продукции и соответственно к снижению прибыли предприятия.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499442435"/>
      <w:r w:rsidRPr="00565C42">
        <w:rPr>
          <w:rFonts w:ascii="Times New Roman" w:hAnsi="Times New Roman"/>
          <w:sz w:val="28"/>
          <w:szCs w:val="28"/>
        </w:rPr>
        <w:t>Оценка потребности в материальных ресурсах</w:t>
      </w:r>
      <w:bookmarkEnd w:id="0"/>
      <w:r w:rsidR="00AF7099" w:rsidRPr="00565C42">
        <w:rPr>
          <w:rFonts w:ascii="Times New Roman" w:hAnsi="Times New Roman"/>
          <w:sz w:val="28"/>
          <w:szCs w:val="28"/>
        </w:rPr>
        <w:t>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Условием бесперебойной работы предприятия является полная обеспеченность материальными ресурсами. Потребность в материальных ресурсах определяется в разрезе их видов на нужды основной и не основной деятельности предприятия и на запасы, необходимые для нормального функционирования на конец периода.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Потребность в материальных ресурсах на образование запасов определяется в трех оценках:</w:t>
      </w:r>
    </w:p>
    <w:p w:rsidR="00A30399" w:rsidRPr="00565C42" w:rsidRDefault="00AF70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 </w:t>
      </w:r>
      <w:r w:rsidR="00A30399" w:rsidRPr="00565C42">
        <w:rPr>
          <w:rFonts w:ascii="Times New Roman" w:hAnsi="Times New Roman"/>
          <w:sz w:val="28"/>
          <w:szCs w:val="28"/>
        </w:rPr>
        <w:t>в натуральных единицах измерения, что необходимо для установления потребности в складских помещениях;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</w:t>
      </w:r>
      <w:r w:rsidR="00AF7099" w:rsidRPr="00565C42">
        <w:rPr>
          <w:rFonts w:ascii="Times New Roman" w:hAnsi="Times New Roman"/>
          <w:sz w:val="28"/>
          <w:szCs w:val="28"/>
        </w:rPr>
        <w:t> </w:t>
      </w:r>
      <w:r w:rsidRPr="00565C42">
        <w:rPr>
          <w:rFonts w:ascii="Times New Roman" w:hAnsi="Times New Roman"/>
          <w:sz w:val="28"/>
          <w:szCs w:val="28"/>
        </w:rPr>
        <w:t>в денежной (стоимостной) оценке для выявления потребности в оборотных средствах и увязки с финансовым планом;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</w:t>
      </w:r>
      <w:r w:rsidR="00AF7099" w:rsidRPr="00565C42">
        <w:rPr>
          <w:rFonts w:ascii="Times New Roman" w:hAnsi="Times New Roman"/>
          <w:sz w:val="28"/>
          <w:szCs w:val="28"/>
        </w:rPr>
        <w:t> </w:t>
      </w:r>
      <w:r w:rsidRPr="00565C42">
        <w:rPr>
          <w:rFonts w:ascii="Times New Roman" w:hAnsi="Times New Roman"/>
          <w:sz w:val="28"/>
          <w:szCs w:val="28"/>
        </w:rPr>
        <w:t xml:space="preserve">в днях обеспеченности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Pr="00565C42">
        <w:rPr>
          <w:rFonts w:ascii="Times New Roman" w:hAnsi="Times New Roman"/>
          <w:sz w:val="28"/>
          <w:szCs w:val="28"/>
        </w:rPr>
        <w:t xml:space="preserve"> в целях планирования и контроля за выполнением графика поставки.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Обеспеченность предприятия запасами в днях исчисляется по формуле: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0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pict>
          <v:shape id="_x0000_i1030" type="#_x0000_t75" style="width:51.75pt;height:36.75pt">
            <v:imagedata r:id="rId12" o:title=""/>
          </v:shape>
        </w:pict>
      </w:r>
      <w:r w:rsidR="00AF7099" w:rsidRPr="00565C42">
        <w:rPr>
          <w:rFonts w:ascii="Times New Roman" w:hAnsi="Times New Roman"/>
          <w:sz w:val="28"/>
          <w:szCs w:val="28"/>
        </w:rPr>
        <w:t>,</w:t>
      </w:r>
    </w:p>
    <w:p w:rsidR="00AF70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где </w:t>
      </w:r>
      <w:r w:rsidR="00C14B97">
        <w:rPr>
          <w:rFonts w:ascii="Times New Roman" w:hAnsi="Times New Roman"/>
          <w:position w:val="-12"/>
          <w:sz w:val="28"/>
          <w:szCs w:val="28"/>
        </w:rPr>
        <w:pict>
          <v:shape id="_x0000_i1031" type="#_x0000_t75" style="width:18.75pt;height:18pt">
            <v:imagedata r:id="rId13" o:title=""/>
          </v:shape>
        </w:pict>
      </w:r>
      <w:r w:rsidRPr="00565C42">
        <w:rPr>
          <w:rFonts w:ascii="Times New Roman" w:hAnsi="Times New Roman"/>
          <w:sz w:val="28"/>
          <w:szCs w:val="28"/>
        </w:rPr>
        <w:t xml:space="preserve">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Pr="00565C42">
        <w:rPr>
          <w:rFonts w:ascii="Times New Roman" w:hAnsi="Times New Roman"/>
          <w:sz w:val="28"/>
          <w:szCs w:val="28"/>
        </w:rPr>
        <w:t xml:space="preserve"> запасы сырья и материалов, в днях;</w:t>
      </w:r>
    </w:p>
    <w:p w:rsidR="00AF70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pict>
          <v:shape id="_x0000_i1032" type="#_x0000_t75" style="width:18pt;height:18.75pt">
            <v:imagedata r:id="rId14" o:title=""/>
          </v:shape>
        </w:pict>
      </w:r>
      <w:r w:rsidR="00A30399" w:rsidRPr="00565C42">
        <w:rPr>
          <w:rFonts w:ascii="Times New Roman" w:hAnsi="Times New Roman"/>
          <w:sz w:val="28"/>
          <w:szCs w:val="28"/>
        </w:rPr>
        <w:t xml:space="preserve">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="00A30399" w:rsidRPr="00565C42">
        <w:rPr>
          <w:rFonts w:ascii="Times New Roman" w:hAnsi="Times New Roman"/>
          <w:sz w:val="28"/>
          <w:szCs w:val="28"/>
        </w:rPr>
        <w:t xml:space="preserve"> запасы i-ого вида материальных ресурсов в натураль</w:t>
      </w:r>
      <w:r w:rsidR="00AF7099" w:rsidRPr="00565C42">
        <w:rPr>
          <w:rFonts w:ascii="Times New Roman" w:hAnsi="Times New Roman"/>
          <w:sz w:val="28"/>
          <w:szCs w:val="28"/>
        </w:rPr>
        <w:t>ных или стоимостных показателях;</w:t>
      </w:r>
    </w:p>
    <w:p w:rsidR="00A303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pict>
          <v:shape id="_x0000_i1033" type="#_x0000_t75" style="width:15.75pt;height:18.75pt">
            <v:imagedata r:id="rId15" o:title=""/>
          </v:shape>
        </w:pict>
      </w:r>
      <w:r w:rsidR="00A30399" w:rsidRPr="00565C42">
        <w:rPr>
          <w:rFonts w:ascii="Times New Roman" w:hAnsi="Times New Roman"/>
          <w:sz w:val="28"/>
          <w:szCs w:val="28"/>
        </w:rPr>
        <w:t xml:space="preserve">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="00A30399" w:rsidRPr="00565C42">
        <w:rPr>
          <w:rFonts w:ascii="Times New Roman" w:hAnsi="Times New Roman"/>
          <w:sz w:val="28"/>
          <w:szCs w:val="28"/>
        </w:rPr>
        <w:t xml:space="preserve"> средний дневной расход i-ого вида материальных ресурсов в тех же единицах измерения.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Средний дневной расход каждого вида материалов рассчитывается делением суммарного расхода i-ого вида материальных ресурсов за анализируемый период (MР</w:t>
      </w:r>
      <w:r w:rsidRPr="00565C42">
        <w:rPr>
          <w:rFonts w:ascii="Times New Roman" w:hAnsi="Times New Roman"/>
          <w:sz w:val="28"/>
          <w:szCs w:val="28"/>
          <w:vertAlign w:val="subscript"/>
        </w:rPr>
        <w:t>i</w:t>
      </w:r>
      <w:r w:rsidRPr="00565C42">
        <w:rPr>
          <w:rFonts w:ascii="Times New Roman" w:hAnsi="Times New Roman"/>
          <w:sz w:val="28"/>
          <w:szCs w:val="28"/>
        </w:rPr>
        <w:t>) на количество календарных периодов (Д):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09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34" type="#_x0000_t75" style="width:54pt;height:33.75pt">
            <v:imagedata r:id="rId16" o:title=""/>
          </v:shape>
        </w:pict>
      </w:r>
      <w:r w:rsidR="00AF7099" w:rsidRPr="00565C42">
        <w:rPr>
          <w:rFonts w:ascii="Times New Roman" w:hAnsi="Times New Roman"/>
          <w:sz w:val="28"/>
          <w:szCs w:val="28"/>
        </w:rPr>
        <w:t>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В процессе анализа фактические запасы важнейших видов сырья и материалов сопоставляют с нормативными и выявляют отклонение.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Проверяют также состояние запасов сырья и материалов на предмет выявления излишних и ненужных. Их можно установить по данным складского учета путем сравнения прихода и расхода. К неходовым относят материалы, по которым не было расходов более одного года.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В процессе потребления материальных ресурсов в производстве происходит их трансформация в материальные затраты, поэтому уровень их расходования определяется через показатели, исчисленные исходя из суммы материальных затрат.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Для оценки эффективности материальных ресурсов используется система обобщающих и частных показателей (табл</w:t>
      </w:r>
      <w:r w:rsidR="005318E1" w:rsidRPr="00565C42">
        <w:rPr>
          <w:rFonts w:ascii="Times New Roman" w:hAnsi="Times New Roman"/>
          <w:sz w:val="28"/>
          <w:szCs w:val="28"/>
        </w:rPr>
        <w:t>ица 1)</w:t>
      </w:r>
      <w:r w:rsidRPr="00565C42">
        <w:rPr>
          <w:rFonts w:ascii="Times New Roman" w:hAnsi="Times New Roman"/>
          <w:sz w:val="28"/>
          <w:szCs w:val="28"/>
        </w:rPr>
        <w:t>.</w:t>
      </w:r>
    </w:p>
    <w:p w:rsidR="005318E1" w:rsidRPr="00565C42" w:rsidRDefault="005318E1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5318E1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Таблица 1. </w:t>
      </w:r>
      <w:r w:rsidR="00A30399" w:rsidRPr="00565C42">
        <w:rPr>
          <w:rFonts w:ascii="Times New Roman" w:hAnsi="Times New Roman"/>
          <w:sz w:val="28"/>
          <w:szCs w:val="28"/>
        </w:rPr>
        <w:t>Показатели эффективности материальных ресурсов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4455"/>
        <w:gridCol w:w="2502"/>
      </w:tblGrid>
      <w:tr w:rsidR="004E51B3" w:rsidRPr="009F675F" w:rsidTr="009F675F">
        <w:tc>
          <w:tcPr>
            <w:tcW w:w="1449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2161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1391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Экономическая интерпретация показателя</w:t>
            </w:r>
          </w:p>
        </w:tc>
      </w:tr>
      <w:tr w:rsidR="004E51B3" w:rsidRPr="009F675F" w:rsidTr="009F675F">
        <w:tc>
          <w:tcPr>
            <w:tcW w:w="1449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1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91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E51B3" w:rsidRPr="009F675F" w:rsidTr="009F675F">
        <w:tc>
          <w:tcPr>
            <w:tcW w:w="5000" w:type="pct"/>
            <w:gridSpan w:val="3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1. Обобщающие показатели</w:t>
            </w:r>
          </w:p>
        </w:tc>
      </w:tr>
      <w:tr w:rsidR="004E51B3" w:rsidRPr="009F675F" w:rsidTr="009F675F">
        <w:tc>
          <w:tcPr>
            <w:tcW w:w="1449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Материалоемкость продукции (ME)</w:t>
            </w:r>
          </w:p>
        </w:tc>
        <w:tc>
          <w:tcPr>
            <w:tcW w:w="2161" w:type="pct"/>
            <w:shd w:val="clear" w:color="auto" w:fill="auto"/>
          </w:tcPr>
          <w:p w:rsidR="004E51B3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35" type="#_x0000_t75" style="width:195pt;height:33.75pt">
                  <v:imagedata r:id="rId17" o:title=""/>
                </v:shape>
              </w:pict>
            </w:r>
          </w:p>
        </w:tc>
        <w:tc>
          <w:tcPr>
            <w:tcW w:w="1391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Отражает величину материальных затрат, приходящуюся на</w:t>
            </w:r>
          </w:p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 руб. выпущенной продукции</w:t>
            </w:r>
          </w:p>
        </w:tc>
      </w:tr>
      <w:tr w:rsidR="004E51B3" w:rsidRPr="009F675F" w:rsidTr="009F675F">
        <w:tc>
          <w:tcPr>
            <w:tcW w:w="1449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Материалоотдача продукции (МО)</w:t>
            </w:r>
          </w:p>
        </w:tc>
        <w:tc>
          <w:tcPr>
            <w:tcW w:w="2161" w:type="pct"/>
            <w:shd w:val="clear" w:color="auto" w:fill="auto"/>
          </w:tcPr>
          <w:p w:rsidR="004E51B3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36" type="#_x0000_t75" style="width:195.75pt;height:33.75pt">
                  <v:imagedata r:id="rId18" o:title=""/>
                </v:shape>
              </w:pict>
            </w:r>
          </w:p>
        </w:tc>
        <w:tc>
          <w:tcPr>
            <w:tcW w:w="1391" w:type="pct"/>
            <w:shd w:val="clear" w:color="auto" w:fill="auto"/>
          </w:tcPr>
          <w:p w:rsidR="004E51B3" w:rsidRPr="009F675F" w:rsidRDefault="004E51B3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Характеризует выход продукции с каждого</w:t>
            </w:r>
          </w:p>
        </w:tc>
      </w:tr>
      <w:tr w:rsidR="00565C42" w:rsidRPr="009F675F" w:rsidTr="009F675F">
        <w:tc>
          <w:tcPr>
            <w:tcW w:w="1449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рубля потребленных материальных ресурсов</w:t>
            </w:r>
          </w:p>
        </w:tc>
      </w:tr>
      <w:tr w:rsidR="00565C42" w:rsidRPr="009F675F" w:rsidTr="009F675F">
        <w:tc>
          <w:tcPr>
            <w:tcW w:w="1449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Удельный вес материальных затрат в себестоимости продукции (УМ)</w:t>
            </w:r>
          </w:p>
        </w:tc>
        <w:tc>
          <w:tcPr>
            <w:tcW w:w="2161" w:type="pct"/>
            <w:shd w:val="clear" w:color="auto" w:fill="auto"/>
          </w:tcPr>
          <w:p w:rsidR="00565C42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37" type="#_x0000_t75" style="width:212.25pt;height:33.75pt">
                  <v:imagedata r:id="rId19" o:title=""/>
                </v:shape>
              </w:pict>
            </w:r>
          </w:p>
        </w:tc>
        <w:tc>
          <w:tcPr>
            <w:tcW w:w="139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Отражает уровень использования материальных ресурсов, а также структуру (материалоемкость продукции)</w:t>
            </w:r>
          </w:p>
        </w:tc>
      </w:tr>
      <w:tr w:rsidR="00565C42" w:rsidRPr="009F675F" w:rsidTr="009F675F">
        <w:tc>
          <w:tcPr>
            <w:tcW w:w="1449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Коэффициент использования материалов (KM)</w:t>
            </w:r>
          </w:p>
        </w:tc>
        <w:tc>
          <w:tcPr>
            <w:tcW w:w="2161" w:type="pct"/>
            <w:shd w:val="clear" w:color="auto" w:fill="auto"/>
          </w:tcPr>
          <w:p w:rsidR="00565C42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98"/>
                <w:sz w:val="20"/>
                <w:szCs w:val="20"/>
              </w:rPr>
              <w:pict>
                <v:shape id="_x0000_i1038" type="#_x0000_t75" style="width:195pt;height:86.25pt">
                  <v:imagedata r:id="rId20" o:title=""/>
                </v:shape>
              </w:pict>
            </w:r>
          </w:p>
        </w:tc>
        <w:tc>
          <w:tcPr>
            <w:tcW w:w="139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Показывает уровень эффективности использования материалов, соблюдения норм их расходования</w:t>
            </w:r>
          </w:p>
        </w:tc>
      </w:tr>
      <w:tr w:rsidR="00565C42" w:rsidRPr="009F675F" w:rsidTr="009F675F">
        <w:tc>
          <w:tcPr>
            <w:tcW w:w="1449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2. Частные показатели</w:t>
            </w:r>
          </w:p>
        </w:tc>
        <w:tc>
          <w:tcPr>
            <w:tcW w:w="216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C42" w:rsidRPr="009F675F" w:rsidTr="009F675F">
        <w:tc>
          <w:tcPr>
            <w:tcW w:w="1449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Сырьеемкость продукции (СМЕ)</w:t>
            </w:r>
          </w:p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Металлоемкость продукции (ММЕ)</w:t>
            </w:r>
          </w:p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Топливоемкость продукции (ТМЕ)</w:t>
            </w:r>
          </w:p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Энергоемкость продукции (ЭМЕ)</w:t>
            </w:r>
          </w:p>
        </w:tc>
        <w:tc>
          <w:tcPr>
            <w:tcW w:w="2161" w:type="pct"/>
            <w:shd w:val="clear" w:color="auto" w:fill="auto"/>
          </w:tcPr>
          <w:p w:rsidR="00565C42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39" type="#_x0000_t75" style="width:183pt;height:51.75pt">
                  <v:imagedata r:id="rId21" o:title=""/>
                </v:shape>
              </w:pict>
            </w:r>
          </w:p>
          <w:p w:rsidR="00565C42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40" type="#_x0000_t75" style="width:188.25pt;height:51.75pt">
                  <v:imagedata r:id="rId22" o:title=""/>
                </v:shape>
              </w:pict>
            </w:r>
          </w:p>
          <w:p w:rsidR="00565C42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41" type="#_x0000_t75" style="width:183.75pt;height:51.75pt">
                  <v:imagedata r:id="rId23" o:title=""/>
                </v:shape>
              </w:pict>
            </w:r>
          </w:p>
          <w:p w:rsidR="00565C42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42" type="#_x0000_t75" style="width:182.25pt;height:51.75pt">
                  <v:imagedata r:id="rId24" o:title=""/>
                </v:shape>
              </w:pict>
            </w:r>
          </w:p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Показатели отражают эффективность потребления отдельных элементов материальных ресурсов на 1 руб. выпущенной продукцией</w:t>
            </w:r>
          </w:p>
        </w:tc>
      </w:tr>
      <w:tr w:rsidR="00565C42" w:rsidRPr="009F675F" w:rsidTr="009F675F">
        <w:tc>
          <w:tcPr>
            <w:tcW w:w="1449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Удельная материалоемкость изделия (УМЕ)</w:t>
            </w:r>
          </w:p>
        </w:tc>
        <w:tc>
          <w:tcPr>
            <w:tcW w:w="2161" w:type="pct"/>
            <w:shd w:val="clear" w:color="auto" w:fill="auto"/>
          </w:tcPr>
          <w:p w:rsidR="00565C42" w:rsidRPr="009F675F" w:rsidRDefault="00C14B97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position w:val="-30"/>
                <w:sz w:val="20"/>
                <w:szCs w:val="20"/>
              </w:rPr>
              <w:pict>
                <v:shape id="_x0000_i1043" type="#_x0000_t75" style="width:206.25pt;height:51.75pt">
                  <v:imagedata r:id="rId25" o:title=""/>
                </v:shape>
              </w:pict>
            </w:r>
          </w:p>
        </w:tc>
        <w:tc>
          <w:tcPr>
            <w:tcW w:w="1391" w:type="pct"/>
            <w:shd w:val="clear" w:color="auto" w:fill="auto"/>
          </w:tcPr>
          <w:p w:rsidR="00565C42" w:rsidRPr="009F675F" w:rsidRDefault="00565C42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Характеризует величину материальных затрат, израсходованных на одно изделие</w:t>
            </w:r>
          </w:p>
        </w:tc>
      </w:tr>
    </w:tbl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18E1" w:rsidRPr="00565C42" w:rsidRDefault="005318E1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Применение обобщающих показателей в анализе позволяет получить общее представление об уровне эффективности использования материальных ресурсов и резервах его повышения.</w:t>
      </w:r>
    </w:p>
    <w:p w:rsidR="005318E1" w:rsidRPr="00565C42" w:rsidRDefault="005318E1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Частные показатели используются для характеристики эффективности потребления отдельных элементов материальных ресурсов (основных, вспомогательных материалов, топлива, энергии и др.), а также для установления снижения материалоемкости отдельных изделий (удельной материалоемкости).</w:t>
      </w:r>
    </w:p>
    <w:p w:rsidR="008E208F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В зависимости от специфики производства ча</w:t>
      </w:r>
      <w:r w:rsidR="008E208F" w:rsidRPr="00565C42">
        <w:rPr>
          <w:rFonts w:ascii="Times New Roman" w:hAnsi="Times New Roman"/>
          <w:sz w:val="28"/>
          <w:szCs w:val="28"/>
        </w:rPr>
        <w:t>стными показателями могут быть:</w:t>
      </w:r>
    </w:p>
    <w:p w:rsidR="008E208F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- </w:t>
      </w:r>
      <w:r w:rsidR="00A30399" w:rsidRPr="00565C42">
        <w:rPr>
          <w:rFonts w:ascii="Times New Roman" w:hAnsi="Times New Roman"/>
          <w:sz w:val="28"/>
          <w:szCs w:val="28"/>
        </w:rPr>
        <w:t xml:space="preserve">сырьеемкость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="00A30399" w:rsidRPr="00565C42">
        <w:rPr>
          <w:rFonts w:ascii="Times New Roman" w:hAnsi="Times New Roman"/>
          <w:sz w:val="28"/>
          <w:szCs w:val="28"/>
        </w:rPr>
        <w:t xml:space="preserve"> в перерабатывающей отрасли;</w:t>
      </w:r>
    </w:p>
    <w:p w:rsidR="008E208F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- </w:t>
      </w:r>
      <w:r w:rsidR="00A30399" w:rsidRPr="00565C42">
        <w:rPr>
          <w:rFonts w:ascii="Times New Roman" w:hAnsi="Times New Roman"/>
          <w:sz w:val="28"/>
          <w:szCs w:val="28"/>
        </w:rPr>
        <w:t xml:space="preserve">металлоемкость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="00A30399" w:rsidRPr="00565C42">
        <w:rPr>
          <w:rFonts w:ascii="Times New Roman" w:hAnsi="Times New Roman"/>
          <w:sz w:val="28"/>
          <w:szCs w:val="28"/>
        </w:rPr>
        <w:t xml:space="preserve"> в машиностроении и металл</w:t>
      </w:r>
      <w:r w:rsidRPr="00565C42">
        <w:rPr>
          <w:rFonts w:ascii="Times New Roman" w:hAnsi="Times New Roman"/>
          <w:sz w:val="28"/>
          <w:szCs w:val="28"/>
        </w:rPr>
        <w:t>ообрабатывающей промышленности;</w:t>
      </w:r>
    </w:p>
    <w:p w:rsidR="008E208F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- </w:t>
      </w:r>
      <w:r w:rsidR="00A30399" w:rsidRPr="00565C42">
        <w:rPr>
          <w:rFonts w:ascii="Times New Roman" w:hAnsi="Times New Roman"/>
          <w:sz w:val="28"/>
          <w:szCs w:val="28"/>
        </w:rPr>
        <w:t xml:space="preserve">топливоемкость и энергоемкость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="00A30399" w:rsidRPr="00565C42">
        <w:rPr>
          <w:rFonts w:ascii="Times New Roman" w:hAnsi="Times New Roman"/>
          <w:sz w:val="28"/>
          <w:szCs w:val="28"/>
        </w:rPr>
        <w:t xml:space="preserve"> на </w:t>
      </w:r>
      <w:r w:rsidRPr="00565C42">
        <w:rPr>
          <w:rFonts w:ascii="Times New Roman" w:hAnsi="Times New Roman"/>
          <w:sz w:val="28"/>
          <w:szCs w:val="28"/>
        </w:rPr>
        <w:t>предприятиях ТЭЦ;</w:t>
      </w:r>
    </w:p>
    <w:p w:rsidR="00A30399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- </w:t>
      </w:r>
      <w:r w:rsidR="00A30399" w:rsidRPr="00565C42">
        <w:rPr>
          <w:rFonts w:ascii="Times New Roman" w:hAnsi="Times New Roman"/>
          <w:sz w:val="28"/>
          <w:szCs w:val="28"/>
        </w:rPr>
        <w:t xml:space="preserve">полуфабрикатоемкость </w:t>
      </w:r>
      <w:r w:rsidR="00AF7099" w:rsidRPr="00565C42">
        <w:rPr>
          <w:rFonts w:ascii="Times New Roman" w:hAnsi="Times New Roman"/>
          <w:sz w:val="28"/>
          <w:szCs w:val="28"/>
        </w:rPr>
        <w:t>-</w:t>
      </w:r>
      <w:r w:rsidR="00A30399" w:rsidRPr="00565C42">
        <w:rPr>
          <w:rFonts w:ascii="Times New Roman" w:hAnsi="Times New Roman"/>
          <w:sz w:val="28"/>
          <w:szCs w:val="28"/>
        </w:rPr>
        <w:t xml:space="preserve"> в сборочных производствах и т.д.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Удельная материалоемкость отдельных изделий может быть исчислена как в стоимостном, так и в условно-натуральном и натуральном выражении.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В процессе анализа фактический уровень показателей эффективности использования материалов сравнивают с плановым, изучают их динамику и причины изменения.</w:t>
      </w: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Материалоемкость, так же как и материалоотдача, зависит от объема товарной (валовой) продукции и суммы материальных затрат на ее производство. В свою очередь объем товарной (валовой) продукции в стоимостном выражении (ТП) может измениться за счет количества произведенной продукции (VВП), ее структуры (УД) и уровня отпускных цен (ЦП). Сумма материальных затрат (МЗ) также зависит от объема произведенной продукции, ее структуры, расхода материала на единицу продукции (УР) и стоимости материалов (ЦМ). В итоге общая материалоемкость зависит от структуры произведенной продукции, нормы расхода материалов на единицу продукции, цен на материальные ресурсы и отпускных цен на продукцию</w:t>
      </w:r>
      <w:r w:rsidR="008E208F" w:rsidRPr="00565C42">
        <w:rPr>
          <w:rFonts w:ascii="Times New Roman" w:hAnsi="Times New Roman"/>
          <w:sz w:val="28"/>
          <w:szCs w:val="28"/>
        </w:rPr>
        <w:t xml:space="preserve"> (рисунок 1</w:t>
      </w:r>
      <w:r w:rsidRPr="00565C42">
        <w:rPr>
          <w:rFonts w:ascii="Times New Roman" w:hAnsi="Times New Roman"/>
          <w:sz w:val="28"/>
          <w:szCs w:val="28"/>
        </w:rPr>
        <w:t>).</w:t>
      </w:r>
    </w:p>
    <w:p w:rsidR="008E208F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Необходимым условием организации производства продукции является обеспечение его материальными ресурсами: сырьем, материалами, топливом, энергией, полуфабрикатами и т.д.</w:t>
      </w:r>
    </w:p>
    <w:p w:rsidR="008E208F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Стоимость материальных ресурсов входит в себестоимость продукции по элементу «Материальные затраты» и включает в себя цену их приобретения (без учета НДС и акцизов), наценки, комиссионные вознаграждения, уплачиваемые снабженческим и внешнеэкономическим организациям, стоимость услуг бирж, таможенных пошлин, плату за транспортировку, хранение и доставку, осуществленные сторонними организациями.</w:t>
      </w:r>
    </w:p>
    <w:p w:rsidR="00A30399" w:rsidRPr="00565C42" w:rsidRDefault="00C14B97" w:rsidP="00565C4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4" type="#_x0000_t75" style="width:459pt;height:553.5pt">
            <v:imagedata r:id="rId26" o:title=""/>
          </v:shape>
        </w:pict>
      </w:r>
    </w:p>
    <w:p w:rsidR="00A30399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Рисунок 1</w:t>
      </w:r>
      <w:r w:rsidR="00A30399" w:rsidRPr="00565C42">
        <w:rPr>
          <w:rFonts w:ascii="Times New Roman" w:hAnsi="Times New Roman"/>
          <w:sz w:val="28"/>
          <w:szCs w:val="28"/>
        </w:rPr>
        <w:t>. Схема факторной системы материалоемкости</w:t>
      </w:r>
    </w:p>
    <w:p w:rsidR="008E208F" w:rsidRPr="00565C42" w:rsidRDefault="008E208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Удовлетворение потребности предприятия в материальных ресурсах может обеспечиваться двумя путями: </w:t>
      </w:r>
      <w:r w:rsidR="00CC372D" w:rsidRPr="00565C42">
        <w:rPr>
          <w:rFonts w:ascii="Times New Roman" w:hAnsi="Times New Roman"/>
          <w:sz w:val="28"/>
          <w:szCs w:val="28"/>
        </w:rPr>
        <w:t>экстенсивным и интенсивным (рисунок 2</w:t>
      </w:r>
      <w:r w:rsidRPr="00565C42">
        <w:rPr>
          <w:rFonts w:ascii="Times New Roman" w:hAnsi="Times New Roman"/>
          <w:sz w:val="28"/>
          <w:szCs w:val="28"/>
        </w:rPr>
        <w:t>). Экстенсивный путь предполагает увеличение добычи и производства материальных ресурсов и связан с дополнительными затратами. Кроме того, рост объема производства при существующих технологических системах привел к тому, что темпы истощения природных ресурсов и уровень загрязнения окружающей среды вышли за допустимые пределы. Поэтому рост потребности предприятия в материальных ресурсах должен осуществляться за счет более экономного их использования в процессе производства продукции или интенсивным путем.</w:t>
      </w:r>
    </w:p>
    <w:p w:rsidR="00565C42" w:rsidRP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C14B97" w:rsidP="00565C4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5" type="#_x0000_t75" style="width:437.25pt;height:338.25pt">
            <v:imagedata r:id="rId27" o:title=""/>
          </v:shape>
        </w:pict>
      </w:r>
    </w:p>
    <w:p w:rsidR="00A30399" w:rsidRPr="00565C42" w:rsidRDefault="00CC372D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Рисунок 2</w:t>
      </w:r>
      <w:r w:rsidR="00A30399" w:rsidRPr="00565C42">
        <w:rPr>
          <w:rFonts w:ascii="Times New Roman" w:hAnsi="Times New Roman"/>
          <w:sz w:val="28"/>
          <w:szCs w:val="28"/>
        </w:rPr>
        <w:t>. Основные пути улучшения обеспеченности материальными ресурсами</w:t>
      </w:r>
    </w:p>
    <w:p w:rsidR="00CC372D" w:rsidRPr="00565C42" w:rsidRDefault="00CC372D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399" w:rsidRPr="00565C42" w:rsidRDefault="00A3039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Изыскание внутрипроизводственных резервов экономии материальных ресурсов составляет содержание экономического анализа, который предполагает следующие этапы:</w:t>
      </w:r>
      <w:r w:rsidR="00CC372D" w:rsidRPr="00565C42">
        <w:rPr>
          <w:rFonts w:ascii="Times New Roman" w:hAnsi="Times New Roman"/>
          <w:sz w:val="28"/>
          <w:szCs w:val="28"/>
        </w:rPr>
        <w:t xml:space="preserve"> о</w:t>
      </w:r>
      <w:r w:rsidRPr="00565C42">
        <w:rPr>
          <w:rFonts w:ascii="Times New Roman" w:hAnsi="Times New Roman"/>
          <w:sz w:val="28"/>
          <w:szCs w:val="28"/>
        </w:rPr>
        <w:t>ценка качества планов материально-технического снабжения и анализ их выполнения;</w:t>
      </w:r>
      <w:r w:rsidR="00CC372D" w:rsidRPr="00565C42">
        <w:rPr>
          <w:rFonts w:ascii="Times New Roman" w:hAnsi="Times New Roman"/>
          <w:sz w:val="28"/>
          <w:szCs w:val="28"/>
        </w:rPr>
        <w:t xml:space="preserve"> о</w:t>
      </w:r>
      <w:r w:rsidRPr="00565C42">
        <w:rPr>
          <w:rFonts w:ascii="Times New Roman" w:hAnsi="Times New Roman"/>
          <w:sz w:val="28"/>
          <w:szCs w:val="28"/>
        </w:rPr>
        <w:t>ценка потребности предприятия в материальных ресурсах;</w:t>
      </w:r>
      <w:r w:rsidR="00CC372D" w:rsidRPr="00565C42">
        <w:rPr>
          <w:rFonts w:ascii="Times New Roman" w:hAnsi="Times New Roman"/>
          <w:sz w:val="28"/>
          <w:szCs w:val="28"/>
        </w:rPr>
        <w:t xml:space="preserve"> о</w:t>
      </w:r>
      <w:r w:rsidRPr="00565C42">
        <w:rPr>
          <w:rFonts w:ascii="Times New Roman" w:hAnsi="Times New Roman"/>
          <w:sz w:val="28"/>
          <w:szCs w:val="28"/>
        </w:rPr>
        <w:t>ценка эффективности использования материальных ресурсов;</w:t>
      </w:r>
      <w:r w:rsidR="00CC372D" w:rsidRPr="00565C42">
        <w:rPr>
          <w:rFonts w:ascii="Times New Roman" w:hAnsi="Times New Roman"/>
          <w:sz w:val="28"/>
          <w:szCs w:val="28"/>
        </w:rPr>
        <w:t xml:space="preserve"> ф</w:t>
      </w:r>
      <w:r w:rsidRPr="00565C42">
        <w:rPr>
          <w:rFonts w:ascii="Times New Roman" w:hAnsi="Times New Roman"/>
          <w:sz w:val="28"/>
          <w:szCs w:val="28"/>
        </w:rPr>
        <w:t>акторный анализ общей материалоемкости продукции;</w:t>
      </w:r>
      <w:r w:rsidR="00CC372D" w:rsidRPr="00565C42">
        <w:rPr>
          <w:rFonts w:ascii="Times New Roman" w:hAnsi="Times New Roman"/>
          <w:sz w:val="28"/>
          <w:szCs w:val="28"/>
        </w:rPr>
        <w:t xml:space="preserve"> о</w:t>
      </w:r>
      <w:r w:rsidRPr="00565C42">
        <w:rPr>
          <w:rFonts w:ascii="Times New Roman" w:hAnsi="Times New Roman"/>
          <w:sz w:val="28"/>
          <w:szCs w:val="28"/>
        </w:rPr>
        <w:t>ценка влияния стоимости материальных ресурсов на объем производства продукции.</w:t>
      </w:r>
    </w:p>
    <w:p w:rsidR="00495FB9" w:rsidRPr="00565C42" w:rsidRDefault="0067104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br w:type="page"/>
      </w:r>
      <w:r w:rsidR="00495FB9" w:rsidRPr="00565C42">
        <w:rPr>
          <w:rFonts w:ascii="Times New Roman" w:hAnsi="Times New Roman"/>
          <w:sz w:val="28"/>
          <w:szCs w:val="28"/>
        </w:rPr>
        <w:t>Задача 3</w:t>
      </w:r>
    </w:p>
    <w:p w:rsidR="00495FB9" w:rsidRPr="00565C42" w:rsidRDefault="00495FB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EE2" w:rsidRPr="00565C42" w:rsidRDefault="008B70C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Определите объем валовой, товарной и реализованной продукции лакокрасочного цеха по данным, приведенным в табл. 8.</w:t>
      </w:r>
    </w:p>
    <w:p w:rsidR="008B70CF" w:rsidRPr="00565C42" w:rsidRDefault="008B70C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0CF" w:rsidRPr="00565C42" w:rsidRDefault="00245D35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36"/>
      </w:tblGrid>
      <w:tr w:rsidR="00245D35" w:rsidRPr="009F675F" w:rsidTr="009F675F">
        <w:tc>
          <w:tcPr>
            <w:tcW w:w="6268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3036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Значение, млн. руб.</w:t>
            </w:r>
          </w:p>
        </w:tc>
      </w:tr>
      <w:tr w:rsidR="00245D35" w:rsidRPr="009F675F" w:rsidTr="009F675F">
        <w:trPr>
          <w:trHeight w:val="216"/>
        </w:trPr>
        <w:tc>
          <w:tcPr>
            <w:tcW w:w="6268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Стоимость готовой продукции для реализации на сторону</w:t>
            </w:r>
          </w:p>
        </w:tc>
        <w:tc>
          <w:tcPr>
            <w:tcW w:w="3036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245D35" w:rsidRPr="009F675F" w:rsidTr="009F675F">
        <w:tc>
          <w:tcPr>
            <w:tcW w:w="6268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Стоимость оказанных услуг на сторону</w:t>
            </w:r>
          </w:p>
        </w:tc>
        <w:tc>
          <w:tcPr>
            <w:tcW w:w="3036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45D35" w:rsidRPr="009F675F" w:rsidTr="009F675F">
        <w:tc>
          <w:tcPr>
            <w:tcW w:w="6268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Стоимость незавершенного производства:</w:t>
            </w: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на конец года</w:t>
            </w:r>
          </w:p>
        </w:tc>
        <w:tc>
          <w:tcPr>
            <w:tcW w:w="3036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45D35" w:rsidRPr="009F675F" w:rsidTr="009F675F">
        <w:tc>
          <w:tcPr>
            <w:tcW w:w="6268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Стоимость (остатки) готовой продукции на складе:</w:t>
            </w: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на конец года</w:t>
            </w:r>
          </w:p>
        </w:tc>
        <w:tc>
          <w:tcPr>
            <w:tcW w:w="3036" w:type="dxa"/>
            <w:shd w:val="clear" w:color="auto" w:fill="auto"/>
          </w:tcPr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245D35" w:rsidRPr="009F675F" w:rsidRDefault="00245D35" w:rsidP="009F675F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</w:tbl>
    <w:p w:rsidR="008B70CF" w:rsidRPr="00565C42" w:rsidRDefault="008B70C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0CF" w:rsidRPr="00565C42" w:rsidRDefault="008B70C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Решение:</w:t>
      </w:r>
    </w:p>
    <w:p w:rsidR="008B70CF" w:rsidRPr="00565C42" w:rsidRDefault="008B70C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273" w:rsidRPr="00565C42" w:rsidRDefault="00D76273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Style w:val="FontStyle14"/>
          <w:i w:val="0"/>
          <w:sz w:val="28"/>
          <w:szCs w:val="28"/>
        </w:rPr>
        <w:t>Товарная продукция (ТП) -</w:t>
      </w:r>
      <w:r w:rsidRPr="00565C42">
        <w:rPr>
          <w:rStyle w:val="FontStyle13"/>
          <w:sz w:val="28"/>
          <w:szCs w:val="28"/>
        </w:rPr>
        <w:t xml:space="preserve"> это стоимость готовой продукции, полученной в результате производственной деятельности предприятия, выполненных работ и услуг, предназначенных для реализации на сторону.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273" w:rsidRPr="00565C42" w:rsidRDefault="00D76273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ТП = 80 млн. руб. + 12 млн. руб. = 92 млн. руб.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0F79" w:rsidRPr="00565C42" w:rsidRDefault="00740F7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Валовая продукция (ВП) характеризует весь объем работы, выполненной предприятием за определенный период времени (месяц, квартал, год). В состав валовой продукции входит как законченная, так и незаконченная продукция, так называемое незавершенное производство (НЗП).</w:t>
      </w:r>
    </w:p>
    <w:p w:rsidR="00740F79" w:rsidRPr="00565C42" w:rsidRDefault="00740F7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Валовая продукция = Товарная продукция ± Изменение остатков незавершенного производства за период</w:t>
      </w:r>
    </w:p>
    <w:p w:rsidR="00740F79" w:rsidRP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2FA" w:rsidRPr="00565C42">
        <w:rPr>
          <w:rFonts w:ascii="Times New Roman" w:hAnsi="Times New Roman"/>
          <w:sz w:val="28"/>
          <w:szCs w:val="28"/>
        </w:rPr>
        <w:t>ВП = 92</w:t>
      </w:r>
      <w:r w:rsidR="00740F79" w:rsidRPr="00565C42">
        <w:rPr>
          <w:rFonts w:ascii="Times New Roman" w:hAnsi="Times New Roman"/>
          <w:sz w:val="28"/>
          <w:szCs w:val="28"/>
        </w:rPr>
        <w:t xml:space="preserve"> млн. руб. - 14 млн. руб. + 5 млн. руб. = </w:t>
      </w:r>
      <w:r w:rsidR="00C132FA" w:rsidRPr="00565C42">
        <w:rPr>
          <w:rFonts w:ascii="Times New Roman" w:hAnsi="Times New Roman"/>
          <w:sz w:val="28"/>
          <w:szCs w:val="28"/>
        </w:rPr>
        <w:t>83 млн. руб.</w:t>
      </w:r>
    </w:p>
    <w:p w:rsidR="00565C42" w:rsidRDefault="00565C42" w:rsidP="00565C42">
      <w:pPr>
        <w:pStyle w:val="Style4"/>
        <w:spacing w:line="360" w:lineRule="auto"/>
        <w:ind w:firstLine="709"/>
        <w:rPr>
          <w:rStyle w:val="FontStyle13"/>
          <w:sz w:val="28"/>
          <w:szCs w:val="28"/>
        </w:rPr>
      </w:pPr>
    </w:p>
    <w:p w:rsidR="008F2359" w:rsidRPr="00565C42" w:rsidRDefault="008F2359" w:rsidP="00565C42">
      <w:pPr>
        <w:pStyle w:val="Style4"/>
        <w:spacing w:line="360" w:lineRule="auto"/>
        <w:ind w:firstLine="709"/>
        <w:rPr>
          <w:rStyle w:val="FontStyle13"/>
          <w:sz w:val="28"/>
          <w:szCs w:val="28"/>
        </w:rPr>
      </w:pPr>
      <w:r w:rsidRPr="00565C42">
        <w:rPr>
          <w:rStyle w:val="FontStyle13"/>
          <w:sz w:val="28"/>
          <w:szCs w:val="28"/>
        </w:rPr>
        <w:t>Реализованная продукция (РП), равна товарной продукции в том случае, если остатки готовой продукции на складе на начало и конец периода остались без изменений. При увеличении остатков на складе реализация будет меньше товарной продукции; при уменьшении остатков объем реализации будет больше товарной продукции на величину снижения запасов готовой продукции.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Style w:val="FontStyle13"/>
          <w:sz w:val="28"/>
          <w:szCs w:val="28"/>
        </w:rPr>
      </w:pPr>
    </w:p>
    <w:p w:rsidR="00D76273" w:rsidRPr="00565C42" w:rsidRDefault="008761B8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Style w:val="FontStyle13"/>
          <w:sz w:val="28"/>
          <w:szCs w:val="28"/>
        </w:rPr>
        <w:t xml:space="preserve">РП = </w:t>
      </w:r>
      <w:r w:rsidRPr="00565C42">
        <w:rPr>
          <w:rFonts w:ascii="Times New Roman" w:hAnsi="Times New Roman"/>
          <w:sz w:val="28"/>
          <w:szCs w:val="28"/>
        </w:rPr>
        <w:t>92 млн. руб. + 15 млн. руб. - 20 млн. руб. = 87 млн. руб.</w:t>
      </w:r>
    </w:p>
    <w:p w:rsidR="00E76357" w:rsidRDefault="00E7635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EE2" w:rsidRPr="00565C42" w:rsidRDefault="00361364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Задача для всех специальностей</w:t>
      </w:r>
      <w:r w:rsidR="007E0C56" w:rsidRPr="00565C42">
        <w:rPr>
          <w:rFonts w:ascii="Times New Roman" w:hAnsi="Times New Roman"/>
          <w:sz w:val="28"/>
          <w:szCs w:val="28"/>
        </w:rPr>
        <w:t xml:space="preserve"> (в</w:t>
      </w:r>
      <w:r w:rsidR="00604EE2" w:rsidRPr="00565C42">
        <w:rPr>
          <w:rFonts w:ascii="Times New Roman" w:hAnsi="Times New Roman"/>
          <w:sz w:val="28"/>
          <w:szCs w:val="28"/>
        </w:rPr>
        <w:t>ариант 3</w:t>
      </w:r>
      <w:r w:rsidR="007E0C56" w:rsidRPr="00565C42">
        <w:rPr>
          <w:rFonts w:ascii="Times New Roman" w:hAnsi="Times New Roman"/>
          <w:sz w:val="28"/>
          <w:szCs w:val="28"/>
        </w:rPr>
        <w:t>)</w:t>
      </w:r>
    </w:p>
    <w:p w:rsidR="00361364" w:rsidRPr="00565C42" w:rsidRDefault="00361364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8499C" w:rsidRPr="00565C42" w:rsidRDefault="0008499C" w:rsidP="00565C4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Рассчитайте показатели фондовооруженности и производительности труда (отдел</w:t>
      </w:r>
      <w:r w:rsidR="004B6DB5" w:rsidRPr="00565C42">
        <w:rPr>
          <w:rFonts w:ascii="Times New Roman" w:hAnsi="Times New Roman"/>
          <w:sz w:val="28"/>
          <w:szCs w:val="28"/>
        </w:rPr>
        <w:t>ьно для промышленно-производственного персона</w:t>
      </w:r>
      <w:r w:rsidRPr="00565C42">
        <w:rPr>
          <w:rFonts w:ascii="Times New Roman" w:hAnsi="Times New Roman"/>
          <w:sz w:val="28"/>
          <w:szCs w:val="28"/>
        </w:rPr>
        <w:t>ла и рабочих), фондоотдачу, фондоемкость, рентабельность продукции, рентабельность производства, уровень затрат на рубль товарной продукции, показатели оборачивае</w:t>
      </w:r>
      <w:r w:rsidR="004B6DB5" w:rsidRPr="00565C42">
        <w:rPr>
          <w:rFonts w:ascii="Times New Roman" w:hAnsi="Times New Roman"/>
          <w:sz w:val="28"/>
          <w:szCs w:val="28"/>
        </w:rPr>
        <w:t>мости оборотных средств (коэффи</w:t>
      </w:r>
      <w:r w:rsidRPr="00565C42">
        <w:rPr>
          <w:rFonts w:ascii="Times New Roman" w:hAnsi="Times New Roman"/>
          <w:sz w:val="28"/>
          <w:szCs w:val="28"/>
        </w:rPr>
        <w:t>циент оборачиваемости, продолжит</w:t>
      </w:r>
      <w:r w:rsidR="004B6DB5" w:rsidRPr="00565C42">
        <w:rPr>
          <w:rFonts w:ascii="Times New Roman" w:hAnsi="Times New Roman"/>
          <w:sz w:val="28"/>
          <w:szCs w:val="28"/>
        </w:rPr>
        <w:t>ельность одного оборота, коэффи</w:t>
      </w:r>
      <w:r w:rsidRPr="00565C42">
        <w:rPr>
          <w:rFonts w:ascii="Times New Roman" w:hAnsi="Times New Roman"/>
          <w:sz w:val="28"/>
          <w:szCs w:val="28"/>
        </w:rPr>
        <w:t>циент закрепления).</w:t>
      </w:r>
    </w:p>
    <w:p w:rsidR="00361364" w:rsidRPr="00565C42" w:rsidRDefault="0008499C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Исходные данные для решения задачи приведены в табл. 12.</w:t>
      </w:r>
    </w:p>
    <w:p w:rsidR="00361364" w:rsidRPr="00565C42" w:rsidRDefault="00361364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364" w:rsidRPr="00565C42" w:rsidRDefault="00361364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Таблица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5"/>
        <w:gridCol w:w="2373"/>
      </w:tblGrid>
      <w:tr w:rsidR="00361364" w:rsidRPr="009F675F" w:rsidTr="009F675F">
        <w:tc>
          <w:tcPr>
            <w:tcW w:w="7085" w:type="dxa"/>
            <w:shd w:val="clear" w:color="auto" w:fill="auto"/>
          </w:tcPr>
          <w:p w:rsidR="00361364" w:rsidRPr="009F675F" w:rsidRDefault="00361364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2373" w:type="dxa"/>
            <w:shd w:val="clear" w:color="auto" w:fill="auto"/>
          </w:tcPr>
          <w:p w:rsidR="00361364" w:rsidRPr="009F675F" w:rsidRDefault="00361364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Значение, млн. руб.</w:t>
            </w:r>
          </w:p>
        </w:tc>
      </w:tr>
      <w:tr w:rsidR="00361364" w:rsidRPr="009F675F" w:rsidTr="009F675F">
        <w:trPr>
          <w:trHeight w:val="216"/>
        </w:trPr>
        <w:tc>
          <w:tcPr>
            <w:tcW w:w="7085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Объем товарной продукции в сопоставимых ценах, млн. руб.</w:t>
            </w:r>
          </w:p>
        </w:tc>
        <w:tc>
          <w:tcPr>
            <w:tcW w:w="2373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188752</w:t>
            </w:r>
          </w:p>
        </w:tc>
      </w:tr>
      <w:tr w:rsidR="00361364" w:rsidRPr="009F675F" w:rsidTr="009F675F">
        <w:tc>
          <w:tcPr>
            <w:tcW w:w="7085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Объем реализованной продукции, млн. руб.</w:t>
            </w:r>
          </w:p>
        </w:tc>
        <w:tc>
          <w:tcPr>
            <w:tcW w:w="2373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186102</w:t>
            </w:r>
          </w:p>
        </w:tc>
      </w:tr>
      <w:tr w:rsidR="00361364" w:rsidRPr="009F675F" w:rsidTr="009F675F">
        <w:tc>
          <w:tcPr>
            <w:tcW w:w="7085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Численность работающих, всего</w:t>
            </w:r>
          </w:p>
        </w:tc>
        <w:tc>
          <w:tcPr>
            <w:tcW w:w="2373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3534</w:t>
            </w:r>
          </w:p>
        </w:tc>
      </w:tr>
      <w:tr w:rsidR="00361364" w:rsidRPr="009F675F" w:rsidTr="009F675F">
        <w:tc>
          <w:tcPr>
            <w:tcW w:w="7085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В том числе рабочих</w:t>
            </w:r>
          </w:p>
        </w:tc>
        <w:tc>
          <w:tcPr>
            <w:tcW w:w="2373" w:type="dxa"/>
            <w:shd w:val="clear" w:color="auto" w:fill="auto"/>
          </w:tcPr>
          <w:p w:rsidR="00361364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2474</w:t>
            </w:r>
          </w:p>
        </w:tc>
      </w:tr>
      <w:tr w:rsidR="004B6DB5" w:rsidRPr="009F675F" w:rsidTr="009F675F">
        <w:tc>
          <w:tcPr>
            <w:tcW w:w="7085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Себестоимость товарной продукции, млн. руб.</w:t>
            </w:r>
          </w:p>
        </w:tc>
        <w:tc>
          <w:tcPr>
            <w:tcW w:w="2373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177399</w:t>
            </w:r>
          </w:p>
        </w:tc>
      </w:tr>
      <w:tr w:rsidR="004B6DB5" w:rsidRPr="009F675F" w:rsidTr="009F675F">
        <w:tc>
          <w:tcPr>
            <w:tcW w:w="7085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Балансовая прибыль, млн. руб.</w:t>
            </w:r>
          </w:p>
        </w:tc>
        <w:tc>
          <w:tcPr>
            <w:tcW w:w="2373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11453</w:t>
            </w:r>
          </w:p>
        </w:tc>
      </w:tr>
      <w:tr w:rsidR="004B6DB5" w:rsidRPr="009F675F" w:rsidTr="009F675F">
        <w:tc>
          <w:tcPr>
            <w:tcW w:w="7085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Прибыль от реализации продукции, млн. руб.</w:t>
            </w:r>
          </w:p>
        </w:tc>
        <w:tc>
          <w:tcPr>
            <w:tcW w:w="2373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8590</w:t>
            </w:r>
          </w:p>
        </w:tc>
      </w:tr>
      <w:tr w:rsidR="004B6DB5" w:rsidRPr="009F675F" w:rsidTr="009F675F">
        <w:tc>
          <w:tcPr>
            <w:tcW w:w="7085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Среднегодовая стоимость основных производственных фондов, млн. руб.</w:t>
            </w:r>
          </w:p>
        </w:tc>
        <w:tc>
          <w:tcPr>
            <w:tcW w:w="2373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425114</w:t>
            </w:r>
          </w:p>
        </w:tc>
      </w:tr>
      <w:tr w:rsidR="004B6DB5" w:rsidRPr="009F675F" w:rsidTr="009F675F">
        <w:tc>
          <w:tcPr>
            <w:tcW w:w="7085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Средние остатки оборотных средств, млн. руб.</w:t>
            </w:r>
          </w:p>
        </w:tc>
        <w:tc>
          <w:tcPr>
            <w:tcW w:w="2373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21683</w:t>
            </w:r>
          </w:p>
        </w:tc>
      </w:tr>
      <w:tr w:rsidR="004B6DB5" w:rsidRPr="009F675F" w:rsidTr="009F675F">
        <w:tc>
          <w:tcPr>
            <w:tcW w:w="7085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bCs/>
                <w:sz w:val="20"/>
                <w:szCs w:val="20"/>
              </w:rPr>
              <w:t>В том числе нормируемых, млн. руб.</w:t>
            </w:r>
          </w:p>
        </w:tc>
        <w:tc>
          <w:tcPr>
            <w:tcW w:w="2373" w:type="dxa"/>
            <w:shd w:val="clear" w:color="auto" w:fill="auto"/>
          </w:tcPr>
          <w:p w:rsidR="004B6DB5" w:rsidRPr="009F675F" w:rsidRDefault="004B6DB5" w:rsidP="009F675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675F">
              <w:rPr>
                <w:rFonts w:ascii="Times New Roman" w:hAnsi="Times New Roman"/>
                <w:sz w:val="20"/>
                <w:szCs w:val="20"/>
              </w:rPr>
              <w:t>15178</w:t>
            </w:r>
          </w:p>
        </w:tc>
      </w:tr>
    </w:tbl>
    <w:p w:rsidR="00361364" w:rsidRPr="00565C42" w:rsidRDefault="00361364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Решение:</w:t>
      </w:r>
    </w:p>
    <w:p w:rsidR="00361364" w:rsidRPr="00565C42" w:rsidRDefault="00361364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32FF6" w:rsidRPr="00565C42" w:rsidRDefault="00A32FF6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Фондовооруженность труда (ФВ) - показатель оснащенности основными фондами предприятия. Он показывает размер ОПФ в расчете на одного работника или рабочего предприятия и определяется по формуле: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46" type="#_x0000_t75" style="width:62.25pt;height:30.75pt" fillcolor="window">
            <v:imagedata r:id="rId28" o:title=""/>
          </v:shape>
        </w:pict>
      </w:r>
      <w:r w:rsidR="00A32FF6" w:rsidRPr="00565C42">
        <w:rPr>
          <w:rFonts w:ascii="Times New Roman" w:hAnsi="Times New Roman"/>
          <w:sz w:val="28"/>
          <w:szCs w:val="28"/>
        </w:rPr>
        <w:t>,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A32FF6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где ОПФ - среднегодовая стоимость основных производственных фондов предприятия;</w:t>
      </w:r>
    </w:p>
    <w:p w:rsidR="00A32FF6" w:rsidRPr="00565C42" w:rsidRDefault="00A32FF6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Ч - численность работников (рабочих) предприятия.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47" type="#_x0000_t75" style="width:245.25pt;height:30.75pt" fillcolor="window">
            <v:imagedata r:id="rId29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48" type="#_x0000_t75" style="width:252pt;height:30.75pt" fillcolor="window">
            <v:imagedata r:id="rId30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A32FF6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Производительность труда (ПТ) исчисляют по следующей формуле: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A32FF6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ПТ = </w:t>
      </w:r>
      <w:r w:rsidR="003E2BE3" w:rsidRPr="00565C42">
        <w:rPr>
          <w:rFonts w:ascii="Times New Roman" w:hAnsi="Times New Roman"/>
          <w:sz w:val="28"/>
          <w:szCs w:val="28"/>
        </w:rPr>
        <w:t>ТП</w:t>
      </w:r>
      <w:r w:rsidRPr="00565C42">
        <w:rPr>
          <w:rFonts w:ascii="Times New Roman" w:hAnsi="Times New Roman"/>
          <w:sz w:val="28"/>
          <w:szCs w:val="28"/>
        </w:rPr>
        <w:t xml:space="preserve"> / Ч,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A32FF6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где </w:t>
      </w:r>
      <w:r w:rsidR="003E2BE3" w:rsidRPr="00565C42">
        <w:rPr>
          <w:rFonts w:ascii="Times New Roman" w:hAnsi="Times New Roman"/>
          <w:sz w:val="28"/>
          <w:szCs w:val="28"/>
        </w:rPr>
        <w:t>ТП</w:t>
      </w:r>
      <w:r w:rsidRPr="00565C42">
        <w:rPr>
          <w:rFonts w:ascii="Times New Roman" w:hAnsi="Times New Roman"/>
          <w:sz w:val="28"/>
          <w:szCs w:val="28"/>
        </w:rPr>
        <w:t xml:space="preserve"> - объем </w:t>
      </w:r>
      <w:r w:rsidR="003E2BE3" w:rsidRPr="00565C42">
        <w:rPr>
          <w:rFonts w:ascii="Times New Roman" w:hAnsi="Times New Roman"/>
          <w:bCs/>
          <w:sz w:val="28"/>
          <w:szCs w:val="28"/>
        </w:rPr>
        <w:t>товарной продукции в сопоставимых ценах</w:t>
      </w:r>
      <w:r w:rsidRPr="00565C42">
        <w:rPr>
          <w:rFonts w:ascii="Times New Roman" w:hAnsi="Times New Roman"/>
          <w:sz w:val="28"/>
          <w:szCs w:val="28"/>
        </w:rPr>
        <w:t>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49" type="#_x0000_t75" style="width:213pt;height:30.75pt" fillcolor="window">
            <v:imagedata r:id="rId31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FF6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50" type="#_x0000_t75" style="width:224.25pt;height:30.75pt" fillcolor="window">
            <v:imagedata r:id="rId32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7E9" w:rsidRPr="00565C42" w:rsidRDefault="001D57E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Фондоотдача (ФО) предприятия определяется отношением выпуска продукции к среднегодовой стоимости основных фондов и рассчитывается по формуле: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7E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pict>
          <v:shape id="_x0000_i1051" type="#_x0000_t75" style="width:63pt;height:35.25pt">
            <v:imagedata r:id="rId33" o:title=""/>
          </v:shape>
        </w:pict>
      </w:r>
      <w:r w:rsidR="001D57E9" w:rsidRPr="00565C42">
        <w:rPr>
          <w:rFonts w:ascii="Times New Roman" w:hAnsi="Times New Roman"/>
          <w:sz w:val="28"/>
          <w:szCs w:val="28"/>
        </w:rPr>
        <w:t>,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7E9" w:rsidRPr="00565C42" w:rsidRDefault="001D57E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где </w:t>
      </w:r>
      <w:r w:rsidR="00C14B97">
        <w:rPr>
          <w:rFonts w:ascii="Times New Roman" w:hAnsi="Times New Roman"/>
          <w:position w:val="-4"/>
          <w:sz w:val="28"/>
          <w:szCs w:val="28"/>
        </w:rPr>
        <w:pict>
          <v:shape id="_x0000_i1052" type="#_x0000_t75" style="width:21pt;height:12.75pt">
            <v:imagedata r:id="rId34" o:title=""/>
          </v:shape>
        </w:pict>
      </w:r>
      <w:r w:rsidRPr="00565C42">
        <w:rPr>
          <w:rFonts w:ascii="Times New Roman" w:hAnsi="Times New Roman"/>
          <w:sz w:val="28"/>
          <w:szCs w:val="28"/>
        </w:rPr>
        <w:t xml:space="preserve"> - выпуск продукции;</w:t>
      </w:r>
    </w:p>
    <w:p w:rsidR="001D57E9" w:rsidRPr="00565C42" w:rsidRDefault="00C14B97" w:rsidP="00565C4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  <w:lang w:val="en-US"/>
        </w:rPr>
        <w:pict>
          <v:shape id="_x0000_i1053" type="#_x0000_t75" style="width:29.25pt;height:18.75pt">
            <v:imagedata r:id="rId35" o:title=""/>
          </v:shape>
        </w:pict>
      </w:r>
      <w:r w:rsidR="001D57E9" w:rsidRPr="00565C42">
        <w:rPr>
          <w:rFonts w:ascii="Times New Roman" w:hAnsi="Times New Roman"/>
          <w:sz w:val="28"/>
          <w:szCs w:val="28"/>
        </w:rPr>
        <w:t xml:space="preserve"> - среднегодовая стоимость основных фондов.</w:t>
      </w:r>
    </w:p>
    <w:p w:rsidR="004B6DB5" w:rsidRP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4B97">
        <w:rPr>
          <w:rFonts w:ascii="Times New Roman" w:hAnsi="Times New Roman"/>
          <w:position w:val="-28"/>
          <w:sz w:val="28"/>
          <w:szCs w:val="28"/>
        </w:rPr>
        <w:pict>
          <v:shape id="_x0000_i1054" type="#_x0000_t75" style="width:177pt;height:33pt">
            <v:imagedata r:id="rId36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7E9" w:rsidRPr="00565C42" w:rsidRDefault="001D57E9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Фондоемкость (ФЕ) - показатель, обратный фондоотдаче, это отношение стоимости основных фондов к выпуску продукции: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7E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55" type="#_x0000_t75" style="width:62.25pt;height:33pt">
            <v:imagedata r:id="rId37" o:title=""/>
          </v:shape>
        </w:pict>
      </w:r>
      <w:r w:rsidR="001D57E9" w:rsidRPr="00565C42">
        <w:rPr>
          <w:rFonts w:ascii="Times New Roman" w:hAnsi="Times New Roman"/>
          <w:sz w:val="28"/>
          <w:szCs w:val="28"/>
        </w:rPr>
        <w:t>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7E9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56" type="#_x0000_t75" style="width:155.25pt;height:33pt">
            <v:imagedata r:id="rId38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90F" w:rsidRPr="00565C42" w:rsidRDefault="000E690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Рентабельность продукции (</w:t>
      </w:r>
      <w:r w:rsidRPr="00565C42">
        <w:rPr>
          <w:rFonts w:ascii="Times New Roman" w:hAnsi="Times New Roman"/>
          <w:sz w:val="28"/>
          <w:szCs w:val="28"/>
          <w:lang w:val="en-US"/>
        </w:rPr>
        <w:t>R</w:t>
      </w:r>
      <w:r w:rsidRPr="00565C42">
        <w:rPr>
          <w:rFonts w:ascii="Times New Roman" w:hAnsi="Times New Roman"/>
          <w:sz w:val="28"/>
          <w:szCs w:val="28"/>
          <w:vertAlign w:val="subscript"/>
        </w:rPr>
        <w:t>пр</w:t>
      </w:r>
      <w:r w:rsidRPr="00565C42">
        <w:rPr>
          <w:rFonts w:ascii="Times New Roman" w:hAnsi="Times New Roman"/>
          <w:sz w:val="28"/>
          <w:szCs w:val="28"/>
        </w:rPr>
        <w:t>) -</w:t>
      </w:r>
      <w:r w:rsidRPr="00565C4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65C42">
        <w:rPr>
          <w:rFonts w:ascii="Times New Roman" w:hAnsi="Times New Roman"/>
          <w:sz w:val="28"/>
          <w:szCs w:val="28"/>
        </w:rPr>
        <w:t>показывает величину прибыли, приходящуюся на 1 руб. совокупных текущих затрат, определяется по формуле: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90F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57" type="#_x0000_t75" style="width:92.25pt;height:33pt">
            <v:imagedata r:id="rId39" o:title=""/>
          </v:shape>
        </w:pict>
      </w:r>
      <w:r w:rsidR="000E690F" w:rsidRPr="00565C42">
        <w:rPr>
          <w:rFonts w:ascii="Times New Roman" w:hAnsi="Times New Roman"/>
          <w:sz w:val="28"/>
          <w:szCs w:val="28"/>
        </w:rPr>
        <w:t>,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90F" w:rsidRPr="00565C42" w:rsidRDefault="000E690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где П</w:t>
      </w:r>
      <w:r w:rsidRPr="00565C42">
        <w:rPr>
          <w:rFonts w:ascii="Times New Roman" w:hAnsi="Times New Roman"/>
          <w:sz w:val="28"/>
          <w:szCs w:val="28"/>
          <w:vertAlign w:val="subscript"/>
        </w:rPr>
        <w:t>рп</w:t>
      </w:r>
      <w:r w:rsidRPr="00565C42">
        <w:rPr>
          <w:rFonts w:ascii="Times New Roman" w:hAnsi="Times New Roman"/>
          <w:sz w:val="28"/>
          <w:szCs w:val="28"/>
        </w:rPr>
        <w:t xml:space="preserve"> - прибыль от реализации продукции;</w:t>
      </w:r>
    </w:p>
    <w:p w:rsidR="000E690F" w:rsidRPr="00565C42" w:rsidRDefault="000E690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З - совокупные текущие затраты на производство и реализацию продукции.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6DB5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58" type="#_x0000_t75" style="width:194.25pt;height:33pt">
            <v:imagedata r:id="rId40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90F" w:rsidRPr="00565C42" w:rsidRDefault="000E690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Рентабельность производства (</w:t>
      </w:r>
      <w:r w:rsidRPr="00565C42">
        <w:rPr>
          <w:rFonts w:ascii="Times New Roman" w:hAnsi="Times New Roman"/>
          <w:sz w:val="28"/>
          <w:szCs w:val="28"/>
          <w:lang w:val="en-US"/>
        </w:rPr>
        <w:t>R</w:t>
      </w:r>
      <w:r w:rsidRPr="00565C42">
        <w:rPr>
          <w:rFonts w:ascii="Times New Roman" w:hAnsi="Times New Roman"/>
          <w:sz w:val="28"/>
          <w:szCs w:val="28"/>
          <w:vertAlign w:val="subscript"/>
        </w:rPr>
        <w:t>пр-ва</w:t>
      </w:r>
      <w:r w:rsidRPr="00565C42">
        <w:rPr>
          <w:rFonts w:ascii="Times New Roman" w:hAnsi="Times New Roman"/>
          <w:sz w:val="28"/>
          <w:szCs w:val="28"/>
        </w:rPr>
        <w:t xml:space="preserve">) - показывает величину прибыли, приходящуюся на 1 руб. </w:t>
      </w:r>
      <w:r w:rsidRPr="00565C42">
        <w:rPr>
          <w:rFonts w:ascii="Times New Roman" w:hAnsi="Times New Roman"/>
          <w:snapToGrid w:val="0"/>
          <w:sz w:val="28"/>
          <w:szCs w:val="28"/>
        </w:rPr>
        <w:t>основных фондов</w:t>
      </w:r>
      <w:r w:rsidRPr="00565C42">
        <w:rPr>
          <w:rFonts w:ascii="Times New Roman" w:hAnsi="Times New Roman"/>
          <w:sz w:val="28"/>
          <w:szCs w:val="28"/>
        </w:rPr>
        <w:t xml:space="preserve"> и </w:t>
      </w:r>
      <w:r w:rsidRPr="00565C42">
        <w:rPr>
          <w:rFonts w:ascii="Times New Roman" w:hAnsi="Times New Roman"/>
          <w:snapToGrid w:val="0"/>
          <w:sz w:val="28"/>
          <w:szCs w:val="28"/>
        </w:rPr>
        <w:t>оборотных средств предприятия</w:t>
      </w:r>
      <w:r w:rsidRPr="00565C42">
        <w:rPr>
          <w:rFonts w:ascii="Times New Roman" w:hAnsi="Times New Roman"/>
          <w:sz w:val="28"/>
          <w:szCs w:val="28"/>
        </w:rPr>
        <w:t>, определяется по формуле: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6B74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59" type="#_x0000_t75" style="width:129.75pt;height:30.75pt">
            <v:imagedata r:id="rId41" o:title=""/>
          </v:shape>
        </w:pict>
      </w:r>
      <w:r w:rsidR="00966B74" w:rsidRPr="00565C42">
        <w:rPr>
          <w:rFonts w:ascii="Times New Roman" w:hAnsi="Times New Roman"/>
          <w:sz w:val="28"/>
          <w:szCs w:val="28"/>
        </w:rPr>
        <w:t>,</w:t>
      </w:r>
    </w:p>
    <w:p w:rsidR="00D5075B" w:rsidRPr="00565C42" w:rsidRDefault="000E690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где </w:t>
      </w:r>
      <w:r w:rsidR="00D5075B" w:rsidRPr="00565C42">
        <w:rPr>
          <w:rFonts w:ascii="Times New Roman" w:hAnsi="Times New Roman"/>
          <w:sz w:val="28"/>
          <w:szCs w:val="28"/>
        </w:rPr>
        <w:t>Б</w:t>
      </w:r>
      <w:r w:rsidRPr="00565C42">
        <w:rPr>
          <w:rFonts w:ascii="Times New Roman" w:hAnsi="Times New Roman"/>
          <w:sz w:val="28"/>
          <w:szCs w:val="28"/>
        </w:rPr>
        <w:t xml:space="preserve">П </w:t>
      </w:r>
      <w:r w:rsidR="00D5075B" w:rsidRPr="00565C42">
        <w:rPr>
          <w:rFonts w:ascii="Times New Roman" w:hAnsi="Times New Roman"/>
          <w:sz w:val="28"/>
          <w:szCs w:val="28"/>
        </w:rPr>
        <w:t>-</w:t>
      </w:r>
      <w:r w:rsidRPr="00565C4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D5075B" w:rsidRPr="00565C42">
        <w:rPr>
          <w:rFonts w:ascii="Times New Roman" w:hAnsi="Times New Roman"/>
          <w:sz w:val="28"/>
          <w:szCs w:val="28"/>
        </w:rPr>
        <w:t>балансовая прибыль;</w:t>
      </w:r>
    </w:p>
    <w:p w:rsidR="00D5075B" w:rsidRPr="00565C42" w:rsidRDefault="00D5075B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ОФ -</w:t>
      </w:r>
      <w:r w:rsidR="000E690F" w:rsidRPr="00565C42">
        <w:rPr>
          <w:rFonts w:ascii="Times New Roman" w:hAnsi="Times New Roman"/>
          <w:sz w:val="28"/>
          <w:szCs w:val="28"/>
        </w:rPr>
        <w:t xml:space="preserve"> среднегодовая стоимость основных фондов;</w:t>
      </w:r>
    </w:p>
    <w:p w:rsidR="000E690F" w:rsidRPr="00565C42" w:rsidRDefault="000E690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ОС </w:t>
      </w:r>
      <w:r w:rsidR="00D5075B" w:rsidRPr="00565C42">
        <w:rPr>
          <w:rFonts w:ascii="Times New Roman" w:hAnsi="Times New Roman"/>
          <w:sz w:val="28"/>
          <w:szCs w:val="28"/>
        </w:rPr>
        <w:t>-</w:t>
      </w:r>
      <w:r w:rsidRPr="00565C4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65C42">
        <w:rPr>
          <w:rFonts w:ascii="Times New Roman" w:hAnsi="Times New Roman"/>
          <w:sz w:val="28"/>
          <w:szCs w:val="28"/>
        </w:rPr>
        <w:t>среднегодовая стоимость нормируемых оборотных производственных фондов.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364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60" type="#_x0000_t75" style="width:284.25pt;height:33pt">
            <v:imagedata r:id="rId42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0D35" w:rsidRPr="00565C42" w:rsidRDefault="004A0D35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Уровень затрат на 1 руб. товарной продукции (УЗ) определяются как отношение себестоимости товарной продукции к объему товарной продукции: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75B" w:rsidRPr="00565C42" w:rsidRDefault="004A0D35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УЗ = 177399 млн. руб. / 188752 млн. руб. = 0,94 руб.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538" w:rsidRPr="00565C42" w:rsidRDefault="00A57538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Коэффициент оборачиваемости оборотных средств (К</w:t>
      </w:r>
      <w:r w:rsidRPr="00565C42">
        <w:rPr>
          <w:rFonts w:ascii="Times New Roman" w:hAnsi="Times New Roman"/>
          <w:sz w:val="28"/>
          <w:szCs w:val="28"/>
          <w:vertAlign w:val="subscript"/>
        </w:rPr>
        <w:t>об</w:t>
      </w:r>
      <w:r w:rsidRPr="00565C42">
        <w:rPr>
          <w:rFonts w:ascii="Times New Roman" w:hAnsi="Times New Roman"/>
          <w:sz w:val="28"/>
          <w:szCs w:val="28"/>
        </w:rPr>
        <w:t>) и продолжительность одного оборота (Т</w:t>
      </w:r>
      <w:r w:rsidRPr="00565C42">
        <w:rPr>
          <w:rFonts w:ascii="Times New Roman" w:hAnsi="Times New Roman"/>
          <w:sz w:val="28"/>
          <w:szCs w:val="28"/>
          <w:vertAlign w:val="subscript"/>
        </w:rPr>
        <w:t>об</w:t>
      </w:r>
      <w:r w:rsidRPr="00565C42">
        <w:rPr>
          <w:rFonts w:ascii="Times New Roman" w:hAnsi="Times New Roman"/>
          <w:sz w:val="28"/>
          <w:szCs w:val="28"/>
        </w:rPr>
        <w:t>) определяются по формулам: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538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pict>
          <v:shape id="_x0000_i1061" type="#_x0000_t75" style="width:62.25pt;height:35.25pt">
            <v:imagedata r:id="rId43" o:title=""/>
          </v:shape>
        </w:pict>
      </w:r>
      <w:r w:rsidR="00A57538" w:rsidRPr="00565C42">
        <w:rPr>
          <w:rFonts w:ascii="Times New Roman" w:hAnsi="Times New Roman"/>
          <w:sz w:val="28"/>
          <w:szCs w:val="28"/>
        </w:rPr>
        <w:t>,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538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pict>
          <v:shape id="_x0000_i1062" type="#_x0000_t75" style="width:119.25pt;height:36pt">
            <v:imagedata r:id="rId44" o:title=""/>
          </v:shape>
        </w:pict>
      </w:r>
      <w:r w:rsidR="00A57538" w:rsidRPr="00565C42">
        <w:rPr>
          <w:rFonts w:ascii="Times New Roman" w:hAnsi="Times New Roman"/>
          <w:sz w:val="28"/>
          <w:szCs w:val="28"/>
        </w:rPr>
        <w:t>,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538" w:rsidRPr="00565C42" w:rsidRDefault="00A57538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где РП - выручка от реализации продукции за расчетный период;</w:t>
      </w:r>
    </w:p>
    <w:p w:rsidR="00A57538" w:rsidRPr="00565C42" w:rsidRDefault="00A57538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ОС</w:t>
      </w:r>
      <w:r w:rsidRPr="00565C42">
        <w:rPr>
          <w:rFonts w:ascii="Times New Roman" w:hAnsi="Times New Roman"/>
          <w:sz w:val="28"/>
          <w:szCs w:val="28"/>
          <w:vertAlign w:val="subscript"/>
        </w:rPr>
        <w:t>ср</w:t>
      </w:r>
      <w:r w:rsidRPr="00565C42">
        <w:rPr>
          <w:rFonts w:ascii="Times New Roman" w:hAnsi="Times New Roman"/>
          <w:sz w:val="28"/>
          <w:szCs w:val="28"/>
        </w:rPr>
        <w:t xml:space="preserve"> - средний остаток оборотных средств за расчетный период;</w:t>
      </w:r>
    </w:p>
    <w:p w:rsidR="00A57538" w:rsidRPr="00565C42" w:rsidRDefault="00A57538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Д</w:t>
      </w:r>
      <w:r w:rsidRPr="00565C42">
        <w:rPr>
          <w:rFonts w:ascii="Times New Roman" w:hAnsi="Times New Roman"/>
          <w:sz w:val="28"/>
          <w:szCs w:val="28"/>
          <w:vertAlign w:val="subscript"/>
        </w:rPr>
        <w:t>к</w:t>
      </w:r>
      <w:r w:rsidRPr="00565C42">
        <w:rPr>
          <w:rFonts w:ascii="Times New Roman" w:hAnsi="Times New Roman"/>
          <w:sz w:val="28"/>
          <w:szCs w:val="28"/>
        </w:rPr>
        <w:t xml:space="preserve"> - число дней в расчетном периоде.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538" w:rsidRPr="00565C42" w:rsidRDefault="00C14B97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pict>
          <v:shape id="_x0000_i1063" type="#_x0000_t75" style="width:147.75pt;height:33pt">
            <v:imagedata r:id="rId45" o:title=""/>
          </v:shape>
        </w:pict>
      </w:r>
    </w:p>
    <w:p w:rsidR="00A57538" w:rsidRP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4B97">
        <w:rPr>
          <w:rFonts w:ascii="Times New Roman" w:hAnsi="Times New Roman"/>
          <w:position w:val="-28"/>
          <w:sz w:val="28"/>
          <w:szCs w:val="28"/>
        </w:rPr>
        <w:pict>
          <v:shape id="_x0000_i1064" type="#_x0000_t75" style="width:188.25pt;height:33pt">
            <v:imagedata r:id="rId46" o:title=""/>
          </v:shape>
        </w:pic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75B" w:rsidRPr="00565C42" w:rsidRDefault="004264E4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К</w:t>
      </w:r>
      <w:r w:rsidR="00A57538" w:rsidRPr="00565C42">
        <w:rPr>
          <w:rFonts w:ascii="Times New Roman" w:hAnsi="Times New Roman"/>
          <w:sz w:val="28"/>
          <w:szCs w:val="28"/>
        </w:rPr>
        <w:t>оэффици</w:t>
      </w:r>
      <w:r w:rsidRPr="00565C42">
        <w:rPr>
          <w:rFonts w:ascii="Times New Roman" w:hAnsi="Times New Roman"/>
          <w:sz w:val="28"/>
          <w:szCs w:val="28"/>
        </w:rPr>
        <w:t>ент закрепления (КЗ)</w:t>
      </w:r>
    </w:p>
    <w:p w:rsidR="001122AB" w:rsidRPr="00565C42" w:rsidRDefault="001122AB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Коэффициент закрепления оборотных средств</w:t>
      </w:r>
      <w:r w:rsidR="00DF4603" w:rsidRPr="00565C42">
        <w:rPr>
          <w:rFonts w:ascii="Times New Roman" w:hAnsi="Times New Roman"/>
          <w:sz w:val="28"/>
          <w:szCs w:val="28"/>
        </w:rPr>
        <w:t xml:space="preserve"> (К</w:t>
      </w:r>
      <w:r w:rsidR="00DF4603" w:rsidRPr="00565C42">
        <w:rPr>
          <w:rFonts w:ascii="Times New Roman" w:hAnsi="Times New Roman"/>
          <w:sz w:val="28"/>
          <w:szCs w:val="28"/>
          <w:vertAlign w:val="subscript"/>
        </w:rPr>
        <w:t>з</w:t>
      </w:r>
      <w:r w:rsidR="00DF4603" w:rsidRPr="00565C42">
        <w:rPr>
          <w:rFonts w:ascii="Times New Roman" w:hAnsi="Times New Roman"/>
          <w:sz w:val="28"/>
          <w:szCs w:val="28"/>
        </w:rPr>
        <w:t>)</w:t>
      </w:r>
      <w:r w:rsidRPr="00565C42">
        <w:rPr>
          <w:rFonts w:ascii="Times New Roman" w:hAnsi="Times New Roman"/>
          <w:sz w:val="28"/>
          <w:szCs w:val="28"/>
        </w:rPr>
        <w:t xml:space="preserve"> </w:t>
      </w:r>
      <w:r w:rsidR="00DF4603" w:rsidRPr="00565C42">
        <w:rPr>
          <w:rFonts w:ascii="Times New Roman" w:hAnsi="Times New Roman"/>
          <w:sz w:val="28"/>
          <w:szCs w:val="28"/>
        </w:rPr>
        <w:t>-</w:t>
      </w:r>
      <w:r w:rsidRPr="00565C42">
        <w:rPr>
          <w:rFonts w:ascii="Times New Roman" w:hAnsi="Times New Roman"/>
          <w:sz w:val="28"/>
          <w:szCs w:val="28"/>
        </w:rPr>
        <w:t xml:space="preserve"> отношение оборотных средств к реализованной продукции. Этот показатель является обратной величино</w:t>
      </w:r>
      <w:r w:rsidR="00DF4603" w:rsidRPr="00565C42">
        <w:rPr>
          <w:rFonts w:ascii="Times New Roman" w:hAnsi="Times New Roman"/>
          <w:sz w:val="28"/>
          <w:szCs w:val="28"/>
        </w:rPr>
        <w:t>й коэффициента оборачиваемости.</w:t>
      </w:r>
    </w:p>
    <w:p w:rsidR="00565C42" w:rsidRDefault="00565C42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4603" w:rsidRPr="00565C42" w:rsidRDefault="00DF4603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К</w:t>
      </w:r>
      <w:r w:rsidRPr="00565C42">
        <w:rPr>
          <w:rFonts w:ascii="Times New Roman" w:hAnsi="Times New Roman"/>
          <w:sz w:val="28"/>
          <w:szCs w:val="28"/>
          <w:vertAlign w:val="subscript"/>
        </w:rPr>
        <w:t>з</w:t>
      </w:r>
      <w:r w:rsidRPr="00565C42">
        <w:rPr>
          <w:rFonts w:ascii="Times New Roman" w:hAnsi="Times New Roman"/>
          <w:sz w:val="28"/>
          <w:szCs w:val="28"/>
        </w:rPr>
        <w:t xml:space="preserve"> = </w:t>
      </w:r>
      <w:r w:rsidR="00B24B7D" w:rsidRPr="00565C42">
        <w:rPr>
          <w:rFonts w:ascii="Times New Roman" w:hAnsi="Times New Roman"/>
          <w:sz w:val="28"/>
          <w:szCs w:val="28"/>
        </w:rPr>
        <w:t>21683 млн. руб. / 186102 млн. руб. = 0,117.</w:t>
      </w:r>
    </w:p>
    <w:p w:rsidR="0067104F" w:rsidRPr="00565C42" w:rsidRDefault="0067104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65C42">
        <w:rPr>
          <w:rFonts w:ascii="Times New Roman" w:hAnsi="Times New Roman"/>
          <w:sz w:val="28"/>
          <w:szCs w:val="28"/>
        </w:rPr>
        <w:br w:type="page"/>
      </w:r>
      <w:r w:rsidRPr="00565C42">
        <w:rPr>
          <w:rFonts w:ascii="Times New Roman" w:hAnsi="Times New Roman"/>
          <w:sz w:val="28"/>
        </w:rPr>
        <w:t>Список использованных источников</w:t>
      </w:r>
    </w:p>
    <w:p w:rsidR="0067104F" w:rsidRPr="00565C42" w:rsidRDefault="0067104F" w:rsidP="00565C4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7104F" w:rsidRPr="00565C42" w:rsidRDefault="0067104F" w:rsidP="00565C42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 xml:space="preserve">Анализ хозяйственной деятельности предприятия: </w:t>
      </w:r>
      <w:r w:rsidR="00565C42">
        <w:rPr>
          <w:rFonts w:ascii="Times New Roman" w:hAnsi="Times New Roman"/>
          <w:sz w:val="28"/>
          <w:szCs w:val="28"/>
        </w:rPr>
        <w:t>Учеб. пособие/ Под общ. ред. Л.</w:t>
      </w:r>
      <w:r w:rsidRPr="00565C42">
        <w:rPr>
          <w:rFonts w:ascii="Times New Roman" w:hAnsi="Times New Roman"/>
          <w:sz w:val="28"/>
          <w:szCs w:val="28"/>
        </w:rPr>
        <w:t>Л. Ермолович. - Мн.: Интерпрессервис; Экоперспектива, 2001. - 576 с.</w:t>
      </w:r>
    </w:p>
    <w:p w:rsidR="006A37B0" w:rsidRPr="00565C42" w:rsidRDefault="00565C42" w:rsidP="00565C42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Балащенко В.</w:t>
      </w:r>
      <w:r w:rsidR="006A37B0" w:rsidRPr="00565C42">
        <w:rPr>
          <w:rFonts w:ascii="Times New Roman" w:hAnsi="Times New Roman"/>
          <w:sz w:val="28"/>
          <w:szCs w:val="28"/>
        </w:rPr>
        <w:t>Ф. и др. Основы экономики промышленного предприятия. - Мн.: Беларуская навука, 2000. - 160 с.</w:t>
      </w:r>
    </w:p>
    <w:p w:rsidR="0067104F" w:rsidRPr="00565C42" w:rsidRDefault="00565C42" w:rsidP="00565C42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Савицкая Г.</w:t>
      </w:r>
      <w:r w:rsidR="0067104F" w:rsidRPr="00565C42">
        <w:rPr>
          <w:rFonts w:ascii="Times New Roman" w:hAnsi="Times New Roman"/>
          <w:sz w:val="28"/>
          <w:szCs w:val="28"/>
        </w:rPr>
        <w:t>В. Анализ хозяйственной деятельности предприятия, 7-е изд., испр. - Мн.: Новое знание, 2002. - 704 с.</w:t>
      </w:r>
    </w:p>
    <w:p w:rsidR="0067104F" w:rsidRPr="00565C42" w:rsidRDefault="00565C42" w:rsidP="00565C42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Савицкая Г.</w:t>
      </w:r>
      <w:r w:rsidR="0067104F" w:rsidRPr="00565C42">
        <w:rPr>
          <w:rFonts w:ascii="Times New Roman" w:hAnsi="Times New Roman"/>
          <w:sz w:val="28"/>
          <w:szCs w:val="28"/>
        </w:rPr>
        <w:t>В. Экономический анализ: Учеб. - 10-е изд., испр. - М.: Новое знание, 2004. - 640 с.</w:t>
      </w:r>
    </w:p>
    <w:p w:rsidR="006A37B0" w:rsidRPr="00565C42" w:rsidRDefault="00565C42" w:rsidP="00565C42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Суша Г.</w:t>
      </w:r>
      <w:r w:rsidR="006A37B0" w:rsidRPr="00565C42">
        <w:rPr>
          <w:rFonts w:ascii="Times New Roman" w:hAnsi="Times New Roman"/>
          <w:sz w:val="28"/>
          <w:szCs w:val="28"/>
        </w:rPr>
        <w:t>З. Экономика предприятия: Учеб. пособие. - М.: Новое знание, 2003. - 384 с.</w:t>
      </w:r>
    </w:p>
    <w:p w:rsidR="006A37B0" w:rsidRPr="00565C42" w:rsidRDefault="006A37B0" w:rsidP="00565C42">
      <w:pPr>
        <w:widowControl w:val="0"/>
        <w:numPr>
          <w:ilvl w:val="0"/>
          <w:numId w:val="11"/>
        </w:numPr>
        <w:tabs>
          <w:tab w:val="clear" w:pos="360"/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65C42">
        <w:rPr>
          <w:rFonts w:ascii="Times New Roman" w:hAnsi="Times New Roman"/>
          <w:sz w:val="28"/>
          <w:szCs w:val="28"/>
        </w:rPr>
        <w:t>Экономика предприятия: У</w:t>
      </w:r>
      <w:r w:rsidR="00565C42">
        <w:rPr>
          <w:rFonts w:ascii="Times New Roman" w:hAnsi="Times New Roman"/>
          <w:sz w:val="28"/>
          <w:szCs w:val="28"/>
        </w:rPr>
        <w:t>чеб. пособие / В.П. Волков, А.И. Ильин, В.</w:t>
      </w:r>
      <w:r w:rsidRPr="00565C42">
        <w:rPr>
          <w:rFonts w:ascii="Times New Roman" w:hAnsi="Times New Roman"/>
          <w:sz w:val="28"/>
          <w:szCs w:val="28"/>
        </w:rPr>
        <w:t>И. Станкевич и др. - М.: Новое знание, 2003. - 677 с.</w:t>
      </w:r>
      <w:bookmarkStart w:id="1" w:name="_GoBack"/>
      <w:bookmarkEnd w:id="1"/>
    </w:p>
    <w:sectPr w:rsidR="006A37B0" w:rsidRPr="00565C42" w:rsidSect="00565C42">
      <w:footerReference w:type="even" r:id="rId47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75F" w:rsidRDefault="009F675F">
      <w:r>
        <w:separator/>
      </w:r>
    </w:p>
  </w:endnote>
  <w:endnote w:type="continuationSeparator" w:id="0">
    <w:p w:rsidR="009F675F" w:rsidRDefault="009F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EC6" w:rsidRDefault="00B15EC6" w:rsidP="003C5262">
    <w:pPr>
      <w:pStyle w:val="a6"/>
      <w:framePr w:wrap="around" w:vAnchor="text" w:hAnchor="margin" w:xAlign="center" w:y="1"/>
      <w:rPr>
        <w:rStyle w:val="a8"/>
      </w:rPr>
    </w:pPr>
  </w:p>
  <w:p w:rsidR="00B15EC6" w:rsidRDefault="00B15E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75F" w:rsidRDefault="009F675F">
      <w:r>
        <w:separator/>
      </w:r>
    </w:p>
  </w:footnote>
  <w:footnote w:type="continuationSeparator" w:id="0">
    <w:p w:rsidR="009F675F" w:rsidRDefault="009F6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9D2F7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12B2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F8696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48D9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83A71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AC694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63887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E8C7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AE4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D80A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5A07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EE2"/>
    <w:rsid w:val="0008499C"/>
    <w:rsid w:val="00093938"/>
    <w:rsid w:val="000E690F"/>
    <w:rsid w:val="0010563A"/>
    <w:rsid w:val="001122AB"/>
    <w:rsid w:val="00165BED"/>
    <w:rsid w:val="001A0BB0"/>
    <w:rsid w:val="001D57E9"/>
    <w:rsid w:val="001E6112"/>
    <w:rsid w:val="00245D35"/>
    <w:rsid w:val="002D51FA"/>
    <w:rsid w:val="002D7A23"/>
    <w:rsid w:val="003073E6"/>
    <w:rsid w:val="003374BE"/>
    <w:rsid w:val="00361260"/>
    <w:rsid w:val="00361364"/>
    <w:rsid w:val="003C5262"/>
    <w:rsid w:val="003E2BE3"/>
    <w:rsid w:val="004264E4"/>
    <w:rsid w:val="00495FB9"/>
    <w:rsid w:val="004A0D35"/>
    <w:rsid w:val="004B6DB5"/>
    <w:rsid w:val="004E51B3"/>
    <w:rsid w:val="005318E1"/>
    <w:rsid w:val="00565C42"/>
    <w:rsid w:val="00604EE2"/>
    <w:rsid w:val="00650A60"/>
    <w:rsid w:val="00653587"/>
    <w:rsid w:val="00665E8A"/>
    <w:rsid w:val="0067104F"/>
    <w:rsid w:val="006A37B0"/>
    <w:rsid w:val="006A77DD"/>
    <w:rsid w:val="0072589D"/>
    <w:rsid w:val="00726715"/>
    <w:rsid w:val="00740F79"/>
    <w:rsid w:val="007A17A1"/>
    <w:rsid w:val="007A46C6"/>
    <w:rsid w:val="007D384C"/>
    <w:rsid w:val="007E0C56"/>
    <w:rsid w:val="00807261"/>
    <w:rsid w:val="00854D4D"/>
    <w:rsid w:val="008761B8"/>
    <w:rsid w:val="008B70CF"/>
    <w:rsid w:val="008E208F"/>
    <w:rsid w:val="008F2359"/>
    <w:rsid w:val="009360D5"/>
    <w:rsid w:val="00957046"/>
    <w:rsid w:val="00966B74"/>
    <w:rsid w:val="009C1066"/>
    <w:rsid w:val="009F675F"/>
    <w:rsid w:val="00A30399"/>
    <w:rsid w:val="00A32FF6"/>
    <w:rsid w:val="00A57538"/>
    <w:rsid w:val="00AB43AA"/>
    <w:rsid w:val="00AD28C4"/>
    <w:rsid w:val="00AD3283"/>
    <w:rsid w:val="00AE081F"/>
    <w:rsid w:val="00AF7099"/>
    <w:rsid w:val="00B15EC6"/>
    <w:rsid w:val="00B24B7D"/>
    <w:rsid w:val="00B43956"/>
    <w:rsid w:val="00B95586"/>
    <w:rsid w:val="00C132FA"/>
    <w:rsid w:val="00C14B97"/>
    <w:rsid w:val="00C839D7"/>
    <w:rsid w:val="00CC372D"/>
    <w:rsid w:val="00D301B7"/>
    <w:rsid w:val="00D5075B"/>
    <w:rsid w:val="00D76273"/>
    <w:rsid w:val="00D96F05"/>
    <w:rsid w:val="00DA5E3E"/>
    <w:rsid w:val="00DB7B78"/>
    <w:rsid w:val="00DF4603"/>
    <w:rsid w:val="00DF4E75"/>
    <w:rsid w:val="00E166B7"/>
    <w:rsid w:val="00E76357"/>
    <w:rsid w:val="00E80717"/>
    <w:rsid w:val="00EF6F10"/>
    <w:rsid w:val="00F32CAB"/>
    <w:rsid w:val="00F6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1AD5F8D7-5AFF-40E2-A36C-39C1DBB6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E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E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45D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у виносці Знак"/>
    <w:link w:val="a3"/>
    <w:uiPriority w:val="99"/>
    <w:semiHidden/>
    <w:locked/>
    <w:rsid w:val="00604EE2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6">
    <w:name w:val="footer"/>
    <w:basedOn w:val="a"/>
    <w:link w:val="a7"/>
    <w:uiPriority w:val="99"/>
    <w:rsid w:val="00EF6F1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</w:style>
  <w:style w:type="character" w:styleId="a8">
    <w:name w:val="page number"/>
    <w:uiPriority w:val="99"/>
    <w:rsid w:val="00EF6F10"/>
    <w:rPr>
      <w:rFonts w:cs="Times New Roman"/>
    </w:rPr>
  </w:style>
  <w:style w:type="paragraph" w:styleId="a9">
    <w:name w:val="header"/>
    <w:basedOn w:val="a"/>
    <w:link w:val="aa"/>
    <w:uiPriority w:val="99"/>
    <w:rsid w:val="00EF6F10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</w:style>
  <w:style w:type="character" w:customStyle="1" w:styleId="FontStyle13">
    <w:name w:val="Font Style13"/>
    <w:uiPriority w:val="99"/>
    <w:rsid w:val="00D7627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D76273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740F79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740F79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740F79"/>
    <w:rPr>
      <w:rFonts w:ascii="Times New Roman" w:hAnsi="Times New Roman" w:cs="Times New Roman"/>
      <w:b/>
      <w:bCs/>
      <w:sz w:val="18"/>
      <w:szCs w:val="18"/>
    </w:rPr>
  </w:style>
  <w:style w:type="paragraph" w:customStyle="1" w:styleId="ab">
    <w:name w:val="Знак Знак Знак Знак"/>
    <w:basedOn w:val="a"/>
    <w:uiPriority w:val="99"/>
    <w:rsid w:val="00A32FF6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paragraph" w:styleId="ac">
    <w:name w:val="Normal (Web)"/>
    <w:basedOn w:val="a"/>
    <w:uiPriority w:val="99"/>
    <w:rsid w:val="001122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18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fontTable" Target="fontTable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Irina</cp:lastModifiedBy>
  <cp:revision>2</cp:revision>
  <dcterms:created xsi:type="dcterms:W3CDTF">2014-08-08T13:12:00Z</dcterms:created>
  <dcterms:modified xsi:type="dcterms:W3CDTF">2014-08-08T13:12:00Z</dcterms:modified>
</cp:coreProperties>
</file>