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54F07" w:rsidRPr="00514D44" w:rsidRDefault="00054F07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D09C6" w:rsidRPr="00514D44" w:rsidRDefault="000D09C6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РЕФЕРАТ</w:t>
      </w:r>
    </w:p>
    <w:p w:rsidR="000D09C6" w:rsidRPr="00514D44" w:rsidRDefault="000D09C6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по</w:t>
      </w:r>
      <w:r w:rsidR="00704D2B" w:rsidRPr="00514D44">
        <w:rPr>
          <w:b/>
          <w:bCs/>
          <w:sz w:val="28"/>
          <w:szCs w:val="28"/>
        </w:rPr>
        <w:t xml:space="preserve"> курсу «Антикризисное управление</w:t>
      </w:r>
      <w:r w:rsidRPr="00514D44">
        <w:rPr>
          <w:b/>
          <w:bCs/>
          <w:sz w:val="28"/>
          <w:szCs w:val="28"/>
        </w:rPr>
        <w:t>»</w:t>
      </w:r>
    </w:p>
    <w:p w:rsidR="000D09C6" w:rsidRPr="00514D44" w:rsidRDefault="000D09C6" w:rsidP="00054F07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по теме: «Кризисы: виды, тенденции возникновения и разрешения»</w:t>
      </w:r>
    </w:p>
    <w:p w:rsidR="00B43CA1" w:rsidRPr="00514D44" w:rsidRDefault="00D52D5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br w:type="page"/>
      </w:r>
      <w:r w:rsidR="006A5EE4" w:rsidRPr="00514D44">
        <w:rPr>
          <w:b/>
          <w:bCs/>
          <w:sz w:val="28"/>
          <w:szCs w:val="28"/>
        </w:rPr>
        <w:t>1. Кризисы в социально-экономическом развитии</w:t>
      </w:r>
    </w:p>
    <w:p w:rsidR="006A5EE4" w:rsidRPr="00514D44" w:rsidRDefault="006A5EE4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62F6A" w:rsidRPr="00514D44" w:rsidRDefault="00210CB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Слово «кризис» происходит от греческого слова «crisis», которое означает «приговор, решение по какому-либо вопросу, или в сомнительной ситуации». </w:t>
      </w:r>
    </w:p>
    <w:p w:rsidR="00210CB3" w:rsidRPr="00514D44" w:rsidRDefault="00210CB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Также может означать «выход, решение конфликта (к примеру, военного)». Но современное значение слова наиболее частое применение находит у Гиппократа и врачей: и кризис означает решающую фазу развития болезни.</w:t>
      </w:r>
    </w:p>
    <w:p w:rsidR="00362F6A" w:rsidRPr="00514D44" w:rsidRDefault="00D22F1D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Экономический кризис можно определить как </w:t>
      </w:r>
      <w:r w:rsidR="00B811FA" w:rsidRPr="00514D44">
        <w:rPr>
          <w:sz w:val="28"/>
          <w:szCs w:val="28"/>
        </w:rPr>
        <w:t xml:space="preserve">«экономическое негативное явление, при котором массово возникает опасность для экономической жизни, действительности». </w:t>
      </w:r>
    </w:p>
    <w:p w:rsidR="00B811FA" w:rsidRPr="00514D44" w:rsidRDefault="00B811F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В микроэкономике используется понятие «кризис предприятия». В широком смысле это означает процесс, который ставит под угрозу существование предприятия. </w:t>
      </w:r>
    </w:p>
    <w:p w:rsidR="00B811FA" w:rsidRPr="00514D44" w:rsidRDefault="00B811F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Кризисы возникают при наличии, по крайней мере, двух условий: во-первых, факторы, вызывающие организационный кризис, должны воздействовать на всю организацию как целостную систему; во-вторых, доминирующее в организации мировоззрение оказывается не способным правильно отразить причинно-следственные отношения, порождающие угрозу кризиса, или создает защитных механизм, препятствующий осознанию истинных причин кризиса. </w:t>
      </w:r>
    </w:p>
    <w:p w:rsidR="00B811FA" w:rsidRPr="00514D44" w:rsidRDefault="00B811F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Можно выделить общие признаки кризиса: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Неопределенность причин и последствий.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Угрожа</w:t>
      </w:r>
      <w:r w:rsidR="005D794A" w:rsidRPr="00514D44">
        <w:rPr>
          <w:sz w:val="28"/>
          <w:szCs w:val="28"/>
        </w:rPr>
        <w:t>е</w:t>
      </w:r>
      <w:r w:rsidRPr="00514D44">
        <w:rPr>
          <w:sz w:val="28"/>
          <w:szCs w:val="28"/>
        </w:rPr>
        <w:t>т целостности и существованию организации.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Ограниченное время на сбор информации и локализацию последствий кризиса.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Модификация или даже парализация работы команды топ-менеджеров.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Необходимость быстрого принятия управленческих решений, имеющих важные последствия для организации.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их последствия носят тяжелый характер для будущего задействованных в нем участников.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они состоят из событий, которые создают новые условия для достижени</w:t>
      </w:r>
      <w:r w:rsidR="005450FC" w:rsidRPr="00514D44">
        <w:rPr>
          <w:sz w:val="28"/>
          <w:szCs w:val="28"/>
        </w:rPr>
        <w:t>я</w:t>
      </w:r>
      <w:r w:rsidRPr="00514D44">
        <w:rPr>
          <w:sz w:val="28"/>
          <w:szCs w:val="28"/>
        </w:rPr>
        <w:t xml:space="preserve"> успеха.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они снижают контроль над событиями и их влиянием.</w:t>
      </w:r>
    </w:p>
    <w:p w:rsidR="00B811FA" w:rsidRPr="00514D44" w:rsidRDefault="00B811FA" w:rsidP="00D52D53">
      <w:pPr>
        <w:numPr>
          <w:ilvl w:val="0"/>
          <w:numId w:val="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они меняют отношения между участниками.</w:t>
      </w:r>
    </w:p>
    <w:p w:rsidR="00F97F2A" w:rsidRPr="00514D44" w:rsidRDefault="00F97F2A" w:rsidP="00D52D5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Возможно использовать следующую классификацию:</w:t>
      </w:r>
    </w:p>
    <w:p w:rsidR="00F97F2A" w:rsidRPr="00514D44" w:rsidRDefault="00F97F2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1. Стратегическое развитие предприятия. Здесь может идти речь о кризисе роста, стагнации или упадка. </w:t>
      </w:r>
    </w:p>
    <w:p w:rsidR="00F97F2A" w:rsidRPr="00514D44" w:rsidRDefault="00F97F2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2. Стадии жизненного цикла предприятия. В этом смысле возможно разделение на кризис основания, роста и старости. </w:t>
      </w:r>
    </w:p>
    <w:p w:rsidR="00F97F2A" w:rsidRPr="00514D44" w:rsidRDefault="00F97F2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3. Причины кризисов. Здесь возможно грубое разделение причин на экзогенные и эндогенные. </w:t>
      </w:r>
    </w:p>
    <w:p w:rsidR="00F97F2A" w:rsidRPr="00514D44" w:rsidRDefault="00B31607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4. </w:t>
      </w:r>
      <w:r w:rsidR="00F97F2A" w:rsidRPr="00514D44">
        <w:rPr>
          <w:sz w:val="28"/>
          <w:szCs w:val="28"/>
        </w:rPr>
        <w:t xml:space="preserve">Агрегированное состояние. Различают латентный и острый кризисы. </w:t>
      </w:r>
    </w:p>
    <w:p w:rsidR="00BC6F9C" w:rsidRPr="00514D44" w:rsidRDefault="00B31607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5</w:t>
      </w:r>
      <w:r w:rsidR="00F97F2A" w:rsidRPr="00514D44">
        <w:rPr>
          <w:sz w:val="28"/>
          <w:szCs w:val="28"/>
        </w:rPr>
        <w:t>. Угроза целям предприятия. Обязательными предпосылками нормального состояния предприятия является:</w:t>
      </w:r>
      <w:r w:rsidR="00BC6F9C" w:rsidRPr="00514D44">
        <w:rPr>
          <w:sz w:val="28"/>
          <w:szCs w:val="28"/>
        </w:rPr>
        <w:t xml:space="preserve"> </w:t>
      </w:r>
    </w:p>
    <w:p w:rsidR="00BC6F9C" w:rsidRPr="00514D44" w:rsidRDefault="00F97F2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а) поддержание платежеспособности</w:t>
      </w:r>
      <w:r w:rsidR="00BC6F9C" w:rsidRPr="00514D44">
        <w:rPr>
          <w:sz w:val="28"/>
          <w:szCs w:val="28"/>
        </w:rPr>
        <w:t>;</w:t>
      </w:r>
    </w:p>
    <w:p w:rsidR="00F97F2A" w:rsidRPr="00514D44" w:rsidRDefault="00F97F2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б) исключение обременения предприятия долгами, т.е. превышения пассивов над</w:t>
      </w:r>
      <w:r w:rsidR="00BC6F9C" w:rsidRPr="00514D44">
        <w:rPr>
          <w:sz w:val="28"/>
          <w:szCs w:val="28"/>
        </w:rPr>
        <w:t xml:space="preserve"> </w:t>
      </w:r>
      <w:r w:rsidRPr="00514D44">
        <w:rPr>
          <w:sz w:val="28"/>
          <w:szCs w:val="28"/>
        </w:rPr>
        <w:t xml:space="preserve">активами. </w:t>
      </w:r>
    </w:p>
    <w:p w:rsidR="00210CB3" w:rsidRPr="00514D44" w:rsidRDefault="00F97F2A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С учетом системных целей возможно определение видов кризисов как кризисы стратегии, достижений (результатов) и ликвидности. </w:t>
      </w:r>
    </w:p>
    <w:p w:rsidR="00324FFF" w:rsidRPr="00514D44" w:rsidRDefault="00324FFF" w:rsidP="00D52D53">
      <w:pPr>
        <w:spacing w:line="360" w:lineRule="auto"/>
        <w:ind w:firstLine="709"/>
        <w:jc w:val="both"/>
        <w:rPr>
          <w:sz w:val="28"/>
          <w:szCs w:val="28"/>
        </w:rPr>
      </w:pPr>
    </w:p>
    <w:p w:rsidR="00324FFF" w:rsidRPr="00514D44" w:rsidRDefault="00324FFF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2. Тенденции возникновения и ра</w:t>
      </w:r>
      <w:r w:rsidR="0077080E" w:rsidRPr="00514D44">
        <w:rPr>
          <w:b/>
          <w:bCs/>
          <w:sz w:val="28"/>
          <w:szCs w:val="28"/>
        </w:rPr>
        <w:t>зрешения экономических кризисов</w:t>
      </w:r>
    </w:p>
    <w:p w:rsidR="0077080E" w:rsidRPr="00514D44" w:rsidRDefault="0077080E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62F6A" w:rsidRPr="00514D44" w:rsidRDefault="0077080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История показывает, что макроэкономические кризис</w:t>
      </w:r>
      <w:r w:rsidR="00332DB5" w:rsidRPr="00514D44">
        <w:rPr>
          <w:sz w:val="28"/>
          <w:szCs w:val="28"/>
        </w:rPr>
        <w:t>ы</w:t>
      </w:r>
      <w:r w:rsidRPr="00514D44">
        <w:rPr>
          <w:sz w:val="28"/>
          <w:szCs w:val="28"/>
        </w:rPr>
        <w:t xml:space="preserve"> (застои, спады экономик) проявляются периодически. Каждые 7-11 лет возникают кризисы средних циклов. </w:t>
      </w:r>
    </w:p>
    <w:p w:rsidR="0077080E" w:rsidRPr="00514D44" w:rsidRDefault="0077080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Каждые 3,5 года – малые циклы, большие циклы – каждые 50 лет.</w:t>
      </w:r>
    </w:p>
    <w:p w:rsidR="00362F6A" w:rsidRPr="00514D44" w:rsidRDefault="0048374F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Один из основоположников теории циклов Н.Д. Кондратьев доказал, фаза большого цикла отражается на ходе средних циклов. </w:t>
      </w:r>
    </w:p>
    <w:p w:rsidR="0048374F" w:rsidRPr="00514D44" w:rsidRDefault="0048374F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При понижательной тенденции большого цикла все повышательные тенденции среднего цикла будут ослабляться, а понижательные – усиливаться. И наоборот.</w:t>
      </w:r>
    </w:p>
    <w:p w:rsidR="00362F6A" w:rsidRPr="00514D44" w:rsidRDefault="0048374F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Развитие теории кризисов постепенно превратилось в теорию конъюнктуры и ее колебаний, т.к. понятие криз</w:t>
      </w:r>
      <w:r w:rsidR="00362F6A" w:rsidRPr="00514D44">
        <w:rPr>
          <w:sz w:val="28"/>
          <w:szCs w:val="28"/>
        </w:rPr>
        <w:t>иса связано с циклами развития.</w:t>
      </w:r>
    </w:p>
    <w:p w:rsidR="0048374F" w:rsidRPr="00514D44" w:rsidRDefault="0048374F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Кризис</w:t>
      </w:r>
      <w:r w:rsidR="00362F6A" w:rsidRPr="00514D44">
        <w:rPr>
          <w:sz w:val="28"/>
          <w:szCs w:val="28"/>
        </w:rPr>
        <w:t xml:space="preserve"> </w:t>
      </w:r>
      <w:r w:rsidRPr="00514D44">
        <w:rPr>
          <w:sz w:val="28"/>
          <w:szCs w:val="28"/>
        </w:rPr>
        <w:t>– лишь одна из фаз цикла, и его понимание возможно только при изучении всех фаз: подъем – депрессия</w:t>
      </w:r>
      <w:r w:rsidR="00332DB5" w:rsidRPr="00514D44">
        <w:rPr>
          <w:sz w:val="28"/>
          <w:szCs w:val="28"/>
        </w:rPr>
        <w:t xml:space="preserve"> </w:t>
      </w:r>
      <w:r w:rsidRPr="00514D44">
        <w:rPr>
          <w:sz w:val="28"/>
          <w:szCs w:val="28"/>
        </w:rPr>
        <w:t>(стагнация) – кризис – подъем.</w:t>
      </w:r>
    </w:p>
    <w:p w:rsidR="0048374F" w:rsidRPr="00514D44" w:rsidRDefault="0048374F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Кризис может проходить разные стадии: </w:t>
      </w:r>
    </w:p>
    <w:p w:rsidR="0048374F" w:rsidRPr="00514D44" w:rsidRDefault="0048374F" w:rsidP="00D52D53">
      <w:pPr>
        <w:numPr>
          <w:ilvl w:val="0"/>
          <w:numId w:val="6"/>
        </w:numPr>
        <w:tabs>
          <w:tab w:val="clear" w:pos="280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Латентную (скрытая) – когда система выглядит еще здоровой.</w:t>
      </w:r>
    </w:p>
    <w:p w:rsidR="0048374F" w:rsidRPr="00514D44" w:rsidRDefault="0048374F" w:rsidP="00D52D53">
      <w:pPr>
        <w:numPr>
          <w:ilvl w:val="0"/>
          <w:numId w:val="6"/>
        </w:numPr>
        <w:tabs>
          <w:tab w:val="clear" w:pos="280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Период кризиса</w:t>
      </w:r>
      <w:r w:rsidR="00362F6A" w:rsidRPr="00514D44">
        <w:rPr>
          <w:sz w:val="28"/>
          <w:szCs w:val="28"/>
        </w:rPr>
        <w:t xml:space="preserve"> </w:t>
      </w:r>
      <w:r w:rsidRPr="00514D44">
        <w:rPr>
          <w:sz w:val="28"/>
          <w:szCs w:val="28"/>
        </w:rPr>
        <w:t>– противоречия вырываются наружу.</w:t>
      </w:r>
    </w:p>
    <w:p w:rsidR="0048374F" w:rsidRPr="00514D44" w:rsidRDefault="0048374F" w:rsidP="00D52D53">
      <w:pPr>
        <w:numPr>
          <w:ilvl w:val="0"/>
          <w:numId w:val="6"/>
        </w:numPr>
        <w:tabs>
          <w:tab w:val="clear" w:pos="280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Период стагнации.</w:t>
      </w:r>
    </w:p>
    <w:p w:rsidR="0048374F" w:rsidRPr="00514D44" w:rsidRDefault="0048374F" w:rsidP="00D52D53">
      <w:pPr>
        <w:numPr>
          <w:ilvl w:val="0"/>
          <w:numId w:val="6"/>
        </w:numPr>
        <w:tabs>
          <w:tab w:val="clear" w:pos="280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Период подъема.</w:t>
      </w:r>
    </w:p>
    <w:p w:rsidR="00362F6A" w:rsidRPr="00514D44" w:rsidRDefault="00FE7037" w:rsidP="00D52D5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По Финку, любой кризис может состоять только из четырех различных и совершенно определенных фаз. </w:t>
      </w:r>
    </w:p>
    <w:p w:rsidR="00FE7037" w:rsidRPr="00514D44" w:rsidRDefault="00FE7037" w:rsidP="00D52D5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Названия этих фаз похожи на медицинские термины, потому что и сам кризис может быть рассмотрен как болезнь, но болезнь не человека, а его бизнеса. Фазы кризиса:</w:t>
      </w:r>
    </w:p>
    <w:p w:rsidR="00FE7037" w:rsidRPr="00514D44" w:rsidRDefault="00FE7037" w:rsidP="00D52D53">
      <w:pPr>
        <w:numPr>
          <w:ilvl w:val="1"/>
          <w:numId w:val="3"/>
        </w:numPr>
        <w:tabs>
          <w:tab w:val="clear" w:pos="215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Продромальная (предварительная фаза). </w:t>
      </w:r>
    </w:p>
    <w:p w:rsidR="003328D0" w:rsidRPr="00514D44" w:rsidRDefault="003328D0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rStyle w:val="a8"/>
          <w:b w:val="0"/>
          <w:bCs w:val="0"/>
          <w:sz w:val="28"/>
          <w:szCs w:val="28"/>
        </w:rPr>
        <w:t>Продромальная (предварительная) фаза кризиса</w:t>
      </w:r>
      <w:r w:rsidR="00362F6A" w:rsidRPr="00514D44">
        <w:rPr>
          <w:rStyle w:val="a8"/>
          <w:b w:val="0"/>
          <w:bCs w:val="0"/>
          <w:sz w:val="28"/>
          <w:szCs w:val="28"/>
        </w:rPr>
        <w:t xml:space="preserve"> </w:t>
      </w:r>
      <w:r w:rsidRPr="00514D44">
        <w:rPr>
          <w:b/>
          <w:bCs/>
          <w:sz w:val="28"/>
          <w:szCs w:val="28"/>
        </w:rPr>
        <w:t xml:space="preserve">– </w:t>
      </w:r>
      <w:r w:rsidRPr="00514D44">
        <w:rPr>
          <w:sz w:val="28"/>
          <w:szCs w:val="28"/>
        </w:rPr>
        <w:t>это своего рода предупреждение. В большинстве случаев, это своего рода критическая точка.</w:t>
      </w:r>
    </w:p>
    <w:p w:rsidR="00FE7037" w:rsidRPr="00514D44" w:rsidRDefault="00FE7037" w:rsidP="00D52D53">
      <w:pPr>
        <w:numPr>
          <w:ilvl w:val="1"/>
          <w:numId w:val="3"/>
        </w:numPr>
        <w:tabs>
          <w:tab w:val="clear" w:pos="215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Фаза острого кризиса. </w:t>
      </w:r>
    </w:p>
    <w:p w:rsidR="00362F6A" w:rsidRPr="00514D44" w:rsidRDefault="00461B39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В большинстве случаев в этой фазе ситуацию уже нельзя развернуть обратно. </w:t>
      </w:r>
    </w:p>
    <w:p w:rsidR="00461B39" w:rsidRPr="00514D44" w:rsidRDefault="00461B39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После того, как предупреждения закончились</w:t>
      </w:r>
      <w:r w:rsidR="00332DB5" w:rsidRPr="00514D44">
        <w:rPr>
          <w:sz w:val="28"/>
          <w:szCs w:val="28"/>
        </w:rPr>
        <w:t>,</w:t>
      </w:r>
      <w:r w:rsidRPr="00514D44">
        <w:rPr>
          <w:sz w:val="28"/>
          <w:szCs w:val="28"/>
        </w:rPr>
        <w:t xml:space="preserve"> и кризис из фазы продромальной перешел в острую фазу, почти никогда не удается вернуть потерянные позиции.</w:t>
      </w:r>
    </w:p>
    <w:p w:rsidR="00FE7037" w:rsidRPr="00514D44" w:rsidRDefault="00FE7037" w:rsidP="00D52D53">
      <w:pPr>
        <w:numPr>
          <w:ilvl w:val="1"/>
          <w:numId w:val="3"/>
        </w:numPr>
        <w:tabs>
          <w:tab w:val="clear" w:pos="215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Фаза хронического кризиса. </w:t>
      </w:r>
    </w:p>
    <w:p w:rsidR="00F637DD" w:rsidRPr="00514D44" w:rsidRDefault="00D45E92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Именно в течение этой фазы результаты кризиса становятся наиболее очевидными. Иногда, при неблагоприятном исходе кризиса, эта стадия также может стать и «посмертной» для бизнеса. Однако в то же время хроническая фаза кризиса – это также нередко период выздоровления и самоанализа.</w:t>
      </w:r>
    </w:p>
    <w:p w:rsidR="00FE7037" w:rsidRPr="00514D44" w:rsidRDefault="00FE7037" w:rsidP="00D52D53">
      <w:pPr>
        <w:numPr>
          <w:ilvl w:val="1"/>
          <w:numId w:val="3"/>
        </w:numPr>
        <w:tabs>
          <w:tab w:val="clear" w:pos="215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Фаза разрешения кризиса. </w:t>
      </w:r>
    </w:p>
    <w:p w:rsidR="00082AF4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Именно эта четвертая и окончательная фаза должна быть целью регулирования кризиса в течение предшествующих трех стадий.</w:t>
      </w:r>
    </w:p>
    <w:p w:rsidR="000D09C6" w:rsidRPr="00514D44" w:rsidRDefault="000D09C6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16623" w:rsidRPr="00514D44" w:rsidRDefault="0091662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3. Государственное регулирование кризисных ситуаций</w:t>
      </w:r>
    </w:p>
    <w:p w:rsidR="00916623" w:rsidRPr="00514D44" w:rsidRDefault="0091662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62F6A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Кризисы усиливают необходимость и расширяют набор инструментов государственного регулирования. </w:t>
      </w:r>
    </w:p>
    <w:p w:rsidR="00362F6A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В период подъема экономики регулирование сводится преимущественно к фискальным функциям. 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В кризисных ситуациях требуется законодательная, а иногда и финансовая поддержка.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Цель государственного антикризисного регулирования – выявление и помощь компаниям, которые можно «вылечить», и эффективное проведение банкротства безнадежных компаний.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Особенности государственного регулирования определяются: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Общей долгосрочной тенденцией развития (волны Кондратьева);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Господствующим общественно-экономическим укладом и национальными традициями;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Степенью охвата кризисом предприятий по регионам и отраслям;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Глубиной кризиса;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Политической ситуацией;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Уровнем концентрации и централизации капитала;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Бюджетными возможностями государства;</w:t>
      </w:r>
    </w:p>
    <w:p w:rsidR="00D741AE" w:rsidRPr="00514D44" w:rsidRDefault="00D741AE" w:rsidP="00D52D53">
      <w:pPr>
        <w:numPr>
          <w:ilvl w:val="0"/>
          <w:numId w:val="11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Кредитными возможностями финансово-банковской системы.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Реформы государства в настоящее время направлены:</w:t>
      </w:r>
    </w:p>
    <w:p w:rsidR="00D741AE" w:rsidRPr="00514D44" w:rsidRDefault="00D741AE" w:rsidP="00D52D5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На преодоление убыточности предприятий;</w:t>
      </w:r>
    </w:p>
    <w:p w:rsidR="00D741AE" w:rsidRPr="00514D44" w:rsidRDefault="00D741AE" w:rsidP="00D52D5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Создание высокоразвитой конкурентной экономики;</w:t>
      </w:r>
    </w:p>
    <w:p w:rsidR="00D741AE" w:rsidRPr="00514D44" w:rsidRDefault="00D741AE" w:rsidP="00D52D5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Обеспечение социальной защиты и увеличение уровня жизни населения;</w:t>
      </w:r>
    </w:p>
    <w:p w:rsidR="00D741AE" w:rsidRPr="00514D44" w:rsidRDefault="00D741AE" w:rsidP="00D52D5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Увеличение устойчивости банковской системы;</w:t>
      </w:r>
    </w:p>
    <w:p w:rsidR="00D741AE" w:rsidRPr="00514D44" w:rsidRDefault="00D741AE" w:rsidP="00D52D5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Укрепление международного сотрудничества;</w:t>
      </w:r>
    </w:p>
    <w:p w:rsidR="00D741AE" w:rsidRPr="00514D44" w:rsidRDefault="00D741AE" w:rsidP="00D52D53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Переобучение на всех уровнях.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Традиционно меры государственного регулирования подразделяют на: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Административные рычаги:</w:t>
      </w:r>
    </w:p>
    <w:p w:rsidR="00D741AE" w:rsidRPr="00514D44" w:rsidRDefault="00D741AE" w:rsidP="00D52D53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Правовое обеспечение;</w:t>
      </w:r>
    </w:p>
    <w:p w:rsidR="00D741AE" w:rsidRPr="00514D44" w:rsidRDefault="00D741AE" w:rsidP="00D52D53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Разработка рекомендаций по выходу из кризиса;</w:t>
      </w:r>
    </w:p>
    <w:p w:rsidR="00D741AE" w:rsidRPr="00514D44" w:rsidRDefault="00D741AE" w:rsidP="00D52D53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Контроль деятельности;</w:t>
      </w:r>
    </w:p>
    <w:p w:rsidR="00D741AE" w:rsidRPr="00514D44" w:rsidRDefault="00D741AE" w:rsidP="00D52D53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Применение санкций.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Экономические рычаги:</w:t>
      </w:r>
    </w:p>
    <w:p w:rsidR="00D741AE" w:rsidRPr="00514D44" w:rsidRDefault="00D741AE" w:rsidP="00D52D5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Налоговая политика;</w:t>
      </w:r>
    </w:p>
    <w:p w:rsidR="00D741AE" w:rsidRPr="00514D44" w:rsidRDefault="00D741AE" w:rsidP="00D52D5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Денежно-кредитная политика;</w:t>
      </w:r>
    </w:p>
    <w:p w:rsidR="00D741AE" w:rsidRPr="00514D44" w:rsidRDefault="00D741AE" w:rsidP="00D52D5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Валютное регулирование;</w:t>
      </w:r>
    </w:p>
    <w:p w:rsidR="00D741AE" w:rsidRPr="00514D44" w:rsidRDefault="00D741AE" w:rsidP="00D52D5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Отношения собственности;</w:t>
      </w:r>
    </w:p>
    <w:p w:rsidR="00D741AE" w:rsidRPr="00514D44" w:rsidRDefault="00D741AE" w:rsidP="00D52D53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Участие государства в различных финансовых институтах и крупных промышленных компаниях в виде доли собственности.</w:t>
      </w:r>
    </w:p>
    <w:p w:rsidR="00D741AE" w:rsidRPr="00514D44" w:rsidRDefault="00D741AE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16623" w:rsidRPr="00514D44" w:rsidRDefault="0091662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4. Кризисы в системе государственного управления</w:t>
      </w:r>
    </w:p>
    <w:p w:rsidR="00916623" w:rsidRPr="00514D44" w:rsidRDefault="0091662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724F2" w:rsidRPr="00514D44" w:rsidRDefault="002724F2" w:rsidP="00D52D53">
      <w:pPr>
        <w:pStyle w:val="ad"/>
        <w:ind w:firstLine="709"/>
      </w:pPr>
      <w:r w:rsidRPr="00514D44">
        <w:t>Политические кризисы характеризуются острыми противоречиями в политическом устройстве общества, затрагивающими интересы различных социальных групп, правящих элит, оппозиционных партий.</w:t>
      </w:r>
    </w:p>
    <w:p w:rsidR="002724F2" w:rsidRPr="00514D44" w:rsidRDefault="002724F2" w:rsidP="00D52D53">
      <w:pPr>
        <w:pStyle w:val="ad"/>
        <w:ind w:firstLine="709"/>
      </w:pPr>
      <w:r w:rsidRPr="00514D44">
        <w:t>Факторами политических кризисов являются: резкое снижение легитимности власти, ее обесценивание в глазах граждан, отсутствие у власти способности управления происходящими в обществе процессами, смена правящей верхушки, отставка правительства, «министерская чехарда», резкое обострение социальных конфликтов, приобретающих ярко в</w:t>
      </w:r>
      <w:r w:rsidR="007B23F8" w:rsidRPr="00514D44">
        <w:t>ыраженный политический характер.</w:t>
      </w:r>
    </w:p>
    <w:p w:rsidR="002724F2" w:rsidRPr="00514D44" w:rsidRDefault="002724F2" w:rsidP="00D52D53">
      <w:pPr>
        <w:pStyle w:val="ad"/>
        <w:ind w:firstLine="709"/>
      </w:pPr>
      <w:r w:rsidRPr="00514D44">
        <w:t>Острый политический кризис может протекать как:</w:t>
      </w:r>
    </w:p>
    <w:p w:rsidR="002724F2" w:rsidRPr="00514D44" w:rsidRDefault="002724F2" w:rsidP="00D52D53">
      <w:pPr>
        <w:pStyle w:val="ad"/>
        <w:ind w:firstLine="709"/>
      </w:pPr>
      <w:r w:rsidRPr="00514D44">
        <w:t>конституционно-правовой, связанный с прекращением действия или ограничением основного закона страны (например, конституционный кризис в России в 1993 г</w:t>
      </w:r>
      <w:r w:rsidR="003C5060" w:rsidRPr="00514D44">
        <w:t>.);</w:t>
      </w:r>
    </w:p>
    <w:p w:rsidR="002724F2" w:rsidRPr="00514D44" w:rsidRDefault="002724F2" w:rsidP="00D52D53">
      <w:pPr>
        <w:pStyle w:val="ad"/>
        <w:ind w:firstLine="709"/>
      </w:pPr>
      <w:r w:rsidRPr="00514D44">
        <w:t>кризис партийной системы, вызванный расколом в партиях, ведущих общественных силах;</w:t>
      </w:r>
    </w:p>
    <w:p w:rsidR="002724F2" w:rsidRPr="00514D44" w:rsidRDefault="002724F2" w:rsidP="00D52D53">
      <w:pPr>
        <w:pStyle w:val="ad"/>
        <w:ind w:firstLine="709"/>
      </w:pPr>
      <w:r w:rsidRPr="00514D44">
        <w:t>правительственный кризис, связанный с ограничением или невозможностью государственно-административного воздействия;</w:t>
      </w:r>
    </w:p>
    <w:p w:rsidR="002724F2" w:rsidRPr="00514D44" w:rsidRDefault="002724F2" w:rsidP="00D52D53">
      <w:pPr>
        <w:pStyle w:val="ad"/>
        <w:ind w:firstLine="709"/>
      </w:pPr>
      <w:r w:rsidRPr="00514D44">
        <w:t xml:space="preserve">внешнеполитический кризис, вызванный нарастанием внешних угроз, войн, падения международного авторитета страны. </w:t>
      </w:r>
    </w:p>
    <w:p w:rsidR="002724F2" w:rsidRPr="00514D44" w:rsidRDefault="002724F2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16623" w:rsidRPr="00514D44" w:rsidRDefault="0091662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4D44">
        <w:rPr>
          <w:b/>
          <w:bCs/>
          <w:sz w:val="28"/>
          <w:szCs w:val="28"/>
        </w:rPr>
        <w:t>5. Кризисы в развитии организации</w:t>
      </w:r>
    </w:p>
    <w:p w:rsidR="00916623" w:rsidRPr="00514D44" w:rsidRDefault="00916623" w:rsidP="00D52D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D1137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Мы рассматриваем кризис как непосредственную угрозу выживания предприятия. </w:t>
      </w:r>
    </w:p>
    <w:p w:rsidR="005D1137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Здесь имеется два аспекта – внешний и внутренний. </w:t>
      </w:r>
    </w:p>
    <w:p w:rsidR="005D1137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Внешний заключается в способности предприятия мобилизовать необходимый объем оборотных средств для выполнения своих обязательств перед кредиторами </w:t>
      </w:r>
      <w:r w:rsidR="00451EBA" w:rsidRPr="00514D44">
        <w:rPr>
          <w:sz w:val="28"/>
          <w:szCs w:val="28"/>
        </w:rPr>
        <w:t>–</w:t>
      </w:r>
      <w:r w:rsidRPr="00514D44">
        <w:rPr>
          <w:sz w:val="28"/>
          <w:szCs w:val="28"/>
        </w:rPr>
        <w:t xml:space="preserve"> выплаты и обслуживания долгов. </w:t>
      </w:r>
    </w:p>
    <w:p w:rsidR="005D1137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Внутренний – в способности обеспечить объем оборотных средств, требуемых для ведения хозяйственной деятельности. </w:t>
      </w:r>
    </w:p>
    <w:p w:rsidR="005D1137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Поддержание величины оборотных средств на соответствующем уровне осуществляется за счет денежных и эквивалентных им ресурсов предприятия. </w:t>
      </w:r>
    </w:p>
    <w:p w:rsidR="00916623" w:rsidRPr="00514D44" w:rsidRDefault="00916623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Таким образом, в экономическом смысле кризис означает дефицит денежных средств для поддержания текущей хозяйственной (производство) и финансовой (кредиторы) потребностей в оборотных средствах. Этому определению соответствует следующее неравенство, представляющее экономическую формулу кризиса: </w:t>
      </w:r>
    </w:p>
    <w:p w:rsidR="00916623" w:rsidRPr="00514D44" w:rsidRDefault="00916623" w:rsidP="00D52D53">
      <w:pPr>
        <w:spacing w:line="360" w:lineRule="auto"/>
        <w:ind w:firstLine="709"/>
        <w:jc w:val="both"/>
        <w:rPr>
          <w:rStyle w:val="a9"/>
          <w:i w:val="0"/>
          <w:iCs w:val="0"/>
          <w:sz w:val="28"/>
          <w:szCs w:val="28"/>
        </w:rPr>
      </w:pPr>
      <w:r w:rsidRPr="00514D44">
        <w:rPr>
          <w:rStyle w:val="a9"/>
          <w:i w:val="0"/>
          <w:iCs w:val="0"/>
          <w:sz w:val="28"/>
          <w:szCs w:val="28"/>
        </w:rPr>
        <w:t xml:space="preserve">Денежные средства </w:t>
      </w:r>
      <w:r w:rsidR="00451EBA" w:rsidRPr="00514D44">
        <w:rPr>
          <w:rStyle w:val="a9"/>
          <w:i w:val="0"/>
          <w:iCs w:val="0"/>
          <w:sz w:val="28"/>
          <w:szCs w:val="28"/>
        </w:rPr>
        <w:t>=</w:t>
      </w:r>
      <w:r w:rsidRPr="00514D44">
        <w:rPr>
          <w:rStyle w:val="a9"/>
          <w:i w:val="0"/>
          <w:iCs w:val="0"/>
          <w:sz w:val="28"/>
          <w:szCs w:val="28"/>
        </w:rPr>
        <w:t xml:space="preserve"> Текущая хозяйственная потребность в оборотных средствах + Текущая финансовая по</w:t>
      </w:r>
      <w:r w:rsidR="005D1137" w:rsidRPr="00514D44">
        <w:rPr>
          <w:rStyle w:val="a9"/>
          <w:i w:val="0"/>
          <w:iCs w:val="0"/>
          <w:sz w:val="28"/>
          <w:szCs w:val="28"/>
        </w:rPr>
        <w:t>требность в оборотных средствах</w:t>
      </w:r>
    </w:p>
    <w:p w:rsidR="005D1137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Текущая финансовая потребность в оборотных средствах (ТФП) </w:t>
      </w:r>
      <w:r w:rsidR="009862EC" w:rsidRPr="00514D44">
        <w:rPr>
          <w:sz w:val="28"/>
          <w:szCs w:val="28"/>
        </w:rPr>
        <w:t>–</w:t>
      </w:r>
      <w:r w:rsidRPr="00514D44">
        <w:rPr>
          <w:sz w:val="28"/>
          <w:szCs w:val="28"/>
        </w:rPr>
        <w:t xml:space="preserve"> наиболее простая и понятная часть формулы. ТФП определяется как сумма предстоящих на момент расчета формулы выплат по возврату долгов (включая проценты по ним), а также штрафов и пени (в случае просроченных платежей) за планируемый период. </w:t>
      </w:r>
    </w:p>
    <w:p w:rsidR="00052766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Покрывается денежными средствами или приемлемыми для кредиторов по содержанию и условиям взаимозачетными операциями. </w:t>
      </w:r>
    </w:p>
    <w:p w:rsidR="00052766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Текущая хозяйственная потребность в оборотных средствах (ТХП) представляет собой разницу между суммой производственных и непроизводственных расходов на планируемый период, с одной стороны, и объемом производственных запасов предприятия в пределах размеров, предусмотренных сметой, с другой.</w:t>
      </w:r>
    </w:p>
    <w:p w:rsidR="005D1137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Определение порогового значения ТХП, невозможность обеспечения которого является критическим, зависит от отраслевой принадлежности и других особенностей предприятия. </w:t>
      </w:r>
    </w:p>
    <w:p w:rsidR="005D1137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Объем постоянных (накладных) расходов также не может служить однозначным критерием порогового значения потребности в оборотных средствах, поскольку может быть скорректирован. </w:t>
      </w:r>
    </w:p>
    <w:p w:rsidR="00052766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ТХП покрывается денежными средствами или приемлемыми для предприятия по содержанию и условиям взаимозачетными операциями (т.е. поставкой в нужные сроки по приемлемой цене именно тех товаров и услуг, на которые и были бы потрачены денежные средства предприятия). </w:t>
      </w:r>
    </w:p>
    <w:p w:rsidR="005D1137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Денежные средства </w:t>
      </w:r>
      <w:r w:rsidR="009862EC" w:rsidRPr="00514D44">
        <w:rPr>
          <w:sz w:val="28"/>
          <w:szCs w:val="28"/>
        </w:rPr>
        <w:t>–</w:t>
      </w:r>
      <w:r w:rsidRPr="00514D44">
        <w:rPr>
          <w:sz w:val="28"/>
          <w:szCs w:val="28"/>
        </w:rPr>
        <w:t xml:space="preserve"> собственно денежные и эквивалентные им средства. </w:t>
      </w:r>
    </w:p>
    <w:p w:rsidR="009862EC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Именно сумма денежных средств является показательной для определения кризисного состояния предприятия. </w:t>
      </w:r>
    </w:p>
    <w:p w:rsidR="00916623" w:rsidRPr="00514D44" w:rsidRDefault="00052766" w:rsidP="00D52D53">
      <w:pPr>
        <w:spacing w:line="360" w:lineRule="auto"/>
        <w:ind w:firstLine="709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Кризисам в организациях </w:t>
      </w:r>
      <w:r w:rsidR="009862EC" w:rsidRPr="00514D44">
        <w:rPr>
          <w:sz w:val="28"/>
          <w:szCs w:val="28"/>
        </w:rPr>
        <w:t>свойственно</w:t>
      </w:r>
      <w:r w:rsidRPr="00514D44">
        <w:rPr>
          <w:sz w:val="28"/>
          <w:szCs w:val="28"/>
        </w:rPr>
        <w:t xml:space="preserve"> циклическое развитие. Им присущи стадии, переч</w:t>
      </w:r>
      <w:r w:rsidR="0044009A" w:rsidRPr="00514D44">
        <w:rPr>
          <w:sz w:val="28"/>
          <w:szCs w:val="28"/>
        </w:rPr>
        <w:t>исленные выше.</w:t>
      </w:r>
    </w:p>
    <w:p w:rsidR="00E30E14" w:rsidRPr="00514D44" w:rsidRDefault="00274CFF" w:rsidP="00CB7878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0" w:name="_Toc149802686"/>
      <w:r w:rsidRPr="00514D44">
        <w:rPr>
          <w:sz w:val="28"/>
          <w:szCs w:val="28"/>
        </w:rPr>
        <w:br w:type="page"/>
      </w:r>
      <w:r w:rsidR="00E30E14" w:rsidRPr="00514D44">
        <w:rPr>
          <w:b/>
          <w:bCs/>
          <w:sz w:val="28"/>
          <w:szCs w:val="28"/>
        </w:rPr>
        <w:t>С</w:t>
      </w:r>
      <w:r w:rsidR="00CB7878" w:rsidRPr="00514D44">
        <w:rPr>
          <w:b/>
          <w:bCs/>
          <w:sz w:val="28"/>
          <w:szCs w:val="28"/>
        </w:rPr>
        <w:t>писок использованных источников</w:t>
      </w:r>
      <w:bookmarkEnd w:id="0"/>
    </w:p>
    <w:p w:rsidR="00CB7878" w:rsidRPr="00514D44" w:rsidRDefault="00CB7878" w:rsidP="00CB7878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E30E14" w:rsidRPr="00514D44" w:rsidRDefault="00E30E14" w:rsidP="00274CFF">
      <w:pPr>
        <w:pStyle w:val="a6"/>
        <w:numPr>
          <w:ilvl w:val="0"/>
          <w:numId w:val="17"/>
        </w:numPr>
        <w:tabs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Горевский А.С., Коваленков С.С. Антикризисное управление. – М.: ИНФРА-М, 2006.</w:t>
      </w:r>
    </w:p>
    <w:p w:rsidR="00E30E14" w:rsidRPr="00514D44" w:rsidRDefault="00E30E14" w:rsidP="00274CFF">
      <w:pPr>
        <w:pStyle w:val="a6"/>
        <w:numPr>
          <w:ilvl w:val="0"/>
          <w:numId w:val="17"/>
        </w:numPr>
        <w:tabs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Багровец А.Н. Антикризисное управление в организации: Учеб. пособие. – М.: Финансы и статистика, 2005.</w:t>
      </w:r>
    </w:p>
    <w:p w:rsidR="00E30E14" w:rsidRPr="00514D44" w:rsidRDefault="00E30E14" w:rsidP="00274CFF">
      <w:pPr>
        <w:pStyle w:val="a6"/>
        <w:numPr>
          <w:ilvl w:val="0"/>
          <w:numId w:val="17"/>
        </w:numPr>
        <w:tabs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14D44">
        <w:rPr>
          <w:sz w:val="28"/>
          <w:szCs w:val="28"/>
        </w:rPr>
        <w:t>Дэниэлс Д.Д., Радеба Л.Х. Международный бизнес: внешняя среда и деловые операции / Пер. с англ. – М.: Дело Лтд, 2001.</w:t>
      </w:r>
    </w:p>
    <w:p w:rsidR="00E30E14" w:rsidRPr="00514D44" w:rsidRDefault="00E30E14" w:rsidP="00274CFF">
      <w:pPr>
        <w:numPr>
          <w:ilvl w:val="0"/>
          <w:numId w:val="17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14D44">
        <w:rPr>
          <w:sz w:val="28"/>
          <w:szCs w:val="28"/>
        </w:rPr>
        <w:t xml:space="preserve">Киреевский К.В. Основы менеджмента и управления. – М.: , 2005. </w:t>
      </w:r>
      <w:bookmarkStart w:id="1" w:name="_GoBack"/>
      <w:bookmarkEnd w:id="1"/>
    </w:p>
    <w:sectPr w:rsidR="00E30E14" w:rsidRPr="00514D44" w:rsidSect="00415477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D7D" w:rsidRDefault="00BC7D7D">
      <w:r>
        <w:separator/>
      </w:r>
    </w:p>
  </w:endnote>
  <w:endnote w:type="continuationSeparator" w:id="0">
    <w:p w:rsidR="00BC7D7D" w:rsidRDefault="00BC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D7D" w:rsidRDefault="00BC7D7D">
      <w:r>
        <w:separator/>
      </w:r>
    </w:p>
  </w:footnote>
  <w:footnote w:type="continuationSeparator" w:id="0">
    <w:p w:rsidR="00BC7D7D" w:rsidRDefault="00BC7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3970"/>
    <w:multiLevelType w:val="hybridMultilevel"/>
    <w:tmpl w:val="5C1E62C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576362A"/>
    <w:multiLevelType w:val="hybridMultilevel"/>
    <w:tmpl w:val="792860BE"/>
    <w:lvl w:ilvl="0" w:tplc="0419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C338B222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color w:val="auto"/>
        <w:sz w:val="28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">
    <w:nsid w:val="133750E1"/>
    <w:multiLevelType w:val="multilevel"/>
    <w:tmpl w:val="80E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1316BF"/>
    <w:multiLevelType w:val="hybridMultilevel"/>
    <w:tmpl w:val="BF0E247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C3714FF"/>
    <w:multiLevelType w:val="hybridMultilevel"/>
    <w:tmpl w:val="63449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AE01B9"/>
    <w:multiLevelType w:val="hybridMultilevel"/>
    <w:tmpl w:val="1AB27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254171"/>
    <w:multiLevelType w:val="hybridMultilevel"/>
    <w:tmpl w:val="8C4A5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5C2CE8"/>
    <w:multiLevelType w:val="hybridMultilevel"/>
    <w:tmpl w:val="0A94202A"/>
    <w:lvl w:ilvl="0" w:tplc="C338B222">
      <w:start w:val="1"/>
      <w:numFmt w:val="bullet"/>
      <w:lvlText w:val=""/>
      <w:lvlJc w:val="left"/>
      <w:pPr>
        <w:tabs>
          <w:tab w:val="num" w:pos="2809"/>
        </w:tabs>
        <w:ind w:left="2809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31653789"/>
    <w:multiLevelType w:val="multilevel"/>
    <w:tmpl w:val="964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9611BE"/>
    <w:multiLevelType w:val="hybridMultilevel"/>
    <w:tmpl w:val="9B521B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183215"/>
    <w:multiLevelType w:val="hybridMultilevel"/>
    <w:tmpl w:val="0E7C1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38B222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color w:val="auto"/>
        <w:sz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3311BC"/>
    <w:multiLevelType w:val="hybridMultilevel"/>
    <w:tmpl w:val="3C865A80"/>
    <w:lvl w:ilvl="0" w:tplc="C338B222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53F108D5"/>
    <w:multiLevelType w:val="hybridMultilevel"/>
    <w:tmpl w:val="004A94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806E02"/>
    <w:multiLevelType w:val="hybridMultilevel"/>
    <w:tmpl w:val="23283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38B222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color w:val="auto"/>
        <w:sz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D16EA2"/>
    <w:multiLevelType w:val="singleLevel"/>
    <w:tmpl w:val="36907D5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8FA1B7A"/>
    <w:multiLevelType w:val="multilevel"/>
    <w:tmpl w:val="8324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0B272D"/>
    <w:multiLevelType w:val="multilevel"/>
    <w:tmpl w:val="63401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8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13"/>
  </w:num>
  <w:num w:numId="11">
    <w:abstractNumId w:val="0"/>
  </w:num>
  <w:num w:numId="12">
    <w:abstractNumId w:val="9"/>
  </w:num>
  <w:num w:numId="13">
    <w:abstractNumId w:val="12"/>
  </w:num>
  <w:num w:numId="14">
    <w:abstractNumId w:val="4"/>
  </w:num>
  <w:num w:numId="15">
    <w:abstractNumId w:val="14"/>
  </w:num>
  <w:num w:numId="16">
    <w:abstractNumId w:val="15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EE4"/>
    <w:rsid w:val="00016CA8"/>
    <w:rsid w:val="00037C79"/>
    <w:rsid w:val="00052766"/>
    <w:rsid w:val="00053D8B"/>
    <w:rsid w:val="00054F07"/>
    <w:rsid w:val="00082AF4"/>
    <w:rsid w:val="000D09C6"/>
    <w:rsid w:val="00107581"/>
    <w:rsid w:val="00120673"/>
    <w:rsid w:val="001318C1"/>
    <w:rsid w:val="00201478"/>
    <w:rsid w:val="00210CB3"/>
    <w:rsid w:val="002724F2"/>
    <w:rsid w:val="00274CFF"/>
    <w:rsid w:val="002831C6"/>
    <w:rsid w:val="00284329"/>
    <w:rsid w:val="002D25D7"/>
    <w:rsid w:val="00302D1E"/>
    <w:rsid w:val="00310D35"/>
    <w:rsid w:val="00324FFF"/>
    <w:rsid w:val="003328D0"/>
    <w:rsid w:val="00332DB5"/>
    <w:rsid w:val="00362F6A"/>
    <w:rsid w:val="00365F04"/>
    <w:rsid w:val="00367920"/>
    <w:rsid w:val="00372D03"/>
    <w:rsid w:val="003C5060"/>
    <w:rsid w:val="003F240D"/>
    <w:rsid w:val="0040471A"/>
    <w:rsid w:val="00415477"/>
    <w:rsid w:val="0044009A"/>
    <w:rsid w:val="004437C0"/>
    <w:rsid w:val="00451EBA"/>
    <w:rsid w:val="00461B39"/>
    <w:rsid w:val="0048374F"/>
    <w:rsid w:val="004A243E"/>
    <w:rsid w:val="004A4ED4"/>
    <w:rsid w:val="004F1867"/>
    <w:rsid w:val="005016E9"/>
    <w:rsid w:val="00514D44"/>
    <w:rsid w:val="005450FC"/>
    <w:rsid w:val="005A0578"/>
    <w:rsid w:val="005A7AB7"/>
    <w:rsid w:val="005D1137"/>
    <w:rsid w:val="005D794A"/>
    <w:rsid w:val="005E10AA"/>
    <w:rsid w:val="005E68BC"/>
    <w:rsid w:val="00624975"/>
    <w:rsid w:val="00630031"/>
    <w:rsid w:val="00632EC2"/>
    <w:rsid w:val="0064300C"/>
    <w:rsid w:val="00647B26"/>
    <w:rsid w:val="006511BA"/>
    <w:rsid w:val="00677606"/>
    <w:rsid w:val="006A5EE4"/>
    <w:rsid w:val="006B3800"/>
    <w:rsid w:val="00704D2B"/>
    <w:rsid w:val="007440E6"/>
    <w:rsid w:val="00751A70"/>
    <w:rsid w:val="0077080E"/>
    <w:rsid w:val="007A6807"/>
    <w:rsid w:val="007B23F8"/>
    <w:rsid w:val="007E2315"/>
    <w:rsid w:val="007F5CC9"/>
    <w:rsid w:val="00800034"/>
    <w:rsid w:val="008B3D48"/>
    <w:rsid w:val="008B499F"/>
    <w:rsid w:val="008C23F8"/>
    <w:rsid w:val="008C3470"/>
    <w:rsid w:val="008F6973"/>
    <w:rsid w:val="00916623"/>
    <w:rsid w:val="009862EC"/>
    <w:rsid w:val="00AA31D6"/>
    <w:rsid w:val="00AD4F2A"/>
    <w:rsid w:val="00B31607"/>
    <w:rsid w:val="00B31A24"/>
    <w:rsid w:val="00B43CA1"/>
    <w:rsid w:val="00B811FA"/>
    <w:rsid w:val="00BA29A5"/>
    <w:rsid w:val="00BB458E"/>
    <w:rsid w:val="00BB51EE"/>
    <w:rsid w:val="00BC6F9C"/>
    <w:rsid w:val="00BC7D7D"/>
    <w:rsid w:val="00BD4A57"/>
    <w:rsid w:val="00C06866"/>
    <w:rsid w:val="00C22C4E"/>
    <w:rsid w:val="00C605C7"/>
    <w:rsid w:val="00C63B32"/>
    <w:rsid w:val="00C84453"/>
    <w:rsid w:val="00CB7878"/>
    <w:rsid w:val="00CF0639"/>
    <w:rsid w:val="00D10A0B"/>
    <w:rsid w:val="00D22F1D"/>
    <w:rsid w:val="00D45E92"/>
    <w:rsid w:val="00D52D53"/>
    <w:rsid w:val="00D741AE"/>
    <w:rsid w:val="00D74218"/>
    <w:rsid w:val="00D75E88"/>
    <w:rsid w:val="00DA5D97"/>
    <w:rsid w:val="00DC4431"/>
    <w:rsid w:val="00DD1D9D"/>
    <w:rsid w:val="00DD4540"/>
    <w:rsid w:val="00E30E14"/>
    <w:rsid w:val="00E72AA5"/>
    <w:rsid w:val="00ED5C03"/>
    <w:rsid w:val="00F07735"/>
    <w:rsid w:val="00F202DC"/>
    <w:rsid w:val="00F637DD"/>
    <w:rsid w:val="00F7503E"/>
    <w:rsid w:val="00F81B9B"/>
    <w:rsid w:val="00F97F2A"/>
    <w:rsid w:val="00F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DC61F0-9ED2-41BD-88F8-E662F02F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EE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A5EE4"/>
    <w:rPr>
      <w:rFonts w:cs="Times New Roman"/>
    </w:rPr>
  </w:style>
  <w:style w:type="paragraph" w:styleId="a6">
    <w:name w:val="Normal (Web)"/>
    <w:basedOn w:val="a"/>
    <w:link w:val="a7"/>
    <w:uiPriority w:val="99"/>
    <w:rsid w:val="00F97F2A"/>
    <w:pPr>
      <w:spacing w:before="100" w:beforeAutospacing="1" w:after="100" w:afterAutospacing="1"/>
    </w:pPr>
  </w:style>
  <w:style w:type="character" w:styleId="a8">
    <w:name w:val="Strong"/>
    <w:uiPriority w:val="99"/>
    <w:qFormat/>
    <w:rsid w:val="00800034"/>
    <w:rPr>
      <w:rFonts w:cs="Times New Roman"/>
      <w:b/>
      <w:bCs/>
    </w:rPr>
  </w:style>
  <w:style w:type="character" w:styleId="a9">
    <w:name w:val="Emphasis"/>
    <w:uiPriority w:val="99"/>
    <w:qFormat/>
    <w:rsid w:val="00916623"/>
    <w:rPr>
      <w:rFonts w:cs="Times New Roman"/>
      <w:i/>
      <w:iCs/>
    </w:rPr>
  </w:style>
  <w:style w:type="paragraph" w:styleId="aa">
    <w:name w:val="footnote text"/>
    <w:basedOn w:val="a"/>
    <w:link w:val="ab"/>
    <w:uiPriority w:val="99"/>
    <w:semiHidden/>
    <w:rsid w:val="008B499F"/>
    <w:rPr>
      <w:sz w:val="20"/>
      <w:szCs w:val="20"/>
    </w:rPr>
  </w:style>
  <w:style w:type="character" w:customStyle="1" w:styleId="ab">
    <w:name w:val="Текст виноски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8B499F"/>
    <w:rPr>
      <w:rFonts w:cs="Times New Roman"/>
      <w:vertAlign w:val="superscript"/>
    </w:rPr>
  </w:style>
  <w:style w:type="paragraph" w:customStyle="1" w:styleId="ad">
    <w:name w:val="СтильПП"/>
    <w:basedOn w:val="HTML"/>
    <w:uiPriority w:val="99"/>
    <w:rsid w:val="00272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rsid w:val="002724F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uiPriority w:val="99"/>
    <w:rsid w:val="000D09C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Звичайний (веб) Знак"/>
    <w:link w:val="a6"/>
    <w:uiPriority w:val="99"/>
    <w:locked/>
    <w:rsid w:val="00E30E1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6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Семья</Company>
  <LinksUpToDate>false</LinksUpToDate>
  <CharactersWithSpaces>10571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Чакински</dc:creator>
  <cp:keywords/>
  <dc:description/>
  <cp:lastModifiedBy>Irina</cp:lastModifiedBy>
  <cp:revision>2</cp:revision>
  <dcterms:created xsi:type="dcterms:W3CDTF">2014-08-08T12:58:00Z</dcterms:created>
  <dcterms:modified xsi:type="dcterms:W3CDTF">2014-08-08T12:58:00Z</dcterms:modified>
</cp:coreProperties>
</file>