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419" w:rsidRPr="006C7CE6" w:rsidRDefault="00B92A2F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0C4AF4" w:rsidRPr="006C7CE6" w:rsidRDefault="000C4AF4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4AF4" w:rsidRPr="006C7CE6" w:rsidRDefault="001F4976" w:rsidP="00B92A2F">
      <w:pPr>
        <w:tabs>
          <w:tab w:val="right" w:pos="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Введение</w:t>
      </w:r>
    </w:p>
    <w:p w:rsidR="000C4AF4" w:rsidRPr="006C7CE6" w:rsidRDefault="001F4976" w:rsidP="00B92A2F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1.</w:t>
      </w:r>
      <w:r w:rsidR="00A04E71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Методические основы воздействия конкурентной среды на экономику предприятия</w:t>
      </w:r>
    </w:p>
    <w:p w:rsidR="000C4AF4" w:rsidRPr="006C7CE6" w:rsidRDefault="00A9050B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1.1 Цели и </w:t>
      </w:r>
      <w:r w:rsidR="000C4AF4" w:rsidRPr="006C7CE6">
        <w:rPr>
          <w:rFonts w:ascii="Times New Roman" w:hAnsi="Times New Roman" w:cs="Times New Roman"/>
          <w:sz w:val="28"/>
          <w:szCs w:val="28"/>
        </w:rPr>
        <w:t>виды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конкуренции</w:t>
      </w:r>
    </w:p>
    <w:p w:rsidR="000C4AF4" w:rsidRPr="006C7CE6" w:rsidRDefault="000C4AF4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1.2 Понятие и факторы, влияющие на конкурентоспособность фирмы</w:t>
      </w:r>
    </w:p>
    <w:p w:rsidR="000C4AF4" w:rsidRPr="006C7CE6" w:rsidRDefault="000C4AF4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1.3 Методы конкурентной борьбы</w:t>
      </w:r>
    </w:p>
    <w:p w:rsidR="000C4AF4" w:rsidRPr="006C7CE6" w:rsidRDefault="001F4976" w:rsidP="00B92A2F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2. Анализ воздействия конкурентной среды на экономику О</w:t>
      </w:r>
      <w:r w:rsidR="00AF68EB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AF68EB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F4" w:rsidRPr="006C7CE6" w:rsidRDefault="000C4AF4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2.1 Экспресс-анализ экономики предприятия</w:t>
      </w:r>
    </w:p>
    <w:p w:rsidR="000C4AF4" w:rsidRPr="006C7CE6" w:rsidRDefault="000C4AF4" w:rsidP="00B92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2.2 Характеристика конкурентной среды, факторы прямого и косвенного воздействия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F4" w:rsidRPr="006C7CE6" w:rsidRDefault="000C4AF4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2.3 Анализ </w:t>
      </w:r>
      <w:r w:rsidR="001F4976" w:rsidRPr="006C7CE6">
        <w:rPr>
          <w:rFonts w:ascii="Times New Roman" w:hAnsi="Times New Roman" w:cs="Times New Roman"/>
          <w:sz w:val="28"/>
          <w:szCs w:val="28"/>
        </w:rPr>
        <w:t>конкурентоспособности продукции</w:t>
      </w:r>
      <w:r w:rsidRPr="006C7CE6">
        <w:rPr>
          <w:rFonts w:ascii="Times New Roman" w:hAnsi="Times New Roman" w:cs="Times New Roman"/>
          <w:sz w:val="28"/>
          <w:szCs w:val="28"/>
        </w:rPr>
        <w:t xml:space="preserve"> предприятия</w:t>
      </w:r>
    </w:p>
    <w:p w:rsidR="000C4AF4" w:rsidRPr="006C7CE6" w:rsidRDefault="000C4AF4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2.4 Показа</w:t>
      </w:r>
      <w:r w:rsidR="00A9050B" w:rsidRPr="006C7CE6">
        <w:rPr>
          <w:rFonts w:ascii="Times New Roman" w:hAnsi="Times New Roman" w:cs="Times New Roman"/>
          <w:sz w:val="28"/>
          <w:szCs w:val="28"/>
        </w:rPr>
        <w:t>тели конкурентоспособности предприятия</w:t>
      </w:r>
    </w:p>
    <w:p w:rsidR="000C4AF4" w:rsidRPr="006C7CE6" w:rsidRDefault="000C4AF4" w:rsidP="00B92A2F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3.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Основные направления повышения устойчивости О</w:t>
      </w:r>
      <w:r w:rsidR="00AF68EB" w:rsidRPr="006C7CE6">
        <w:rPr>
          <w:rFonts w:ascii="Times New Roman" w:hAnsi="Times New Roman" w:cs="Times New Roman"/>
          <w:sz w:val="28"/>
          <w:szCs w:val="28"/>
        </w:rPr>
        <w:t>О</w:t>
      </w:r>
      <w:r w:rsidR="001F4976" w:rsidRPr="006C7CE6">
        <w:rPr>
          <w:rFonts w:ascii="Times New Roman" w:hAnsi="Times New Roman" w:cs="Times New Roman"/>
          <w:sz w:val="28"/>
          <w:szCs w:val="28"/>
        </w:rPr>
        <w:t>О «</w:t>
      </w:r>
      <w:r w:rsidR="00AF68EB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1F4976" w:rsidRPr="006C7CE6">
        <w:rPr>
          <w:rFonts w:ascii="Times New Roman" w:hAnsi="Times New Roman" w:cs="Times New Roman"/>
          <w:sz w:val="28"/>
          <w:szCs w:val="28"/>
        </w:rPr>
        <w:t>» в конкурентной среде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F4" w:rsidRPr="006C7CE6" w:rsidRDefault="000C4AF4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3.1 Резервы повышения конкурентоспособности продукции (услуг)</w:t>
      </w:r>
    </w:p>
    <w:p w:rsidR="000C4AF4" w:rsidRPr="006C7CE6" w:rsidRDefault="000C4AF4" w:rsidP="00B92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3.2 Мероприятия п</w:t>
      </w:r>
      <w:r w:rsidR="00A9050B" w:rsidRPr="006C7CE6">
        <w:rPr>
          <w:rFonts w:ascii="Times New Roman" w:hAnsi="Times New Roman" w:cs="Times New Roman"/>
          <w:sz w:val="28"/>
          <w:szCs w:val="28"/>
        </w:rPr>
        <w:t>о росту у</w:t>
      </w:r>
      <w:r w:rsidR="00176171" w:rsidRPr="006C7CE6">
        <w:rPr>
          <w:rFonts w:ascii="Times New Roman" w:hAnsi="Times New Roman" w:cs="Times New Roman"/>
          <w:sz w:val="28"/>
          <w:szCs w:val="28"/>
        </w:rPr>
        <w:t>стойчивости О</w:t>
      </w:r>
      <w:r w:rsidR="00AF68EB" w:rsidRPr="006C7CE6">
        <w:rPr>
          <w:rFonts w:ascii="Times New Roman" w:hAnsi="Times New Roman" w:cs="Times New Roman"/>
          <w:sz w:val="28"/>
          <w:szCs w:val="28"/>
        </w:rPr>
        <w:t>О</w:t>
      </w:r>
      <w:r w:rsidR="00176171" w:rsidRPr="006C7CE6">
        <w:rPr>
          <w:rFonts w:ascii="Times New Roman" w:hAnsi="Times New Roman" w:cs="Times New Roman"/>
          <w:sz w:val="28"/>
          <w:szCs w:val="28"/>
        </w:rPr>
        <w:t>О «</w:t>
      </w:r>
      <w:r w:rsidR="00AF68EB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176171" w:rsidRPr="006C7CE6">
        <w:rPr>
          <w:rFonts w:ascii="Times New Roman" w:hAnsi="Times New Roman" w:cs="Times New Roman"/>
          <w:sz w:val="28"/>
          <w:szCs w:val="28"/>
        </w:rPr>
        <w:t>»</w:t>
      </w:r>
      <w:r w:rsidR="00A9050B" w:rsidRPr="006C7CE6">
        <w:rPr>
          <w:rFonts w:ascii="Times New Roman" w:hAnsi="Times New Roman" w:cs="Times New Roman"/>
          <w:sz w:val="28"/>
          <w:szCs w:val="28"/>
        </w:rPr>
        <w:t xml:space="preserve"> в конкурентной </w:t>
      </w:r>
      <w:r w:rsidR="00927E9F" w:rsidRPr="006C7CE6">
        <w:rPr>
          <w:rFonts w:ascii="Times New Roman" w:hAnsi="Times New Roman" w:cs="Times New Roman"/>
          <w:sz w:val="28"/>
          <w:szCs w:val="28"/>
        </w:rPr>
        <w:t>ср</w:t>
      </w:r>
      <w:r w:rsidR="001F4976" w:rsidRPr="006C7CE6">
        <w:rPr>
          <w:rFonts w:ascii="Times New Roman" w:hAnsi="Times New Roman" w:cs="Times New Roman"/>
          <w:sz w:val="28"/>
          <w:szCs w:val="28"/>
        </w:rPr>
        <w:t>еде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F4" w:rsidRPr="006C7CE6" w:rsidRDefault="001F4976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Заключение</w:t>
      </w:r>
    </w:p>
    <w:p w:rsidR="00501502" w:rsidRPr="006C7CE6" w:rsidRDefault="001F4976" w:rsidP="00B92A2F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1F4976" w:rsidRPr="006C7CE6" w:rsidRDefault="001F4976" w:rsidP="00B92A2F">
      <w:pPr>
        <w:tabs>
          <w:tab w:val="left" w:pos="9120"/>
          <w:tab w:val="right" w:pos="963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Приложени</w:t>
      </w:r>
      <w:r w:rsidR="00945889" w:rsidRPr="006C7CE6">
        <w:rPr>
          <w:rFonts w:ascii="Times New Roman" w:hAnsi="Times New Roman" w:cs="Times New Roman"/>
          <w:sz w:val="28"/>
          <w:szCs w:val="28"/>
        </w:rPr>
        <w:t>е 1</w:t>
      </w:r>
    </w:p>
    <w:p w:rsidR="00945889" w:rsidRPr="006C7CE6" w:rsidRDefault="00945889" w:rsidP="00945889">
      <w:pPr>
        <w:tabs>
          <w:tab w:val="left" w:pos="9120"/>
          <w:tab w:val="right" w:pos="963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45889" w:rsidRPr="006C7CE6" w:rsidRDefault="00945889" w:rsidP="00945889">
      <w:pPr>
        <w:tabs>
          <w:tab w:val="left" w:pos="9120"/>
          <w:tab w:val="right" w:pos="963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45889" w:rsidRPr="006C7CE6" w:rsidRDefault="00945889" w:rsidP="00945889">
      <w:pPr>
        <w:tabs>
          <w:tab w:val="left" w:pos="9120"/>
          <w:tab w:val="right" w:pos="963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Приложение 4</w:t>
      </w:r>
    </w:p>
    <w:p w:rsidR="00E61060" w:rsidRPr="006C7CE6" w:rsidRDefault="001F4976" w:rsidP="00063BF8">
      <w:pPr>
        <w:tabs>
          <w:tab w:val="left" w:pos="9120"/>
          <w:tab w:val="right" w:pos="963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61060" w:rsidRPr="006C7CE6" w:rsidRDefault="00E61060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060" w:rsidRPr="006C7CE6" w:rsidRDefault="00E61060" w:rsidP="00063BF8">
      <w:pPr>
        <w:pStyle w:val="text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87A04" w:rsidRPr="006C7CE6">
        <w:rPr>
          <w:rFonts w:ascii="Times New Roman" w:hAnsi="Times New Roman" w:cs="Times New Roman"/>
          <w:sz w:val="28"/>
          <w:szCs w:val="28"/>
        </w:rPr>
        <w:t>в нашей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587A04" w:rsidRPr="006C7CE6">
        <w:rPr>
          <w:rFonts w:ascii="Times New Roman" w:hAnsi="Times New Roman" w:cs="Times New Roman"/>
          <w:sz w:val="28"/>
          <w:szCs w:val="28"/>
        </w:rPr>
        <w:t>стране необходимо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587A04" w:rsidRPr="006C7CE6">
        <w:rPr>
          <w:rFonts w:ascii="Times New Roman" w:hAnsi="Times New Roman" w:cs="Times New Roman"/>
          <w:sz w:val="28"/>
          <w:szCs w:val="28"/>
        </w:rPr>
        <w:t xml:space="preserve">упрочнить </w:t>
      </w:r>
      <w:r w:rsidRPr="006C7CE6">
        <w:rPr>
          <w:rFonts w:ascii="Times New Roman" w:hAnsi="Times New Roman" w:cs="Times New Roman"/>
          <w:sz w:val="28"/>
          <w:szCs w:val="28"/>
        </w:rPr>
        <w:t>внутриэкономическ</w:t>
      </w:r>
      <w:r w:rsidR="00587A04" w:rsidRPr="006C7CE6">
        <w:rPr>
          <w:rFonts w:ascii="Times New Roman" w:hAnsi="Times New Roman" w:cs="Times New Roman"/>
          <w:sz w:val="28"/>
          <w:szCs w:val="28"/>
        </w:rPr>
        <w:t>ое</w:t>
      </w:r>
      <w:r w:rsidRPr="006C7CE6">
        <w:rPr>
          <w:rFonts w:ascii="Times New Roman" w:hAnsi="Times New Roman" w:cs="Times New Roman"/>
          <w:sz w:val="28"/>
          <w:szCs w:val="28"/>
        </w:rPr>
        <w:t xml:space="preserve"> положен</w:t>
      </w:r>
      <w:r w:rsidR="00587A04" w:rsidRPr="006C7CE6">
        <w:rPr>
          <w:rFonts w:ascii="Times New Roman" w:hAnsi="Times New Roman" w:cs="Times New Roman"/>
          <w:sz w:val="28"/>
          <w:szCs w:val="28"/>
        </w:rPr>
        <w:t>ие</w:t>
      </w:r>
      <w:r w:rsidRPr="006C7CE6">
        <w:rPr>
          <w:rFonts w:ascii="Times New Roman" w:hAnsi="Times New Roman" w:cs="Times New Roman"/>
          <w:sz w:val="28"/>
          <w:szCs w:val="28"/>
        </w:rPr>
        <w:t>, обеспеч</w:t>
      </w:r>
      <w:r w:rsidR="00587A04" w:rsidRPr="006C7CE6">
        <w:rPr>
          <w:rFonts w:ascii="Times New Roman" w:hAnsi="Times New Roman" w:cs="Times New Roman"/>
          <w:sz w:val="28"/>
          <w:szCs w:val="28"/>
        </w:rPr>
        <w:t>ить</w:t>
      </w:r>
      <w:r w:rsidRPr="006C7CE6">
        <w:rPr>
          <w:rFonts w:ascii="Times New Roman" w:hAnsi="Times New Roman" w:cs="Times New Roman"/>
          <w:sz w:val="28"/>
          <w:szCs w:val="28"/>
        </w:rPr>
        <w:t xml:space="preserve"> устойчив</w:t>
      </w:r>
      <w:r w:rsidR="00587A04" w:rsidRPr="006C7CE6">
        <w:rPr>
          <w:rFonts w:ascii="Times New Roman" w:hAnsi="Times New Roman" w:cs="Times New Roman"/>
          <w:sz w:val="28"/>
          <w:szCs w:val="28"/>
        </w:rPr>
        <w:t>ое</w:t>
      </w:r>
      <w:r w:rsidRPr="006C7CE6">
        <w:rPr>
          <w:rFonts w:ascii="Times New Roman" w:hAnsi="Times New Roman" w:cs="Times New Roman"/>
          <w:sz w:val="28"/>
          <w:szCs w:val="28"/>
        </w:rPr>
        <w:t xml:space="preserve"> экономическо</w:t>
      </w:r>
      <w:r w:rsidR="00587A04" w:rsidRPr="006C7CE6">
        <w:rPr>
          <w:rFonts w:ascii="Times New Roman" w:hAnsi="Times New Roman" w:cs="Times New Roman"/>
          <w:sz w:val="28"/>
          <w:szCs w:val="28"/>
        </w:rPr>
        <w:t>е развитие</w:t>
      </w:r>
      <w:r w:rsidRPr="006C7CE6">
        <w:rPr>
          <w:rFonts w:ascii="Times New Roman" w:hAnsi="Times New Roman" w:cs="Times New Roman"/>
          <w:sz w:val="28"/>
          <w:szCs w:val="28"/>
        </w:rPr>
        <w:t xml:space="preserve">, что предполагает более активное и скоординированное использование механизмов и рычагов экономической политики, в том числе конкурентной политики. </w:t>
      </w:r>
      <w:r w:rsidR="00587A04" w:rsidRPr="006C7CE6">
        <w:rPr>
          <w:rFonts w:ascii="Times New Roman" w:hAnsi="Times New Roman" w:cs="Times New Roman"/>
          <w:sz w:val="28"/>
          <w:szCs w:val="28"/>
        </w:rPr>
        <w:t>Лишь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реши</w:t>
      </w:r>
      <w:r w:rsidR="00587A04" w:rsidRPr="006C7CE6">
        <w:rPr>
          <w:rFonts w:ascii="Times New Roman" w:hAnsi="Times New Roman" w:cs="Times New Roman"/>
          <w:sz w:val="28"/>
          <w:szCs w:val="28"/>
        </w:rPr>
        <w:t>в сложную</w:t>
      </w:r>
      <w:r w:rsidRPr="006C7CE6">
        <w:rPr>
          <w:rFonts w:ascii="Times New Roman" w:hAnsi="Times New Roman" w:cs="Times New Roman"/>
          <w:sz w:val="28"/>
          <w:szCs w:val="28"/>
        </w:rPr>
        <w:t xml:space="preserve"> и </w:t>
      </w:r>
      <w:r w:rsidR="00587A04" w:rsidRPr="006C7CE6">
        <w:rPr>
          <w:rFonts w:ascii="Times New Roman" w:hAnsi="Times New Roman" w:cs="Times New Roman"/>
          <w:sz w:val="28"/>
          <w:szCs w:val="28"/>
        </w:rPr>
        <w:t>важную</w:t>
      </w:r>
      <w:r w:rsidRPr="006C7CE6">
        <w:rPr>
          <w:rFonts w:ascii="Times New Roman" w:hAnsi="Times New Roman" w:cs="Times New Roman"/>
          <w:sz w:val="28"/>
          <w:szCs w:val="28"/>
        </w:rPr>
        <w:t xml:space="preserve"> задачу формирования</w:t>
      </w:r>
      <w:r w:rsidR="00587A04" w:rsidRPr="006C7CE6">
        <w:rPr>
          <w:rFonts w:ascii="Times New Roman" w:hAnsi="Times New Roman" w:cs="Times New Roman"/>
          <w:sz w:val="28"/>
          <w:szCs w:val="28"/>
        </w:rPr>
        <w:t xml:space="preserve"> конкурентной среды в экономике, которая является регулятором экономической эффективности и экономического развития, наша страна сможет сделать огромный скачок в рыночном секторе.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Конкурентн</w:t>
      </w:r>
      <w:r w:rsidR="00587A04" w:rsidRPr="006C7CE6">
        <w:rPr>
          <w:rFonts w:ascii="Times New Roman" w:hAnsi="Times New Roman" w:cs="Times New Roman"/>
          <w:sz w:val="28"/>
          <w:szCs w:val="28"/>
        </w:rPr>
        <w:t>ая</w:t>
      </w:r>
      <w:r w:rsidRPr="006C7CE6">
        <w:rPr>
          <w:rFonts w:ascii="Times New Roman" w:hAnsi="Times New Roman" w:cs="Times New Roman"/>
          <w:sz w:val="28"/>
          <w:szCs w:val="28"/>
        </w:rPr>
        <w:t xml:space="preserve"> сред</w:t>
      </w:r>
      <w:r w:rsidR="00587A04" w:rsidRPr="006C7CE6">
        <w:rPr>
          <w:rFonts w:ascii="Times New Roman" w:hAnsi="Times New Roman" w:cs="Times New Roman"/>
          <w:sz w:val="28"/>
          <w:szCs w:val="28"/>
        </w:rPr>
        <w:t>а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13152D" w:rsidRPr="006C7CE6">
        <w:rPr>
          <w:rFonts w:ascii="Times New Roman" w:hAnsi="Times New Roman" w:cs="Times New Roman"/>
          <w:sz w:val="28"/>
          <w:szCs w:val="28"/>
        </w:rPr>
        <w:t>– это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r w:rsidR="0013152D" w:rsidRPr="006C7CE6">
        <w:rPr>
          <w:rFonts w:ascii="Times New Roman" w:hAnsi="Times New Roman" w:cs="Times New Roman"/>
          <w:sz w:val="28"/>
          <w:szCs w:val="28"/>
        </w:rPr>
        <w:t xml:space="preserve">социально-политических, </w:t>
      </w:r>
      <w:r w:rsidRPr="006C7CE6">
        <w:rPr>
          <w:rFonts w:ascii="Times New Roman" w:hAnsi="Times New Roman" w:cs="Times New Roman"/>
          <w:sz w:val="28"/>
          <w:szCs w:val="28"/>
        </w:rPr>
        <w:t>экономических, институционально-правовых условий для развития конкуренции в стране. Конкурентная среда обеспечивает</w:t>
      </w:r>
      <w:r w:rsidR="0013152D" w:rsidRPr="006C7CE6">
        <w:rPr>
          <w:rFonts w:ascii="Times New Roman" w:hAnsi="Times New Roman" w:cs="Times New Roman"/>
          <w:sz w:val="28"/>
          <w:szCs w:val="28"/>
        </w:rPr>
        <w:t xml:space="preserve"> свободу предпринимательства,</w:t>
      </w:r>
      <w:r w:rsidRPr="006C7CE6">
        <w:rPr>
          <w:rFonts w:ascii="Times New Roman" w:hAnsi="Times New Roman" w:cs="Times New Roman"/>
          <w:sz w:val="28"/>
          <w:szCs w:val="28"/>
        </w:rPr>
        <w:t xml:space="preserve"> доминирование рыночного типа экономических связей, равноправие производителей (покупателей) товаров и услуг, </w:t>
      </w:r>
      <w:r w:rsidR="0013152D" w:rsidRPr="006C7CE6">
        <w:rPr>
          <w:rFonts w:ascii="Times New Roman" w:hAnsi="Times New Roman" w:cs="Times New Roman"/>
          <w:sz w:val="28"/>
          <w:szCs w:val="28"/>
        </w:rPr>
        <w:t xml:space="preserve">т.е. </w:t>
      </w:r>
      <w:r w:rsidRPr="006C7CE6">
        <w:rPr>
          <w:rFonts w:ascii="Times New Roman" w:hAnsi="Times New Roman" w:cs="Times New Roman"/>
          <w:sz w:val="28"/>
          <w:szCs w:val="28"/>
        </w:rPr>
        <w:t>создает услов</w:t>
      </w:r>
      <w:r w:rsidR="00041765" w:rsidRPr="006C7CE6">
        <w:rPr>
          <w:rFonts w:ascii="Times New Roman" w:hAnsi="Times New Roman" w:cs="Times New Roman"/>
          <w:sz w:val="28"/>
          <w:szCs w:val="28"/>
        </w:rPr>
        <w:t>ия для эффективной конкуренции.</w:t>
      </w:r>
    </w:p>
    <w:p w:rsidR="00E61060" w:rsidRPr="006C7CE6" w:rsidRDefault="0013152D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 настоящее время б</w:t>
      </w:r>
      <w:r w:rsidR="00E61060" w:rsidRPr="006C7CE6">
        <w:rPr>
          <w:rFonts w:ascii="Times New Roman" w:hAnsi="Times New Roman" w:cs="Times New Roman"/>
          <w:sz w:val="28"/>
          <w:szCs w:val="28"/>
        </w:rPr>
        <w:t>ольшинство российских предприятий не готово к активному ведению конкурентной борьбы. В условиях</w:t>
      </w:r>
      <w:r w:rsidRPr="006C7CE6">
        <w:rPr>
          <w:rFonts w:ascii="Times New Roman" w:hAnsi="Times New Roman" w:cs="Times New Roman"/>
          <w:sz w:val="28"/>
          <w:szCs w:val="28"/>
        </w:rPr>
        <w:t xml:space="preserve"> скачка инфляции и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E61060" w:rsidRPr="006C7CE6">
        <w:rPr>
          <w:rFonts w:ascii="Times New Roman" w:hAnsi="Times New Roman" w:cs="Times New Roman"/>
          <w:sz w:val="28"/>
          <w:szCs w:val="28"/>
        </w:rPr>
        <w:t xml:space="preserve">либерализации цен </w:t>
      </w:r>
      <w:r w:rsidRPr="006C7CE6">
        <w:rPr>
          <w:rFonts w:ascii="Times New Roman" w:hAnsi="Times New Roman" w:cs="Times New Roman"/>
          <w:sz w:val="28"/>
          <w:szCs w:val="28"/>
        </w:rPr>
        <w:t>промышленность оказалась в невыгодных условиях существования</w:t>
      </w:r>
      <w:r w:rsidR="00E61060" w:rsidRPr="006C7CE6">
        <w:rPr>
          <w:rFonts w:ascii="Times New Roman" w:hAnsi="Times New Roman" w:cs="Times New Roman"/>
          <w:sz w:val="28"/>
          <w:szCs w:val="28"/>
        </w:rPr>
        <w:t xml:space="preserve">, </w:t>
      </w:r>
      <w:r w:rsidRPr="006C7CE6">
        <w:rPr>
          <w:rFonts w:ascii="Times New Roman" w:hAnsi="Times New Roman" w:cs="Times New Roman"/>
          <w:sz w:val="28"/>
          <w:szCs w:val="28"/>
        </w:rPr>
        <w:t xml:space="preserve">и никакой речи не может идти о </w:t>
      </w:r>
      <w:r w:rsidR="00E61060" w:rsidRPr="006C7CE6">
        <w:rPr>
          <w:rFonts w:ascii="Times New Roman" w:hAnsi="Times New Roman" w:cs="Times New Roman"/>
          <w:sz w:val="28"/>
          <w:szCs w:val="28"/>
        </w:rPr>
        <w:t>серьезны</w:t>
      </w:r>
      <w:r w:rsidRPr="006C7CE6">
        <w:rPr>
          <w:rFonts w:ascii="Times New Roman" w:hAnsi="Times New Roman" w:cs="Times New Roman"/>
          <w:sz w:val="28"/>
          <w:szCs w:val="28"/>
        </w:rPr>
        <w:t>х инновациях</w:t>
      </w:r>
      <w:r w:rsidR="00E61060" w:rsidRPr="006C7CE6">
        <w:rPr>
          <w:rFonts w:ascii="Times New Roman" w:hAnsi="Times New Roman" w:cs="Times New Roman"/>
          <w:sz w:val="28"/>
          <w:szCs w:val="28"/>
        </w:rPr>
        <w:t xml:space="preserve">, связанные с усилением конкурентной позиции предприятий, </w:t>
      </w:r>
      <w:r w:rsidRPr="006C7CE6">
        <w:rPr>
          <w:rFonts w:ascii="Times New Roman" w:hAnsi="Times New Roman" w:cs="Times New Roman"/>
          <w:sz w:val="28"/>
          <w:szCs w:val="28"/>
        </w:rPr>
        <w:t xml:space="preserve">они </w:t>
      </w:r>
      <w:r w:rsidR="00E61060" w:rsidRPr="006C7CE6">
        <w:rPr>
          <w:rFonts w:ascii="Times New Roman" w:hAnsi="Times New Roman" w:cs="Times New Roman"/>
          <w:sz w:val="28"/>
          <w:szCs w:val="28"/>
        </w:rPr>
        <w:t xml:space="preserve">стали </w:t>
      </w:r>
      <w:r w:rsidRPr="006C7CE6">
        <w:rPr>
          <w:rFonts w:ascii="Times New Roman" w:hAnsi="Times New Roman" w:cs="Times New Roman"/>
          <w:sz w:val="28"/>
          <w:szCs w:val="28"/>
        </w:rPr>
        <w:t>недосягаемыми</w:t>
      </w:r>
      <w:r w:rsidR="00E61060" w:rsidRPr="006C7CE6">
        <w:rPr>
          <w:rFonts w:ascii="Times New Roman" w:hAnsi="Times New Roman" w:cs="Times New Roman"/>
          <w:sz w:val="28"/>
          <w:szCs w:val="28"/>
        </w:rPr>
        <w:t>.</w:t>
      </w:r>
      <w:r w:rsidRPr="006C7CE6">
        <w:rPr>
          <w:rFonts w:ascii="Times New Roman" w:hAnsi="Times New Roman" w:cs="Times New Roman"/>
          <w:sz w:val="28"/>
          <w:szCs w:val="28"/>
        </w:rPr>
        <w:t xml:space="preserve"> Но выход есть всегда. Для этого промышленности нужно развивать конкуренцию продукции, ориентированную на потребителя.</w:t>
      </w:r>
      <w:r w:rsidR="00E61060" w:rsidRPr="006C7CE6">
        <w:rPr>
          <w:rFonts w:ascii="Times New Roman" w:hAnsi="Times New Roman" w:cs="Times New Roman"/>
          <w:sz w:val="28"/>
          <w:szCs w:val="28"/>
        </w:rPr>
        <w:t xml:space="preserve"> И в этом смысле, конкуренция является не только дестабилизирующим фактором, но и условием выживания предприятия. Необходимость адаптации к условиям конкуренции является насущной задачей системы управления предприятием.</w:t>
      </w:r>
    </w:p>
    <w:p w:rsidR="00E61060" w:rsidRPr="006C7CE6" w:rsidRDefault="00983A97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Объектом исследования данной ку</w:t>
      </w:r>
      <w:r w:rsidR="004C27FF" w:rsidRPr="006C7CE6">
        <w:rPr>
          <w:rFonts w:ascii="Times New Roman" w:hAnsi="Times New Roman" w:cs="Times New Roman"/>
          <w:sz w:val="28"/>
          <w:szCs w:val="28"/>
        </w:rPr>
        <w:t>рсовой работы является О</w:t>
      </w:r>
      <w:r w:rsidR="0013152D" w:rsidRPr="006C7CE6">
        <w:rPr>
          <w:rFonts w:ascii="Times New Roman" w:hAnsi="Times New Roman" w:cs="Times New Roman"/>
          <w:sz w:val="28"/>
          <w:szCs w:val="28"/>
        </w:rPr>
        <w:t>О</w:t>
      </w:r>
      <w:r w:rsidR="004C27FF" w:rsidRPr="006C7CE6">
        <w:rPr>
          <w:rFonts w:ascii="Times New Roman" w:hAnsi="Times New Roman" w:cs="Times New Roman"/>
          <w:sz w:val="28"/>
          <w:szCs w:val="28"/>
        </w:rPr>
        <w:t>О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4C27FF" w:rsidRPr="006C7CE6">
        <w:rPr>
          <w:rFonts w:ascii="Times New Roman" w:hAnsi="Times New Roman" w:cs="Times New Roman"/>
          <w:sz w:val="28"/>
          <w:szCs w:val="28"/>
        </w:rPr>
        <w:t>«</w:t>
      </w:r>
      <w:r w:rsidR="0013152D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1F4976" w:rsidRPr="006C7CE6">
        <w:rPr>
          <w:rFonts w:ascii="Times New Roman" w:hAnsi="Times New Roman" w:cs="Times New Roman"/>
          <w:sz w:val="28"/>
          <w:szCs w:val="28"/>
        </w:rPr>
        <w:t>».</w:t>
      </w:r>
    </w:p>
    <w:p w:rsidR="00E45A1F" w:rsidRPr="006C7CE6" w:rsidRDefault="00E45A1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Предметом исследования являются экономические отношения, возникающие при взаимодействии предприятия, его окружающей среды и влияющие на устойчивость, эффективность деятельности предприятия.</w:t>
      </w:r>
    </w:p>
    <w:p w:rsidR="00CF659A" w:rsidRPr="006C7CE6" w:rsidRDefault="00983A97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Основная цель курсовой работы состоит в том, чтобы рассмотреть различные ф</w:t>
      </w:r>
      <w:r w:rsidR="001F4976" w:rsidRPr="006C7CE6">
        <w:rPr>
          <w:rFonts w:ascii="Times New Roman" w:hAnsi="Times New Roman" w:cs="Times New Roman"/>
        </w:rPr>
        <w:t>ормы конкуренции на предприятии</w:t>
      </w:r>
      <w:r w:rsidRPr="006C7CE6">
        <w:rPr>
          <w:rFonts w:ascii="Times New Roman" w:hAnsi="Times New Roman" w:cs="Times New Roman"/>
        </w:rPr>
        <w:t xml:space="preserve"> и выявить главные проблемы создания конку</w:t>
      </w:r>
      <w:r w:rsidR="00CF659A" w:rsidRPr="006C7CE6">
        <w:rPr>
          <w:rFonts w:ascii="Times New Roman" w:hAnsi="Times New Roman" w:cs="Times New Roman"/>
        </w:rPr>
        <w:t>рентной среды на эк</w:t>
      </w:r>
      <w:r w:rsidR="001F4976" w:rsidRPr="006C7CE6">
        <w:rPr>
          <w:rFonts w:ascii="Times New Roman" w:hAnsi="Times New Roman" w:cs="Times New Roman"/>
        </w:rPr>
        <w:t>ономику</w:t>
      </w:r>
      <w:r w:rsidR="004C27FF" w:rsidRPr="006C7CE6">
        <w:rPr>
          <w:rFonts w:ascii="Times New Roman" w:hAnsi="Times New Roman" w:cs="Times New Roman"/>
        </w:rPr>
        <w:t xml:space="preserve"> </w:t>
      </w:r>
      <w:r w:rsidR="00964386" w:rsidRPr="006C7CE6">
        <w:rPr>
          <w:rFonts w:ascii="Times New Roman" w:hAnsi="Times New Roman" w:cs="Times New Roman"/>
        </w:rPr>
        <w:t>О</w:t>
      </w:r>
      <w:r w:rsidR="0013152D" w:rsidRPr="006C7CE6">
        <w:rPr>
          <w:rFonts w:ascii="Times New Roman" w:hAnsi="Times New Roman" w:cs="Times New Roman"/>
        </w:rPr>
        <w:t>О</w:t>
      </w:r>
      <w:r w:rsidR="00964386" w:rsidRPr="006C7CE6">
        <w:rPr>
          <w:rFonts w:ascii="Times New Roman" w:hAnsi="Times New Roman" w:cs="Times New Roman"/>
        </w:rPr>
        <w:t xml:space="preserve">О </w:t>
      </w:r>
      <w:r w:rsidR="004C27FF" w:rsidRPr="006C7CE6">
        <w:rPr>
          <w:rFonts w:ascii="Times New Roman" w:hAnsi="Times New Roman" w:cs="Times New Roman"/>
        </w:rPr>
        <w:t>«</w:t>
      </w:r>
      <w:r w:rsidR="0013152D" w:rsidRPr="006C7CE6">
        <w:rPr>
          <w:rFonts w:ascii="Times New Roman" w:hAnsi="Times New Roman" w:cs="Times New Roman"/>
        </w:rPr>
        <w:t>Рексан</w:t>
      </w:r>
      <w:r w:rsidR="00CF659A" w:rsidRPr="006C7CE6">
        <w:rPr>
          <w:rFonts w:ascii="Times New Roman" w:hAnsi="Times New Roman" w:cs="Times New Roman"/>
        </w:rPr>
        <w:t>». Постановка данной цели предопределяет следующие задачи:</w:t>
      </w:r>
    </w:p>
    <w:p w:rsidR="008E62D3" w:rsidRPr="006C7CE6" w:rsidRDefault="00CF659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- </w:t>
      </w:r>
      <w:r w:rsidR="0013152D" w:rsidRPr="006C7CE6">
        <w:rPr>
          <w:rFonts w:ascii="Times New Roman" w:hAnsi="Times New Roman" w:cs="Times New Roman"/>
          <w:sz w:val="28"/>
          <w:szCs w:val="28"/>
        </w:rPr>
        <w:t xml:space="preserve">рассмотреть экспресс-анализ экономики предприятия </w:t>
      </w:r>
    </w:p>
    <w:p w:rsidR="00CF659A" w:rsidRPr="006C7CE6" w:rsidRDefault="00CF659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-</w:t>
      </w:r>
      <w:r w:rsidR="0013152D" w:rsidRPr="006C7CE6">
        <w:rPr>
          <w:rFonts w:ascii="Times New Roman" w:hAnsi="Times New Roman" w:cs="Times New Roman"/>
          <w:sz w:val="28"/>
          <w:szCs w:val="28"/>
        </w:rPr>
        <w:t xml:space="preserve"> проанализировать конкурентоспособность продукции предприятия</w:t>
      </w:r>
      <w:r w:rsidRPr="006C7CE6">
        <w:rPr>
          <w:rFonts w:ascii="Times New Roman" w:hAnsi="Times New Roman" w:cs="Times New Roman"/>
          <w:sz w:val="28"/>
          <w:szCs w:val="28"/>
        </w:rPr>
        <w:t>;</w:t>
      </w:r>
    </w:p>
    <w:p w:rsidR="00CF659A" w:rsidRPr="006C7CE6" w:rsidRDefault="00CF659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- выявить показатели конкурентоспособности предприятия;</w:t>
      </w:r>
    </w:p>
    <w:p w:rsidR="00CF659A" w:rsidRPr="006C7CE6" w:rsidRDefault="00CF659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-определить основные направления повыше</w:t>
      </w:r>
      <w:r w:rsidR="004C27FF" w:rsidRPr="006C7CE6">
        <w:rPr>
          <w:rFonts w:ascii="Times New Roman" w:hAnsi="Times New Roman" w:cs="Times New Roman"/>
          <w:sz w:val="28"/>
          <w:szCs w:val="28"/>
        </w:rPr>
        <w:t>ния устойчивости предприятия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964386" w:rsidRPr="006C7CE6">
        <w:rPr>
          <w:rFonts w:ascii="Times New Roman" w:hAnsi="Times New Roman" w:cs="Times New Roman"/>
          <w:sz w:val="28"/>
          <w:szCs w:val="28"/>
        </w:rPr>
        <w:t>О</w:t>
      </w:r>
      <w:r w:rsidR="008E62D3" w:rsidRPr="006C7CE6">
        <w:rPr>
          <w:rFonts w:ascii="Times New Roman" w:hAnsi="Times New Roman" w:cs="Times New Roman"/>
          <w:sz w:val="28"/>
          <w:szCs w:val="28"/>
        </w:rPr>
        <w:t>О</w:t>
      </w:r>
      <w:r w:rsidR="00964386" w:rsidRPr="006C7CE6">
        <w:rPr>
          <w:rFonts w:ascii="Times New Roman" w:hAnsi="Times New Roman" w:cs="Times New Roman"/>
          <w:sz w:val="28"/>
          <w:szCs w:val="28"/>
        </w:rPr>
        <w:t xml:space="preserve">О </w:t>
      </w:r>
      <w:r w:rsidR="004C27FF" w:rsidRPr="006C7CE6">
        <w:rPr>
          <w:rFonts w:ascii="Times New Roman" w:hAnsi="Times New Roman" w:cs="Times New Roman"/>
          <w:sz w:val="28"/>
          <w:szCs w:val="28"/>
        </w:rPr>
        <w:t>«</w:t>
      </w:r>
      <w:r w:rsidR="008E62D3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 в конкурентной среде.</w:t>
      </w:r>
    </w:p>
    <w:p w:rsidR="001F4976" w:rsidRPr="006C7CE6" w:rsidRDefault="00CF659A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Остановимся подробнее на рассмотрении проблемы конкуренции, ее видов, места и роли на предприятии.</w:t>
      </w:r>
    </w:p>
    <w:p w:rsidR="00C84541" w:rsidRPr="006C7CE6" w:rsidRDefault="001F4976" w:rsidP="00063BF8">
      <w:pPr>
        <w:pStyle w:val="a8"/>
        <w:ind w:right="0" w:firstLine="709"/>
        <w:rPr>
          <w:rFonts w:ascii="Times New Roman" w:hAnsi="Times New Roman" w:cs="Times New Roman"/>
          <w:b/>
          <w:bCs/>
        </w:rPr>
      </w:pPr>
      <w:r w:rsidRPr="006C7CE6">
        <w:rPr>
          <w:rFonts w:ascii="Times New Roman" w:hAnsi="Times New Roman" w:cs="Times New Roman"/>
        </w:rPr>
        <w:br w:type="page"/>
      </w:r>
      <w:r w:rsidRPr="006C7CE6">
        <w:rPr>
          <w:rFonts w:ascii="Times New Roman" w:hAnsi="Times New Roman" w:cs="Times New Roman"/>
          <w:b/>
          <w:bCs/>
        </w:rPr>
        <w:t>1. Методические основы воздействия конкурентной среды на экономику предприятия</w:t>
      </w:r>
    </w:p>
    <w:p w:rsidR="00254B54" w:rsidRPr="006C7CE6" w:rsidRDefault="00254B54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4541" w:rsidRPr="006C7CE6" w:rsidRDefault="00EC7A8E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1.1 Цели и</w:t>
      </w:r>
      <w:r w:rsidR="001F4976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виды конкуренции</w:t>
      </w:r>
    </w:p>
    <w:p w:rsidR="00C84541" w:rsidRPr="006C7CE6" w:rsidRDefault="00C84541" w:rsidP="00063BF8">
      <w:pPr>
        <w:pStyle w:val="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541" w:rsidRPr="006C7CE6" w:rsidRDefault="00A658C6" w:rsidP="00063BF8">
      <w:pPr>
        <w:pStyle w:val="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C84541" w:rsidRPr="006C7CE6">
        <w:rPr>
          <w:rFonts w:ascii="Times New Roman" w:hAnsi="Times New Roman" w:cs="Times New Roman"/>
          <w:sz w:val="28"/>
          <w:szCs w:val="28"/>
        </w:rPr>
        <w:t xml:space="preserve"> можно выделить четыре основных вида конкуренции:</w:t>
      </w:r>
    </w:p>
    <w:p w:rsidR="00F64800" w:rsidRPr="006C7CE6" w:rsidRDefault="00C84541" w:rsidP="00063BF8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совершенная конкуренция;</w:t>
      </w:r>
    </w:p>
    <w:p w:rsidR="00F64800" w:rsidRPr="006C7CE6" w:rsidRDefault="00E1042D" w:rsidP="00063BF8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олигополия</w:t>
      </w:r>
      <w:r w:rsidR="00C84541" w:rsidRPr="006C7CE6">
        <w:rPr>
          <w:rFonts w:ascii="Times New Roman" w:hAnsi="Times New Roman" w:cs="Times New Roman"/>
          <w:sz w:val="28"/>
          <w:szCs w:val="28"/>
        </w:rPr>
        <w:t>;</w:t>
      </w:r>
    </w:p>
    <w:p w:rsidR="00F64800" w:rsidRPr="006C7CE6" w:rsidRDefault="00E1042D" w:rsidP="00063BF8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монополистическая конкуренция</w:t>
      </w:r>
      <w:r w:rsidR="00C84541" w:rsidRPr="006C7CE6">
        <w:rPr>
          <w:rFonts w:ascii="Times New Roman" w:hAnsi="Times New Roman" w:cs="Times New Roman"/>
          <w:sz w:val="28"/>
          <w:szCs w:val="28"/>
        </w:rPr>
        <w:t>;</w:t>
      </w:r>
    </w:p>
    <w:p w:rsidR="00C84541" w:rsidRPr="006C7CE6" w:rsidRDefault="00C84541" w:rsidP="00063BF8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чистая монополия.</w:t>
      </w:r>
    </w:p>
    <w:p w:rsidR="008C6929" w:rsidRPr="006C7CE6" w:rsidRDefault="00C84541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Рынок чистой конкуренции состоит из </w:t>
      </w:r>
      <w:r w:rsidR="00E1042D" w:rsidRPr="006C7CE6">
        <w:rPr>
          <w:rFonts w:ascii="Times New Roman" w:hAnsi="Times New Roman" w:cs="Times New Roman"/>
        </w:rPr>
        <w:t xml:space="preserve">множества </w:t>
      </w:r>
      <w:r w:rsidRPr="006C7CE6">
        <w:rPr>
          <w:rFonts w:ascii="Times New Roman" w:hAnsi="Times New Roman" w:cs="Times New Roman"/>
        </w:rPr>
        <w:t xml:space="preserve">продавцов, </w:t>
      </w:r>
      <w:r w:rsidR="000B6AA3" w:rsidRPr="006C7CE6">
        <w:rPr>
          <w:rFonts w:ascii="Times New Roman" w:hAnsi="Times New Roman" w:cs="Times New Roman"/>
        </w:rPr>
        <w:t xml:space="preserve">которые </w:t>
      </w:r>
      <w:r w:rsidRPr="006C7CE6">
        <w:rPr>
          <w:rFonts w:ascii="Times New Roman" w:hAnsi="Times New Roman" w:cs="Times New Roman"/>
        </w:rPr>
        <w:t>конкурирую</w:t>
      </w:r>
      <w:r w:rsidR="000B6AA3" w:rsidRPr="006C7CE6">
        <w:rPr>
          <w:rFonts w:ascii="Times New Roman" w:hAnsi="Times New Roman" w:cs="Times New Roman"/>
        </w:rPr>
        <w:t>т</w:t>
      </w:r>
      <w:r w:rsidRPr="006C7CE6">
        <w:rPr>
          <w:rFonts w:ascii="Times New Roman" w:hAnsi="Times New Roman" w:cs="Times New Roman"/>
        </w:rPr>
        <w:t xml:space="preserve"> между собой. Каждый из них пр</w:t>
      </w:r>
      <w:r w:rsidR="000B6AA3" w:rsidRPr="006C7CE6">
        <w:rPr>
          <w:rFonts w:ascii="Times New Roman" w:hAnsi="Times New Roman" w:cs="Times New Roman"/>
        </w:rPr>
        <w:t>едлагает стандартную, схожую товарную</w:t>
      </w:r>
      <w:r w:rsidRPr="006C7CE6">
        <w:rPr>
          <w:rFonts w:ascii="Times New Roman" w:hAnsi="Times New Roman" w:cs="Times New Roman"/>
        </w:rPr>
        <w:t xml:space="preserve"> продукцию</w:t>
      </w:r>
      <w:r w:rsidR="000B6AA3" w:rsidRPr="006C7CE6">
        <w:rPr>
          <w:rFonts w:ascii="Times New Roman" w:hAnsi="Times New Roman" w:cs="Times New Roman"/>
        </w:rPr>
        <w:t>, например, меди, пшеницы, ценных бумаг,</w:t>
      </w:r>
      <w:r w:rsidR="004A0679" w:rsidRPr="006C7CE6">
        <w:rPr>
          <w:rFonts w:ascii="Times New Roman" w:hAnsi="Times New Roman" w:cs="Times New Roman"/>
        </w:rPr>
        <w:t xml:space="preserve"> многим покупателям. С</w:t>
      </w:r>
      <w:r w:rsidRPr="006C7CE6">
        <w:rPr>
          <w:rFonts w:ascii="Times New Roman" w:hAnsi="Times New Roman" w:cs="Times New Roman"/>
        </w:rPr>
        <w:t xml:space="preserve">о стороны </w:t>
      </w:r>
      <w:r w:rsidR="004A0679" w:rsidRPr="006C7CE6">
        <w:rPr>
          <w:rFonts w:ascii="Times New Roman" w:hAnsi="Times New Roman" w:cs="Times New Roman"/>
        </w:rPr>
        <w:t>отдельно взятых производителей,</w:t>
      </w:r>
      <w:r w:rsidR="00B92A2F" w:rsidRPr="006C7CE6">
        <w:rPr>
          <w:rFonts w:ascii="Times New Roman" w:hAnsi="Times New Roman" w:cs="Times New Roman"/>
        </w:rPr>
        <w:t xml:space="preserve"> </w:t>
      </w:r>
      <w:r w:rsidR="004A0679" w:rsidRPr="006C7CE6">
        <w:rPr>
          <w:rFonts w:ascii="Times New Roman" w:hAnsi="Times New Roman" w:cs="Times New Roman"/>
        </w:rPr>
        <w:t>объемы производства и предложения</w:t>
      </w:r>
      <w:r w:rsidR="00B92A2F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 xml:space="preserve">составляют </w:t>
      </w:r>
      <w:r w:rsidR="004A0679" w:rsidRPr="006C7CE6">
        <w:rPr>
          <w:rFonts w:ascii="Times New Roman" w:hAnsi="Times New Roman" w:cs="Times New Roman"/>
        </w:rPr>
        <w:t xml:space="preserve">малую часть </w:t>
      </w:r>
      <w:r w:rsidRPr="006C7CE6">
        <w:rPr>
          <w:rFonts w:ascii="Times New Roman" w:hAnsi="Times New Roman" w:cs="Times New Roman"/>
        </w:rPr>
        <w:t xml:space="preserve">общего выпуска, поэтому одна фирма не </w:t>
      </w:r>
      <w:r w:rsidR="004A0679" w:rsidRPr="006C7CE6">
        <w:rPr>
          <w:rFonts w:ascii="Times New Roman" w:hAnsi="Times New Roman" w:cs="Times New Roman"/>
        </w:rPr>
        <w:t xml:space="preserve">в коем образом не может </w:t>
      </w:r>
      <w:r w:rsidRPr="006C7CE6">
        <w:rPr>
          <w:rFonts w:ascii="Times New Roman" w:hAnsi="Times New Roman" w:cs="Times New Roman"/>
        </w:rPr>
        <w:t>влия</w:t>
      </w:r>
      <w:r w:rsidR="004A0679" w:rsidRPr="006C7CE6">
        <w:rPr>
          <w:rFonts w:ascii="Times New Roman" w:hAnsi="Times New Roman" w:cs="Times New Roman"/>
        </w:rPr>
        <w:t>ть</w:t>
      </w:r>
      <w:r w:rsidRPr="006C7CE6">
        <w:rPr>
          <w:rFonts w:ascii="Times New Roman" w:hAnsi="Times New Roman" w:cs="Times New Roman"/>
        </w:rPr>
        <w:t xml:space="preserve"> на рыночную цену, не должна «соглашаться с ценой», принимать ее как </w:t>
      </w:r>
      <w:r w:rsidR="004A0679" w:rsidRPr="006C7CE6">
        <w:rPr>
          <w:rFonts w:ascii="Times New Roman" w:hAnsi="Times New Roman" w:cs="Times New Roman"/>
        </w:rPr>
        <w:t>должное</w:t>
      </w:r>
      <w:r w:rsidRPr="006C7CE6">
        <w:rPr>
          <w:rFonts w:ascii="Times New Roman" w:hAnsi="Times New Roman" w:cs="Times New Roman"/>
        </w:rPr>
        <w:t>.</w:t>
      </w:r>
      <w:r w:rsidR="004A0679" w:rsidRPr="006C7CE6">
        <w:rPr>
          <w:rFonts w:ascii="Times New Roman" w:hAnsi="Times New Roman" w:cs="Times New Roman"/>
        </w:rPr>
        <w:t xml:space="preserve"> Если производитель</w:t>
      </w:r>
      <w:r w:rsidR="000B6AA3" w:rsidRPr="006C7CE6">
        <w:rPr>
          <w:rFonts w:ascii="Times New Roman" w:hAnsi="Times New Roman" w:cs="Times New Roman"/>
        </w:rPr>
        <w:t xml:space="preserve"> </w:t>
      </w:r>
      <w:r w:rsidR="004A0679" w:rsidRPr="006C7CE6">
        <w:rPr>
          <w:rFonts w:ascii="Times New Roman" w:hAnsi="Times New Roman" w:cs="Times New Roman"/>
        </w:rPr>
        <w:t>запросит</w:t>
      </w:r>
      <w:r w:rsidR="000B6AA3" w:rsidRPr="006C7CE6">
        <w:rPr>
          <w:rFonts w:ascii="Times New Roman" w:hAnsi="Times New Roman" w:cs="Times New Roman"/>
        </w:rPr>
        <w:t xml:space="preserve"> цену выше рыночной, </w:t>
      </w:r>
      <w:r w:rsidR="004A0679" w:rsidRPr="006C7CE6">
        <w:rPr>
          <w:rFonts w:ascii="Times New Roman" w:hAnsi="Times New Roman" w:cs="Times New Roman"/>
        </w:rPr>
        <w:t xml:space="preserve">то он рискует потерять </w:t>
      </w:r>
      <w:r w:rsidR="00D220D1" w:rsidRPr="006C7CE6">
        <w:rPr>
          <w:rFonts w:ascii="Times New Roman" w:hAnsi="Times New Roman" w:cs="Times New Roman"/>
        </w:rPr>
        <w:t xml:space="preserve">своих покупателей, </w:t>
      </w:r>
      <w:r w:rsidR="000B6AA3" w:rsidRPr="006C7CE6">
        <w:rPr>
          <w:rFonts w:ascii="Times New Roman" w:hAnsi="Times New Roman" w:cs="Times New Roman"/>
        </w:rPr>
        <w:t>поскольку покупатели могут свободно приобрести необходимое им количество товара по этой рыночной цене</w:t>
      </w:r>
      <w:r w:rsidR="00D220D1" w:rsidRPr="006C7CE6">
        <w:rPr>
          <w:rFonts w:ascii="Times New Roman" w:hAnsi="Times New Roman" w:cs="Times New Roman"/>
        </w:rPr>
        <w:t xml:space="preserve"> у другого производителя</w:t>
      </w:r>
      <w:r w:rsidR="000B6AA3" w:rsidRPr="006C7CE6">
        <w:rPr>
          <w:rFonts w:ascii="Times New Roman" w:hAnsi="Times New Roman" w:cs="Times New Roman"/>
        </w:rPr>
        <w:t xml:space="preserve">. Так же </w:t>
      </w:r>
      <w:r w:rsidR="00D220D1" w:rsidRPr="006C7CE6">
        <w:rPr>
          <w:rFonts w:ascii="Times New Roman" w:hAnsi="Times New Roman" w:cs="Times New Roman"/>
        </w:rPr>
        <w:t xml:space="preserve">нет необходимости </w:t>
      </w:r>
      <w:r w:rsidR="000B6AA3" w:rsidRPr="006C7CE6">
        <w:rPr>
          <w:rFonts w:ascii="Times New Roman" w:hAnsi="Times New Roman" w:cs="Times New Roman"/>
        </w:rPr>
        <w:t xml:space="preserve">запрашивать цену ниже рыночной, </w:t>
      </w:r>
      <w:r w:rsidR="00D220D1" w:rsidRPr="006C7CE6">
        <w:rPr>
          <w:rFonts w:ascii="Times New Roman" w:hAnsi="Times New Roman" w:cs="Times New Roman"/>
        </w:rPr>
        <w:t>потому что производители и так</w:t>
      </w:r>
      <w:r w:rsidR="00B92A2F" w:rsidRPr="006C7CE6">
        <w:rPr>
          <w:rFonts w:ascii="Times New Roman" w:hAnsi="Times New Roman" w:cs="Times New Roman"/>
        </w:rPr>
        <w:t xml:space="preserve"> </w:t>
      </w:r>
      <w:r w:rsidR="000B6AA3" w:rsidRPr="006C7CE6">
        <w:rPr>
          <w:rFonts w:ascii="Times New Roman" w:hAnsi="Times New Roman" w:cs="Times New Roman"/>
        </w:rPr>
        <w:t>могут продать все, что нужно по существующей рыночной цене. Спрос абсолютно эластичен.</w:t>
      </w:r>
      <w:r w:rsidR="008C6929" w:rsidRPr="006C7CE6">
        <w:rPr>
          <w:rFonts w:ascii="Times New Roman" w:hAnsi="Times New Roman" w:cs="Times New Roman"/>
        </w:rPr>
        <w:t xml:space="preserve"> </w:t>
      </w:r>
    </w:p>
    <w:p w:rsidR="00E45A1F" w:rsidRPr="006C7CE6" w:rsidRDefault="008C6929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Джоан Вайолет Робинсон в своей работе «Экономическая теория несовершенной конкуренции» дает следующую характеристику совершенной конкуренции: «Совершенная конкуренция преобладает тогда, когда спрос на продукцию каждого производителя абсолютно эластичен.</w:t>
      </w:r>
      <w:r w:rsidR="00072EFD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Отсюда следует, во-первых, что число продавцов велико и объем производства любого из них составляет ничтожно малую долю от общего выпуска данной продукции: во-вторых, что все покупатели находятся в одинаковом положении в отношении возможности выбирать между конкурирующими продавцами, так что на рынке господствуют отно</w:t>
      </w:r>
      <w:r w:rsidR="00072EFD" w:rsidRPr="006C7CE6">
        <w:rPr>
          <w:rFonts w:ascii="Times New Roman" w:hAnsi="Times New Roman" w:cs="Times New Roman"/>
        </w:rPr>
        <w:t>шения совершенной конкуренции» [15, с.55]</w:t>
      </w:r>
      <w:r w:rsidRPr="006C7CE6">
        <w:rPr>
          <w:rFonts w:ascii="Times New Roman" w:hAnsi="Times New Roman" w:cs="Times New Roman"/>
        </w:rPr>
        <w:t>.</w:t>
      </w:r>
    </w:p>
    <w:p w:rsidR="00C84541" w:rsidRPr="006C7CE6" w:rsidRDefault="009661AE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Каждый участник </w:t>
      </w:r>
      <w:r w:rsidR="00C84541" w:rsidRPr="006C7CE6">
        <w:rPr>
          <w:rFonts w:ascii="Times New Roman" w:hAnsi="Times New Roman" w:cs="Times New Roman"/>
        </w:rPr>
        <w:t xml:space="preserve">конкурентного рынка </w:t>
      </w:r>
      <w:r w:rsidRPr="006C7CE6">
        <w:rPr>
          <w:rFonts w:ascii="Times New Roman" w:hAnsi="Times New Roman" w:cs="Times New Roman"/>
        </w:rPr>
        <w:t xml:space="preserve">обладает </w:t>
      </w:r>
      <w:r w:rsidR="00C84541" w:rsidRPr="006C7CE6">
        <w:rPr>
          <w:rFonts w:ascii="Times New Roman" w:hAnsi="Times New Roman" w:cs="Times New Roman"/>
        </w:rPr>
        <w:t xml:space="preserve">равный </w:t>
      </w:r>
      <w:r w:rsidRPr="006C7CE6">
        <w:rPr>
          <w:rFonts w:ascii="Times New Roman" w:hAnsi="Times New Roman" w:cs="Times New Roman"/>
        </w:rPr>
        <w:t>количеством информации,</w:t>
      </w:r>
      <w:r w:rsidR="00B92A2F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 xml:space="preserve">имеет свободный </w:t>
      </w:r>
      <w:r w:rsidR="00C84541" w:rsidRPr="006C7CE6">
        <w:rPr>
          <w:rFonts w:ascii="Times New Roman" w:hAnsi="Times New Roman" w:cs="Times New Roman"/>
        </w:rPr>
        <w:t xml:space="preserve">доступ к информации, то есть все </w:t>
      </w:r>
      <w:r w:rsidRPr="006C7CE6">
        <w:rPr>
          <w:rFonts w:ascii="Times New Roman" w:hAnsi="Times New Roman" w:cs="Times New Roman"/>
        </w:rPr>
        <w:t xml:space="preserve">производители </w:t>
      </w:r>
      <w:r w:rsidR="00C84541" w:rsidRPr="006C7CE6">
        <w:rPr>
          <w:rFonts w:ascii="Times New Roman" w:hAnsi="Times New Roman" w:cs="Times New Roman"/>
        </w:rPr>
        <w:t xml:space="preserve">имеют представление </w:t>
      </w:r>
      <w:r w:rsidR="009B0F48" w:rsidRPr="006C7CE6">
        <w:rPr>
          <w:rFonts w:ascii="Times New Roman" w:hAnsi="Times New Roman" w:cs="Times New Roman"/>
        </w:rPr>
        <w:t>о технологии производства</w:t>
      </w:r>
      <w:r w:rsidR="00C84541" w:rsidRPr="006C7CE6">
        <w:rPr>
          <w:rFonts w:ascii="Times New Roman" w:hAnsi="Times New Roman" w:cs="Times New Roman"/>
        </w:rPr>
        <w:t xml:space="preserve">, </w:t>
      </w:r>
      <w:r w:rsidR="009B0F48" w:rsidRPr="006C7CE6">
        <w:rPr>
          <w:rFonts w:ascii="Times New Roman" w:hAnsi="Times New Roman" w:cs="Times New Roman"/>
        </w:rPr>
        <w:t>о цене</w:t>
      </w:r>
      <w:r w:rsidR="00C84541" w:rsidRPr="006C7CE6">
        <w:rPr>
          <w:rFonts w:ascii="Times New Roman" w:hAnsi="Times New Roman" w:cs="Times New Roman"/>
        </w:rPr>
        <w:t xml:space="preserve">, возможной прибыли и так далее. </w:t>
      </w:r>
      <w:r w:rsidRPr="006C7CE6">
        <w:rPr>
          <w:rFonts w:ascii="Times New Roman" w:hAnsi="Times New Roman" w:cs="Times New Roman"/>
        </w:rPr>
        <w:t xml:space="preserve">Покупатели всегда информированы </w:t>
      </w:r>
      <w:r w:rsidR="009B0F48" w:rsidRPr="006C7CE6">
        <w:rPr>
          <w:rFonts w:ascii="Times New Roman" w:hAnsi="Times New Roman" w:cs="Times New Roman"/>
        </w:rPr>
        <w:t>об изменениях и о ценах</w:t>
      </w:r>
      <w:r w:rsidR="00C84541" w:rsidRPr="006C7CE6">
        <w:rPr>
          <w:rFonts w:ascii="Times New Roman" w:hAnsi="Times New Roman" w:cs="Times New Roman"/>
        </w:rPr>
        <w:t xml:space="preserve">. </w:t>
      </w:r>
      <w:r w:rsidRPr="006C7CE6">
        <w:rPr>
          <w:rFonts w:ascii="Times New Roman" w:hAnsi="Times New Roman" w:cs="Times New Roman"/>
        </w:rPr>
        <w:t xml:space="preserve">Главным преимуществом </w:t>
      </w:r>
      <w:r w:rsidR="00543239" w:rsidRPr="006C7CE6">
        <w:rPr>
          <w:rFonts w:ascii="Times New Roman" w:hAnsi="Times New Roman" w:cs="Times New Roman"/>
        </w:rPr>
        <w:t xml:space="preserve">является </w:t>
      </w:r>
      <w:r w:rsidR="00C84541" w:rsidRPr="006C7CE6">
        <w:rPr>
          <w:rFonts w:ascii="Times New Roman" w:hAnsi="Times New Roman" w:cs="Times New Roman"/>
        </w:rPr>
        <w:t>свобода входа и выхода на рынок:</w:t>
      </w:r>
      <w:r w:rsidR="00517423" w:rsidRPr="006C7CE6">
        <w:rPr>
          <w:rFonts w:ascii="Times New Roman" w:hAnsi="Times New Roman" w:cs="Times New Roman"/>
        </w:rPr>
        <w:t xml:space="preserve"> </w:t>
      </w:r>
      <w:r w:rsidR="00543239" w:rsidRPr="006C7CE6">
        <w:rPr>
          <w:rFonts w:ascii="Times New Roman" w:hAnsi="Times New Roman" w:cs="Times New Roman"/>
        </w:rPr>
        <w:t>Фирмы-новички могут без труда внедриться</w:t>
      </w:r>
      <w:r w:rsidR="00517423" w:rsidRPr="006C7CE6">
        <w:rPr>
          <w:rFonts w:ascii="Times New Roman" w:hAnsi="Times New Roman" w:cs="Times New Roman"/>
        </w:rPr>
        <w:t xml:space="preserve">, невозможны ограничительные преимущества, так как товары и цены одинаковы; </w:t>
      </w:r>
      <w:r w:rsidR="00543239" w:rsidRPr="006C7CE6">
        <w:rPr>
          <w:rFonts w:ascii="Times New Roman" w:hAnsi="Times New Roman" w:cs="Times New Roman"/>
        </w:rPr>
        <w:t>если есть желание покинуть рынок</w:t>
      </w:r>
      <w:r w:rsidR="009B0F48" w:rsidRPr="006C7CE6">
        <w:rPr>
          <w:rFonts w:ascii="Times New Roman" w:hAnsi="Times New Roman" w:cs="Times New Roman"/>
        </w:rPr>
        <w:t xml:space="preserve"> можно</w:t>
      </w:r>
      <w:r w:rsidR="00517423" w:rsidRPr="006C7CE6">
        <w:rPr>
          <w:rFonts w:ascii="Times New Roman" w:hAnsi="Times New Roman" w:cs="Times New Roman"/>
        </w:rPr>
        <w:t xml:space="preserve"> беспрепятственно </w:t>
      </w:r>
      <w:r w:rsidR="00543239" w:rsidRPr="006C7CE6">
        <w:rPr>
          <w:rFonts w:ascii="Times New Roman" w:hAnsi="Times New Roman" w:cs="Times New Roman"/>
        </w:rPr>
        <w:t>это сделать.</w:t>
      </w:r>
    </w:p>
    <w:p w:rsidR="00C84541" w:rsidRPr="006C7CE6" w:rsidRDefault="00C84541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Колебания цены на рынке могут быть достаточно интенсивными. </w:t>
      </w:r>
      <w:r w:rsidR="00A145A5" w:rsidRPr="006C7CE6">
        <w:rPr>
          <w:rFonts w:ascii="Times New Roman" w:hAnsi="Times New Roman" w:cs="Times New Roman"/>
        </w:rPr>
        <w:t>П</w:t>
      </w:r>
      <w:r w:rsidRPr="006C7CE6">
        <w:rPr>
          <w:rFonts w:ascii="Times New Roman" w:hAnsi="Times New Roman" w:cs="Times New Roman"/>
        </w:rPr>
        <w:t xml:space="preserve">роцесс взаимодействия </w:t>
      </w:r>
      <w:r w:rsidR="009B0F48" w:rsidRPr="006C7CE6">
        <w:rPr>
          <w:rFonts w:ascii="Times New Roman" w:hAnsi="Times New Roman" w:cs="Times New Roman"/>
        </w:rPr>
        <w:t xml:space="preserve">предложения </w:t>
      </w:r>
      <w:r w:rsidRPr="006C7CE6">
        <w:rPr>
          <w:rFonts w:ascii="Times New Roman" w:hAnsi="Times New Roman" w:cs="Times New Roman"/>
        </w:rPr>
        <w:t xml:space="preserve">и </w:t>
      </w:r>
      <w:r w:rsidR="009B0F48" w:rsidRPr="006C7CE6">
        <w:rPr>
          <w:rFonts w:ascii="Times New Roman" w:hAnsi="Times New Roman" w:cs="Times New Roman"/>
        </w:rPr>
        <w:t>спроса</w:t>
      </w:r>
      <w:r w:rsidR="00A145A5" w:rsidRPr="006C7CE6">
        <w:rPr>
          <w:rFonts w:ascii="Times New Roman" w:hAnsi="Times New Roman" w:cs="Times New Roman"/>
        </w:rPr>
        <w:t xml:space="preserve"> на данном рынке, порождает разницу в цене.</w:t>
      </w:r>
    </w:p>
    <w:p w:rsidR="00C84541" w:rsidRPr="006C7CE6" w:rsidRDefault="004C07FF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Ч</w:t>
      </w:r>
      <w:r w:rsidR="00C84541" w:rsidRPr="006C7CE6">
        <w:rPr>
          <w:rFonts w:ascii="Times New Roman" w:hAnsi="Times New Roman" w:cs="Times New Roman"/>
        </w:rPr>
        <w:t xml:space="preserve">истая конкуренция – явление достаточно редкое. </w:t>
      </w:r>
      <w:r w:rsidR="00750FFC" w:rsidRPr="006C7CE6">
        <w:rPr>
          <w:rFonts w:ascii="Times New Roman" w:hAnsi="Times New Roman" w:cs="Times New Roman"/>
        </w:rPr>
        <w:t xml:space="preserve">Но </w:t>
      </w:r>
      <w:r w:rsidR="00C84541" w:rsidRPr="006C7CE6">
        <w:rPr>
          <w:rFonts w:ascii="Times New Roman" w:hAnsi="Times New Roman" w:cs="Times New Roman"/>
        </w:rPr>
        <w:t>существу</w:t>
      </w:r>
      <w:r w:rsidR="00750FFC" w:rsidRPr="006C7CE6">
        <w:rPr>
          <w:rFonts w:ascii="Times New Roman" w:hAnsi="Times New Roman" w:cs="Times New Roman"/>
        </w:rPr>
        <w:t>ю</w:t>
      </w:r>
      <w:r w:rsidR="00C84541" w:rsidRPr="006C7CE6">
        <w:rPr>
          <w:rFonts w:ascii="Times New Roman" w:hAnsi="Times New Roman" w:cs="Times New Roman"/>
        </w:rPr>
        <w:t>т</w:t>
      </w:r>
      <w:r w:rsidR="00750FFC" w:rsidRPr="006C7CE6">
        <w:rPr>
          <w:rFonts w:ascii="Times New Roman" w:hAnsi="Times New Roman" w:cs="Times New Roman"/>
        </w:rPr>
        <w:t xml:space="preserve"> отр</w:t>
      </w:r>
      <w:r w:rsidRPr="006C7CE6">
        <w:rPr>
          <w:rFonts w:ascii="Times New Roman" w:hAnsi="Times New Roman" w:cs="Times New Roman"/>
        </w:rPr>
        <w:t>асли, рыночные характеристики к</w:t>
      </w:r>
      <w:r w:rsidR="00750FFC" w:rsidRPr="006C7CE6">
        <w:rPr>
          <w:rFonts w:ascii="Times New Roman" w:hAnsi="Times New Roman" w:cs="Times New Roman"/>
        </w:rPr>
        <w:t>оторых близки к признакам и параметрам рынка чистой конкуренции, например, рынок зерна, рынок некоторых услуг.</w:t>
      </w:r>
      <w:r w:rsidR="00C84541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В этих</w:t>
      </w:r>
      <w:r w:rsidR="00C84541" w:rsidRPr="006C7CE6">
        <w:rPr>
          <w:rFonts w:ascii="Times New Roman" w:hAnsi="Times New Roman" w:cs="Times New Roman"/>
        </w:rPr>
        <w:t xml:space="preserve"> рынк</w:t>
      </w:r>
      <w:r w:rsidRPr="006C7CE6">
        <w:rPr>
          <w:rFonts w:ascii="Times New Roman" w:hAnsi="Times New Roman" w:cs="Times New Roman"/>
        </w:rPr>
        <w:t>ах</w:t>
      </w:r>
      <w:r w:rsidR="00C84541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существует большое</w:t>
      </w:r>
      <w:r w:rsidR="00C84541" w:rsidRPr="006C7CE6">
        <w:rPr>
          <w:rFonts w:ascii="Times New Roman" w:hAnsi="Times New Roman" w:cs="Times New Roman"/>
        </w:rPr>
        <w:t xml:space="preserve"> число независимых продавцов, </w:t>
      </w:r>
      <w:r w:rsidRPr="006C7CE6">
        <w:rPr>
          <w:rFonts w:ascii="Times New Roman" w:hAnsi="Times New Roman" w:cs="Times New Roman"/>
        </w:rPr>
        <w:t>продвигающих</w:t>
      </w:r>
      <w:r w:rsidR="00C84541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одинаковый</w:t>
      </w:r>
      <w:r w:rsidR="00B92A2F" w:rsidRPr="006C7CE6">
        <w:rPr>
          <w:rFonts w:ascii="Times New Roman" w:hAnsi="Times New Roman" w:cs="Times New Roman"/>
        </w:rPr>
        <w:t xml:space="preserve"> </w:t>
      </w:r>
      <w:r w:rsidR="00750FFC" w:rsidRPr="006C7CE6">
        <w:rPr>
          <w:rFonts w:ascii="Times New Roman" w:hAnsi="Times New Roman" w:cs="Times New Roman"/>
        </w:rPr>
        <w:t xml:space="preserve">товар, цена, на которую </w:t>
      </w:r>
      <w:r w:rsidR="00C84541" w:rsidRPr="006C7CE6">
        <w:rPr>
          <w:rFonts w:ascii="Times New Roman" w:hAnsi="Times New Roman" w:cs="Times New Roman"/>
        </w:rPr>
        <w:t>определяется спросом и предложением.</w:t>
      </w:r>
    </w:p>
    <w:p w:rsidR="00072EFD" w:rsidRPr="006C7CE6" w:rsidRDefault="00C84541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«</w:t>
      </w:r>
      <w:r w:rsidR="00BB43FE" w:rsidRPr="006C7CE6">
        <w:rPr>
          <w:rFonts w:ascii="Times New Roman" w:hAnsi="Times New Roman" w:cs="Times New Roman"/>
        </w:rPr>
        <w:t>Чтобы узнать какова была,</w:t>
      </w:r>
      <w:r w:rsidR="00B92A2F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максим</w:t>
      </w:r>
      <w:r w:rsidR="00BB43FE" w:rsidRPr="006C7CE6">
        <w:rPr>
          <w:rFonts w:ascii="Times New Roman" w:hAnsi="Times New Roman" w:cs="Times New Roman"/>
        </w:rPr>
        <w:t>альная</w:t>
      </w:r>
      <w:r w:rsidRPr="006C7CE6">
        <w:rPr>
          <w:rFonts w:ascii="Times New Roman" w:hAnsi="Times New Roman" w:cs="Times New Roman"/>
        </w:rPr>
        <w:t xml:space="preserve"> прибыл</w:t>
      </w:r>
      <w:r w:rsidR="00BB43FE" w:rsidRPr="006C7CE6">
        <w:rPr>
          <w:rFonts w:ascii="Times New Roman" w:hAnsi="Times New Roman" w:cs="Times New Roman"/>
        </w:rPr>
        <w:t xml:space="preserve">ь в краткосрочном периоде, в условиях совершенной конкуренции надо сопоставить валовой </w:t>
      </w:r>
      <w:r w:rsidRPr="006C7CE6">
        <w:rPr>
          <w:rFonts w:ascii="Times New Roman" w:hAnsi="Times New Roman" w:cs="Times New Roman"/>
        </w:rPr>
        <w:t>доход с валовыми</w:t>
      </w:r>
      <w:r w:rsidR="001F4976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издержками или валов</w:t>
      </w:r>
      <w:r w:rsidR="00BB43FE" w:rsidRPr="006C7CE6">
        <w:rPr>
          <w:rFonts w:ascii="Times New Roman" w:hAnsi="Times New Roman" w:cs="Times New Roman"/>
        </w:rPr>
        <w:t>ые издержки с</w:t>
      </w:r>
      <w:r w:rsidR="00B92A2F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 xml:space="preserve">валовыми </w:t>
      </w:r>
      <w:r w:rsidR="00BB43FE" w:rsidRPr="006C7CE6">
        <w:rPr>
          <w:rFonts w:ascii="Times New Roman" w:hAnsi="Times New Roman" w:cs="Times New Roman"/>
        </w:rPr>
        <w:t>доходами,</w:t>
      </w:r>
      <w:r w:rsidRPr="006C7CE6">
        <w:rPr>
          <w:rFonts w:ascii="Times New Roman" w:hAnsi="Times New Roman" w:cs="Times New Roman"/>
        </w:rPr>
        <w:t xml:space="preserve"> или </w:t>
      </w:r>
      <w:r w:rsidR="00BB43FE" w:rsidRPr="006C7CE6">
        <w:rPr>
          <w:rFonts w:ascii="Times New Roman" w:hAnsi="Times New Roman" w:cs="Times New Roman"/>
        </w:rPr>
        <w:t>предельный доход</w:t>
      </w:r>
      <w:r w:rsidRPr="006C7CE6">
        <w:rPr>
          <w:rFonts w:ascii="Times New Roman" w:hAnsi="Times New Roman" w:cs="Times New Roman"/>
        </w:rPr>
        <w:t xml:space="preserve"> с</w:t>
      </w:r>
      <w:r w:rsidR="001F4976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 xml:space="preserve">предельными издержками. Фирма будет </w:t>
      </w:r>
      <w:r w:rsidR="00BB43FE" w:rsidRPr="006C7CE6">
        <w:rPr>
          <w:rFonts w:ascii="Times New Roman" w:hAnsi="Times New Roman" w:cs="Times New Roman"/>
        </w:rPr>
        <w:t>добиваться максимальной</w:t>
      </w:r>
      <w:r w:rsidRPr="006C7CE6">
        <w:rPr>
          <w:rFonts w:ascii="Times New Roman" w:hAnsi="Times New Roman" w:cs="Times New Roman"/>
        </w:rPr>
        <w:t xml:space="preserve"> прибыли</w:t>
      </w:r>
      <w:r w:rsidR="00BB43FE" w:rsidRPr="006C7CE6">
        <w:rPr>
          <w:rFonts w:ascii="Times New Roman" w:hAnsi="Times New Roman" w:cs="Times New Roman"/>
        </w:rPr>
        <w:t xml:space="preserve"> путем производства</w:t>
      </w:r>
      <w:r w:rsidRPr="006C7CE6">
        <w:rPr>
          <w:rFonts w:ascii="Times New Roman" w:hAnsi="Times New Roman" w:cs="Times New Roman"/>
        </w:rPr>
        <w:t xml:space="preserve"> тако</w:t>
      </w:r>
      <w:r w:rsidR="00D22C3D" w:rsidRPr="006C7CE6">
        <w:rPr>
          <w:rFonts w:ascii="Times New Roman" w:hAnsi="Times New Roman" w:cs="Times New Roman"/>
        </w:rPr>
        <w:t>го</w:t>
      </w:r>
      <w:r w:rsidRPr="006C7CE6">
        <w:rPr>
          <w:rFonts w:ascii="Times New Roman" w:hAnsi="Times New Roman" w:cs="Times New Roman"/>
        </w:rPr>
        <w:t xml:space="preserve"> объем</w:t>
      </w:r>
      <w:r w:rsidR="00D22C3D" w:rsidRPr="006C7CE6">
        <w:rPr>
          <w:rFonts w:ascii="Times New Roman" w:hAnsi="Times New Roman" w:cs="Times New Roman"/>
        </w:rPr>
        <w:t>а</w:t>
      </w:r>
      <w:r w:rsidRPr="006C7CE6">
        <w:rPr>
          <w:rFonts w:ascii="Times New Roman" w:hAnsi="Times New Roman" w:cs="Times New Roman"/>
        </w:rPr>
        <w:t xml:space="preserve"> продукции, при котором валовой д</w:t>
      </w:r>
      <w:r w:rsidR="00BB43FE" w:rsidRPr="006C7CE6">
        <w:rPr>
          <w:rFonts w:ascii="Times New Roman" w:hAnsi="Times New Roman" w:cs="Times New Roman"/>
        </w:rPr>
        <w:t xml:space="preserve">оход превышает валовые издержки. Уменьшение убытков производится </w:t>
      </w:r>
      <w:r w:rsidRPr="006C7CE6">
        <w:rPr>
          <w:rFonts w:ascii="Times New Roman" w:hAnsi="Times New Roman" w:cs="Times New Roman"/>
        </w:rPr>
        <w:t xml:space="preserve">путем </w:t>
      </w:r>
      <w:r w:rsidR="00BB43FE" w:rsidRPr="006C7CE6">
        <w:rPr>
          <w:rFonts w:ascii="Times New Roman" w:hAnsi="Times New Roman" w:cs="Times New Roman"/>
        </w:rPr>
        <w:t xml:space="preserve">минимизации </w:t>
      </w:r>
      <w:r w:rsidRPr="006C7CE6">
        <w:rPr>
          <w:rFonts w:ascii="Times New Roman" w:hAnsi="Times New Roman" w:cs="Times New Roman"/>
        </w:rPr>
        <w:t>валовых издер</w:t>
      </w:r>
      <w:r w:rsidR="006B7A23" w:rsidRPr="006C7CE6">
        <w:rPr>
          <w:rFonts w:ascii="Times New Roman" w:hAnsi="Times New Roman" w:cs="Times New Roman"/>
        </w:rPr>
        <w:t>жек над валовым доходом</w:t>
      </w:r>
      <w:r w:rsidRPr="006C7CE6">
        <w:rPr>
          <w:rFonts w:ascii="Times New Roman" w:hAnsi="Times New Roman" w:cs="Times New Roman"/>
        </w:rPr>
        <w:t>»</w:t>
      </w:r>
      <w:r w:rsidR="00072EFD" w:rsidRPr="006C7CE6">
        <w:rPr>
          <w:rFonts w:ascii="Times New Roman" w:hAnsi="Times New Roman" w:cs="Times New Roman"/>
        </w:rPr>
        <w:t xml:space="preserve"> [1, с.22]</w:t>
      </w:r>
      <w:r w:rsidRPr="006C7CE6">
        <w:rPr>
          <w:rFonts w:ascii="Times New Roman" w:hAnsi="Times New Roman" w:cs="Times New Roman"/>
        </w:rPr>
        <w:t>.</w:t>
      </w:r>
    </w:p>
    <w:p w:rsidR="0082781C" w:rsidRPr="006C7CE6" w:rsidRDefault="00C84541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Олигополия</w:t>
      </w:r>
      <w:r w:rsidR="00F772A9" w:rsidRPr="006C7CE6">
        <w:rPr>
          <w:rFonts w:ascii="Times New Roman" w:hAnsi="Times New Roman" w:cs="Times New Roman"/>
        </w:rPr>
        <w:t xml:space="preserve"> </w:t>
      </w:r>
      <w:r w:rsidR="00072EFD" w:rsidRPr="006C7CE6">
        <w:rPr>
          <w:rFonts w:ascii="Times New Roman" w:hAnsi="Times New Roman" w:cs="Times New Roman"/>
        </w:rPr>
        <w:t>–</w:t>
      </w:r>
      <w:r w:rsidR="00F772A9" w:rsidRPr="006C7CE6">
        <w:rPr>
          <w:rFonts w:ascii="Times New Roman" w:hAnsi="Times New Roman" w:cs="Times New Roman"/>
        </w:rPr>
        <w:t xml:space="preserve"> это господство небольшого числа достаточно больших </w:t>
      </w:r>
      <w:r w:rsidR="00147D48" w:rsidRPr="006C7CE6">
        <w:rPr>
          <w:rFonts w:ascii="Times New Roman" w:hAnsi="Times New Roman" w:cs="Times New Roman"/>
        </w:rPr>
        <w:t>фирм,</w:t>
      </w:r>
      <w:r w:rsidR="00F772A9" w:rsidRPr="006C7CE6">
        <w:rPr>
          <w:rFonts w:ascii="Times New Roman" w:hAnsi="Times New Roman" w:cs="Times New Roman"/>
        </w:rPr>
        <w:t xml:space="preserve"> на долю которых приходится основная часть </w:t>
      </w:r>
      <w:r w:rsidR="003E2846" w:rsidRPr="006C7CE6">
        <w:rPr>
          <w:rFonts w:ascii="Times New Roman" w:hAnsi="Times New Roman" w:cs="Times New Roman"/>
        </w:rPr>
        <w:t>продаж,</w:t>
      </w:r>
      <w:r w:rsidR="00F772A9" w:rsidRPr="006C7CE6">
        <w:rPr>
          <w:rFonts w:ascii="Times New Roman" w:hAnsi="Times New Roman" w:cs="Times New Roman"/>
        </w:rPr>
        <w:t xml:space="preserve"> какой либо отрасли</w:t>
      </w:r>
      <w:r w:rsidR="00BB607C" w:rsidRPr="006C7CE6">
        <w:rPr>
          <w:rFonts w:ascii="Times New Roman" w:hAnsi="Times New Roman" w:cs="Times New Roman"/>
        </w:rPr>
        <w:t xml:space="preserve">. </w:t>
      </w:r>
      <w:r w:rsidR="0082781C" w:rsidRPr="006C7CE6">
        <w:rPr>
          <w:rFonts w:ascii="Times New Roman" w:hAnsi="Times New Roman" w:cs="Times New Roman"/>
        </w:rPr>
        <w:t xml:space="preserve">Она представляет собой одну из форм несовершенной конкуренции и по многим показателям напоминает чистую монополию. </w:t>
      </w:r>
      <w:r w:rsidR="009C3330" w:rsidRPr="006C7CE6">
        <w:rPr>
          <w:rFonts w:ascii="Times New Roman" w:hAnsi="Times New Roman" w:cs="Times New Roman"/>
        </w:rPr>
        <w:t>Отличительными</w:t>
      </w:r>
      <w:r w:rsidR="00B92A2F" w:rsidRPr="006C7CE6">
        <w:rPr>
          <w:rFonts w:ascii="Times New Roman" w:hAnsi="Times New Roman" w:cs="Times New Roman"/>
        </w:rPr>
        <w:t xml:space="preserve"> </w:t>
      </w:r>
      <w:r w:rsidR="009C3330" w:rsidRPr="006C7CE6">
        <w:rPr>
          <w:rFonts w:ascii="Times New Roman" w:hAnsi="Times New Roman" w:cs="Times New Roman"/>
        </w:rPr>
        <w:t>признаками олигополии являются:</w:t>
      </w:r>
    </w:p>
    <w:p w:rsidR="00F64800" w:rsidRPr="006C7CE6" w:rsidRDefault="00F64800" w:rsidP="00063BF8">
      <w:pPr>
        <w:pStyle w:val="a8"/>
        <w:numPr>
          <w:ilvl w:val="0"/>
          <w:numId w:val="22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</w:t>
      </w:r>
      <w:r w:rsidR="009C3330" w:rsidRPr="006C7CE6">
        <w:rPr>
          <w:rFonts w:ascii="Times New Roman" w:hAnsi="Times New Roman" w:cs="Times New Roman"/>
        </w:rPr>
        <w:t xml:space="preserve"> отрасли доминируют несколько очень крупных фирм </w:t>
      </w:r>
      <w:r w:rsidR="009C3998" w:rsidRPr="006C7CE6">
        <w:rPr>
          <w:rFonts w:ascii="Times New Roman" w:hAnsi="Times New Roman" w:cs="Times New Roman"/>
        </w:rPr>
        <w:t>(</w:t>
      </w:r>
      <w:r w:rsidR="009C3330" w:rsidRPr="006C7CE6">
        <w:rPr>
          <w:rFonts w:ascii="Times New Roman" w:hAnsi="Times New Roman" w:cs="Times New Roman"/>
        </w:rPr>
        <w:t>от 2 до 5)</w:t>
      </w:r>
      <w:r w:rsidR="009C3998" w:rsidRPr="006C7CE6">
        <w:rPr>
          <w:rFonts w:ascii="Times New Roman" w:hAnsi="Times New Roman" w:cs="Times New Roman"/>
        </w:rPr>
        <w:t>;</w:t>
      </w:r>
    </w:p>
    <w:p w:rsidR="00F64800" w:rsidRPr="006C7CE6" w:rsidRDefault="00F64800" w:rsidP="00063BF8">
      <w:pPr>
        <w:pStyle w:val="a8"/>
        <w:numPr>
          <w:ilvl w:val="0"/>
          <w:numId w:val="22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э</w:t>
      </w:r>
      <w:r w:rsidR="009C3330" w:rsidRPr="006C7CE6">
        <w:rPr>
          <w:rFonts w:ascii="Times New Roman" w:hAnsi="Times New Roman" w:cs="Times New Roman"/>
        </w:rPr>
        <w:t xml:space="preserve">ти фирмы настолько велики, что объем производства каждой из </w:t>
      </w:r>
      <w:r w:rsidR="009C3998" w:rsidRPr="006C7CE6">
        <w:rPr>
          <w:rFonts w:ascii="Times New Roman" w:hAnsi="Times New Roman" w:cs="Times New Roman"/>
        </w:rPr>
        <w:t>них может влиять на отраслевое предложение. Тем самым фирма может влиять на рыночную цену, т.е. осуществлять рыночную власть;</w:t>
      </w:r>
    </w:p>
    <w:p w:rsidR="00F64800" w:rsidRPr="006C7CE6" w:rsidRDefault="00F64800" w:rsidP="00063BF8">
      <w:pPr>
        <w:pStyle w:val="a8"/>
        <w:numPr>
          <w:ilvl w:val="0"/>
          <w:numId w:val="22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н</w:t>
      </w:r>
      <w:r w:rsidR="009C3998" w:rsidRPr="006C7CE6">
        <w:rPr>
          <w:rFonts w:ascii="Times New Roman" w:hAnsi="Times New Roman" w:cs="Times New Roman"/>
        </w:rPr>
        <w:t>есколько ограниченный доступ к информации;</w:t>
      </w:r>
    </w:p>
    <w:p w:rsidR="009C3998" w:rsidRPr="006C7CE6" w:rsidRDefault="00F64800" w:rsidP="00063BF8">
      <w:pPr>
        <w:pStyle w:val="a8"/>
        <w:numPr>
          <w:ilvl w:val="0"/>
          <w:numId w:val="22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</w:t>
      </w:r>
      <w:r w:rsidR="009C3998" w:rsidRPr="006C7CE6">
        <w:rPr>
          <w:rFonts w:ascii="Times New Roman" w:hAnsi="Times New Roman" w:cs="Times New Roman"/>
        </w:rPr>
        <w:t>озможные затруднения при выходе из отрасли.</w:t>
      </w:r>
    </w:p>
    <w:p w:rsidR="00C84541" w:rsidRPr="006C7CE6" w:rsidRDefault="00147D48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Элвин Дж. Долан и Дэйвид Е. Линдсей в работе «Рынок: микроэкономическая модель» об олигополии и олигополической взаимосвязи: «</w:t>
      </w:r>
      <w:r w:rsidR="008546A9" w:rsidRPr="006C7CE6">
        <w:rPr>
          <w:rFonts w:ascii="Times New Roman" w:hAnsi="Times New Roman" w:cs="Times New Roman"/>
        </w:rPr>
        <w:t xml:space="preserve">Фирмы при олигополии, так же как и при совершенной конкуренции и на монополизированных рынках сталкиваются </w:t>
      </w:r>
      <w:r w:rsidR="00190085" w:rsidRPr="006C7CE6">
        <w:rPr>
          <w:rFonts w:ascii="Times New Roman" w:hAnsi="Times New Roman" w:cs="Times New Roman"/>
        </w:rPr>
        <w:t xml:space="preserve">не только </w:t>
      </w:r>
      <w:r w:rsidR="008546A9" w:rsidRPr="006C7CE6">
        <w:rPr>
          <w:rFonts w:ascii="Times New Roman" w:hAnsi="Times New Roman" w:cs="Times New Roman"/>
        </w:rPr>
        <w:t>с ограничениями за</w:t>
      </w:r>
      <w:r w:rsidR="00190085" w:rsidRPr="006C7CE6">
        <w:rPr>
          <w:rFonts w:ascii="Times New Roman" w:hAnsi="Times New Roman" w:cs="Times New Roman"/>
        </w:rPr>
        <w:t>тратной кривой и условий спроса, но и</w:t>
      </w:r>
      <w:r w:rsidR="009D77B8" w:rsidRPr="006C7CE6">
        <w:rPr>
          <w:rFonts w:ascii="Times New Roman" w:hAnsi="Times New Roman" w:cs="Times New Roman"/>
        </w:rPr>
        <w:t xml:space="preserve"> </w:t>
      </w:r>
      <w:r w:rsidR="008546A9" w:rsidRPr="006C7CE6">
        <w:rPr>
          <w:rFonts w:ascii="Times New Roman" w:hAnsi="Times New Roman" w:cs="Times New Roman"/>
        </w:rPr>
        <w:t>действиями конкурирующих фирм. Изменение прибыли,</w:t>
      </w:r>
      <w:r w:rsidR="00190085" w:rsidRPr="006C7CE6">
        <w:rPr>
          <w:rFonts w:ascii="Times New Roman" w:hAnsi="Times New Roman" w:cs="Times New Roman"/>
        </w:rPr>
        <w:t xml:space="preserve"> обусловленное изменением цен, улучшением качества продукции</w:t>
      </w:r>
      <w:r w:rsidR="008546A9" w:rsidRPr="006C7CE6">
        <w:rPr>
          <w:rFonts w:ascii="Times New Roman" w:hAnsi="Times New Roman" w:cs="Times New Roman"/>
        </w:rPr>
        <w:t xml:space="preserve"> </w:t>
      </w:r>
      <w:r w:rsidR="00190085" w:rsidRPr="006C7CE6">
        <w:rPr>
          <w:rFonts w:ascii="Times New Roman" w:hAnsi="Times New Roman" w:cs="Times New Roman"/>
        </w:rPr>
        <w:t>будет зависеть не только от</w:t>
      </w:r>
      <w:r w:rsidR="00B92A2F" w:rsidRPr="006C7CE6">
        <w:rPr>
          <w:rFonts w:ascii="Times New Roman" w:hAnsi="Times New Roman" w:cs="Times New Roman"/>
        </w:rPr>
        <w:t xml:space="preserve"> </w:t>
      </w:r>
      <w:r w:rsidR="008546A9" w:rsidRPr="006C7CE6">
        <w:rPr>
          <w:rFonts w:ascii="Times New Roman" w:hAnsi="Times New Roman" w:cs="Times New Roman"/>
        </w:rPr>
        <w:t>реакции потребителей (как при других рыночных структурах), но также</w:t>
      </w:r>
      <w:r w:rsidR="00190085" w:rsidRPr="006C7CE6">
        <w:rPr>
          <w:rFonts w:ascii="Times New Roman" w:hAnsi="Times New Roman" w:cs="Times New Roman"/>
        </w:rPr>
        <w:t xml:space="preserve"> и</w:t>
      </w:r>
      <w:r w:rsidR="008546A9" w:rsidRPr="006C7CE6">
        <w:rPr>
          <w:rFonts w:ascii="Times New Roman" w:hAnsi="Times New Roman" w:cs="Times New Roman"/>
        </w:rPr>
        <w:t xml:space="preserve"> от </w:t>
      </w:r>
      <w:r w:rsidR="00190085" w:rsidRPr="006C7CE6">
        <w:rPr>
          <w:rFonts w:ascii="Times New Roman" w:hAnsi="Times New Roman" w:cs="Times New Roman"/>
        </w:rPr>
        <w:t xml:space="preserve">реакции фирм конкурентов. </w:t>
      </w:r>
      <w:r w:rsidR="008546A9" w:rsidRPr="006C7CE6">
        <w:rPr>
          <w:rFonts w:ascii="Times New Roman" w:hAnsi="Times New Roman" w:cs="Times New Roman"/>
        </w:rPr>
        <w:t>Зависимость поведения каждой фирмы от реакции конкурентов называется олигополистической</w:t>
      </w:r>
      <w:r w:rsidR="00B92A2F" w:rsidRPr="006C7CE6">
        <w:rPr>
          <w:rFonts w:ascii="Times New Roman" w:hAnsi="Times New Roman" w:cs="Times New Roman"/>
        </w:rPr>
        <w:t xml:space="preserve"> </w:t>
      </w:r>
      <w:r w:rsidR="008546A9" w:rsidRPr="006C7CE6">
        <w:rPr>
          <w:rFonts w:ascii="Times New Roman" w:hAnsi="Times New Roman" w:cs="Times New Roman"/>
        </w:rPr>
        <w:t>взаимосвязью. Но</w:t>
      </w:r>
      <w:r w:rsidR="00190085" w:rsidRPr="006C7CE6">
        <w:rPr>
          <w:rFonts w:ascii="Times New Roman" w:hAnsi="Times New Roman" w:cs="Times New Roman"/>
        </w:rPr>
        <w:t>,</w:t>
      </w:r>
      <w:r w:rsidR="00B92A2F" w:rsidRPr="006C7CE6">
        <w:rPr>
          <w:rFonts w:ascii="Times New Roman" w:hAnsi="Times New Roman" w:cs="Times New Roman"/>
        </w:rPr>
        <w:t xml:space="preserve"> </w:t>
      </w:r>
      <w:r w:rsidR="00190085" w:rsidRPr="006C7CE6">
        <w:rPr>
          <w:rFonts w:ascii="Times New Roman" w:hAnsi="Times New Roman" w:cs="Times New Roman"/>
        </w:rPr>
        <w:t xml:space="preserve">в определенных случаях, фирмы конкуренты принимают решение </w:t>
      </w:r>
      <w:r w:rsidR="008546A9" w:rsidRPr="006C7CE6">
        <w:rPr>
          <w:rFonts w:ascii="Times New Roman" w:hAnsi="Times New Roman" w:cs="Times New Roman"/>
        </w:rPr>
        <w:t xml:space="preserve">совместного увеличения своих доходов путем повышения цен и заключения соглашения о дележе рынка. </w:t>
      </w:r>
      <w:r w:rsidR="00190085" w:rsidRPr="006C7CE6">
        <w:rPr>
          <w:rFonts w:ascii="Times New Roman" w:hAnsi="Times New Roman" w:cs="Times New Roman"/>
        </w:rPr>
        <w:t xml:space="preserve">Если это соглашение </w:t>
      </w:r>
      <w:r w:rsidR="00D94BAD" w:rsidRPr="006C7CE6">
        <w:rPr>
          <w:rFonts w:ascii="Times New Roman" w:hAnsi="Times New Roman" w:cs="Times New Roman"/>
        </w:rPr>
        <w:t>вовлекает всех или большую часть производителей на рынке, его результато</w:t>
      </w:r>
      <w:r w:rsidR="00072EFD" w:rsidRPr="006C7CE6">
        <w:rPr>
          <w:rFonts w:ascii="Times New Roman" w:hAnsi="Times New Roman" w:cs="Times New Roman"/>
        </w:rPr>
        <w:t>м является образование картеля» [1</w:t>
      </w:r>
      <w:r w:rsidR="00080624" w:rsidRPr="006C7CE6">
        <w:rPr>
          <w:rFonts w:ascii="Times New Roman" w:hAnsi="Times New Roman" w:cs="Times New Roman"/>
        </w:rPr>
        <w:t>9</w:t>
      </w:r>
      <w:r w:rsidR="00072EFD" w:rsidRPr="006C7CE6">
        <w:rPr>
          <w:rFonts w:ascii="Times New Roman" w:hAnsi="Times New Roman" w:cs="Times New Roman"/>
        </w:rPr>
        <w:t>, с.</w:t>
      </w:r>
      <w:r w:rsidR="00080624" w:rsidRPr="006C7CE6">
        <w:rPr>
          <w:rFonts w:ascii="Times New Roman" w:hAnsi="Times New Roman" w:cs="Times New Roman"/>
        </w:rPr>
        <w:t>223-224]</w:t>
      </w:r>
      <w:r w:rsidR="00D94BAD" w:rsidRPr="006C7CE6">
        <w:rPr>
          <w:rFonts w:ascii="Times New Roman" w:hAnsi="Times New Roman" w:cs="Times New Roman"/>
        </w:rPr>
        <w:t>.</w:t>
      </w:r>
    </w:p>
    <w:p w:rsidR="003A774C" w:rsidRPr="006C7CE6" w:rsidRDefault="003A774C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Рыночные доли в олигополисти</w:t>
      </w:r>
      <w:r w:rsidR="00C84541" w:rsidRPr="006C7CE6">
        <w:rPr>
          <w:rFonts w:ascii="Times New Roman" w:hAnsi="Times New Roman" w:cs="Times New Roman"/>
        </w:rPr>
        <w:t xml:space="preserve">ческих отраслях определяются на базе ценовой </w:t>
      </w:r>
      <w:r w:rsidRPr="006C7CE6">
        <w:rPr>
          <w:rFonts w:ascii="Times New Roman" w:hAnsi="Times New Roman" w:cs="Times New Roman"/>
        </w:rPr>
        <w:t>и неценовой конкуренции, но в основном неценовой.</w:t>
      </w:r>
      <w:r w:rsidR="009C3998" w:rsidRPr="006C7CE6">
        <w:rPr>
          <w:rFonts w:ascii="Times New Roman" w:hAnsi="Times New Roman" w:cs="Times New Roman"/>
        </w:rPr>
        <w:t xml:space="preserve"> </w:t>
      </w:r>
      <w:r w:rsidR="00612A64" w:rsidRPr="006C7CE6">
        <w:rPr>
          <w:rFonts w:ascii="Times New Roman" w:hAnsi="Times New Roman" w:cs="Times New Roman"/>
        </w:rPr>
        <w:t>При ц</w:t>
      </w:r>
      <w:r w:rsidRPr="006C7CE6">
        <w:rPr>
          <w:rFonts w:ascii="Times New Roman" w:hAnsi="Times New Roman" w:cs="Times New Roman"/>
        </w:rPr>
        <w:t>енов</w:t>
      </w:r>
      <w:r w:rsidR="00612A64" w:rsidRPr="006C7CE6">
        <w:rPr>
          <w:rFonts w:ascii="Times New Roman" w:hAnsi="Times New Roman" w:cs="Times New Roman"/>
        </w:rPr>
        <w:t>ой</w:t>
      </w:r>
      <w:r w:rsidRPr="006C7CE6">
        <w:rPr>
          <w:rFonts w:ascii="Times New Roman" w:hAnsi="Times New Roman" w:cs="Times New Roman"/>
        </w:rPr>
        <w:t xml:space="preserve"> конкуренци</w:t>
      </w:r>
      <w:r w:rsidR="00612A64" w:rsidRPr="006C7CE6">
        <w:rPr>
          <w:rFonts w:ascii="Times New Roman" w:hAnsi="Times New Roman" w:cs="Times New Roman"/>
        </w:rPr>
        <w:t xml:space="preserve">и </w:t>
      </w:r>
      <w:r w:rsidRPr="006C7CE6">
        <w:rPr>
          <w:rFonts w:ascii="Times New Roman" w:hAnsi="Times New Roman" w:cs="Times New Roman"/>
        </w:rPr>
        <w:t>(конкуренци</w:t>
      </w:r>
      <w:r w:rsidR="00612A64" w:rsidRPr="006C7CE6">
        <w:rPr>
          <w:rFonts w:ascii="Times New Roman" w:hAnsi="Times New Roman" w:cs="Times New Roman"/>
        </w:rPr>
        <w:t>и</w:t>
      </w:r>
      <w:r w:rsidRPr="006C7CE6">
        <w:rPr>
          <w:rFonts w:ascii="Times New Roman" w:hAnsi="Times New Roman" w:cs="Times New Roman"/>
        </w:rPr>
        <w:t xml:space="preserve"> на основе цены)</w:t>
      </w:r>
      <w:r w:rsidR="00115983" w:rsidRPr="006C7CE6">
        <w:rPr>
          <w:rFonts w:ascii="Times New Roman" w:hAnsi="Times New Roman" w:cs="Times New Roman"/>
        </w:rPr>
        <w:t xml:space="preserve"> </w:t>
      </w:r>
      <w:r w:rsidR="00F872CC" w:rsidRPr="006C7CE6">
        <w:rPr>
          <w:rFonts w:ascii="Times New Roman" w:hAnsi="Times New Roman" w:cs="Times New Roman"/>
        </w:rPr>
        <w:t xml:space="preserve">одни и те же </w:t>
      </w:r>
      <w:r w:rsidR="00115983" w:rsidRPr="006C7CE6">
        <w:rPr>
          <w:rFonts w:ascii="Times New Roman" w:hAnsi="Times New Roman" w:cs="Times New Roman"/>
        </w:rPr>
        <w:t>товары предлага</w:t>
      </w:r>
      <w:r w:rsidR="00F872CC" w:rsidRPr="006C7CE6">
        <w:rPr>
          <w:rFonts w:ascii="Times New Roman" w:hAnsi="Times New Roman" w:cs="Times New Roman"/>
        </w:rPr>
        <w:t xml:space="preserve">ются </w:t>
      </w:r>
      <w:r w:rsidR="00115983" w:rsidRPr="006C7CE6">
        <w:rPr>
          <w:rFonts w:ascii="Times New Roman" w:hAnsi="Times New Roman" w:cs="Times New Roman"/>
        </w:rPr>
        <w:t>на рынке по самым разнообразным ценам. Сниж</w:t>
      </w:r>
      <w:r w:rsidR="00F872CC" w:rsidRPr="006C7CE6">
        <w:rPr>
          <w:rFonts w:ascii="Times New Roman" w:hAnsi="Times New Roman" w:cs="Times New Roman"/>
        </w:rPr>
        <w:t>ая цену, продавец, привлекает внимание к своему товару, и тем самым</w:t>
      </w:r>
      <w:r w:rsidR="00B92A2F" w:rsidRPr="006C7CE6">
        <w:rPr>
          <w:rFonts w:ascii="Times New Roman" w:hAnsi="Times New Roman" w:cs="Times New Roman"/>
        </w:rPr>
        <w:t xml:space="preserve"> </w:t>
      </w:r>
      <w:r w:rsidR="00115983" w:rsidRPr="006C7CE6">
        <w:rPr>
          <w:rFonts w:ascii="Times New Roman" w:hAnsi="Times New Roman" w:cs="Times New Roman"/>
        </w:rPr>
        <w:t>завоевыва</w:t>
      </w:r>
      <w:r w:rsidR="00F872CC" w:rsidRPr="006C7CE6">
        <w:rPr>
          <w:rFonts w:ascii="Times New Roman" w:hAnsi="Times New Roman" w:cs="Times New Roman"/>
        </w:rPr>
        <w:t>ет</w:t>
      </w:r>
      <w:r w:rsidR="00323089" w:rsidRPr="006C7CE6">
        <w:rPr>
          <w:rFonts w:ascii="Times New Roman" w:hAnsi="Times New Roman" w:cs="Times New Roman"/>
        </w:rPr>
        <w:t xml:space="preserve"> себе желаемую долю рынка.</w:t>
      </w:r>
    </w:p>
    <w:p w:rsidR="00F64800" w:rsidRPr="006C7CE6" w:rsidRDefault="00766F9A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Крупные производители, захватившие львиную часть рынка, </w:t>
      </w:r>
      <w:r w:rsidR="00576ED0" w:rsidRPr="006C7CE6">
        <w:rPr>
          <w:rFonts w:ascii="Times New Roman" w:hAnsi="Times New Roman" w:cs="Times New Roman"/>
        </w:rPr>
        <w:t>стремятся,</w:t>
      </w:r>
      <w:r w:rsidR="00B92A2F" w:rsidRPr="006C7CE6">
        <w:rPr>
          <w:rFonts w:ascii="Times New Roman" w:hAnsi="Times New Roman" w:cs="Times New Roman"/>
        </w:rPr>
        <w:t xml:space="preserve"> </w:t>
      </w:r>
      <w:r w:rsidR="002F7ED2" w:rsidRPr="006C7CE6">
        <w:rPr>
          <w:rFonts w:ascii="Times New Roman" w:hAnsi="Times New Roman" w:cs="Times New Roman"/>
        </w:rPr>
        <w:t>удержать цены</w:t>
      </w:r>
      <w:r w:rsidRPr="006C7CE6">
        <w:rPr>
          <w:rFonts w:ascii="Times New Roman" w:hAnsi="Times New Roman" w:cs="Times New Roman"/>
        </w:rPr>
        <w:t xml:space="preserve"> неизменными</w:t>
      </w:r>
      <w:r w:rsidR="002F7ED2" w:rsidRPr="006C7CE6">
        <w:rPr>
          <w:rFonts w:ascii="Times New Roman" w:hAnsi="Times New Roman" w:cs="Times New Roman"/>
        </w:rPr>
        <w:t xml:space="preserve">, </w:t>
      </w:r>
      <w:r w:rsidRPr="006C7CE6">
        <w:rPr>
          <w:rFonts w:ascii="Times New Roman" w:hAnsi="Times New Roman" w:cs="Times New Roman"/>
        </w:rPr>
        <w:t xml:space="preserve">что помогает </w:t>
      </w:r>
      <w:r w:rsidR="004036A7" w:rsidRPr="006C7CE6">
        <w:rPr>
          <w:rFonts w:ascii="Times New Roman" w:hAnsi="Times New Roman" w:cs="Times New Roman"/>
        </w:rPr>
        <w:t>им,</w:t>
      </w:r>
      <w:r w:rsidRPr="006C7CE6">
        <w:rPr>
          <w:rFonts w:ascii="Times New Roman" w:hAnsi="Times New Roman" w:cs="Times New Roman"/>
        </w:rPr>
        <w:t xml:space="preserve"> </w:t>
      </w:r>
      <w:r w:rsidR="002F7ED2" w:rsidRPr="006C7CE6">
        <w:rPr>
          <w:rFonts w:ascii="Times New Roman" w:hAnsi="Times New Roman" w:cs="Times New Roman"/>
        </w:rPr>
        <w:t>целенаправленно снижая себестоимость</w:t>
      </w:r>
      <w:r w:rsidR="00576ED0" w:rsidRPr="006C7CE6">
        <w:rPr>
          <w:rFonts w:ascii="Times New Roman" w:hAnsi="Times New Roman" w:cs="Times New Roman"/>
        </w:rPr>
        <w:t xml:space="preserve"> и расходы на маркетинг, обеспечить </w:t>
      </w:r>
      <w:r w:rsidRPr="006C7CE6">
        <w:rPr>
          <w:rFonts w:ascii="Times New Roman" w:hAnsi="Times New Roman" w:cs="Times New Roman"/>
        </w:rPr>
        <w:t>максимизацию</w:t>
      </w:r>
      <w:r w:rsidR="00576ED0" w:rsidRPr="006C7CE6">
        <w:rPr>
          <w:rFonts w:ascii="Times New Roman" w:hAnsi="Times New Roman" w:cs="Times New Roman"/>
        </w:rPr>
        <w:t xml:space="preserve"> прибыли</w:t>
      </w:r>
      <w:r w:rsidRPr="006C7CE6">
        <w:rPr>
          <w:rFonts w:ascii="Times New Roman" w:hAnsi="Times New Roman" w:cs="Times New Roman"/>
        </w:rPr>
        <w:t>.</w:t>
      </w:r>
      <w:r w:rsidR="00576ED0" w:rsidRPr="006C7CE6">
        <w:rPr>
          <w:rFonts w:ascii="Times New Roman" w:hAnsi="Times New Roman" w:cs="Times New Roman"/>
        </w:rPr>
        <w:t xml:space="preserve"> «Война цен» возможна лишь до того момента, пока фирма не исчерпает резервы снижения себестоимости товара, вытекающие из расширения масштаба массового производства. («Тексас</w:t>
      </w:r>
      <w:r w:rsidR="00B92A2F" w:rsidRPr="006C7CE6">
        <w:rPr>
          <w:rFonts w:ascii="Times New Roman" w:hAnsi="Times New Roman" w:cs="Times New Roman"/>
        </w:rPr>
        <w:t xml:space="preserve"> </w:t>
      </w:r>
      <w:r w:rsidR="00D22597" w:rsidRPr="006C7CE6">
        <w:rPr>
          <w:rFonts w:ascii="Times New Roman" w:hAnsi="Times New Roman" w:cs="Times New Roman"/>
        </w:rPr>
        <w:t>инструментс» установила в 1972 году цену на портативный калькулятор 149,95 долларов, а в 1977 году снизила ее до 6-7 долларов)</w:t>
      </w:r>
      <w:r w:rsidR="006B62CB" w:rsidRPr="006C7CE6">
        <w:rPr>
          <w:rFonts w:ascii="Times New Roman" w:hAnsi="Times New Roman" w:cs="Times New Roman"/>
        </w:rPr>
        <w:t xml:space="preserve"> и соответствующего повышения массы прибыли.</w:t>
      </w:r>
      <w:r w:rsidR="00DF488B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При установившихся условиях равновесия</w:t>
      </w:r>
      <w:r w:rsidR="00C07855" w:rsidRPr="006C7CE6">
        <w:rPr>
          <w:rFonts w:ascii="Times New Roman" w:hAnsi="Times New Roman" w:cs="Times New Roman"/>
        </w:rPr>
        <w:t>,</w:t>
      </w:r>
      <w:r w:rsidRPr="006C7CE6">
        <w:rPr>
          <w:rFonts w:ascii="Times New Roman" w:hAnsi="Times New Roman" w:cs="Times New Roman"/>
        </w:rPr>
        <w:t xml:space="preserve"> попытка снизить цены заканчивается</w:t>
      </w:r>
      <w:r w:rsidR="00C556C1" w:rsidRPr="006C7CE6">
        <w:rPr>
          <w:rFonts w:ascii="Times New Roman" w:hAnsi="Times New Roman" w:cs="Times New Roman"/>
        </w:rPr>
        <w:t xml:space="preserve"> плачевно</w:t>
      </w:r>
      <w:r w:rsidR="00DF488B" w:rsidRPr="006C7CE6">
        <w:rPr>
          <w:rFonts w:ascii="Times New Roman" w:hAnsi="Times New Roman" w:cs="Times New Roman"/>
        </w:rPr>
        <w:t xml:space="preserve">, </w:t>
      </w:r>
      <w:r w:rsidR="00C556C1" w:rsidRPr="006C7CE6">
        <w:rPr>
          <w:rFonts w:ascii="Times New Roman" w:hAnsi="Times New Roman" w:cs="Times New Roman"/>
        </w:rPr>
        <w:t xml:space="preserve">так как </w:t>
      </w:r>
      <w:r w:rsidR="00DF488B" w:rsidRPr="006C7CE6">
        <w:rPr>
          <w:rFonts w:ascii="Times New Roman" w:hAnsi="Times New Roman" w:cs="Times New Roman"/>
        </w:rPr>
        <w:t>конкуренты реагируют</w:t>
      </w:r>
      <w:r w:rsidR="00C556C1" w:rsidRPr="006C7CE6">
        <w:rPr>
          <w:rFonts w:ascii="Times New Roman" w:hAnsi="Times New Roman" w:cs="Times New Roman"/>
        </w:rPr>
        <w:t xml:space="preserve"> мгновенно</w:t>
      </w:r>
      <w:r w:rsidR="00DF488B" w:rsidRPr="006C7CE6">
        <w:rPr>
          <w:rFonts w:ascii="Times New Roman" w:hAnsi="Times New Roman" w:cs="Times New Roman"/>
        </w:rPr>
        <w:t>: прибыл</w:t>
      </w:r>
      <w:r w:rsidR="00C556C1" w:rsidRPr="006C7CE6">
        <w:rPr>
          <w:rFonts w:ascii="Times New Roman" w:hAnsi="Times New Roman" w:cs="Times New Roman"/>
        </w:rPr>
        <w:t>ь снижается,</w:t>
      </w:r>
      <w:r w:rsidR="00DF488B" w:rsidRPr="006C7CE6">
        <w:rPr>
          <w:rFonts w:ascii="Times New Roman" w:hAnsi="Times New Roman" w:cs="Times New Roman"/>
        </w:rPr>
        <w:t xml:space="preserve"> финансовое состояние фирм в большинстве случаев ухудшается, </w:t>
      </w:r>
      <w:r w:rsidR="00C556C1" w:rsidRPr="006C7CE6">
        <w:rPr>
          <w:rFonts w:ascii="Times New Roman" w:hAnsi="Times New Roman" w:cs="Times New Roman"/>
        </w:rPr>
        <w:t>что</w:t>
      </w:r>
      <w:r w:rsidR="00DF488B" w:rsidRPr="006C7CE6">
        <w:rPr>
          <w:rFonts w:ascii="Times New Roman" w:hAnsi="Times New Roman" w:cs="Times New Roman"/>
        </w:rPr>
        <w:t xml:space="preserve"> ведет к снижению инвестиций в обновление и расширение основных фондов, в итоге</w:t>
      </w:r>
      <w:r w:rsidR="00B92A2F" w:rsidRPr="006C7CE6">
        <w:rPr>
          <w:rFonts w:ascii="Times New Roman" w:hAnsi="Times New Roman" w:cs="Times New Roman"/>
        </w:rPr>
        <w:t xml:space="preserve"> </w:t>
      </w:r>
      <w:r w:rsidR="00C556C1" w:rsidRPr="006C7CE6">
        <w:rPr>
          <w:rFonts w:ascii="Times New Roman" w:hAnsi="Times New Roman" w:cs="Times New Roman"/>
        </w:rPr>
        <w:t xml:space="preserve">усиливается </w:t>
      </w:r>
      <w:r w:rsidR="00DF488B" w:rsidRPr="006C7CE6">
        <w:rPr>
          <w:rFonts w:ascii="Times New Roman" w:hAnsi="Times New Roman" w:cs="Times New Roman"/>
        </w:rPr>
        <w:t>спад производства,</w:t>
      </w:r>
      <w:r w:rsidR="00C556C1" w:rsidRPr="006C7CE6">
        <w:rPr>
          <w:rFonts w:ascii="Times New Roman" w:hAnsi="Times New Roman" w:cs="Times New Roman"/>
        </w:rPr>
        <w:t xml:space="preserve"> наступают неожиданные разорения и банкротства, несмотря на</w:t>
      </w:r>
      <w:r w:rsidR="00B92A2F" w:rsidRPr="006C7CE6">
        <w:rPr>
          <w:rFonts w:ascii="Times New Roman" w:hAnsi="Times New Roman" w:cs="Times New Roman"/>
        </w:rPr>
        <w:t xml:space="preserve"> </w:t>
      </w:r>
      <w:r w:rsidR="00C556C1" w:rsidRPr="006C7CE6">
        <w:rPr>
          <w:rFonts w:ascii="Times New Roman" w:hAnsi="Times New Roman" w:cs="Times New Roman"/>
        </w:rPr>
        <w:t>надежды вытеснения конкурентов с рынка</w:t>
      </w:r>
      <w:r w:rsidR="00DF488B" w:rsidRPr="006C7CE6">
        <w:rPr>
          <w:rFonts w:ascii="Times New Roman" w:hAnsi="Times New Roman" w:cs="Times New Roman"/>
        </w:rPr>
        <w:t>. Применяется ценовая конкуренция обычно в следующих случаях</w:t>
      </w:r>
      <w:r w:rsidR="00080624" w:rsidRPr="006C7CE6">
        <w:rPr>
          <w:rFonts w:ascii="Times New Roman" w:hAnsi="Times New Roman" w:cs="Times New Roman"/>
          <w:lang w:val="en-US"/>
        </w:rPr>
        <w:t xml:space="preserve"> </w:t>
      </w:r>
      <w:r w:rsidR="00080624" w:rsidRPr="006C7CE6">
        <w:rPr>
          <w:rFonts w:ascii="Times New Roman" w:hAnsi="Times New Roman" w:cs="Times New Roman"/>
        </w:rPr>
        <w:t>[19, с.</w:t>
      </w:r>
      <w:r w:rsidR="00080624" w:rsidRPr="006C7CE6">
        <w:rPr>
          <w:rFonts w:ascii="Times New Roman" w:hAnsi="Times New Roman" w:cs="Times New Roman"/>
          <w:lang w:val="en-US"/>
        </w:rPr>
        <w:t>225</w:t>
      </w:r>
      <w:r w:rsidR="00080624" w:rsidRPr="006C7CE6">
        <w:rPr>
          <w:rFonts w:ascii="Times New Roman" w:hAnsi="Times New Roman" w:cs="Times New Roman"/>
        </w:rPr>
        <w:t>]</w:t>
      </w:r>
      <w:r w:rsidR="00DF488B" w:rsidRPr="006C7CE6">
        <w:rPr>
          <w:rFonts w:ascii="Times New Roman" w:hAnsi="Times New Roman" w:cs="Times New Roman"/>
        </w:rPr>
        <w:t>:</w:t>
      </w:r>
    </w:p>
    <w:p w:rsidR="00F64800" w:rsidRPr="006C7CE6" w:rsidRDefault="005E7AD7" w:rsidP="00063BF8">
      <w:pPr>
        <w:pStyle w:val="a8"/>
        <w:numPr>
          <w:ilvl w:val="0"/>
          <w:numId w:val="23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фирмами-аутсайдерами в их борьбе с монополиями, для соперничества с которыми в сфере неценовой конкуренции у аутсайде</w:t>
      </w:r>
      <w:r w:rsidR="00F64800" w:rsidRPr="006C7CE6">
        <w:rPr>
          <w:rFonts w:ascii="Times New Roman" w:hAnsi="Times New Roman" w:cs="Times New Roman"/>
        </w:rPr>
        <w:t>ров нет ни сил, ни возможностей;</w:t>
      </w:r>
    </w:p>
    <w:p w:rsidR="00F64800" w:rsidRPr="006C7CE6" w:rsidRDefault="005E7AD7" w:rsidP="00063BF8">
      <w:pPr>
        <w:pStyle w:val="a8"/>
        <w:numPr>
          <w:ilvl w:val="0"/>
          <w:numId w:val="23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для проникновения на рынки с новыми товарами;</w:t>
      </w:r>
    </w:p>
    <w:p w:rsidR="005E7AD7" w:rsidRPr="006C7CE6" w:rsidRDefault="005E7AD7" w:rsidP="00063BF8">
      <w:pPr>
        <w:pStyle w:val="a8"/>
        <w:numPr>
          <w:ilvl w:val="0"/>
          <w:numId w:val="23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для укрепления позиций в случае внезапного обострения проблемы сбыта.</w:t>
      </w:r>
    </w:p>
    <w:p w:rsidR="005E7AD7" w:rsidRPr="006C7CE6" w:rsidRDefault="005E7AD7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При прямой ценовой конкуренции фирмы широко оповещают о снижении цен на выпускаемые и имеющиеся на рынке товары: например, в 1982 году «Дейта Дженерал» снизила цену на одно из запоминающих устройств на 68%, </w:t>
      </w:r>
      <w:r w:rsidR="00DD4A8C" w:rsidRPr="006C7CE6">
        <w:rPr>
          <w:rFonts w:ascii="Times New Roman" w:hAnsi="Times New Roman" w:cs="Times New Roman"/>
        </w:rPr>
        <w:t>«Перкин-Элмерс» - на 61%, «Хьюллет – Паккард» на 37,5% , в результате чего средний уровень цен упал с 20 долларов (начало 1981 г.) д</w:t>
      </w:r>
      <w:r w:rsidR="00080624" w:rsidRPr="006C7CE6">
        <w:rPr>
          <w:rFonts w:ascii="Times New Roman" w:hAnsi="Times New Roman" w:cs="Times New Roman"/>
        </w:rPr>
        <w:t>о 5 долларов (середина 1982г.) [19, с.225].</w:t>
      </w:r>
      <w:r w:rsidRPr="006C7CE6">
        <w:rPr>
          <w:rFonts w:ascii="Times New Roman" w:hAnsi="Times New Roman" w:cs="Times New Roman"/>
        </w:rPr>
        <w:t xml:space="preserve"> </w:t>
      </w:r>
    </w:p>
    <w:p w:rsidR="00DD4A8C" w:rsidRPr="006C7CE6" w:rsidRDefault="00DD4A8C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При скрытой ценовой конкуренции фирмы вводят новый товар с существенно улучшенными потребительскими свойствами, а цену поднимают непропорционально</w:t>
      </w:r>
      <w:r w:rsidR="00B92A2F" w:rsidRPr="006C7CE6">
        <w:rPr>
          <w:rFonts w:ascii="Times New Roman" w:hAnsi="Times New Roman" w:cs="Times New Roman"/>
        </w:rPr>
        <w:t xml:space="preserve"> </w:t>
      </w:r>
      <w:r w:rsidR="00604528" w:rsidRPr="006C7CE6">
        <w:rPr>
          <w:rFonts w:ascii="Times New Roman" w:hAnsi="Times New Roman" w:cs="Times New Roman"/>
        </w:rPr>
        <w:t>мало: так, «Крейт Ресерч» выпустила в 1976 году компьютер производительностью 1 млн. операций/сек. И ценой 8,5 млн. долларов, а в 1982 году</w:t>
      </w:r>
      <w:r w:rsidR="00080624" w:rsidRPr="006C7CE6">
        <w:rPr>
          <w:rFonts w:ascii="Times New Roman" w:hAnsi="Times New Roman" w:cs="Times New Roman"/>
        </w:rPr>
        <w:t xml:space="preserve"> </w:t>
      </w:r>
      <w:r w:rsidR="00604528" w:rsidRPr="006C7CE6">
        <w:rPr>
          <w:rFonts w:ascii="Times New Roman" w:hAnsi="Times New Roman" w:cs="Times New Roman"/>
        </w:rPr>
        <w:t xml:space="preserve">- компьютер, производительность которого в три </w:t>
      </w:r>
      <w:r w:rsidR="004036A7" w:rsidRPr="006C7CE6">
        <w:rPr>
          <w:rFonts w:ascii="Times New Roman" w:hAnsi="Times New Roman" w:cs="Times New Roman"/>
        </w:rPr>
        <w:t>раза выше, а цена повысилась только</w:t>
      </w:r>
      <w:r w:rsidR="00B92A2F" w:rsidRPr="006C7CE6">
        <w:rPr>
          <w:rFonts w:ascii="Times New Roman" w:hAnsi="Times New Roman" w:cs="Times New Roman"/>
        </w:rPr>
        <w:t xml:space="preserve"> </w:t>
      </w:r>
      <w:r w:rsidR="00080624" w:rsidRPr="006C7CE6">
        <w:rPr>
          <w:rFonts w:ascii="Times New Roman" w:hAnsi="Times New Roman" w:cs="Times New Roman"/>
        </w:rPr>
        <w:t>на 15%.</w:t>
      </w:r>
    </w:p>
    <w:p w:rsidR="00C84541" w:rsidRPr="006C7CE6" w:rsidRDefault="00C84541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Упор на неценовую конкуренцию своими корнями уход</w:t>
      </w:r>
      <w:r w:rsidR="00655841" w:rsidRPr="006C7CE6">
        <w:rPr>
          <w:rFonts w:ascii="Times New Roman" w:hAnsi="Times New Roman" w:cs="Times New Roman"/>
        </w:rPr>
        <w:t>ит в две следующие основные</w:t>
      </w:r>
      <w:r w:rsidR="001F4976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причины</w:t>
      </w:r>
      <w:r w:rsidR="00080624" w:rsidRPr="006C7CE6">
        <w:rPr>
          <w:rFonts w:ascii="Times New Roman" w:hAnsi="Times New Roman" w:cs="Times New Roman"/>
        </w:rPr>
        <w:t xml:space="preserve"> [9, с.57]</w:t>
      </w:r>
      <w:r w:rsidRPr="006C7CE6">
        <w:rPr>
          <w:rFonts w:ascii="Times New Roman" w:hAnsi="Times New Roman" w:cs="Times New Roman"/>
        </w:rPr>
        <w:t>:</w:t>
      </w:r>
    </w:p>
    <w:p w:rsidR="00C84541" w:rsidRPr="006C7CE6" w:rsidRDefault="00C84541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1.</w:t>
      </w:r>
      <w:r w:rsidR="00C556C1" w:rsidRPr="006C7CE6">
        <w:rPr>
          <w:rFonts w:ascii="Times New Roman" w:hAnsi="Times New Roman" w:cs="Times New Roman"/>
        </w:rPr>
        <w:t xml:space="preserve"> Возможность увеличения рыночной доли, отдельно взятой фирмы</w:t>
      </w:r>
      <w:r w:rsidR="00B92A2F" w:rsidRPr="006C7CE6">
        <w:rPr>
          <w:rFonts w:ascii="Times New Roman" w:hAnsi="Times New Roman" w:cs="Times New Roman"/>
        </w:rPr>
        <w:t xml:space="preserve"> </w:t>
      </w:r>
      <w:r w:rsidR="00C556C1" w:rsidRPr="006C7CE6">
        <w:rPr>
          <w:rFonts w:ascii="Times New Roman" w:hAnsi="Times New Roman" w:cs="Times New Roman"/>
        </w:rPr>
        <w:t>достаточно мала; к</w:t>
      </w:r>
      <w:r w:rsidRPr="006C7CE6">
        <w:rPr>
          <w:rFonts w:ascii="Times New Roman" w:hAnsi="Times New Roman" w:cs="Times New Roman"/>
        </w:rPr>
        <w:t xml:space="preserve">онкуренты достаточно быстро </w:t>
      </w:r>
      <w:r w:rsidR="004F0F4F" w:rsidRPr="006C7CE6">
        <w:rPr>
          <w:rFonts w:ascii="Times New Roman" w:hAnsi="Times New Roman" w:cs="Times New Roman"/>
        </w:rPr>
        <w:t xml:space="preserve">отвечают на </w:t>
      </w:r>
      <w:r w:rsidRPr="006C7CE6">
        <w:rPr>
          <w:rFonts w:ascii="Times New Roman" w:hAnsi="Times New Roman" w:cs="Times New Roman"/>
        </w:rPr>
        <w:t>снижение цен.</w:t>
      </w:r>
      <w:r w:rsidR="004F0F4F" w:rsidRPr="006C7CE6">
        <w:rPr>
          <w:rFonts w:ascii="Times New Roman" w:hAnsi="Times New Roman" w:cs="Times New Roman"/>
        </w:rPr>
        <w:t xml:space="preserve"> С помощью усовершенствования производственной технологии и различных рекламных трюков в </w:t>
      </w:r>
      <w:r w:rsidRPr="006C7CE6">
        <w:rPr>
          <w:rFonts w:ascii="Times New Roman" w:hAnsi="Times New Roman" w:cs="Times New Roman"/>
        </w:rPr>
        <w:t>неценовой конкуренции</w:t>
      </w:r>
      <w:r w:rsidR="001F4976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могут быть получены более долговременные преимущества перед конкурентами,</w:t>
      </w:r>
      <w:r w:rsidR="004F0F4F" w:rsidRPr="006C7CE6">
        <w:rPr>
          <w:rFonts w:ascii="Times New Roman" w:hAnsi="Times New Roman" w:cs="Times New Roman"/>
        </w:rPr>
        <w:t xml:space="preserve"> так как</w:t>
      </w:r>
      <w:r w:rsidRPr="006C7CE6">
        <w:rPr>
          <w:rFonts w:ascii="Times New Roman" w:hAnsi="Times New Roman" w:cs="Times New Roman"/>
        </w:rPr>
        <w:t xml:space="preserve"> </w:t>
      </w:r>
      <w:r w:rsidR="00D63EC4" w:rsidRPr="006C7CE6">
        <w:rPr>
          <w:rFonts w:ascii="Times New Roman" w:hAnsi="Times New Roman" w:cs="Times New Roman"/>
        </w:rPr>
        <w:t>не</w:t>
      </w:r>
      <w:r w:rsidR="004F0F4F" w:rsidRPr="006C7CE6">
        <w:rPr>
          <w:rFonts w:ascii="Times New Roman" w:hAnsi="Times New Roman" w:cs="Times New Roman"/>
        </w:rPr>
        <w:t xml:space="preserve">возможно проделать это все </w:t>
      </w:r>
      <w:r w:rsidRPr="006C7CE6">
        <w:rPr>
          <w:rFonts w:ascii="Times New Roman" w:hAnsi="Times New Roman" w:cs="Times New Roman"/>
        </w:rPr>
        <w:t>также быстро, как снижение цен.</w:t>
      </w:r>
    </w:p>
    <w:p w:rsidR="00F04999" w:rsidRPr="006C7CE6" w:rsidRDefault="00C84541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2. </w:t>
      </w:r>
      <w:r w:rsidR="00F04999" w:rsidRPr="006C7CE6">
        <w:rPr>
          <w:rFonts w:ascii="Times New Roman" w:hAnsi="Times New Roman" w:cs="Times New Roman"/>
        </w:rPr>
        <w:t>П</w:t>
      </w:r>
      <w:r w:rsidRPr="006C7CE6">
        <w:rPr>
          <w:rFonts w:ascii="Times New Roman" w:hAnsi="Times New Roman" w:cs="Times New Roman"/>
        </w:rPr>
        <w:t xml:space="preserve">ромышленные олигополисты обычно обладают значительными финансовыми ресурсами, на которые можно поддерживать рекламу и развитие продукта. </w:t>
      </w:r>
    </w:p>
    <w:p w:rsidR="00A9367B" w:rsidRPr="006C7CE6" w:rsidRDefault="00A9367B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Возьмем определение чистой монополии из работы Эдвина Дж. Долана и Дэйвида Е.Линдсея «Рын</w:t>
      </w:r>
      <w:r w:rsidR="00080624" w:rsidRPr="006C7CE6">
        <w:rPr>
          <w:rFonts w:ascii="Times New Roman" w:hAnsi="Times New Roman" w:cs="Times New Roman"/>
        </w:rPr>
        <w:t>ок: микроэкономическая модель»</w:t>
      </w:r>
      <w:r w:rsidRPr="006C7CE6">
        <w:rPr>
          <w:rFonts w:ascii="Times New Roman" w:hAnsi="Times New Roman" w:cs="Times New Roman"/>
        </w:rPr>
        <w:t>: «Монополия-ситуация, при которой</w:t>
      </w:r>
      <w:r w:rsidR="00B92A2F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на рынке есть всего один продавец какого-либо товара или услуги»</w:t>
      </w:r>
      <w:r w:rsidR="00080624" w:rsidRPr="006C7CE6">
        <w:rPr>
          <w:rFonts w:ascii="Times New Roman" w:hAnsi="Times New Roman" w:cs="Times New Roman"/>
        </w:rPr>
        <w:t xml:space="preserve"> [19, с.95]</w:t>
      </w:r>
      <w:r w:rsidRPr="006C7CE6">
        <w:rPr>
          <w:rFonts w:ascii="Times New Roman" w:hAnsi="Times New Roman" w:cs="Times New Roman"/>
        </w:rPr>
        <w:t xml:space="preserve">. </w:t>
      </w:r>
    </w:p>
    <w:p w:rsidR="00470E4F" w:rsidRPr="006C7CE6" w:rsidRDefault="00470E4F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 современной экономике под чистой монополией понимают такую конкуренцию рыночной системы, которая отвечает следующим классификационным признакам:</w:t>
      </w:r>
    </w:p>
    <w:p w:rsidR="00F64800" w:rsidRPr="006C7CE6" w:rsidRDefault="00F64800" w:rsidP="00063BF8">
      <w:pPr>
        <w:pStyle w:val="a8"/>
        <w:numPr>
          <w:ilvl w:val="0"/>
          <w:numId w:val="24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</w:t>
      </w:r>
      <w:r w:rsidR="00470E4F" w:rsidRPr="006C7CE6">
        <w:rPr>
          <w:rFonts w:ascii="Times New Roman" w:hAnsi="Times New Roman" w:cs="Times New Roman"/>
        </w:rPr>
        <w:t xml:space="preserve"> отрасли функционирует только одна фирма, поэтому понятие «фирма» и «отрасль» однозначны.</w:t>
      </w:r>
    </w:p>
    <w:p w:rsidR="00F64800" w:rsidRPr="006C7CE6" w:rsidRDefault="00F64800" w:rsidP="00063BF8">
      <w:pPr>
        <w:pStyle w:val="a8"/>
        <w:numPr>
          <w:ilvl w:val="0"/>
          <w:numId w:val="24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п</w:t>
      </w:r>
      <w:r w:rsidR="00470E4F" w:rsidRPr="006C7CE6">
        <w:rPr>
          <w:rFonts w:ascii="Times New Roman" w:hAnsi="Times New Roman" w:cs="Times New Roman"/>
        </w:rPr>
        <w:t>оскольку произведенные фирмой продукты представляют собой все предложение товаров отраслей, фирма обладает полным и абсолютным контролем над ценами или рыночной властью. Это означает, что фирма может поднять цены на продукцию и не потерять при этом спроса не нее.</w:t>
      </w:r>
    </w:p>
    <w:p w:rsidR="00470E4F" w:rsidRPr="006C7CE6" w:rsidRDefault="00F64800" w:rsidP="00063BF8">
      <w:pPr>
        <w:pStyle w:val="a8"/>
        <w:numPr>
          <w:ilvl w:val="0"/>
          <w:numId w:val="24"/>
        </w:numPr>
        <w:tabs>
          <w:tab w:val="clear" w:pos="720"/>
          <w:tab w:val="num" w:pos="36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д</w:t>
      </w:r>
      <w:r w:rsidR="00470E4F" w:rsidRPr="006C7CE6">
        <w:rPr>
          <w:rFonts w:ascii="Times New Roman" w:hAnsi="Times New Roman" w:cs="Times New Roman"/>
        </w:rPr>
        <w:t xml:space="preserve">оступ в отрасль для всех прочих фирм блокирован. </w:t>
      </w:r>
      <w:r w:rsidR="008B42BF" w:rsidRPr="006C7CE6">
        <w:rPr>
          <w:rFonts w:ascii="Times New Roman" w:hAnsi="Times New Roman" w:cs="Times New Roman"/>
        </w:rPr>
        <w:t>Это достигается как административно-правовыми, так и экономическими методами. Например,</w:t>
      </w:r>
      <w:r w:rsidR="00B92A2F" w:rsidRPr="006C7CE6">
        <w:rPr>
          <w:rFonts w:ascii="Times New Roman" w:hAnsi="Times New Roman" w:cs="Times New Roman"/>
        </w:rPr>
        <w:t xml:space="preserve"> </w:t>
      </w:r>
      <w:r w:rsidR="008B42BF" w:rsidRPr="006C7CE6">
        <w:rPr>
          <w:rFonts w:ascii="Times New Roman" w:hAnsi="Times New Roman" w:cs="Times New Roman"/>
        </w:rPr>
        <w:t>в качестве барьеров на пути чужих капиталов мо</w:t>
      </w:r>
      <w:r w:rsidR="00C62178" w:rsidRPr="006C7CE6">
        <w:rPr>
          <w:rFonts w:ascii="Times New Roman" w:hAnsi="Times New Roman" w:cs="Times New Roman"/>
        </w:rPr>
        <w:t>гут</w:t>
      </w:r>
      <w:r w:rsidR="008B42BF" w:rsidRPr="006C7CE6">
        <w:rPr>
          <w:rFonts w:ascii="Times New Roman" w:hAnsi="Times New Roman" w:cs="Times New Roman"/>
        </w:rPr>
        <w:t xml:space="preserve"> служить:</w:t>
      </w:r>
    </w:p>
    <w:p w:rsidR="00080624" w:rsidRPr="006C7CE6" w:rsidRDefault="00080624" w:rsidP="00063BF8">
      <w:pPr>
        <w:pStyle w:val="a8"/>
        <w:numPr>
          <w:ilvl w:val="0"/>
          <w:numId w:val="17"/>
        </w:numPr>
        <w:tabs>
          <w:tab w:val="clear" w:pos="720"/>
          <w:tab w:val="num" w:pos="360"/>
          <w:tab w:val="left" w:pos="1080"/>
          <w:tab w:val="left" w:pos="126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п</w:t>
      </w:r>
      <w:r w:rsidR="008B42BF" w:rsidRPr="006C7CE6">
        <w:rPr>
          <w:rFonts w:ascii="Times New Roman" w:hAnsi="Times New Roman" w:cs="Times New Roman"/>
        </w:rPr>
        <w:t>атенты, дающие исключительное право одному производителю выпускать продукцию или использовать новые технологии.</w:t>
      </w:r>
    </w:p>
    <w:p w:rsidR="00080624" w:rsidRPr="006C7CE6" w:rsidRDefault="00080624" w:rsidP="00063BF8">
      <w:pPr>
        <w:pStyle w:val="a8"/>
        <w:numPr>
          <w:ilvl w:val="0"/>
          <w:numId w:val="17"/>
        </w:numPr>
        <w:tabs>
          <w:tab w:val="clear" w:pos="720"/>
          <w:tab w:val="num" w:pos="360"/>
          <w:tab w:val="left" w:pos="1080"/>
          <w:tab w:val="left" w:pos="126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г</w:t>
      </w:r>
      <w:r w:rsidR="008B42BF" w:rsidRPr="006C7CE6">
        <w:rPr>
          <w:rFonts w:ascii="Times New Roman" w:hAnsi="Times New Roman" w:cs="Times New Roman"/>
        </w:rPr>
        <w:t>осударственные лизенции или франшизы - разрешение данного вида деятельности лишь одной фирме.</w:t>
      </w:r>
    </w:p>
    <w:p w:rsidR="00080624" w:rsidRPr="006C7CE6" w:rsidRDefault="00080624" w:rsidP="00063BF8">
      <w:pPr>
        <w:pStyle w:val="a8"/>
        <w:numPr>
          <w:ilvl w:val="0"/>
          <w:numId w:val="17"/>
        </w:numPr>
        <w:tabs>
          <w:tab w:val="clear" w:pos="720"/>
          <w:tab w:val="num" w:pos="360"/>
          <w:tab w:val="left" w:pos="1080"/>
          <w:tab w:val="left" w:pos="126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</w:t>
      </w:r>
      <w:r w:rsidR="008B42BF" w:rsidRPr="006C7CE6">
        <w:rPr>
          <w:rFonts w:ascii="Times New Roman" w:hAnsi="Times New Roman" w:cs="Times New Roman"/>
        </w:rPr>
        <w:t>ладение редким сырьевым ресурсом. Компания «Де Берс» мировой монополист по производству бриллиантов и владеет крупной алмазной компанией.</w:t>
      </w:r>
    </w:p>
    <w:p w:rsidR="00C84541" w:rsidRPr="006C7CE6" w:rsidRDefault="00080624" w:rsidP="00063BF8">
      <w:pPr>
        <w:pStyle w:val="a8"/>
        <w:numPr>
          <w:ilvl w:val="0"/>
          <w:numId w:val="17"/>
        </w:numPr>
        <w:tabs>
          <w:tab w:val="clear" w:pos="720"/>
          <w:tab w:val="num" w:pos="360"/>
          <w:tab w:val="left" w:pos="1080"/>
          <w:tab w:val="left" w:pos="126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б</w:t>
      </w:r>
      <w:r w:rsidR="00245DBB" w:rsidRPr="006C7CE6">
        <w:rPr>
          <w:rFonts w:ascii="Times New Roman" w:hAnsi="Times New Roman" w:cs="Times New Roman"/>
        </w:rPr>
        <w:t>ольшая капиталоемкость и экономия масштаба. Продукт фирмы (отрасли) не имеет близких заменителей и в некотором роде уникален. Типичный пример – бриллианты.</w:t>
      </w:r>
    </w:p>
    <w:p w:rsidR="00446151" w:rsidRPr="006C7CE6" w:rsidRDefault="00C84541" w:rsidP="00063BF8">
      <w:pPr>
        <w:pStyle w:val="a8"/>
        <w:tabs>
          <w:tab w:val="num" w:pos="0"/>
        </w:tabs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Монополистическая конкуренция </w:t>
      </w:r>
      <w:r w:rsidR="00446151" w:rsidRPr="006C7CE6">
        <w:rPr>
          <w:rFonts w:ascii="Times New Roman" w:hAnsi="Times New Roman" w:cs="Times New Roman"/>
        </w:rPr>
        <w:t>сочетает в себе значительную конкуренцию с небольшой монопольной властью. На таком рынке относительно большое число фирм (20-70) продают дифференцированный продукт. Каждая фирма поставляет на рынок сравнительно небольшую долю совокупного предложения товара, поэтому оказывает ограниченное влияние на рыночную цену.</w:t>
      </w:r>
    </w:p>
    <w:p w:rsidR="00F64800" w:rsidRPr="006C7CE6" w:rsidRDefault="00446151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Монополистическую конкуренцию можно определить по следующим признакам</w:t>
      </w:r>
      <w:r w:rsidR="00080624" w:rsidRPr="006C7CE6">
        <w:rPr>
          <w:rFonts w:ascii="Times New Roman" w:hAnsi="Times New Roman" w:cs="Times New Roman"/>
        </w:rPr>
        <w:t xml:space="preserve"> [4, с.223]</w:t>
      </w:r>
      <w:r w:rsidRPr="006C7CE6">
        <w:rPr>
          <w:rFonts w:ascii="Times New Roman" w:hAnsi="Times New Roman" w:cs="Times New Roman"/>
        </w:rPr>
        <w:t>:</w:t>
      </w:r>
    </w:p>
    <w:p w:rsidR="00F64800" w:rsidRPr="006C7CE6" w:rsidRDefault="00446151" w:rsidP="00063BF8">
      <w:pPr>
        <w:pStyle w:val="a8"/>
        <w:numPr>
          <w:ilvl w:val="0"/>
          <w:numId w:val="25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в отрасль можно вступить достаточно легко</w:t>
      </w:r>
      <w:r w:rsidR="00C84541" w:rsidRPr="006C7CE6">
        <w:rPr>
          <w:rFonts w:ascii="Times New Roman" w:hAnsi="Times New Roman" w:cs="Times New Roman"/>
        </w:rPr>
        <w:t>;</w:t>
      </w:r>
    </w:p>
    <w:p w:rsidR="00F64800" w:rsidRPr="006C7CE6" w:rsidRDefault="00C84541" w:rsidP="00063BF8">
      <w:pPr>
        <w:pStyle w:val="a8"/>
        <w:numPr>
          <w:ilvl w:val="0"/>
          <w:numId w:val="25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продукты характеризуются реальными и мнимыми различиями и различающимися условиями их продажи;</w:t>
      </w:r>
    </w:p>
    <w:p w:rsidR="00F64800" w:rsidRPr="006C7CE6" w:rsidRDefault="00446151" w:rsidP="00063BF8">
      <w:pPr>
        <w:pStyle w:val="a8"/>
        <w:numPr>
          <w:ilvl w:val="0"/>
          <w:numId w:val="25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на рынке широко применяются методы неценовой конкуренции;</w:t>
      </w:r>
    </w:p>
    <w:p w:rsidR="00C84541" w:rsidRPr="006C7CE6" w:rsidRDefault="00446151" w:rsidP="00063BF8">
      <w:pPr>
        <w:pStyle w:val="a8"/>
        <w:numPr>
          <w:ilvl w:val="0"/>
          <w:numId w:val="25"/>
        </w:numPr>
        <w:tabs>
          <w:tab w:val="clear" w:pos="720"/>
          <w:tab w:val="left" w:pos="1080"/>
        </w:tabs>
        <w:ind w:left="0"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тайный сговор становится невозможным, так как отсутствует взаимная зависимость </w:t>
      </w:r>
      <w:r w:rsidR="00B41CA7" w:rsidRPr="006C7CE6">
        <w:rPr>
          <w:rFonts w:ascii="Times New Roman" w:hAnsi="Times New Roman" w:cs="Times New Roman"/>
        </w:rPr>
        <w:t xml:space="preserve">из-за </w:t>
      </w:r>
      <w:r w:rsidR="00243DAF" w:rsidRPr="006C7CE6">
        <w:rPr>
          <w:rFonts w:ascii="Times New Roman" w:hAnsi="Times New Roman" w:cs="Times New Roman"/>
        </w:rPr>
        <w:t>существован</w:t>
      </w:r>
      <w:r w:rsidR="00B41CA7" w:rsidRPr="006C7CE6">
        <w:rPr>
          <w:rFonts w:ascii="Times New Roman" w:hAnsi="Times New Roman" w:cs="Times New Roman"/>
        </w:rPr>
        <w:t>ия</w:t>
      </w:r>
      <w:r w:rsidR="00243DAF" w:rsidRPr="006C7CE6">
        <w:rPr>
          <w:rFonts w:ascii="Times New Roman" w:hAnsi="Times New Roman" w:cs="Times New Roman"/>
        </w:rPr>
        <w:t xml:space="preserve"> достаточно большого числа фирм, что ограничивает контроль над ценой</w:t>
      </w:r>
      <w:r w:rsidRPr="006C7CE6">
        <w:rPr>
          <w:rFonts w:ascii="Times New Roman" w:hAnsi="Times New Roman" w:cs="Times New Roman"/>
        </w:rPr>
        <w:t>.</w:t>
      </w:r>
    </w:p>
    <w:p w:rsidR="00080624" w:rsidRPr="006C7CE6" w:rsidRDefault="00AB597B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Э.Х. Чемберлин в работе «Теория монополистической конкуренции. Реориентация теории</w:t>
      </w:r>
      <w:r w:rsidR="00080624" w:rsidRPr="006C7CE6">
        <w:rPr>
          <w:rFonts w:ascii="Times New Roman" w:hAnsi="Times New Roman" w:cs="Times New Roman"/>
        </w:rPr>
        <w:t xml:space="preserve"> стоимости»</w:t>
      </w:r>
      <w:r w:rsidRPr="006C7CE6">
        <w:rPr>
          <w:rFonts w:ascii="Times New Roman" w:hAnsi="Times New Roman" w:cs="Times New Roman"/>
        </w:rPr>
        <w:t xml:space="preserve"> </w:t>
      </w:r>
      <w:r w:rsidR="00080624" w:rsidRPr="006C7CE6">
        <w:rPr>
          <w:rFonts w:ascii="Times New Roman" w:hAnsi="Times New Roman" w:cs="Times New Roman"/>
        </w:rPr>
        <w:t>о</w:t>
      </w:r>
      <w:r w:rsidR="001939C7" w:rsidRPr="006C7CE6">
        <w:rPr>
          <w:rFonts w:ascii="Times New Roman" w:hAnsi="Times New Roman" w:cs="Times New Roman"/>
        </w:rPr>
        <w:t>пределяет монополистическую конкуренцию как: «Сказать, что каждый производитель, в какой либо отрасли имеет монополию на свою собственную разновидность продукта, не значит сказать, что отрасль монополизирована. Внутри отрасли существует интенсивная конкуренция</w:t>
      </w:r>
      <w:r w:rsidR="00080624" w:rsidRPr="006C7CE6">
        <w:rPr>
          <w:rFonts w:ascii="Times New Roman" w:hAnsi="Times New Roman" w:cs="Times New Roman"/>
        </w:rPr>
        <w:t xml:space="preserve"> [18, с.283]</w:t>
      </w:r>
      <w:r w:rsidR="001939C7" w:rsidRPr="006C7CE6">
        <w:rPr>
          <w:rFonts w:ascii="Times New Roman" w:hAnsi="Times New Roman" w:cs="Times New Roman"/>
        </w:rPr>
        <w:t>. «Монополистическая конкуренция есть, безусловно, нечто отличающееся и от чистой монополии, и от чистой конкуренции»</w:t>
      </w:r>
      <w:r w:rsidR="00080624" w:rsidRPr="006C7CE6">
        <w:rPr>
          <w:rFonts w:ascii="Times New Roman" w:hAnsi="Times New Roman" w:cs="Times New Roman"/>
        </w:rPr>
        <w:t xml:space="preserve"> [18, с.119]</w:t>
      </w:r>
      <w:r w:rsidR="001939C7" w:rsidRPr="006C7CE6">
        <w:rPr>
          <w:rFonts w:ascii="Times New Roman" w:hAnsi="Times New Roman" w:cs="Times New Roman"/>
        </w:rPr>
        <w:t>.</w:t>
      </w:r>
    </w:p>
    <w:p w:rsidR="00C84541" w:rsidRPr="006C7CE6" w:rsidRDefault="00080624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Р</w:t>
      </w:r>
      <w:r w:rsidR="008B53DB" w:rsidRPr="006C7CE6">
        <w:rPr>
          <w:rFonts w:ascii="Times New Roman" w:hAnsi="Times New Roman" w:cs="Times New Roman"/>
        </w:rPr>
        <w:t xml:space="preserve">асширяя ассортимент </w:t>
      </w:r>
      <w:r w:rsidR="00C84541" w:rsidRPr="006C7CE6">
        <w:rPr>
          <w:rFonts w:ascii="Times New Roman" w:hAnsi="Times New Roman" w:cs="Times New Roman"/>
        </w:rPr>
        <w:t>продук</w:t>
      </w:r>
      <w:r w:rsidR="008B53DB" w:rsidRPr="006C7CE6">
        <w:rPr>
          <w:rFonts w:ascii="Times New Roman" w:hAnsi="Times New Roman" w:cs="Times New Roman"/>
        </w:rPr>
        <w:t>ции</w:t>
      </w:r>
      <w:r w:rsidR="00CA7E8D" w:rsidRPr="006C7CE6">
        <w:rPr>
          <w:rFonts w:ascii="Times New Roman" w:hAnsi="Times New Roman" w:cs="Times New Roman"/>
        </w:rPr>
        <w:t>,</w:t>
      </w:r>
      <w:r w:rsidR="00C84541" w:rsidRPr="006C7CE6">
        <w:rPr>
          <w:rFonts w:ascii="Times New Roman" w:hAnsi="Times New Roman" w:cs="Times New Roman"/>
        </w:rPr>
        <w:t xml:space="preserve"> и</w:t>
      </w:r>
      <w:r w:rsidR="008B53DB" w:rsidRPr="006C7CE6">
        <w:rPr>
          <w:rFonts w:ascii="Times New Roman" w:hAnsi="Times New Roman" w:cs="Times New Roman"/>
        </w:rPr>
        <w:t xml:space="preserve"> изменяя</w:t>
      </w:r>
      <w:r w:rsidR="00C84541" w:rsidRPr="006C7CE6">
        <w:rPr>
          <w:rFonts w:ascii="Times New Roman" w:hAnsi="Times New Roman" w:cs="Times New Roman"/>
        </w:rPr>
        <w:t xml:space="preserve"> расход</w:t>
      </w:r>
      <w:r w:rsidR="008B53DB" w:rsidRPr="006C7CE6">
        <w:rPr>
          <w:rFonts w:ascii="Times New Roman" w:hAnsi="Times New Roman" w:cs="Times New Roman"/>
        </w:rPr>
        <w:t>ы</w:t>
      </w:r>
      <w:r w:rsidR="00C84541" w:rsidRPr="006C7CE6">
        <w:rPr>
          <w:rFonts w:ascii="Times New Roman" w:hAnsi="Times New Roman" w:cs="Times New Roman"/>
        </w:rPr>
        <w:t xml:space="preserve"> на рекламу</w:t>
      </w:r>
      <w:r w:rsidR="008B53DB" w:rsidRPr="006C7CE6">
        <w:rPr>
          <w:rFonts w:ascii="Times New Roman" w:hAnsi="Times New Roman" w:cs="Times New Roman"/>
        </w:rPr>
        <w:t xml:space="preserve">, </w:t>
      </w:r>
      <w:r w:rsidR="003E3597" w:rsidRPr="006C7CE6">
        <w:rPr>
          <w:rFonts w:ascii="Times New Roman" w:hAnsi="Times New Roman" w:cs="Times New Roman"/>
        </w:rPr>
        <w:t>фирма увеличит</w:t>
      </w:r>
      <w:r w:rsidR="00C84541" w:rsidRPr="006C7CE6">
        <w:rPr>
          <w:rFonts w:ascii="Times New Roman" w:hAnsi="Times New Roman" w:cs="Times New Roman"/>
        </w:rPr>
        <w:t xml:space="preserve"> спрос на сво</w:t>
      </w:r>
      <w:r w:rsidR="008B53DB" w:rsidRPr="006C7CE6">
        <w:rPr>
          <w:rFonts w:ascii="Times New Roman" w:hAnsi="Times New Roman" w:cs="Times New Roman"/>
        </w:rPr>
        <w:t>й продукт. Дифференциация продукции</w:t>
      </w:r>
      <w:r w:rsidR="00C84541" w:rsidRPr="006C7CE6">
        <w:rPr>
          <w:rFonts w:ascii="Times New Roman" w:hAnsi="Times New Roman" w:cs="Times New Roman"/>
        </w:rPr>
        <w:t xml:space="preserve"> предоставляет потребителю большее разнообразие продуктов и их улучшение в перспективе.</w:t>
      </w:r>
      <w:r w:rsidR="00B92A2F" w:rsidRPr="006C7CE6">
        <w:rPr>
          <w:rFonts w:ascii="Times New Roman" w:hAnsi="Times New Roman" w:cs="Times New Roman"/>
        </w:rPr>
        <w:t xml:space="preserve"> </w:t>
      </w:r>
      <w:r w:rsidR="00E83085" w:rsidRPr="006C7CE6">
        <w:rPr>
          <w:rFonts w:ascii="Times New Roman" w:hAnsi="Times New Roman" w:cs="Times New Roman"/>
        </w:rPr>
        <w:t>В</w:t>
      </w:r>
      <w:r w:rsidR="00B92A2F" w:rsidRPr="006C7CE6">
        <w:rPr>
          <w:rFonts w:ascii="Times New Roman" w:hAnsi="Times New Roman" w:cs="Times New Roman"/>
        </w:rPr>
        <w:t xml:space="preserve"> </w:t>
      </w:r>
      <w:r w:rsidR="00E83085" w:rsidRPr="006C7CE6">
        <w:rPr>
          <w:rFonts w:ascii="Times New Roman" w:hAnsi="Times New Roman" w:cs="Times New Roman"/>
        </w:rPr>
        <w:t>данных условиях немаловажно также</w:t>
      </w:r>
      <w:r w:rsidR="008B53DB" w:rsidRPr="006C7CE6">
        <w:rPr>
          <w:rFonts w:ascii="Times New Roman" w:hAnsi="Times New Roman" w:cs="Times New Roman"/>
        </w:rPr>
        <w:t xml:space="preserve"> чтобы</w:t>
      </w:r>
      <w:r w:rsidR="00E83085" w:rsidRPr="006C7CE6">
        <w:rPr>
          <w:rFonts w:ascii="Times New Roman" w:hAnsi="Times New Roman" w:cs="Times New Roman"/>
        </w:rPr>
        <w:t xml:space="preserve"> фирмы стреми</w:t>
      </w:r>
      <w:r w:rsidR="008B53DB" w:rsidRPr="006C7CE6">
        <w:rPr>
          <w:rFonts w:ascii="Times New Roman" w:hAnsi="Times New Roman" w:cs="Times New Roman"/>
        </w:rPr>
        <w:t>лись</w:t>
      </w:r>
      <w:r w:rsidR="00E83085" w:rsidRPr="006C7CE6">
        <w:rPr>
          <w:rFonts w:ascii="Times New Roman" w:hAnsi="Times New Roman" w:cs="Times New Roman"/>
        </w:rPr>
        <w:t xml:space="preserve"> к созданию надежной репутации и политику продаж по минимально возможным ценам, привлекая к себе больше посредников и торговцев. </w:t>
      </w:r>
    </w:p>
    <w:p w:rsidR="00E45403" w:rsidRPr="006C7CE6" w:rsidRDefault="00E4540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Ответив на вопросы, на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которых строится система слежения и борьбы с конкуренцией:</w:t>
      </w:r>
    </w:p>
    <w:p w:rsidR="00F64800" w:rsidRPr="006C7CE6" w:rsidRDefault="00080624" w:rsidP="00063BF8">
      <w:pPr>
        <w:numPr>
          <w:ilvl w:val="0"/>
          <w:numId w:val="26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</w:t>
      </w:r>
      <w:r w:rsidR="00E45403" w:rsidRPr="006C7CE6">
        <w:rPr>
          <w:rFonts w:ascii="Times New Roman" w:hAnsi="Times New Roman" w:cs="Times New Roman"/>
          <w:sz w:val="28"/>
          <w:szCs w:val="28"/>
        </w:rPr>
        <w:t>аковы основные цели конкурента?</w:t>
      </w:r>
    </w:p>
    <w:p w:rsidR="00F64800" w:rsidRPr="006C7CE6" w:rsidRDefault="00080624" w:rsidP="00063BF8">
      <w:pPr>
        <w:numPr>
          <w:ilvl w:val="0"/>
          <w:numId w:val="26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</w:t>
      </w:r>
      <w:r w:rsidR="00E45403" w:rsidRPr="006C7CE6">
        <w:rPr>
          <w:rFonts w:ascii="Times New Roman" w:hAnsi="Times New Roman" w:cs="Times New Roman"/>
          <w:sz w:val="28"/>
          <w:szCs w:val="28"/>
        </w:rPr>
        <w:t>аковы текущие стратегии достижения этих целей?</w:t>
      </w:r>
    </w:p>
    <w:p w:rsidR="00F64800" w:rsidRPr="006C7CE6" w:rsidRDefault="00080624" w:rsidP="00063BF8">
      <w:pPr>
        <w:numPr>
          <w:ilvl w:val="0"/>
          <w:numId w:val="26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</w:t>
      </w:r>
      <w:r w:rsidR="00E45403" w:rsidRPr="006C7CE6">
        <w:rPr>
          <w:rFonts w:ascii="Times New Roman" w:hAnsi="Times New Roman" w:cs="Times New Roman"/>
          <w:sz w:val="28"/>
          <w:szCs w:val="28"/>
        </w:rPr>
        <w:t>акими средствами располагают конкуренты, чтобы реализовать свои стратегии?</w:t>
      </w:r>
    </w:p>
    <w:p w:rsidR="00E45403" w:rsidRPr="006C7CE6" w:rsidRDefault="00080624" w:rsidP="00063BF8">
      <w:pPr>
        <w:numPr>
          <w:ilvl w:val="0"/>
          <w:numId w:val="26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</w:t>
      </w:r>
      <w:r w:rsidR="00E45403" w:rsidRPr="006C7CE6">
        <w:rPr>
          <w:rFonts w:ascii="Times New Roman" w:hAnsi="Times New Roman" w:cs="Times New Roman"/>
          <w:sz w:val="28"/>
          <w:szCs w:val="28"/>
        </w:rPr>
        <w:t>аковы их вероятные будущие стратегии?</w:t>
      </w:r>
      <w:r w:rsidR="002575C9" w:rsidRPr="006C7CE6">
        <w:rPr>
          <w:rFonts w:ascii="Times New Roman" w:hAnsi="Times New Roman" w:cs="Times New Roman"/>
          <w:sz w:val="28"/>
          <w:szCs w:val="28"/>
        </w:rPr>
        <w:t>,</w:t>
      </w:r>
    </w:p>
    <w:p w:rsidR="00E45403" w:rsidRPr="006C7CE6" w:rsidRDefault="002575C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м</w:t>
      </w:r>
      <w:r w:rsidR="00E45403" w:rsidRPr="006C7CE6">
        <w:rPr>
          <w:rFonts w:ascii="Times New Roman" w:hAnsi="Times New Roman" w:cs="Times New Roman"/>
          <w:sz w:val="28"/>
          <w:szCs w:val="28"/>
        </w:rPr>
        <w:t xml:space="preserve">ы можем узнать больше о возможностях фирм-конкурентов, их позициях. </w:t>
      </w:r>
    </w:p>
    <w:p w:rsidR="00233469" w:rsidRPr="006C7CE6" w:rsidRDefault="0023346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469" w:rsidRPr="006C7CE6" w:rsidRDefault="00233469" w:rsidP="00063BF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1.2 Понятие и факторы, влияющие на конкурентоспособность фирмы</w:t>
      </w:r>
    </w:p>
    <w:p w:rsidR="00EC7A8E" w:rsidRPr="006C7CE6" w:rsidRDefault="00EC7A8E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F1A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Конкуренция </w:t>
      </w:r>
      <w:r w:rsidR="00B92A2F" w:rsidRPr="006C7CE6">
        <w:rPr>
          <w:rFonts w:ascii="Times New Roman" w:hAnsi="Times New Roman" w:cs="Times New Roman"/>
          <w:sz w:val="28"/>
          <w:szCs w:val="28"/>
        </w:rPr>
        <w:t>-</w:t>
      </w:r>
      <w:r w:rsidR="00153F1A" w:rsidRPr="006C7CE6">
        <w:rPr>
          <w:rFonts w:ascii="Times New Roman" w:hAnsi="Times New Roman" w:cs="Times New Roman"/>
          <w:sz w:val="28"/>
          <w:szCs w:val="28"/>
        </w:rPr>
        <w:t xml:space="preserve"> соперничество между фирмами при достижении сходных целей, лучших результатов за получение максимальной прибыли.</w:t>
      </w:r>
    </w:p>
    <w:p w:rsidR="00233469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 Федеральном законе РФ «О конкуренции и ограничении монополистической деятельности на товарных рынках» от</w:t>
      </w:r>
      <w:r w:rsidR="00AE5525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22 марта 1991 г. № 948-1 (в ред. Законов РФ от 24 июня 1992 г.</w:t>
      </w:r>
      <w:r w:rsidR="00655841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№ 3119, от 15 июля 1992 г. №</w:t>
      </w:r>
      <w:r w:rsidR="00411F50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3310-1, Федерального закона от</w:t>
      </w:r>
      <w:r w:rsidR="00655841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25 мая 1995 г. №</w:t>
      </w:r>
      <w:r w:rsidR="00411F50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83-ФЗ) под конкуренцией понимается состязательность хозяйствующих субъектов,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</w:t>
      </w:r>
      <w:r w:rsidR="00080624" w:rsidRPr="006C7CE6">
        <w:rPr>
          <w:rFonts w:ascii="Times New Roman" w:hAnsi="Times New Roman" w:cs="Times New Roman"/>
          <w:sz w:val="28"/>
          <w:szCs w:val="28"/>
        </w:rPr>
        <w:t xml:space="preserve"> [15, с.117]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233469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Закон конкуренции </w:t>
      </w:r>
      <w:r w:rsidR="000B1755" w:rsidRPr="006C7CE6">
        <w:rPr>
          <w:rFonts w:ascii="Times New Roman" w:hAnsi="Times New Roman" w:cs="Times New Roman"/>
          <w:sz w:val="28"/>
          <w:szCs w:val="28"/>
        </w:rPr>
        <w:t xml:space="preserve">обязывает всех </w:t>
      </w:r>
      <w:r w:rsidRPr="006C7CE6">
        <w:rPr>
          <w:rFonts w:ascii="Times New Roman" w:hAnsi="Times New Roman" w:cs="Times New Roman"/>
          <w:sz w:val="28"/>
          <w:szCs w:val="28"/>
        </w:rPr>
        <w:t>участник</w:t>
      </w:r>
      <w:r w:rsidR="000B1755" w:rsidRPr="006C7CE6">
        <w:rPr>
          <w:rFonts w:ascii="Times New Roman" w:hAnsi="Times New Roman" w:cs="Times New Roman"/>
          <w:sz w:val="28"/>
          <w:szCs w:val="28"/>
        </w:rPr>
        <w:t>ов</w:t>
      </w:r>
      <w:r w:rsidRPr="006C7CE6">
        <w:rPr>
          <w:rFonts w:ascii="Times New Roman" w:hAnsi="Times New Roman" w:cs="Times New Roman"/>
          <w:sz w:val="28"/>
          <w:szCs w:val="28"/>
        </w:rPr>
        <w:t xml:space="preserve"> рынка </w:t>
      </w:r>
      <w:r w:rsidR="000B1755" w:rsidRPr="006C7CE6">
        <w:rPr>
          <w:rFonts w:ascii="Times New Roman" w:hAnsi="Times New Roman" w:cs="Times New Roman"/>
          <w:sz w:val="28"/>
          <w:szCs w:val="28"/>
        </w:rPr>
        <w:t xml:space="preserve">к </w:t>
      </w:r>
      <w:r w:rsidRPr="006C7CE6">
        <w:rPr>
          <w:rFonts w:ascii="Times New Roman" w:hAnsi="Times New Roman" w:cs="Times New Roman"/>
          <w:sz w:val="28"/>
          <w:szCs w:val="28"/>
        </w:rPr>
        <w:t>получ</w:t>
      </w:r>
      <w:r w:rsidR="000B1755" w:rsidRPr="006C7CE6">
        <w:rPr>
          <w:rFonts w:ascii="Times New Roman" w:hAnsi="Times New Roman" w:cs="Times New Roman"/>
          <w:sz w:val="28"/>
          <w:szCs w:val="28"/>
        </w:rPr>
        <w:t>ению наиболее выгодных</w:t>
      </w:r>
      <w:r w:rsidRPr="006C7CE6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0B1755" w:rsidRPr="006C7CE6">
        <w:rPr>
          <w:rFonts w:ascii="Times New Roman" w:hAnsi="Times New Roman" w:cs="Times New Roman"/>
          <w:sz w:val="28"/>
          <w:szCs w:val="28"/>
        </w:rPr>
        <w:t>й</w:t>
      </w:r>
      <w:r w:rsidRPr="006C7CE6">
        <w:rPr>
          <w:rFonts w:ascii="Times New Roman" w:hAnsi="Times New Roman" w:cs="Times New Roman"/>
          <w:sz w:val="28"/>
          <w:szCs w:val="28"/>
        </w:rPr>
        <w:t xml:space="preserve"> для </w:t>
      </w:r>
      <w:r w:rsidR="003777C4" w:rsidRPr="006C7CE6">
        <w:rPr>
          <w:rFonts w:ascii="Times New Roman" w:hAnsi="Times New Roman" w:cs="Times New Roman"/>
          <w:sz w:val="28"/>
          <w:szCs w:val="28"/>
        </w:rPr>
        <w:t>производства,</w:t>
      </w:r>
      <w:r w:rsidRPr="006C7CE6">
        <w:rPr>
          <w:rFonts w:ascii="Times New Roman" w:hAnsi="Times New Roman" w:cs="Times New Roman"/>
          <w:sz w:val="28"/>
          <w:szCs w:val="28"/>
        </w:rPr>
        <w:t xml:space="preserve"> и сбыта товаров и услуг. В межотраслевом аспекте конкуренция формирует среднюю норму прибыли, </w:t>
      </w:r>
      <w:r w:rsidR="000B1755" w:rsidRPr="006C7CE6">
        <w:rPr>
          <w:rFonts w:ascii="Times New Roman" w:hAnsi="Times New Roman" w:cs="Times New Roman"/>
          <w:sz w:val="28"/>
          <w:szCs w:val="28"/>
        </w:rPr>
        <w:t>регулирует пропорции производства</w:t>
      </w:r>
      <w:r w:rsidR="006E419F" w:rsidRPr="006C7CE6">
        <w:rPr>
          <w:rFonts w:ascii="Times New Roman" w:hAnsi="Times New Roman" w:cs="Times New Roman"/>
          <w:sz w:val="28"/>
          <w:szCs w:val="28"/>
        </w:rPr>
        <w:t xml:space="preserve">, </w:t>
      </w:r>
      <w:r w:rsidRPr="006C7CE6">
        <w:rPr>
          <w:rFonts w:ascii="Times New Roman" w:hAnsi="Times New Roman" w:cs="Times New Roman"/>
          <w:sz w:val="28"/>
          <w:szCs w:val="28"/>
        </w:rPr>
        <w:t>ведет к перераспределению дохода между отраслями,</w:t>
      </w:r>
      <w:r w:rsidR="0036064E" w:rsidRPr="006C7CE6">
        <w:rPr>
          <w:rFonts w:ascii="Times New Roman" w:hAnsi="Times New Roman" w:cs="Times New Roman"/>
          <w:sz w:val="28"/>
          <w:szCs w:val="28"/>
        </w:rPr>
        <w:t xml:space="preserve"> осуществляет экономический отбор,</w:t>
      </w:r>
      <w:r w:rsidR="006E419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поощряет сильнейших.</w:t>
      </w:r>
    </w:p>
    <w:p w:rsidR="000E6489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Для современной конкуренции характерны техническое превосходство, к</w:t>
      </w:r>
      <w:r w:rsidR="005A571C" w:rsidRPr="006C7CE6">
        <w:rPr>
          <w:rFonts w:ascii="Times New Roman" w:hAnsi="Times New Roman" w:cs="Times New Roman"/>
          <w:sz w:val="28"/>
          <w:szCs w:val="28"/>
        </w:rPr>
        <w:t xml:space="preserve">ачество и надежность продукции. Предприниматели должны загореться мыслью о конкуренции; она должна </w:t>
      </w:r>
      <w:r w:rsidRPr="006C7CE6">
        <w:rPr>
          <w:rFonts w:ascii="Times New Roman" w:hAnsi="Times New Roman" w:cs="Times New Roman"/>
          <w:sz w:val="28"/>
          <w:szCs w:val="28"/>
        </w:rPr>
        <w:t xml:space="preserve">нацеливать производство на удовлетворение рыночного спроса, а через него </w:t>
      </w:r>
      <w:r w:rsidR="00B92A2F" w:rsidRPr="006C7CE6">
        <w:rPr>
          <w:rFonts w:ascii="Times New Roman" w:hAnsi="Times New Roman" w:cs="Times New Roman"/>
          <w:sz w:val="28"/>
          <w:szCs w:val="28"/>
        </w:rPr>
        <w:t>-</w:t>
      </w:r>
      <w:r w:rsidRPr="006C7CE6">
        <w:rPr>
          <w:rFonts w:ascii="Times New Roman" w:hAnsi="Times New Roman" w:cs="Times New Roman"/>
          <w:sz w:val="28"/>
          <w:szCs w:val="28"/>
        </w:rPr>
        <w:t xml:space="preserve"> на меняющиеся потребности, повышение качества продукции, услуг. </w:t>
      </w:r>
      <w:r w:rsidR="005A571C" w:rsidRPr="006C7CE6">
        <w:rPr>
          <w:rFonts w:ascii="Times New Roman" w:hAnsi="Times New Roman" w:cs="Times New Roman"/>
          <w:sz w:val="28"/>
          <w:szCs w:val="28"/>
        </w:rPr>
        <w:t>У потребителей должен быть выбор, чтобы заставить производителей считаться с потребительским спросом.</w:t>
      </w:r>
    </w:p>
    <w:p w:rsidR="00522C48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Для успешного ведения конкурентной борьбы должна существовать экономическая само</w:t>
      </w:r>
      <w:r w:rsidR="00522C48" w:rsidRPr="006C7CE6">
        <w:rPr>
          <w:rFonts w:ascii="Times New Roman" w:hAnsi="Times New Roman" w:cs="Times New Roman"/>
          <w:sz w:val="28"/>
          <w:szCs w:val="28"/>
        </w:rPr>
        <w:t>стоятельность участников рынка.</w:t>
      </w:r>
      <w:r w:rsidR="001D6628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69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Всю систему факторов конкурентоспособности фирмы можно подразделить на две основные группы</w:t>
      </w:r>
      <w:r w:rsidR="008A2102" w:rsidRPr="006C7CE6">
        <w:rPr>
          <w:rFonts w:ascii="Times New Roman" w:hAnsi="Times New Roman" w:cs="Times New Roman"/>
          <w:sz w:val="28"/>
          <w:szCs w:val="28"/>
        </w:rPr>
        <w:t xml:space="preserve"> [2, с.98]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2C7AA5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Первая группа </w:t>
      </w:r>
      <w:r w:rsidR="001D6628" w:rsidRPr="006C7CE6">
        <w:rPr>
          <w:rFonts w:ascii="Times New Roman" w:hAnsi="Times New Roman" w:cs="Times New Roman"/>
          <w:sz w:val="28"/>
          <w:szCs w:val="28"/>
        </w:rPr>
        <w:t xml:space="preserve">- </w:t>
      </w:r>
      <w:r w:rsidRPr="006C7CE6">
        <w:rPr>
          <w:rFonts w:ascii="Times New Roman" w:hAnsi="Times New Roman" w:cs="Times New Roman"/>
          <w:sz w:val="28"/>
          <w:szCs w:val="28"/>
        </w:rPr>
        <w:t xml:space="preserve">факторов преимущества фирмы. </w:t>
      </w:r>
      <w:r w:rsidR="001D6628" w:rsidRPr="006C7CE6">
        <w:rPr>
          <w:rFonts w:ascii="Times New Roman" w:hAnsi="Times New Roman" w:cs="Times New Roman"/>
          <w:sz w:val="28"/>
          <w:szCs w:val="28"/>
        </w:rPr>
        <w:t xml:space="preserve">Сюда входят </w:t>
      </w:r>
      <w:r w:rsidRPr="006C7CE6">
        <w:rPr>
          <w:rFonts w:ascii="Times New Roman" w:hAnsi="Times New Roman" w:cs="Times New Roman"/>
          <w:sz w:val="28"/>
          <w:szCs w:val="28"/>
        </w:rPr>
        <w:t>различные</w:t>
      </w:r>
      <w:r w:rsidR="002C7AA5" w:rsidRPr="006C7CE6">
        <w:rPr>
          <w:rFonts w:ascii="Times New Roman" w:hAnsi="Times New Roman" w:cs="Times New Roman"/>
          <w:sz w:val="28"/>
          <w:szCs w:val="28"/>
        </w:rPr>
        <w:t xml:space="preserve"> параметры, отражающие степень использования факторов производства, а так же аспекты рыночной деятельности предпринимательской фирмы.</w:t>
      </w:r>
    </w:p>
    <w:p w:rsidR="00233469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Вторая группа факторов (внешних) включает параметры социально-экономической среды, находящиеся вне сферы непосредственного влияния компании.</w:t>
      </w:r>
    </w:p>
    <w:p w:rsidR="00233469" w:rsidRPr="006C7CE6" w:rsidRDefault="00233469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Кроме внутренних и внешних факторов следует выделить факторы, оказывающие непосредственное влияние на уровень конкурентоспособности фирмы (элементы). С учетом сказанного система основных факторов конкурентоспособности предпринимательской фирмы может быть представлена трехуровневой структурой, первый уровень которой представляют элементы конкурентоспособности фирмы, а второй и третий уровни </w:t>
      </w:r>
      <w:r w:rsidR="00B92A2F" w:rsidRPr="006C7CE6">
        <w:rPr>
          <w:rFonts w:ascii="Times New Roman" w:hAnsi="Times New Roman" w:cs="Times New Roman"/>
          <w:sz w:val="28"/>
          <w:szCs w:val="28"/>
        </w:rPr>
        <w:t>-</w:t>
      </w:r>
      <w:r w:rsidRPr="006C7CE6">
        <w:rPr>
          <w:rFonts w:ascii="Times New Roman" w:hAnsi="Times New Roman" w:cs="Times New Roman"/>
          <w:sz w:val="28"/>
          <w:szCs w:val="28"/>
        </w:rPr>
        <w:t xml:space="preserve"> собственно внешние и внутренние факторы.</w:t>
      </w:r>
    </w:p>
    <w:p w:rsidR="00522C48" w:rsidRPr="006C7CE6" w:rsidRDefault="002C7AA5" w:rsidP="00063BF8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Т</w:t>
      </w:r>
      <w:r w:rsidR="00233469" w:rsidRPr="006C7CE6">
        <w:rPr>
          <w:rFonts w:ascii="Times New Roman" w:hAnsi="Times New Roman" w:cs="Times New Roman"/>
          <w:sz w:val="28"/>
          <w:szCs w:val="28"/>
        </w:rPr>
        <w:t>ехнологическ</w:t>
      </w:r>
      <w:r w:rsidRPr="006C7CE6">
        <w:rPr>
          <w:rFonts w:ascii="Times New Roman" w:hAnsi="Times New Roman" w:cs="Times New Roman"/>
          <w:sz w:val="28"/>
          <w:szCs w:val="28"/>
        </w:rPr>
        <w:t>ий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фактор</w:t>
      </w:r>
      <w:r w:rsidRPr="006C7CE6">
        <w:rPr>
          <w:rFonts w:ascii="Times New Roman" w:hAnsi="Times New Roman" w:cs="Times New Roman"/>
          <w:sz w:val="28"/>
          <w:szCs w:val="28"/>
        </w:rPr>
        <w:t xml:space="preserve"> занимает самую важную роль среди внутренних факторов конкурентоспособности фирмы;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и состоит из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3469" w:rsidRPr="006C7CE6">
        <w:rPr>
          <w:rFonts w:ascii="Times New Roman" w:hAnsi="Times New Roman" w:cs="Times New Roman"/>
          <w:sz w:val="28"/>
          <w:szCs w:val="28"/>
        </w:rPr>
        <w:t>технологи</w:t>
      </w:r>
      <w:r w:rsidRPr="006C7CE6">
        <w:rPr>
          <w:rFonts w:ascii="Times New Roman" w:hAnsi="Times New Roman" w:cs="Times New Roman"/>
          <w:sz w:val="28"/>
          <w:szCs w:val="28"/>
        </w:rPr>
        <w:t xml:space="preserve">и производства и технического уровня продукции. </w:t>
      </w:r>
    </w:p>
    <w:p w:rsidR="002C7AA5" w:rsidRPr="006C7CE6" w:rsidRDefault="002C7AA5" w:rsidP="00063BF8">
      <w:pPr>
        <w:tabs>
          <w:tab w:val="left" w:pos="12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469" w:rsidRPr="006C7CE6" w:rsidRDefault="00233469" w:rsidP="00063BF8">
      <w:pPr>
        <w:tabs>
          <w:tab w:val="left" w:pos="122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1F4976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Методы конкурентной борьбы</w:t>
      </w:r>
    </w:p>
    <w:p w:rsidR="00522C48" w:rsidRPr="006C7CE6" w:rsidRDefault="00522C48" w:rsidP="00063BF8">
      <w:pPr>
        <w:tabs>
          <w:tab w:val="left" w:pos="12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469" w:rsidRPr="006C7CE6" w:rsidRDefault="0023346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Методы конкуренции можно разделить на две основные группы</w:t>
      </w:r>
      <w:r w:rsidR="008A2102" w:rsidRPr="006C7CE6">
        <w:rPr>
          <w:rFonts w:ascii="Times New Roman" w:hAnsi="Times New Roman" w:cs="Times New Roman"/>
          <w:sz w:val="28"/>
          <w:szCs w:val="28"/>
        </w:rPr>
        <w:t xml:space="preserve"> [2, с.100]</w:t>
      </w:r>
      <w:r w:rsidR="00706370" w:rsidRPr="006C7CE6">
        <w:rPr>
          <w:rFonts w:ascii="Times New Roman" w:hAnsi="Times New Roman" w:cs="Times New Roman"/>
          <w:sz w:val="28"/>
          <w:szCs w:val="28"/>
        </w:rPr>
        <w:t>:</w:t>
      </w:r>
    </w:p>
    <w:p w:rsidR="000E6489" w:rsidRPr="006C7CE6" w:rsidRDefault="008A2102" w:rsidP="00063BF8">
      <w:pPr>
        <w:numPr>
          <w:ilvl w:val="0"/>
          <w:numId w:val="27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</w:t>
      </w:r>
      <w:r w:rsidR="002F160A" w:rsidRPr="006C7CE6">
        <w:rPr>
          <w:rFonts w:ascii="Times New Roman" w:hAnsi="Times New Roman" w:cs="Times New Roman"/>
          <w:sz w:val="28"/>
          <w:szCs w:val="28"/>
        </w:rPr>
        <w:t xml:space="preserve"> первую группу входят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экономические формы конкуренции.</w:t>
      </w:r>
      <w:r w:rsidR="002F160A" w:rsidRPr="006C7CE6">
        <w:rPr>
          <w:rFonts w:ascii="Times New Roman" w:hAnsi="Times New Roman" w:cs="Times New Roman"/>
          <w:sz w:val="28"/>
          <w:szCs w:val="28"/>
        </w:rPr>
        <w:t xml:space="preserve"> Некоторая часть из них существовало и ранее</w:t>
      </w:r>
      <w:r w:rsidR="00233469" w:rsidRPr="006C7CE6">
        <w:rPr>
          <w:rFonts w:ascii="Times New Roman" w:hAnsi="Times New Roman" w:cs="Times New Roman"/>
          <w:sz w:val="28"/>
          <w:szCs w:val="28"/>
        </w:rPr>
        <w:t>, другая возникла вследствие появления качественно новых объектов производства (акционерные общества, товарищества, ассоциации и т.д.), которые будут развиваться по мере становления рынка.</w:t>
      </w:r>
    </w:p>
    <w:p w:rsidR="00233469" w:rsidRPr="006C7CE6" w:rsidRDefault="008A2102" w:rsidP="00063BF8">
      <w:pPr>
        <w:numPr>
          <w:ilvl w:val="0"/>
          <w:numId w:val="27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торая группа </w:t>
      </w:r>
      <w:r w:rsidR="00B92A2F" w:rsidRPr="006C7CE6">
        <w:rPr>
          <w:rFonts w:ascii="Times New Roman" w:hAnsi="Times New Roman" w:cs="Times New Roman"/>
          <w:sz w:val="28"/>
          <w:szCs w:val="28"/>
        </w:rPr>
        <w:t>-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методы, связанные с сохранением</w:t>
      </w:r>
      <w:r w:rsidR="002F160A" w:rsidRPr="006C7CE6">
        <w:rPr>
          <w:rFonts w:ascii="Times New Roman" w:hAnsi="Times New Roman" w:cs="Times New Roman"/>
          <w:sz w:val="28"/>
          <w:szCs w:val="28"/>
        </w:rPr>
        <w:t xml:space="preserve"> командно-административных структур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F160A" w:rsidRPr="006C7CE6">
        <w:rPr>
          <w:rFonts w:ascii="Times New Roman" w:hAnsi="Times New Roman" w:cs="Times New Roman"/>
          <w:sz w:val="28"/>
          <w:szCs w:val="28"/>
        </w:rPr>
        <w:t xml:space="preserve">и </w:t>
      </w:r>
      <w:r w:rsidR="00233469" w:rsidRPr="006C7CE6">
        <w:rPr>
          <w:rFonts w:ascii="Times New Roman" w:hAnsi="Times New Roman" w:cs="Times New Roman"/>
          <w:sz w:val="28"/>
          <w:szCs w:val="28"/>
        </w:rPr>
        <w:t>искусственного монополизма</w:t>
      </w:r>
      <w:r w:rsidR="002F160A" w:rsidRPr="006C7CE6">
        <w:rPr>
          <w:rFonts w:ascii="Times New Roman" w:hAnsi="Times New Roman" w:cs="Times New Roman"/>
          <w:sz w:val="28"/>
          <w:szCs w:val="28"/>
        </w:rPr>
        <w:t>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F160A" w:rsidRPr="006C7CE6">
        <w:rPr>
          <w:rFonts w:ascii="Times New Roman" w:hAnsi="Times New Roman" w:cs="Times New Roman"/>
          <w:sz w:val="28"/>
          <w:szCs w:val="28"/>
        </w:rPr>
        <w:t>А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F160A" w:rsidRPr="006C7CE6">
        <w:rPr>
          <w:rFonts w:ascii="Times New Roman" w:hAnsi="Times New Roman" w:cs="Times New Roman"/>
          <w:sz w:val="28"/>
          <w:szCs w:val="28"/>
        </w:rPr>
        <w:t xml:space="preserve">есть </w:t>
      </w:r>
      <w:r w:rsidR="00233469" w:rsidRPr="006C7CE6">
        <w:rPr>
          <w:rFonts w:ascii="Times New Roman" w:hAnsi="Times New Roman" w:cs="Times New Roman"/>
          <w:sz w:val="28"/>
          <w:szCs w:val="28"/>
        </w:rPr>
        <w:t>рыночные формы конкурентной борьбы</w:t>
      </w:r>
      <w:r w:rsidR="002062BA" w:rsidRPr="006C7CE6">
        <w:rPr>
          <w:rFonts w:ascii="Times New Roman" w:hAnsi="Times New Roman" w:cs="Times New Roman"/>
          <w:sz w:val="28"/>
          <w:szCs w:val="28"/>
        </w:rPr>
        <w:t>.</w:t>
      </w:r>
      <w:r w:rsidR="002F160A" w:rsidRPr="006C7CE6">
        <w:rPr>
          <w:rFonts w:ascii="Times New Roman" w:hAnsi="Times New Roman" w:cs="Times New Roman"/>
          <w:sz w:val="28"/>
          <w:szCs w:val="28"/>
        </w:rPr>
        <w:t xml:space="preserve"> Чтобы избежать затоваривания,</w:t>
      </w:r>
      <w:r w:rsidR="002062BA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F160A" w:rsidRPr="006C7CE6">
        <w:rPr>
          <w:rFonts w:ascii="Times New Roman" w:hAnsi="Times New Roman" w:cs="Times New Roman"/>
          <w:sz w:val="28"/>
          <w:szCs w:val="28"/>
        </w:rPr>
        <w:t>ш</w:t>
      </w:r>
      <w:r w:rsidR="00233469" w:rsidRPr="006C7CE6">
        <w:rPr>
          <w:rFonts w:ascii="Times New Roman" w:hAnsi="Times New Roman" w:cs="Times New Roman"/>
          <w:sz w:val="28"/>
          <w:szCs w:val="28"/>
        </w:rPr>
        <w:t>ироко распространен такой метод конку</w:t>
      </w:r>
      <w:r w:rsidR="002F160A" w:rsidRPr="006C7CE6">
        <w:rPr>
          <w:rFonts w:ascii="Times New Roman" w:hAnsi="Times New Roman" w:cs="Times New Roman"/>
          <w:sz w:val="28"/>
          <w:szCs w:val="28"/>
        </w:rPr>
        <w:t>ренции, как продажа в рассрочку.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Продавец, ищущий рынок сбыта, предоставляет кредиты </w:t>
      </w:r>
      <w:r w:rsidR="00B92A2F" w:rsidRPr="006C7CE6">
        <w:rPr>
          <w:rFonts w:ascii="Times New Roman" w:hAnsi="Times New Roman" w:cs="Times New Roman"/>
          <w:sz w:val="28"/>
          <w:szCs w:val="28"/>
        </w:rPr>
        <w:t>-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от готовых </w:t>
      </w:r>
      <w:r w:rsidR="00B14302" w:rsidRPr="006C7CE6">
        <w:rPr>
          <w:rFonts w:ascii="Times New Roman" w:hAnsi="Times New Roman" w:cs="Times New Roman"/>
          <w:sz w:val="28"/>
          <w:szCs w:val="28"/>
        </w:rPr>
        <w:t>обедов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до </w:t>
      </w:r>
      <w:r w:rsidR="002F160A" w:rsidRPr="006C7CE6">
        <w:rPr>
          <w:rFonts w:ascii="Times New Roman" w:hAnsi="Times New Roman" w:cs="Times New Roman"/>
          <w:sz w:val="28"/>
          <w:szCs w:val="28"/>
        </w:rPr>
        <w:t>тур поездок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B14302" w:rsidRPr="006C7CE6" w:rsidRDefault="00C466B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Для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выпуск</w:t>
      </w:r>
      <w:r w:rsidRPr="006C7CE6">
        <w:rPr>
          <w:rFonts w:ascii="Times New Roman" w:hAnsi="Times New Roman" w:cs="Times New Roman"/>
          <w:sz w:val="28"/>
          <w:szCs w:val="28"/>
        </w:rPr>
        <w:t>а определенного рода продукции, немалое значение для ряда предприятий имеет контроль за ноу-хау и патентами.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П</w:t>
      </w:r>
      <w:r w:rsidR="00233469" w:rsidRPr="006C7CE6">
        <w:rPr>
          <w:rFonts w:ascii="Times New Roman" w:hAnsi="Times New Roman" w:cs="Times New Roman"/>
          <w:sz w:val="28"/>
          <w:szCs w:val="28"/>
        </w:rPr>
        <w:t>ридерживаяс</w:t>
      </w:r>
      <w:r w:rsidRPr="006C7CE6">
        <w:rPr>
          <w:rFonts w:ascii="Times New Roman" w:hAnsi="Times New Roman" w:cs="Times New Roman"/>
          <w:sz w:val="28"/>
          <w:szCs w:val="28"/>
        </w:rPr>
        <w:t>ь какой-то одной базовой модели, на основе контроля ноу-хау у предприятий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появляется возможность создавать все новые и новые образцы изделий.</w:t>
      </w:r>
    </w:p>
    <w:p w:rsidR="00B14302" w:rsidRPr="006C7CE6" w:rsidRDefault="00C466B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</w:t>
      </w:r>
      <w:r w:rsidR="00B14302" w:rsidRPr="006C7CE6">
        <w:rPr>
          <w:rFonts w:ascii="Times New Roman" w:hAnsi="Times New Roman" w:cs="Times New Roman"/>
          <w:sz w:val="28"/>
          <w:szCs w:val="28"/>
        </w:rPr>
        <w:t>собенно когда технология отр</w:t>
      </w:r>
      <w:r w:rsidRPr="006C7CE6">
        <w:rPr>
          <w:rFonts w:ascii="Times New Roman" w:hAnsi="Times New Roman" w:cs="Times New Roman"/>
          <w:sz w:val="28"/>
          <w:szCs w:val="28"/>
        </w:rPr>
        <w:t>аботана и брака практически нет, для повышения конкурентоспособности своей продукции многие фирмы продлевают сроки гарантийного обслуживания.</w:t>
      </w:r>
    </w:p>
    <w:p w:rsidR="00233469" w:rsidRPr="006C7CE6" w:rsidRDefault="0023346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Важную роль в конкурентной борьбе играют также товары-заменители, позволяющие получать высокие прибыли.</w:t>
      </w:r>
    </w:p>
    <w:p w:rsidR="00233469" w:rsidRPr="006C7CE6" w:rsidRDefault="0023346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Как уже </w:t>
      </w:r>
      <w:r w:rsidR="00B14302" w:rsidRPr="006C7CE6">
        <w:rPr>
          <w:rFonts w:ascii="Times New Roman" w:hAnsi="Times New Roman" w:cs="Times New Roman"/>
          <w:sz w:val="28"/>
          <w:szCs w:val="28"/>
        </w:rPr>
        <w:t>говорилось</w:t>
      </w:r>
      <w:r w:rsidRPr="006C7CE6">
        <w:rPr>
          <w:rFonts w:ascii="Times New Roman" w:hAnsi="Times New Roman" w:cs="Times New Roman"/>
          <w:sz w:val="28"/>
          <w:szCs w:val="28"/>
        </w:rPr>
        <w:t xml:space="preserve"> ранее, существуют два основных метода конкуренции: ценовой и неценовой. Среди неценовых методов можно выделить </w:t>
      </w:r>
      <w:r w:rsidR="00B14302" w:rsidRPr="006C7CE6">
        <w:rPr>
          <w:rFonts w:ascii="Times New Roman" w:hAnsi="Times New Roman" w:cs="Times New Roman"/>
          <w:sz w:val="28"/>
          <w:szCs w:val="28"/>
        </w:rPr>
        <w:t>вне</w:t>
      </w:r>
      <w:r w:rsidRPr="006C7CE6">
        <w:rPr>
          <w:rFonts w:ascii="Times New Roman" w:hAnsi="Times New Roman" w:cs="Times New Roman"/>
          <w:sz w:val="28"/>
          <w:szCs w:val="28"/>
        </w:rPr>
        <w:t>рыночные и рыночные формы конкурентной борьбы. Наиболее характерны для ценовой конкуренции лизинг, кредиты, продление сроков гарантийного обслуживания, дифференциация качества товаров при одной и той цене. Неценовая конкуренция минимизирует цену как фактор потребительского спроса. Если предложенная продукция является уникальной, то у производителя больше свободы в установлении более высоких цен, чем на конкурирующие товары.</w:t>
      </w:r>
    </w:p>
    <w:p w:rsidR="00233469" w:rsidRPr="006C7CE6" w:rsidRDefault="00572560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</w:t>
      </w:r>
      <w:r w:rsidR="00B14302" w:rsidRPr="006C7CE6">
        <w:rPr>
          <w:rFonts w:ascii="Times New Roman" w:hAnsi="Times New Roman" w:cs="Times New Roman"/>
          <w:sz w:val="28"/>
          <w:szCs w:val="28"/>
        </w:rPr>
        <w:t>ри стратегии ценообразования, основанной на конкуренции, цены могут быть ниже рыночных, на уровне рыночных или выше их.</w:t>
      </w:r>
      <w:r w:rsidRPr="006C7CE6">
        <w:rPr>
          <w:rFonts w:ascii="Times New Roman" w:hAnsi="Times New Roman" w:cs="Times New Roman"/>
          <w:sz w:val="28"/>
          <w:szCs w:val="28"/>
        </w:rPr>
        <w:t xml:space="preserve"> Все это зависит от спроса потребителей, предоставленного сервиса, реальных и предлагаемых различий между товарами и конкурентной средой.</w:t>
      </w:r>
      <w:r w:rsidR="00B1430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Такой тип ценообразования используется </w:t>
      </w:r>
      <w:r w:rsidR="00B14302" w:rsidRPr="006C7CE6">
        <w:rPr>
          <w:rFonts w:ascii="Times New Roman" w:hAnsi="Times New Roman" w:cs="Times New Roman"/>
          <w:sz w:val="28"/>
          <w:szCs w:val="28"/>
        </w:rPr>
        <w:t>при конкурировании производителей</w:t>
      </w:r>
      <w:r w:rsidR="00233469" w:rsidRPr="006C7CE6">
        <w:rPr>
          <w:rFonts w:ascii="Times New Roman" w:hAnsi="Times New Roman" w:cs="Times New Roman"/>
          <w:sz w:val="28"/>
          <w:szCs w:val="28"/>
        </w:rPr>
        <w:t>, которые</w:t>
      </w:r>
      <w:r w:rsidRPr="006C7CE6">
        <w:rPr>
          <w:rFonts w:ascii="Times New Roman" w:hAnsi="Times New Roman" w:cs="Times New Roman"/>
          <w:sz w:val="28"/>
          <w:szCs w:val="28"/>
        </w:rPr>
        <w:t>, производят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3469" w:rsidRPr="006C7CE6">
        <w:rPr>
          <w:rFonts w:ascii="Times New Roman" w:hAnsi="Times New Roman" w:cs="Times New Roman"/>
          <w:sz w:val="28"/>
          <w:szCs w:val="28"/>
        </w:rPr>
        <w:t>аналогичную продукцию.</w:t>
      </w:r>
    </w:p>
    <w:p w:rsidR="00BE18DD" w:rsidRPr="006C7CE6" w:rsidRDefault="00BE18DD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Самое главное 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в 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условиях конкуренции </w:t>
      </w:r>
      <w:r w:rsidR="008A2102" w:rsidRPr="006C7CE6">
        <w:rPr>
          <w:rFonts w:ascii="Times New Roman" w:hAnsi="Times New Roman" w:cs="Times New Roman"/>
          <w:sz w:val="28"/>
          <w:szCs w:val="28"/>
        </w:rPr>
        <w:t>–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это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сокращение </w:t>
      </w:r>
      <w:r w:rsidR="0025545F" w:rsidRPr="006C7CE6">
        <w:rPr>
          <w:rFonts w:ascii="Times New Roman" w:hAnsi="Times New Roman" w:cs="Times New Roman"/>
          <w:sz w:val="28"/>
          <w:szCs w:val="28"/>
        </w:rPr>
        <w:t>не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производственных и производственных расходов. </w:t>
      </w:r>
      <w:r w:rsidR="0025545F" w:rsidRPr="006C7CE6">
        <w:rPr>
          <w:rFonts w:ascii="Times New Roman" w:hAnsi="Times New Roman" w:cs="Times New Roman"/>
          <w:sz w:val="28"/>
          <w:szCs w:val="28"/>
        </w:rPr>
        <w:t>Ч</w:t>
      </w:r>
      <w:r w:rsidR="00233469" w:rsidRPr="006C7CE6">
        <w:rPr>
          <w:rFonts w:ascii="Times New Roman" w:hAnsi="Times New Roman" w:cs="Times New Roman"/>
          <w:sz w:val="28"/>
          <w:szCs w:val="28"/>
        </w:rPr>
        <w:t>тобы гарантиро</w:t>
      </w:r>
      <w:r w:rsidRPr="006C7CE6">
        <w:rPr>
          <w:rFonts w:ascii="Times New Roman" w:hAnsi="Times New Roman" w:cs="Times New Roman"/>
          <w:sz w:val="28"/>
          <w:szCs w:val="28"/>
        </w:rPr>
        <w:t>ванно получить прибыль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 и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выстоять в жесткой конкуренции на рынке, </w:t>
      </w:r>
      <w:r w:rsidR="00233469" w:rsidRPr="006C7CE6">
        <w:rPr>
          <w:rFonts w:ascii="Times New Roman" w:hAnsi="Times New Roman" w:cs="Times New Roman"/>
          <w:sz w:val="28"/>
          <w:szCs w:val="28"/>
        </w:rPr>
        <w:t>необходимо сокращать издержки производства,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 а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прежде всего переменные издержки. </w:t>
      </w:r>
    </w:p>
    <w:p w:rsidR="0025545F" w:rsidRPr="006C7CE6" w:rsidRDefault="00BE18DD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Не маловажным вопросом для предпринимателя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остается вопрос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об увеличении доходов, </w:t>
      </w:r>
      <w:r w:rsidRPr="006C7CE6">
        <w:rPr>
          <w:rFonts w:ascii="Times New Roman" w:hAnsi="Times New Roman" w:cs="Times New Roman"/>
          <w:sz w:val="28"/>
          <w:szCs w:val="28"/>
        </w:rPr>
        <w:t>реализации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и сбыт</w:t>
      </w:r>
      <w:r w:rsidRPr="006C7CE6">
        <w:rPr>
          <w:rFonts w:ascii="Times New Roman" w:hAnsi="Times New Roman" w:cs="Times New Roman"/>
          <w:sz w:val="28"/>
          <w:szCs w:val="28"/>
        </w:rPr>
        <w:t>а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25545F" w:rsidRPr="006C7CE6">
        <w:rPr>
          <w:rFonts w:ascii="Times New Roman" w:hAnsi="Times New Roman" w:cs="Times New Roman"/>
          <w:sz w:val="28"/>
          <w:szCs w:val="28"/>
        </w:rPr>
        <w:t>.</w:t>
      </w:r>
    </w:p>
    <w:p w:rsidR="00D560B8" w:rsidRPr="006C7CE6" w:rsidRDefault="0025545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Проводя</w:t>
      </w:r>
      <w:r w:rsidR="00BE18DD" w:rsidRPr="006C7CE6">
        <w:rPr>
          <w:rFonts w:ascii="Times New Roman" w:hAnsi="Times New Roman" w:cs="Times New Roman"/>
          <w:sz w:val="28"/>
          <w:szCs w:val="28"/>
        </w:rPr>
        <w:t xml:space="preserve"> различного рода маркетинговые исследования </w:t>
      </w:r>
      <w:r w:rsidR="00D560B8" w:rsidRPr="006C7CE6">
        <w:rPr>
          <w:rFonts w:ascii="Times New Roman" w:hAnsi="Times New Roman" w:cs="Times New Roman"/>
          <w:sz w:val="28"/>
          <w:szCs w:val="28"/>
        </w:rPr>
        <w:t>потребностей покупат</w:t>
      </w:r>
      <w:r w:rsidRPr="006C7CE6">
        <w:rPr>
          <w:rFonts w:ascii="Times New Roman" w:hAnsi="Times New Roman" w:cs="Times New Roman"/>
          <w:sz w:val="28"/>
          <w:szCs w:val="28"/>
        </w:rPr>
        <w:t>елей и возможностей конкурентов, можно увеличить доходы за счет расширения рынка сбыта.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0B8" w:rsidRPr="006C7CE6" w:rsidRDefault="0025545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Одним из главных целей рынка является способность производителя дать потребителю товар более высокого качества или обладающий какими-то особыми свойствами, за ту же цену и за те же затраты производства, т.е. издержки.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Появление связи цены и качества, говорит о том, что потребители часто полагают, что высокие цены означают высокое качество, и наоборот.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69" w:rsidRPr="006C7CE6" w:rsidRDefault="00D560B8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Нужно искать принципиально новые подходы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решения взаимоисключающих проблем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: 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повышать гибкость производства, </w:t>
      </w:r>
      <w:r w:rsidR="00233469" w:rsidRPr="006C7CE6">
        <w:rPr>
          <w:rFonts w:ascii="Times New Roman" w:hAnsi="Times New Roman" w:cs="Times New Roman"/>
          <w:sz w:val="28"/>
          <w:szCs w:val="28"/>
        </w:rPr>
        <w:t>быстро менять ассортимент продукции в соответствии с запросами потребителей;</w:t>
      </w:r>
      <w:r w:rsidR="0025545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3469" w:rsidRPr="006C7CE6">
        <w:rPr>
          <w:rFonts w:ascii="Times New Roman" w:hAnsi="Times New Roman" w:cs="Times New Roman"/>
          <w:sz w:val="28"/>
          <w:szCs w:val="28"/>
        </w:rPr>
        <w:t>оперативно внедрять новую технику и технологию в производство, повышать качество при постоянном снижении издержек производства.</w:t>
      </w:r>
    </w:p>
    <w:p w:rsidR="00233469" w:rsidRPr="006C7CE6" w:rsidRDefault="00C9253E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Невозможно </w:t>
      </w:r>
      <w:r w:rsidR="00233469" w:rsidRPr="006C7CE6">
        <w:rPr>
          <w:rFonts w:ascii="Times New Roman" w:hAnsi="Times New Roman" w:cs="Times New Roman"/>
          <w:sz w:val="28"/>
          <w:szCs w:val="28"/>
        </w:rPr>
        <w:t>рассчитывать на успех в конкуренции, если не зна</w:t>
      </w:r>
      <w:r w:rsidRPr="006C7CE6">
        <w:rPr>
          <w:rFonts w:ascii="Times New Roman" w:hAnsi="Times New Roman" w:cs="Times New Roman"/>
          <w:sz w:val="28"/>
          <w:szCs w:val="28"/>
        </w:rPr>
        <w:t xml:space="preserve">ть </w:t>
      </w:r>
      <w:r w:rsidR="00233469" w:rsidRPr="006C7CE6">
        <w:rPr>
          <w:rFonts w:ascii="Times New Roman" w:hAnsi="Times New Roman" w:cs="Times New Roman"/>
          <w:sz w:val="28"/>
          <w:szCs w:val="28"/>
        </w:rPr>
        <w:t>потенциала своих соперников и характерных для него способов реагирования на изменение рыночной ситуации.</w:t>
      </w:r>
    </w:p>
    <w:p w:rsidR="006376AE" w:rsidRPr="006C7CE6" w:rsidRDefault="0023346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 любой отрасли экономики суть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стратегии конкуренции определяется пятью силами:</w:t>
      </w:r>
      <w:r w:rsidR="0029196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угрозой появления новых конкурентов;</w:t>
      </w:r>
      <w:r w:rsidR="0029196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угрозой появления товаров - или услуг-заменителей;</w:t>
      </w:r>
      <w:r w:rsidR="0029196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способностью поставщиков комплектующих изделий торговаться;</w:t>
      </w:r>
      <w:r w:rsidR="0029196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способностью покупателей торговаться;</w:t>
      </w:r>
      <w:r w:rsidR="0029196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соперничеством уже имеющихся конкурентов между собой</w:t>
      </w:r>
      <w:r w:rsidR="008A2102" w:rsidRPr="006C7CE6">
        <w:rPr>
          <w:rFonts w:ascii="Times New Roman" w:hAnsi="Times New Roman" w:cs="Times New Roman"/>
          <w:sz w:val="28"/>
          <w:szCs w:val="28"/>
        </w:rPr>
        <w:t xml:space="preserve"> [7, с.337]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52100E" w:rsidRPr="006C7CE6" w:rsidRDefault="0052100E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</w:t>
      </w:r>
      <w:r w:rsidR="00233469" w:rsidRPr="006C7CE6">
        <w:rPr>
          <w:rFonts w:ascii="Times New Roman" w:hAnsi="Times New Roman" w:cs="Times New Roman"/>
          <w:sz w:val="28"/>
          <w:szCs w:val="28"/>
        </w:rPr>
        <w:t xml:space="preserve"> фирмах, где одна или несколько сил действуют неблагоприятно, очень немногим фирмам удается долгое в</w:t>
      </w:r>
      <w:r w:rsidRPr="006C7CE6">
        <w:rPr>
          <w:rFonts w:ascii="Times New Roman" w:hAnsi="Times New Roman" w:cs="Times New Roman"/>
          <w:sz w:val="28"/>
          <w:szCs w:val="28"/>
        </w:rPr>
        <w:t>ремя сохранять высокие прибыли и, наоборот; в фирмах, где действие этих сил сказывается благоприятно, конкуренты могут получать высокую прибыль от вложенного капитала.</w:t>
      </w:r>
    </w:p>
    <w:p w:rsidR="00233469" w:rsidRPr="006C7CE6" w:rsidRDefault="0023346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При выборе конкурентной стратегии фирмы должны уделять внимание обоим типам конкурентного преимущества или хотя бы строго придерживаться одного из них. Фирма, сосредоточившаяся на низких издержках, должна, обеспечивать приемлемое качество и обслуживание. Товар фирмы, выпускающей </w:t>
      </w:r>
      <w:r w:rsidR="00C222BE" w:rsidRPr="006C7CE6">
        <w:rPr>
          <w:rFonts w:ascii="Times New Roman" w:hAnsi="Times New Roman" w:cs="Times New Roman"/>
          <w:sz w:val="28"/>
          <w:szCs w:val="28"/>
        </w:rPr>
        <w:t>различную</w:t>
      </w:r>
      <w:r w:rsidRPr="006C7CE6">
        <w:rPr>
          <w:rFonts w:ascii="Times New Roman" w:hAnsi="Times New Roman" w:cs="Times New Roman"/>
          <w:sz w:val="28"/>
          <w:szCs w:val="28"/>
        </w:rPr>
        <w:t xml:space="preserve"> продукцию, должен быть не настолько дороже товара конкурентов, чтобы это было в ущерб фирме. Поэтому фирма должна решать для себя, сколько разновидностей продукции она будет выпускать, какими каналами сбыта пользоваться, какой круг покупателей обслуживать в каких отраслях она будет конкурировать с учетом сегментации рынка. В разных секторах рынка требуются разные стратегии и разные способности</w:t>
      </w:r>
      <w:r w:rsidR="008A2102" w:rsidRPr="006C7CE6">
        <w:rPr>
          <w:rFonts w:ascii="Times New Roman" w:hAnsi="Times New Roman" w:cs="Times New Roman"/>
          <w:sz w:val="28"/>
          <w:szCs w:val="28"/>
        </w:rPr>
        <w:t xml:space="preserve"> [7, с.338]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F05342" w:rsidRPr="006C7CE6" w:rsidRDefault="00F05342" w:rsidP="00063B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Выше сказанное позволяет сделать вывод, что финансовая устойчивость предприятия играет чрезвычайно важную роль в обеспечении устойчивого развития, как отдельных предприятий, так и общество в целом.</w:t>
      </w:r>
    </w:p>
    <w:p w:rsidR="00522C48" w:rsidRPr="006C7CE6" w:rsidRDefault="008E1AC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Повышение своей</w:t>
      </w:r>
      <w:r w:rsidR="00F05342" w:rsidRPr="006C7CE6">
        <w:rPr>
          <w:rFonts w:ascii="Times New Roman" w:hAnsi="Times New Roman" w:cs="Times New Roman"/>
          <w:sz w:val="28"/>
          <w:szCs w:val="28"/>
        </w:rPr>
        <w:t xml:space="preserve"> конкурентоспособност</w:t>
      </w:r>
      <w:r w:rsidRPr="006C7CE6">
        <w:rPr>
          <w:rFonts w:ascii="Times New Roman" w:hAnsi="Times New Roman" w:cs="Times New Roman"/>
          <w:sz w:val="28"/>
          <w:szCs w:val="28"/>
        </w:rPr>
        <w:t>и, необходимо предприятию для укрепления своей финансовой устойчивости.</w:t>
      </w:r>
      <w:r w:rsidR="00F41D4B" w:rsidRPr="006C7CE6">
        <w:rPr>
          <w:rFonts w:ascii="Times New Roman" w:hAnsi="Times New Roman" w:cs="Times New Roman"/>
          <w:sz w:val="28"/>
          <w:szCs w:val="28"/>
        </w:rPr>
        <w:t xml:space="preserve"> В наибольшей степени возможно повысить конкурентоспособность предприятия при наличии у него развитых и специализированных факторов. От наличия и качества их зависит уровень конкурентного преимущества и возможности его усиления.</w:t>
      </w:r>
    </w:p>
    <w:p w:rsidR="006376AE" w:rsidRPr="006C7CE6" w:rsidRDefault="00522C48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6376AE" w:rsidRPr="006C7CE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Анализ воздействия конкурентной среды на экономику О</w:t>
      </w:r>
      <w:r w:rsidR="00176776" w:rsidRPr="006C7CE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О «</w:t>
      </w:r>
      <w:r w:rsidR="00176776" w:rsidRPr="006C7CE6">
        <w:rPr>
          <w:rFonts w:ascii="Times New Roman" w:hAnsi="Times New Roman" w:cs="Times New Roman"/>
          <w:b/>
          <w:bCs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54B54" w:rsidRPr="006C7CE6" w:rsidRDefault="00254B54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05342" w:rsidRPr="006C7CE6" w:rsidRDefault="006376AE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2.1 Экспресс-анализ экономики предприятия</w:t>
      </w:r>
    </w:p>
    <w:p w:rsidR="006376AE" w:rsidRPr="006C7CE6" w:rsidRDefault="006376AE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76" w:rsidRPr="006C7CE6" w:rsidRDefault="0017677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ООО «Рексан»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 является одним из </w:t>
      </w:r>
      <w:r w:rsidRPr="006C7CE6">
        <w:rPr>
          <w:rFonts w:ascii="Times New Roman" w:hAnsi="Times New Roman" w:cs="Times New Roman"/>
          <w:sz w:val="28"/>
          <w:szCs w:val="28"/>
        </w:rPr>
        <w:t xml:space="preserve">старейших фирм в рекламном бизнесе. 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Накопленные за многие десятилетия опыт, принципы деятельности и стремление постоянно развиваться делают </w:t>
      </w:r>
      <w:r w:rsidR="00522C48" w:rsidRPr="006C7CE6">
        <w:rPr>
          <w:rFonts w:ascii="Times New Roman" w:hAnsi="Times New Roman" w:cs="Times New Roman"/>
          <w:sz w:val="28"/>
          <w:szCs w:val="28"/>
        </w:rPr>
        <w:t>это предприятие</w:t>
      </w:r>
      <w:r w:rsidRPr="006C7CE6">
        <w:rPr>
          <w:rFonts w:ascii="Times New Roman" w:hAnsi="Times New Roman" w:cs="Times New Roman"/>
          <w:sz w:val="28"/>
          <w:szCs w:val="28"/>
        </w:rPr>
        <w:t xml:space="preserve"> по-настоящему интересным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 xml:space="preserve">и </w:t>
      </w:r>
      <w:r w:rsidR="00522C48" w:rsidRPr="006C7CE6">
        <w:rPr>
          <w:rFonts w:ascii="Times New Roman" w:hAnsi="Times New Roman" w:cs="Times New Roman"/>
          <w:sz w:val="28"/>
          <w:szCs w:val="28"/>
        </w:rPr>
        <w:t>уникальным</w:t>
      </w:r>
      <w:r w:rsidRPr="006C7C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4976" w:rsidRPr="006C7CE6" w:rsidRDefault="0017677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ООО «Рексан» был создан </w:t>
      </w:r>
      <w:r w:rsidR="00AC35D3" w:rsidRPr="006C7CE6">
        <w:rPr>
          <w:rFonts w:ascii="Times New Roman" w:hAnsi="Times New Roman" w:cs="Times New Roman"/>
          <w:sz w:val="28"/>
          <w:szCs w:val="28"/>
        </w:rPr>
        <w:t>в 19</w:t>
      </w:r>
      <w:r w:rsidRPr="006C7CE6">
        <w:rPr>
          <w:rFonts w:ascii="Times New Roman" w:hAnsi="Times New Roman" w:cs="Times New Roman"/>
          <w:sz w:val="28"/>
          <w:szCs w:val="28"/>
        </w:rPr>
        <w:t>98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 году.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 xml:space="preserve">Он тихонько развивался, но не отличался бешенной популярностью. 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С течением времени </w:t>
      </w:r>
      <w:r w:rsidRPr="006C7CE6">
        <w:rPr>
          <w:rFonts w:ascii="Times New Roman" w:hAnsi="Times New Roman" w:cs="Times New Roman"/>
          <w:sz w:val="28"/>
          <w:szCs w:val="28"/>
        </w:rPr>
        <w:t>фирма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 рос</w:t>
      </w:r>
      <w:r w:rsidRPr="006C7CE6">
        <w:rPr>
          <w:rFonts w:ascii="Times New Roman" w:hAnsi="Times New Roman" w:cs="Times New Roman"/>
          <w:sz w:val="28"/>
          <w:szCs w:val="28"/>
        </w:rPr>
        <w:t>ла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 и развивал</w:t>
      </w:r>
      <w:r w:rsidRPr="006C7CE6">
        <w:rPr>
          <w:rFonts w:ascii="Times New Roman" w:hAnsi="Times New Roman" w:cs="Times New Roman"/>
          <w:sz w:val="28"/>
          <w:szCs w:val="28"/>
        </w:rPr>
        <w:t>а</w:t>
      </w:r>
      <w:r w:rsidR="00AC35D3" w:rsidRPr="006C7CE6">
        <w:rPr>
          <w:rFonts w:ascii="Times New Roman" w:hAnsi="Times New Roman" w:cs="Times New Roman"/>
          <w:sz w:val="28"/>
          <w:szCs w:val="28"/>
        </w:rPr>
        <w:t>с</w:t>
      </w:r>
      <w:r w:rsidRPr="006C7CE6">
        <w:rPr>
          <w:rFonts w:ascii="Times New Roman" w:hAnsi="Times New Roman" w:cs="Times New Roman"/>
          <w:sz w:val="28"/>
          <w:szCs w:val="28"/>
        </w:rPr>
        <w:t>ь</w:t>
      </w:r>
      <w:r w:rsidR="00AC35D3" w:rsidRPr="006C7CE6">
        <w:rPr>
          <w:rFonts w:ascii="Times New Roman" w:hAnsi="Times New Roman" w:cs="Times New Roman"/>
          <w:sz w:val="28"/>
          <w:szCs w:val="28"/>
        </w:rPr>
        <w:t xml:space="preserve">: для удовлетворения потребностей потребителей открывались </w:t>
      </w:r>
      <w:r w:rsidRPr="006C7CE6">
        <w:rPr>
          <w:rFonts w:ascii="Times New Roman" w:hAnsi="Times New Roman" w:cs="Times New Roman"/>
          <w:sz w:val="28"/>
          <w:szCs w:val="28"/>
        </w:rPr>
        <w:t xml:space="preserve">новые офисы по городу. </w:t>
      </w:r>
      <w:r w:rsidR="00EC6BBC" w:rsidRPr="006C7CE6">
        <w:rPr>
          <w:rFonts w:ascii="Times New Roman" w:hAnsi="Times New Roman" w:cs="Times New Roman"/>
          <w:sz w:val="28"/>
          <w:szCs w:val="28"/>
        </w:rPr>
        <w:t>Но н</w:t>
      </w:r>
      <w:r w:rsidR="00AC35D3" w:rsidRPr="006C7CE6">
        <w:rPr>
          <w:rFonts w:ascii="Times New Roman" w:hAnsi="Times New Roman" w:cs="Times New Roman"/>
          <w:sz w:val="28"/>
          <w:szCs w:val="28"/>
        </w:rPr>
        <w:t>е все шло гладко: некоторое время компания адаптировалась к нелегким условиям рыночной экономики, искала новации и технологии, позволяющие ей сделать скачек в развитии</w:t>
      </w:r>
      <w:r w:rsidR="001F4976" w:rsidRPr="006C7CE6">
        <w:rPr>
          <w:rFonts w:ascii="Times New Roman" w:hAnsi="Times New Roman" w:cs="Times New Roman"/>
          <w:sz w:val="28"/>
          <w:szCs w:val="28"/>
        </w:rPr>
        <w:t>.</w:t>
      </w:r>
    </w:p>
    <w:p w:rsidR="001F4976" w:rsidRPr="006C7CE6" w:rsidRDefault="00AC35D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EC6BBC" w:rsidRPr="006C7CE6">
        <w:rPr>
          <w:rFonts w:ascii="Times New Roman" w:hAnsi="Times New Roman" w:cs="Times New Roman"/>
          <w:sz w:val="28"/>
          <w:szCs w:val="28"/>
        </w:rPr>
        <w:t>фирма, в</w:t>
      </w:r>
      <w:r w:rsidRPr="006C7CE6">
        <w:rPr>
          <w:rFonts w:ascii="Times New Roman" w:hAnsi="Times New Roman" w:cs="Times New Roman"/>
          <w:sz w:val="28"/>
          <w:szCs w:val="28"/>
        </w:rPr>
        <w:t xml:space="preserve">недряя новую технику и технологии в производство, </w:t>
      </w:r>
      <w:r w:rsidR="00EC6BBC" w:rsidRPr="006C7CE6">
        <w:rPr>
          <w:rFonts w:ascii="Times New Roman" w:hAnsi="Times New Roman" w:cs="Times New Roman"/>
          <w:sz w:val="28"/>
          <w:szCs w:val="28"/>
        </w:rPr>
        <w:t>стремится завоевать новые доли рынка и повысить качество своей продукции.</w:t>
      </w:r>
    </w:p>
    <w:p w:rsidR="00522C48" w:rsidRPr="006C7CE6" w:rsidRDefault="00F05342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Данные таблицы</w:t>
      </w:r>
      <w:r w:rsidR="00791B2D" w:rsidRPr="006C7CE6">
        <w:rPr>
          <w:rFonts w:ascii="Times New Roman" w:hAnsi="Times New Roman" w:cs="Times New Roman"/>
        </w:rPr>
        <w:t>, представленные в приложении 1,</w:t>
      </w:r>
      <w:r w:rsidR="00A54168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свидетель</w:t>
      </w:r>
      <w:r w:rsidR="00A54168" w:rsidRPr="006C7CE6">
        <w:rPr>
          <w:rFonts w:ascii="Times New Roman" w:hAnsi="Times New Roman" w:cs="Times New Roman"/>
        </w:rPr>
        <w:t>ствуют о том, что затраты в 200</w:t>
      </w:r>
      <w:r w:rsidR="007270B4" w:rsidRPr="006C7CE6">
        <w:rPr>
          <w:rFonts w:ascii="Times New Roman" w:hAnsi="Times New Roman" w:cs="Times New Roman"/>
        </w:rPr>
        <w:t>8</w:t>
      </w:r>
      <w:r w:rsidR="004E4AC6" w:rsidRPr="006C7CE6">
        <w:rPr>
          <w:rFonts w:ascii="Times New Roman" w:hAnsi="Times New Roman" w:cs="Times New Roman"/>
        </w:rPr>
        <w:t xml:space="preserve"> году возросли. </w:t>
      </w:r>
      <w:r w:rsidRPr="006C7CE6">
        <w:rPr>
          <w:rFonts w:ascii="Times New Roman" w:hAnsi="Times New Roman" w:cs="Times New Roman"/>
        </w:rPr>
        <w:t>Одной из причин увеличения материальных затрат является введение в эксплуатацию нового оборудования. Затраты на оплату труда остались практически на том же уровне. Сократились отчисления на социальные нужды на 28 тыс. рублей или на 0,9</w:t>
      </w:r>
      <w:r w:rsidR="00A54168" w:rsidRPr="006C7CE6">
        <w:rPr>
          <w:rFonts w:ascii="Times New Roman" w:hAnsi="Times New Roman" w:cs="Times New Roman"/>
        </w:rPr>
        <w:t>%, это связано с тем, что в 200</w:t>
      </w:r>
      <w:r w:rsidR="004E4AC6" w:rsidRPr="006C7CE6">
        <w:rPr>
          <w:rFonts w:ascii="Times New Roman" w:hAnsi="Times New Roman" w:cs="Times New Roman"/>
        </w:rPr>
        <w:t>8</w:t>
      </w:r>
      <w:r w:rsidRPr="006C7CE6">
        <w:rPr>
          <w:rFonts w:ascii="Times New Roman" w:hAnsi="Times New Roman" w:cs="Times New Roman"/>
        </w:rPr>
        <w:t xml:space="preserve"> году была изменена ставка ед</w:t>
      </w:r>
      <w:r w:rsidR="00A54168" w:rsidRPr="006C7CE6">
        <w:rPr>
          <w:rFonts w:ascii="Times New Roman" w:hAnsi="Times New Roman" w:cs="Times New Roman"/>
        </w:rPr>
        <w:t>иного социального налога. В 200</w:t>
      </w:r>
      <w:r w:rsidR="004E4AC6" w:rsidRPr="006C7CE6">
        <w:rPr>
          <w:rFonts w:ascii="Times New Roman" w:hAnsi="Times New Roman" w:cs="Times New Roman"/>
        </w:rPr>
        <w:t>7</w:t>
      </w:r>
      <w:r w:rsidRPr="006C7CE6">
        <w:rPr>
          <w:rFonts w:ascii="Times New Roman" w:hAnsi="Times New Roman" w:cs="Times New Roman"/>
        </w:rPr>
        <w:t xml:space="preserve"> </w:t>
      </w:r>
      <w:r w:rsidR="00A54168" w:rsidRPr="006C7CE6">
        <w:rPr>
          <w:rFonts w:ascii="Times New Roman" w:hAnsi="Times New Roman" w:cs="Times New Roman"/>
        </w:rPr>
        <w:t>году она составляла 4%, а в 200</w:t>
      </w:r>
      <w:r w:rsidR="004E4AC6" w:rsidRPr="006C7CE6">
        <w:rPr>
          <w:rFonts w:ascii="Times New Roman" w:hAnsi="Times New Roman" w:cs="Times New Roman"/>
        </w:rPr>
        <w:t>8</w:t>
      </w:r>
      <w:r w:rsidR="00D12734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–</w:t>
      </w:r>
      <w:r w:rsidR="00D12734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 xml:space="preserve">3,2%. Положительной можно назвать увеличение затрат на амортизацию, которые увеличились на 0,3 % или на 684 тыс. рублей. </w:t>
      </w:r>
    </w:p>
    <w:p w:rsidR="00F05342" w:rsidRPr="006C7CE6" w:rsidRDefault="00254B54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F05342" w:rsidRPr="006C7CE6">
        <w:rPr>
          <w:rFonts w:ascii="Times New Roman" w:hAnsi="Times New Roman" w:cs="Times New Roman"/>
          <w:b/>
          <w:bCs/>
          <w:sz w:val="28"/>
          <w:szCs w:val="28"/>
        </w:rPr>
        <w:t>2.2 Характеристика конкурентной среды, факторы прямого и косвенного</w:t>
      </w:r>
      <w:r w:rsidR="00522C48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35D3" w:rsidRPr="006C7CE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05342" w:rsidRPr="006C7CE6">
        <w:rPr>
          <w:rFonts w:ascii="Times New Roman" w:hAnsi="Times New Roman" w:cs="Times New Roman"/>
          <w:b/>
          <w:bCs/>
          <w:sz w:val="28"/>
          <w:szCs w:val="28"/>
        </w:rPr>
        <w:t>оздействия</w:t>
      </w:r>
    </w:p>
    <w:p w:rsidR="00C835D3" w:rsidRPr="006C7CE6" w:rsidRDefault="00C835D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C48" w:rsidRPr="006C7CE6" w:rsidRDefault="00C835D3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Сред</w:t>
      </w:r>
      <w:r w:rsidR="00883B3B" w:rsidRPr="006C7CE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прямого воздействия </w:t>
      </w:r>
      <w:r w:rsidR="00883B3B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это 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>непосредственн</w:t>
      </w:r>
      <w:r w:rsidR="00883B3B" w:rsidRPr="006C7CE6">
        <w:rPr>
          <w:rFonts w:ascii="Times New Roman" w:hAnsi="Times New Roman" w:cs="Times New Roman"/>
          <w:color w:val="auto"/>
          <w:sz w:val="28"/>
          <w:szCs w:val="28"/>
        </w:rPr>
        <w:t>ое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делов</w:t>
      </w:r>
      <w:r w:rsidR="00883B3B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ое 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>окружение</w:t>
      </w:r>
      <w:r w:rsidR="00883B3B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>организации. Это окружение формирует такие субъекты среды, которые непосредственно влияют на деятельность конкретной организации</w:t>
      </w:r>
      <w:r w:rsidR="00325373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(рис</w:t>
      </w:r>
      <w:r w:rsidR="00484589" w:rsidRPr="006C7CE6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325373" w:rsidRPr="006C7CE6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883B3B" w:rsidRPr="006C7CE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84589" w:rsidRPr="006C7CE6" w:rsidRDefault="0048458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373" w:rsidRPr="006C7CE6" w:rsidRDefault="00522C48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Среда косвенного воздействия</w:t>
      </w:r>
    </w:p>
    <w:p w:rsidR="00325373" w:rsidRPr="006C7CE6" w:rsidRDefault="00662313" w:rsidP="00063BF8">
      <w:pPr>
        <w:pStyle w:val="6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168.75pt">
            <v:imagedata r:id="rId7" o:title=""/>
          </v:shape>
        </w:pict>
      </w:r>
    </w:p>
    <w:p w:rsidR="00325373" w:rsidRPr="006C7CE6" w:rsidRDefault="00522C48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Среда прямого воздействия</w:t>
      </w:r>
    </w:p>
    <w:p w:rsidR="00325373" w:rsidRPr="006C7CE6" w:rsidRDefault="00484589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Рис. 1</w:t>
      </w:r>
      <w:r w:rsidR="00254B54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Схематическое изображение фирмы и ее среды взаимодействия [9, с.81]</w:t>
      </w:r>
    </w:p>
    <w:p w:rsidR="00484589" w:rsidRPr="006C7CE6" w:rsidRDefault="00484589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84589" w:rsidRPr="006C7CE6" w:rsidRDefault="00C835D3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С точки зрения системного подхода</w:t>
      </w:r>
      <w:r w:rsidR="009B6425" w:rsidRPr="006C7CE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организация есть механизм </w:t>
      </w:r>
      <w:r w:rsidR="009B6425" w:rsidRPr="006C7CE6">
        <w:rPr>
          <w:rFonts w:ascii="Times New Roman" w:hAnsi="Times New Roman" w:cs="Times New Roman"/>
          <w:color w:val="auto"/>
          <w:sz w:val="28"/>
          <w:szCs w:val="28"/>
        </w:rPr>
        <w:t>преобразования входов в выходы. В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>ход</w:t>
      </w:r>
      <w:r w:rsidR="009B6425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ами 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>являются материалы, оборудование, энергия, капитал и рабочая сила. Факторы среды косвенного воздействия или общее внешнее окружение обычно не влияют на организацию также заметно, как факторы ср</w:t>
      </w:r>
      <w:r w:rsidR="00A41461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еды прямого воздействия. </w:t>
      </w:r>
    </w:p>
    <w:p w:rsidR="00541FA6" w:rsidRPr="006C7CE6" w:rsidRDefault="00541FA6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При исследовании среды косвенного воздействия обычно опираются, прежде всего, на прогнозы, так как она обычно сложнее, чем среда прямого воздействия. К основным факторам среды косвенного воздействия относятся экономические, технологические, социокультурные и политические факторы, а также взаимоотношения с местными сообществами.</w:t>
      </w:r>
    </w:p>
    <w:p w:rsidR="00C0783F" w:rsidRPr="006C7CE6" w:rsidRDefault="00C0783F" w:rsidP="00254B5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Рассмотрим и проанализируем всех существующих конкурентов О</w:t>
      </w:r>
      <w:r w:rsidR="003879BE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3879BE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 xml:space="preserve">». Основные конкуренты: </w:t>
      </w:r>
      <w:r w:rsidR="003879BE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Pr="006C7CE6">
        <w:rPr>
          <w:rFonts w:ascii="Times New Roman" w:hAnsi="Times New Roman" w:cs="Times New Roman"/>
          <w:sz w:val="28"/>
          <w:szCs w:val="28"/>
        </w:rPr>
        <w:t>«</w:t>
      </w:r>
      <w:r w:rsidR="003879BE" w:rsidRPr="006C7CE6">
        <w:rPr>
          <w:rFonts w:ascii="Times New Roman" w:hAnsi="Times New Roman" w:cs="Times New Roman"/>
          <w:sz w:val="28"/>
          <w:szCs w:val="28"/>
        </w:rPr>
        <w:t>ВМТ</w:t>
      </w:r>
      <w:r w:rsidRPr="006C7CE6">
        <w:rPr>
          <w:rFonts w:ascii="Times New Roman" w:hAnsi="Times New Roman" w:cs="Times New Roman"/>
          <w:sz w:val="28"/>
          <w:szCs w:val="28"/>
        </w:rPr>
        <w:t xml:space="preserve">», </w:t>
      </w:r>
      <w:r w:rsidR="003879BE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Pr="006C7CE6">
        <w:rPr>
          <w:rFonts w:ascii="Times New Roman" w:hAnsi="Times New Roman" w:cs="Times New Roman"/>
          <w:sz w:val="28"/>
          <w:szCs w:val="28"/>
        </w:rPr>
        <w:t>«</w:t>
      </w:r>
      <w:r w:rsidR="003879BE" w:rsidRPr="006C7CE6">
        <w:rPr>
          <w:rFonts w:ascii="Times New Roman" w:hAnsi="Times New Roman" w:cs="Times New Roman"/>
          <w:sz w:val="28"/>
          <w:szCs w:val="28"/>
        </w:rPr>
        <w:t>Зенон</w:t>
      </w:r>
      <w:r w:rsidRPr="006C7CE6">
        <w:rPr>
          <w:rFonts w:ascii="Times New Roman" w:hAnsi="Times New Roman" w:cs="Times New Roman"/>
          <w:sz w:val="28"/>
          <w:szCs w:val="28"/>
        </w:rPr>
        <w:t xml:space="preserve">», </w:t>
      </w:r>
      <w:r w:rsidR="003879BE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Pr="006C7CE6">
        <w:rPr>
          <w:rFonts w:ascii="Times New Roman" w:hAnsi="Times New Roman" w:cs="Times New Roman"/>
          <w:sz w:val="28"/>
          <w:szCs w:val="28"/>
        </w:rPr>
        <w:t>«</w:t>
      </w:r>
      <w:r w:rsidR="003879BE" w:rsidRPr="006C7CE6">
        <w:rPr>
          <w:rFonts w:ascii="Times New Roman" w:hAnsi="Times New Roman" w:cs="Times New Roman"/>
          <w:sz w:val="28"/>
          <w:szCs w:val="28"/>
        </w:rPr>
        <w:t>Столица</w:t>
      </w:r>
      <w:r w:rsidRPr="006C7CE6">
        <w:rPr>
          <w:rFonts w:ascii="Times New Roman" w:hAnsi="Times New Roman" w:cs="Times New Roman"/>
          <w:sz w:val="28"/>
          <w:szCs w:val="28"/>
        </w:rPr>
        <w:t xml:space="preserve">» и </w:t>
      </w:r>
      <w:r w:rsidR="003879BE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Pr="006C7CE6">
        <w:rPr>
          <w:rFonts w:ascii="Times New Roman" w:hAnsi="Times New Roman" w:cs="Times New Roman"/>
          <w:sz w:val="28"/>
          <w:szCs w:val="28"/>
        </w:rPr>
        <w:t>«</w:t>
      </w:r>
      <w:r w:rsidR="003879BE" w:rsidRPr="006C7CE6">
        <w:rPr>
          <w:rFonts w:ascii="Times New Roman" w:hAnsi="Times New Roman" w:cs="Times New Roman"/>
          <w:sz w:val="28"/>
          <w:szCs w:val="28"/>
        </w:rPr>
        <w:t>Акцент</w:t>
      </w:r>
      <w:r w:rsidRPr="006C7CE6">
        <w:rPr>
          <w:rFonts w:ascii="Times New Roman" w:hAnsi="Times New Roman" w:cs="Times New Roman"/>
          <w:sz w:val="28"/>
          <w:szCs w:val="28"/>
        </w:rPr>
        <w:t>». Все представленные факторы, были оценены специалистами О</w:t>
      </w:r>
      <w:r w:rsidR="003879BE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3879BE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».</w:t>
      </w:r>
      <w:r w:rsidR="000C2C67" w:rsidRPr="006C7CE6">
        <w:rPr>
          <w:rFonts w:ascii="Times New Roman" w:hAnsi="Times New Roman" w:cs="Times New Roman"/>
          <w:sz w:val="28"/>
          <w:szCs w:val="28"/>
        </w:rPr>
        <w:t xml:space="preserve"> Полученные данные приведены в таблице 2.1.</w:t>
      </w:r>
    </w:p>
    <w:p w:rsidR="001E01EB" w:rsidRPr="006C7CE6" w:rsidRDefault="001E01EB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Из таблицы 2.1 видно, что ООО «Рексан» сильно отстает по сравнению со своими конкурентами. Но преимуществом является то, что у фирмы средняя цена и высокое качество. У ООО «Акцента» низкая цена и качество; У ООО «ВМТ» наоборот высокое качество, но завышенная цена. Известность фирмы-конкуренты заслужили тем, что существуют на рынке довольно длительное время, а неизвестность ООО «Рексан» из-за того, что фирма существует не так долго.</w:t>
      </w:r>
    </w:p>
    <w:p w:rsidR="00E56B79" w:rsidRPr="006C7CE6" w:rsidRDefault="00E56B79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83F" w:rsidRPr="006C7CE6" w:rsidRDefault="00C0783F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Таблица</w:t>
      </w:r>
      <w:r w:rsidR="00F97CF5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4D10C9" w:rsidRPr="006C7CE6">
        <w:rPr>
          <w:rFonts w:ascii="Times New Roman" w:hAnsi="Times New Roman" w:cs="Times New Roman"/>
          <w:sz w:val="28"/>
          <w:szCs w:val="28"/>
        </w:rPr>
        <w:t>2</w:t>
      </w:r>
      <w:r w:rsidR="000C2C67" w:rsidRPr="006C7CE6">
        <w:rPr>
          <w:rFonts w:ascii="Times New Roman" w:hAnsi="Times New Roman" w:cs="Times New Roman"/>
          <w:sz w:val="28"/>
          <w:szCs w:val="28"/>
        </w:rPr>
        <w:t>.1</w:t>
      </w:r>
      <w:r w:rsidR="00627DD7" w:rsidRPr="006C7CE6">
        <w:rPr>
          <w:rFonts w:ascii="Times New Roman" w:hAnsi="Times New Roman" w:cs="Times New Roman"/>
          <w:sz w:val="28"/>
          <w:szCs w:val="28"/>
        </w:rPr>
        <w:t xml:space="preserve"> - </w:t>
      </w:r>
      <w:r w:rsidRPr="006C7CE6">
        <w:rPr>
          <w:rFonts w:ascii="Times New Roman" w:hAnsi="Times New Roman" w:cs="Times New Roman"/>
          <w:sz w:val="28"/>
          <w:szCs w:val="28"/>
        </w:rPr>
        <w:t>Анализ конкурентной среды</w:t>
      </w:r>
    </w:p>
    <w:tbl>
      <w:tblPr>
        <w:tblW w:w="9021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1532"/>
        <w:gridCol w:w="1259"/>
        <w:gridCol w:w="1464"/>
        <w:gridCol w:w="1500"/>
        <w:gridCol w:w="1292"/>
      </w:tblGrid>
      <w:tr w:rsidR="00C0783F" w:rsidRPr="006C7CE6">
        <w:trPr>
          <w:trHeight w:val="297"/>
        </w:trPr>
        <w:tc>
          <w:tcPr>
            <w:tcW w:w="1974" w:type="dxa"/>
            <w:vMerge w:val="restart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Конкуренты</w:t>
            </w:r>
          </w:p>
        </w:tc>
        <w:tc>
          <w:tcPr>
            <w:tcW w:w="7046" w:type="dxa"/>
            <w:gridSpan w:val="5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Факторы конкурентоспособности фирм</w:t>
            </w:r>
          </w:p>
        </w:tc>
      </w:tr>
      <w:tr w:rsidR="00C0783F" w:rsidRPr="006C7CE6">
        <w:trPr>
          <w:trHeight w:val="124"/>
        </w:trPr>
        <w:tc>
          <w:tcPr>
            <w:tcW w:w="1974" w:type="dxa"/>
            <w:vMerge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Качество продукции и услуги</w:t>
            </w:r>
          </w:p>
        </w:tc>
        <w:tc>
          <w:tcPr>
            <w:tcW w:w="1259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цены</w:t>
            </w:r>
          </w:p>
        </w:tc>
        <w:tc>
          <w:tcPr>
            <w:tcW w:w="1464" w:type="dxa"/>
            <w:vAlign w:val="center"/>
          </w:tcPr>
          <w:p w:rsidR="00C0783F" w:rsidRPr="006C7CE6" w:rsidRDefault="00CE7BF3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Ассорти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мент</w:t>
            </w:r>
          </w:p>
        </w:tc>
        <w:tc>
          <w:tcPr>
            <w:tcW w:w="1500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Реклама</w:t>
            </w:r>
          </w:p>
        </w:tc>
        <w:tc>
          <w:tcPr>
            <w:tcW w:w="129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Репутация фирмы</w:t>
            </w:r>
          </w:p>
        </w:tc>
      </w:tr>
      <w:tr w:rsidR="00C0783F" w:rsidRPr="006C7CE6">
        <w:trPr>
          <w:trHeight w:val="297"/>
        </w:trPr>
        <w:tc>
          <w:tcPr>
            <w:tcW w:w="1974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879BE" w:rsidRPr="006C7C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 w:rsidR="003879BE" w:rsidRPr="006C7CE6">
              <w:rPr>
                <w:rFonts w:ascii="Times New Roman" w:hAnsi="Times New Roman" w:cs="Times New Roman"/>
                <w:sz w:val="20"/>
                <w:szCs w:val="20"/>
              </w:rPr>
              <w:t>Рексан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Высокое </w:t>
            </w:r>
          </w:p>
        </w:tc>
        <w:tc>
          <w:tcPr>
            <w:tcW w:w="1259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464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Узкий</w:t>
            </w:r>
          </w:p>
        </w:tc>
        <w:tc>
          <w:tcPr>
            <w:tcW w:w="1500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Не проводится</w:t>
            </w:r>
          </w:p>
        </w:tc>
        <w:tc>
          <w:tcPr>
            <w:tcW w:w="129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Не известная</w:t>
            </w:r>
          </w:p>
        </w:tc>
      </w:tr>
      <w:tr w:rsidR="00C0783F" w:rsidRPr="006C7CE6">
        <w:trPr>
          <w:trHeight w:val="297"/>
        </w:trPr>
        <w:tc>
          <w:tcPr>
            <w:tcW w:w="1974" w:type="dxa"/>
            <w:vAlign w:val="center"/>
          </w:tcPr>
          <w:p w:rsidR="00C0783F" w:rsidRPr="006C7CE6" w:rsidRDefault="003879BE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ВМТ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Высокое</w:t>
            </w:r>
          </w:p>
        </w:tc>
        <w:tc>
          <w:tcPr>
            <w:tcW w:w="1259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Высокая</w:t>
            </w:r>
          </w:p>
        </w:tc>
        <w:tc>
          <w:tcPr>
            <w:tcW w:w="1464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Широкий</w:t>
            </w:r>
          </w:p>
        </w:tc>
        <w:tc>
          <w:tcPr>
            <w:tcW w:w="1500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Не проводится</w:t>
            </w:r>
          </w:p>
        </w:tc>
        <w:tc>
          <w:tcPr>
            <w:tcW w:w="129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Известная</w:t>
            </w:r>
          </w:p>
        </w:tc>
      </w:tr>
      <w:tr w:rsidR="00C0783F" w:rsidRPr="006C7CE6">
        <w:trPr>
          <w:trHeight w:val="285"/>
        </w:trPr>
        <w:tc>
          <w:tcPr>
            <w:tcW w:w="1974" w:type="dxa"/>
            <w:vAlign w:val="center"/>
          </w:tcPr>
          <w:p w:rsidR="00C0783F" w:rsidRPr="006C7CE6" w:rsidRDefault="003879BE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Зенон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259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464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Широкий</w:t>
            </w:r>
          </w:p>
        </w:tc>
        <w:tc>
          <w:tcPr>
            <w:tcW w:w="1500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Не проводится</w:t>
            </w:r>
          </w:p>
        </w:tc>
        <w:tc>
          <w:tcPr>
            <w:tcW w:w="129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Известная</w:t>
            </w:r>
          </w:p>
        </w:tc>
      </w:tr>
      <w:tr w:rsidR="00C0783F" w:rsidRPr="006C7CE6">
        <w:trPr>
          <w:trHeight w:val="297"/>
        </w:trPr>
        <w:tc>
          <w:tcPr>
            <w:tcW w:w="1974" w:type="dxa"/>
            <w:vAlign w:val="center"/>
          </w:tcPr>
          <w:p w:rsidR="00C0783F" w:rsidRPr="006C7CE6" w:rsidRDefault="003879BE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Столица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259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464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Широкий</w:t>
            </w:r>
          </w:p>
        </w:tc>
        <w:tc>
          <w:tcPr>
            <w:tcW w:w="1500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Не проводится</w:t>
            </w:r>
          </w:p>
        </w:tc>
        <w:tc>
          <w:tcPr>
            <w:tcW w:w="129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Известная</w:t>
            </w:r>
          </w:p>
        </w:tc>
      </w:tr>
      <w:tr w:rsidR="00C0783F" w:rsidRPr="006C7CE6">
        <w:trPr>
          <w:trHeight w:val="60"/>
        </w:trPr>
        <w:tc>
          <w:tcPr>
            <w:tcW w:w="1974" w:type="dxa"/>
            <w:vAlign w:val="center"/>
          </w:tcPr>
          <w:p w:rsidR="00C0783F" w:rsidRPr="006C7CE6" w:rsidRDefault="003879BE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Акцент</w:t>
            </w:r>
            <w:r w:rsidR="00C0783F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3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259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464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Широкий</w:t>
            </w:r>
          </w:p>
        </w:tc>
        <w:tc>
          <w:tcPr>
            <w:tcW w:w="1500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Не проводится</w:t>
            </w:r>
          </w:p>
        </w:tc>
        <w:tc>
          <w:tcPr>
            <w:tcW w:w="1292" w:type="dxa"/>
            <w:vAlign w:val="center"/>
          </w:tcPr>
          <w:p w:rsidR="00C0783F" w:rsidRPr="006C7CE6" w:rsidRDefault="00C0783F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Известная</w:t>
            </w:r>
          </w:p>
        </w:tc>
      </w:tr>
    </w:tbl>
    <w:p w:rsidR="001E01EB" w:rsidRPr="006C7CE6" w:rsidRDefault="001E01EB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C48" w:rsidRPr="006C7CE6" w:rsidRDefault="00522C48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Рассмотрим долю рынка фирм–</w:t>
      </w:r>
      <w:r w:rsidR="000C2C67" w:rsidRPr="006C7CE6">
        <w:rPr>
          <w:rFonts w:ascii="Times New Roman" w:hAnsi="Times New Roman" w:cs="Times New Roman"/>
          <w:sz w:val="28"/>
          <w:szCs w:val="28"/>
        </w:rPr>
        <w:t>конкурентов, представленные в таблице 2.2.</w:t>
      </w:r>
    </w:p>
    <w:p w:rsidR="000C2C67" w:rsidRPr="006C7CE6" w:rsidRDefault="000C2C67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83F" w:rsidRPr="006C7CE6" w:rsidRDefault="00C0783F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C2C67" w:rsidRPr="006C7CE6">
        <w:rPr>
          <w:rFonts w:ascii="Times New Roman" w:hAnsi="Times New Roman" w:cs="Times New Roman"/>
          <w:sz w:val="28"/>
          <w:szCs w:val="28"/>
        </w:rPr>
        <w:t>2.2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627DD7" w:rsidRPr="006C7CE6">
        <w:rPr>
          <w:rFonts w:ascii="Times New Roman" w:hAnsi="Times New Roman" w:cs="Times New Roman"/>
          <w:sz w:val="28"/>
          <w:szCs w:val="28"/>
        </w:rPr>
        <w:t xml:space="preserve">- </w:t>
      </w:r>
      <w:r w:rsidR="00014F32" w:rsidRPr="006C7CE6">
        <w:rPr>
          <w:rFonts w:ascii="Times New Roman" w:hAnsi="Times New Roman" w:cs="Times New Roman"/>
          <w:sz w:val="28"/>
          <w:szCs w:val="28"/>
        </w:rPr>
        <w:t>Доля рынка конкурентов О</w:t>
      </w:r>
      <w:r w:rsidR="00CD7B40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CD7B40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522C48" w:rsidRPr="006C7CE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02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5"/>
        <w:gridCol w:w="1444"/>
        <w:gridCol w:w="1083"/>
        <w:gridCol w:w="1251"/>
        <w:gridCol w:w="1277"/>
        <w:gridCol w:w="1444"/>
        <w:gridCol w:w="902"/>
      </w:tblGrid>
      <w:tr w:rsidR="00014F32" w:rsidRPr="006C7CE6">
        <w:trPr>
          <w:trHeight w:val="1144"/>
        </w:trPr>
        <w:tc>
          <w:tcPr>
            <w:tcW w:w="1625" w:type="dxa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444" w:type="dxa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продаж в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г.,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083" w:type="dxa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в 200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г., %.</w:t>
            </w:r>
          </w:p>
        </w:tc>
        <w:tc>
          <w:tcPr>
            <w:tcW w:w="1251" w:type="dxa"/>
          </w:tcPr>
          <w:p w:rsidR="00014F32" w:rsidRPr="006C7CE6" w:rsidRDefault="00522C48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Объем продаж в 200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1D9C" w:rsidRPr="006C7CE6">
              <w:rPr>
                <w:rFonts w:ascii="Times New Roman" w:hAnsi="Times New Roman" w:cs="Times New Roman"/>
                <w:sz w:val="20"/>
                <w:szCs w:val="20"/>
              </w:rPr>
              <w:t>г., тыс. руб.</w:t>
            </w:r>
          </w:p>
        </w:tc>
        <w:tc>
          <w:tcPr>
            <w:tcW w:w="1277" w:type="dxa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 200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г.,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% г., %.</w:t>
            </w:r>
          </w:p>
        </w:tc>
        <w:tc>
          <w:tcPr>
            <w:tcW w:w="1444" w:type="dxa"/>
          </w:tcPr>
          <w:p w:rsidR="00014F32" w:rsidRPr="006C7CE6" w:rsidRDefault="006C4FBA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продаж в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г.,</w:t>
            </w:r>
            <w:r w:rsidR="00522C48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  <w:r w:rsidR="001F4976" w:rsidRPr="006C7C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2" w:type="dxa"/>
          </w:tcPr>
          <w:p w:rsidR="00014F32" w:rsidRPr="006C7CE6" w:rsidRDefault="006C4FBA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рынка</w:t>
            </w:r>
            <w:r w:rsidR="00627DD7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 200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г., %</w:t>
            </w:r>
          </w:p>
        </w:tc>
      </w:tr>
      <w:tr w:rsidR="00014F32" w:rsidRPr="006C7CE6">
        <w:trPr>
          <w:trHeight w:val="473"/>
        </w:trPr>
        <w:tc>
          <w:tcPr>
            <w:tcW w:w="1625" w:type="dxa"/>
            <w:vAlign w:val="center"/>
          </w:tcPr>
          <w:p w:rsidR="00014F32" w:rsidRPr="006C7CE6" w:rsidRDefault="006C4FBA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B64C09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01E08" w:rsidRPr="006C7CE6">
              <w:rPr>
                <w:rFonts w:ascii="Times New Roman" w:hAnsi="Times New Roman" w:cs="Times New Roman"/>
                <w:sz w:val="20"/>
                <w:szCs w:val="20"/>
              </w:rPr>
              <w:t>Рексан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4" w:type="dxa"/>
            <w:vAlign w:val="center"/>
          </w:tcPr>
          <w:p w:rsidR="00014F32" w:rsidRPr="006C7CE6" w:rsidRDefault="00001E08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8382</w:t>
            </w:r>
          </w:p>
        </w:tc>
        <w:tc>
          <w:tcPr>
            <w:tcW w:w="1083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51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55574</w:t>
            </w:r>
          </w:p>
        </w:tc>
        <w:tc>
          <w:tcPr>
            <w:tcW w:w="1277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4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35382</w:t>
            </w:r>
          </w:p>
        </w:tc>
        <w:tc>
          <w:tcPr>
            <w:tcW w:w="902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14F32" w:rsidRPr="006C7CE6">
        <w:trPr>
          <w:trHeight w:val="334"/>
        </w:trPr>
        <w:tc>
          <w:tcPr>
            <w:tcW w:w="1625" w:type="dxa"/>
            <w:vAlign w:val="center"/>
          </w:tcPr>
          <w:p w:rsidR="00014F32" w:rsidRPr="006C7CE6" w:rsidRDefault="00001E08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ООО «ВМТ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4" w:type="dxa"/>
            <w:vAlign w:val="center"/>
          </w:tcPr>
          <w:p w:rsidR="00014F32" w:rsidRPr="006C7CE6" w:rsidRDefault="00014F3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632EF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083" w:type="dxa"/>
            <w:vAlign w:val="center"/>
          </w:tcPr>
          <w:p w:rsidR="00014F32" w:rsidRPr="006C7CE6" w:rsidRDefault="00014F3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51" w:type="dxa"/>
            <w:vAlign w:val="center"/>
          </w:tcPr>
          <w:p w:rsidR="00014F32" w:rsidRPr="006C7CE6" w:rsidRDefault="00014F3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63287</w:t>
            </w:r>
          </w:p>
        </w:tc>
        <w:tc>
          <w:tcPr>
            <w:tcW w:w="1277" w:type="dxa"/>
            <w:vAlign w:val="center"/>
          </w:tcPr>
          <w:p w:rsidR="00014F32" w:rsidRPr="006C7CE6" w:rsidRDefault="00014F3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1444" w:type="dxa"/>
            <w:vAlign w:val="center"/>
          </w:tcPr>
          <w:p w:rsidR="00014F32" w:rsidRPr="006C7CE6" w:rsidRDefault="00014F3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02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14F32" w:rsidRPr="006C7CE6">
        <w:trPr>
          <w:trHeight w:val="349"/>
        </w:trPr>
        <w:tc>
          <w:tcPr>
            <w:tcW w:w="1625" w:type="dxa"/>
            <w:vAlign w:val="center"/>
          </w:tcPr>
          <w:p w:rsidR="00014F32" w:rsidRPr="006C7CE6" w:rsidRDefault="00001E08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6C4FBA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Зенон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4" w:type="dxa"/>
            <w:vAlign w:val="center"/>
          </w:tcPr>
          <w:p w:rsidR="00014F32" w:rsidRPr="006C7CE6" w:rsidRDefault="009632EF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49024</w:t>
            </w:r>
          </w:p>
        </w:tc>
        <w:tc>
          <w:tcPr>
            <w:tcW w:w="1083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1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59114</w:t>
            </w:r>
          </w:p>
        </w:tc>
        <w:tc>
          <w:tcPr>
            <w:tcW w:w="1277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4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67150</w:t>
            </w:r>
          </w:p>
        </w:tc>
        <w:tc>
          <w:tcPr>
            <w:tcW w:w="902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14F32" w:rsidRPr="006C7CE6">
        <w:trPr>
          <w:trHeight w:val="334"/>
        </w:trPr>
        <w:tc>
          <w:tcPr>
            <w:tcW w:w="1625" w:type="dxa"/>
            <w:vAlign w:val="center"/>
          </w:tcPr>
          <w:p w:rsidR="00014F32" w:rsidRPr="006C7CE6" w:rsidRDefault="00001E08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ООО Столица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4" w:type="dxa"/>
            <w:vAlign w:val="center"/>
          </w:tcPr>
          <w:p w:rsidR="00014F32" w:rsidRPr="006C7CE6" w:rsidRDefault="00001E08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632EF" w:rsidRPr="006C7CE6">
              <w:rPr>
                <w:rFonts w:ascii="Times New Roman" w:hAnsi="Times New Roman" w:cs="Times New Roman"/>
                <w:sz w:val="20"/>
                <w:szCs w:val="20"/>
              </w:rPr>
              <w:t>0129</w:t>
            </w:r>
          </w:p>
        </w:tc>
        <w:tc>
          <w:tcPr>
            <w:tcW w:w="1083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1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45215</w:t>
            </w:r>
          </w:p>
        </w:tc>
        <w:tc>
          <w:tcPr>
            <w:tcW w:w="1277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4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53732</w:t>
            </w:r>
          </w:p>
        </w:tc>
        <w:tc>
          <w:tcPr>
            <w:tcW w:w="902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14F32" w:rsidRPr="006C7CE6">
        <w:trPr>
          <w:trHeight w:val="334"/>
        </w:trPr>
        <w:tc>
          <w:tcPr>
            <w:tcW w:w="1625" w:type="dxa"/>
            <w:vAlign w:val="center"/>
          </w:tcPr>
          <w:p w:rsidR="00014F32" w:rsidRPr="006C7CE6" w:rsidRDefault="00001E08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6C4FBA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Акцент</w:t>
            </w:r>
            <w:r w:rsidR="00014F32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44" w:type="dxa"/>
            <w:vAlign w:val="center"/>
          </w:tcPr>
          <w:p w:rsidR="00014F32" w:rsidRPr="006C7CE6" w:rsidRDefault="00CD7B40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33961</w:t>
            </w:r>
          </w:p>
        </w:tc>
        <w:tc>
          <w:tcPr>
            <w:tcW w:w="1083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1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277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4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43289</w:t>
            </w:r>
          </w:p>
        </w:tc>
        <w:tc>
          <w:tcPr>
            <w:tcW w:w="902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14F32" w:rsidRPr="006C7CE6">
        <w:trPr>
          <w:trHeight w:val="349"/>
        </w:trPr>
        <w:tc>
          <w:tcPr>
            <w:tcW w:w="1625" w:type="dxa"/>
            <w:vAlign w:val="center"/>
          </w:tcPr>
          <w:p w:rsidR="00014F32" w:rsidRPr="006C7CE6" w:rsidRDefault="00014F32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44" w:type="dxa"/>
            <w:vAlign w:val="center"/>
          </w:tcPr>
          <w:p w:rsidR="00014F32" w:rsidRPr="006C7CE6" w:rsidRDefault="00CD7B40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182117</w:t>
            </w:r>
          </w:p>
        </w:tc>
        <w:tc>
          <w:tcPr>
            <w:tcW w:w="1083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1" w:type="dxa"/>
            <w:vAlign w:val="center"/>
          </w:tcPr>
          <w:p w:rsidR="00014F32" w:rsidRPr="006C7CE6" w:rsidRDefault="00CD7B40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262711</w:t>
            </w:r>
          </w:p>
        </w:tc>
        <w:tc>
          <w:tcPr>
            <w:tcW w:w="1277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4" w:type="dxa"/>
            <w:vAlign w:val="center"/>
          </w:tcPr>
          <w:p w:rsidR="00014F32" w:rsidRPr="006C7CE6" w:rsidRDefault="00014F3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  <w:r w:rsidR="00CD7B40" w:rsidRPr="006C7CE6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902" w:type="dxa"/>
            <w:vAlign w:val="center"/>
          </w:tcPr>
          <w:p w:rsidR="00014F32" w:rsidRPr="006C7CE6" w:rsidRDefault="00EC1D9C" w:rsidP="00627DD7">
            <w:pPr>
              <w:pStyle w:val="a8"/>
              <w:ind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C0783F" w:rsidRPr="006C7CE6" w:rsidRDefault="00C0783F" w:rsidP="00063BF8">
      <w:pPr>
        <w:pStyle w:val="a8"/>
        <w:ind w:right="0" w:firstLine="709"/>
        <w:rPr>
          <w:rFonts w:ascii="Times New Roman" w:hAnsi="Times New Roman" w:cs="Times New Roman"/>
        </w:rPr>
      </w:pPr>
    </w:p>
    <w:p w:rsidR="00C0783F" w:rsidRPr="006C7CE6" w:rsidRDefault="00C0783F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Таким о</w:t>
      </w:r>
      <w:r w:rsidR="006C4FBA" w:rsidRPr="006C7CE6">
        <w:rPr>
          <w:rFonts w:ascii="Times New Roman" w:hAnsi="Times New Roman" w:cs="Times New Roman"/>
        </w:rPr>
        <w:t>бразом, из таблицы</w:t>
      </w:r>
      <w:r w:rsidR="00F81DEE" w:rsidRPr="006C7CE6">
        <w:rPr>
          <w:rFonts w:ascii="Times New Roman" w:hAnsi="Times New Roman" w:cs="Times New Roman"/>
        </w:rPr>
        <w:t xml:space="preserve"> 2.2</w:t>
      </w:r>
      <w:r w:rsidR="006C4FBA" w:rsidRPr="006C7CE6">
        <w:rPr>
          <w:rFonts w:ascii="Times New Roman" w:hAnsi="Times New Roman" w:cs="Times New Roman"/>
        </w:rPr>
        <w:t xml:space="preserve"> видно, что О</w:t>
      </w:r>
      <w:r w:rsidR="00CD7B40" w:rsidRPr="006C7CE6">
        <w:rPr>
          <w:rFonts w:ascii="Times New Roman" w:hAnsi="Times New Roman" w:cs="Times New Roman"/>
        </w:rPr>
        <w:t>О</w:t>
      </w:r>
      <w:r w:rsidRPr="006C7CE6">
        <w:rPr>
          <w:rFonts w:ascii="Times New Roman" w:hAnsi="Times New Roman" w:cs="Times New Roman"/>
        </w:rPr>
        <w:t>О «</w:t>
      </w:r>
      <w:r w:rsidR="00CD7B40" w:rsidRPr="006C7CE6">
        <w:rPr>
          <w:rFonts w:ascii="Times New Roman" w:hAnsi="Times New Roman" w:cs="Times New Roman"/>
        </w:rPr>
        <w:t>Рексан</w:t>
      </w:r>
      <w:r w:rsidRPr="006C7CE6">
        <w:rPr>
          <w:rFonts w:ascii="Times New Roman" w:hAnsi="Times New Roman" w:cs="Times New Roman"/>
        </w:rPr>
        <w:t>» на протяжении трех лет занимает малую долю рынка. Это обусловлено тем, что предприятие молодое и находится на стадии становления.</w:t>
      </w:r>
    </w:p>
    <w:p w:rsidR="00E56B79" w:rsidRPr="006C7CE6" w:rsidRDefault="00E56B79" w:rsidP="00063BF8">
      <w:pPr>
        <w:tabs>
          <w:tab w:val="left" w:pos="184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1DEE" w:rsidRPr="006C7CE6" w:rsidRDefault="00C835D3" w:rsidP="00063BF8">
      <w:pPr>
        <w:tabs>
          <w:tab w:val="left" w:pos="184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2.3 Анализ конкурентоспособности продукции</w:t>
      </w:r>
      <w:r w:rsidR="001F4976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предприятия</w:t>
      </w:r>
    </w:p>
    <w:p w:rsidR="00F81DEE" w:rsidRPr="006C7CE6" w:rsidRDefault="00F81DEE" w:rsidP="00063BF8">
      <w:pPr>
        <w:tabs>
          <w:tab w:val="left" w:pos="184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1F4F" w:rsidRPr="006C7CE6" w:rsidRDefault="001E3FEE" w:rsidP="00063BF8">
      <w:pPr>
        <w:tabs>
          <w:tab w:val="left" w:pos="1840"/>
        </w:tabs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</w:t>
      </w:r>
      <w:r w:rsidR="00551F4F" w:rsidRPr="006C7CE6">
        <w:rPr>
          <w:rFonts w:ascii="Times New Roman" w:hAnsi="Times New Roman" w:cs="Times New Roman"/>
          <w:sz w:val="28"/>
          <w:szCs w:val="28"/>
        </w:rPr>
        <w:t xml:space="preserve">пособность продукции в определенный период времени соответствовать сложившимся требованиям рынка и быть успешно реализованной при наличии предложений других </w:t>
      </w:r>
      <w:r w:rsidR="00B9344E" w:rsidRPr="006C7CE6">
        <w:rPr>
          <w:rFonts w:ascii="Times New Roman" w:hAnsi="Times New Roman" w:cs="Times New Roman"/>
          <w:sz w:val="28"/>
          <w:szCs w:val="28"/>
        </w:rPr>
        <w:t>аналогичных товаров</w:t>
      </w:r>
      <w:r w:rsidRPr="006C7CE6">
        <w:rPr>
          <w:rFonts w:ascii="Times New Roman" w:hAnsi="Times New Roman" w:cs="Times New Roman"/>
          <w:sz w:val="28"/>
          <w:szCs w:val="28"/>
        </w:rPr>
        <w:t xml:space="preserve"> называется конкурентоспособностью продукции</w:t>
      </w:r>
      <w:r w:rsidR="00F81DEE" w:rsidRPr="006C7CE6">
        <w:rPr>
          <w:rFonts w:ascii="Times New Roman" w:hAnsi="Times New Roman" w:cs="Times New Roman"/>
          <w:sz w:val="28"/>
          <w:szCs w:val="28"/>
        </w:rPr>
        <w:t xml:space="preserve"> [12, с.182]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  <w:r w:rsidR="00B9344E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25" w:rsidRPr="006C7CE6" w:rsidRDefault="003A5E25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Уровни конкурентоспособности предприятий можно определить по формуле:</w:t>
      </w:r>
    </w:p>
    <w:p w:rsidR="00F81DEE" w:rsidRPr="006C7CE6" w:rsidRDefault="00F81DEE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A5E25" w:rsidRPr="006C7CE6" w:rsidRDefault="00662313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position w:val="-28"/>
          <w:sz w:val="28"/>
          <w:szCs w:val="28"/>
        </w:rPr>
        <w:pict>
          <v:shape id="_x0000_i1026" type="#_x0000_t75" style="width:84pt;height:33.75pt">
            <v:imagedata r:id="rId8" o:title=""/>
          </v:shape>
        </w:pic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B92A2F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81DEE" w:rsidRPr="006C7CE6">
        <w:rPr>
          <w:rFonts w:ascii="Times New Roman" w:hAnsi="Times New Roman" w:cs="Times New Roman"/>
          <w:color w:val="auto"/>
          <w:sz w:val="28"/>
          <w:szCs w:val="28"/>
        </w:rPr>
        <w:t>(1)</w:t>
      </w:r>
    </w:p>
    <w:p w:rsidR="00627DD7" w:rsidRPr="006C7CE6" w:rsidRDefault="00627DD7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A5E25" w:rsidRPr="006C7CE6" w:rsidRDefault="00F81DEE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где </w:t>
      </w:r>
      <w:r w:rsidR="003A5E25" w:rsidRPr="006C7CE6">
        <w:rPr>
          <w:rFonts w:ascii="Times New Roman" w:hAnsi="Times New Roman" w:cs="Times New Roman"/>
          <w:i/>
          <w:iCs/>
          <w:color w:val="auto"/>
          <w:sz w:val="28"/>
          <w:szCs w:val="28"/>
        </w:rPr>
        <w:t>a</w:t>
      </w:r>
      <w:r w:rsidR="003A5E25" w:rsidRPr="006C7CE6">
        <w:rPr>
          <w:rFonts w:ascii="Times New Roman" w:hAnsi="Times New Roman" w:cs="Times New Roman"/>
          <w:i/>
          <w:iCs/>
          <w:color w:val="auto"/>
          <w:sz w:val="28"/>
          <w:szCs w:val="28"/>
          <w:vertAlign w:val="subscript"/>
        </w:rPr>
        <w:t>i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- весовой</w:t>
      </w:r>
      <w:r w:rsidR="001F4976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коэффициент показателей</w:t>
      </w:r>
      <w:r w:rsidR="001F4976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22C48" w:rsidRPr="006C7CE6">
        <w:rPr>
          <w:rFonts w:ascii="Times New Roman" w:hAnsi="Times New Roman" w:cs="Times New Roman"/>
          <w:color w:val="auto"/>
          <w:sz w:val="28"/>
          <w:szCs w:val="28"/>
        </w:rPr>
        <w:t>конкурентоспособности,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характеризующ</w:t>
      </w:r>
      <w:r w:rsidR="00522C48" w:rsidRPr="006C7CE6">
        <w:rPr>
          <w:rFonts w:ascii="Times New Roman" w:hAnsi="Times New Roman" w:cs="Times New Roman"/>
          <w:color w:val="auto"/>
          <w:sz w:val="28"/>
          <w:szCs w:val="28"/>
        </w:rPr>
        <w:t>ий их значимость в общей оценке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конкурентоспособности данных предприятий;</w:t>
      </w:r>
    </w:p>
    <w:p w:rsidR="003A5E25" w:rsidRPr="006C7CE6" w:rsidRDefault="00662313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position w:val="-12"/>
          <w:sz w:val="28"/>
          <w:szCs w:val="28"/>
        </w:rPr>
        <w:pict>
          <v:shape id="_x0000_i1027" type="#_x0000_t75" style="width:14.25pt;height:18pt">
            <v:imagedata r:id="rId9" o:title=""/>
          </v:shape>
        </w:pic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- оценка показателей конкурентоспо</w:t>
      </w:r>
      <w:r w:rsidR="00522C48" w:rsidRPr="006C7CE6">
        <w:rPr>
          <w:rFonts w:ascii="Times New Roman" w:hAnsi="Times New Roman" w:cs="Times New Roman"/>
          <w:color w:val="auto"/>
          <w:sz w:val="28"/>
          <w:szCs w:val="28"/>
        </w:rPr>
        <w:t>собности предприятия экспертом</w:t>
      </w:r>
      <w:r w:rsidR="001F4976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по бальной системе.</w:t>
      </w:r>
    </w:p>
    <w:p w:rsidR="003A5E25" w:rsidRPr="006C7CE6" w:rsidRDefault="001E3FEE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Произведем расчет конкурентоспособности трех фирм. </w:t>
      </w:r>
      <w:r w:rsidR="00E840FA" w:rsidRPr="006C7CE6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аксимальн</w:t>
      </w:r>
      <w:r w:rsidR="00204D71" w:rsidRPr="006C7CE6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оценк</w:t>
      </w:r>
      <w:r w:rsidR="00204D71" w:rsidRPr="006C7CE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каждого пок</w:t>
      </w:r>
      <w:r w:rsidR="006D51C7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азателя конкурентоспособности -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5 баллов, а сумма весомых коэффициентов показателей конкурентоспособности должна быть равна 1.</w:t>
      </w:r>
    </w:p>
    <w:p w:rsidR="00866840" w:rsidRPr="006C7CE6" w:rsidRDefault="003A5E25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Полученные результаты приведены в таблице </w:t>
      </w:r>
      <w:r w:rsidR="00F81DEE" w:rsidRPr="006C7CE6">
        <w:rPr>
          <w:rFonts w:ascii="Times New Roman" w:hAnsi="Times New Roman" w:cs="Times New Roman"/>
          <w:color w:val="auto"/>
          <w:sz w:val="28"/>
          <w:szCs w:val="28"/>
        </w:rPr>
        <w:t>2.3</w:t>
      </w:r>
      <w:r w:rsidR="007F3740" w:rsidRPr="006C7CE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56B79" w:rsidRPr="006C7CE6" w:rsidRDefault="00E56B79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Таким образом, из профилей конкурентов видно, что предприятия ООО «ВМТ» и ООО «Зенон» превосходят ООО «Рексан»</w:t>
      </w:r>
      <w:r w:rsidR="00B92A2F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color w:val="auto"/>
          <w:sz w:val="28"/>
          <w:szCs w:val="28"/>
        </w:rPr>
        <w:t>практически по всем параметрам.</w:t>
      </w:r>
    </w:p>
    <w:p w:rsidR="00E56B79" w:rsidRPr="006C7CE6" w:rsidRDefault="00E56B79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>Произведем оценку степени удовлетворенности клиентов работой ООО «Рексан» и его основных конкурентов.</w:t>
      </w:r>
    </w:p>
    <w:p w:rsidR="00E56B79" w:rsidRPr="006C7CE6" w:rsidRDefault="00E56B7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Предлагаемая методика оценки конкурентоспособности ООО «Рексан» включает следующие этапы:</w:t>
      </w:r>
    </w:p>
    <w:p w:rsidR="00E56B79" w:rsidRPr="006C7CE6" w:rsidRDefault="00E56B79" w:rsidP="00063BF8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1.Анкетный опрос клиентов.</w:t>
      </w:r>
    </w:p>
    <w:p w:rsidR="00E56B79" w:rsidRPr="006C7CE6" w:rsidRDefault="00E56B79" w:rsidP="00063BF8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2.Определение степени удовлетворенности клиентов на основе обработки анкет оценки ООО «Рексан».</w:t>
      </w:r>
    </w:p>
    <w:p w:rsidR="00E56B79" w:rsidRPr="006C7CE6" w:rsidRDefault="00E56B79" w:rsidP="00063BF8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3.Выработка рекомендаций по повышению конкурентоспособности ООО «Рексан».</w:t>
      </w:r>
    </w:p>
    <w:p w:rsidR="00522C48" w:rsidRPr="006C7CE6" w:rsidRDefault="00522C48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A5E25" w:rsidRPr="006C7CE6" w:rsidRDefault="003E134D" w:rsidP="00063BF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F81DEE" w:rsidRPr="006C7CE6">
        <w:rPr>
          <w:rFonts w:ascii="Times New Roman" w:hAnsi="Times New Roman" w:cs="Times New Roman"/>
          <w:color w:val="auto"/>
          <w:sz w:val="28"/>
          <w:szCs w:val="28"/>
        </w:rPr>
        <w:t>2.3</w:t>
      </w:r>
      <w:r w:rsidR="00627DD7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Оценка показателей конкурентоспособности с учетом весовых</w:t>
      </w:r>
      <w:r w:rsidR="001F4976" w:rsidRPr="006C7C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color w:val="auto"/>
          <w:sz w:val="28"/>
          <w:szCs w:val="28"/>
        </w:rPr>
        <w:t>коэффициентов</w:t>
      </w:r>
    </w:p>
    <w:tbl>
      <w:tblPr>
        <w:tblW w:w="9027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790"/>
        <w:gridCol w:w="964"/>
        <w:gridCol w:w="1038"/>
        <w:gridCol w:w="1037"/>
        <w:gridCol w:w="1113"/>
        <w:gridCol w:w="1014"/>
        <w:gridCol w:w="1037"/>
      </w:tblGrid>
      <w:tr w:rsidR="003A5E25" w:rsidRPr="006C7CE6">
        <w:trPr>
          <w:trHeight w:val="196"/>
        </w:trPr>
        <w:tc>
          <w:tcPr>
            <w:tcW w:w="2034" w:type="dxa"/>
            <w:vMerge w:val="restart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</w:t>
            </w:r>
          </w:p>
        </w:tc>
        <w:tc>
          <w:tcPr>
            <w:tcW w:w="790" w:type="dxa"/>
            <w:vMerge w:val="restart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a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2002" w:type="dxa"/>
            <w:gridSpan w:val="2"/>
          </w:tcPr>
          <w:p w:rsidR="003A5E25" w:rsidRPr="006C7CE6" w:rsidRDefault="00866840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E840FA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 «</w:t>
            </w:r>
            <w:r w:rsidR="00E840FA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Рексан</w:t>
            </w:r>
            <w:r w:rsidR="003A5E25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150" w:type="dxa"/>
            <w:gridSpan w:val="2"/>
          </w:tcPr>
          <w:p w:rsidR="003A5E25" w:rsidRPr="006C7CE6" w:rsidRDefault="00AC4B3E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ООО </w:t>
            </w:r>
            <w:r w:rsidR="00866840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ВМТ</w:t>
            </w:r>
            <w:r w:rsidR="003A5E25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051" w:type="dxa"/>
            <w:gridSpan w:val="2"/>
          </w:tcPr>
          <w:p w:rsidR="003A5E25" w:rsidRPr="006C7CE6" w:rsidRDefault="00AC4B3E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ООО </w:t>
            </w:r>
            <w:r w:rsidR="00866840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Зенон</w:t>
            </w:r>
            <w:r w:rsidR="003A5E25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</w:tr>
      <w:tr w:rsidR="003A5E25" w:rsidRPr="006C7CE6">
        <w:trPr>
          <w:trHeight w:val="85"/>
        </w:trPr>
        <w:tc>
          <w:tcPr>
            <w:tcW w:w="2034" w:type="dxa"/>
            <w:vMerge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0" w:type="dxa"/>
            <w:vMerge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3A5E25" w:rsidRPr="006C7CE6" w:rsidRDefault="00662313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position w:val="-10"/>
                <w:sz w:val="20"/>
                <w:szCs w:val="20"/>
              </w:rPr>
              <w:pict>
                <v:shape id="_x0000_i1028" type="#_x0000_t75" style="width:15.75pt;height:17.25pt">
                  <v:imagedata r:id="rId10" o:title=""/>
                </v:shape>
              </w:pic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a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vertAlign w:val="subscript"/>
              </w:rPr>
              <w:t>i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*</w:t>
            </w:r>
            <w:r w:rsidR="00662313">
              <w:rPr>
                <w:rFonts w:ascii="Times New Roman" w:hAnsi="Times New Roman" w:cs="Times New Roman"/>
                <w:color w:val="auto"/>
                <w:position w:val="-10"/>
                <w:sz w:val="20"/>
                <w:szCs w:val="20"/>
              </w:rPr>
              <w:pict>
                <v:shape id="_x0000_i1029" type="#_x0000_t75" style="width:15.75pt;height:17.25pt">
                  <v:imagedata r:id="rId11" o:title=""/>
                </v:shape>
              </w:pict>
            </w:r>
          </w:p>
        </w:tc>
        <w:tc>
          <w:tcPr>
            <w:tcW w:w="1037" w:type="dxa"/>
            <w:vAlign w:val="center"/>
          </w:tcPr>
          <w:p w:rsidR="003A5E25" w:rsidRPr="006C7CE6" w:rsidRDefault="00662313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position w:val="-10"/>
                <w:sz w:val="20"/>
                <w:szCs w:val="20"/>
              </w:rPr>
              <w:pict>
                <v:shape id="_x0000_i1030" type="#_x0000_t75" style="width:18pt;height:17.25pt">
                  <v:imagedata r:id="rId12" o:title=""/>
                </v:shape>
              </w:pic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a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vertAlign w:val="subscript"/>
              </w:rPr>
              <w:t>i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*</w:t>
            </w:r>
            <w:r w:rsidR="00662313">
              <w:rPr>
                <w:rFonts w:ascii="Times New Roman" w:hAnsi="Times New Roman" w:cs="Times New Roman"/>
                <w:color w:val="auto"/>
                <w:position w:val="-10"/>
                <w:sz w:val="20"/>
                <w:szCs w:val="20"/>
              </w:rPr>
              <w:pict>
                <v:shape id="_x0000_i1031" type="#_x0000_t75" style="width:18pt;height:17.25pt">
                  <v:imagedata r:id="rId13" o:title=""/>
                </v:shape>
              </w:pict>
            </w:r>
          </w:p>
        </w:tc>
        <w:tc>
          <w:tcPr>
            <w:tcW w:w="1014" w:type="dxa"/>
            <w:vAlign w:val="center"/>
          </w:tcPr>
          <w:p w:rsidR="003A5E25" w:rsidRPr="006C7CE6" w:rsidRDefault="00662313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position w:val="-12"/>
                <w:sz w:val="20"/>
                <w:szCs w:val="20"/>
              </w:rPr>
              <w:pict>
                <v:shape id="_x0000_i1032" type="#_x0000_t75" style="width:18pt;height:18pt">
                  <v:imagedata r:id="rId14" o:title=""/>
                </v:shape>
              </w:pic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a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vertAlign w:val="subscript"/>
              </w:rPr>
              <w:t>i</w:t>
            </w:r>
            <w:r w:rsidRPr="006C7CE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*</w:t>
            </w:r>
            <w:r w:rsidR="00662313">
              <w:rPr>
                <w:rFonts w:ascii="Times New Roman" w:hAnsi="Times New Roman" w:cs="Times New Roman"/>
                <w:color w:val="auto"/>
                <w:position w:val="-12"/>
                <w:sz w:val="20"/>
                <w:szCs w:val="20"/>
              </w:rPr>
              <w:pict>
                <v:shape id="_x0000_i1033" type="#_x0000_t75" style="width:18pt;height:18pt">
                  <v:imagedata r:id="rId15" o:title=""/>
                </v:shape>
              </w:pict>
            </w:r>
          </w:p>
        </w:tc>
      </w:tr>
      <w:tr w:rsidR="003A5E25" w:rsidRPr="006C7CE6">
        <w:trPr>
          <w:trHeight w:val="196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Качество управления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0,17</w:t>
            </w:r>
          </w:p>
        </w:tc>
        <w:tc>
          <w:tcPr>
            <w:tcW w:w="964" w:type="dxa"/>
            <w:vAlign w:val="center"/>
          </w:tcPr>
          <w:p w:rsidR="003A5E25" w:rsidRPr="006C7CE6" w:rsidRDefault="002762BD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0,85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0,85</w:t>
            </w:r>
          </w:p>
        </w:tc>
      </w:tr>
      <w:tr w:rsidR="003A5E25" w:rsidRPr="006C7CE6">
        <w:trPr>
          <w:trHeight w:val="205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Качество услуг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0,4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</w:tr>
      <w:tr w:rsidR="003A5E25" w:rsidRPr="006C7CE6">
        <w:trPr>
          <w:trHeight w:val="205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состояние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0,4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</w:tr>
      <w:tr w:rsidR="003A5E25" w:rsidRPr="006C7CE6">
        <w:trPr>
          <w:trHeight w:val="196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Использование ресурсов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  <w:tr w:rsidR="003A5E25" w:rsidRPr="006C7CE6">
        <w:trPr>
          <w:trHeight w:val="615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Умение привлекать талантливых людей и работать с персоналом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0,3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0,5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14" w:type="dxa"/>
            <w:vAlign w:val="center"/>
          </w:tcPr>
          <w:p w:rsidR="003A5E25" w:rsidRPr="006C7CE6" w:rsidRDefault="002762BD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</w:tr>
      <w:tr w:rsidR="003A5E25" w:rsidRPr="006C7CE6">
        <w:trPr>
          <w:trHeight w:val="410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Долгосрочные капвложения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 w:rsidR="003A5E25" w:rsidRPr="006C7CE6" w:rsidRDefault="002762BD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0,12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0,2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0,2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3A5E25" w:rsidRPr="006C7CE6">
        <w:trPr>
          <w:trHeight w:val="401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Способность к инновациям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</w:tr>
      <w:tr w:rsidR="003A5E25" w:rsidRPr="006C7CE6">
        <w:trPr>
          <w:trHeight w:val="410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Ответственность перед обществом и природой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0,12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0,36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0,60</w:t>
            </w:r>
          </w:p>
        </w:tc>
        <w:tc>
          <w:tcPr>
            <w:tcW w:w="1014" w:type="dxa"/>
            <w:vAlign w:val="center"/>
          </w:tcPr>
          <w:p w:rsidR="003A5E25" w:rsidRPr="006C7CE6" w:rsidRDefault="002762BD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0,48</w:t>
            </w:r>
          </w:p>
        </w:tc>
      </w:tr>
      <w:tr w:rsidR="003A5E25" w:rsidRPr="006C7CE6">
        <w:trPr>
          <w:trHeight w:val="205"/>
        </w:trPr>
        <w:tc>
          <w:tcPr>
            <w:tcW w:w="203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Средний балл</w:t>
            </w:r>
          </w:p>
        </w:tc>
        <w:tc>
          <w:tcPr>
            <w:tcW w:w="790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6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38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12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4,5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014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37" w:type="dxa"/>
            <w:vAlign w:val="center"/>
          </w:tcPr>
          <w:p w:rsidR="003A5E25" w:rsidRPr="006C7CE6" w:rsidRDefault="003A5E25" w:rsidP="00627DD7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</w:t>
            </w:r>
            <w:r w:rsidR="002762BD" w:rsidRPr="006C7CE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</w:tbl>
    <w:p w:rsidR="003A5E25" w:rsidRPr="006C7CE6" w:rsidRDefault="00627DD7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i/>
          <w:iCs/>
          <w:sz w:val="28"/>
          <w:szCs w:val="28"/>
        </w:rPr>
        <w:br w:type="page"/>
      </w:r>
      <w:r w:rsidR="003A5E25" w:rsidRPr="006C7CE6">
        <w:rPr>
          <w:rFonts w:ascii="Times New Roman" w:hAnsi="Times New Roman" w:cs="Times New Roman"/>
          <w:sz w:val="28"/>
          <w:szCs w:val="28"/>
        </w:rPr>
        <w:t xml:space="preserve">Этап 1. Опрос клиентов. Он производился с помощью анкеты, приведенной в приложении </w:t>
      </w:r>
      <w:r w:rsidR="00184BA9" w:rsidRPr="006C7CE6">
        <w:rPr>
          <w:rFonts w:ascii="Times New Roman" w:hAnsi="Times New Roman" w:cs="Times New Roman"/>
          <w:sz w:val="28"/>
          <w:szCs w:val="28"/>
        </w:rPr>
        <w:t>2</w:t>
      </w:r>
      <w:r w:rsidR="000177CB" w:rsidRPr="006C7CE6">
        <w:rPr>
          <w:rFonts w:ascii="Times New Roman" w:hAnsi="Times New Roman" w:cs="Times New Roman"/>
          <w:sz w:val="28"/>
          <w:szCs w:val="28"/>
        </w:rPr>
        <w:t>.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Этап 2. Выявление наиболее важных критериев и определение степени удовлетворенности клиентов. Результаты обработки полученных анкет сводятся в таблицу.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Этап 3. Выработка рекомендаций по повышению конкурентосп</w:t>
      </w:r>
      <w:r w:rsidR="00E955C6" w:rsidRPr="006C7CE6">
        <w:rPr>
          <w:rFonts w:ascii="Times New Roman" w:hAnsi="Times New Roman" w:cs="Times New Roman"/>
          <w:sz w:val="28"/>
          <w:szCs w:val="28"/>
        </w:rPr>
        <w:t>особности 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Анализ таблицы позволяет получить ответы на следующие вопросы:</w:t>
      </w:r>
    </w:p>
    <w:p w:rsidR="00F81DEE" w:rsidRPr="006C7CE6" w:rsidRDefault="00F81DEE" w:rsidP="00063BF8">
      <w:pPr>
        <w:numPr>
          <w:ilvl w:val="0"/>
          <w:numId w:val="28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ч</w:t>
      </w:r>
      <w:r w:rsidR="003A5E25" w:rsidRPr="006C7CE6">
        <w:rPr>
          <w:rFonts w:ascii="Times New Roman" w:hAnsi="Times New Roman" w:cs="Times New Roman"/>
          <w:sz w:val="28"/>
          <w:szCs w:val="28"/>
        </w:rPr>
        <w:t>то наиболее важно для клиентов?</w:t>
      </w:r>
    </w:p>
    <w:p w:rsidR="00F81DEE" w:rsidRPr="006C7CE6" w:rsidRDefault="00F81DEE" w:rsidP="00063BF8">
      <w:pPr>
        <w:numPr>
          <w:ilvl w:val="0"/>
          <w:numId w:val="28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</w:t>
      </w:r>
      <w:r w:rsidR="003A5E25" w:rsidRPr="006C7CE6">
        <w:rPr>
          <w:rFonts w:ascii="Times New Roman" w:hAnsi="Times New Roman" w:cs="Times New Roman"/>
          <w:sz w:val="28"/>
          <w:szCs w:val="28"/>
        </w:rPr>
        <w:t>о каким критериям к</w:t>
      </w:r>
      <w:r w:rsidR="00AE27DC" w:rsidRPr="006C7CE6">
        <w:rPr>
          <w:rFonts w:ascii="Times New Roman" w:hAnsi="Times New Roman" w:cs="Times New Roman"/>
          <w:sz w:val="28"/>
          <w:szCs w:val="28"/>
        </w:rPr>
        <w:t>лиент удовлетворен работой 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E27DC" w:rsidRPr="006C7CE6">
        <w:rPr>
          <w:rFonts w:ascii="Times New Roman" w:hAnsi="Times New Roman" w:cs="Times New Roman"/>
          <w:sz w:val="28"/>
          <w:szCs w:val="28"/>
        </w:rPr>
        <w:t>»</w:t>
      </w:r>
      <w:r w:rsidR="003A5E25" w:rsidRPr="006C7CE6">
        <w:rPr>
          <w:rFonts w:ascii="Times New Roman" w:hAnsi="Times New Roman" w:cs="Times New Roman"/>
          <w:sz w:val="28"/>
          <w:szCs w:val="28"/>
        </w:rPr>
        <w:t>?</w:t>
      </w:r>
    </w:p>
    <w:p w:rsidR="00F81DEE" w:rsidRPr="006C7CE6" w:rsidRDefault="00F81DEE" w:rsidP="00063BF8">
      <w:pPr>
        <w:numPr>
          <w:ilvl w:val="0"/>
          <w:numId w:val="28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</w:t>
      </w:r>
      <w:r w:rsidR="003A5E25" w:rsidRPr="006C7CE6">
        <w:rPr>
          <w:rFonts w:ascii="Times New Roman" w:hAnsi="Times New Roman" w:cs="Times New Roman"/>
          <w:sz w:val="28"/>
          <w:szCs w:val="28"/>
        </w:rPr>
        <w:t>о каким критериям клиент не удовлетворен?</w:t>
      </w:r>
    </w:p>
    <w:p w:rsidR="003A5E25" w:rsidRPr="006C7CE6" w:rsidRDefault="00F81DEE" w:rsidP="00063BF8">
      <w:pPr>
        <w:numPr>
          <w:ilvl w:val="0"/>
          <w:numId w:val="28"/>
        </w:numPr>
        <w:tabs>
          <w:tab w:val="clear" w:pos="72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ч</w:t>
      </w:r>
      <w:r w:rsidR="003A5E25" w:rsidRPr="006C7CE6">
        <w:rPr>
          <w:rFonts w:ascii="Times New Roman" w:hAnsi="Times New Roman" w:cs="Times New Roman"/>
          <w:sz w:val="28"/>
          <w:szCs w:val="28"/>
        </w:rPr>
        <w:t xml:space="preserve">то нужно улучшить для </w:t>
      </w:r>
      <w:r w:rsidR="00AE27DC" w:rsidRPr="006C7CE6">
        <w:rPr>
          <w:rFonts w:ascii="Times New Roman" w:hAnsi="Times New Roman" w:cs="Times New Roman"/>
          <w:sz w:val="28"/>
          <w:szCs w:val="28"/>
        </w:rPr>
        <w:t>повышения конкурентоспособности 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E27DC" w:rsidRPr="006C7CE6">
        <w:rPr>
          <w:rFonts w:ascii="Times New Roman" w:hAnsi="Times New Roman" w:cs="Times New Roman"/>
          <w:sz w:val="28"/>
          <w:szCs w:val="28"/>
        </w:rPr>
        <w:t>»</w:t>
      </w:r>
      <w:r w:rsidR="003A5E25" w:rsidRPr="006C7CE6">
        <w:rPr>
          <w:rFonts w:ascii="Times New Roman" w:hAnsi="Times New Roman" w:cs="Times New Roman"/>
          <w:sz w:val="28"/>
          <w:szCs w:val="28"/>
        </w:rPr>
        <w:t>?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По данной</w:t>
      </w:r>
      <w:r w:rsidR="00AE27DC" w:rsidRPr="006C7CE6">
        <w:rPr>
          <w:rFonts w:ascii="Times New Roman" w:hAnsi="Times New Roman" w:cs="Times New Roman"/>
          <w:sz w:val="28"/>
          <w:szCs w:val="28"/>
        </w:rPr>
        <w:t xml:space="preserve"> методике были исследованы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27DC" w:rsidRPr="006C7CE6">
        <w:rPr>
          <w:rFonts w:ascii="Times New Roman" w:hAnsi="Times New Roman" w:cs="Times New Roman"/>
          <w:sz w:val="28"/>
          <w:szCs w:val="28"/>
        </w:rPr>
        <w:t>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E27DC" w:rsidRPr="006C7CE6">
        <w:rPr>
          <w:rFonts w:ascii="Times New Roman" w:hAnsi="Times New Roman" w:cs="Times New Roman"/>
          <w:sz w:val="28"/>
          <w:szCs w:val="28"/>
        </w:rPr>
        <w:t>»,</w:t>
      </w:r>
      <w:r w:rsidRPr="006C7CE6">
        <w:rPr>
          <w:rFonts w:ascii="Times New Roman" w:hAnsi="Times New Roman" w:cs="Times New Roman"/>
          <w:sz w:val="28"/>
          <w:szCs w:val="28"/>
        </w:rPr>
        <w:t xml:space="preserve"> а так</w:t>
      </w:r>
      <w:r w:rsidR="00AE27DC" w:rsidRPr="006C7CE6">
        <w:rPr>
          <w:rFonts w:ascii="Times New Roman" w:hAnsi="Times New Roman" w:cs="Times New Roman"/>
          <w:sz w:val="28"/>
          <w:szCs w:val="28"/>
        </w:rPr>
        <w:t>же осн</w:t>
      </w:r>
      <w:r w:rsidR="000B0035" w:rsidRPr="006C7CE6">
        <w:rPr>
          <w:rFonts w:ascii="Times New Roman" w:hAnsi="Times New Roman" w:cs="Times New Roman"/>
          <w:sz w:val="28"/>
          <w:szCs w:val="28"/>
        </w:rPr>
        <w:t xml:space="preserve">овные конкуренты: предприятие </w:t>
      </w:r>
      <w:r w:rsidR="00A735CA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="000B0035" w:rsidRPr="006C7CE6">
        <w:rPr>
          <w:rFonts w:ascii="Times New Roman" w:hAnsi="Times New Roman" w:cs="Times New Roman"/>
          <w:sz w:val="28"/>
          <w:szCs w:val="28"/>
        </w:rPr>
        <w:t>«</w:t>
      </w:r>
      <w:r w:rsidR="00A735CA" w:rsidRPr="006C7CE6">
        <w:rPr>
          <w:rFonts w:ascii="Times New Roman" w:hAnsi="Times New Roman" w:cs="Times New Roman"/>
          <w:sz w:val="28"/>
          <w:szCs w:val="28"/>
        </w:rPr>
        <w:t>ВМТ</w:t>
      </w:r>
      <w:r w:rsidR="00AE27DC" w:rsidRPr="006C7CE6">
        <w:rPr>
          <w:rFonts w:ascii="Times New Roman" w:hAnsi="Times New Roman" w:cs="Times New Roman"/>
          <w:sz w:val="28"/>
          <w:szCs w:val="28"/>
        </w:rPr>
        <w:t>»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27DC" w:rsidRPr="006C7CE6">
        <w:rPr>
          <w:rFonts w:ascii="Times New Roman" w:hAnsi="Times New Roman" w:cs="Times New Roman"/>
          <w:sz w:val="28"/>
          <w:szCs w:val="28"/>
        </w:rPr>
        <w:t>и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735CA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="00AE27DC" w:rsidRPr="006C7CE6">
        <w:rPr>
          <w:rFonts w:ascii="Times New Roman" w:hAnsi="Times New Roman" w:cs="Times New Roman"/>
          <w:sz w:val="28"/>
          <w:szCs w:val="28"/>
        </w:rPr>
        <w:t>«</w:t>
      </w:r>
      <w:r w:rsidR="00A735CA" w:rsidRPr="006C7CE6">
        <w:rPr>
          <w:rFonts w:ascii="Times New Roman" w:hAnsi="Times New Roman" w:cs="Times New Roman"/>
          <w:sz w:val="28"/>
          <w:szCs w:val="28"/>
        </w:rPr>
        <w:t>Зенон</w:t>
      </w:r>
      <w:r w:rsidRPr="006C7CE6">
        <w:rPr>
          <w:rFonts w:ascii="Times New Roman" w:hAnsi="Times New Roman" w:cs="Times New Roman"/>
          <w:sz w:val="28"/>
          <w:szCs w:val="28"/>
        </w:rPr>
        <w:t>».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 течение месяца</w:t>
      </w:r>
      <w:r w:rsidR="00AE27DC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32A7" w:rsidRPr="006C7CE6">
        <w:rPr>
          <w:rFonts w:ascii="Times New Roman" w:hAnsi="Times New Roman" w:cs="Times New Roman"/>
          <w:sz w:val="28"/>
          <w:szCs w:val="28"/>
        </w:rPr>
        <w:t xml:space="preserve">маркетологи проводили </w:t>
      </w:r>
      <w:r w:rsidR="00AE27DC" w:rsidRPr="006C7CE6">
        <w:rPr>
          <w:rFonts w:ascii="Times New Roman" w:hAnsi="Times New Roman" w:cs="Times New Roman"/>
          <w:sz w:val="28"/>
          <w:szCs w:val="28"/>
        </w:rPr>
        <w:t>опрос клиентов 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E27DC" w:rsidRPr="006C7CE6">
        <w:rPr>
          <w:rFonts w:ascii="Times New Roman" w:hAnsi="Times New Roman" w:cs="Times New Roman"/>
          <w:sz w:val="28"/>
          <w:szCs w:val="28"/>
        </w:rPr>
        <w:t>»</w:t>
      </w:r>
      <w:r w:rsidRPr="006C7CE6">
        <w:rPr>
          <w:rFonts w:ascii="Times New Roman" w:hAnsi="Times New Roman" w:cs="Times New Roman"/>
          <w:sz w:val="28"/>
          <w:szCs w:val="28"/>
        </w:rPr>
        <w:t>. Было роздано 25</w:t>
      </w:r>
      <w:r w:rsidR="00A735CA" w:rsidRPr="006C7CE6">
        <w:rPr>
          <w:rFonts w:ascii="Times New Roman" w:hAnsi="Times New Roman" w:cs="Times New Roman"/>
          <w:sz w:val="28"/>
          <w:szCs w:val="28"/>
        </w:rPr>
        <w:t xml:space="preserve"> анкет, получено заполненных 21</w:t>
      </w:r>
      <w:r w:rsidRPr="006C7CE6">
        <w:rPr>
          <w:rFonts w:ascii="Times New Roman" w:hAnsi="Times New Roman" w:cs="Times New Roman"/>
          <w:sz w:val="28"/>
          <w:szCs w:val="28"/>
        </w:rPr>
        <w:t xml:space="preserve">. Это </w:t>
      </w:r>
      <w:r w:rsidR="00A735CA" w:rsidRPr="006C7CE6">
        <w:rPr>
          <w:rFonts w:ascii="Times New Roman" w:hAnsi="Times New Roman" w:cs="Times New Roman"/>
          <w:sz w:val="28"/>
          <w:szCs w:val="28"/>
        </w:rPr>
        <w:t>84</w:t>
      </w:r>
      <w:r w:rsidRPr="006C7CE6">
        <w:rPr>
          <w:rFonts w:ascii="Times New Roman" w:hAnsi="Times New Roman" w:cs="Times New Roman"/>
          <w:sz w:val="28"/>
          <w:szCs w:val="28"/>
        </w:rPr>
        <w:t xml:space="preserve">% от общего числа </w:t>
      </w:r>
      <w:r w:rsidR="00AE32A7" w:rsidRPr="006C7CE6">
        <w:rPr>
          <w:rFonts w:ascii="Times New Roman" w:hAnsi="Times New Roman" w:cs="Times New Roman"/>
          <w:sz w:val="28"/>
          <w:szCs w:val="28"/>
        </w:rPr>
        <w:t>анкет. Такой процент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32A7" w:rsidRPr="006C7CE6">
        <w:rPr>
          <w:rFonts w:ascii="Times New Roman" w:hAnsi="Times New Roman" w:cs="Times New Roman"/>
          <w:sz w:val="28"/>
          <w:szCs w:val="28"/>
        </w:rPr>
        <w:t>связан с тем</w:t>
      </w:r>
      <w:r w:rsidR="00AE27DC" w:rsidRPr="006C7CE6">
        <w:rPr>
          <w:rFonts w:ascii="Times New Roman" w:hAnsi="Times New Roman" w:cs="Times New Roman"/>
          <w:sz w:val="28"/>
          <w:szCs w:val="28"/>
        </w:rPr>
        <w:t>, что маркетолог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27DC" w:rsidRPr="006C7CE6">
        <w:rPr>
          <w:rFonts w:ascii="Times New Roman" w:hAnsi="Times New Roman" w:cs="Times New Roman"/>
          <w:sz w:val="28"/>
          <w:szCs w:val="28"/>
        </w:rPr>
        <w:t>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E27DC" w:rsidRPr="006C7CE6">
        <w:rPr>
          <w:rFonts w:ascii="Times New Roman" w:hAnsi="Times New Roman" w:cs="Times New Roman"/>
          <w:sz w:val="28"/>
          <w:szCs w:val="28"/>
        </w:rPr>
        <w:t>»</w:t>
      </w:r>
      <w:r w:rsidR="009D150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помогал клиентам заполнить анкеты, давая им необходимые пояснения.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Результаты обработки анкет всех трех фирм представлен</w:t>
      </w:r>
      <w:r w:rsidR="003E134D" w:rsidRPr="006C7CE6">
        <w:rPr>
          <w:rFonts w:ascii="Times New Roman" w:hAnsi="Times New Roman" w:cs="Times New Roman"/>
          <w:sz w:val="28"/>
          <w:szCs w:val="28"/>
        </w:rPr>
        <w:t xml:space="preserve">ы в таблицах </w:t>
      </w:r>
      <w:r w:rsidR="007B5307" w:rsidRPr="006C7CE6">
        <w:rPr>
          <w:rFonts w:ascii="Times New Roman" w:hAnsi="Times New Roman" w:cs="Times New Roman"/>
          <w:sz w:val="28"/>
          <w:szCs w:val="28"/>
        </w:rPr>
        <w:t>1</w:t>
      </w:r>
      <w:r w:rsidR="004D10C9" w:rsidRPr="006C7CE6">
        <w:rPr>
          <w:rFonts w:ascii="Times New Roman" w:hAnsi="Times New Roman" w:cs="Times New Roman"/>
          <w:sz w:val="28"/>
          <w:szCs w:val="28"/>
        </w:rPr>
        <w:t>,</w:t>
      </w:r>
      <w:r w:rsidR="007B5307" w:rsidRPr="006C7CE6">
        <w:rPr>
          <w:rFonts w:ascii="Times New Roman" w:hAnsi="Times New Roman" w:cs="Times New Roman"/>
          <w:sz w:val="28"/>
          <w:szCs w:val="28"/>
        </w:rPr>
        <w:t>2</w:t>
      </w:r>
      <w:r w:rsidR="004D10C9" w:rsidRPr="006C7CE6">
        <w:rPr>
          <w:rFonts w:ascii="Times New Roman" w:hAnsi="Times New Roman" w:cs="Times New Roman"/>
          <w:sz w:val="28"/>
          <w:szCs w:val="28"/>
        </w:rPr>
        <w:t>,</w:t>
      </w:r>
      <w:r w:rsidR="007B5307" w:rsidRPr="006C7CE6">
        <w:rPr>
          <w:rFonts w:ascii="Times New Roman" w:hAnsi="Times New Roman" w:cs="Times New Roman"/>
          <w:sz w:val="28"/>
          <w:szCs w:val="28"/>
        </w:rPr>
        <w:t>3</w:t>
      </w:r>
      <w:r w:rsidR="003E134D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7B5307" w:rsidRPr="006C7CE6">
        <w:rPr>
          <w:rFonts w:ascii="Times New Roman" w:hAnsi="Times New Roman" w:cs="Times New Roman"/>
          <w:sz w:val="28"/>
          <w:szCs w:val="28"/>
        </w:rPr>
        <w:t>приложения</w:t>
      </w:r>
      <w:r w:rsidR="003E134D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184BA9" w:rsidRPr="006C7CE6">
        <w:rPr>
          <w:rFonts w:ascii="Times New Roman" w:hAnsi="Times New Roman" w:cs="Times New Roman"/>
          <w:sz w:val="28"/>
          <w:szCs w:val="28"/>
        </w:rPr>
        <w:t>3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Наиболее важными критер</w:t>
      </w:r>
      <w:r w:rsidR="00AE27DC" w:rsidRPr="006C7CE6">
        <w:rPr>
          <w:rFonts w:ascii="Times New Roman" w:hAnsi="Times New Roman" w:cs="Times New Roman"/>
          <w:sz w:val="28"/>
          <w:szCs w:val="28"/>
        </w:rPr>
        <w:t>иями являются для клиентов О</w:t>
      </w:r>
      <w:r w:rsidR="009D150F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9D150F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E27DC" w:rsidRPr="006C7CE6">
        <w:rPr>
          <w:rFonts w:ascii="Times New Roman" w:hAnsi="Times New Roman" w:cs="Times New Roman"/>
          <w:sz w:val="28"/>
          <w:szCs w:val="28"/>
        </w:rPr>
        <w:t>»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ассортимент, уровен</w:t>
      </w:r>
      <w:r w:rsidR="0099720A" w:rsidRPr="006C7CE6">
        <w:rPr>
          <w:rFonts w:ascii="Times New Roman" w:hAnsi="Times New Roman" w:cs="Times New Roman"/>
          <w:sz w:val="28"/>
          <w:szCs w:val="28"/>
        </w:rPr>
        <w:t>ь цен, уровень обслуживания; вполне удовлетворяют критерии по удобству предоставления услуг, месторасположение ООО «Рексан».</w:t>
      </w:r>
    </w:p>
    <w:p w:rsidR="0099720A" w:rsidRPr="006C7CE6" w:rsidRDefault="0099720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Наименее важными являются квалификация персонала.</w:t>
      </w:r>
    </w:p>
    <w:p w:rsidR="003A5E25" w:rsidRPr="006C7CE6" w:rsidRDefault="000855C8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Таким же образом исследовав, фирмы-конкуренты (результаты представлены в таблицах </w:t>
      </w:r>
      <w:r w:rsidR="00B64C09" w:rsidRPr="006C7CE6">
        <w:rPr>
          <w:rFonts w:ascii="Times New Roman" w:hAnsi="Times New Roman" w:cs="Times New Roman"/>
          <w:sz w:val="28"/>
          <w:szCs w:val="28"/>
        </w:rPr>
        <w:t>2</w:t>
      </w:r>
      <w:r w:rsidRPr="006C7CE6">
        <w:rPr>
          <w:rFonts w:ascii="Times New Roman" w:hAnsi="Times New Roman" w:cs="Times New Roman"/>
          <w:sz w:val="28"/>
          <w:szCs w:val="28"/>
        </w:rPr>
        <w:t xml:space="preserve"> и </w:t>
      </w:r>
      <w:r w:rsidR="00184BA9" w:rsidRPr="006C7CE6">
        <w:rPr>
          <w:rFonts w:ascii="Times New Roman" w:hAnsi="Times New Roman" w:cs="Times New Roman"/>
          <w:sz w:val="28"/>
          <w:szCs w:val="28"/>
        </w:rPr>
        <w:t xml:space="preserve">3 </w:t>
      </w:r>
      <w:r w:rsidR="00B64C09" w:rsidRPr="006C7CE6">
        <w:rPr>
          <w:rFonts w:ascii="Times New Roman" w:hAnsi="Times New Roman" w:cs="Times New Roman"/>
          <w:sz w:val="28"/>
          <w:szCs w:val="28"/>
        </w:rPr>
        <w:t>п</w:t>
      </w:r>
      <w:r w:rsidR="00184BA9" w:rsidRPr="006C7CE6">
        <w:rPr>
          <w:rFonts w:ascii="Times New Roman" w:hAnsi="Times New Roman" w:cs="Times New Roman"/>
          <w:sz w:val="28"/>
          <w:szCs w:val="28"/>
        </w:rPr>
        <w:t>риложения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184BA9" w:rsidRPr="006C7CE6">
        <w:rPr>
          <w:rFonts w:ascii="Times New Roman" w:hAnsi="Times New Roman" w:cs="Times New Roman"/>
          <w:sz w:val="28"/>
          <w:szCs w:val="28"/>
        </w:rPr>
        <w:t>3</w:t>
      </w:r>
      <w:r w:rsidRPr="006C7CE6">
        <w:rPr>
          <w:rFonts w:ascii="Times New Roman" w:hAnsi="Times New Roman" w:cs="Times New Roman"/>
          <w:sz w:val="28"/>
          <w:szCs w:val="28"/>
        </w:rPr>
        <w:t>), мы видим, что для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27DC" w:rsidRPr="006C7CE6">
        <w:rPr>
          <w:rFonts w:ascii="Times New Roman" w:hAnsi="Times New Roman" w:cs="Times New Roman"/>
          <w:sz w:val="28"/>
          <w:szCs w:val="28"/>
        </w:rPr>
        <w:t xml:space="preserve">посетителей </w:t>
      </w:r>
      <w:r w:rsidR="009D150F" w:rsidRPr="006C7CE6">
        <w:rPr>
          <w:rFonts w:ascii="Times New Roman" w:hAnsi="Times New Roman" w:cs="Times New Roman"/>
          <w:sz w:val="28"/>
          <w:szCs w:val="28"/>
        </w:rPr>
        <w:t>ООО</w:t>
      </w:r>
      <w:r w:rsidR="00AE27DC" w:rsidRPr="006C7CE6">
        <w:rPr>
          <w:rFonts w:ascii="Times New Roman" w:hAnsi="Times New Roman" w:cs="Times New Roman"/>
          <w:sz w:val="28"/>
          <w:szCs w:val="28"/>
        </w:rPr>
        <w:t xml:space="preserve"> «</w:t>
      </w:r>
      <w:r w:rsidR="009D150F" w:rsidRPr="006C7CE6">
        <w:rPr>
          <w:rFonts w:ascii="Times New Roman" w:hAnsi="Times New Roman" w:cs="Times New Roman"/>
          <w:sz w:val="28"/>
          <w:szCs w:val="28"/>
        </w:rPr>
        <w:t>ВМТ</w:t>
      </w:r>
      <w:r w:rsidR="003A5E25" w:rsidRPr="006C7CE6">
        <w:rPr>
          <w:rFonts w:ascii="Times New Roman" w:hAnsi="Times New Roman" w:cs="Times New Roman"/>
          <w:sz w:val="28"/>
          <w:szCs w:val="28"/>
        </w:rPr>
        <w:t xml:space="preserve">» наиболее важными критериями являются </w:t>
      </w:r>
      <w:r w:rsidR="0099720A" w:rsidRPr="006C7CE6">
        <w:rPr>
          <w:rFonts w:ascii="Times New Roman" w:hAnsi="Times New Roman" w:cs="Times New Roman"/>
          <w:sz w:val="28"/>
          <w:szCs w:val="28"/>
        </w:rPr>
        <w:t xml:space="preserve">ассортимент, уровень цен; 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Наименее важными – время работы фирмы, уровень гигиены, квалификация персонала.</w:t>
      </w:r>
    </w:p>
    <w:p w:rsidR="001F4976" w:rsidRPr="006C7CE6" w:rsidRDefault="0099720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Для посетителей </w:t>
      </w:r>
      <w:r w:rsidR="009D150F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="00AE27DC" w:rsidRPr="006C7CE6">
        <w:rPr>
          <w:rFonts w:ascii="Times New Roman" w:hAnsi="Times New Roman" w:cs="Times New Roman"/>
          <w:sz w:val="28"/>
          <w:szCs w:val="28"/>
        </w:rPr>
        <w:t>«</w:t>
      </w:r>
      <w:r w:rsidR="009D150F" w:rsidRPr="006C7CE6">
        <w:rPr>
          <w:rFonts w:ascii="Times New Roman" w:hAnsi="Times New Roman" w:cs="Times New Roman"/>
          <w:sz w:val="28"/>
          <w:szCs w:val="28"/>
        </w:rPr>
        <w:t>Зенон</w:t>
      </w:r>
      <w:r w:rsidRPr="006C7CE6">
        <w:rPr>
          <w:rFonts w:ascii="Times New Roman" w:hAnsi="Times New Roman" w:cs="Times New Roman"/>
          <w:sz w:val="28"/>
          <w:szCs w:val="28"/>
        </w:rPr>
        <w:t>»</w:t>
      </w:r>
      <w:r w:rsidR="009A502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sz w:val="28"/>
          <w:szCs w:val="28"/>
        </w:rPr>
        <w:t>наиболее удовлетворены уровнем цен, ассортиментом, временем работы фирмы</w:t>
      </w:r>
      <w:r w:rsidR="00541FA6" w:rsidRPr="006C7CE6">
        <w:rPr>
          <w:rFonts w:ascii="Times New Roman" w:hAnsi="Times New Roman" w:cs="Times New Roman"/>
          <w:sz w:val="28"/>
          <w:szCs w:val="28"/>
        </w:rPr>
        <w:t>,</w:t>
      </w:r>
      <w:r w:rsidR="009A502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3A5E25" w:rsidRPr="006C7CE6">
        <w:rPr>
          <w:rFonts w:ascii="Times New Roman" w:hAnsi="Times New Roman" w:cs="Times New Roman"/>
          <w:sz w:val="28"/>
          <w:szCs w:val="28"/>
        </w:rPr>
        <w:t>что является для них наиболее важными критериями</w:t>
      </w:r>
      <w:r w:rsidR="001F4976" w:rsidRPr="006C7CE6">
        <w:rPr>
          <w:rFonts w:ascii="Times New Roman" w:hAnsi="Times New Roman" w:cs="Times New Roman"/>
          <w:sz w:val="28"/>
          <w:szCs w:val="28"/>
        </w:rPr>
        <w:t>.</w:t>
      </w: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Покупатели меньше всего удовлетворены уровнем обслуживания</w:t>
      </w:r>
      <w:r w:rsidR="009A5026" w:rsidRPr="006C7CE6">
        <w:rPr>
          <w:rFonts w:ascii="Times New Roman" w:hAnsi="Times New Roman" w:cs="Times New Roman"/>
          <w:sz w:val="28"/>
          <w:szCs w:val="28"/>
        </w:rPr>
        <w:t>,</w:t>
      </w:r>
      <w:r w:rsidRPr="006C7CE6">
        <w:rPr>
          <w:rFonts w:ascii="Times New Roman" w:hAnsi="Times New Roman" w:cs="Times New Roman"/>
          <w:sz w:val="28"/>
          <w:szCs w:val="28"/>
        </w:rPr>
        <w:t xml:space="preserve"> хотя этот критерий является одним из наиболее важных.</w:t>
      </w:r>
    </w:p>
    <w:p w:rsidR="00AB4E9F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Полученные результаты </w:t>
      </w:r>
      <w:r w:rsidR="003E134D" w:rsidRPr="006C7CE6">
        <w:rPr>
          <w:rFonts w:ascii="Times New Roman" w:hAnsi="Times New Roman" w:cs="Times New Roman"/>
          <w:sz w:val="28"/>
          <w:szCs w:val="28"/>
        </w:rPr>
        <w:t xml:space="preserve">сведем в одну таблицу </w:t>
      </w:r>
      <w:r w:rsidR="00B64C09" w:rsidRPr="006C7CE6">
        <w:rPr>
          <w:rFonts w:ascii="Times New Roman" w:hAnsi="Times New Roman" w:cs="Times New Roman"/>
          <w:sz w:val="28"/>
          <w:szCs w:val="28"/>
        </w:rPr>
        <w:t>2.4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1E01EB" w:rsidRPr="006C7CE6" w:rsidRDefault="001E01E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E25" w:rsidRPr="006C7CE6" w:rsidRDefault="003A5E2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Т</w:t>
      </w:r>
      <w:r w:rsidR="003E134D" w:rsidRPr="006C7CE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4371B" w:rsidRPr="006C7CE6">
        <w:rPr>
          <w:rFonts w:ascii="Times New Roman" w:hAnsi="Times New Roman" w:cs="Times New Roman"/>
          <w:sz w:val="28"/>
          <w:szCs w:val="28"/>
        </w:rPr>
        <w:t>2.4</w:t>
      </w:r>
      <w:r w:rsidR="00627DD7" w:rsidRPr="006C7CE6">
        <w:rPr>
          <w:rFonts w:ascii="Times New Roman" w:hAnsi="Times New Roman" w:cs="Times New Roman"/>
          <w:sz w:val="28"/>
          <w:szCs w:val="28"/>
        </w:rPr>
        <w:t xml:space="preserve"> - </w:t>
      </w:r>
      <w:r w:rsidRPr="006C7CE6">
        <w:rPr>
          <w:rFonts w:ascii="Times New Roman" w:hAnsi="Times New Roman" w:cs="Times New Roman"/>
          <w:sz w:val="28"/>
          <w:szCs w:val="28"/>
        </w:rPr>
        <w:t>Оценка степени удовлетворенности клиентов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27DC" w:rsidRPr="006C7CE6">
        <w:rPr>
          <w:rFonts w:ascii="Times New Roman" w:hAnsi="Times New Roman" w:cs="Times New Roman"/>
          <w:sz w:val="28"/>
          <w:szCs w:val="28"/>
        </w:rPr>
        <w:t>О</w:t>
      </w:r>
      <w:r w:rsidR="00551522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551522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AB7B02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E27DC" w:rsidRPr="006C7CE6">
        <w:rPr>
          <w:rFonts w:ascii="Times New Roman" w:hAnsi="Times New Roman" w:cs="Times New Roman"/>
          <w:sz w:val="28"/>
          <w:szCs w:val="28"/>
        </w:rPr>
        <w:t xml:space="preserve">» </w:t>
      </w:r>
      <w:r w:rsidRPr="006C7CE6">
        <w:rPr>
          <w:rFonts w:ascii="Times New Roman" w:hAnsi="Times New Roman" w:cs="Times New Roman"/>
          <w:sz w:val="28"/>
          <w:szCs w:val="28"/>
        </w:rPr>
        <w:t>и его основных конкурентов.</w:t>
      </w:r>
    </w:p>
    <w:tbl>
      <w:tblPr>
        <w:tblW w:w="901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5"/>
        <w:gridCol w:w="1496"/>
        <w:gridCol w:w="1884"/>
        <w:gridCol w:w="1713"/>
      </w:tblGrid>
      <w:tr w:rsidR="003A5E25" w:rsidRPr="006C7CE6">
        <w:trPr>
          <w:trHeight w:val="379"/>
        </w:trPr>
        <w:tc>
          <w:tcPr>
            <w:tcW w:w="3925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Название критерия</w:t>
            </w:r>
          </w:p>
        </w:tc>
        <w:tc>
          <w:tcPr>
            <w:tcW w:w="1496" w:type="dxa"/>
            <w:vAlign w:val="center"/>
          </w:tcPr>
          <w:p w:rsidR="003A5E25" w:rsidRPr="006C7CE6" w:rsidRDefault="00AE27DC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Рексан </w:t>
            </w:r>
            <w:r w:rsidR="003A5E25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84" w:type="dxa"/>
            <w:vAlign w:val="center"/>
          </w:tcPr>
          <w:p w:rsidR="003A5E25" w:rsidRPr="006C7CE6" w:rsidRDefault="00D2044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  <w:r w:rsidR="00B92A2F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27DC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ВМТ</w:t>
            </w:r>
            <w:r w:rsidR="003A5E25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13" w:type="dxa"/>
            <w:vAlign w:val="center"/>
          </w:tcPr>
          <w:p w:rsidR="003A5E25" w:rsidRPr="006C7CE6" w:rsidRDefault="00D2044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  <w:r w:rsidR="00B92A2F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27DC" w:rsidRPr="006C7C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Зенон</w:t>
            </w:r>
            <w:r w:rsidR="003A5E25" w:rsidRPr="006C7C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A5E25" w:rsidRPr="006C7CE6">
        <w:trPr>
          <w:trHeight w:val="362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Ассортимент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5E25" w:rsidRPr="006C7CE6">
        <w:trPr>
          <w:trHeight w:val="379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цен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A5E25" w:rsidRPr="006C7CE6">
        <w:trPr>
          <w:trHeight w:val="379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обслуживания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A5E25" w:rsidRPr="006C7CE6">
        <w:trPr>
          <w:trHeight w:val="362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Удобство предоставления услуг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A5E25" w:rsidRPr="006C7CE6">
        <w:trPr>
          <w:trHeight w:val="379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Месторасположение фирмы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A5E25" w:rsidRPr="006C7CE6">
        <w:trPr>
          <w:trHeight w:val="379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Время работы фирмы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5E25" w:rsidRPr="006C7CE6">
        <w:trPr>
          <w:trHeight w:val="362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гигиены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3A5E25" w:rsidRPr="006C7CE6">
        <w:trPr>
          <w:trHeight w:val="395"/>
        </w:trPr>
        <w:tc>
          <w:tcPr>
            <w:tcW w:w="3925" w:type="dxa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Квалификации персонала</w:t>
            </w:r>
          </w:p>
        </w:tc>
        <w:tc>
          <w:tcPr>
            <w:tcW w:w="1496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20442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4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713" w:type="dxa"/>
            <w:vAlign w:val="center"/>
          </w:tcPr>
          <w:p w:rsidR="003A5E25" w:rsidRPr="006C7CE6" w:rsidRDefault="003A5E25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F03B8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B0035" w:rsidRPr="006C7CE6" w:rsidRDefault="000B0035" w:rsidP="00063BF8">
      <w:pPr>
        <w:tabs>
          <w:tab w:val="left" w:pos="3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3B8" w:rsidRPr="006C7CE6" w:rsidRDefault="00AE27DC" w:rsidP="00063BF8">
      <w:pPr>
        <w:tabs>
          <w:tab w:val="left" w:pos="3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</w:t>
      </w:r>
      <w:r w:rsidR="00AB7B02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AB7B02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</w:t>
      </w:r>
      <w:r w:rsidR="003A5E25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5F03B8" w:rsidRPr="006C7CE6">
        <w:rPr>
          <w:rFonts w:ascii="Times New Roman" w:hAnsi="Times New Roman" w:cs="Times New Roman"/>
          <w:sz w:val="28"/>
          <w:szCs w:val="28"/>
        </w:rPr>
        <w:t xml:space="preserve">превосходит своих конкурентов по таким параметрам как: </w:t>
      </w:r>
    </w:p>
    <w:p w:rsidR="00B64C09" w:rsidRPr="006C7CE6" w:rsidRDefault="003A5E25" w:rsidP="00063BF8">
      <w:pPr>
        <w:numPr>
          <w:ilvl w:val="0"/>
          <w:numId w:val="29"/>
        </w:numPr>
        <w:tabs>
          <w:tab w:val="clear" w:pos="720"/>
          <w:tab w:val="num" w:pos="360"/>
          <w:tab w:val="left" w:pos="1080"/>
          <w:tab w:val="left" w:pos="37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уровень обслуживания;</w:t>
      </w:r>
    </w:p>
    <w:p w:rsidR="00B64C09" w:rsidRPr="006C7CE6" w:rsidRDefault="003A5E25" w:rsidP="00063BF8">
      <w:pPr>
        <w:numPr>
          <w:ilvl w:val="0"/>
          <w:numId w:val="29"/>
        </w:numPr>
        <w:tabs>
          <w:tab w:val="clear" w:pos="720"/>
          <w:tab w:val="num" w:pos="360"/>
          <w:tab w:val="left" w:pos="1080"/>
          <w:tab w:val="left" w:pos="37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месторасположение фирмы;</w:t>
      </w:r>
    </w:p>
    <w:p w:rsidR="003A5E25" w:rsidRPr="006C7CE6" w:rsidRDefault="003A5E25" w:rsidP="00063BF8">
      <w:pPr>
        <w:numPr>
          <w:ilvl w:val="0"/>
          <w:numId w:val="29"/>
        </w:numPr>
        <w:tabs>
          <w:tab w:val="clear" w:pos="720"/>
          <w:tab w:val="num" w:pos="360"/>
          <w:tab w:val="left" w:pos="1080"/>
          <w:tab w:val="left" w:pos="37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квалификация персонала.</w:t>
      </w:r>
    </w:p>
    <w:p w:rsidR="00B64C09" w:rsidRPr="006C7CE6" w:rsidRDefault="003A5E25" w:rsidP="00063BF8">
      <w:pPr>
        <w:tabs>
          <w:tab w:val="left" w:pos="3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Но</w:t>
      </w:r>
      <w:r w:rsidR="005F03B8" w:rsidRPr="006C7CE6">
        <w:rPr>
          <w:rFonts w:ascii="Times New Roman" w:hAnsi="Times New Roman" w:cs="Times New Roman"/>
          <w:sz w:val="28"/>
          <w:szCs w:val="28"/>
        </w:rPr>
        <w:t xml:space="preserve"> есть критерии, по которым он уступает: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C09" w:rsidRPr="006C7CE6" w:rsidRDefault="003A5E25" w:rsidP="00063BF8">
      <w:pPr>
        <w:numPr>
          <w:ilvl w:val="0"/>
          <w:numId w:val="30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ассортимент;</w:t>
      </w:r>
    </w:p>
    <w:p w:rsidR="003A5E25" w:rsidRPr="006C7CE6" w:rsidRDefault="003A5E25" w:rsidP="00063BF8">
      <w:pPr>
        <w:numPr>
          <w:ilvl w:val="0"/>
          <w:numId w:val="30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уровень цен.</w:t>
      </w:r>
    </w:p>
    <w:p w:rsidR="003A5E25" w:rsidRPr="006C7CE6" w:rsidRDefault="003A5E25" w:rsidP="00063BF8">
      <w:pPr>
        <w:tabs>
          <w:tab w:val="left" w:pos="3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Полученные результаты </w:t>
      </w:r>
      <w:r w:rsidR="005F03B8" w:rsidRPr="006C7CE6">
        <w:rPr>
          <w:rFonts w:ascii="Times New Roman" w:hAnsi="Times New Roman" w:cs="Times New Roman"/>
          <w:sz w:val="28"/>
          <w:szCs w:val="28"/>
        </w:rPr>
        <w:t xml:space="preserve">показывают, в какую сторону нужно улучшать конкурентоспособность </w:t>
      </w:r>
      <w:r w:rsidR="00AE27DC" w:rsidRPr="006C7CE6">
        <w:rPr>
          <w:rFonts w:ascii="Times New Roman" w:hAnsi="Times New Roman" w:cs="Times New Roman"/>
          <w:sz w:val="28"/>
          <w:szCs w:val="28"/>
        </w:rPr>
        <w:t>О</w:t>
      </w:r>
      <w:r w:rsidR="00AB7B02" w:rsidRPr="006C7CE6">
        <w:rPr>
          <w:rFonts w:ascii="Times New Roman" w:hAnsi="Times New Roman" w:cs="Times New Roman"/>
          <w:sz w:val="28"/>
          <w:szCs w:val="28"/>
        </w:rPr>
        <w:t>О</w:t>
      </w:r>
      <w:r w:rsidR="00AE27DC" w:rsidRPr="006C7CE6">
        <w:rPr>
          <w:rFonts w:ascii="Times New Roman" w:hAnsi="Times New Roman" w:cs="Times New Roman"/>
          <w:sz w:val="28"/>
          <w:szCs w:val="28"/>
        </w:rPr>
        <w:t>О «</w:t>
      </w:r>
      <w:r w:rsidR="00AB7B02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5F03B8" w:rsidRPr="006C7CE6">
        <w:rPr>
          <w:rFonts w:ascii="Times New Roman" w:hAnsi="Times New Roman" w:cs="Times New Roman"/>
          <w:sz w:val="28"/>
          <w:szCs w:val="28"/>
        </w:rPr>
        <w:t>у</w:t>
      </w:r>
      <w:r w:rsidR="00AE27DC" w:rsidRPr="006C7CE6">
        <w:rPr>
          <w:rFonts w:ascii="Times New Roman" w:hAnsi="Times New Roman" w:cs="Times New Roman"/>
          <w:sz w:val="28"/>
          <w:szCs w:val="28"/>
        </w:rPr>
        <w:t xml:space="preserve">» </w:t>
      </w:r>
      <w:r w:rsidRPr="006C7CE6">
        <w:rPr>
          <w:rFonts w:ascii="Times New Roman" w:hAnsi="Times New Roman" w:cs="Times New Roman"/>
          <w:sz w:val="28"/>
          <w:szCs w:val="28"/>
        </w:rPr>
        <w:t>-</w:t>
      </w:r>
      <w:r w:rsidR="00B64C09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в расширении ассортимента и регулировании уровня цен.</w:t>
      </w:r>
    </w:p>
    <w:p w:rsidR="00E0505E" w:rsidRPr="006C7CE6" w:rsidRDefault="00E0505E" w:rsidP="00063BF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2BA" w:rsidRPr="006C7CE6" w:rsidRDefault="00CA21C9" w:rsidP="00063BF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2.4 Показатели конкурентоспособности предприятия</w:t>
      </w:r>
    </w:p>
    <w:p w:rsidR="002637D3" w:rsidRPr="006C7CE6" w:rsidRDefault="002637D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322" w:rsidRPr="006C7CE6" w:rsidRDefault="00853322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Качественная сторона хозяйственной деятельности предприятия в условиях рынка, характеризуется затратами на 1 рубль товарной продукции. Этот показатель показывает,</w:t>
      </w:r>
      <w:r w:rsidR="00A970A2" w:rsidRPr="006C7CE6">
        <w:rPr>
          <w:rFonts w:ascii="Times New Roman" w:hAnsi="Times New Roman" w:cs="Times New Roman"/>
          <w:sz w:val="28"/>
          <w:szCs w:val="28"/>
        </w:rPr>
        <w:t xml:space="preserve"> сколько нужно потратить денежных средств</w:t>
      </w:r>
      <w:r w:rsidRPr="006C7CE6">
        <w:rPr>
          <w:rFonts w:ascii="Times New Roman" w:hAnsi="Times New Roman" w:cs="Times New Roman"/>
          <w:sz w:val="28"/>
          <w:szCs w:val="28"/>
        </w:rPr>
        <w:t xml:space="preserve"> на </w:t>
      </w:r>
      <w:r w:rsidR="00A970A2" w:rsidRPr="006C7CE6">
        <w:rPr>
          <w:rFonts w:ascii="Times New Roman" w:hAnsi="Times New Roman" w:cs="Times New Roman"/>
          <w:sz w:val="28"/>
          <w:szCs w:val="28"/>
        </w:rPr>
        <w:t>рекламу</w:t>
      </w:r>
      <w:r w:rsidRPr="006C7CE6">
        <w:rPr>
          <w:rFonts w:ascii="Times New Roman" w:hAnsi="Times New Roman" w:cs="Times New Roman"/>
          <w:sz w:val="28"/>
          <w:szCs w:val="28"/>
        </w:rPr>
        <w:t xml:space="preserve">, </w:t>
      </w:r>
      <w:r w:rsidR="00A970A2" w:rsidRPr="006C7CE6">
        <w:rPr>
          <w:rFonts w:ascii="Times New Roman" w:hAnsi="Times New Roman" w:cs="Times New Roman"/>
          <w:sz w:val="28"/>
          <w:szCs w:val="28"/>
        </w:rPr>
        <w:t>производство</w:t>
      </w:r>
      <w:r w:rsidRPr="006C7CE6">
        <w:rPr>
          <w:rFonts w:ascii="Times New Roman" w:hAnsi="Times New Roman" w:cs="Times New Roman"/>
          <w:sz w:val="28"/>
          <w:szCs w:val="28"/>
        </w:rPr>
        <w:t xml:space="preserve">, </w:t>
      </w:r>
      <w:r w:rsidR="00A970A2" w:rsidRPr="006C7CE6">
        <w:rPr>
          <w:rFonts w:ascii="Times New Roman" w:hAnsi="Times New Roman" w:cs="Times New Roman"/>
          <w:sz w:val="28"/>
          <w:szCs w:val="28"/>
        </w:rPr>
        <w:t>на работы и услуги, связанные с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970A2" w:rsidRPr="006C7CE6">
        <w:rPr>
          <w:rFonts w:ascii="Times New Roman" w:hAnsi="Times New Roman" w:cs="Times New Roman"/>
          <w:sz w:val="28"/>
          <w:szCs w:val="28"/>
        </w:rPr>
        <w:t>реализацией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 xml:space="preserve">товарной продукции, с тем, чтобы в конечном итоге получить один рубль </w:t>
      </w:r>
      <w:r w:rsidR="00870CC8" w:rsidRPr="006C7CE6">
        <w:rPr>
          <w:rFonts w:ascii="Times New Roman" w:hAnsi="Times New Roman" w:cs="Times New Roman"/>
          <w:sz w:val="28"/>
          <w:szCs w:val="28"/>
        </w:rPr>
        <w:t xml:space="preserve">выручки от её </w:t>
      </w:r>
      <w:r w:rsidR="00A970A2" w:rsidRPr="006C7CE6">
        <w:rPr>
          <w:rFonts w:ascii="Times New Roman" w:hAnsi="Times New Roman" w:cs="Times New Roman"/>
          <w:sz w:val="28"/>
          <w:szCs w:val="28"/>
        </w:rPr>
        <w:t>сбыта.</w:t>
      </w:r>
      <w:r w:rsidR="00870CC8" w:rsidRPr="006C7CE6">
        <w:rPr>
          <w:rFonts w:ascii="Times New Roman" w:hAnsi="Times New Roman" w:cs="Times New Roman"/>
          <w:sz w:val="28"/>
          <w:szCs w:val="28"/>
        </w:rPr>
        <w:t xml:space="preserve"> В 200</w:t>
      </w:r>
      <w:r w:rsidR="00A970A2" w:rsidRPr="006C7CE6">
        <w:rPr>
          <w:rFonts w:ascii="Times New Roman" w:hAnsi="Times New Roman" w:cs="Times New Roman"/>
          <w:sz w:val="28"/>
          <w:szCs w:val="28"/>
        </w:rPr>
        <w:t>8</w:t>
      </w:r>
      <w:r w:rsidRPr="006C7CE6">
        <w:rPr>
          <w:rFonts w:ascii="Times New Roman" w:hAnsi="Times New Roman" w:cs="Times New Roman"/>
          <w:sz w:val="28"/>
          <w:szCs w:val="28"/>
        </w:rPr>
        <w:t xml:space="preserve"> году этот показатель снизился с 0,9</w:t>
      </w:r>
      <w:r w:rsidR="00A970A2" w:rsidRPr="006C7CE6">
        <w:rPr>
          <w:rFonts w:ascii="Times New Roman" w:hAnsi="Times New Roman" w:cs="Times New Roman"/>
          <w:sz w:val="28"/>
          <w:szCs w:val="28"/>
        </w:rPr>
        <w:t>6</w:t>
      </w:r>
      <w:r w:rsidRPr="006C7CE6">
        <w:rPr>
          <w:rFonts w:ascii="Times New Roman" w:hAnsi="Times New Roman" w:cs="Times New Roman"/>
          <w:sz w:val="28"/>
          <w:szCs w:val="28"/>
        </w:rPr>
        <w:t xml:space="preserve"> руб. до 0,</w:t>
      </w:r>
      <w:r w:rsidR="00A970A2" w:rsidRPr="006C7CE6">
        <w:rPr>
          <w:rFonts w:ascii="Times New Roman" w:hAnsi="Times New Roman" w:cs="Times New Roman"/>
          <w:sz w:val="28"/>
          <w:szCs w:val="28"/>
        </w:rPr>
        <w:t xml:space="preserve">82 </w:t>
      </w:r>
      <w:r w:rsidRPr="006C7CE6">
        <w:rPr>
          <w:rFonts w:ascii="Times New Roman" w:hAnsi="Times New Roman" w:cs="Times New Roman"/>
          <w:sz w:val="28"/>
          <w:szCs w:val="28"/>
        </w:rPr>
        <w:t>руб.</w:t>
      </w:r>
    </w:p>
    <w:p w:rsidR="00AB4E9F" w:rsidRPr="006C7CE6" w:rsidRDefault="00AB4E9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28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512"/>
        <w:gridCol w:w="1980"/>
      </w:tblGrid>
      <w:tr w:rsidR="00853322" w:rsidRPr="006C7CE6">
        <w:trPr>
          <w:cantSplit/>
        </w:trPr>
        <w:tc>
          <w:tcPr>
            <w:tcW w:w="1512" w:type="dxa"/>
            <w:vMerge w:val="restart"/>
            <w:vAlign w:val="center"/>
          </w:tcPr>
          <w:p w:rsidR="00853322" w:rsidRPr="006C7CE6" w:rsidRDefault="00853322" w:rsidP="003230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Затр =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53322" w:rsidRPr="006C7CE6" w:rsidRDefault="00853322" w:rsidP="003230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Стов. пр.</w:t>
            </w:r>
          </w:p>
        </w:tc>
      </w:tr>
      <w:tr w:rsidR="00853322" w:rsidRPr="006C7CE6">
        <w:trPr>
          <w:cantSplit/>
        </w:trPr>
        <w:tc>
          <w:tcPr>
            <w:tcW w:w="1512" w:type="dxa"/>
            <w:vMerge/>
          </w:tcPr>
          <w:p w:rsidR="00853322" w:rsidRPr="006C7CE6" w:rsidRDefault="00853322" w:rsidP="003230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853322" w:rsidRPr="006C7CE6" w:rsidRDefault="00853322" w:rsidP="003230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Тов. пр.</w:t>
            </w:r>
          </w:p>
        </w:tc>
      </w:tr>
    </w:tbl>
    <w:tbl>
      <w:tblPr>
        <w:tblW w:w="0" w:type="auto"/>
        <w:tblInd w:w="1800" w:type="dxa"/>
        <w:tblLook w:val="01E0" w:firstRow="1" w:lastRow="1" w:firstColumn="1" w:lastColumn="1" w:noHBand="0" w:noVBand="0"/>
      </w:tblPr>
      <w:tblGrid>
        <w:gridCol w:w="1800"/>
        <w:gridCol w:w="1980"/>
        <w:gridCol w:w="1980"/>
      </w:tblGrid>
      <w:tr w:rsidR="00853322" w:rsidRPr="006C7CE6">
        <w:trPr>
          <w:cantSplit/>
        </w:trPr>
        <w:tc>
          <w:tcPr>
            <w:tcW w:w="1800" w:type="dxa"/>
            <w:vMerge w:val="restart"/>
            <w:vAlign w:val="center"/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Затр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200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=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970A2" w:rsidRPr="006C7CE6">
              <w:rPr>
                <w:rFonts w:ascii="Times New Roman" w:hAnsi="Times New Roman" w:cs="Times New Roman"/>
                <w:sz w:val="20"/>
                <w:szCs w:val="20"/>
              </w:rPr>
              <w:t>2409</w:t>
            </w:r>
          </w:p>
        </w:tc>
        <w:tc>
          <w:tcPr>
            <w:tcW w:w="1980" w:type="dxa"/>
            <w:vMerge w:val="restart"/>
            <w:vAlign w:val="center"/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= 0,</w:t>
            </w:r>
            <w:r w:rsidR="00A970A2" w:rsidRPr="006C7CE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853322" w:rsidRPr="006C7CE6">
        <w:trPr>
          <w:cantSplit/>
        </w:trPr>
        <w:tc>
          <w:tcPr>
            <w:tcW w:w="1800" w:type="dxa"/>
            <w:vMerge/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970A2" w:rsidRPr="006C7CE6">
              <w:rPr>
                <w:rFonts w:ascii="Times New Roman" w:hAnsi="Times New Roman" w:cs="Times New Roman"/>
                <w:sz w:val="20"/>
                <w:szCs w:val="20"/>
              </w:rPr>
              <w:t>5501</w:t>
            </w:r>
          </w:p>
        </w:tc>
        <w:tc>
          <w:tcPr>
            <w:tcW w:w="1980" w:type="dxa"/>
            <w:vMerge/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322" w:rsidRPr="006C7CE6">
        <w:trPr>
          <w:cantSplit/>
        </w:trPr>
        <w:tc>
          <w:tcPr>
            <w:tcW w:w="1800" w:type="dxa"/>
            <w:vMerge w:val="restart"/>
            <w:vAlign w:val="center"/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Затр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200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=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970A2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A970A2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vMerge w:val="restart"/>
            <w:vAlign w:val="center"/>
          </w:tcPr>
          <w:p w:rsidR="00853322" w:rsidRPr="006C7CE6" w:rsidRDefault="00853322" w:rsidP="00627DD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= 0,</w:t>
            </w:r>
            <w:r w:rsidR="00A970A2" w:rsidRPr="006C7CE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853322" w:rsidRPr="006C7CE6">
        <w:trPr>
          <w:cantSplit/>
        </w:trPr>
        <w:tc>
          <w:tcPr>
            <w:tcW w:w="1800" w:type="dxa"/>
            <w:vMerge/>
          </w:tcPr>
          <w:p w:rsidR="00853322" w:rsidRPr="006C7CE6" w:rsidRDefault="00853322" w:rsidP="00063BF8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853322" w:rsidRPr="006C7CE6" w:rsidRDefault="00853322" w:rsidP="00063BF8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C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970A2" w:rsidRPr="006C7C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C7C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970A2" w:rsidRPr="006C7C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0" w:type="dxa"/>
            <w:vMerge/>
          </w:tcPr>
          <w:p w:rsidR="00853322" w:rsidRPr="006C7CE6" w:rsidRDefault="00853322" w:rsidP="00063BF8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05E" w:rsidRPr="006C7CE6" w:rsidRDefault="00E0505E" w:rsidP="00063BF8">
      <w:pPr>
        <w:pStyle w:val="6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53322" w:rsidRPr="006C7CE6" w:rsidRDefault="00853322" w:rsidP="00063BF8">
      <w:pPr>
        <w:pStyle w:val="6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Рентабельность продукции показывает результативность текущих затрат.</w:t>
      </w: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71B" w:rsidRPr="006C7CE6" w:rsidRDefault="00662313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4" type="#_x0000_t75" style="width:120pt;height:33pt">
            <v:imagedata r:id="rId16" o:title=""/>
          </v:shape>
        </w:pict>
      </w:r>
      <w:r w:rsidR="00D4371B" w:rsidRPr="006C7CE6">
        <w:rPr>
          <w:rFonts w:ascii="Times New Roman" w:hAnsi="Times New Roman" w:cs="Times New Roman"/>
          <w:sz w:val="28"/>
          <w:szCs w:val="28"/>
        </w:rPr>
        <w:t>, (2)</w:t>
      </w: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71B" w:rsidRPr="006C7CE6" w:rsidRDefault="00853322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Этот показатель в целом возрос за отчетный пер</w:t>
      </w:r>
      <w:r w:rsidR="00870CC8" w:rsidRPr="006C7CE6">
        <w:rPr>
          <w:rFonts w:ascii="Times New Roman" w:hAnsi="Times New Roman" w:cs="Times New Roman"/>
          <w:sz w:val="28"/>
          <w:szCs w:val="28"/>
        </w:rPr>
        <w:t xml:space="preserve">иод с 3,04% до </w:t>
      </w:r>
      <w:r w:rsidR="007072EA" w:rsidRPr="006C7CE6">
        <w:rPr>
          <w:rFonts w:ascii="Times New Roman" w:hAnsi="Times New Roman" w:cs="Times New Roman"/>
          <w:sz w:val="28"/>
          <w:szCs w:val="28"/>
        </w:rPr>
        <w:t>8</w:t>
      </w:r>
      <w:r w:rsidR="00870CC8" w:rsidRPr="006C7CE6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D4371B" w:rsidRPr="006C7CE6" w:rsidRDefault="00D4371B" w:rsidP="00063BF8">
      <w:pPr>
        <w:pStyle w:val="2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7CE6">
        <w:rPr>
          <w:rFonts w:ascii="Times New Roman" w:hAnsi="Times New Roman" w:cs="Times New Roman"/>
          <w:sz w:val="28"/>
          <w:szCs w:val="28"/>
        </w:rPr>
        <w:t>пр н.г.=2891*100%/94873=3,04%</w:t>
      </w: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7CE6">
        <w:rPr>
          <w:rFonts w:ascii="Times New Roman" w:hAnsi="Times New Roman" w:cs="Times New Roman"/>
          <w:sz w:val="28"/>
          <w:szCs w:val="28"/>
        </w:rPr>
        <w:t>пр к.г.=8944*100%/108118=8%</w:t>
      </w:r>
    </w:p>
    <w:p w:rsidR="00F97CF5" w:rsidRPr="006C7CE6" w:rsidRDefault="00870CC8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Если в 200</w:t>
      </w:r>
      <w:r w:rsidR="00063467" w:rsidRPr="006C7CE6">
        <w:rPr>
          <w:rFonts w:ascii="Times New Roman" w:hAnsi="Times New Roman" w:cs="Times New Roman"/>
          <w:sz w:val="28"/>
          <w:szCs w:val="28"/>
        </w:rPr>
        <w:t>7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году на каждый израсходованный рубль хлебозавод получ</w:t>
      </w:r>
      <w:r w:rsidRPr="006C7CE6">
        <w:rPr>
          <w:rFonts w:ascii="Times New Roman" w:hAnsi="Times New Roman" w:cs="Times New Roman"/>
          <w:sz w:val="28"/>
          <w:szCs w:val="28"/>
        </w:rPr>
        <w:t>ал 0,030 руб. прибыли, то в 200</w:t>
      </w:r>
      <w:r w:rsidR="00063467" w:rsidRPr="006C7CE6">
        <w:rPr>
          <w:rFonts w:ascii="Times New Roman" w:hAnsi="Times New Roman" w:cs="Times New Roman"/>
          <w:sz w:val="28"/>
          <w:szCs w:val="28"/>
        </w:rPr>
        <w:t>8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году 0,0</w:t>
      </w:r>
      <w:r w:rsidR="007072EA" w:rsidRPr="006C7CE6">
        <w:rPr>
          <w:rFonts w:ascii="Times New Roman" w:hAnsi="Times New Roman" w:cs="Times New Roman"/>
          <w:sz w:val="28"/>
          <w:szCs w:val="28"/>
        </w:rPr>
        <w:t>80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руб. В расчете на весь объем затрат (себестоим</w:t>
      </w:r>
      <w:r w:rsidRPr="006C7CE6">
        <w:rPr>
          <w:rFonts w:ascii="Times New Roman" w:hAnsi="Times New Roman" w:cs="Times New Roman"/>
          <w:sz w:val="28"/>
          <w:szCs w:val="28"/>
        </w:rPr>
        <w:t>ость товарной продукции), в 200</w:t>
      </w:r>
      <w:r w:rsidR="007072EA" w:rsidRPr="006C7CE6">
        <w:rPr>
          <w:rFonts w:ascii="Times New Roman" w:hAnsi="Times New Roman" w:cs="Times New Roman"/>
          <w:sz w:val="28"/>
          <w:szCs w:val="28"/>
        </w:rPr>
        <w:t>8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году достигшей </w:t>
      </w:r>
      <w:r w:rsidR="00E34BEE" w:rsidRPr="006C7CE6">
        <w:rPr>
          <w:rFonts w:ascii="Times New Roman" w:hAnsi="Times New Roman" w:cs="Times New Roman"/>
          <w:sz w:val="28"/>
          <w:szCs w:val="28"/>
        </w:rPr>
        <w:t>70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62</w:t>
      </w:r>
      <w:r w:rsidR="00E34BEE" w:rsidRPr="006C7CE6">
        <w:rPr>
          <w:rFonts w:ascii="Times New Roman" w:hAnsi="Times New Roman" w:cs="Times New Roman"/>
          <w:sz w:val="28"/>
          <w:szCs w:val="28"/>
        </w:rPr>
        <w:t>5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тыс. рублей, абсолютный прирост прибыли составил (0,0</w:t>
      </w:r>
      <w:r w:rsidR="007072EA" w:rsidRPr="006C7CE6">
        <w:rPr>
          <w:rFonts w:ascii="Times New Roman" w:hAnsi="Times New Roman" w:cs="Times New Roman"/>
          <w:sz w:val="28"/>
          <w:szCs w:val="28"/>
        </w:rPr>
        <w:t>80</w:t>
      </w:r>
      <w:r w:rsidR="00853322" w:rsidRPr="006C7CE6">
        <w:rPr>
          <w:rFonts w:ascii="Times New Roman" w:hAnsi="Times New Roman" w:cs="Times New Roman"/>
          <w:sz w:val="28"/>
          <w:szCs w:val="28"/>
        </w:rPr>
        <w:t>–0,030) х 7</w:t>
      </w:r>
      <w:r w:rsidR="00E34BEE" w:rsidRPr="006C7CE6">
        <w:rPr>
          <w:rFonts w:ascii="Times New Roman" w:hAnsi="Times New Roman" w:cs="Times New Roman"/>
          <w:sz w:val="28"/>
          <w:szCs w:val="28"/>
        </w:rPr>
        <w:t>0</w:t>
      </w:r>
      <w:r w:rsidR="00853322" w:rsidRPr="006C7CE6">
        <w:rPr>
          <w:rFonts w:ascii="Times New Roman" w:hAnsi="Times New Roman" w:cs="Times New Roman"/>
          <w:sz w:val="28"/>
          <w:szCs w:val="28"/>
        </w:rPr>
        <w:t>62</w:t>
      </w:r>
      <w:r w:rsidR="00E34BEE" w:rsidRPr="006C7CE6">
        <w:rPr>
          <w:rFonts w:ascii="Times New Roman" w:hAnsi="Times New Roman" w:cs="Times New Roman"/>
          <w:sz w:val="28"/>
          <w:szCs w:val="28"/>
        </w:rPr>
        <w:t>5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= 3 </w:t>
      </w:r>
      <w:r w:rsidR="007072EA" w:rsidRPr="006C7CE6">
        <w:rPr>
          <w:rFonts w:ascii="Times New Roman" w:hAnsi="Times New Roman" w:cs="Times New Roman"/>
          <w:sz w:val="28"/>
          <w:szCs w:val="28"/>
        </w:rPr>
        <w:t>531</w:t>
      </w:r>
      <w:r w:rsidR="00853322" w:rsidRPr="006C7CE6">
        <w:rPr>
          <w:rFonts w:ascii="Times New Roman" w:hAnsi="Times New Roman" w:cs="Times New Roman"/>
          <w:sz w:val="28"/>
          <w:szCs w:val="28"/>
        </w:rPr>
        <w:t>,</w:t>
      </w:r>
      <w:r w:rsidR="007072EA" w:rsidRPr="006C7CE6">
        <w:rPr>
          <w:rFonts w:ascii="Times New Roman" w:hAnsi="Times New Roman" w:cs="Times New Roman"/>
          <w:sz w:val="28"/>
          <w:szCs w:val="28"/>
        </w:rPr>
        <w:t>25</w:t>
      </w:r>
      <w:r w:rsidR="00853322" w:rsidRPr="006C7CE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3322" w:rsidRPr="006C7CE6" w:rsidRDefault="00853322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Рентабельность производства показывает, насколько результативно используется имущество предприятия.</w:t>
      </w: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7CE6">
        <w:rPr>
          <w:rFonts w:ascii="Times New Roman" w:hAnsi="Times New Roman" w:cs="Times New Roman"/>
          <w:sz w:val="28"/>
          <w:szCs w:val="28"/>
        </w:rPr>
        <w:t>общ= (Потч.пер./ (Фср+Оср))*100%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(3)</w:t>
      </w:r>
    </w:p>
    <w:p w:rsidR="007F3740" w:rsidRPr="006C7CE6" w:rsidRDefault="007F3740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C7CE6">
        <w:rPr>
          <w:rFonts w:ascii="Times New Roman" w:hAnsi="Times New Roman" w:cs="Times New Roman"/>
          <w:sz w:val="28"/>
          <w:szCs w:val="28"/>
        </w:rPr>
        <w:t>общ=3031*100%/(21048+11701)=9,25%</w:t>
      </w:r>
    </w:p>
    <w:p w:rsidR="00AB4E9F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Т.е., каждый рубль имущества приносит 9 копеек чистой прибыли.</w:t>
      </w:r>
    </w:p>
    <w:p w:rsidR="00D4371B" w:rsidRPr="006C7CE6" w:rsidRDefault="00D4371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В таблице 2.5 мы обобщили существующие показатели конкурентоспособности. </w:t>
      </w:r>
    </w:p>
    <w:p w:rsidR="00627DD7" w:rsidRPr="006C7CE6" w:rsidRDefault="00627DD7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C03" w:rsidRPr="006C7CE6" w:rsidRDefault="00B61C0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4371B" w:rsidRPr="006C7CE6">
        <w:rPr>
          <w:rFonts w:ascii="Times New Roman" w:hAnsi="Times New Roman" w:cs="Times New Roman"/>
          <w:sz w:val="28"/>
          <w:szCs w:val="28"/>
        </w:rPr>
        <w:t>2.5</w:t>
      </w:r>
      <w:r w:rsidR="00627DD7" w:rsidRPr="006C7CE6">
        <w:rPr>
          <w:rFonts w:ascii="Times New Roman" w:hAnsi="Times New Roman" w:cs="Times New Roman"/>
          <w:sz w:val="28"/>
          <w:szCs w:val="28"/>
        </w:rPr>
        <w:t xml:space="preserve"> - </w:t>
      </w:r>
      <w:r w:rsidRPr="006C7CE6">
        <w:rPr>
          <w:rFonts w:ascii="Times New Roman" w:hAnsi="Times New Roman" w:cs="Times New Roman"/>
          <w:sz w:val="28"/>
          <w:szCs w:val="28"/>
        </w:rPr>
        <w:t>Показатели конкурентоспособности предприятия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4680"/>
      </w:tblGrid>
      <w:tr w:rsidR="00B61C03" w:rsidRPr="006C7CE6">
        <w:trPr>
          <w:jc w:val="center"/>
        </w:trPr>
        <w:tc>
          <w:tcPr>
            <w:tcW w:w="4500" w:type="dxa"/>
            <w:vAlign w:val="center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Групповой показатель</w:t>
            </w:r>
          </w:p>
        </w:tc>
        <w:tc>
          <w:tcPr>
            <w:tcW w:w="468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Единичный показатель конкурентоспособности </w:t>
            </w:r>
          </w:p>
        </w:tc>
      </w:tr>
      <w:tr w:rsidR="00B61C03" w:rsidRPr="006C7CE6">
        <w:trPr>
          <w:jc w:val="center"/>
        </w:trPr>
        <w:tc>
          <w:tcPr>
            <w:tcW w:w="450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1. Эффективность производственной деятельности (Эп):</w:t>
            </w:r>
          </w:p>
          <w:p w:rsidR="00B61C03" w:rsidRPr="006C7CE6" w:rsidRDefault="00B61C03" w:rsidP="00627DD7">
            <w:pPr>
              <w:shd w:val="clear" w:color="auto" w:fill="FFFFFF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Эп =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И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12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Ф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13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Рт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14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П;</w:t>
            </w:r>
          </w:p>
        </w:tc>
        <w:tc>
          <w:tcPr>
            <w:tcW w:w="468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1.1. Издержки производства на единицу продукции(И)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1.2. Фондоотдача</w:t>
            </w:r>
            <w:r w:rsidR="001F4976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(Ф)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1.3. Рентабельность продукции (Рт)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1.4. Производительность труда (П)</w:t>
            </w:r>
          </w:p>
        </w:tc>
      </w:tr>
      <w:tr w:rsidR="00B61C03" w:rsidRPr="006C7CE6">
        <w:trPr>
          <w:jc w:val="center"/>
        </w:trPr>
        <w:tc>
          <w:tcPr>
            <w:tcW w:w="450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2.Финансовое положение предприятия (Фп):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Фп =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Ка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22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23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Кал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24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Ко;</w:t>
            </w:r>
          </w:p>
        </w:tc>
        <w:tc>
          <w:tcPr>
            <w:tcW w:w="468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2.1. Коэффициент автономии</w:t>
            </w:r>
            <w:r w:rsidR="001F4976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(Ка)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2.2. Коэффициент платежеспособности (Кп)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2.3. Коэффициент абсолютной ликвидности (Кал)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2.4. Коэффициент оборачиваемости оборотных средств (Ко)</w:t>
            </w:r>
          </w:p>
        </w:tc>
      </w:tr>
      <w:tr w:rsidR="00B61C03" w:rsidRPr="006C7CE6">
        <w:trPr>
          <w:jc w:val="center"/>
        </w:trPr>
        <w:tc>
          <w:tcPr>
            <w:tcW w:w="450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3. Эффективность организации сбыта (Эс):</w:t>
            </w:r>
          </w:p>
          <w:p w:rsidR="00B61C03" w:rsidRPr="006C7CE6" w:rsidRDefault="00B61C03" w:rsidP="00627DD7">
            <w:pPr>
              <w:shd w:val="clear" w:color="auto" w:fill="FFFFFF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Эс =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31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Рп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32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Когп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33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Кзм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34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Кр;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3.1. Рентабельность продаж (Рп)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="001F4976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Коэффициент оборачиваемости готовой продукции (Когп)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3.3. Коэффициент загрузки производственных мощностей (Кзм)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3.4. Коэффициент эффективности рекламы и средств стимулирования сбыта (Кр)</w:t>
            </w:r>
          </w:p>
        </w:tc>
      </w:tr>
      <w:tr w:rsidR="00B61C03" w:rsidRPr="006C7CE6">
        <w:trPr>
          <w:jc w:val="center"/>
        </w:trPr>
        <w:tc>
          <w:tcPr>
            <w:tcW w:w="450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4. Показатель конкурентоспособности продукции (КСп):</w:t>
            </w:r>
          </w:p>
          <w:p w:rsidR="00B61C03" w:rsidRPr="006C7CE6" w:rsidRDefault="00B61C03" w:rsidP="00627DD7">
            <w:pPr>
              <w:tabs>
                <w:tab w:val="left" w:pos="709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КСп =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41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Кп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42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Ц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43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44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Сп+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45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Уо;</w:t>
            </w:r>
          </w:p>
        </w:tc>
        <w:tc>
          <w:tcPr>
            <w:tcW w:w="4680" w:type="dxa"/>
          </w:tcPr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4.1 Качества продукции (Кп)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4.2. Цена продукции(Ц)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4.3. Условия платежа (Уп)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4.4. Срок</w:t>
            </w:r>
            <w:r w:rsidR="001F4976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поставки (Сп)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4.5. Уровень гарантийного и сервисного обслуживания на всех этапах жизненного цикла (Уо)</w:t>
            </w:r>
          </w:p>
        </w:tc>
      </w:tr>
      <w:tr w:rsidR="00B61C03" w:rsidRPr="006C7CE6">
        <w:trPr>
          <w:jc w:val="center"/>
        </w:trPr>
        <w:tc>
          <w:tcPr>
            <w:tcW w:w="9180" w:type="dxa"/>
            <w:gridSpan w:val="2"/>
          </w:tcPr>
          <w:p w:rsidR="00B61C03" w:rsidRPr="006C7CE6" w:rsidRDefault="00B61C03" w:rsidP="00627DD7">
            <w:pPr>
              <w:shd w:val="clear" w:color="auto" w:fill="FFFFFF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Конкурентоспособность предприятия (Кпр):</w:t>
            </w:r>
          </w:p>
          <w:p w:rsidR="00B61C03" w:rsidRPr="006C7CE6" w:rsidRDefault="00B61C03" w:rsidP="00627DD7">
            <w:pPr>
              <w:tabs>
                <w:tab w:val="left" w:pos="-35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Кпр. =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51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Эп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52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Фп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53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Эс + а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54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КСп;</w:t>
            </w:r>
          </w:p>
        </w:tc>
      </w:tr>
    </w:tbl>
    <w:p w:rsidR="00AB4E9F" w:rsidRPr="006C7CE6" w:rsidRDefault="00AB4E9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4EF" w:rsidRPr="006C7CE6" w:rsidRDefault="005824F7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</w:t>
      </w:r>
      <w:r w:rsidR="00B61C03" w:rsidRPr="006C7CE6">
        <w:rPr>
          <w:rFonts w:ascii="Times New Roman" w:hAnsi="Times New Roman" w:cs="Times New Roman"/>
          <w:sz w:val="28"/>
          <w:szCs w:val="28"/>
        </w:rPr>
        <w:t>кономичность производственных затрат, рациональность эксплуатации основных фондов, совершенство технологии изготовления товара, ор</w:t>
      </w:r>
      <w:r w:rsidRPr="006C7CE6">
        <w:rPr>
          <w:rFonts w:ascii="Times New Roman" w:hAnsi="Times New Roman" w:cs="Times New Roman"/>
          <w:sz w:val="28"/>
          <w:szCs w:val="28"/>
        </w:rPr>
        <w:t>ганизацию труда на производстве - они все входят в первую группу, характеризующую эффективность управления производственным процессом. Н</w:t>
      </w:r>
      <w:r w:rsidR="00B61C03" w:rsidRPr="006C7CE6">
        <w:rPr>
          <w:rFonts w:ascii="Times New Roman" w:hAnsi="Times New Roman" w:cs="Times New Roman"/>
          <w:sz w:val="28"/>
          <w:szCs w:val="28"/>
        </w:rPr>
        <w:t>езависимость предприятия от внешних источников финансирования, способность предприятия расплачиваться по своим долгам, возможность стабильного</w:t>
      </w:r>
      <w:r w:rsidRPr="006C7CE6">
        <w:rPr>
          <w:rFonts w:ascii="Times New Roman" w:hAnsi="Times New Roman" w:cs="Times New Roman"/>
          <w:sz w:val="28"/>
          <w:szCs w:val="28"/>
        </w:rPr>
        <w:t xml:space="preserve"> развития предприятия в будущем – это показатели входящие в третью группу, отражающую эффективность управления оборотными средствами.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Третья группа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состоит из показателей</w:t>
      </w:r>
      <w:r w:rsidR="00B61C03" w:rsidRPr="006C7CE6">
        <w:rPr>
          <w:rFonts w:ascii="Times New Roman" w:hAnsi="Times New Roman" w:cs="Times New Roman"/>
          <w:sz w:val="28"/>
          <w:szCs w:val="28"/>
        </w:rPr>
        <w:t>, позволяющ</w:t>
      </w:r>
      <w:r w:rsidRPr="006C7CE6">
        <w:rPr>
          <w:rFonts w:ascii="Times New Roman" w:hAnsi="Times New Roman" w:cs="Times New Roman"/>
          <w:sz w:val="28"/>
          <w:szCs w:val="28"/>
        </w:rPr>
        <w:t>их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получить представление об эффективности управления </w:t>
      </w:r>
      <w:r w:rsidRPr="006C7CE6">
        <w:rPr>
          <w:rFonts w:ascii="Times New Roman" w:hAnsi="Times New Roman" w:cs="Times New Roman"/>
          <w:sz w:val="28"/>
          <w:szCs w:val="28"/>
        </w:rPr>
        <w:t xml:space="preserve">реализацией </w:t>
      </w:r>
      <w:r w:rsidR="00B61C03" w:rsidRPr="006C7CE6">
        <w:rPr>
          <w:rFonts w:ascii="Times New Roman" w:hAnsi="Times New Roman" w:cs="Times New Roman"/>
          <w:sz w:val="28"/>
          <w:szCs w:val="28"/>
        </w:rPr>
        <w:t>и продвижением товара на рынке средствами рекламы и стимулирования.</w:t>
      </w:r>
      <w:r w:rsidR="003264EF" w:rsidRPr="006C7CE6">
        <w:rPr>
          <w:rFonts w:ascii="Times New Roman" w:hAnsi="Times New Roman" w:cs="Times New Roman"/>
          <w:sz w:val="28"/>
          <w:szCs w:val="28"/>
        </w:rPr>
        <w:t xml:space="preserve"> К</w:t>
      </w:r>
      <w:r w:rsidR="00B61C03" w:rsidRPr="006C7CE6">
        <w:rPr>
          <w:rFonts w:ascii="Times New Roman" w:hAnsi="Times New Roman" w:cs="Times New Roman"/>
          <w:sz w:val="28"/>
          <w:szCs w:val="28"/>
        </w:rPr>
        <w:t>ачество товара, условия платежа, цена, срок поставки, уровень гаранти</w:t>
      </w:r>
      <w:r w:rsidR="003264EF" w:rsidRPr="006C7CE6">
        <w:rPr>
          <w:rFonts w:ascii="Times New Roman" w:hAnsi="Times New Roman" w:cs="Times New Roman"/>
          <w:sz w:val="28"/>
          <w:szCs w:val="28"/>
        </w:rPr>
        <w:t>йного и сервисного обслуживания – это все показатели, включенные в четвертую группу - показателей конкурентоспособности товара.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C03" w:rsidRPr="006C7CE6" w:rsidRDefault="003264E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Чтобы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перев</w:t>
      </w:r>
      <w:r w:rsidRPr="006C7CE6">
        <w:rPr>
          <w:rFonts w:ascii="Times New Roman" w:hAnsi="Times New Roman" w:cs="Times New Roman"/>
          <w:sz w:val="28"/>
          <w:szCs w:val="28"/>
        </w:rPr>
        <w:t>ести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единичные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6C7CE6">
        <w:rPr>
          <w:rFonts w:ascii="Times New Roman" w:hAnsi="Times New Roman" w:cs="Times New Roman"/>
          <w:sz w:val="28"/>
          <w:szCs w:val="28"/>
        </w:rPr>
        <w:t>и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в относительные величины </w:t>
      </w:r>
      <w:r w:rsidRPr="006C7CE6">
        <w:rPr>
          <w:rFonts w:ascii="Times New Roman" w:hAnsi="Times New Roman" w:cs="Times New Roman"/>
          <w:sz w:val="28"/>
          <w:szCs w:val="28"/>
        </w:rPr>
        <w:t>надо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B61C03" w:rsidRPr="006C7CE6">
        <w:rPr>
          <w:rFonts w:ascii="Times New Roman" w:hAnsi="Times New Roman" w:cs="Times New Roman"/>
          <w:sz w:val="28"/>
          <w:szCs w:val="28"/>
        </w:rPr>
        <w:t>сравн</w:t>
      </w:r>
      <w:r w:rsidRPr="006C7CE6">
        <w:rPr>
          <w:rFonts w:ascii="Times New Roman" w:hAnsi="Times New Roman" w:cs="Times New Roman"/>
          <w:sz w:val="28"/>
          <w:szCs w:val="28"/>
        </w:rPr>
        <w:t>ить их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с базовыми показателями. В качестве базовых показателей могут выступать: </w:t>
      </w:r>
      <w:r w:rsidRPr="006C7CE6">
        <w:rPr>
          <w:rFonts w:ascii="Times New Roman" w:hAnsi="Times New Roman" w:cs="Times New Roman"/>
          <w:sz w:val="28"/>
          <w:szCs w:val="28"/>
        </w:rPr>
        <w:t xml:space="preserve">показатели любого конкурирующего предприятия или предприятия-лидера на рынке; </w:t>
      </w:r>
      <w:r w:rsidR="00B61C03" w:rsidRPr="006C7CE6">
        <w:rPr>
          <w:rFonts w:ascii="Times New Roman" w:hAnsi="Times New Roman" w:cs="Times New Roman"/>
          <w:sz w:val="28"/>
          <w:szCs w:val="28"/>
        </w:rPr>
        <w:t>среднеотраслевые показатели; показатели оцениваемого предприятия за прошлые отрезки времени.</w:t>
      </w:r>
    </w:p>
    <w:p w:rsidR="00B61C03" w:rsidRPr="006C7CE6" w:rsidRDefault="003264E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</w:t>
      </w:r>
      <w:r w:rsidR="00B61C03" w:rsidRPr="006C7CE6">
        <w:rPr>
          <w:rFonts w:ascii="Times New Roman" w:hAnsi="Times New Roman" w:cs="Times New Roman"/>
          <w:sz w:val="28"/>
          <w:szCs w:val="28"/>
        </w:rPr>
        <w:t>тандартизированный п</w:t>
      </w:r>
      <w:r w:rsidRPr="006C7CE6">
        <w:rPr>
          <w:rFonts w:ascii="Times New Roman" w:hAnsi="Times New Roman" w:cs="Times New Roman"/>
          <w:sz w:val="28"/>
          <w:szCs w:val="28"/>
        </w:rPr>
        <w:t xml:space="preserve">оказатель конкурентоспособности </w:t>
      </w:r>
      <w:r w:rsidR="00B61C03" w:rsidRPr="006C7CE6">
        <w:rPr>
          <w:rFonts w:ascii="Times New Roman" w:hAnsi="Times New Roman" w:cs="Times New Roman"/>
          <w:sz w:val="28"/>
          <w:szCs w:val="28"/>
        </w:rPr>
        <w:t>как минимальное удаление от предприятия – эталона (1-</w:t>
      </w:r>
      <w:r w:rsidR="00B61C03" w:rsidRPr="006C7CE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="00B61C03" w:rsidRPr="006C7CE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ij</w:t>
      </w:r>
      <w:r w:rsidRPr="006C7CE6">
        <w:rPr>
          <w:rFonts w:ascii="Times New Roman" w:hAnsi="Times New Roman" w:cs="Times New Roman"/>
          <w:sz w:val="28"/>
          <w:szCs w:val="28"/>
        </w:rPr>
        <w:t>), рассчитывается для определения позиции или ранга исследуемых предприятий.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B61C03" w:rsidRPr="006C7CE6">
        <w:rPr>
          <w:rFonts w:ascii="Times New Roman" w:hAnsi="Times New Roman" w:cs="Times New Roman"/>
          <w:sz w:val="28"/>
          <w:szCs w:val="28"/>
        </w:rPr>
        <w:t>За</w:t>
      </w:r>
      <w:r w:rsidRPr="006C7CE6">
        <w:rPr>
          <w:rFonts w:ascii="Times New Roman" w:hAnsi="Times New Roman" w:cs="Times New Roman"/>
          <w:sz w:val="28"/>
          <w:szCs w:val="28"/>
        </w:rPr>
        <w:t xml:space="preserve"> эталон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(</w:t>
      </w:r>
      <w:r w:rsidR="00B61C03" w:rsidRPr="006C7CE6">
        <w:rPr>
          <w:rFonts w:ascii="Times New Roman" w:hAnsi="Times New Roman" w:cs="Times New Roman"/>
          <w:sz w:val="28"/>
          <w:szCs w:val="28"/>
        </w:rPr>
        <w:t>нормативное значение</w:t>
      </w:r>
      <w:r w:rsidRPr="006C7CE6">
        <w:rPr>
          <w:rFonts w:ascii="Times New Roman" w:hAnsi="Times New Roman" w:cs="Times New Roman"/>
          <w:sz w:val="28"/>
          <w:szCs w:val="28"/>
        </w:rPr>
        <w:t>)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принимается лучшее значение из </w:t>
      </w:r>
      <w:r w:rsidRPr="006C7CE6">
        <w:rPr>
          <w:rFonts w:ascii="Times New Roman" w:hAnsi="Times New Roman" w:cs="Times New Roman"/>
          <w:sz w:val="28"/>
          <w:szCs w:val="28"/>
        </w:rPr>
        <w:t xml:space="preserve">выбранной </w:t>
      </w:r>
      <w:r w:rsidR="00B61C03" w:rsidRPr="006C7CE6">
        <w:rPr>
          <w:rFonts w:ascii="Times New Roman" w:hAnsi="Times New Roman" w:cs="Times New Roman"/>
          <w:sz w:val="28"/>
          <w:szCs w:val="28"/>
        </w:rPr>
        <w:t>совокупности предприятий. Чем</w:t>
      </w:r>
      <w:r w:rsidR="001F4976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B61C03" w:rsidRPr="006C7CE6">
        <w:rPr>
          <w:rFonts w:ascii="Times New Roman" w:hAnsi="Times New Roman" w:cs="Times New Roman"/>
          <w:sz w:val="28"/>
          <w:szCs w:val="28"/>
        </w:rPr>
        <w:t>меньше разница (1-</w:t>
      </w:r>
      <w:r w:rsidR="00B61C03" w:rsidRPr="006C7CE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="00B61C03" w:rsidRPr="006C7CE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ij</w:t>
      </w:r>
      <w:r w:rsidR="00B61C03" w:rsidRPr="006C7CE6">
        <w:rPr>
          <w:rFonts w:ascii="Times New Roman" w:hAnsi="Times New Roman" w:cs="Times New Roman"/>
          <w:sz w:val="28"/>
          <w:szCs w:val="28"/>
        </w:rPr>
        <w:t>), тем ближе конкурентное предприятие к предприятию-эталону:</w:t>
      </w:r>
    </w:p>
    <w:p w:rsidR="00627DD7" w:rsidRPr="006C7CE6" w:rsidRDefault="00627DD7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C03" w:rsidRPr="006C7CE6" w:rsidRDefault="00B61C0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C7CE6">
        <w:rPr>
          <w:rFonts w:ascii="Times New Roman" w:hAnsi="Times New Roman" w:cs="Times New Roman"/>
          <w:sz w:val="28"/>
          <w:szCs w:val="28"/>
        </w:rPr>
        <w:t>х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ij =</w:t>
      </w:r>
      <w:r w:rsidR="001F4976" w:rsidRPr="006C7C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aij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 xml:space="preserve"> / </w:t>
      </w:r>
      <w:r w:rsidR="00AE34E9" w:rsidRPr="006C7C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="00AE34E9" w:rsidRPr="006C7C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E34E9" w:rsidRPr="006C7C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aij</w:t>
      </w:r>
      <w:r w:rsidR="001F4976" w:rsidRPr="006C7C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627DD7" w:rsidRPr="006C7CE6" w:rsidRDefault="00627DD7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1C03" w:rsidRPr="006C7CE6" w:rsidRDefault="00B61C0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где 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номера показателей (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7CE6">
        <w:rPr>
          <w:rFonts w:ascii="Times New Roman" w:hAnsi="Times New Roman" w:cs="Times New Roman"/>
          <w:sz w:val="28"/>
          <w:szCs w:val="28"/>
        </w:rPr>
        <w:t xml:space="preserve"> =1, 2, 3,….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C7CE6">
        <w:rPr>
          <w:rFonts w:ascii="Times New Roman" w:hAnsi="Times New Roman" w:cs="Times New Roman"/>
          <w:sz w:val="28"/>
          <w:szCs w:val="28"/>
        </w:rPr>
        <w:t xml:space="preserve">), 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количество показателей;</w:t>
      </w:r>
      <w:r w:rsidRPr="006C7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– номера предприятий (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7CE6">
        <w:rPr>
          <w:rFonts w:ascii="Times New Roman" w:hAnsi="Times New Roman" w:cs="Times New Roman"/>
          <w:sz w:val="28"/>
          <w:szCs w:val="28"/>
        </w:rPr>
        <w:t xml:space="preserve"> = 1, 2, 3,…., 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7CE6">
        <w:rPr>
          <w:rFonts w:ascii="Times New Roman" w:hAnsi="Times New Roman" w:cs="Times New Roman"/>
          <w:sz w:val="28"/>
          <w:szCs w:val="28"/>
        </w:rPr>
        <w:t xml:space="preserve">), </w:t>
      </w:r>
      <w:r w:rsidRPr="006C7CE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количество предприятий;</w:t>
      </w:r>
    </w:p>
    <w:p w:rsidR="00B61C03" w:rsidRPr="006C7CE6" w:rsidRDefault="0066231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pict>
          <v:shape id="_x0000_i1035" type="#_x0000_t75" style="width:20.25pt;height:20.25pt">
            <v:imagedata r:id="rId17" o:title=""/>
          </v:shape>
        </w:pic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– значение </w:t>
      </w:r>
      <w:r w:rsidR="00B61C03" w:rsidRPr="006C7C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–ого показателя </w:t>
      </w:r>
      <w:r w:rsidR="00B61C03" w:rsidRPr="006C7CE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B61C03" w:rsidRPr="006C7CE6">
        <w:rPr>
          <w:rFonts w:ascii="Times New Roman" w:hAnsi="Times New Roman" w:cs="Times New Roman"/>
          <w:sz w:val="28"/>
          <w:szCs w:val="28"/>
        </w:rPr>
        <w:t xml:space="preserve"> –ого предприятия;</w:t>
      </w:r>
    </w:p>
    <w:p w:rsidR="00B61C03" w:rsidRPr="006C7CE6" w:rsidRDefault="00B61C0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х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</w:t>
      </w:r>
      <w:r w:rsidRPr="006C7CE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стандартизированный показатель конкурентоспособности.</w:t>
      </w:r>
    </w:p>
    <w:p w:rsidR="0080395C" w:rsidRPr="006C7CE6" w:rsidRDefault="00AB4E9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3. Основные направления повышения устойчивости О</w:t>
      </w:r>
      <w:r w:rsidR="00027149" w:rsidRPr="006C7CE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О «</w:t>
      </w:r>
      <w:r w:rsidR="00027149" w:rsidRPr="006C7CE6">
        <w:rPr>
          <w:rFonts w:ascii="Times New Roman" w:hAnsi="Times New Roman" w:cs="Times New Roman"/>
          <w:b/>
          <w:bCs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» в конкурентной среде</w:t>
      </w:r>
    </w:p>
    <w:p w:rsidR="004E6D0C" w:rsidRPr="006C7CE6" w:rsidRDefault="004E6D0C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0395C" w:rsidRPr="006C7CE6" w:rsidRDefault="0080395C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3.1 Резервы повышения конкурентоспособности продукции (услуг)</w:t>
      </w:r>
    </w:p>
    <w:p w:rsidR="0080395C" w:rsidRPr="006C7CE6" w:rsidRDefault="0080395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7437" w:rsidRPr="006C7CE6" w:rsidRDefault="00AA5799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Баннер</w:t>
      </w:r>
      <w:r w:rsidR="00647437" w:rsidRPr="006C7CE6">
        <w:rPr>
          <w:rFonts w:ascii="Times New Roman" w:hAnsi="Times New Roman" w:cs="Times New Roman"/>
        </w:rPr>
        <w:t>ная пленка</w:t>
      </w:r>
      <w:r w:rsidR="002375D6" w:rsidRPr="006C7CE6">
        <w:rPr>
          <w:rFonts w:ascii="Times New Roman" w:hAnsi="Times New Roman" w:cs="Times New Roman"/>
        </w:rPr>
        <w:t xml:space="preserve"> – это </w:t>
      </w:r>
      <w:r w:rsidRPr="006C7CE6">
        <w:rPr>
          <w:rFonts w:ascii="Times New Roman" w:hAnsi="Times New Roman" w:cs="Times New Roman"/>
        </w:rPr>
        <w:t>материал</w:t>
      </w:r>
      <w:r w:rsidR="002375D6" w:rsidRPr="006C7CE6">
        <w:rPr>
          <w:rFonts w:ascii="Times New Roman" w:hAnsi="Times New Roman" w:cs="Times New Roman"/>
        </w:rPr>
        <w:t>, который</w:t>
      </w:r>
      <w:r w:rsidRPr="006C7CE6">
        <w:rPr>
          <w:rFonts w:ascii="Times New Roman" w:hAnsi="Times New Roman" w:cs="Times New Roman"/>
        </w:rPr>
        <w:t xml:space="preserve"> является незаменимой вещью в рекламном производстве.</w:t>
      </w:r>
      <w:r w:rsidR="002375D6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 xml:space="preserve">Но, к большому </w:t>
      </w:r>
      <w:r w:rsidR="00647437" w:rsidRPr="006C7CE6">
        <w:rPr>
          <w:rFonts w:ascii="Times New Roman" w:hAnsi="Times New Roman" w:cs="Times New Roman"/>
        </w:rPr>
        <w:t>сожалению,</w:t>
      </w:r>
      <w:r w:rsidRPr="006C7CE6">
        <w:rPr>
          <w:rFonts w:ascii="Times New Roman" w:hAnsi="Times New Roman" w:cs="Times New Roman"/>
        </w:rPr>
        <w:t xml:space="preserve"> в г</w:t>
      </w:r>
      <w:r w:rsidR="00647437" w:rsidRPr="006C7CE6">
        <w:rPr>
          <w:rFonts w:ascii="Times New Roman" w:hAnsi="Times New Roman" w:cs="Times New Roman"/>
        </w:rPr>
        <w:t>. К</w:t>
      </w:r>
      <w:r w:rsidRPr="006C7CE6">
        <w:rPr>
          <w:rFonts w:ascii="Times New Roman" w:hAnsi="Times New Roman" w:cs="Times New Roman"/>
        </w:rPr>
        <w:t xml:space="preserve">азани </w:t>
      </w:r>
      <w:r w:rsidR="00647437" w:rsidRPr="006C7CE6">
        <w:rPr>
          <w:rFonts w:ascii="Times New Roman" w:hAnsi="Times New Roman" w:cs="Times New Roman"/>
        </w:rPr>
        <w:t>его не производят, поэтому фирмам приходится закупать его в г. Москве.</w:t>
      </w:r>
      <w:r w:rsidR="00B92A2F" w:rsidRPr="006C7CE6">
        <w:rPr>
          <w:rFonts w:ascii="Times New Roman" w:hAnsi="Times New Roman" w:cs="Times New Roman"/>
        </w:rPr>
        <w:t xml:space="preserve"> </w:t>
      </w:r>
      <w:r w:rsidR="002375D6" w:rsidRPr="006C7CE6">
        <w:rPr>
          <w:rFonts w:ascii="Times New Roman" w:hAnsi="Times New Roman" w:cs="Times New Roman"/>
        </w:rPr>
        <w:t>Для ре</w:t>
      </w:r>
      <w:r w:rsidR="00A53B2C" w:rsidRPr="006C7CE6">
        <w:rPr>
          <w:rFonts w:ascii="Times New Roman" w:hAnsi="Times New Roman" w:cs="Times New Roman"/>
        </w:rPr>
        <w:t>шения данного вопроса нужно</w:t>
      </w:r>
      <w:r w:rsidR="002375D6" w:rsidRPr="006C7CE6">
        <w:rPr>
          <w:rFonts w:ascii="Times New Roman" w:hAnsi="Times New Roman" w:cs="Times New Roman"/>
        </w:rPr>
        <w:t xml:space="preserve"> ввести в эксплуатацию линию по</w:t>
      </w:r>
      <w:r w:rsidR="00647437" w:rsidRPr="006C7CE6">
        <w:rPr>
          <w:rFonts w:ascii="Times New Roman" w:hAnsi="Times New Roman" w:cs="Times New Roman"/>
        </w:rPr>
        <w:t xml:space="preserve"> производству высококачественной пленки</w:t>
      </w:r>
      <w:r w:rsidRPr="006C7CE6">
        <w:rPr>
          <w:rFonts w:ascii="Times New Roman" w:hAnsi="Times New Roman" w:cs="Times New Roman"/>
        </w:rPr>
        <w:t xml:space="preserve">. </w:t>
      </w:r>
      <w:r w:rsidR="002375D6" w:rsidRPr="006C7CE6">
        <w:rPr>
          <w:rFonts w:ascii="Times New Roman" w:hAnsi="Times New Roman" w:cs="Times New Roman"/>
        </w:rPr>
        <w:t xml:space="preserve">Поэтому одним из направлений повышения конкурентоспособности является </w:t>
      </w:r>
      <w:r w:rsidR="00647437" w:rsidRPr="006C7CE6">
        <w:rPr>
          <w:rFonts w:ascii="Times New Roman" w:hAnsi="Times New Roman" w:cs="Times New Roman"/>
        </w:rPr>
        <w:t>налаживание производства этой пленки.</w:t>
      </w:r>
    </w:p>
    <w:p w:rsidR="002375D6" w:rsidRPr="006C7CE6" w:rsidRDefault="00870CC8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На основании показателей 200</w:t>
      </w:r>
      <w:r w:rsidR="00647437" w:rsidRPr="006C7CE6">
        <w:rPr>
          <w:rFonts w:ascii="Times New Roman" w:hAnsi="Times New Roman" w:cs="Times New Roman"/>
        </w:rPr>
        <w:t>8</w:t>
      </w:r>
      <w:r w:rsidR="002375D6" w:rsidRPr="006C7CE6">
        <w:rPr>
          <w:rFonts w:ascii="Times New Roman" w:hAnsi="Times New Roman" w:cs="Times New Roman"/>
        </w:rPr>
        <w:t xml:space="preserve"> года рассчитаем дополнительную прибыль, которую предприятие сможет получить при </w:t>
      </w:r>
      <w:r w:rsidR="00647437" w:rsidRPr="006C7CE6">
        <w:rPr>
          <w:rFonts w:ascii="Times New Roman" w:hAnsi="Times New Roman" w:cs="Times New Roman"/>
        </w:rPr>
        <w:t>налаживании этого вида производства.</w:t>
      </w:r>
    </w:p>
    <w:p w:rsidR="00736A21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Сумма капитальных затрат на приобретение </w:t>
      </w:r>
      <w:r w:rsidR="00AF3244" w:rsidRPr="006C7CE6">
        <w:rPr>
          <w:rFonts w:ascii="Times New Roman" w:hAnsi="Times New Roman" w:cs="Times New Roman"/>
          <w:sz w:val="28"/>
          <w:szCs w:val="28"/>
        </w:rPr>
        <w:t>оборудования</w:t>
      </w:r>
      <w:r w:rsidRPr="006C7CE6">
        <w:rPr>
          <w:rFonts w:ascii="Times New Roman" w:hAnsi="Times New Roman" w:cs="Times New Roman"/>
          <w:sz w:val="28"/>
          <w:szCs w:val="28"/>
        </w:rPr>
        <w:t xml:space="preserve"> РТ – УМ – ГШ – 02</w:t>
      </w:r>
      <w:r w:rsidR="00014326" w:rsidRPr="006C7CE6">
        <w:rPr>
          <w:rFonts w:ascii="Times New Roman" w:hAnsi="Times New Roman" w:cs="Times New Roman"/>
          <w:sz w:val="28"/>
          <w:szCs w:val="28"/>
        </w:rPr>
        <w:t>:</w:t>
      </w:r>
    </w:p>
    <w:p w:rsidR="00014326" w:rsidRPr="006C7CE6" w:rsidRDefault="0001432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К 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в.н</w:t>
      </w:r>
      <w:r w:rsidRPr="006C7CE6">
        <w:rPr>
          <w:rFonts w:ascii="Times New Roman" w:hAnsi="Times New Roman" w:cs="Times New Roman"/>
          <w:sz w:val="28"/>
          <w:szCs w:val="28"/>
        </w:rPr>
        <w:t xml:space="preserve"> = Ц + И + С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6C7CE6">
        <w:rPr>
          <w:rFonts w:ascii="Times New Roman" w:hAnsi="Times New Roman" w:cs="Times New Roman"/>
          <w:sz w:val="28"/>
          <w:szCs w:val="28"/>
        </w:rPr>
        <w:t xml:space="preserve"> + ОС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r w:rsidR="00B92A2F" w:rsidRPr="006C7CE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14326" w:rsidRPr="006C7CE6">
        <w:rPr>
          <w:rFonts w:ascii="Times New Roman" w:hAnsi="Times New Roman" w:cs="Times New Roman"/>
          <w:sz w:val="28"/>
          <w:szCs w:val="28"/>
        </w:rPr>
        <w:t>(4)</w:t>
      </w:r>
    </w:p>
    <w:p w:rsidR="004E6D0C" w:rsidRPr="006C7CE6" w:rsidRDefault="004E6D0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5D6" w:rsidRPr="006C7CE6" w:rsidRDefault="0001432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где </w:t>
      </w:r>
      <w:r w:rsidR="002375D6" w:rsidRPr="006C7CE6">
        <w:rPr>
          <w:rFonts w:ascii="Times New Roman" w:hAnsi="Times New Roman" w:cs="Times New Roman"/>
          <w:sz w:val="28"/>
          <w:szCs w:val="28"/>
        </w:rPr>
        <w:t>Ц –цена внедряемой машины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И –</w:t>
      </w:r>
      <w:r w:rsidR="004E6D0C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стоимость комплектующих приспособлений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стоимость расходов на транспортировку и монтаж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ОС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сумма дополнительных оборотных средств, связанных с внедрением.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К 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в.н</w:t>
      </w:r>
      <w:r w:rsidRPr="006C7CE6">
        <w:rPr>
          <w:rFonts w:ascii="Times New Roman" w:hAnsi="Times New Roman" w:cs="Times New Roman"/>
          <w:sz w:val="28"/>
          <w:szCs w:val="28"/>
        </w:rPr>
        <w:t xml:space="preserve"> = 840 000 + 8 400 + 144, 85 = 848 544, 85 руб.</w:t>
      </w:r>
    </w:p>
    <w:p w:rsidR="004E6D0C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Срок окупаемости капитальных затрат – это время от начала реализации инвестиционного проекта до момента, когда первоначальные вложения и другие затраты, покрываются суммарными результатами от его осуществления</w:t>
      </w:r>
      <w:r w:rsidR="00014326" w:rsidRPr="006C7CE6">
        <w:rPr>
          <w:rFonts w:ascii="Times New Roman" w:hAnsi="Times New Roman" w:cs="Times New Roman"/>
          <w:sz w:val="28"/>
          <w:szCs w:val="28"/>
        </w:rPr>
        <w:t xml:space="preserve"> [14, с.118]</w:t>
      </w:r>
      <w:r w:rsidRPr="006C7CE6">
        <w:rPr>
          <w:rFonts w:ascii="Times New Roman" w:hAnsi="Times New Roman" w:cs="Times New Roman"/>
          <w:sz w:val="28"/>
          <w:szCs w:val="28"/>
        </w:rPr>
        <w:t>.</w:t>
      </w:r>
    </w:p>
    <w:p w:rsidR="00014326" w:rsidRPr="006C7CE6" w:rsidRDefault="004E6D0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662313">
        <w:rPr>
          <w:rFonts w:ascii="Times New Roman" w:hAnsi="Times New Roman" w:cs="Times New Roman"/>
          <w:position w:val="-30"/>
          <w:sz w:val="28"/>
          <w:szCs w:val="28"/>
        </w:rPr>
        <w:pict>
          <v:shape id="_x0000_i1036" type="#_x0000_t75" style="width:57pt;height:33.75pt">
            <v:imagedata r:id="rId18" o:title=""/>
          </v:shape>
        </w:pict>
      </w:r>
      <w:r w:rsidR="00014326" w:rsidRPr="006C7CE6">
        <w:rPr>
          <w:rFonts w:ascii="Times New Roman" w:hAnsi="Times New Roman" w:cs="Times New Roman"/>
          <w:sz w:val="28"/>
          <w:szCs w:val="28"/>
        </w:rPr>
        <w:t>,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014326" w:rsidRPr="006C7CE6">
        <w:rPr>
          <w:rFonts w:ascii="Times New Roman" w:hAnsi="Times New Roman" w:cs="Times New Roman"/>
          <w:sz w:val="28"/>
          <w:szCs w:val="28"/>
        </w:rPr>
        <w:t>(5)</w:t>
      </w:r>
    </w:p>
    <w:p w:rsidR="004E6D0C" w:rsidRPr="006C7CE6" w:rsidRDefault="004E6D0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где </w:t>
      </w:r>
      <w:r w:rsidRPr="006C7CE6">
        <w:rPr>
          <w:rFonts w:ascii="Times New Roman" w:hAnsi="Times New Roman" w:cs="Times New Roman"/>
          <w:sz w:val="28"/>
          <w:szCs w:val="28"/>
        </w:rPr>
        <w:sym w:font="Symbol" w:char="F044"/>
      </w:r>
      <w:r w:rsidRPr="006C7CE6">
        <w:rPr>
          <w:rFonts w:ascii="Times New Roman" w:hAnsi="Times New Roman" w:cs="Times New Roman"/>
          <w:sz w:val="28"/>
          <w:szCs w:val="28"/>
        </w:rPr>
        <w:t xml:space="preserve"> П 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>н.т.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прирост прибыли от внедрения новой техники, руб.</w:t>
      </w:r>
    </w:p>
    <w:p w:rsidR="002375D6" w:rsidRPr="006C7CE6" w:rsidRDefault="002375D6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Объём производства продукции в год составляет 84</w:t>
      </w:r>
      <w:r w:rsidR="00AF3244" w:rsidRPr="006C7CE6">
        <w:rPr>
          <w:rFonts w:ascii="Times New Roman" w:hAnsi="Times New Roman" w:cs="Times New Roman"/>
        </w:rPr>
        <w:t>3</w:t>
      </w:r>
      <w:r w:rsidR="00A03275" w:rsidRPr="006C7CE6">
        <w:rPr>
          <w:rFonts w:ascii="Times New Roman" w:hAnsi="Times New Roman" w:cs="Times New Roman"/>
        </w:rPr>
        <w:t>0 шт</w:t>
      </w:r>
      <w:r w:rsidRPr="006C7CE6">
        <w:rPr>
          <w:rFonts w:ascii="Times New Roman" w:hAnsi="Times New Roman" w:cs="Times New Roman"/>
        </w:rPr>
        <w:t>, стоимость товарной продукции – 8</w:t>
      </w:r>
      <w:r w:rsidR="00AF3244" w:rsidRPr="006C7CE6">
        <w:rPr>
          <w:rFonts w:ascii="Times New Roman" w:hAnsi="Times New Roman" w:cs="Times New Roman"/>
        </w:rPr>
        <w:t>6</w:t>
      </w:r>
      <w:r w:rsidRPr="006C7CE6">
        <w:rPr>
          <w:rFonts w:ascii="Times New Roman" w:hAnsi="Times New Roman" w:cs="Times New Roman"/>
        </w:rPr>
        <w:t xml:space="preserve"> 0</w:t>
      </w:r>
      <w:r w:rsidR="00AF3244" w:rsidRPr="006C7CE6">
        <w:rPr>
          <w:rFonts w:ascii="Times New Roman" w:hAnsi="Times New Roman" w:cs="Times New Roman"/>
        </w:rPr>
        <w:t>01</w:t>
      </w:r>
      <w:r w:rsidRPr="006C7CE6">
        <w:rPr>
          <w:rFonts w:ascii="Times New Roman" w:hAnsi="Times New Roman" w:cs="Times New Roman"/>
        </w:rPr>
        <w:t xml:space="preserve"> тыс. рублей.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Стоимость 1 </w:t>
      </w:r>
      <w:r w:rsidR="00A03275" w:rsidRPr="006C7CE6">
        <w:rPr>
          <w:rFonts w:ascii="Times New Roman" w:hAnsi="Times New Roman" w:cs="Times New Roman"/>
          <w:sz w:val="28"/>
          <w:szCs w:val="28"/>
        </w:rPr>
        <w:t>шт.</w:t>
      </w:r>
      <w:r w:rsidRPr="006C7CE6">
        <w:rPr>
          <w:rFonts w:ascii="Times New Roman" w:hAnsi="Times New Roman" w:cs="Times New Roman"/>
          <w:sz w:val="28"/>
          <w:szCs w:val="28"/>
        </w:rPr>
        <w:t xml:space="preserve"> продукции 10</w:t>
      </w:r>
      <w:r w:rsidR="00AF3244" w:rsidRPr="006C7CE6">
        <w:rPr>
          <w:rFonts w:ascii="Times New Roman" w:hAnsi="Times New Roman" w:cs="Times New Roman"/>
          <w:sz w:val="28"/>
          <w:szCs w:val="28"/>
        </w:rPr>
        <w:t xml:space="preserve"> 202 </w:t>
      </w:r>
      <w:r w:rsidRPr="006C7CE6">
        <w:rPr>
          <w:rFonts w:ascii="Times New Roman" w:hAnsi="Times New Roman" w:cs="Times New Roman"/>
          <w:sz w:val="28"/>
          <w:szCs w:val="28"/>
        </w:rPr>
        <w:t>рубл</w:t>
      </w:r>
      <w:r w:rsidR="00AF3244" w:rsidRPr="006C7CE6">
        <w:rPr>
          <w:rFonts w:ascii="Times New Roman" w:hAnsi="Times New Roman" w:cs="Times New Roman"/>
          <w:sz w:val="28"/>
          <w:szCs w:val="28"/>
        </w:rPr>
        <w:t>я</w:t>
      </w:r>
      <w:r w:rsidRPr="006C7CE6">
        <w:rPr>
          <w:rFonts w:ascii="Times New Roman" w:hAnsi="Times New Roman" w:cs="Times New Roman"/>
          <w:sz w:val="28"/>
          <w:szCs w:val="28"/>
        </w:rPr>
        <w:t xml:space="preserve"> (8</w:t>
      </w:r>
      <w:r w:rsidR="00AF3244" w:rsidRPr="006C7CE6">
        <w:rPr>
          <w:rFonts w:ascii="Times New Roman" w:hAnsi="Times New Roman" w:cs="Times New Roman"/>
          <w:sz w:val="28"/>
          <w:szCs w:val="28"/>
        </w:rPr>
        <w:t>6</w:t>
      </w:r>
      <w:r w:rsidRPr="006C7CE6">
        <w:rPr>
          <w:rFonts w:ascii="Times New Roman" w:hAnsi="Times New Roman" w:cs="Times New Roman"/>
          <w:sz w:val="28"/>
          <w:szCs w:val="28"/>
        </w:rPr>
        <w:t xml:space="preserve"> 0</w:t>
      </w:r>
      <w:r w:rsidR="00AF3244" w:rsidRPr="006C7CE6">
        <w:rPr>
          <w:rFonts w:ascii="Times New Roman" w:hAnsi="Times New Roman" w:cs="Times New Roman"/>
          <w:sz w:val="28"/>
          <w:szCs w:val="28"/>
        </w:rPr>
        <w:t>01</w:t>
      </w:r>
      <w:r w:rsidRPr="006C7CE6">
        <w:rPr>
          <w:rFonts w:ascii="Times New Roman" w:hAnsi="Times New Roman" w:cs="Times New Roman"/>
          <w:sz w:val="28"/>
          <w:szCs w:val="28"/>
        </w:rPr>
        <w:t xml:space="preserve"> / 8,4</w:t>
      </w:r>
      <w:r w:rsidR="00AF3244" w:rsidRPr="006C7CE6">
        <w:rPr>
          <w:rFonts w:ascii="Times New Roman" w:hAnsi="Times New Roman" w:cs="Times New Roman"/>
          <w:sz w:val="28"/>
          <w:szCs w:val="28"/>
        </w:rPr>
        <w:t>3</w:t>
      </w:r>
      <w:r w:rsidRPr="006C7CE6">
        <w:rPr>
          <w:rFonts w:ascii="Times New Roman" w:hAnsi="Times New Roman" w:cs="Times New Roman"/>
          <w:sz w:val="28"/>
          <w:szCs w:val="28"/>
        </w:rPr>
        <w:t>).</w:t>
      </w:r>
    </w:p>
    <w:p w:rsidR="002375D6" w:rsidRPr="006C7CE6" w:rsidRDefault="002062B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По статистике О</w:t>
      </w:r>
      <w:r w:rsidR="00AF3244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AF3244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2375D6" w:rsidRPr="006C7CE6">
        <w:rPr>
          <w:rFonts w:ascii="Times New Roman" w:hAnsi="Times New Roman" w:cs="Times New Roman"/>
          <w:sz w:val="28"/>
          <w:szCs w:val="28"/>
        </w:rPr>
        <w:t>» в год происходит 1</w:t>
      </w:r>
      <w:r w:rsidR="00A03275" w:rsidRPr="006C7CE6">
        <w:rPr>
          <w:rFonts w:ascii="Times New Roman" w:hAnsi="Times New Roman" w:cs="Times New Roman"/>
          <w:sz w:val="28"/>
          <w:szCs w:val="28"/>
        </w:rPr>
        <w:t>0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 % возврата продукции от объёма производства</w:t>
      </w:r>
      <w:r w:rsidR="00AF3244" w:rsidRPr="006C7CE6">
        <w:rPr>
          <w:rFonts w:ascii="Times New Roman" w:hAnsi="Times New Roman" w:cs="Times New Roman"/>
          <w:sz w:val="28"/>
          <w:szCs w:val="28"/>
        </w:rPr>
        <w:t xml:space="preserve"> баннеров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 из – за </w:t>
      </w:r>
      <w:r w:rsidR="00AF3244" w:rsidRPr="006C7CE6">
        <w:rPr>
          <w:rFonts w:ascii="Times New Roman" w:hAnsi="Times New Roman" w:cs="Times New Roman"/>
          <w:sz w:val="28"/>
          <w:szCs w:val="28"/>
        </w:rPr>
        <w:t>плохого качества закупленной пленки,</w:t>
      </w:r>
      <w:r w:rsidR="00A03275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A03275" w:rsidRPr="006C7CE6">
        <w:rPr>
          <w:rFonts w:ascii="Times New Roman" w:hAnsi="Times New Roman" w:cs="Times New Roman"/>
          <w:sz w:val="28"/>
          <w:szCs w:val="28"/>
        </w:rPr>
        <w:t>843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A03275" w:rsidRPr="006C7CE6">
        <w:rPr>
          <w:rFonts w:ascii="Times New Roman" w:hAnsi="Times New Roman" w:cs="Times New Roman"/>
          <w:sz w:val="28"/>
          <w:szCs w:val="28"/>
        </w:rPr>
        <w:t>шт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 в год (84</w:t>
      </w:r>
      <w:r w:rsidR="00AF3244" w:rsidRPr="006C7CE6">
        <w:rPr>
          <w:rFonts w:ascii="Times New Roman" w:hAnsi="Times New Roman" w:cs="Times New Roman"/>
          <w:sz w:val="28"/>
          <w:szCs w:val="28"/>
        </w:rPr>
        <w:t>3</w:t>
      </w:r>
      <w:r w:rsidR="002375D6" w:rsidRPr="006C7CE6">
        <w:rPr>
          <w:rFonts w:ascii="Times New Roman" w:hAnsi="Times New Roman" w:cs="Times New Roman"/>
          <w:sz w:val="28"/>
          <w:szCs w:val="28"/>
        </w:rPr>
        <w:t>0 х 0,1</w:t>
      </w:r>
      <w:r w:rsidR="00A03275" w:rsidRPr="006C7CE6">
        <w:rPr>
          <w:rFonts w:ascii="Times New Roman" w:hAnsi="Times New Roman" w:cs="Times New Roman"/>
          <w:sz w:val="28"/>
          <w:szCs w:val="28"/>
        </w:rPr>
        <w:t>0</w:t>
      </w:r>
      <w:r w:rsidR="002375D6" w:rsidRPr="006C7CE6">
        <w:rPr>
          <w:rFonts w:ascii="Times New Roman" w:hAnsi="Times New Roman" w:cs="Times New Roman"/>
          <w:sz w:val="28"/>
          <w:szCs w:val="28"/>
        </w:rPr>
        <w:t>).</w:t>
      </w:r>
      <w:r w:rsidR="00AB4E9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2375D6" w:rsidRPr="006C7CE6">
        <w:rPr>
          <w:rFonts w:ascii="Times New Roman" w:hAnsi="Times New Roman" w:cs="Times New Roman"/>
          <w:sz w:val="28"/>
          <w:szCs w:val="28"/>
        </w:rPr>
        <w:sym w:font="Symbol" w:char="F053"/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возврата = </w:t>
      </w:r>
      <w:r w:rsidR="00A03275" w:rsidRPr="006C7CE6">
        <w:rPr>
          <w:rFonts w:ascii="Times New Roman" w:hAnsi="Times New Roman" w:cs="Times New Roman"/>
          <w:sz w:val="28"/>
          <w:szCs w:val="28"/>
        </w:rPr>
        <w:t>843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 х 10 </w:t>
      </w:r>
      <w:r w:rsidR="00A03275" w:rsidRPr="006C7CE6">
        <w:rPr>
          <w:rFonts w:ascii="Times New Roman" w:hAnsi="Times New Roman" w:cs="Times New Roman"/>
          <w:sz w:val="28"/>
          <w:szCs w:val="28"/>
        </w:rPr>
        <w:t xml:space="preserve">202 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= </w:t>
      </w:r>
      <w:r w:rsidR="00A03275" w:rsidRPr="006C7CE6">
        <w:rPr>
          <w:rFonts w:ascii="Times New Roman" w:hAnsi="Times New Roman" w:cs="Times New Roman"/>
          <w:sz w:val="28"/>
          <w:szCs w:val="28"/>
        </w:rPr>
        <w:t>8600</w:t>
      </w:r>
      <w:r w:rsidR="002375D6" w:rsidRPr="006C7CE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03275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С внедрением линии </w:t>
      </w:r>
      <w:r w:rsidR="00A03275" w:rsidRPr="006C7CE6">
        <w:rPr>
          <w:rFonts w:ascii="Times New Roman" w:hAnsi="Times New Roman" w:cs="Times New Roman"/>
          <w:sz w:val="28"/>
          <w:szCs w:val="28"/>
        </w:rPr>
        <w:t>собственного производства баннерной пленки, качество пленки будет лучше, чем купленная у другого производителя.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В среднем процент возврата будет составлять </w:t>
      </w:r>
      <w:r w:rsidR="00494245" w:rsidRPr="006C7CE6">
        <w:rPr>
          <w:rFonts w:ascii="Times New Roman" w:hAnsi="Times New Roman" w:cs="Times New Roman"/>
          <w:sz w:val="28"/>
          <w:szCs w:val="28"/>
        </w:rPr>
        <w:t>2</w:t>
      </w:r>
      <w:r w:rsidRPr="006C7CE6">
        <w:rPr>
          <w:rFonts w:ascii="Times New Roman" w:hAnsi="Times New Roman" w:cs="Times New Roman"/>
          <w:sz w:val="28"/>
          <w:szCs w:val="28"/>
        </w:rPr>
        <w:t xml:space="preserve"> % от объёма производства.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Тогда возврат продукции в год составит: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84</w:t>
      </w:r>
      <w:r w:rsidR="00494245" w:rsidRPr="006C7CE6">
        <w:rPr>
          <w:rFonts w:ascii="Times New Roman" w:hAnsi="Times New Roman" w:cs="Times New Roman"/>
          <w:sz w:val="28"/>
          <w:szCs w:val="28"/>
        </w:rPr>
        <w:t>3</w:t>
      </w:r>
      <w:r w:rsidRPr="006C7CE6">
        <w:rPr>
          <w:rFonts w:ascii="Times New Roman" w:hAnsi="Times New Roman" w:cs="Times New Roman"/>
          <w:sz w:val="28"/>
          <w:szCs w:val="28"/>
        </w:rPr>
        <w:t>0 х 0,0</w:t>
      </w:r>
      <w:r w:rsidR="00494245" w:rsidRPr="006C7CE6">
        <w:rPr>
          <w:rFonts w:ascii="Times New Roman" w:hAnsi="Times New Roman" w:cs="Times New Roman"/>
          <w:sz w:val="28"/>
          <w:szCs w:val="28"/>
        </w:rPr>
        <w:t>2</w:t>
      </w:r>
      <w:r w:rsidRPr="006C7CE6">
        <w:rPr>
          <w:rFonts w:ascii="Times New Roman" w:hAnsi="Times New Roman" w:cs="Times New Roman"/>
          <w:sz w:val="28"/>
          <w:szCs w:val="28"/>
        </w:rPr>
        <w:t xml:space="preserve"> = </w:t>
      </w:r>
      <w:r w:rsidR="00494245" w:rsidRPr="006C7CE6">
        <w:rPr>
          <w:rFonts w:ascii="Times New Roman" w:hAnsi="Times New Roman" w:cs="Times New Roman"/>
          <w:sz w:val="28"/>
          <w:szCs w:val="28"/>
        </w:rPr>
        <w:t>169</w:t>
      </w:r>
      <w:r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494245" w:rsidRPr="006C7CE6">
        <w:rPr>
          <w:rFonts w:ascii="Times New Roman" w:hAnsi="Times New Roman" w:cs="Times New Roman"/>
          <w:sz w:val="28"/>
          <w:szCs w:val="28"/>
        </w:rPr>
        <w:t>шт.</w:t>
      </w:r>
      <w:r w:rsidRPr="006C7CE6">
        <w:rPr>
          <w:rFonts w:ascii="Times New Roman" w:hAnsi="Times New Roman" w:cs="Times New Roman"/>
          <w:sz w:val="28"/>
          <w:szCs w:val="28"/>
        </w:rPr>
        <w:t xml:space="preserve"> в год</w:t>
      </w:r>
    </w:p>
    <w:p w:rsidR="002375D6" w:rsidRPr="006C7CE6" w:rsidRDefault="002375D6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>Дополнительная прибыль предприятия в данном случае составит:</w:t>
      </w:r>
    </w:p>
    <w:p w:rsidR="002062BA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sym w:font="Symbol" w:char="F044"/>
      </w:r>
      <w:r w:rsidRPr="006C7CE6">
        <w:rPr>
          <w:rFonts w:ascii="Times New Roman" w:hAnsi="Times New Roman" w:cs="Times New Roman"/>
          <w:sz w:val="28"/>
          <w:szCs w:val="28"/>
        </w:rPr>
        <w:t xml:space="preserve"> П </w:t>
      </w:r>
      <w:r w:rsidRPr="006C7CE6">
        <w:rPr>
          <w:rFonts w:ascii="Times New Roman" w:hAnsi="Times New Roman" w:cs="Times New Roman"/>
          <w:sz w:val="28"/>
          <w:szCs w:val="28"/>
          <w:vertAlign w:val="subscript"/>
        </w:rPr>
        <w:t xml:space="preserve">н.т </w:t>
      </w:r>
      <w:r w:rsidRPr="006C7CE6">
        <w:rPr>
          <w:rFonts w:ascii="Times New Roman" w:hAnsi="Times New Roman" w:cs="Times New Roman"/>
          <w:sz w:val="28"/>
          <w:szCs w:val="28"/>
        </w:rPr>
        <w:t>= (</w:t>
      </w:r>
      <w:r w:rsidR="00494245" w:rsidRPr="006C7CE6">
        <w:rPr>
          <w:rFonts w:ascii="Times New Roman" w:hAnsi="Times New Roman" w:cs="Times New Roman"/>
          <w:sz w:val="28"/>
          <w:szCs w:val="28"/>
        </w:rPr>
        <w:t>843</w:t>
      </w:r>
      <w:r w:rsidRPr="006C7CE6">
        <w:rPr>
          <w:rFonts w:ascii="Times New Roman" w:hAnsi="Times New Roman" w:cs="Times New Roman"/>
          <w:sz w:val="28"/>
          <w:szCs w:val="28"/>
        </w:rPr>
        <w:t xml:space="preserve"> – </w:t>
      </w:r>
      <w:r w:rsidR="00494245" w:rsidRPr="006C7CE6">
        <w:rPr>
          <w:rFonts w:ascii="Times New Roman" w:hAnsi="Times New Roman" w:cs="Times New Roman"/>
          <w:sz w:val="28"/>
          <w:szCs w:val="28"/>
        </w:rPr>
        <w:t>169</w:t>
      </w:r>
      <w:r w:rsidRPr="006C7CE6">
        <w:rPr>
          <w:rFonts w:ascii="Times New Roman" w:hAnsi="Times New Roman" w:cs="Times New Roman"/>
          <w:sz w:val="28"/>
          <w:szCs w:val="28"/>
        </w:rPr>
        <w:t xml:space="preserve">) </w:t>
      </w:r>
      <w:r w:rsidR="00AB4E9F" w:rsidRPr="006C7CE6">
        <w:rPr>
          <w:rFonts w:ascii="Times New Roman" w:hAnsi="Times New Roman" w:cs="Times New Roman"/>
          <w:sz w:val="28"/>
          <w:szCs w:val="28"/>
        </w:rPr>
        <w:t>х 10</w:t>
      </w:r>
      <w:r w:rsidR="00494245" w:rsidRPr="006C7CE6">
        <w:rPr>
          <w:rFonts w:ascii="Times New Roman" w:hAnsi="Times New Roman" w:cs="Times New Roman"/>
          <w:sz w:val="28"/>
          <w:szCs w:val="28"/>
        </w:rPr>
        <w:t xml:space="preserve"> 202 </w:t>
      </w:r>
      <w:r w:rsidR="00AB4E9F" w:rsidRPr="006C7CE6">
        <w:rPr>
          <w:rFonts w:ascii="Times New Roman" w:hAnsi="Times New Roman" w:cs="Times New Roman"/>
          <w:sz w:val="28"/>
          <w:szCs w:val="28"/>
        </w:rPr>
        <w:t xml:space="preserve">= 6 </w:t>
      </w:r>
      <w:r w:rsidR="00494245" w:rsidRPr="006C7CE6">
        <w:rPr>
          <w:rFonts w:ascii="Times New Roman" w:hAnsi="Times New Roman" w:cs="Times New Roman"/>
          <w:sz w:val="28"/>
          <w:szCs w:val="28"/>
        </w:rPr>
        <w:t>876</w:t>
      </w:r>
      <w:r w:rsidR="00AB4E9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494245" w:rsidRPr="006C7CE6">
        <w:rPr>
          <w:rFonts w:ascii="Times New Roman" w:hAnsi="Times New Roman" w:cs="Times New Roman"/>
          <w:sz w:val="28"/>
          <w:szCs w:val="28"/>
        </w:rPr>
        <w:t>148</w:t>
      </w:r>
      <w:r w:rsidR="00AB4E9F" w:rsidRPr="006C7CE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Коэффициент эффективности затрат на новую технику (показатель обратный сроку окупаемости):</w:t>
      </w:r>
    </w:p>
    <w:p w:rsidR="00494245" w:rsidRPr="006C7CE6" w:rsidRDefault="0049424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326" w:rsidRPr="006C7CE6" w:rsidRDefault="00662313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37" type="#_x0000_t75" style="width:107.25pt;height:33.75pt">
            <v:imagedata r:id="rId19" o:title=""/>
          </v:shape>
        </w:pict>
      </w:r>
      <w:r w:rsidR="00014326" w:rsidRPr="006C7CE6">
        <w:rPr>
          <w:rFonts w:ascii="Times New Roman" w:hAnsi="Times New Roman" w:cs="Times New Roman"/>
          <w:sz w:val="28"/>
          <w:szCs w:val="28"/>
        </w:rPr>
        <w:t>,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014326" w:rsidRPr="006C7CE6">
        <w:rPr>
          <w:rFonts w:ascii="Times New Roman" w:hAnsi="Times New Roman" w:cs="Times New Roman"/>
          <w:sz w:val="28"/>
          <w:szCs w:val="28"/>
        </w:rPr>
        <w:t>(6)</w:t>
      </w:r>
    </w:p>
    <w:p w:rsidR="004E6D0C" w:rsidRPr="006C7CE6" w:rsidRDefault="004E6D0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Экономический эффект – это конечный результат применения технологического новшества, измеряемый абсолютными величинами. Ими могут быть прибыль, снижением материальных, трудовых затрат, рост объёмов производства или качества продукции</w:t>
      </w:r>
      <w:r w:rsidR="00ED3D52" w:rsidRPr="006C7CE6">
        <w:rPr>
          <w:rFonts w:ascii="Times New Roman" w:hAnsi="Times New Roman" w:cs="Times New Roman"/>
          <w:sz w:val="28"/>
          <w:szCs w:val="28"/>
        </w:rPr>
        <w:t xml:space="preserve"> (</w:t>
      </w:r>
      <w:r w:rsidR="008E5B11" w:rsidRPr="006C7CE6">
        <w:rPr>
          <w:rFonts w:ascii="Times New Roman" w:hAnsi="Times New Roman" w:cs="Times New Roman"/>
          <w:sz w:val="28"/>
          <w:szCs w:val="28"/>
        </w:rPr>
        <w:t>см. приложение 4)</w:t>
      </w:r>
      <w:r w:rsidR="004C27FF" w:rsidRPr="006C7CE6">
        <w:rPr>
          <w:rFonts w:ascii="Times New Roman" w:hAnsi="Times New Roman" w:cs="Times New Roman"/>
          <w:sz w:val="28"/>
          <w:szCs w:val="28"/>
        </w:rPr>
        <w:t>.</w:t>
      </w:r>
    </w:p>
    <w:p w:rsidR="002375D6" w:rsidRPr="006C7CE6" w:rsidRDefault="002375D6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Экономическая эффективность – это показатель, определяемый соотношением экономического эффекта и затрат, породивших этот эффект, т.е. сопоставляются либо размер полученной прибыли, либо издержек с капитальными вложениями на осуществление данного технического мероприяти</w:t>
      </w:r>
      <w:r w:rsidR="006940E5" w:rsidRPr="006C7CE6">
        <w:rPr>
          <w:rFonts w:ascii="Times New Roman" w:hAnsi="Times New Roman" w:cs="Times New Roman"/>
          <w:sz w:val="28"/>
          <w:szCs w:val="28"/>
        </w:rPr>
        <w:t>я.</w:t>
      </w:r>
    </w:p>
    <w:p w:rsidR="006940E5" w:rsidRPr="006C7CE6" w:rsidRDefault="006940E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729" w:rsidRPr="006C7CE6" w:rsidRDefault="006940E5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t>3.2 Мероприятия по росту устойчивости О</w:t>
      </w:r>
      <w:r w:rsidR="005F5A9A" w:rsidRPr="006C7CE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О «</w:t>
      </w:r>
      <w:r w:rsidR="005F5A9A" w:rsidRPr="006C7CE6">
        <w:rPr>
          <w:rFonts w:ascii="Times New Roman" w:hAnsi="Times New Roman" w:cs="Times New Roman"/>
          <w:b/>
          <w:bCs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5A9A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в конкурентной среде</w:t>
      </w:r>
    </w:p>
    <w:p w:rsidR="00014326" w:rsidRPr="006C7CE6" w:rsidRDefault="00014326" w:rsidP="00063B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729" w:rsidRPr="006C7CE6" w:rsidRDefault="00352729" w:rsidP="00063B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Для укрепления своей финансовой устойчивости предприятию необходимо повышать свою конкурентоспособность. Существует несколько путлей повышения конкурентоспособности пред</w:t>
      </w:r>
      <w:r w:rsidR="00052F75" w:rsidRPr="006C7CE6">
        <w:rPr>
          <w:rFonts w:ascii="Times New Roman" w:hAnsi="Times New Roman" w:cs="Times New Roman"/>
          <w:sz w:val="28"/>
          <w:szCs w:val="28"/>
        </w:rPr>
        <w:t>приятия:</w:t>
      </w:r>
    </w:p>
    <w:p w:rsidR="00352729" w:rsidRPr="006C7CE6" w:rsidRDefault="00052F75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Постоянное обучение и переподготовка кадров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Поиск новых, более совершенных форм выпускаемого товара.</w:t>
      </w:r>
    </w:p>
    <w:p w:rsidR="00352729" w:rsidRPr="006C7CE6" w:rsidRDefault="00052F75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 xml:space="preserve">Использование только высококачественного сырья и материалов 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Сбыт товаров в те же сегменты рынка, где наиболее высокие требования к качеству и сервисному обслуживанию.</w:t>
      </w:r>
    </w:p>
    <w:p w:rsidR="00052F75" w:rsidRPr="006C7CE6" w:rsidRDefault="00052F75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 xml:space="preserve"> Постоянное использование нововведений.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Постоянное обучение и переподготовка кадров.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Повышение материальной заинтересованности работников и улучшение условий труда.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Проведение маркетинговых исследований рынка, с целью установления потребностей покупателей.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Анализ своих конкурентов, для выявления своих сильных и слабых сторон.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Поддержание контактов с научно–исследовательскими организациями и инвестирование научных разработок, направленных на повышение качества продукции.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Использование наиболее эффективных рекламных мероприятий.</w:t>
      </w:r>
    </w:p>
    <w:p w:rsidR="00352729" w:rsidRPr="006C7CE6" w:rsidRDefault="00352729" w:rsidP="00063BF8">
      <w:pPr>
        <w:pStyle w:val="af1"/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6C7CE6">
        <w:rPr>
          <w:rFonts w:ascii="Times New Roman" w:hAnsi="Times New Roman" w:cs="Times New Roman"/>
          <w:b w:val="0"/>
          <w:bCs w:val="0"/>
        </w:rPr>
        <w:t>Регистрация своего товарного знака и использование фирменных марочных изделий.</w:t>
      </w:r>
    </w:p>
    <w:p w:rsidR="00352729" w:rsidRPr="006C7CE6" w:rsidRDefault="00052F75" w:rsidP="00063BF8">
      <w:pPr>
        <w:pStyle w:val="af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6C7CE6">
        <w:rPr>
          <w:rFonts w:ascii="Times New Roman" w:eastAsia="TimesNewRoman" w:hAnsi="Times New Roman" w:cs="Times New Roman"/>
          <w:sz w:val="28"/>
          <w:szCs w:val="28"/>
        </w:rPr>
        <w:t>Самым главным вопросом</w:t>
      </w:r>
      <w:r w:rsidR="00352729" w:rsidRPr="006C7CE6">
        <w:rPr>
          <w:rFonts w:ascii="Times New Roman" w:eastAsia="TimesNewRoman" w:hAnsi="Times New Roman" w:cs="Times New Roman"/>
          <w:sz w:val="28"/>
          <w:szCs w:val="28"/>
        </w:rPr>
        <w:t xml:space="preserve"> эффективной реализации стратегии является стимулирование выполнения заданий требуемого объема, качества, в установленные сроки, без превышения запланированных затрат. </w:t>
      </w:r>
    </w:p>
    <w:p w:rsidR="00B432EB" w:rsidRPr="006C7CE6" w:rsidRDefault="004E6D0C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B4E9F" w:rsidRPr="006C7CE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B432EB" w:rsidRPr="006C7CE6" w:rsidRDefault="00B432E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C24" w:rsidRPr="006C7CE6" w:rsidRDefault="00052F7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Получение максимальной прибыли - главная цель хозяйствующего субъекта современных условиях, но она</w:t>
      </w:r>
      <w:r w:rsidR="00051C24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Pr="006C7CE6">
        <w:rPr>
          <w:rFonts w:ascii="Times New Roman" w:hAnsi="Times New Roman" w:cs="Times New Roman"/>
          <w:sz w:val="28"/>
          <w:szCs w:val="28"/>
        </w:rPr>
        <w:t>невозможна</w:t>
      </w:r>
      <w:r w:rsidR="00051C24" w:rsidRPr="006C7CE6">
        <w:rPr>
          <w:rFonts w:ascii="Times New Roman" w:hAnsi="Times New Roman" w:cs="Times New Roman"/>
          <w:sz w:val="28"/>
          <w:szCs w:val="28"/>
        </w:rPr>
        <w:t xml:space="preserve"> без эффективного управления капиталом. </w:t>
      </w:r>
      <w:r w:rsidRPr="006C7CE6">
        <w:rPr>
          <w:rFonts w:ascii="Times New Roman" w:hAnsi="Times New Roman" w:cs="Times New Roman"/>
          <w:sz w:val="28"/>
          <w:szCs w:val="28"/>
        </w:rPr>
        <w:t>Основную задачу управленца составляют поиски резервов для увеличения прибыльности предприятия</w:t>
      </w:r>
    </w:p>
    <w:p w:rsidR="00051C24" w:rsidRPr="006C7CE6" w:rsidRDefault="00052F75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Р</w:t>
      </w:r>
      <w:r w:rsidR="00051C24" w:rsidRPr="006C7CE6">
        <w:rPr>
          <w:rFonts w:ascii="Times New Roman" w:hAnsi="Times New Roman" w:cs="Times New Roman"/>
          <w:sz w:val="28"/>
          <w:szCs w:val="28"/>
        </w:rPr>
        <w:t>езультат деятельности предприятия в цел</w:t>
      </w:r>
      <w:r w:rsidRPr="006C7CE6">
        <w:rPr>
          <w:rFonts w:ascii="Times New Roman" w:hAnsi="Times New Roman" w:cs="Times New Roman"/>
          <w:sz w:val="28"/>
          <w:szCs w:val="28"/>
        </w:rPr>
        <w:t>ом, зависит от эффективности управления финансовыми ресурсами</w:t>
      </w:r>
      <w:r w:rsidR="007E7BC2" w:rsidRPr="006C7CE6">
        <w:rPr>
          <w:rFonts w:ascii="Times New Roman" w:hAnsi="Times New Roman" w:cs="Times New Roman"/>
          <w:sz w:val="28"/>
          <w:szCs w:val="28"/>
        </w:rPr>
        <w:t>.</w:t>
      </w:r>
      <w:r w:rsidR="00051C24" w:rsidRPr="006C7C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C24" w:rsidRPr="006C7CE6" w:rsidRDefault="00051C24" w:rsidP="00063BF8">
      <w:pPr>
        <w:pStyle w:val="a8"/>
        <w:ind w:right="0" w:firstLine="709"/>
        <w:rPr>
          <w:rFonts w:ascii="Times New Roman" w:hAnsi="Times New Roman" w:cs="Times New Roman"/>
        </w:rPr>
      </w:pPr>
      <w:r w:rsidRPr="006C7CE6">
        <w:rPr>
          <w:rFonts w:ascii="Times New Roman" w:hAnsi="Times New Roman" w:cs="Times New Roman"/>
        </w:rPr>
        <w:t xml:space="preserve">Объектом исследования данной </w:t>
      </w:r>
      <w:r w:rsidR="007E7BC2" w:rsidRPr="006C7CE6">
        <w:rPr>
          <w:rFonts w:ascii="Times New Roman" w:hAnsi="Times New Roman" w:cs="Times New Roman"/>
        </w:rPr>
        <w:t>курсовой</w:t>
      </w:r>
      <w:r w:rsidRPr="006C7CE6">
        <w:rPr>
          <w:rFonts w:ascii="Times New Roman" w:hAnsi="Times New Roman" w:cs="Times New Roman"/>
        </w:rPr>
        <w:t xml:space="preserve"> работы выступает О</w:t>
      </w:r>
      <w:r w:rsidR="007E7BC2" w:rsidRPr="006C7CE6">
        <w:rPr>
          <w:rFonts w:ascii="Times New Roman" w:hAnsi="Times New Roman" w:cs="Times New Roman"/>
        </w:rPr>
        <w:t>О</w:t>
      </w:r>
      <w:r w:rsidRPr="006C7CE6">
        <w:rPr>
          <w:rFonts w:ascii="Times New Roman" w:hAnsi="Times New Roman" w:cs="Times New Roman"/>
        </w:rPr>
        <w:t>О «</w:t>
      </w:r>
      <w:r w:rsidR="007E7BC2" w:rsidRPr="006C7CE6">
        <w:rPr>
          <w:rFonts w:ascii="Times New Roman" w:hAnsi="Times New Roman" w:cs="Times New Roman"/>
        </w:rPr>
        <w:t>Рексан</w:t>
      </w:r>
      <w:r w:rsidRPr="006C7CE6">
        <w:rPr>
          <w:rFonts w:ascii="Times New Roman" w:hAnsi="Times New Roman" w:cs="Times New Roman"/>
        </w:rPr>
        <w:t>». Это предприятие</w:t>
      </w:r>
      <w:r w:rsidR="007E7BC2" w:rsidRPr="006C7CE6">
        <w:rPr>
          <w:rFonts w:ascii="Times New Roman" w:hAnsi="Times New Roman" w:cs="Times New Roman"/>
        </w:rPr>
        <w:t xml:space="preserve"> рекламной сектора производства,</w:t>
      </w:r>
      <w:r w:rsidRPr="006C7CE6">
        <w:rPr>
          <w:rFonts w:ascii="Times New Roman" w:hAnsi="Times New Roman" w:cs="Times New Roman"/>
        </w:rPr>
        <w:t xml:space="preserve"> занимающ</w:t>
      </w:r>
      <w:r w:rsidR="007E7BC2" w:rsidRPr="006C7CE6">
        <w:rPr>
          <w:rFonts w:ascii="Times New Roman" w:hAnsi="Times New Roman" w:cs="Times New Roman"/>
        </w:rPr>
        <w:t>и</w:t>
      </w:r>
      <w:r w:rsidRPr="006C7CE6">
        <w:rPr>
          <w:rFonts w:ascii="Times New Roman" w:hAnsi="Times New Roman" w:cs="Times New Roman"/>
        </w:rPr>
        <w:t>еся</w:t>
      </w:r>
      <w:r w:rsidR="007E7BC2" w:rsidRPr="006C7CE6">
        <w:rPr>
          <w:rFonts w:ascii="Times New Roman" w:hAnsi="Times New Roman" w:cs="Times New Roman"/>
        </w:rPr>
        <w:t xml:space="preserve"> реализацией сырья для наружной и внутренней рекламы.</w:t>
      </w:r>
      <w:r w:rsidRPr="006C7CE6">
        <w:rPr>
          <w:rFonts w:ascii="Times New Roman" w:hAnsi="Times New Roman" w:cs="Times New Roman"/>
        </w:rPr>
        <w:t xml:space="preserve"> Как и большинство </w:t>
      </w:r>
      <w:r w:rsidR="007E7BC2" w:rsidRPr="006C7CE6">
        <w:rPr>
          <w:rFonts w:ascii="Times New Roman" w:hAnsi="Times New Roman" w:cs="Times New Roman"/>
        </w:rPr>
        <w:t>предприятий</w:t>
      </w:r>
      <w:r w:rsidRPr="006C7CE6">
        <w:rPr>
          <w:rFonts w:ascii="Times New Roman" w:hAnsi="Times New Roman" w:cs="Times New Roman"/>
        </w:rPr>
        <w:t>, О</w:t>
      </w:r>
      <w:r w:rsidR="007E7BC2" w:rsidRPr="006C7CE6">
        <w:rPr>
          <w:rFonts w:ascii="Times New Roman" w:hAnsi="Times New Roman" w:cs="Times New Roman"/>
        </w:rPr>
        <w:t>О</w:t>
      </w:r>
      <w:r w:rsidRPr="006C7CE6">
        <w:rPr>
          <w:rFonts w:ascii="Times New Roman" w:hAnsi="Times New Roman" w:cs="Times New Roman"/>
        </w:rPr>
        <w:t>О «</w:t>
      </w:r>
      <w:r w:rsidR="007E7BC2" w:rsidRPr="006C7CE6">
        <w:rPr>
          <w:rFonts w:ascii="Times New Roman" w:hAnsi="Times New Roman" w:cs="Times New Roman"/>
        </w:rPr>
        <w:t>Рексан</w:t>
      </w:r>
      <w:r w:rsidRPr="006C7CE6">
        <w:rPr>
          <w:rFonts w:ascii="Times New Roman" w:hAnsi="Times New Roman" w:cs="Times New Roman"/>
        </w:rPr>
        <w:t xml:space="preserve">» в настоящее время находится в </w:t>
      </w:r>
      <w:r w:rsidR="007E7BC2" w:rsidRPr="006C7CE6">
        <w:rPr>
          <w:rFonts w:ascii="Times New Roman" w:hAnsi="Times New Roman" w:cs="Times New Roman"/>
        </w:rPr>
        <w:t xml:space="preserve">не в таком тяжелом </w:t>
      </w:r>
      <w:r w:rsidRPr="006C7CE6">
        <w:rPr>
          <w:rFonts w:ascii="Times New Roman" w:hAnsi="Times New Roman" w:cs="Times New Roman"/>
        </w:rPr>
        <w:t>финансовом положении,</w:t>
      </w:r>
      <w:r w:rsidR="007E7BC2" w:rsidRPr="006C7CE6">
        <w:rPr>
          <w:rFonts w:ascii="Times New Roman" w:hAnsi="Times New Roman" w:cs="Times New Roman"/>
        </w:rPr>
        <w:t xml:space="preserve"> но в</w:t>
      </w:r>
      <w:r w:rsidR="00B92A2F" w:rsidRPr="006C7CE6">
        <w:rPr>
          <w:rFonts w:ascii="Times New Roman" w:hAnsi="Times New Roman" w:cs="Times New Roman"/>
        </w:rPr>
        <w:t xml:space="preserve"> </w:t>
      </w:r>
      <w:r w:rsidRPr="006C7CE6">
        <w:rPr>
          <w:rFonts w:ascii="Times New Roman" w:hAnsi="Times New Roman" w:cs="Times New Roman"/>
        </w:rPr>
        <w:t>связ</w:t>
      </w:r>
      <w:r w:rsidR="007E7BC2" w:rsidRPr="006C7CE6">
        <w:rPr>
          <w:rFonts w:ascii="Times New Roman" w:hAnsi="Times New Roman" w:cs="Times New Roman"/>
        </w:rPr>
        <w:t>и</w:t>
      </w:r>
      <w:r w:rsidRPr="006C7CE6">
        <w:rPr>
          <w:rFonts w:ascii="Times New Roman" w:hAnsi="Times New Roman" w:cs="Times New Roman"/>
        </w:rPr>
        <w:t xml:space="preserve"> с усилением конкуренции, </w:t>
      </w:r>
      <w:r w:rsidR="007E7BC2" w:rsidRPr="006C7CE6">
        <w:rPr>
          <w:rFonts w:ascii="Times New Roman" w:hAnsi="Times New Roman" w:cs="Times New Roman"/>
        </w:rPr>
        <w:t xml:space="preserve">она начинает терять и до того малую долю на рынке. </w:t>
      </w:r>
    </w:p>
    <w:p w:rsidR="00051C24" w:rsidRPr="006C7CE6" w:rsidRDefault="00051C24" w:rsidP="00063BF8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Все выше перечисленные показатели могут привести предприятие к </w:t>
      </w:r>
      <w:r w:rsidR="007E7BC2" w:rsidRPr="006C7CE6">
        <w:rPr>
          <w:rFonts w:ascii="Times New Roman" w:hAnsi="Times New Roman" w:cs="Times New Roman"/>
          <w:sz w:val="28"/>
          <w:szCs w:val="28"/>
        </w:rPr>
        <w:t>уменьшению спроса и предложения, что в свою очередь может привести</w:t>
      </w:r>
      <w:r w:rsidR="00B92A2F" w:rsidRPr="006C7CE6">
        <w:rPr>
          <w:rFonts w:ascii="Times New Roman" w:hAnsi="Times New Roman" w:cs="Times New Roman"/>
          <w:sz w:val="28"/>
          <w:szCs w:val="28"/>
        </w:rPr>
        <w:t xml:space="preserve"> </w:t>
      </w:r>
      <w:r w:rsidR="007E7BC2" w:rsidRPr="006C7CE6">
        <w:rPr>
          <w:rFonts w:ascii="Times New Roman" w:hAnsi="Times New Roman" w:cs="Times New Roman"/>
          <w:sz w:val="28"/>
          <w:szCs w:val="28"/>
        </w:rPr>
        <w:t xml:space="preserve">к </w:t>
      </w:r>
      <w:r w:rsidRPr="006C7CE6">
        <w:rPr>
          <w:rFonts w:ascii="Times New Roman" w:hAnsi="Times New Roman" w:cs="Times New Roman"/>
          <w:sz w:val="28"/>
          <w:szCs w:val="28"/>
        </w:rPr>
        <w:t>банкротству. В связи с этим, я предлагаю следующие мероприятия по укреплению финансовой устойчивости: повышение конкурен</w:t>
      </w:r>
      <w:r w:rsidR="00AB4E9F" w:rsidRPr="006C7CE6">
        <w:rPr>
          <w:rFonts w:ascii="Times New Roman" w:hAnsi="Times New Roman" w:cs="Times New Roman"/>
          <w:sz w:val="28"/>
          <w:szCs w:val="28"/>
        </w:rPr>
        <w:t>тоспособности продукции (услуг)</w:t>
      </w:r>
      <w:r w:rsidR="007E7BC2" w:rsidRPr="006C7CE6">
        <w:rPr>
          <w:rFonts w:ascii="Times New Roman" w:hAnsi="Times New Roman" w:cs="Times New Roman"/>
          <w:sz w:val="28"/>
          <w:szCs w:val="28"/>
        </w:rPr>
        <w:t>, внедрение новых линий по производству нового вида продукции</w:t>
      </w:r>
      <w:r w:rsidRPr="006C7CE6">
        <w:rPr>
          <w:rFonts w:ascii="Times New Roman" w:hAnsi="Times New Roman" w:cs="Times New Roman"/>
          <w:sz w:val="28"/>
          <w:szCs w:val="28"/>
        </w:rPr>
        <w:t xml:space="preserve"> и мероприятия по рос</w:t>
      </w:r>
      <w:r w:rsidR="00AB4E9F" w:rsidRPr="006C7CE6">
        <w:rPr>
          <w:rFonts w:ascii="Times New Roman" w:hAnsi="Times New Roman" w:cs="Times New Roman"/>
          <w:sz w:val="28"/>
          <w:szCs w:val="28"/>
        </w:rPr>
        <w:t>ту устойчивости.</w:t>
      </w:r>
    </w:p>
    <w:p w:rsidR="00CD2593" w:rsidRPr="006C7CE6" w:rsidRDefault="00051C24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Предложенные мною мероприятия будут способствовать увеличению прибыли предприятия.</w:t>
      </w:r>
    </w:p>
    <w:p w:rsidR="00051C24" w:rsidRPr="006C7CE6" w:rsidRDefault="004E6D0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AB4E9F" w:rsidRPr="006C7CE6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C7CE6">
        <w:rPr>
          <w:rFonts w:ascii="Times New Roman" w:hAnsi="Times New Roman" w:cs="Times New Roman"/>
          <w:b/>
          <w:bCs/>
          <w:sz w:val="28"/>
          <w:szCs w:val="28"/>
        </w:rPr>
        <w:t>писок использованных источников</w:t>
      </w:r>
    </w:p>
    <w:p w:rsidR="00B432EB" w:rsidRPr="006C7CE6" w:rsidRDefault="00B432E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Андреев Е.П. «Современное развитие экономики России» // Мировая экономика и международные отношения. №1. 1999 г.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Бараненко С.П., Шеметов В.В.: Стратегическая устойчивость предприятия. – М.: Центрополиграф, 2004 г. – 493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Бородина Е.И. Финансы предприятия – М.:ЮНИТИ, 1995 г. – 257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Горфинкель В.Я., Швандар В.А.– Экономика предприятия: Учебник для вузов. – М.:ЮНИТИ-ДАНА, 2007 г. – 670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Журнал «Экономист» – № 10, 1998 г.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Зайцев Н. Л. Экономика промышленного предприятия: Учебник 2-е изд., перераб. и доп. – М.: ИНФРА-М, 1998 г. – 336с.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Котлер Ф. – Маркетинг менеджмент. – СПб: Питер, 2000 – 752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Л.Завьялов, Д.Демидов «Формула успеха. Маркетинг: сто вопросов, как действовать на внешнем рынке». – Москва, 1992г.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Минаева Е.В., Филатова Л.О., Александрова М.В. – Экономика предприятия: ситуационные задачи и алгоритмы их решения, концепции развития. Учебное пособие. – М.: Пищепромиздат, 2002 г. – 164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Орлов Б.Л., Осипов В.В. Управленческий и финансовый анализ деятельности предприятия. Учебное пособие. – 2-е издание – М.: Пищепромиздат, 2001 г. – 216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Риполь-Сарагоси Ф.Б., Рагрин В.Н. «Основы финансового анализа»: Учебное пособие. – Ростов н/Д: Рост. гос. Строит. ун-т, 1999. – 112 с. 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Савицкая Г.В. «Анализ хозяйственной деятельности предприятия»: Учебник. – 2-е изд., испр. и доп. – М.: ИНФРА-М, 2003. – 400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Семенов В. М., Баев И. А., Терехова С. А. и др. Экономика предприятия. – М.: Центр экономики и маркетинга, 1996. - 184с.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Филатов О.К. – Планирование, финансы, управление на предприятии: Практическое пособие. – М.: Финансы и статистика, 2004 – 384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Экономическая теория / Под ред. О.С. Белокрыловой. – Ростов н/Д: Феникс, 2006. - 448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Чайникова Н.Л., Чайников В.Н. Конкурентоспособность предприятия. Учебное пособие. – Тамбов. 2007 г. – 188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Шведенко В.В., Тяжов А.И., Керпелева А.В., Николаев Н.Г., Брагина З.В., Клещев А.Г. Маркетинговая концепция: в системе понятий и категорий, в схемах, графиках, тестах, задачах и упражнениях. – Кострома. Изд-во Костромского госпедуниверситета им. Н.А.Некрасова. 1998. – 117 с.</w:t>
      </w:r>
    </w:p>
    <w:p w:rsidR="0001432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Э. Х. Чемберлин « Теория монополистической конкуренции. Реориентация теории стоимости». Москва, 1959г.</w:t>
      </w:r>
    </w:p>
    <w:p w:rsidR="004B4176" w:rsidRPr="006C7CE6" w:rsidRDefault="00014326" w:rsidP="004E6D0C">
      <w:pPr>
        <w:numPr>
          <w:ilvl w:val="0"/>
          <w:numId w:val="13"/>
        </w:numPr>
        <w:tabs>
          <w:tab w:val="clear" w:pos="1410"/>
          <w:tab w:val="left" w:pos="540"/>
          <w:tab w:val="num" w:pos="720"/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Элвин Дж. Долан, Дэйвис Е. Линдсей «Рынок:микроэкономическая мо</w:t>
      </w:r>
      <w:r w:rsidR="004B4176" w:rsidRPr="006C7CE6">
        <w:rPr>
          <w:rFonts w:ascii="Times New Roman" w:hAnsi="Times New Roman" w:cs="Times New Roman"/>
          <w:sz w:val="28"/>
          <w:szCs w:val="28"/>
        </w:rPr>
        <w:t>дель». – Санкт-Петербург, 1992г.</w:t>
      </w:r>
    </w:p>
    <w:p w:rsidR="003D2339" w:rsidRPr="006C7CE6" w:rsidRDefault="004E6D0C" w:rsidP="00063BF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AB4E9F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893EE3" w:rsidRPr="006C7CE6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F8388D" w:rsidRPr="006C7CE6" w:rsidRDefault="00F8388D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339" w:rsidRPr="006C7CE6" w:rsidRDefault="003D2339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Анализ структуры себестоимости продукции О</w:t>
      </w:r>
      <w:r w:rsidR="00470718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470718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</w:t>
      </w:r>
    </w:p>
    <w:p w:rsidR="004E6D0C" w:rsidRPr="006C7CE6" w:rsidRDefault="004E6D0C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1"/>
        <w:gridCol w:w="1042"/>
        <w:gridCol w:w="1042"/>
        <w:gridCol w:w="1042"/>
        <w:gridCol w:w="1042"/>
        <w:gridCol w:w="1042"/>
        <w:gridCol w:w="1389"/>
      </w:tblGrid>
      <w:tr w:rsidR="003D2339" w:rsidRPr="006C7CE6">
        <w:trPr>
          <w:cantSplit/>
          <w:trHeight w:val="78"/>
        </w:trPr>
        <w:tc>
          <w:tcPr>
            <w:tcW w:w="2421" w:type="dxa"/>
            <w:vMerge w:val="restart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Элементы затрат</w:t>
            </w:r>
          </w:p>
        </w:tc>
        <w:tc>
          <w:tcPr>
            <w:tcW w:w="2084" w:type="dxa"/>
            <w:gridSpan w:val="2"/>
            <w:vAlign w:val="center"/>
          </w:tcPr>
          <w:p w:rsidR="003D2339" w:rsidRPr="006C7CE6" w:rsidRDefault="00870CC8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470718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D2339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084" w:type="dxa"/>
            <w:gridSpan w:val="2"/>
            <w:vAlign w:val="center"/>
          </w:tcPr>
          <w:p w:rsidR="003D2339" w:rsidRPr="006C7CE6" w:rsidRDefault="00870CC8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470718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D2339"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431" w:type="dxa"/>
            <w:gridSpan w:val="2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3D2339" w:rsidRPr="006C7CE6">
        <w:trPr>
          <w:cantSplit/>
          <w:trHeight w:val="241"/>
        </w:trPr>
        <w:tc>
          <w:tcPr>
            <w:tcW w:w="2421" w:type="dxa"/>
            <w:vMerge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уд. вес, %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Pr="006C7C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%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по уд. весу, %</w:t>
            </w:r>
          </w:p>
        </w:tc>
      </w:tr>
      <w:tr w:rsidR="003D2339" w:rsidRPr="006C7CE6">
        <w:trPr>
          <w:trHeight w:val="513"/>
        </w:trPr>
        <w:tc>
          <w:tcPr>
            <w:tcW w:w="2421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Всего затрат, в том числе: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2" w:type="dxa"/>
            <w:vAlign w:val="center"/>
          </w:tcPr>
          <w:p w:rsidR="003D2339" w:rsidRPr="006C7CE6" w:rsidRDefault="004E4C5F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1784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39" w:rsidRPr="006C7CE6">
        <w:trPr>
          <w:trHeight w:val="513"/>
        </w:trPr>
        <w:tc>
          <w:tcPr>
            <w:tcW w:w="2421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материальные затраты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  <w:r w:rsidR="00EE1D0F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042" w:type="dxa"/>
            <w:vAlign w:val="center"/>
          </w:tcPr>
          <w:p w:rsidR="003D2339" w:rsidRPr="006C7CE6" w:rsidRDefault="00EE1D0F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35084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2" w:type="dxa"/>
            <w:vAlign w:val="center"/>
          </w:tcPr>
          <w:p w:rsidR="003D2339" w:rsidRPr="006C7CE6" w:rsidRDefault="00EE1D0F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3D2339" w:rsidRPr="006C7CE6">
        <w:trPr>
          <w:trHeight w:val="513"/>
        </w:trPr>
        <w:tc>
          <w:tcPr>
            <w:tcW w:w="2421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D0F" w:rsidRPr="006C7CE6">
              <w:rPr>
                <w:rFonts w:ascii="Times New Roman" w:hAnsi="Times New Roman" w:cs="Times New Roman"/>
                <w:sz w:val="20"/>
                <w:szCs w:val="20"/>
              </w:rPr>
              <w:t>0846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042" w:type="dxa"/>
            <w:vAlign w:val="center"/>
          </w:tcPr>
          <w:p w:rsidR="003D2339" w:rsidRPr="006C7CE6" w:rsidRDefault="00EE1D0F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3D2339" w:rsidRPr="006C7CE6">
        <w:trPr>
          <w:trHeight w:val="513"/>
        </w:trPr>
        <w:tc>
          <w:tcPr>
            <w:tcW w:w="2421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отчисления на соц. нужды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–28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–0,7</w:t>
            </w:r>
          </w:p>
        </w:tc>
      </w:tr>
      <w:tr w:rsidR="003D2339" w:rsidRPr="006C7CE6">
        <w:trPr>
          <w:trHeight w:val="513"/>
        </w:trPr>
        <w:tc>
          <w:tcPr>
            <w:tcW w:w="2421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3D2339" w:rsidRPr="006C7CE6">
        <w:trPr>
          <w:trHeight w:val="513"/>
        </w:trPr>
        <w:tc>
          <w:tcPr>
            <w:tcW w:w="2421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прочие затраты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4E4C5F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42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–3701</w:t>
            </w:r>
          </w:p>
        </w:tc>
        <w:tc>
          <w:tcPr>
            <w:tcW w:w="1389" w:type="dxa"/>
            <w:vAlign w:val="center"/>
          </w:tcPr>
          <w:p w:rsidR="003D2339" w:rsidRPr="006C7CE6" w:rsidRDefault="003D2339" w:rsidP="004E6D0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–5,3</w:t>
            </w:r>
          </w:p>
        </w:tc>
      </w:tr>
    </w:tbl>
    <w:p w:rsidR="00511C7F" w:rsidRPr="006C7CE6" w:rsidRDefault="004E6D0C" w:rsidP="00063BF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59322B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893EE3" w:rsidRPr="006C7CE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59322B" w:rsidRPr="006C7CE6" w:rsidRDefault="0059322B" w:rsidP="00063B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Анкета оценки конкурентоспособности 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Pr="006C7CE6">
        <w:rPr>
          <w:rFonts w:ascii="Times New Roman" w:hAnsi="Times New Roman" w:cs="Times New Roman"/>
          <w:sz w:val="28"/>
          <w:szCs w:val="28"/>
        </w:rPr>
        <w:t>»</w:t>
      </w:r>
    </w:p>
    <w:p w:rsidR="0094367A" w:rsidRPr="006C7CE6" w:rsidRDefault="0094367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112"/>
      </w:tblGrid>
      <w:tr w:rsidR="00511C7F" w:rsidRPr="006C7CE6">
        <w:trPr>
          <w:jc w:val="center"/>
        </w:trPr>
        <w:tc>
          <w:tcPr>
            <w:tcW w:w="10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12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Название критерия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Ассортимент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цен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обслуживания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Удобство предоставления услуги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Месторасположение предприятия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Время работы предприятия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Квалификация персонала</w:t>
            </w:r>
          </w:p>
        </w:tc>
      </w:tr>
      <w:tr w:rsidR="00511C7F" w:rsidRPr="006C7CE6">
        <w:trPr>
          <w:jc w:val="center"/>
        </w:trPr>
        <w:tc>
          <w:tcPr>
            <w:tcW w:w="1008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12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гигиены</w:t>
            </w:r>
          </w:p>
        </w:tc>
      </w:tr>
    </w:tbl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Важность критерия для клиентов:</w:t>
      </w: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1 - не очень важен</w:t>
      </w:r>
      <w:r w:rsidR="0059322B" w:rsidRPr="006C7CE6">
        <w:rPr>
          <w:rFonts w:ascii="Times New Roman" w:hAnsi="Times New Roman" w:cs="Times New Roman"/>
          <w:sz w:val="28"/>
          <w:szCs w:val="28"/>
        </w:rPr>
        <w:t>;</w:t>
      </w: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2 </w:t>
      </w:r>
      <w:r w:rsidR="0059322B" w:rsidRPr="006C7CE6">
        <w:rPr>
          <w:rFonts w:ascii="Times New Roman" w:hAnsi="Times New Roman" w:cs="Times New Roman"/>
          <w:sz w:val="28"/>
          <w:szCs w:val="28"/>
        </w:rPr>
        <w:t>–</w:t>
      </w:r>
      <w:r w:rsidRPr="006C7CE6">
        <w:rPr>
          <w:rFonts w:ascii="Times New Roman" w:hAnsi="Times New Roman" w:cs="Times New Roman"/>
          <w:sz w:val="28"/>
          <w:szCs w:val="28"/>
        </w:rPr>
        <w:t xml:space="preserve"> важен</w:t>
      </w:r>
      <w:r w:rsidR="0059322B" w:rsidRPr="006C7CE6">
        <w:rPr>
          <w:rFonts w:ascii="Times New Roman" w:hAnsi="Times New Roman" w:cs="Times New Roman"/>
          <w:sz w:val="28"/>
          <w:szCs w:val="28"/>
        </w:rPr>
        <w:t>;</w:t>
      </w: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3 – очень важен</w:t>
      </w:r>
      <w:r w:rsidR="0059322B" w:rsidRPr="006C7CE6">
        <w:rPr>
          <w:rFonts w:ascii="Times New Roman" w:hAnsi="Times New Roman" w:cs="Times New Roman"/>
          <w:sz w:val="28"/>
          <w:szCs w:val="28"/>
        </w:rPr>
        <w:t>.</w:t>
      </w: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Оценка удовлетворенности по пятибалльной шкале от 1 до 5 (по возрастанию):</w:t>
      </w:r>
    </w:p>
    <w:p w:rsidR="00511C7F" w:rsidRPr="006C7CE6" w:rsidRDefault="0059322B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1-узкий, низкий или неудачное;</w:t>
      </w:r>
    </w:p>
    <w:p w:rsidR="0059322B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5 – широкий, высокий или удобное</w:t>
      </w:r>
      <w:r w:rsidR="0059322B" w:rsidRPr="006C7CE6">
        <w:rPr>
          <w:rFonts w:ascii="Times New Roman" w:hAnsi="Times New Roman" w:cs="Times New Roman"/>
          <w:sz w:val="28"/>
          <w:szCs w:val="28"/>
        </w:rPr>
        <w:t>.</w:t>
      </w:r>
    </w:p>
    <w:p w:rsidR="00511C7F" w:rsidRPr="006C7CE6" w:rsidRDefault="0094367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59322B" w:rsidRPr="006C7CE6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r w:rsidR="00511C7F" w:rsidRPr="006C7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3EE3" w:rsidRPr="006C7CE6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C7F" w:rsidRPr="006C7CE6" w:rsidRDefault="00D734EE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93EE3" w:rsidRPr="006C7CE6">
        <w:rPr>
          <w:rFonts w:ascii="Times New Roman" w:hAnsi="Times New Roman" w:cs="Times New Roman"/>
          <w:sz w:val="28"/>
          <w:szCs w:val="28"/>
        </w:rPr>
        <w:t>1</w:t>
      </w:r>
      <w:r w:rsidR="0094367A" w:rsidRPr="006C7CE6">
        <w:rPr>
          <w:rFonts w:ascii="Times New Roman" w:hAnsi="Times New Roman" w:cs="Times New Roman"/>
          <w:sz w:val="28"/>
          <w:szCs w:val="28"/>
        </w:rPr>
        <w:t xml:space="preserve"> - </w:t>
      </w:r>
      <w:r w:rsidR="00511C7F" w:rsidRPr="006C7CE6">
        <w:rPr>
          <w:rFonts w:ascii="Times New Roman" w:hAnsi="Times New Roman" w:cs="Times New Roman"/>
          <w:sz w:val="28"/>
          <w:szCs w:val="28"/>
        </w:rPr>
        <w:t>Результаты обработки анкет клиентов О</w:t>
      </w:r>
      <w:r w:rsidR="00A735CA" w:rsidRPr="006C7CE6">
        <w:rPr>
          <w:rFonts w:ascii="Times New Roman" w:hAnsi="Times New Roman" w:cs="Times New Roman"/>
          <w:sz w:val="28"/>
          <w:szCs w:val="28"/>
        </w:rPr>
        <w:t>О</w:t>
      </w:r>
      <w:r w:rsidR="00511C7F" w:rsidRPr="006C7CE6">
        <w:rPr>
          <w:rFonts w:ascii="Times New Roman" w:hAnsi="Times New Roman" w:cs="Times New Roman"/>
          <w:sz w:val="28"/>
          <w:szCs w:val="28"/>
        </w:rPr>
        <w:t>О «</w:t>
      </w:r>
      <w:r w:rsidR="00A735CA" w:rsidRPr="006C7CE6">
        <w:rPr>
          <w:rFonts w:ascii="Times New Roman" w:hAnsi="Times New Roman" w:cs="Times New Roman"/>
          <w:sz w:val="28"/>
          <w:szCs w:val="28"/>
        </w:rPr>
        <w:t>Рексан</w:t>
      </w:r>
      <w:r w:rsidR="00511C7F" w:rsidRPr="006C7CE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2261"/>
        <w:gridCol w:w="1869"/>
      </w:tblGrid>
      <w:tr w:rsidR="00511C7F" w:rsidRPr="006C7CE6">
        <w:trPr>
          <w:jc w:val="center"/>
        </w:trPr>
        <w:tc>
          <w:tcPr>
            <w:tcW w:w="477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Название критерия</w:t>
            </w:r>
          </w:p>
        </w:tc>
        <w:tc>
          <w:tcPr>
            <w:tcW w:w="2261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Важность критерия для клиента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Оценка степени удовлетворенности по пятибалльной шкале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Ассортимент</w:t>
            </w:r>
          </w:p>
        </w:tc>
        <w:tc>
          <w:tcPr>
            <w:tcW w:w="2261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цен</w:t>
            </w:r>
          </w:p>
        </w:tc>
        <w:tc>
          <w:tcPr>
            <w:tcW w:w="2261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обслуживания</w:t>
            </w:r>
          </w:p>
        </w:tc>
        <w:tc>
          <w:tcPr>
            <w:tcW w:w="2261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Удобство предоставления услуги</w:t>
            </w:r>
          </w:p>
        </w:tc>
        <w:tc>
          <w:tcPr>
            <w:tcW w:w="2261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Месторасположение предприятия</w:t>
            </w:r>
          </w:p>
        </w:tc>
        <w:tc>
          <w:tcPr>
            <w:tcW w:w="2261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Время работы предприятия</w:t>
            </w:r>
          </w:p>
        </w:tc>
        <w:tc>
          <w:tcPr>
            <w:tcW w:w="2261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гигиены</w:t>
            </w:r>
          </w:p>
        </w:tc>
        <w:tc>
          <w:tcPr>
            <w:tcW w:w="2261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Квалификации персонала</w:t>
            </w:r>
          </w:p>
        </w:tc>
        <w:tc>
          <w:tcPr>
            <w:tcW w:w="2261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41FA6"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Общее число розданных анкет</w:t>
            </w:r>
          </w:p>
        </w:tc>
        <w:tc>
          <w:tcPr>
            <w:tcW w:w="3969" w:type="dxa"/>
            <w:gridSpan w:val="2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11C7F" w:rsidRPr="006C7CE6">
        <w:trPr>
          <w:jc w:val="center"/>
        </w:trPr>
        <w:tc>
          <w:tcPr>
            <w:tcW w:w="4779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Общее число заполненных анкет</w:t>
            </w:r>
          </w:p>
        </w:tc>
        <w:tc>
          <w:tcPr>
            <w:tcW w:w="3969" w:type="dxa"/>
            <w:gridSpan w:val="2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C7F" w:rsidRPr="006C7CE6" w:rsidRDefault="00511C7F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93EE3" w:rsidRPr="006C7CE6">
        <w:rPr>
          <w:rFonts w:ascii="Times New Roman" w:hAnsi="Times New Roman" w:cs="Times New Roman"/>
          <w:sz w:val="28"/>
          <w:szCs w:val="28"/>
        </w:rPr>
        <w:t>2</w:t>
      </w:r>
      <w:r w:rsidR="0094367A" w:rsidRPr="006C7CE6">
        <w:rPr>
          <w:rFonts w:ascii="Times New Roman" w:hAnsi="Times New Roman" w:cs="Times New Roman"/>
          <w:sz w:val="28"/>
          <w:szCs w:val="28"/>
        </w:rPr>
        <w:t xml:space="preserve"> - </w:t>
      </w:r>
      <w:r w:rsidRPr="006C7CE6">
        <w:rPr>
          <w:rFonts w:ascii="Times New Roman" w:hAnsi="Times New Roman" w:cs="Times New Roman"/>
          <w:sz w:val="28"/>
          <w:szCs w:val="28"/>
        </w:rPr>
        <w:t xml:space="preserve">Результаты обработки анкет посетителей </w:t>
      </w:r>
      <w:r w:rsidR="00740FA4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Pr="006C7CE6">
        <w:rPr>
          <w:rFonts w:ascii="Times New Roman" w:hAnsi="Times New Roman" w:cs="Times New Roman"/>
          <w:sz w:val="28"/>
          <w:szCs w:val="28"/>
        </w:rPr>
        <w:t>«</w:t>
      </w:r>
      <w:r w:rsidR="00740FA4" w:rsidRPr="006C7CE6">
        <w:rPr>
          <w:rFonts w:ascii="Times New Roman" w:hAnsi="Times New Roman" w:cs="Times New Roman"/>
          <w:sz w:val="28"/>
          <w:szCs w:val="28"/>
        </w:rPr>
        <w:t>ВМТ</w:t>
      </w:r>
      <w:r w:rsidRPr="006C7CE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1"/>
        <w:gridCol w:w="2278"/>
        <w:gridCol w:w="1869"/>
      </w:tblGrid>
      <w:tr w:rsidR="00511C7F" w:rsidRPr="006C7CE6">
        <w:trPr>
          <w:jc w:val="center"/>
        </w:trPr>
        <w:tc>
          <w:tcPr>
            <w:tcW w:w="4801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Название критерия</w:t>
            </w:r>
          </w:p>
        </w:tc>
        <w:tc>
          <w:tcPr>
            <w:tcW w:w="227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Важность критерия для покупателей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Оценка степени удовлетворенности по пятибалльной шкале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Ассортимент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цен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Удобство предоставления услуги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обслуживания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Месторасположение фирмы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Время работы фирмы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гигиены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Квалификации персонала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Общее число розданных анкет</w:t>
            </w:r>
          </w:p>
        </w:tc>
        <w:tc>
          <w:tcPr>
            <w:tcW w:w="3767" w:type="dxa"/>
            <w:gridSpan w:val="2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Общее число заполненных анкет</w:t>
            </w:r>
          </w:p>
        </w:tc>
        <w:tc>
          <w:tcPr>
            <w:tcW w:w="3767" w:type="dxa"/>
            <w:gridSpan w:val="2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511C7F" w:rsidRPr="006C7CE6" w:rsidRDefault="0094367A" w:rsidP="00063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D734EE" w:rsidRPr="006C7CE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93EE3" w:rsidRPr="006C7CE6">
        <w:rPr>
          <w:rFonts w:ascii="Times New Roman" w:hAnsi="Times New Roman" w:cs="Times New Roman"/>
          <w:sz w:val="28"/>
          <w:szCs w:val="28"/>
        </w:rPr>
        <w:t>3</w:t>
      </w:r>
      <w:r w:rsidRPr="006C7CE6">
        <w:rPr>
          <w:rFonts w:ascii="Times New Roman" w:hAnsi="Times New Roman" w:cs="Times New Roman"/>
          <w:sz w:val="28"/>
          <w:szCs w:val="28"/>
        </w:rPr>
        <w:t xml:space="preserve"> - </w:t>
      </w:r>
      <w:r w:rsidR="00511C7F" w:rsidRPr="006C7CE6">
        <w:rPr>
          <w:rFonts w:ascii="Times New Roman" w:hAnsi="Times New Roman" w:cs="Times New Roman"/>
          <w:sz w:val="28"/>
          <w:szCs w:val="28"/>
        </w:rPr>
        <w:t xml:space="preserve">Результаты обработки анкет посетителей </w:t>
      </w:r>
      <w:r w:rsidR="00740FA4" w:rsidRPr="006C7CE6">
        <w:rPr>
          <w:rFonts w:ascii="Times New Roman" w:hAnsi="Times New Roman" w:cs="Times New Roman"/>
          <w:sz w:val="28"/>
          <w:szCs w:val="28"/>
        </w:rPr>
        <w:t xml:space="preserve">ООО </w:t>
      </w:r>
      <w:r w:rsidR="00511C7F" w:rsidRPr="006C7CE6">
        <w:rPr>
          <w:rFonts w:ascii="Times New Roman" w:hAnsi="Times New Roman" w:cs="Times New Roman"/>
          <w:sz w:val="28"/>
          <w:szCs w:val="28"/>
        </w:rPr>
        <w:t>«</w:t>
      </w:r>
      <w:r w:rsidR="00740FA4" w:rsidRPr="006C7CE6">
        <w:rPr>
          <w:rFonts w:ascii="Times New Roman" w:hAnsi="Times New Roman" w:cs="Times New Roman"/>
          <w:sz w:val="28"/>
          <w:szCs w:val="28"/>
        </w:rPr>
        <w:t>Зенон</w:t>
      </w:r>
      <w:r w:rsidR="00511C7F" w:rsidRPr="006C7CE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1"/>
        <w:gridCol w:w="2278"/>
        <w:gridCol w:w="1869"/>
      </w:tblGrid>
      <w:tr w:rsidR="00511C7F" w:rsidRPr="006C7CE6">
        <w:trPr>
          <w:jc w:val="center"/>
        </w:trPr>
        <w:tc>
          <w:tcPr>
            <w:tcW w:w="4801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Название критерия</w:t>
            </w:r>
          </w:p>
        </w:tc>
        <w:tc>
          <w:tcPr>
            <w:tcW w:w="2278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Важность критерия для покупателей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Оценка степени удовлетворенности по пятибалльной шкале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цен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Ассортимент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89" w:type="dxa"/>
            <w:vAlign w:val="center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40FA4" w:rsidRPr="006C7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Месторасположение фирмы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89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Время работы фирмы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89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Удобство предоставления услуг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89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обслуживания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89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Квалификации персонала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9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Уровень гигиены</w:t>
            </w:r>
          </w:p>
        </w:tc>
        <w:tc>
          <w:tcPr>
            <w:tcW w:w="2278" w:type="dxa"/>
            <w:vAlign w:val="center"/>
          </w:tcPr>
          <w:p w:rsidR="00511C7F" w:rsidRPr="006C7CE6" w:rsidRDefault="000C5BEB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9" w:type="dxa"/>
            <w:vAlign w:val="center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Общее число розданных анкет</w:t>
            </w:r>
          </w:p>
        </w:tc>
        <w:tc>
          <w:tcPr>
            <w:tcW w:w="3767" w:type="dxa"/>
            <w:gridSpan w:val="2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11C7F" w:rsidRPr="006C7CE6">
        <w:trPr>
          <w:jc w:val="center"/>
        </w:trPr>
        <w:tc>
          <w:tcPr>
            <w:tcW w:w="4801" w:type="dxa"/>
          </w:tcPr>
          <w:p w:rsidR="00511C7F" w:rsidRPr="006C7CE6" w:rsidRDefault="00511C7F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Общее число заполненных анкет</w:t>
            </w:r>
          </w:p>
        </w:tc>
        <w:tc>
          <w:tcPr>
            <w:tcW w:w="3767" w:type="dxa"/>
            <w:gridSpan w:val="2"/>
          </w:tcPr>
          <w:p w:rsidR="00511C7F" w:rsidRPr="006C7CE6" w:rsidRDefault="00740FA4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</w:tbl>
    <w:p w:rsidR="008E5B11" w:rsidRPr="006C7CE6" w:rsidRDefault="0094367A" w:rsidP="00063BF8">
      <w:pPr>
        <w:tabs>
          <w:tab w:val="left" w:pos="106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br w:type="page"/>
      </w:r>
      <w:r w:rsidR="008E5B11" w:rsidRPr="006C7CE6">
        <w:rPr>
          <w:rFonts w:ascii="Times New Roman" w:hAnsi="Times New Roman" w:cs="Times New Roman"/>
          <w:b/>
          <w:bCs/>
          <w:sz w:val="28"/>
          <w:szCs w:val="28"/>
        </w:rPr>
        <w:t>Приложение 4</w:t>
      </w:r>
    </w:p>
    <w:p w:rsidR="008E5B11" w:rsidRPr="006C7CE6" w:rsidRDefault="008E5B11" w:rsidP="00063BF8">
      <w:pPr>
        <w:tabs>
          <w:tab w:val="left" w:pos="10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B11" w:rsidRPr="006C7CE6" w:rsidRDefault="008E5B11" w:rsidP="00063BF8">
      <w:pPr>
        <w:tabs>
          <w:tab w:val="left" w:pos="16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CE6">
        <w:rPr>
          <w:rFonts w:ascii="Times New Roman" w:hAnsi="Times New Roman" w:cs="Times New Roman"/>
          <w:sz w:val="28"/>
          <w:szCs w:val="28"/>
        </w:rPr>
        <w:t>Расчёт экономического эффекта от внедрения предложенных мероприятий</w:t>
      </w:r>
    </w:p>
    <w:p w:rsidR="0094367A" w:rsidRPr="006C7CE6" w:rsidRDefault="0094367A" w:rsidP="00063BF8">
      <w:pPr>
        <w:tabs>
          <w:tab w:val="left" w:pos="16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22" w:type="dxa"/>
        <w:tblInd w:w="1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2"/>
        <w:gridCol w:w="1142"/>
        <w:gridCol w:w="1304"/>
        <w:gridCol w:w="1067"/>
        <w:gridCol w:w="864"/>
        <w:gridCol w:w="1193"/>
      </w:tblGrid>
      <w:tr w:rsidR="008E5B11" w:rsidRPr="006C7CE6">
        <w:trPr>
          <w:cantSplit/>
          <w:trHeight w:val="405"/>
        </w:trPr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Един. измерения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94367A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E5B11" w:rsidRPr="006C7C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B11" w:rsidRPr="006C7CE6">
              <w:rPr>
                <w:rFonts w:ascii="Times New Roman" w:hAnsi="Times New Roman" w:cs="Times New Roman"/>
                <w:sz w:val="20"/>
                <w:szCs w:val="20"/>
              </w:rPr>
              <w:t>внедрения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после внедрения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8E5B11" w:rsidRPr="006C7CE6">
        <w:trPr>
          <w:cantSplit/>
          <w:trHeight w:val="404"/>
        </w:trPr>
        <w:tc>
          <w:tcPr>
            <w:tcW w:w="3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абс.</w:t>
            </w:r>
          </w:p>
        </w:tc>
      </w:tr>
      <w:tr w:rsidR="008E5B11" w:rsidRPr="006C7CE6">
        <w:trPr>
          <w:cantSplit/>
          <w:trHeight w:val="65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Среднегодовая производственная мощность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шт.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0</w:t>
            </w:r>
          </w:p>
        </w:tc>
      </w:tr>
      <w:tr w:rsidR="008E5B11" w:rsidRPr="006C7CE6">
        <w:trPr>
          <w:cantSplit/>
          <w:trHeight w:val="423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5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textAlignment w:val="auto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Объем производства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шт.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8,43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9,17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108,7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+0,74</w:t>
            </w:r>
          </w:p>
        </w:tc>
      </w:tr>
      <w:tr w:rsidR="008E5B11" w:rsidRPr="006C7CE6">
        <w:trPr>
          <w:cantSplit/>
          <w:trHeight w:val="65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Уровень использования производственной мощности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108,3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+5,4</w:t>
            </w:r>
          </w:p>
        </w:tc>
      </w:tr>
      <w:tr w:rsidR="008E5B11" w:rsidRPr="006C7CE6">
        <w:trPr>
          <w:cantSplit/>
          <w:trHeight w:val="423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Товарная продукция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86001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103496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mallCaps/>
                <w:sz w:val="20"/>
                <w:szCs w:val="20"/>
              </w:rPr>
              <w:t>120,3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mallCaps/>
                <w:sz w:val="20"/>
                <w:szCs w:val="20"/>
              </w:rPr>
              <w:t>+17495</w:t>
            </w:r>
          </w:p>
        </w:tc>
      </w:tr>
      <w:tr w:rsidR="008E5B11" w:rsidRPr="006C7CE6">
        <w:trPr>
          <w:cantSplit/>
          <w:trHeight w:val="65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Объем реализованной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117762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134901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114,5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+17139</w:t>
            </w:r>
          </w:p>
        </w:tc>
      </w:tr>
      <w:tr w:rsidR="008E5B11" w:rsidRPr="006C7CE6">
        <w:trPr>
          <w:cantSplit/>
          <w:trHeight w:val="455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Среднесписочная численность ППП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5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textAlignment w:val="auto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pStyle w:val="xl25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textAlignment w:val="auto"/>
              <w:rPr>
                <w:color w:val="auto"/>
                <w:sz w:val="20"/>
                <w:szCs w:val="20"/>
              </w:rPr>
            </w:pPr>
            <w:r w:rsidRPr="006C7CE6">
              <w:rPr>
                <w:color w:val="auto"/>
                <w:sz w:val="20"/>
                <w:szCs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E5B11" w:rsidRPr="006C7CE6">
        <w:trPr>
          <w:cantSplit/>
          <w:trHeight w:val="65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Себестоимость товарной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70625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90654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128,3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+20030</w:t>
            </w:r>
          </w:p>
        </w:tc>
      </w:tr>
      <w:tr w:rsidR="008E5B11" w:rsidRPr="006C7CE6">
        <w:trPr>
          <w:cantSplit/>
          <w:trHeight w:val="65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Себестоимость реализованной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108118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120145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111,12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+12027</w:t>
            </w:r>
          </w:p>
        </w:tc>
      </w:tr>
      <w:tr w:rsidR="008E5B11" w:rsidRPr="006C7CE6">
        <w:trPr>
          <w:cantSplit/>
          <w:trHeight w:val="65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Затраты на 1 руб. товарной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–0,01</w:t>
            </w:r>
          </w:p>
        </w:tc>
      </w:tr>
      <w:tr w:rsidR="008E5B11" w:rsidRPr="006C7CE6">
        <w:trPr>
          <w:cantSplit/>
          <w:trHeight w:val="769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Среднегодовая стоимость основных производственных фондов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21048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21888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+840,0</w:t>
            </w:r>
          </w:p>
        </w:tc>
      </w:tr>
      <w:tr w:rsidR="008E5B11" w:rsidRPr="006C7CE6">
        <w:trPr>
          <w:cantSplit/>
          <w:trHeight w:val="706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Среднегодовая стоимость оборотных средств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11701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16390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140,07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+4689</w:t>
            </w:r>
          </w:p>
        </w:tc>
      </w:tr>
      <w:tr w:rsidR="008E5B11" w:rsidRPr="006C7CE6">
        <w:trPr>
          <w:cantSplit/>
          <w:trHeight w:val="706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27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6C7CE6">
              <w:rPr>
                <w:rFonts w:eastAsia="Times New Roman"/>
                <w:color w:val="auto"/>
                <w:sz w:val="20"/>
                <w:szCs w:val="20"/>
              </w:rPr>
              <w:t>Прибыль от реализованной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8644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13048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</w:pPr>
            <w:r w:rsidRPr="006C7CE6">
              <w:rPr>
                <w:rFonts w:ascii="Times New Roman" w:eastAsia="Arial Unicode MS" w:hAnsi="Times New Roman" w:cs="Times New Roman"/>
                <w:smallCaps/>
                <w:sz w:val="20"/>
                <w:szCs w:val="20"/>
              </w:rPr>
              <w:t>+4404</w:t>
            </w:r>
          </w:p>
        </w:tc>
      </w:tr>
      <w:tr w:rsidR="008E5B11" w:rsidRPr="006C7CE6">
        <w:trPr>
          <w:cantSplit/>
          <w:trHeight w:val="423"/>
        </w:trPr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pStyle w:val="xl38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6C7CE6">
              <w:rPr>
                <w:rFonts w:eastAsia="Times New Roman"/>
                <w:sz w:val="20"/>
                <w:szCs w:val="20"/>
              </w:rPr>
              <w:t>Рентабельность продукции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3" w:type="dxa"/>
              <w:left w:w="23" w:type="dxa"/>
              <w:bottom w:w="0" w:type="dxa"/>
              <w:right w:w="23" w:type="dxa"/>
            </w:tcMar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11" w:rsidRPr="006C7CE6" w:rsidRDefault="008E5B11" w:rsidP="0094367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CE6">
              <w:rPr>
                <w:rFonts w:ascii="Times New Roman" w:hAnsi="Times New Roman" w:cs="Times New Roman"/>
                <w:sz w:val="20"/>
                <w:szCs w:val="20"/>
              </w:rPr>
              <w:t>+2,9</w:t>
            </w:r>
          </w:p>
        </w:tc>
      </w:tr>
    </w:tbl>
    <w:p w:rsidR="008E5B11" w:rsidRPr="006C7CE6" w:rsidRDefault="008E5B11" w:rsidP="0094367A">
      <w:pPr>
        <w:tabs>
          <w:tab w:val="left" w:pos="1060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E5B11" w:rsidRPr="006C7CE6" w:rsidSect="000F5447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41B" w:rsidRDefault="00CD241B" w:rsidP="00C757BE">
      <w:pPr>
        <w:spacing w:after="0" w:line="240" w:lineRule="auto"/>
      </w:pPr>
      <w:r>
        <w:separator/>
      </w:r>
    </w:p>
  </w:endnote>
  <w:endnote w:type="continuationSeparator" w:id="0">
    <w:p w:rsidR="00CD241B" w:rsidRDefault="00CD241B" w:rsidP="00C7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41B" w:rsidRDefault="00CD241B" w:rsidP="00C757BE">
      <w:pPr>
        <w:spacing w:after="0" w:line="240" w:lineRule="auto"/>
      </w:pPr>
      <w:r>
        <w:separator/>
      </w:r>
    </w:p>
  </w:footnote>
  <w:footnote w:type="continuationSeparator" w:id="0">
    <w:p w:rsidR="00CD241B" w:rsidRDefault="00CD241B" w:rsidP="00C75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76DF"/>
    <w:multiLevelType w:val="hybridMultilevel"/>
    <w:tmpl w:val="23C474D4"/>
    <w:lvl w:ilvl="0" w:tplc="DD92DB9A">
      <w:start w:val="8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1201B"/>
    <w:multiLevelType w:val="hybridMultilevel"/>
    <w:tmpl w:val="97BECB6E"/>
    <w:lvl w:ilvl="0" w:tplc="45007D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9511D0C"/>
    <w:multiLevelType w:val="hybridMultilevel"/>
    <w:tmpl w:val="7E0C38E0"/>
    <w:lvl w:ilvl="0" w:tplc="5DFE77B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68AE5B1E">
      <w:numFmt w:val="none"/>
      <w:lvlText w:val=""/>
      <w:lvlJc w:val="left"/>
      <w:pPr>
        <w:tabs>
          <w:tab w:val="num" w:pos="360"/>
        </w:tabs>
      </w:pPr>
    </w:lvl>
    <w:lvl w:ilvl="2" w:tplc="248A4224">
      <w:numFmt w:val="none"/>
      <w:lvlText w:val=""/>
      <w:lvlJc w:val="left"/>
      <w:pPr>
        <w:tabs>
          <w:tab w:val="num" w:pos="360"/>
        </w:tabs>
      </w:pPr>
    </w:lvl>
    <w:lvl w:ilvl="3" w:tplc="B7C829C6">
      <w:numFmt w:val="none"/>
      <w:lvlText w:val=""/>
      <w:lvlJc w:val="left"/>
      <w:pPr>
        <w:tabs>
          <w:tab w:val="num" w:pos="360"/>
        </w:tabs>
      </w:pPr>
    </w:lvl>
    <w:lvl w:ilvl="4" w:tplc="FACAD6BE">
      <w:numFmt w:val="none"/>
      <w:lvlText w:val=""/>
      <w:lvlJc w:val="left"/>
      <w:pPr>
        <w:tabs>
          <w:tab w:val="num" w:pos="360"/>
        </w:tabs>
      </w:pPr>
    </w:lvl>
    <w:lvl w:ilvl="5" w:tplc="B48E412A">
      <w:numFmt w:val="none"/>
      <w:lvlText w:val=""/>
      <w:lvlJc w:val="left"/>
      <w:pPr>
        <w:tabs>
          <w:tab w:val="num" w:pos="360"/>
        </w:tabs>
      </w:pPr>
    </w:lvl>
    <w:lvl w:ilvl="6" w:tplc="4020788A">
      <w:numFmt w:val="none"/>
      <w:lvlText w:val=""/>
      <w:lvlJc w:val="left"/>
      <w:pPr>
        <w:tabs>
          <w:tab w:val="num" w:pos="360"/>
        </w:tabs>
      </w:pPr>
    </w:lvl>
    <w:lvl w:ilvl="7" w:tplc="A2D2E180">
      <w:numFmt w:val="none"/>
      <w:lvlText w:val=""/>
      <w:lvlJc w:val="left"/>
      <w:pPr>
        <w:tabs>
          <w:tab w:val="num" w:pos="360"/>
        </w:tabs>
      </w:pPr>
    </w:lvl>
    <w:lvl w:ilvl="8" w:tplc="97ECBB7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E71A3D"/>
    <w:multiLevelType w:val="hybridMultilevel"/>
    <w:tmpl w:val="8788D1DC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840D1"/>
    <w:multiLevelType w:val="hybridMultilevel"/>
    <w:tmpl w:val="C542ED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326F6E"/>
    <w:multiLevelType w:val="hybridMultilevel"/>
    <w:tmpl w:val="678615FA"/>
    <w:lvl w:ilvl="0" w:tplc="0FEE96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BD2E39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490724"/>
    <w:multiLevelType w:val="hybridMultilevel"/>
    <w:tmpl w:val="669A98C4"/>
    <w:lvl w:ilvl="0" w:tplc="2D5A5D36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84C18E6"/>
    <w:multiLevelType w:val="hybridMultilevel"/>
    <w:tmpl w:val="D1FC4298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23915"/>
    <w:multiLevelType w:val="hybridMultilevel"/>
    <w:tmpl w:val="31366716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98481C"/>
    <w:multiLevelType w:val="hybridMultilevel"/>
    <w:tmpl w:val="1B029786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C30854"/>
    <w:multiLevelType w:val="hybridMultilevel"/>
    <w:tmpl w:val="74CC272C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621F94"/>
    <w:multiLevelType w:val="hybridMultilevel"/>
    <w:tmpl w:val="32ECDD24"/>
    <w:lvl w:ilvl="0" w:tplc="D1D0CC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BDD3CF0"/>
    <w:multiLevelType w:val="hybridMultilevel"/>
    <w:tmpl w:val="0EAC54E8"/>
    <w:lvl w:ilvl="0" w:tplc="D18EDD98">
      <w:start w:val="3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5134AC"/>
    <w:multiLevelType w:val="singleLevel"/>
    <w:tmpl w:val="CAC44BF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4">
    <w:nsid w:val="3E521C61"/>
    <w:multiLevelType w:val="singleLevel"/>
    <w:tmpl w:val="B43E4270"/>
    <w:lvl w:ilvl="0">
      <w:start w:val="3"/>
      <w:numFmt w:val="bullet"/>
      <w:lvlText w:val="-"/>
      <w:lvlJc w:val="left"/>
      <w:pPr>
        <w:tabs>
          <w:tab w:val="num" w:pos="1793"/>
        </w:tabs>
        <w:ind w:left="1793" w:hanging="375"/>
      </w:pPr>
      <w:rPr>
        <w:rFonts w:hint="default"/>
      </w:rPr>
    </w:lvl>
  </w:abstractNum>
  <w:abstractNum w:abstractNumId="15">
    <w:nsid w:val="3E5A4625"/>
    <w:multiLevelType w:val="hybridMultilevel"/>
    <w:tmpl w:val="756A0502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327EBA"/>
    <w:multiLevelType w:val="hybridMultilevel"/>
    <w:tmpl w:val="69D214A4"/>
    <w:lvl w:ilvl="0" w:tplc="0180C240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</w:rPr>
    </w:lvl>
  </w:abstractNum>
  <w:abstractNum w:abstractNumId="17">
    <w:nsid w:val="448E2F47"/>
    <w:multiLevelType w:val="hybridMultilevel"/>
    <w:tmpl w:val="DA2C6E12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616C23"/>
    <w:multiLevelType w:val="hybridMultilevel"/>
    <w:tmpl w:val="E90C21D2"/>
    <w:lvl w:ilvl="0" w:tplc="DB88A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0602CF7"/>
    <w:multiLevelType w:val="multilevel"/>
    <w:tmpl w:val="7F04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ED55076"/>
    <w:multiLevelType w:val="hybridMultilevel"/>
    <w:tmpl w:val="2A08FC5C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9967550"/>
    <w:multiLevelType w:val="hybridMultilevel"/>
    <w:tmpl w:val="BF18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C5FD3"/>
    <w:multiLevelType w:val="hybridMultilevel"/>
    <w:tmpl w:val="CA84C758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7C7508"/>
    <w:multiLevelType w:val="hybridMultilevel"/>
    <w:tmpl w:val="E586F690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B62DA6"/>
    <w:multiLevelType w:val="hybridMultilevel"/>
    <w:tmpl w:val="487879BC"/>
    <w:lvl w:ilvl="0" w:tplc="B28E91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5C25DFC"/>
    <w:multiLevelType w:val="hybridMultilevel"/>
    <w:tmpl w:val="C542ED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67E1BCB"/>
    <w:multiLevelType w:val="hybridMultilevel"/>
    <w:tmpl w:val="FD182CDC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91324D"/>
    <w:multiLevelType w:val="hybridMultilevel"/>
    <w:tmpl w:val="F3000B5A"/>
    <w:lvl w:ilvl="0" w:tplc="D1D0CC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C255F1F"/>
    <w:multiLevelType w:val="hybridMultilevel"/>
    <w:tmpl w:val="D9A884C0"/>
    <w:lvl w:ilvl="0" w:tplc="0A64F9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9"/>
  </w:num>
  <w:num w:numId="4">
    <w:abstractNumId w:val="16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"/>
  </w:num>
  <w:num w:numId="9">
    <w:abstractNumId w:val="4"/>
  </w:num>
  <w:num w:numId="10">
    <w:abstractNumId w:val="25"/>
  </w:num>
  <w:num w:numId="11">
    <w:abstractNumId w:val="1"/>
  </w:num>
  <w:num w:numId="12">
    <w:abstractNumId w:val="5"/>
  </w:num>
  <w:num w:numId="13">
    <w:abstractNumId w:val="6"/>
  </w:num>
  <w:num w:numId="14">
    <w:abstractNumId w:val="21"/>
  </w:num>
  <w:num w:numId="15">
    <w:abstractNumId w:val="18"/>
  </w:num>
  <w:num w:numId="16">
    <w:abstractNumId w:val="11"/>
  </w:num>
  <w:num w:numId="17">
    <w:abstractNumId w:val="24"/>
  </w:num>
  <w:num w:numId="18">
    <w:abstractNumId w:val="20"/>
  </w:num>
  <w:num w:numId="19">
    <w:abstractNumId w:val="27"/>
  </w:num>
  <w:num w:numId="20">
    <w:abstractNumId w:val="23"/>
  </w:num>
  <w:num w:numId="21">
    <w:abstractNumId w:val="28"/>
  </w:num>
  <w:num w:numId="22">
    <w:abstractNumId w:val="7"/>
  </w:num>
  <w:num w:numId="23">
    <w:abstractNumId w:val="10"/>
  </w:num>
  <w:num w:numId="24">
    <w:abstractNumId w:val="26"/>
  </w:num>
  <w:num w:numId="25">
    <w:abstractNumId w:val="17"/>
  </w:num>
  <w:num w:numId="26">
    <w:abstractNumId w:val="3"/>
  </w:num>
  <w:num w:numId="27">
    <w:abstractNumId w:val="8"/>
  </w:num>
  <w:num w:numId="28">
    <w:abstractNumId w:val="22"/>
  </w:num>
  <w:num w:numId="29">
    <w:abstractNumId w:val="9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7BE"/>
    <w:rsid w:val="00001E08"/>
    <w:rsid w:val="00014326"/>
    <w:rsid w:val="00014F32"/>
    <w:rsid w:val="000177CB"/>
    <w:rsid w:val="00020C2B"/>
    <w:rsid w:val="00027149"/>
    <w:rsid w:val="0003252C"/>
    <w:rsid w:val="0004014A"/>
    <w:rsid w:val="00041765"/>
    <w:rsid w:val="00051C24"/>
    <w:rsid w:val="00052F75"/>
    <w:rsid w:val="00063467"/>
    <w:rsid w:val="00063BF8"/>
    <w:rsid w:val="00064F40"/>
    <w:rsid w:val="00070375"/>
    <w:rsid w:val="00072DE3"/>
    <w:rsid w:val="00072EFD"/>
    <w:rsid w:val="00080624"/>
    <w:rsid w:val="00082C81"/>
    <w:rsid w:val="000855C8"/>
    <w:rsid w:val="000946AE"/>
    <w:rsid w:val="000A6B6D"/>
    <w:rsid w:val="000B0035"/>
    <w:rsid w:val="000B0D88"/>
    <w:rsid w:val="000B1755"/>
    <w:rsid w:val="000B1C40"/>
    <w:rsid w:val="000B6AA3"/>
    <w:rsid w:val="000B73E9"/>
    <w:rsid w:val="000C2C67"/>
    <w:rsid w:val="000C2D11"/>
    <w:rsid w:val="000C3D9A"/>
    <w:rsid w:val="000C4AF4"/>
    <w:rsid w:val="000C5BEB"/>
    <w:rsid w:val="000D13EA"/>
    <w:rsid w:val="000E0F93"/>
    <w:rsid w:val="000E6489"/>
    <w:rsid w:val="000F5447"/>
    <w:rsid w:val="00100D5A"/>
    <w:rsid w:val="001043B4"/>
    <w:rsid w:val="00104CB8"/>
    <w:rsid w:val="00107244"/>
    <w:rsid w:val="00115983"/>
    <w:rsid w:val="001267AE"/>
    <w:rsid w:val="0013152D"/>
    <w:rsid w:val="00147D48"/>
    <w:rsid w:val="00153F1A"/>
    <w:rsid w:val="00175D99"/>
    <w:rsid w:val="00176171"/>
    <w:rsid w:val="00176776"/>
    <w:rsid w:val="00183297"/>
    <w:rsid w:val="00184BA9"/>
    <w:rsid w:val="00190085"/>
    <w:rsid w:val="001939C7"/>
    <w:rsid w:val="001A2C81"/>
    <w:rsid w:val="001B2AD2"/>
    <w:rsid w:val="001D6628"/>
    <w:rsid w:val="001E01EB"/>
    <w:rsid w:val="001E3FEE"/>
    <w:rsid w:val="001F4976"/>
    <w:rsid w:val="002003DF"/>
    <w:rsid w:val="00204D71"/>
    <w:rsid w:val="002062BA"/>
    <w:rsid w:val="00207AE0"/>
    <w:rsid w:val="00210E19"/>
    <w:rsid w:val="00224BE3"/>
    <w:rsid w:val="00227D96"/>
    <w:rsid w:val="00233469"/>
    <w:rsid w:val="002375D6"/>
    <w:rsid w:val="00240CBC"/>
    <w:rsid w:val="00243DAF"/>
    <w:rsid w:val="002457D0"/>
    <w:rsid w:val="00245DBB"/>
    <w:rsid w:val="00254B54"/>
    <w:rsid w:val="0025545F"/>
    <w:rsid w:val="002575C9"/>
    <w:rsid w:val="002637D3"/>
    <w:rsid w:val="002714A8"/>
    <w:rsid w:val="002731C1"/>
    <w:rsid w:val="002762BD"/>
    <w:rsid w:val="00291962"/>
    <w:rsid w:val="00291B23"/>
    <w:rsid w:val="002B494C"/>
    <w:rsid w:val="002C7AA5"/>
    <w:rsid w:val="002D0871"/>
    <w:rsid w:val="002E260B"/>
    <w:rsid w:val="002F160A"/>
    <w:rsid w:val="002F225B"/>
    <w:rsid w:val="002F7ED2"/>
    <w:rsid w:val="00302D52"/>
    <w:rsid w:val="00315D06"/>
    <w:rsid w:val="00323089"/>
    <w:rsid w:val="00325373"/>
    <w:rsid w:val="003264EF"/>
    <w:rsid w:val="00333435"/>
    <w:rsid w:val="00344760"/>
    <w:rsid w:val="00352729"/>
    <w:rsid w:val="0036064E"/>
    <w:rsid w:val="00374583"/>
    <w:rsid w:val="003777C4"/>
    <w:rsid w:val="00387910"/>
    <w:rsid w:val="003879BE"/>
    <w:rsid w:val="003A5E25"/>
    <w:rsid w:val="003A774C"/>
    <w:rsid w:val="003A7E11"/>
    <w:rsid w:val="003D2339"/>
    <w:rsid w:val="003E0CAE"/>
    <w:rsid w:val="003E134D"/>
    <w:rsid w:val="003E2846"/>
    <w:rsid w:val="003E3597"/>
    <w:rsid w:val="004036A7"/>
    <w:rsid w:val="00411F50"/>
    <w:rsid w:val="00436353"/>
    <w:rsid w:val="00446151"/>
    <w:rsid w:val="00470718"/>
    <w:rsid w:val="00470E4F"/>
    <w:rsid w:val="00484589"/>
    <w:rsid w:val="00486B9E"/>
    <w:rsid w:val="00494245"/>
    <w:rsid w:val="004A0679"/>
    <w:rsid w:val="004A570A"/>
    <w:rsid w:val="004B4176"/>
    <w:rsid w:val="004B4D3A"/>
    <w:rsid w:val="004B560C"/>
    <w:rsid w:val="004C07FF"/>
    <w:rsid w:val="004C27FF"/>
    <w:rsid w:val="004D08C6"/>
    <w:rsid w:val="004D10C9"/>
    <w:rsid w:val="004D4915"/>
    <w:rsid w:val="004E4AC6"/>
    <w:rsid w:val="004E4C5F"/>
    <w:rsid w:val="004E6D0C"/>
    <w:rsid w:val="004F0F4F"/>
    <w:rsid w:val="004F6715"/>
    <w:rsid w:val="00501502"/>
    <w:rsid w:val="00507151"/>
    <w:rsid w:val="00511C7F"/>
    <w:rsid w:val="00517423"/>
    <w:rsid w:val="0052100E"/>
    <w:rsid w:val="00522C48"/>
    <w:rsid w:val="00530D82"/>
    <w:rsid w:val="0053150B"/>
    <w:rsid w:val="00541FA6"/>
    <w:rsid w:val="00543239"/>
    <w:rsid w:val="00551522"/>
    <w:rsid w:val="00551F4F"/>
    <w:rsid w:val="00563B75"/>
    <w:rsid w:val="00572132"/>
    <w:rsid w:val="00572560"/>
    <w:rsid w:val="00576ED0"/>
    <w:rsid w:val="0057787D"/>
    <w:rsid w:val="005824F7"/>
    <w:rsid w:val="00583A46"/>
    <w:rsid w:val="00587A04"/>
    <w:rsid w:val="0059322B"/>
    <w:rsid w:val="005A571C"/>
    <w:rsid w:val="005C0D26"/>
    <w:rsid w:val="005C44F4"/>
    <w:rsid w:val="005E2B7A"/>
    <w:rsid w:val="005E55EF"/>
    <w:rsid w:val="005E7AD7"/>
    <w:rsid w:val="005F03B8"/>
    <w:rsid w:val="005F4B66"/>
    <w:rsid w:val="005F5A9A"/>
    <w:rsid w:val="00604528"/>
    <w:rsid w:val="006116B9"/>
    <w:rsid w:val="00612A64"/>
    <w:rsid w:val="00613C1A"/>
    <w:rsid w:val="00627DD7"/>
    <w:rsid w:val="006376AE"/>
    <w:rsid w:val="00642C9E"/>
    <w:rsid w:val="00644239"/>
    <w:rsid w:val="00647437"/>
    <w:rsid w:val="006501BE"/>
    <w:rsid w:val="006519FF"/>
    <w:rsid w:val="00652496"/>
    <w:rsid w:val="00655841"/>
    <w:rsid w:val="00655D8B"/>
    <w:rsid w:val="00662313"/>
    <w:rsid w:val="00690DFD"/>
    <w:rsid w:val="006940E5"/>
    <w:rsid w:val="00694C9E"/>
    <w:rsid w:val="006B59EB"/>
    <w:rsid w:val="006B62CB"/>
    <w:rsid w:val="006B7A23"/>
    <w:rsid w:val="006C38B5"/>
    <w:rsid w:val="006C4FBA"/>
    <w:rsid w:val="006C7CE6"/>
    <w:rsid w:val="006D3309"/>
    <w:rsid w:val="006D51C7"/>
    <w:rsid w:val="006E419F"/>
    <w:rsid w:val="006F45F7"/>
    <w:rsid w:val="00706370"/>
    <w:rsid w:val="007072EA"/>
    <w:rsid w:val="007270B4"/>
    <w:rsid w:val="0073532F"/>
    <w:rsid w:val="00736A21"/>
    <w:rsid w:val="00740FA4"/>
    <w:rsid w:val="00744E39"/>
    <w:rsid w:val="00750FFC"/>
    <w:rsid w:val="00752A3D"/>
    <w:rsid w:val="00766F9A"/>
    <w:rsid w:val="00791B2D"/>
    <w:rsid w:val="00796855"/>
    <w:rsid w:val="007B2B52"/>
    <w:rsid w:val="007B5307"/>
    <w:rsid w:val="007E22F3"/>
    <w:rsid w:val="007E7BC2"/>
    <w:rsid w:val="007F17B9"/>
    <w:rsid w:val="007F3740"/>
    <w:rsid w:val="008031D9"/>
    <w:rsid w:val="0080395C"/>
    <w:rsid w:val="00810284"/>
    <w:rsid w:val="008242F0"/>
    <w:rsid w:val="0082728C"/>
    <w:rsid w:val="0082781C"/>
    <w:rsid w:val="008436B1"/>
    <w:rsid w:val="00853322"/>
    <w:rsid w:val="008546A9"/>
    <w:rsid w:val="00866840"/>
    <w:rsid w:val="00870CC8"/>
    <w:rsid w:val="00876CF9"/>
    <w:rsid w:val="00881B08"/>
    <w:rsid w:val="00883B3B"/>
    <w:rsid w:val="00893EE3"/>
    <w:rsid w:val="008A2102"/>
    <w:rsid w:val="008B14C0"/>
    <w:rsid w:val="008B232D"/>
    <w:rsid w:val="008B42BF"/>
    <w:rsid w:val="008B4632"/>
    <w:rsid w:val="008B53DB"/>
    <w:rsid w:val="008C6929"/>
    <w:rsid w:val="008C6D23"/>
    <w:rsid w:val="008D0483"/>
    <w:rsid w:val="008D7AF9"/>
    <w:rsid w:val="008E1AC3"/>
    <w:rsid w:val="008E5B11"/>
    <w:rsid w:val="008E62D3"/>
    <w:rsid w:val="008F412B"/>
    <w:rsid w:val="00903072"/>
    <w:rsid w:val="00927E9F"/>
    <w:rsid w:val="00933419"/>
    <w:rsid w:val="00937747"/>
    <w:rsid w:val="0094367A"/>
    <w:rsid w:val="009449F8"/>
    <w:rsid w:val="00945889"/>
    <w:rsid w:val="00961203"/>
    <w:rsid w:val="009632EF"/>
    <w:rsid w:val="00964386"/>
    <w:rsid w:val="009661AE"/>
    <w:rsid w:val="00970187"/>
    <w:rsid w:val="00983A97"/>
    <w:rsid w:val="00986E28"/>
    <w:rsid w:val="0099720A"/>
    <w:rsid w:val="009A5026"/>
    <w:rsid w:val="009B0F48"/>
    <w:rsid w:val="009B1E87"/>
    <w:rsid w:val="009B6425"/>
    <w:rsid w:val="009C3330"/>
    <w:rsid w:val="009C3998"/>
    <w:rsid w:val="009D150F"/>
    <w:rsid w:val="009D1E22"/>
    <w:rsid w:val="009D77B8"/>
    <w:rsid w:val="00A03275"/>
    <w:rsid w:val="00A04E71"/>
    <w:rsid w:val="00A145A5"/>
    <w:rsid w:val="00A30D2B"/>
    <w:rsid w:val="00A31D75"/>
    <w:rsid w:val="00A31EF6"/>
    <w:rsid w:val="00A32FB4"/>
    <w:rsid w:val="00A3384C"/>
    <w:rsid w:val="00A41461"/>
    <w:rsid w:val="00A42F3A"/>
    <w:rsid w:val="00A45CA3"/>
    <w:rsid w:val="00A47118"/>
    <w:rsid w:val="00A50B48"/>
    <w:rsid w:val="00A53B2C"/>
    <w:rsid w:val="00A54168"/>
    <w:rsid w:val="00A54CF9"/>
    <w:rsid w:val="00A658C6"/>
    <w:rsid w:val="00A735CA"/>
    <w:rsid w:val="00A75049"/>
    <w:rsid w:val="00A9050B"/>
    <w:rsid w:val="00A9367B"/>
    <w:rsid w:val="00A9369A"/>
    <w:rsid w:val="00A970A2"/>
    <w:rsid w:val="00AA5799"/>
    <w:rsid w:val="00AB4E9F"/>
    <w:rsid w:val="00AB597B"/>
    <w:rsid w:val="00AB7B02"/>
    <w:rsid w:val="00AC35D3"/>
    <w:rsid w:val="00AC404F"/>
    <w:rsid w:val="00AC4B3E"/>
    <w:rsid w:val="00AD120E"/>
    <w:rsid w:val="00AD4490"/>
    <w:rsid w:val="00AE27DC"/>
    <w:rsid w:val="00AE32A7"/>
    <w:rsid w:val="00AE34E9"/>
    <w:rsid w:val="00AE35F2"/>
    <w:rsid w:val="00AE4476"/>
    <w:rsid w:val="00AE5525"/>
    <w:rsid w:val="00AE753F"/>
    <w:rsid w:val="00AF3244"/>
    <w:rsid w:val="00AF68EB"/>
    <w:rsid w:val="00B05DE0"/>
    <w:rsid w:val="00B14302"/>
    <w:rsid w:val="00B30A12"/>
    <w:rsid w:val="00B326F8"/>
    <w:rsid w:val="00B41CA7"/>
    <w:rsid w:val="00B432EB"/>
    <w:rsid w:val="00B46436"/>
    <w:rsid w:val="00B56B81"/>
    <w:rsid w:val="00B61C03"/>
    <w:rsid w:val="00B640D4"/>
    <w:rsid w:val="00B64C09"/>
    <w:rsid w:val="00B71FBF"/>
    <w:rsid w:val="00B7353D"/>
    <w:rsid w:val="00B74A94"/>
    <w:rsid w:val="00B84B2B"/>
    <w:rsid w:val="00B92A2F"/>
    <w:rsid w:val="00B9344E"/>
    <w:rsid w:val="00BA1901"/>
    <w:rsid w:val="00BA58D8"/>
    <w:rsid w:val="00BB43FE"/>
    <w:rsid w:val="00BB607C"/>
    <w:rsid w:val="00BE18DD"/>
    <w:rsid w:val="00BF0304"/>
    <w:rsid w:val="00BF17F2"/>
    <w:rsid w:val="00C0783F"/>
    <w:rsid w:val="00C07855"/>
    <w:rsid w:val="00C16EA1"/>
    <w:rsid w:val="00C222BE"/>
    <w:rsid w:val="00C466B5"/>
    <w:rsid w:val="00C556C1"/>
    <w:rsid w:val="00C62178"/>
    <w:rsid w:val="00C71AED"/>
    <w:rsid w:val="00C757BE"/>
    <w:rsid w:val="00C835D3"/>
    <w:rsid w:val="00C84541"/>
    <w:rsid w:val="00C9118F"/>
    <w:rsid w:val="00C9253E"/>
    <w:rsid w:val="00C94224"/>
    <w:rsid w:val="00CA21C9"/>
    <w:rsid w:val="00CA666A"/>
    <w:rsid w:val="00CA7E8D"/>
    <w:rsid w:val="00CB23AA"/>
    <w:rsid w:val="00CD241B"/>
    <w:rsid w:val="00CD2593"/>
    <w:rsid w:val="00CD7B40"/>
    <w:rsid w:val="00CE7BF3"/>
    <w:rsid w:val="00CF173A"/>
    <w:rsid w:val="00CF4F14"/>
    <w:rsid w:val="00CF6206"/>
    <w:rsid w:val="00CF659A"/>
    <w:rsid w:val="00D02C6F"/>
    <w:rsid w:val="00D12734"/>
    <w:rsid w:val="00D20442"/>
    <w:rsid w:val="00D220D1"/>
    <w:rsid w:val="00D22597"/>
    <w:rsid w:val="00D22C3D"/>
    <w:rsid w:val="00D26C67"/>
    <w:rsid w:val="00D30830"/>
    <w:rsid w:val="00D32F56"/>
    <w:rsid w:val="00D4371B"/>
    <w:rsid w:val="00D43A53"/>
    <w:rsid w:val="00D46093"/>
    <w:rsid w:val="00D560B8"/>
    <w:rsid w:val="00D63EC4"/>
    <w:rsid w:val="00D734EE"/>
    <w:rsid w:val="00D86D94"/>
    <w:rsid w:val="00D94A70"/>
    <w:rsid w:val="00D94BAD"/>
    <w:rsid w:val="00DA31DF"/>
    <w:rsid w:val="00DA68E4"/>
    <w:rsid w:val="00DD4A8C"/>
    <w:rsid w:val="00DF488B"/>
    <w:rsid w:val="00E0505E"/>
    <w:rsid w:val="00E1042D"/>
    <w:rsid w:val="00E34BEE"/>
    <w:rsid w:val="00E45403"/>
    <w:rsid w:val="00E45A1F"/>
    <w:rsid w:val="00E56B79"/>
    <w:rsid w:val="00E61060"/>
    <w:rsid w:val="00E70F2E"/>
    <w:rsid w:val="00E80095"/>
    <w:rsid w:val="00E83085"/>
    <w:rsid w:val="00E840FA"/>
    <w:rsid w:val="00E86494"/>
    <w:rsid w:val="00E9468F"/>
    <w:rsid w:val="00E955C6"/>
    <w:rsid w:val="00E97690"/>
    <w:rsid w:val="00EB1634"/>
    <w:rsid w:val="00EB2AF6"/>
    <w:rsid w:val="00EC1D9C"/>
    <w:rsid w:val="00EC5365"/>
    <w:rsid w:val="00EC6BBC"/>
    <w:rsid w:val="00EC7A8E"/>
    <w:rsid w:val="00ED3D52"/>
    <w:rsid w:val="00ED4C9B"/>
    <w:rsid w:val="00EE1D0F"/>
    <w:rsid w:val="00EF32BF"/>
    <w:rsid w:val="00F04999"/>
    <w:rsid w:val="00F05342"/>
    <w:rsid w:val="00F17172"/>
    <w:rsid w:val="00F27396"/>
    <w:rsid w:val="00F32BA8"/>
    <w:rsid w:val="00F41D4B"/>
    <w:rsid w:val="00F6040E"/>
    <w:rsid w:val="00F64800"/>
    <w:rsid w:val="00F7146C"/>
    <w:rsid w:val="00F772A9"/>
    <w:rsid w:val="00F81DEE"/>
    <w:rsid w:val="00F8388D"/>
    <w:rsid w:val="00F872CC"/>
    <w:rsid w:val="00F97CF5"/>
    <w:rsid w:val="00FB2BCA"/>
    <w:rsid w:val="00FC6504"/>
    <w:rsid w:val="00FD1E6B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E3A3C080-8DA9-4EBF-A61C-D7CDEE59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41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42"/>
    <w:pPr>
      <w:keepNext/>
      <w:spacing w:after="0" w:line="240" w:lineRule="auto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27E9F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F05342"/>
    <w:pPr>
      <w:keepNext/>
      <w:spacing w:after="0" w:line="240" w:lineRule="auto"/>
      <w:ind w:firstLine="74"/>
      <w:outlineLvl w:val="4"/>
    </w:pPr>
    <w:rPr>
      <w:color w:val="FF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05342"/>
    <w:pPr>
      <w:keepNext/>
      <w:spacing w:after="0" w:line="240" w:lineRule="auto"/>
      <w:ind w:firstLine="74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05342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F05342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F05342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2">
    <w:name w:val="Body Text 2"/>
    <w:basedOn w:val="a"/>
    <w:link w:val="20"/>
    <w:uiPriority w:val="99"/>
    <w:rsid w:val="00927E9F"/>
    <w:pPr>
      <w:spacing w:after="120" w:line="480" w:lineRule="auto"/>
    </w:pPr>
    <w:rPr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F05342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link w:val="7"/>
    <w:uiPriority w:val="99"/>
    <w:semiHidden/>
    <w:locked/>
    <w:rsid w:val="00F05342"/>
    <w:rPr>
      <w:rFonts w:ascii="Cambria" w:eastAsia="Times New Roman" w:hAnsi="Cambria" w:cs="Cambria"/>
      <w:i/>
      <w:iCs/>
      <w:color w:val="404040"/>
    </w:rPr>
  </w:style>
  <w:style w:type="paragraph" w:styleId="21">
    <w:name w:val="Body Text Indent 2"/>
    <w:basedOn w:val="a"/>
    <w:link w:val="22"/>
    <w:uiPriority w:val="99"/>
    <w:rsid w:val="00F05342"/>
    <w:pPr>
      <w:spacing w:after="120" w:line="480" w:lineRule="auto"/>
      <w:ind w:left="283"/>
    </w:pPr>
  </w:style>
  <w:style w:type="paragraph" w:styleId="a3">
    <w:name w:val="Normal (Web)"/>
    <w:basedOn w:val="a"/>
    <w:uiPriority w:val="99"/>
    <w:rsid w:val="00C835D3"/>
    <w:pPr>
      <w:spacing w:line="240" w:lineRule="auto"/>
    </w:pPr>
    <w:rPr>
      <w:rFonts w:ascii="Verdana" w:hAnsi="Verdana" w:cs="Verdana"/>
      <w:color w:val="000000"/>
    </w:rPr>
  </w:style>
  <w:style w:type="paragraph" w:styleId="a4">
    <w:name w:val="header"/>
    <w:basedOn w:val="a"/>
    <w:link w:val="a5"/>
    <w:uiPriority w:val="99"/>
    <w:rsid w:val="00C757B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C75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C757BE"/>
  </w:style>
  <w:style w:type="paragraph" w:customStyle="1" w:styleId="text">
    <w:name w:val="text"/>
    <w:basedOn w:val="a"/>
    <w:uiPriority w:val="99"/>
    <w:rsid w:val="00E61060"/>
    <w:pPr>
      <w:spacing w:after="0" w:line="240" w:lineRule="auto"/>
      <w:ind w:firstLine="540"/>
      <w:jc w:val="both"/>
    </w:pPr>
    <w:rPr>
      <w:sz w:val="24"/>
      <w:szCs w:val="24"/>
    </w:rPr>
  </w:style>
  <w:style w:type="character" w:customStyle="1" w:styleId="a7">
    <w:name w:val="Нижній колонтитул Знак"/>
    <w:link w:val="a6"/>
    <w:uiPriority w:val="99"/>
    <w:semiHidden/>
    <w:locked/>
    <w:rsid w:val="00C757BE"/>
  </w:style>
  <w:style w:type="paragraph" w:styleId="a8">
    <w:name w:val="Body Text Indent"/>
    <w:basedOn w:val="a"/>
    <w:link w:val="a9"/>
    <w:uiPriority w:val="99"/>
    <w:semiHidden/>
    <w:rsid w:val="00CF659A"/>
    <w:pPr>
      <w:spacing w:after="0" w:line="360" w:lineRule="auto"/>
      <w:ind w:right="-1050" w:firstLine="1418"/>
      <w:jc w:val="both"/>
    </w:pPr>
    <w:rPr>
      <w:sz w:val="28"/>
      <w:szCs w:val="28"/>
    </w:rPr>
  </w:style>
  <w:style w:type="paragraph" w:styleId="aa">
    <w:name w:val="Body Text"/>
    <w:basedOn w:val="a"/>
    <w:link w:val="ab"/>
    <w:uiPriority w:val="99"/>
    <w:semiHidden/>
    <w:rsid w:val="00C84541"/>
    <w:pPr>
      <w:spacing w:after="120"/>
    </w:pPr>
  </w:style>
  <w:style w:type="character" w:customStyle="1" w:styleId="a9">
    <w:name w:val="Основний текст з відступом Знак"/>
    <w:link w:val="a8"/>
    <w:uiPriority w:val="99"/>
    <w:semiHidden/>
    <w:locked/>
    <w:rsid w:val="00CF659A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C84541"/>
    <w:pPr>
      <w:spacing w:after="120"/>
      <w:ind w:left="283"/>
    </w:pPr>
    <w:rPr>
      <w:sz w:val="16"/>
      <w:szCs w:val="16"/>
    </w:rPr>
  </w:style>
  <w:style w:type="character" w:customStyle="1" w:styleId="ab">
    <w:name w:val="Основний текст Знак"/>
    <w:link w:val="aa"/>
    <w:uiPriority w:val="99"/>
    <w:semiHidden/>
    <w:locked/>
    <w:rsid w:val="00C84541"/>
  </w:style>
  <w:style w:type="character" w:styleId="ac">
    <w:name w:val="footnote reference"/>
    <w:uiPriority w:val="99"/>
    <w:semiHidden/>
    <w:rsid w:val="00C84541"/>
    <w:rPr>
      <w:vertAlign w:val="superscript"/>
    </w:rPr>
  </w:style>
  <w:style w:type="character" w:customStyle="1" w:styleId="30">
    <w:name w:val="Основний текст з відступом 3 Знак"/>
    <w:link w:val="3"/>
    <w:uiPriority w:val="99"/>
    <w:semiHidden/>
    <w:locked/>
    <w:rsid w:val="00C84541"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175D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semiHidden/>
    <w:rsid w:val="0023346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e">
    <w:name w:val="Текст у виносці Знак"/>
    <w:link w:val="ad"/>
    <w:uiPriority w:val="99"/>
    <w:semiHidden/>
    <w:locked/>
    <w:rsid w:val="00175D99"/>
    <w:rPr>
      <w:rFonts w:ascii="Tahoma" w:hAnsi="Tahoma" w:cs="Tahoma"/>
      <w:sz w:val="16"/>
      <w:szCs w:val="16"/>
    </w:rPr>
  </w:style>
  <w:style w:type="paragraph" w:customStyle="1" w:styleId="23">
    <w:name w:val="Алекс 2"/>
    <w:basedOn w:val="aa"/>
    <w:next w:val="4"/>
    <w:autoRedefine/>
    <w:uiPriority w:val="99"/>
    <w:rsid w:val="00927E9F"/>
  </w:style>
  <w:style w:type="character" w:customStyle="1" w:styleId="af0">
    <w:name w:val="Текст Знак"/>
    <w:link w:val="af"/>
    <w:uiPriority w:val="99"/>
    <w:semiHidden/>
    <w:locked/>
    <w:rsid w:val="00233469"/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link w:val="4"/>
    <w:uiPriority w:val="99"/>
    <w:semiHidden/>
    <w:locked/>
    <w:rsid w:val="00927E9F"/>
    <w:rPr>
      <w:rFonts w:ascii="Cambria" w:eastAsia="Times New Roman" w:hAnsi="Cambria" w:cs="Cambria"/>
      <w:b/>
      <w:bCs/>
      <w:i/>
      <w:iCs/>
      <w:color w:val="4F81BD"/>
    </w:rPr>
  </w:style>
  <w:style w:type="paragraph" w:styleId="af1">
    <w:name w:val="Title"/>
    <w:basedOn w:val="a"/>
    <w:link w:val="af2"/>
    <w:uiPriority w:val="99"/>
    <w:qFormat/>
    <w:rsid w:val="00F05342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20">
    <w:name w:val="Основний текст 2 Знак"/>
    <w:link w:val="2"/>
    <w:uiPriority w:val="99"/>
    <w:locked/>
    <w:rsid w:val="00927E9F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F053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2">
    <w:name w:val="Назва Знак"/>
    <w:link w:val="af1"/>
    <w:uiPriority w:val="99"/>
    <w:locked/>
    <w:rsid w:val="00F0534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caption"/>
    <w:basedOn w:val="a"/>
    <w:next w:val="a"/>
    <w:uiPriority w:val="99"/>
    <w:qFormat/>
    <w:rsid w:val="00F05342"/>
    <w:pPr>
      <w:spacing w:after="0" w:line="360" w:lineRule="auto"/>
      <w:ind w:firstLine="360"/>
    </w:pPr>
    <w:rPr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locked/>
    <w:rsid w:val="00F05342"/>
  </w:style>
  <w:style w:type="character" w:customStyle="1" w:styleId="80">
    <w:name w:val="Заголовок 8 Знак"/>
    <w:link w:val="8"/>
    <w:uiPriority w:val="99"/>
    <w:semiHidden/>
    <w:locked/>
    <w:rsid w:val="00F05342"/>
    <w:rPr>
      <w:rFonts w:ascii="Cambria" w:eastAsia="Times New Roman" w:hAnsi="Cambria" w:cs="Cambria"/>
      <w:color w:val="404040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rsid w:val="002375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a"/>
    <w:uiPriority w:val="99"/>
    <w:rsid w:val="00237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color w:val="000000"/>
      <w:sz w:val="27"/>
      <w:szCs w:val="27"/>
    </w:rPr>
  </w:style>
  <w:style w:type="character" w:customStyle="1" w:styleId="HTML0">
    <w:name w:val="Стандартний HTML Знак"/>
    <w:link w:val="HTML"/>
    <w:uiPriority w:val="99"/>
    <w:semiHidden/>
    <w:locked/>
    <w:rsid w:val="002375D6"/>
    <w:rPr>
      <w:rFonts w:ascii="Courier New" w:eastAsia="Times New Roman" w:hAnsi="Courier New" w:cs="Courier New"/>
      <w:sz w:val="20"/>
      <w:szCs w:val="20"/>
    </w:rPr>
  </w:style>
  <w:style w:type="paragraph" w:customStyle="1" w:styleId="xl34">
    <w:name w:val="xl34"/>
    <w:basedOn w:val="a"/>
    <w:uiPriority w:val="99"/>
    <w:rsid w:val="002375D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7"/>
      <w:szCs w:val="27"/>
    </w:rPr>
  </w:style>
  <w:style w:type="paragraph" w:customStyle="1" w:styleId="xl27">
    <w:name w:val="xl27"/>
    <w:basedOn w:val="a"/>
    <w:uiPriority w:val="99"/>
    <w:rsid w:val="002375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7"/>
      <w:szCs w:val="27"/>
    </w:rPr>
  </w:style>
  <w:style w:type="paragraph" w:customStyle="1" w:styleId="xl38">
    <w:name w:val="xl38"/>
    <w:basedOn w:val="a"/>
    <w:uiPriority w:val="99"/>
    <w:rsid w:val="002375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7"/>
      <w:szCs w:val="27"/>
    </w:rPr>
  </w:style>
  <w:style w:type="paragraph" w:styleId="af4">
    <w:name w:val="List Paragraph"/>
    <w:basedOn w:val="a"/>
    <w:uiPriority w:val="99"/>
    <w:qFormat/>
    <w:rsid w:val="00082C81"/>
    <w:pPr>
      <w:ind w:left="720"/>
    </w:pPr>
  </w:style>
  <w:style w:type="paragraph" w:styleId="af5">
    <w:name w:val="footnote text"/>
    <w:basedOn w:val="a"/>
    <w:link w:val="af6"/>
    <w:uiPriority w:val="99"/>
    <w:semiHidden/>
    <w:rsid w:val="00655841"/>
    <w:pPr>
      <w:spacing w:after="0" w:line="240" w:lineRule="auto"/>
    </w:pPr>
    <w:rPr>
      <w:sz w:val="20"/>
      <w:szCs w:val="20"/>
    </w:rPr>
  </w:style>
  <w:style w:type="character" w:styleId="af7">
    <w:name w:val="Emphasis"/>
    <w:uiPriority w:val="99"/>
    <w:qFormat/>
    <w:rsid w:val="00A41461"/>
    <w:rPr>
      <w:i/>
      <w:iCs/>
    </w:rPr>
  </w:style>
  <w:style w:type="character" w:customStyle="1" w:styleId="af6">
    <w:name w:val="Текст виноски Знак"/>
    <w:link w:val="af5"/>
    <w:uiPriority w:val="99"/>
    <w:semiHidden/>
    <w:locked/>
    <w:rsid w:val="00655841"/>
    <w:rPr>
      <w:sz w:val="20"/>
      <w:szCs w:val="20"/>
    </w:rPr>
  </w:style>
  <w:style w:type="table" w:styleId="af8">
    <w:name w:val="Table Grid"/>
    <w:basedOn w:val="a1"/>
    <w:uiPriority w:val="99"/>
    <w:rsid w:val="00511C7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Document Map"/>
    <w:basedOn w:val="a"/>
    <w:link w:val="afa"/>
    <w:uiPriority w:val="99"/>
    <w:semiHidden/>
    <w:rsid w:val="003A774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link w:val="af9"/>
    <w:uiPriority w:val="99"/>
    <w:semiHidden/>
    <w:rPr>
      <w:rFonts w:ascii="Tahoma" w:hAnsi="Tahoma" w:cs="Tahoma"/>
      <w:sz w:val="16"/>
      <w:szCs w:val="16"/>
    </w:rPr>
  </w:style>
  <w:style w:type="character" w:styleId="afb">
    <w:name w:val="page number"/>
    <w:uiPriority w:val="99"/>
    <w:rsid w:val="00CA6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9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19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7094</Words>
  <Characters>40439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Freedom</Company>
  <LinksUpToDate>false</LinksUpToDate>
  <CharactersWithSpaces>47439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Rus</dc:creator>
  <cp:keywords/>
  <dc:description/>
  <cp:lastModifiedBy>Irina</cp:lastModifiedBy>
  <cp:revision>2</cp:revision>
  <cp:lastPrinted>2009-11-01T23:57:00Z</cp:lastPrinted>
  <dcterms:created xsi:type="dcterms:W3CDTF">2014-08-08T12:37:00Z</dcterms:created>
  <dcterms:modified xsi:type="dcterms:W3CDTF">2014-08-08T12:37:00Z</dcterms:modified>
</cp:coreProperties>
</file>