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BA7" w:rsidRPr="002A6223" w:rsidRDefault="005E3259" w:rsidP="00560BA7">
      <w:pPr>
        <w:shd w:val="clear" w:color="000000" w:fill="auto"/>
        <w:suppressAutoHyphens/>
        <w:spacing w:line="360" w:lineRule="auto"/>
        <w:ind w:left="5812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>Оксана Бакай</w:t>
      </w:r>
    </w:p>
    <w:p w:rsidR="00560BA7" w:rsidRPr="002A6223" w:rsidRDefault="005E3259" w:rsidP="00560BA7">
      <w:pPr>
        <w:shd w:val="clear" w:color="000000" w:fill="auto"/>
        <w:suppressAutoHyphens/>
        <w:spacing w:line="360" w:lineRule="auto"/>
        <w:ind w:left="5812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>Київський національний</w:t>
      </w:r>
    </w:p>
    <w:p w:rsidR="00560BA7" w:rsidRPr="002A6223" w:rsidRDefault="005E3259" w:rsidP="00560BA7">
      <w:pPr>
        <w:shd w:val="clear" w:color="000000" w:fill="auto"/>
        <w:suppressAutoHyphens/>
        <w:spacing w:line="360" w:lineRule="auto"/>
        <w:ind w:left="5812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>педагогічний університет</w:t>
      </w:r>
    </w:p>
    <w:p w:rsidR="00560BA7" w:rsidRPr="002A6223" w:rsidRDefault="005E3259" w:rsidP="00560BA7">
      <w:pPr>
        <w:shd w:val="clear" w:color="000000" w:fill="auto"/>
        <w:suppressAutoHyphens/>
        <w:spacing w:line="360" w:lineRule="auto"/>
        <w:ind w:left="5812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>імені М.П.Драгоманова</w:t>
      </w:r>
    </w:p>
    <w:p w:rsidR="005E3259" w:rsidRPr="002A6223" w:rsidRDefault="005E3259" w:rsidP="00560BA7">
      <w:pPr>
        <w:shd w:val="clear" w:color="000000" w:fill="auto"/>
        <w:suppressAutoHyphens/>
        <w:spacing w:line="360" w:lineRule="auto"/>
        <w:ind w:left="5812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>м. Київ</w:t>
      </w:r>
    </w:p>
    <w:p w:rsidR="005E3259" w:rsidRPr="002A6223" w:rsidRDefault="005E3259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5AC4" w:rsidRPr="002A6223" w:rsidRDefault="00660E30" w:rsidP="00560BA7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2A6223">
        <w:rPr>
          <w:b/>
          <w:color w:val="000000"/>
          <w:sz w:val="28"/>
          <w:szCs w:val="28"/>
        </w:rPr>
        <w:t>Іноземні інвестиції в Україні</w:t>
      </w:r>
    </w:p>
    <w:p w:rsidR="00560BA7" w:rsidRPr="002A6223" w:rsidRDefault="00560BA7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0BA7" w:rsidRPr="002A6223" w:rsidRDefault="005E3259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 xml:space="preserve">Останнім часом ми постійно чуємо від нашого уряду, що нашу економіку врятують іноземні інвестиції, але наскільки це так і чи насправді іноземні інвестиції </w:t>
      </w:r>
      <w:r w:rsidR="008D4BBF" w:rsidRPr="002A6223">
        <w:rPr>
          <w:color w:val="000000"/>
          <w:sz w:val="28"/>
          <w:szCs w:val="28"/>
        </w:rPr>
        <w:t>–</w:t>
      </w:r>
      <w:r w:rsidRPr="002A6223">
        <w:rPr>
          <w:color w:val="000000"/>
          <w:sz w:val="28"/>
          <w:szCs w:val="28"/>
        </w:rPr>
        <w:t xml:space="preserve"> велике благо? Спробуємо</w:t>
      </w:r>
      <w:r w:rsidR="00660E30" w:rsidRPr="002A6223">
        <w:rPr>
          <w:color w:val="000000"/>
          <w:sz w:val="28"/>
          <w:szCs w:val="28"/>
        </w:rPr>
        <w:t xml:space="preserve"> в цьому розібратися. Тому, об</w:t>
      </w:r>
      <w:r w:rsidR="00660E30" w:rsidRPr="002A6223">
        <w:rPr>
          <w:color w:val="000000"/>
          <w:sz w:val="28"/>
          <w:szCs w:val="28"/>
          <w:lang w:val="ru-RU"/>
        </w:rPr>
        <w:t>’</w:t>
      </w:r>
      <w:r w:rsidR="00660E30" w:rsidRPr="002A6223">
        <w:rPr>
          <w:color w:val="000000"/>
          <w:sz w:val="28"/>
          <w:szCs w:val="28"/>
        </w:rPr>
        <w:t xml:space="preserve">єктом нашого дослідження є </w:t>
      </w:r>
      <w:r w:rsidRPr="002A6223">
        <w:rPr>
          <w:color w:val="000000"/>
          <w:sz w:val="28"/>
          <w:szCs w:val="28"/>
        </w:rPr>
        <w:t>інве</w:t>
      </w:r>
      <w:r w:rsidR="00AD5AC4" w:rsidRPr="002A6223">
        <w:rPr>
          <w:color w:val="000000"/>
          <w:sz w:val="28"/>
          <w:szCs w:val="28"/>
        </w:rPr>
        <w:t>с</w:t>
      </w:r>
      <w:r w:rsidRPr="002A6223">
        <w:rPr>
          <w:color w:val="000000"/>
          <w:sz w:val="28"/>
          <w:szCs w:val="28"/>
        </w:rPr>
        <w:t>тиційн</w:t>
      </w:r>
      <w:r w:rsidR="00660E30" w:rsidRPr="002A6223">
        <w:rPr>
          <w:color w:val="000000"/>
          <w:sz w:val="28"/>
          <w:szCs w:val="28"/>
        </w:rPr>
        <w:t>а</w:t>
      </w:r>
      <w:r w:rsidRPr="002A6223">
        <w:rPr>
          <w:color w:val="000000"/>
          <w:sz w:val="28"/>
          <w:szCs w:val="28"/>
        </w:rPr>
        <w:t xml:space="preserve"> си</w:t>
      </w:r>
      <w:r w:rsidR="00660E30" w:rsidRPr="002A6223">
        <w:rPr>
          <w:color w:val="000000"/>
          <w:sz w:val="28"/>
          <w:szCs w:val="28"/>
        </w:rPr>
        <w:t>туація</w:t>
      </w:r>
      <w:r w:rsidR="00C37F09" w:rsidRPr="002A6223">
        <w:rPr>
          <w:color w:val="000000"/>
          <w:sz w:val="28"/>
          <w:szCs w:val="28"/>
        </w:rPr>
        <w:t xml:space="preserve"> в Україні.</w:t>
      </w:r>
    </w:p>
    <w:p w:rsidR="00560BA7" w:rsidRPr="002A6223" w:rsidRDefault="00C37F09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>Насамперед, з’ясуємо</w:t>
      </w:r>
      <w:r w:rsidR="005E3259" w:rsidRPr="002A6223">
        <w:rPr>
          <w:color w:val="000000"/>
          <w:sz w:val="28"/>
          <w:szCs w:val="28"/>
        </w:rPr>
        <w:t>, що ж таке іноземні інвестиції</w:t>
      </w:r>
      <w:r w:rsidRPr="002A6223">
        <w:rPr>
          <w:color w:val="000000"/>
          <w:sz w:val="28"/>
          <w:szCs w:val="28"/>
        </w:rPr>
        <w:t>?</w:t>
      </w:r>
      <w:r w:rsidR="005E3259" w:rsidRPr="002A6223">
        <w:rPr>
          <w:color w:val="000000"/>
          <w:sz w:val="28"/>
        </w:rPr>
        <w:t xml:space="preserve"> </w:t>
      </w:r>
      <w:r w:rsidRPr="002A6223">
        <w:rPr>
          <w:color w:val="000000"/>
          <w:sz w:val="28"/>
          <w:szCs w:val="28"/>
        </w:rPr>
        <w:t>Іноземні інвестиції -</w:t>
      </w:r>
      <w:r w:rsidR="00560BA7" w:rsidRPr="002A6223">
        <w:rPr>
          <w:color w:val="000000"/>
          <w:sz w:val="28"/>
          <w:szCs w:val="28"/>
        </w:rPr>
        <w:t xml:space="preserve"> </w:t>
      </w:r>
      <w:r w:rsidRPr="002A6223">
        <w:rPr>
          <w:color w:val="000000"/>
          <w:sz w:val="28"/>
          <w:szCs w:val="28"/>
        </w:rPr>
        <w:t>ц</w:t>
      </w:r>
      <w:r w:rsidR="005E3259" w:rsidRPr="002A6223">
        <w:rPr>
          <w:color w:val="000000"/>
          <w:sz w:val="28"/>
          <w:szCs w:val="28"/>
        </w:rPr>
        <w:t>інності, що вкладаються іноземними інвесторами в об’єкти інвестиційної діяльності відповідно до законодавства України з метою отримання прибутку або досягнення соціального ефекту. Принаймні так зазначено у декреті Кабінету Міністрів України «Про режим іноземного інвестування» та Законі України «Про іноземні інвестиції».</w:t>
      </w:r>
    </w:p>
    <w:p w:rsidR="00560BA7" w:rsidRPr="002A6223" w:rsidRDefault="00C37F09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A6223">
        <w:rPr>
          <w:color w:val="000000"/>
          <w:sz w:val="28"/>
          <w:szCs w:val="28"/>
        </w:rPr>
        <w:t>Україна має значні проблеми залучення іноземного капіталу. Традиційно до них відносять такі</w:t>
      </w:r>
      <w:r w:rsidR="0017658D" w:rsidRPr="002A6223">
        <w:rPr>
          <w:color w:val="000000"/>
          <w:sz w:val="28"/>
          <w:szCs w:val="28"/>
        </w:rPr>
        <w:t>: політичну нестабільність, громіздке й недосконале законодавство і таку саму систему оподатковування(інвестиційний клімат), горезвісні бю</w:t>
      </w:r>
      <w:r w:rsidRPr="002A6223">
        <w:rPr>
          <w:color w:val="000000"/>
          <w:sz w:val="28"/>
          <w:szCs w:val="28"/>
        </w:rPr>
        <w:t>рократію та корупцію.</w:t>
      </w:r>
      <w:r w:rsidR="00E40C9A" w:rsidRPr="002A6223">
        <w:rPr>
          <w:color w:val="000000"/>
          <w:sz w:val="28"/>
          <w:szCs w:val="28"/>
        </w:rPr>
        <w:t xml:space="preserve"> Хоча я</w:t>
      </w:r>
      <w:r w:rsidRPr="002A6223">
        <w:rPr>
          <w:color w:val="000000"/>
          <w:sz w:val="28"/>
          <w:szCs w:val="28"/>
        </w:rPr>
        <w:t xml:space="preserve"> б назвала ще кредитний рейтинг.</w:t>
      </w:r>
    </w:p>
    <w:p w:rsidR="00C37F09" w:rsidRPr="002A6223" w:rsidRDefault="00E40C9A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>Спробуємо проаналізувати</w:t>
      </w:r>
      <w:r w:rsidR="00C37F09" w:rsidRPr="002A6223">
        <w:rPr>
          <w:color w:val="000000"/>
          <w:sz w:val="28"/>
          <w:szCs w:val="28"/>
        </w:rPr>
        <w:t xml:space="preserve"> кожну з цих проблем.</w:t>
      </w:r>
    </w:p>
    <w:p w:rsidR="00560BA7" w:rsidRPr="002A6223" w:rsidRDefault="0017658D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b/>
          <w:i/>
          <w:color w:val="000000"/>
          <w:sz w:val="28"/>
          <w:szCs w:val="28"/>
        </w:rPr>
        <w:t xml:space="preserve">Політична нестабільність. </w:t>
      </w:r>
      <w:r w:rsidRPr="002A6223">
        <w:rPr>
          <w:color w:val="000000"/>
          <w:sz w:val="28"/>
          <w:szCs w:val="28"/>
        </w:rPr>
        <w:t>Звісно інвестор буде почуватися невпевнено, коли політичний курс країни змінюється майже щодня. Невідомо яку політику провадитиме нова влада, а слабка економіка України не завжди може запропонувати такі швидкі і високі прибутки, щоб ризикувати капіталом</w:t>
      </w:r>
      <w:r w:rsidR="00E40C9A" w:rsidRPr="002A6223">
        <w:rPr>
          <w:color w:val="000000"/>
          <w:sz w:val="28"/>
          <w:szCs w:val="28"/>
        </w:rPr>
        <w:t>.</w:t>
      </w:r>
      <w:r w:rsidR="00560BA7" w:rsidRPr="002A6223">
        <w:rPr>
          <w:color w:val="000000"/>
          <w:sz w:val="28"/>
          <w:szCs w:val="28"/>
        </w:rPr>
        <w:t xml:space="preserve"> </w:t>
      </w:r>
      <w:r w:rsidRPr="002A6223">
        <w:rPr>
          <w:b/>
          <w:i/>
          <w:color w:val="000000"/>
          <w:sz w:val="28"/>
          <w:szCs w:val="28"/>
        </w:rPr>
        <w:t xml:space="preserve">Громіздке й недосконале законодавство. </w:t>
      </w:r>
      <w:r w:rsidRPr="002A6223">
        <w:rPr>
          <w:color w:val="000000"/>
          <w:sz w:val="28"/>
          <w:szCs w:val="28"/>
        </w:rPr>
        <w:t>Так громіздке, так недосконал</w:t>
      </w:r>
      <w:r w:rsidR="00E40C9A" w:rsidRPr="002A6223">
        <w:rPr>
          <w:color w:val="000000"/>
          <w:sz w:val="28"/>
          <w:szCs w:val="28"/>
        </w:rPr>
        <w:t>е</w:t>
      </w:r>
      <w:r w:rsidRPr="002A6223">
        <w:rPr>
          <w:color w:val="000000"/>
          <w:sz w:val="28"/>
          <w:szCs w:val="28"/>
        </w:rPr>
        <w:t>, але давайте придивимося до трьох основних нормативних актів, що регулюють діяльність</w:t>
      </w:r>
      <w:r w:rsidR="00E40C9A" w:rsidRPr="002A6223">
        <w:rPr>
          <w:color w:val="000000"/>
          <w:sz w:val="28"/>
          <w:szCs w:val="28"/>
        </w:rPr>
        <w:t xml:space="preserve"> іноземних інвесторів в Україні:</w:t>
      </w:r>
      <w:r w:rsidRPr="002A6223">
        <w:rPr>
          <w:color w:val="000000"/>
          <w:sz w:val="28"/>
          <w:szCs w:val="28"/>
        </w:rPr>
        <w:t xml:space="preserve"> Декрет Кабінету Міністрів України «Про режим іноземного інвестування», Закон України «Про іноземні інвестиції» та Закон України «Про усунення дискримінації в оподаткуванні суб’єктів підприємницької діяльності, створених з використанням майна та коштів ві</w:t>
      </w:r>
      <w:r w:rsidR="0094066D" w:rsidRPr="002A6223">
        <w:rPr>
          <w:color w:val="000000"/>
          <w:sz w:val="28"/>
          <w:szCs w:val="28"/>
        </w:rPr>
        <w:t>тчизняного походження».</w:t>
      </w:r>
      <w:r w:rsidR="00660E30" w:rsidRPr="002A6223">
        <w:rPr>
          <w:color w:val="000000"/>
          <w:sz w:val="28"/>
          <w:szCs w:val="28"/>
        </w:rPr>
        <w:t xml:space="preserve"> </w:t>
      </w:r>
      <w:r w:rsidRPr="002A6223">
        <w:rPr>
          <w:color w:val="000000"/>
          <w:sz w:val="28"/>
          <w:szCs w:val="28"/>
        </w:rPr>
        <w:t>До укладання останнього документу в перших двох ми бачимо майже повну вседозволеність для іноземних інвесторів і відсутність будь-якої протекції для національного виробника.</w:t>
      </w:r>
    </w:p>
    <w:p w:rsidR="00560BA7" w:rsidRPr="002A6223" w:rsidRDefault="0017658D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b/>
          <w:i/>
          <w:color w:val="000000"/>
          <w:sz w:val="28"/>
          <w:szCs w:val="28"/>
        </w:rPr>
        <w:t>Система оподаткування?</w:t>
      </w:r>
      <w:r w:rsidRPr="002A6223">
        <w:rPr>
          <w:color w:val="000000"/>
          <w:sz w:val="28"/>
          <w:szCs w:val="28"/>
        </w:rPr>
        <w:t xml:space="preserve"> Система оподаткування – недосконала, але через недосконалість залишає багато способів її обійти</w:t>
      </w:r>
      <w:r w:rsidR="007D3ADC" w:rsidRPr="002A6223">
        <w:rPr>
          <w:color w:val="000000"/>
          <w:sz w:val="28"/>
          <w:szCs w:val="28"/>
        </w:rPr>
        <w:t>, було б тільки бажання.</w:t>
      </w:r>
    </w:p>
    <w:p w:rsidR="00560BA7" w:rsidRPr="002A6223" w:rsidRDefault="0017658D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b/>
          <w:i/>
          <w:color w:val="000000"/>
          <w:sz w:val="28"/>
          <w:szCs w:val="28"/>
        </w:rPr>
        <w:t>Бюрократія та корупція</w:t>
      </w:r>
      <w:r w:rsidRPr="002A6223">
        <w:rPr>
          <w:color w:val="000000"/>
          <w:sz w:val="28"/>
          <w:szCs w:val="28"/>
        </w:rPr>
        <w:t xml:space="preserve"> – жахлива проблема нашого адміністративного апарату. Справді тут все закладено ще у нашому пострадянському менталітеті, а також у малій заробітній платі мілким та середнім посадовцям. Але якщо казати відверто, то корупція часто слугує шляхом для лобіювання певних питань інвестора</w:t>
      </w:r>
      <w:r w:rsidR="00E40C9A" w:rsidRPr="002A6223">
        <w:rPr>
          <w:color w:val="000000"/>
          <w:sz w:val="28"/>
          <w:szCs w:val="28"/>
        </w:rPr>
        <w:t>ми, тому</w:t>
      </w:r>
      <w:r w:rsidR="00BF47C1" w:rsidRPr="002A6223">
        <w:rPr>
          <w:color w:val="000000"/>
          <w:sz w:val="28"/>
          <w:szCs w:val="28"/>
        </w:rPr>
        <w:t>, як бачимо, коментувати це явище можна по-різному</w:t>
      </w:r>
      <w:r w:rsidRPr="002A6223">
        <w:rPr>
          <w:color w:val="000000"/>
          <w:sz w:val="28"/>
          <w:szCs w:val="28"/>
        </w:rPr>
        <w:t>.</w:t>
      </w:r>
    </w:p>
    <w:p w:rsidR="00560BA7" w:rsidRPr="002A6223" w:rsidRDefault="007D3ADC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 xml:space="preserve">Щодо </w:t>
      </w:r>
      <w:r w:rsidRPr="002A6223">
        <w:rPr>
          <w:b/>
          <w:i/>
          <w:color w:val="000000"/>
          <w:sz w:val="28"/>
          <w:szCs w:val="28"/>
        </w:rPr>
        <w:t>кредитного рейтингу,</w:t>
      </w:r>
      <w:r w:rsidRPr="002A6223">
        <w:rPr>
          <w:color w:val="000000"/>
          <w:sz w:val="28"/>
          <w:szCs w:val="28"/>
        </w:rPr>
        <w:t xml:space="preserve"> то з</w:t>
      </w:r>
      <w:r w:rsidR="0017658D" w:rsidRPr="002A6223">
        <w:rPr>
          <w:color w:val="000000"/>
          <w:sz w:val="28"/>
          <w:szCs w:val="28"/>
        </w:rPr>
        <w:t>а оцінками Standard &amp; Poor’s, Moody’s та Fitch Ratings У</w:t>
      </w:r>
      <w:r w:rsidR="00322FB0" w:rsidRPr="002A6223">
        <w:rPr>
          <w:color w:val="000000"/>
          <w:sz w:val="28"/>
          <w:szCs w:val="28"/>
        </w:rPr>
        <w:t>країна має кредитний рейтинг ВВП</w:t>
      </w:r>
      <w:r w:rsidR="0017658D" w:rsidRPr="002A6223">
        <w:rPr>
          <w:color w:val="000000"/>
          <w:sz w:val="28"/>
          <w:szCs w:val="28"/>
        </w:rPr>
        <w:t>, що відповідає відсотковій ставці при кредиті 11%. Звісно проти 2%-5% європейських країн – це великий показник, але як стверджує А.Яценюк:</w:t>
      </w:r>
      <w:r w:rsidR="00AA4069" w:rsidRPr="002A6223">
        <w:rPr>
          <w:color w:val="000000"/>
          <w:sz w:val="28"/>
          <w:szCs w:val="28"/>
        </w:rPr>
        <w:t xml:space="preserve"> </w:t>
      </w:r>
      <w:r w:rsidR="0017658D" w:rsidRPr="002A6223">
        <w:rPr>
          <w:color w:val="000000"/>
          <w:sz w:val="28"/>
          <w:szCs w:val="28"/>
        </w:rPr>
        <w:t xml:space="preserve">«В Україні є інвестиційний рейтинг. Категорія </w:t>
      </w:r>
      <w:r w:rsidR="00AD5AC4" w:rsidRPr="002A6223">
        <w:rPr>
          <w:color w:val="000000"/>
          <w:sz w:val="28"/>
          <w:szCs w:val="28"/>
        </w:rPr>
        <w:t>інцест-</w:t>
      </w:r>
      <w:r w:rsidR="0017658D" w:rsidRPr="002A6223">
        <w:rPr>
          <w:color w:val="000000"/>
          <w:sz w:val="28"/>
          <w:szCs w:val="28"/>
        </w:rPr>
        <w:t>рейтингу обраховується в залежності від агентства, що ставить рейтинг. В Україні він – позитивний і я не бачу умов казати, що</w:t>
      </w:r>
      <w:r w:rsidR="00CB5EFC" w:rsidRPr="002A6223">
        <w:rPr>
          <w:color w:val="000000"/>
          <w:sz w:val="28"/>
          <w:szCs w:val="28"/>
        </w:rPr>
        <w:t xml:space="preserve"> Україна -</w:t>
      </w:r>
      <w:r w:rsidR="00560BA7" w:rsidRPr="002A6223">
        <w:rPr>
          <w:color w:val="000000"/>
          <w:sz w:val="28"/>
          <w:szCs w:val="28"/>
        </w:rPr>
        <w:t xml:space="preserve"> </w:t>
      </w:r>
      <w:r w:rsidR="0017658D" w:rsidRPr="002A6223">
        <w:rPr>
          <w:color w:val="000000"/>
          <w:sz w:val="28"/>
          <w:szCs w:val="28"/>
        </w:rPr>
        <w:t>поза інвестиційним рейтингом.»</w:t>
      </w:r>
      <w:r w:rsidR="00C72C86" w:rsidRPr="002A6223">
        <w:rPr>
          <w:color w:val="000000"/>
          <w:sz w:val="28"/>
          <w:szCs w:val="28"/>
        </w:rPr>
        <w:t xml:space="preserve"> </w:t>
      </w:r>
      <w:r w:rsidR="006669B0" w:rsidRPr="002A6223">
        <w:rPr>
          <w:color w:val="000000"/>
          <w:sz w:val="28"/>
          <w:szCs w:val="28"/>
          <w:lang w:val="ru-RU"/>
        </w:rPr>
        <w:t>[</w:t>
      </w:r>
      <w:r w:rsidR="006669B0" w:rsidRPr="002A6223">
        <w:rPr>
          <w:color w:val="000000"/>
          <w:sz w:val="28"/>
          <w:szCs w:val="28"/>
        </w:rPr>
        <w:t>6, 7</w:t>
      </w:r>
      <w:r w:rsidR="006669B0" w:rsidRPr="002A6223">
        <w:rPr>
          <w:color w:val="000000"/>
          <w:sz w:val="28"/>
          <w:szCs w:val="28"/>
          <w:lang w:val="ru-RU"/>
        </w:rPr>
        <w:t>]</w:t>
      </w:r>
      <w:r w:rsidR="006669B0" w:rsidRPr="002A6223">
        <w:rPr>
          <w:color w:val="000000"/>
          <w:sz w:val="28"/>
          <w:szCs w:val="28"/>
        </w:rPr>
        <w:t>.</w:t>
      </w:r>
    </w:p>
    <w:p w:rsidR="00560BA7" w:rsidRPr="002A6223" w:rsidRDefault="0017658D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>Справа в тім, що значна частина «погіршення» інвестиційного клімату в Україні – вигадана. Так наприклад прийняття Закону України «Про усунення дискримінації в оподаткуванні суб’єктів підприємницької діяльності, створених з використанням майна та коштів вітчизняного походження» у порівнянні з періодом, коли цього закону не було, звісно, є погіршенням, але слід враховувати, що такі закони – світова практика і те, що вони були введені у нас в країні пізніше – не при</w:t>
      </w:r>
      <w:r w:rsidR="00BF47C1" w:rsidRPr="002A6223">
        <w:rPr>
          <w:color w:val="000000"/>
          <w:sz w:val="28"/>
          <w:szCs w:val="28"/>
        </w:rPr>
        <w:t>від називати це «погіршенням» інвестиційного клімату</w:t>
      </w:r>
      <w:r w:rsidRPr="002A6223">
        <w:rPr>
          <w:color w:val="000000"/>
          <w:sz w:val="28"/>
          <w:szCs w:val="28"/>
        </w:rPr>
        <w:t>.</w:t>
      </w:r>
    </w:p>
    <w:p w:rsidR="00560BA7" w:rsidRPr="002A6223" w:rsidRDefault="0017658D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>Також проблема в тому, що багато крупних інвесторів з приходом на нові ринки, де ще не склалися певні відносини починають тиснути на уряд, щоб створити собі ще більш вигідні умови. А коли їм відмовляють, то вони починають обурюва</w:t>
      </w:r>
      <w:r w:rsidR="00BF47C1" w:rsidRPr="002A6223">
        <w:rPr>
          <w:color w:val="000000"/>
          <w:sz w:val="28"/>
          <w:szCs w:val="28"/>
        </w:rPr>
        <w:t>тись та кричати п</w:t>
      </w:r>
      <w:r w:rsidR="007D3ADC" w:rsidRPr="002A6223">
        <w:rPr>
          <w:color w:val="000000"/>
          <w:sz w:val="28"/>
          <w:szCs w:val="28"/>
        </w:rPr>
        <w:t>ро поганий інвестиційний клімат.</w:t>
      </w:r>
    </w:p>
    <w:p w:rsidR="00560BA7" w:rsidRPr="002A6223" w:rsidRDefault="00C72C86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b/>
          <w:i/>
          <w:color w:val="000000"/>
          <w:sz w:val="28"/>
          <w:szCs w:val="28"/>
        </w:rPr>
        <w:t>Проаналізуємо статистичні дані:</w:t>
      </w:r>
      <w:r w:rsidR="007D3ADC" w:rsidRPr="002A6223">
        <w:rPr>
          <w:color w:val="000000"/>
          <w:sz w:val="28"/>
          <w:szCs w:val="28"/>
        </w:rPr>
        <w:t xml:space="preserve"> </w:t>
      </w:r>
      <w:r w:rsidRPr="002A6223">
        <w:rPr>
          <w:color w:val="000000"/>
          <w:sz w:val="28"/>
          <w:szCs w:val="28"/>
        </w:rPr>
        <w:t>з</w:t>
      </w:r>
      <w:r w:rsidR="0017658D" w:rsidRPr="002A6223">
        <w:rPr>
          <w:color w:val="000000"/>
          <w:sz w:val="28"/>
          <w:szCs w:val="28"/>
        </w:rPr>
        <w:t>агальний обсяг прямих іноземних інвестицій, вкладених в Україну, на 1 січня 2010 р. склав 40 млрд</w:t>
      </w:r>
      <w:r w:rsidR="00AD5AC4" w:rsidRPr="002A6223">
        <w:rPr>
          <w:color w:val="000000"/>
          <w:sz w:val="28"/>
          <w:szCs w:val="28"/>
        </w:rPr>
        <w:t>.</w:t>
      </w:r>
      <w:r w:rsidR="0017658D" w:rsidRPr="002A6223">
        <w:rPr>
          <w:color w:val="000000"/>
          <w:sz w:val="28"/>
          <w:szCs w:val="28"/>
        </w:rPr>
        <w:t xml:space="preserve"> 026,8 млн. дол., що на 12,4% більше обсягів інвестицій на поча</w:t>
      </w:r>
      <w:r w:rsidR="0092482F" w:rsidRPr="002A6223">
        <w:rPr>
          <w:color w:val="000000"/>
          <w:sz w:val="28"/>
          <w:szCs w:val="28"/>
        </w:rPr>
        <w:t xml:space="preserve">ток 2009 р. та в розрахунку на </w:t>
      </w:r>
      <w:r w:rsidR="00BD0622" w:rsidRPr="002A6223">
        <w:rPr>
          <w:color w:val="000000"/>
          <w:sz w:val="28"/>
          <w:szCs w:val="28"/>
        </w:rPr>
        <w:t>одну особу становив 872,6 дол.</w:t>
      </w:r>
    </w:p>
    <w:p w:rsidR="00560BA7" w:rsidRPr="002A6223" w:rsidRDefault="0017658D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A6223">
        <w:rPr>
          <w:color w:val="000000"/>
          <w:sz w:val="28"/>
          <w:szCs w:val="28"/>
        </w:rPr>
        <w:t>Чистий приріст прямих іноземних інвестицій в економіку України у 2009 р. становив 5 млрд. 634,6 млн. дол., що становить 51,6% надходжень 2008 р., за даними Держкомстату. З країн ЄС надійшло 4 млрд. 016,8 млн. дол. (71,3% загального обсягу), з країн СНД - 1 млрд. 064,7 млн. дол. (18,9%), з інших країн світу - 553,1 млн. дол. (9,8%). У той же час капітал нерезидентів зменшився на 941 м</w:t>
      </w:r>
      <w:r w:rsidR="007D3ADC" w:rsidRPr="002A6223">
        <w:rPr>
          <w:color w:val="000000"/>
          <w:sz w:val="28"/>
          <w:szCs w:val="28"/>
        </w:rPr>
        <w:t>лн. дол.</w:t>
      </w:r>
    </w:p>
    <w:p w:rsidR="00560BA7" w:rsidRPr="002A6223" w:rsidRDefault="0017658D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A6223">
        <w:rPr>
          <w:color w:val="000000"/>
          <w:sz w:val="28"/>
          <w:szCs w:val="28"/>
        </w:rPr>
        <w:t>У цілому приріст сукупного обсягу іноземного капіталу в економіці країни, з урахуванням його переоцінки, утрат і курсової різниці, за 2009 р. склав 4 млрд. 410,4 млн</w:t>
      </w:r>
      <w:r w:rsidR="00AD5AC4" w:rsidRPr="002A6223">
        <w:rPr>
          <w:color w:val="000000"/>
          <w:sz w:val="28"/>
          <w:szCs w:val="28"/>
        </w:rPr>
        <w:t>.</w:t>
      </w:r>
      <w:r w:rsidRPr="002A6223">
        <w:rPr>
          <w:color w:val="000000"/>
          <w:sz w:val="28"/>
          <w:szCs w:val="28"/>
        </w:rPr>
        <w:t xml:space="preserve"> дол., що становить 7</w:t>
      </w:r>
      <w:r w:rsidR="007D3ADC" w:rsidRPr="002A6223">
        <w:rPr>
          <w:color w:val="000000"/>
          <w:sz w:val="28"/>
          <w:szCs w:val="28"/>
        </w:rPr>
        <w:t>2,6% рівня попереднього року.</w:t>
      </w:r>
    </w:p>
    <w:p w:rsidR="00560BA7" w:rsidRPr="002A6223" w:rsidRDefault="0017658D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 xml:space="preserve">Інвестиції надійшли зі 125 країн світу. До десятки основних країн-інвесторів, на які припадає понад 81% загального обсягу прямих інвестицій, входять: Кіпр - 8 млрд. 593,2 млн. дол., Німеччина - 6 млрд. 613 млн. дол., Нідерланди - 4 млрд. 002 млн. дол., Російська Федерація - 2 млрд. 674,6 млн. дол., Австрія - 2 млрд. 604,1 млн. дол., Сполучене Королівство - 2 млрд. 375,9 млн. дол., Франція - 1 млрд. 640,1 млн. дол., Сполучені Штати Америки - 1 млрд. 387,1 млн. дол., Віргінські Острови, Британські - 1 млрд. 371 млн. дол. та Швеція - 1 </w:t>
      </w:r>
      <w:r w:rsidR="00BD0622" w:rsidRPr="002A6223">
        <w:rPr>
          <w:color w:val="000000"/>
          <w:sz w:val="28"/>
          <w:szCs w:val="28"/>
        </w:rPr>
        <w:t>млрд. 272,3 млн.</w:t>
      </w:r>
      <w:r w:rsidR="007D3ADC" w:rsidRPr="002A6223">
        <w:rPr>
          <w:color w:val="000000"/>
          <w:sz w:val="28"/>
          <w:szCs w:val="28"/>
        </w:rPr>
        <w:t>дол.</w:t>
      </w:r>
    </w:p>
    <w:p w:rsidR="00660E30" w:rsidRPr="002A6223" w:rsidRDefault="00660E30" w:rsidP="00560BA7">
      <w:pPr>
        <w:shd w:val="clear" w:color="000000" w:fill="auto"/>
        <w:tabs>
          <w:tab w:val="left" w:pos="3969"/>
        </w:tabs>
        <w:suppressAutoHyphens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2A6223">
        <w:rPr>
          <w:rFonts w:eastAsia="Times New Roman"/>
          <w:color w:val="000000"/>
          <w:sz w:val="28"/>
          <w:szCs w:val="28"/>
        </w:rPr>
        <w:t>Найбільш інвестиційно привабливими в Україні залишаються підприємства оптової торгівлі і посередництва в торгівлі – 996,3 млн.дол. (15,0% загального обсягу інвестицій) і підприємства харчової промисловості та перероблення сільськогосподарських продуктів – 988,3 млн.дол. (14,8%). Інтерес у нерезидентів також викликають підприємства машинобудування (виробництво машин, електричного, транспортного та електронного устаткування) – 597,3 млн.дол. (9,0%), транспорту і зв’язку – 524,8 млн.дол. (7,9%), металургії та оброблення металу – 338,0 млн.дол. (5,1%), хімічної та нафтохімічної промисловості (хімічне виробництво, виробництво гумових та пластмасових виробів) – 319,3 млн.дол. (4,8%), а також організації, що здійснюють фінансову діяльність – 490,9 млн.дол. (7,4%), операції з нерухомістю, здавання під найм та послуги юридичним особам – 347,9 млн.дол. (5,2%).</w:t>
      </w:r>
    </w:p>
    <w:p w:rsidR="00660E30" w:rsidRPr="002A6223" w:rsidRDefault="00660E30" w:rsidP="00560BA7">
      <w:pPr>
        <w:shd w:val="clear" w:color="000000" w:fill="auto"/>
        <w:tabs>
          <w:tab w:val="num" w:pos="0"/>
        </w:tabs>
        <w:suppressAutoHyphens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2A6223">
        <w:rPr>
          <w:rFonts w:eastAsia="Times New Roman"/>
          <w:color w:val="000000"/>
          <w:sz w:val="28"/>
          <w:szCs w:val="28"/>
        </w:rPr>
        <w:t>Слід зазначити, що підприємства промисловості отримали майже половину загального обсягу інвестицій – 3314,6 млн.дол.</w:t>
      </w:r>
    </w:p>
    <w:p w:rsidR="00660E30" w:rsidRPr="002A6223" w:rsidRDefault="00660E30" w:rsidP="00560BA7">
      <w:pPr>
        <w:shd w:val="clear" w:color="000000" w:fill="auto"/>
        <w:tabs>
          <w:tab w:val="num" w:pos="0"/>
        </w:tabs>
        <w:suppressAutoHyphens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2A6223">
        <w:rPr>
          <w:rFonts w:eastAsia="Times New Roman"/>
          <w:color w:val="000000"/>
          <w:sz w:val="28"/>
          <w:szCs w:val="28"/>
        </w:rPr>
        <w:t>У підприємства колективної форми власності спрямовано іноземних інвестицій на суму 4970,2 млн.дол. (74,7% загального обсягу), у підприємства, що є власністю інших держав, – 1567,9 млн.дол. (23,5%), державної форми власності – 52,1 млн.дол. (0,77%), приватної та комунальної – відповідно 65,2 млн.дол. (1,0%) та 2,2 млн.дол. (0,03%).</w:t>
      </w:r>
    </w:p>
    <w:p w:rsidR="00560BA7" w:rsidRPr="002A6223" w:rsidRDefault="00660E30" w:rsidP="00560BA7">
      <w:pPr>
        <w:shd w:val="clear" w:color="000000" w:fill="auto"/>
        <w:suppressAutoHyphens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2A6223">
        <w:rPr>
          <w:rFonts w:eastAsia="Times New Roman"/>
          <w:color w:val="000000"/>
          <w:sz w:val="28"/>
          <w:szCs w:val="28"/>
        </w:rPr>
        <w:t>Іноземні інвестиції вкладено у 9442 підприємства України. Серед регіонів провідні місця за обсягами інвестицій продовжують утримувати м.Київ</w:t>
      </w:r>
      <w:r w:rsidRPr="002A6223">
        <w:rPr>
          <w:rFonts w:eastAsia="Times New Roman"/>
          <w:i/>
          <w:iCs/>
          <w:color w:val="000000"/>
          <w:sz w:val="28"/>
          <w:szCs w:val="28"/>
        </w:rPr>
        <w:t xml:space="preserve"> </w:t>
      </w:r>
      <w:r w:rsidRPr="002A6223">
        <w:rPr>
          <w:rFonts w:eastAsia="Times New Roman"/>
          <w:color w:val="000000"/>
          <w:sz w:val="28"/>
          <w:szCs w:val="28"/>
        </w:rPr>
        <w:t>– 2123,4 млн.дол., Дніпропетровська – 598,4 млн.дол., Київська – 473,7 млн.дол., Запорізька</w:t>
      </w:r>
      <w:r w:rsidRPr="002A6223">
        <w:rPr>
          <w:rFonts w:eastAsia="Times New Roman"/>
          <w:i/>
          <w:iCs/>
          <w:color w:val="000000"/>
          <w:sz w:val="28"/>
          <w:szCs w:val="28"/>
        </w:rPr>
        <w:t xml:space="preserve"> </w:t>
      </w:r>
      <w:r w:rsidRPr="002A6223">
        <w:rPr>
          <w:rFonts w:eastAsia="Times New Roman"/>
          <w:color w:val="000000"/>
          <w:sz w:val="28"/>
          <w:szCs w:val="28"/>
        </w:rPr>
        <w:t>– 442,0 млн.дол., Донецька – 434,2 млн.дол., Одеська – 361,7 млн.дол., Львівська – 304,9 млн.дол., Харківська – 267,9 млн.дол. області та Автономна Республіка Крим – 224,2 млн.дол. У зазначені регіони спрямовано 78,5% обсягу інвестицій.</w:t>
      </w:r>
    </w:p>
    <w:p w:rsidR="00560BA7" w:rsidRPr="002A6223" w:rsidRDefault="0017658D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>У 2009 році з України в економіку інших країн світу спрямовано 69,8 млн</w:t>
      </w:r>
      <w:r w:rsidR="00AA4069" w:rsidRPr="002A6223">
        <w:rPr>
          <w:color w:val="000000"/>
          <w:sz w:val="28"/>
          <w:szCs w:val="28"/>
        </w:rPr>
        <w:t>.</w:t>
      </w:r>
      <w:r w:rsidRPr="002A6223">
        <w:rPr>
          <w:color w:val="000000"/>
          <w:sz w:val="28"/>
          <w:szCs w:val="28"/>
        </w:rPr>
        <w:t xml:space="preserve"> дол. прямих інвестицій. Інвестування здійснювалось переважн</w:t>
      </w:r>
      <w:r w:rsidR="007D3ADC" w:rsidRPr="002A6223">
        <w:rPr>
          <w:color w:val="000000"/>
          <w:sz w:val="28"/>
          <w:szCs w:val="28"/>
        </w:rPr>
        <w:t>о у вигляді грошових внесків.</w:t>
      </w:r>
    </w:p>
    <w:p w:rsidR="00560BA7" w:rsidRPr="002A6223" w:rsidRDefault="0017658D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>Обсяг прямих інвестицій з України в економіку країн світу, з урахуванням його переоцінки, утрат, курсової різниці, на 1 січня 2010 року становив 6 млрд. 223,3 млн. дол., у т.ч. у країни ЄС - 5 млрд. 908,3 млн. дол. (95% загального обсягу), у країни СНД - 220,1 млн. дол. (3,5%), в інші країни світу - 94,9 млн. дол. (1,5%). Прямі інвестиції з України здійснено до 51 країни світу, переважна їхня частка</w:t>
      </w:r>
      <w:r w:rsidR="007D3ADC" w:rsidRPr="002A6223">
        <w:rPr>
          <w:color w:val="000000"/>
          <w:sz w:val="28"/>
          <w:szCs w:val="28"/>
        </w:rPr>
        <w:t xml:space="preserve"> спрямована до Кіпру.</w:t>
      </w:r>
    </w:p>
    <w:p w:rsidR="00660E30" w:rsidRPr="002A6223" w:rsidRDefault="00660E30" w:rsidP="00560BA7">
      <w:pPr>
        <w:shd w:val="clear" w:color="000000" w:fill="auto"/>
        <w:tabs>
          <w:tab w:val="left" w:pos="3969"/>
        </w:tabs>
        <w:suppressAutoHyphens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2A6223">
        <w:rPr>
          <w:rFonts w:eastAsia="Times New Roman"/>
          <w:color w:val="000000"/>
          <w:sz w:val="28"/>
          <w:szCs w:val="28"/>
        </w:rPr>
        <w:t>Основними інвесторами з України є підприємства, що належать до таких видів економічної діяльності, як операції з нерухомістю, здавання під найм та послуги юридичним особам, обсяги інвестицій яких склали 66,4 млн.дол. (40,6%), транспорт – 55,1 млн.дол. (33,7%), державне управління – 14,8 млн.дол. (9,0%), фінансова діяльність – 8,3 млн.дол. (5,1%), машинобудування – 6,3 млн.дол. (3,8%), хімічна та нафтохімічна промисловість – 4,3 млн.дол. (2,6%), будівництво – 3,4 млн.дол. (2,1%), металургія та оброблення металу – 2,5 млн.дол. (1,6%).</w:t>
      </w:r>
    </w:p>
    <w:p w:rsidR="00560BA7" w:rsidRPr="002A6223" w:rsidRDefault="00660E30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rFonts w:eastAsia="Times New Roman"/>
          <w:color w:val="000000"/>
          <w:sz w:val="28"/>
          <w:szCs w:val="28"/>
        </w:rPr>
        <w:t>Найбільші обсяги інвестицій здійснено підприємствами Харківської – 52,2 млн.дол. (31,9%), Одеської – 36,5 млн.дол. (22,3%), Вінницької – 17,1 млн.дол. (10,5%) областей, міст Києва – 19,4 млн.дол.США (11,9%) та Севастополя – 18,9 млн.дол. (11,6%).</w:t>
      </w:r>
    </w:p>
    <w:p w:rsidR="00560BA7" w:rsidRPr="002A6223" w:rsidRDefault="0017658D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>2009 року ЄБРР надав Україні найбільше інвестицій. Про це повідомляє прес-служба українського представництва Міжнар</w:t>
      </w:r>
      <w:r w:rsidR="007D3ADC" w:rsidRPr="002A6223">
        <w:rPr>
          <w:color w:val="000000"/>
          <w:sz w:val="28"/>
          <w:szCs w:val="28"/>
        </w:rPr>
        <w:t>одної фінансової організації.</w:t>
      </w:r>
    </w:p>
    <w:p w:rsidR="00560BA7" w:rsidRPr="002A6223" w:rsidRDefault="007D3ADC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>А р</w:t>
      </w:r>
      <w:r w:rsidR="0017658D" w:rsidRPr="002A6223">
        <w:rPr>
          <w:color w:val="000000"/>
          <w:sz w:val="28"/>
          <w:szCs w:val="28"/>
        </w:rPr>
        <w:t>ічний обсяг операцій Є</w:t>
      </w:r>
      <w:r w:rsidR="004011DA" w:rsidRPr="002A6223">
        <w:rPr>
          <w:color w:val="000000"/>
          <w:sz w:val="28"/>
          <w:szCs w:val="28"/>
        </w:rPr>
        <w:t>БРР перевищив 1,5 млрд. доларів [1, 39-41].</w:t>
      </w:r>
    </w:p>
    <w:p w:rsidR="00560BA7" w:rsidRPr="002A6223" w:rsidRDefault="00BF47C1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>Отже,</w:t>
      </w:r>
      <w:r w:rsidR="00660E30" w:rsidRPr="002A6223">
        <w:rPr>
          <w:color w:val="000000"/>
          <w:sz w:val="28"/>
          <w:szCs w:val="28"/>
        </w:rPr>
        <w:t xml:space="preserve"> з</w:t>
      </w:r>
      <w:r w:rsidR="0017658D" w:rsidRPr="002A6223">
        <w:rPr>
          <w:color w:val="000000"/>
          <w:sz w:val="28"/>
          <w:szCs w:val="28"/>
        </w:rPr>
        <w:t>а надійністю інвестування згідно різних оцінок Україна займає 143 місце</w:t>
      </w:r>
      <w:r w:rsidR="00E40C9A" w:rsidRPr="002A6223">
        <w:rPr>
          <w:color w:val="000000"/>
          <w:sz w:val="28"/>
          <w:szCs w:val="28"/>
        </w:rPr>
        <w:t xml:space="preserve"> </w:t>
      </w:r>
      <w:r w:rsidR="0017658D" w:rsidRPr="002A6223">
        <w:rPr>
          <w:color w:val="000000"/>
          <w:sz w:val="28"/>
          <w:szCs w:val="28"/>
        </w:rPr>
        <w:t>серед 170 країн світу. Тому в першу чергу постає питання про створення</w:t>
      </w:r>
      <w:r w:rsidR="00C10F3A" w:rsidRPr="002A6223">
        <w:rPr>
          <w:color w:val="000000"/>
          <w:sz w:val="28"/>
          <w:szCs w:val="28"/>
        </w:rPr>
        <w:t xml:space="preserve"> </w:t>
      </w:r>
      <w:r w:rsidR="0017658D" w:rsidRPr="002A6223">
        <w:rPr>
          <w:color w:val="000000"/>
          <w:sz w:val="28"/>
          <w:szCs w:val="28"/>
        </w:rPr>
        <w:t>сприятливого інвестиційного клімату для вітчизняних та іноземних</w:t>
      </w:r>
      <w:r w:rsidR="00C10F3A" w:rsidRPr="002A6223">
        <w:rPr>
          <w:color w:val="000000"/>
          <w:sz w:val="28"/>
          <w:szCs w:val="28"/>
        </w:rPr>
        <w:t xml:space="preserve"> </w:t>
      </w:r>
      <w:r w:rsidR="004011DA" w:rsidRPr="002A6223">
        <w:rPr>
          <w:color w:val="000000"/>
          <w:sz w:val="28"/>
          <w:szCs w:val="28"/>
        </w:rPr>
        <w:t>інвесторів.[3, 61</w:t>
      </w:r>
      <w:r w:rsidR="0017658D" w:rsidRPr="002A6223">
        <w:rPr>
          <w:color w:val="000000"/>
          <w:sz w:val="28"/>
          <w:szCs w:val="28"/>
        </w:rPr>
        <w:t>]</w:t>
      </w:r>
      <w:r w:rsidR="004011DA" w:rsidRPr="002A6223">
        <w:rPr>
          <w:color w:val="000000"/>
          <w:sz w:val="28"/>
          <w:szCs w:val="28"/>
        </w:rPr>
        <w:t>.</w:t>
      </w:r>
    </w:p>
    <w:p w:rsidR="00560BA7" w:rsidRPr="002A6223" w:rsidRDefault="0017658D" w:rsidP="00560BA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223">
        <w:rPr>
          <w:color w:val="000000"/>
          <w:sz w:val="28"/>
          <w:szCs w:val="28"/>
        </w:rPr>
        <w:t>Сьогодні важливим напрямком впливу приватизаційних процесів на</w:t>
      </w:r>
      <w:r w:rsidR="00C10F3A" w:rsidRPr="002A6223">
        <w:rPr>
          <w:color w:val="000000"/>
          <w:sz w:val="28"/>
          <w:szCs w:val="28"/>
        </w:rPr>
        <w:t xml:space="preserve"> </w:t>
      </w:r>
      <w:r w:rsidRPr="002A6223">
        <w:rPr>
          <w:color w:val="000000"/>
          <w:sz w:val="28"/>
          <w:szCs w:val="28"/>
        </w:rPr>
        <w:t>інвестування є більша можливість залучення прямих іноземних інвестицій.</w:t>
      </w:r>
    </w:p>
    <w:p w:rsidR="00560BA7" w:rsidRPr="002A6223" w:rsidRDefault="0017658D" w:rsidP="00560BA7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A6223">
        <w:rPr>
          <w:rFonts w:ascii="Times New Roman" w:hAnsi="Times New Roman" w:cs="Times New Roman"/>
          <w:color w:val="000000"/>
          <w:sz w:val="28"/>
          <w:szCs w:val="28"/>
        </w:rPr>
        <w:t>Відомо, що переважна більшість іноземних інвесторів звикла працювати в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цивілізованому ринковому середовищі і при виборі об'єкта інвестування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віддає перевагу приватизованому сектору економіки.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В Україну надзвичайно повільно надходять прямі іноземні інвестиції, їх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сучасний обсяг аж ніяк не відповідає ні потребам вітчизняної економіки,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ні потенціалу іноземних інвесторів. Звичайно, економіка України може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виходити з кризового стану і структурно перебудовуватись за рахунок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власних резервів, але за оцінкою деяких спеціалістів термін такого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виходу може становити близько двадцяти років. Було б нерозважливо не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враховувати багатий світовий досвід і не використовувати прямі іноземні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інвестиції для підтримки життєво важ</w:t>
      </w:r>
      <w:r w:rsidR="004011DA" w:rsidRPr="002A6223">
        <w:rPr>
          <w:rFonts w:ascii="Times New Roman" w:hAnsi="Times New Roman" w:cs="Times New Roman"/>
          <w:color w:val="000000"/>
          <w:sz w:val="28"/>
          <w:szCs w:val="28"/>
        </w:rPr>
        <w:t>ливих господарських структур.[5, 73-74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4011DA" w:rsidRPr="002A622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Україні за останні роки не вдалося отримати мінімально необхідний рівень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іноземних інвестицій, а потреба в них за різними оцінками сягає 40-50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млрд. дол. США.</w:t>
      </w:r>
    </w:p>
    <w:p w:rsidR="00560BA7" w:rsidRPr="002A6223" w:rsidRDefault="0017658D" w:rsidP="00560BA7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223">
        <w:rPr>
          <w:rFonts w:ascii="Times New Roman" w:hAnsi="Times New Roman" w:cs="Times New Roman"/>
          <w:color w:val="000000"/>
          <w:sz w:val="28"/>
          <w:szCs w:val="28"/>
        </w:rPr>
        <w:t>На перший погляд, при рівних умовах залучення іноземних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інвестицій в Україну вкладається їх значно менше в абсолютному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відношенні і в розрахун</w:t>
      </w:r>
      <w:r w:rsidR="004011DA" w:rsidRPr="002A6223">
        <w:rPr>
          <w:rFonts w:ascii="Times New Roman" w:hAnsi="Times New Roman" w:cs="Times New Roman"/>
          <w:color w:val="000000"/>
          <w:sz w:val="28"/>
          <w:szCs w:val="28"/>
        </w:rPr>
        <w:t>ку на душу населення [4, 7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4011DA" w:rsidRPr="002A622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Основна причина такого становища полягає в тому, що будь-якого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потенційного інвестора, насамперед, хвилює збереження його вкладень.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Іншими словами, гарантії з боку держави - імпортера капіталів на випадок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"політичної плутанини". Для потенційного інвестора також необхідна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впевненість у незворотності ринкових перетворень. В Україні такої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гарантії не можуть дати владні структури, навпаки, серед них існують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значні сили, що воліли б і далі здійснювати перекачку вітчизняного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капіталу</w:t>
      </w:r>
      <w:r w:rsidR="004011DA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за кордон[4, 9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4011DA" w:rsidRPr="002A622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В ринкових умовах держава повинна перейти від єдиного джерела інвестицій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і основного їх виконавця до ролі суб'єкта, який забезпечує загальний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сприятливий інвестиційний клімат, що координує інвестиційну діяльність і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гарантує збереження об'єктів інвестування.</w:t>
      </w:r>
    </w:p>
    <w:p w:rsidR="00560BA7" w:rsidRPr="002A6223" w:rsidRDefault="00BF47C1" w:rsidP="00560BA7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223">
        <w:rPr>
          <w:rFonts w:ascii="Times New Roman" w:hAnsi="Times New Roman" w:cs="Times New Roman"/>
          <w:color w:val="000000"/>
          <w:sz w:val="28"/>
          <w:szCs w:val="28"/>
        </w:rPr>
        <w:t>Таким чином</w:t>
      </w:r>
      <w:r w:rsidR="00E40C9A" w:rsidRPr="002A622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0C9A" w:rsidRPr="002A6223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оча правова система України знаходиться на стадії активної законодавчої</w:t>
      </w:r>
      <w:r w:rsidR="00F81F8A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діяльності, а правовий інвестиційний процес в Україні регулюється більш</w:t>
      </w:r>
      <w:r w:rsidR="00F81F8A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ніж десятьма спеціалізованими інвестиційними законами, активної</w:t>
      </w:r>
      <w:r w:rsidR="00F81F8A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зарубіжної інвестиційної діяльності в Україні не спостерігається. Така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тенденція пов'язана не тільки із законодавчою діяльністю, але й з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економічними, політичним</w:t>
      </w:r>
      <w:r w:rsidR="004011DA" w:rsidRPr="002A6223">
        <w:rPr>
          <w:rFonts w:ascii="Times New Roman" w:hAnsi="Times New Roman" w:cs="Times New Roman"/>
          <w:color w:val="000000"/>
          <w:sz w:val="28"/>
          <w:szCs w:val="28"/>
        </w:rPr>
        <w:t>и і соціальними тенденціями.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Економічні процеси в Україні мають кримінальну направленість, а тіньовий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характер розподільчих і перерозподільних відносин підриває всю систему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зацікавленості, надійності і перспективності розвитку інвестиційної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діяльності. Крім того, закони про інвестиційну діяльність ні формально,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ні змістовно не відповідають вимогам і потребам потенційних інвесторів в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ринковій економіці. Надто велика лібералізація економіки в умовах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нерозвиненості державного регулювання, низької виконавчої дисципліни і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відповідальності призвела до появи анархії і невизначеності в економіці.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Низький рівень державного управління призводить до надмірного втручання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в процес інвестування державних службовців з метою задоволення власних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потреб. В цьому аспекті має неабияке значення тіньовий експорт капіталу,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58D" w:rsidRPr="002A6223">
        <w:rPr>
          <w:rFonts w:ascii="Times New Roman" w:hAnsi="Times New Roman" w:cs="Times New Roman"/>
          <w:color w:val="000000"/>
          <w:sz w:val="28"/>
          <w:szCs w:val="28"/>
        </w:rPr>
        <w:t>який зменшує вітчизняні інвестиційні можливості.</w:t>
      </w:r>
    </w:p>
    <w:p w:rsidR="00560BA7" w:rsidRPr="002A6223" w:rsidRDefault="0017658D" w:rsidP="00560BA7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223">
        <w:rPr>
          <w:rFonts w:ascii="Times New Roman" w:hAnsi="Times New Roman" w:cs="Times New Roman"/>
          <w:color w:val="000000"/>
          <w:sz w:val="28"/>
          <w:szCs w:val="28"/>
        </w:rPr>
        <w:t>Основу цього явища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складає недовіра власників капіталів до економічного режиму, бажання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приховати капітали від непомірного оподаткування та посягань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кримінальних структур. Тіньовий експорт капіталів лежить в основі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отримання нелегальних доходів керівниками господарств і працівниками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11DA" w:rsidRPr="002A6223">
        <w:rPr>
          <w:rFonts w:ascii="Times New Roman" w:hAnsi="Times New Roman" w:cs="Times New Roman"/>
          <w:color w:val="000000"/>
          <w:sz w:val="28"/>
          <w:szCs w:val="28"/>
        </w:rPr>
        <w:t>державних установ[3, 62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4011DA" w:rsidRPr="002A622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Акумулювання вітчизняного капіталу за кордоном створює головну проблему</w:t>
      </w:r>
      <w:r w:rsidR="00F81F8A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- повернення їх у вигляді інвестицій на батьківщину. Це явище має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суперечливу властивість. З одного боку, власники капіталу зацікавлені в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поверненні коштів на батьківщину, оскільки норма прибутку в Україні з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урахуванням можливостей офіційної та тіньової економіки значно перевищує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норму прибутку від використання коштів за кордоном.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З іншого боку, тіньовий характер капіталу стримує його повернення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внаслідок високого ступеня ризику, що пов'язано з необхідністю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обґрунтування характеру походження коштів, які використовуються для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особистих цілей, закупівлі високовартісної техніки, автомобілів,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нерухомості тощо.</w:t>
      </w:r>
    </w:p>
    <w:p w:rsidR="00560BA7" w:rsidRPr="002A6223" w:rsidRDefault="0017658D" w:rsidP="00560BA7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223">
        <w:rPr>
          <w:rFonts w:ascii="Times New Roman" w:hAnsi="Times New Roman" w:cs="Times New Roman"/>
          <w:color w:val="000000"/>
          <w:sz w:val="28"/>
          <w:szCs w:val="28"/>
        </w:rPr>
        <w:t>Крім того, ризик обумовлено ще й необхідністю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отримання офіційних кредитних та інвестиційних ресурсів, участі в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приватизації, нейтралізації переслідувань тіньової діяльності державними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органами.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В Україні відсутня програма державного стимулювання іноземного інвестора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через механізм участі в процесі приватизації. Механізм приватизації в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Україні націлений лише на приватизацію, як на процес зміни власника,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тоді як питання інвестицій залишають</w:t>
      </w:r>
      <w:r w:rsidR="004011DA" w:rsidRPr="002A6223">
        <w:rPr>
          <w:rFonts w:ascii="Times New Roman" w:hAnsi="Times New Roman" w:cs="Times New Roman"/>
          <w:color w:val="000000"/>
          <w:sz w:val="28"/>
          <w:szCs w:val="28"/>
        </w:rPr>
        <w:t>ся поза увагою цього процесу [2, 83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4011DA" w:rsidRPr="002A622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Визначилась галузева структура інвестицій в економіку України. Переважно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це сфера послуг та збуту, торгівля та гр</w:t>
      </w:r>
      <w:r w:rsidR="00F81F8A" w:rsidRPr="002A6223">
        <w:rPr>
          <w:rFonts w:ascii="Times New Roman" w:hAnsi="Times New Roman" w:cs="Times New Roman"/>
          <w:color w:val="000000"/>
          <w:sz w:val="28"/>
          <w:szCs w:val="28"/>
        </w:rPr>
        <w:t>омадське харчування, тобто</w:t>
      </w:r>
      <w:r w:rsidR="00560BA7" w:rsidRPr="002A6223">
        <w:rPr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діяльність, яка не потребує значних початкових інвестицій, має швидку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оборотність засобів і розрахована на існуючий великий попит на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внутрішньому ринку, а галузі та виробництва, які дійсно потребують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негайних інвестицій залишаються поза увагою інвесторів.</w:t>
      </w:r>
    </w:p>
    <w:p w:rsidR="008E36E0" w:rsidRPr="002A6223" w:rsidRDefault="0017658D" w:rsidP="00560BA7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A6223">
        <w:rPr>
          <w:rFonts w:ascii="Times New Roman" w:hAnsi="Times New Roman" w:cs="Times New Roman"/>
          <w:color w:val="000000"/>
          <w:sz w:val="28"/>
          <w:szCs w:val="28"/>
        </w:rPr>
        <w:t>Політична і фінансова стабільність необхідна, але недостатня умова для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активізації іноземного інвестування. Потрібен відповідний рівень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прибутковості вкладень як у проект в цілому, так і для іноземного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інвестора зокрема. Якщо норма прибутку в будівництві об'єкта в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західноєвропейських країнах складає 38,6%, то в Україні відповідно 21%.</w:t>
      </w:r>
    </w:p>
    <w:p w:rsidR="00560BA7" w:rsidRPr="002A6223" w:rsidRDefault="0017658D" w:rsidP="00560BA7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223">
        <w:rPr>
          <w:rFonts w:ascii="Times New Roman" w:hAnsi="Times New Roman" w:cs="Times New Roman"/>
          <w:color w:val="000000"/>
          <w:sz w:val="28"/>
          <w:szCs w:val="28"/>
        </w:rPr>
        <w:t>Ліквідувати цей розрив не можна ніяким чином, оскільки економіка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іноземних країн також не стоїть на місці. Але скоротити розрив, створити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найвищу норму прибутковості капіталовкладень можна за рахунок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структурної перебудови економіки через механізм залучення іноземних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інвестиці</w:t>
      </w:r>
      <w:r w:rsidR="00D45C52" w:rsidRPr="002A6223">
        <w:rPr>
          <w:rFonts w:ascii="Times New Roman" w:hAnsi="Times New Roman" w:cs="Times New Roman"/>
          <w:color w:val="000000"/>
          <w:sz w:val="28"/>
          <w:szCs w:val="28"/>
        </w:rPr>
        <w:t>й під наукомісткі технології</w:t>
      </w:r>
      <w:r w:rsidR="00F9683B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5C52" w:rsidRPr="002A6223">
        <w:rPr>
          <w:rFonts w:ascii="Times New Roman" w:hAnsi="Times New Roman" w:cs="Times New Roman"/>
          <w:color w:val="000000"/>
          <w:sz w:val="28"/>
          <w:szCs w:val="28"/>
        </w:rPr>
        <w:t>[2, 85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D45C52" w:rsidRPr="002A622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Спільною проблемою для країн із перехідною економікою, до яких належить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і Україна, на різних етапах розвитку є те, що інвестиційний процес у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роки реформ значною мірою визначається нестачею власних коштів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підприємств, зниженням частки довгострокових кредитів, які залучаються,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скороченням обсягів централізо</w:t>
      </w:r>
      <w:r w:rsidR="00D45C52" w:rsidRPr="002A6223">
        <w:rPr>
          <w:rFonts w:ascii="Times New Roman" w:hAnsi="Times New Roman" w:cs="Times New Roman"/>
          <w:color w:val="000000"/>
          <w:sz w:val="28"/>
          <w:szCs w:val="28"/>
        </w:rPr>
        <w:t>ваних капітальних вкладень.</w:t>
      </w:r>
    </w:p>
    <w:p w:rsidR="00560BA7" w:rsidRPr="002A6223" w:rsidRDefault="0017658D" w:rsidP="00560BA7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223">
        <w:rPr>
          <w:rFonts w:ascii="Times New Roman" w:hAnsi="Times New Roman" w:cs="Times New Roman"/>
          <w:color w:val="000000"/>
          <w:sz w:val="28"/>
          <w:szCs w:val="28"/>
        </w:rPr>
        <w:t>Активізація інвестиційного процесу, зростання прямих капітальних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вкладень в економіку є одним із головних інструментів успішного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проведення економічних реформ в Україні.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5AC4" w:rsidRPr="002A6223">
        <w:rPr>
          <w:rFonts w:ascii="Times New Roman" w:hAnsi="Times New Roman" w:cs="Times New Roman"/>
          <w:color w:val="000000"/>
          <w:sz w:val="28"/>
          <w:szCs w:val="28"/>
        </w:rPr>
        <w:t>Підсумовуючи сказане зауважимо, що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інвестиційне середовище на сьогодні не сприяє пожвавленню</w:t>
      </w:r>
      <w:r w:rsidR="00AD5AC4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інвестиційної діяльності в Україні. Зокрема, велика частка тіньового</w:t>
      </w:r>
      <w:r w:rsidR="00AD5AC4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сектора, низький рівень віддачі на вкладення. В той же час прямі</w:t>
      </w:r>
      <w:r w:rsidR="00AD5AC4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іноземні інвестиції сьогодні для України є надзвичайно необхідними і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можуть стати “рятівним колом” на шляху до побудови цивілізованого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D45C52" w:rsidRPr="002A6223">
        <w:rPr>
          <w:rFonts w:ascii="Times New Roman" w:hAnsi="Times New Roman" w:cs="Times New Roman"/>
          <w:color w:val="000000"/>
          <w:sz w:val="28"/>
          <w:szCs w:val="28"/>
        </w:rPr>
        <w:t>суспільства. Тому будемо надіятися, що новий уряд, зробить все можливе для того, аби</w:t>
      </w:r>
      <w:r w:rsidR="00643368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стимулювати приплив таких інвестицій</w:t>
      </w:r>
      <w:r w:rsidR="00CB5EFC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в Україну</w:t>
      </w:r>
      <w:r w:rsidR="00643368" w:rsidRPr="002A622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E36E0" w:rsidRPr="002A6223" w:rsidRDefault="008E36E0" w:rsidP="00560BA7">
      <w:pPr>
        <w:pStyle w:val="HTML"/>
        <w:shd w:val="clear" w:color="000000" w:fill="auto"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60BA7" w:rsidRPr="002A6223" w:rsidRDefault="00560BA7" w:rsidP="00560BA7">
      <w:pPr>
        <w:pStyle w:val="HTML"/>
        <w:shd w:val="clear" w:color="000000" w:fill="auto"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2A6223"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  <w:r w:rsidR="00CD2AC0" w:rsidRPr="002A6223">
        <w:rPr>
          <w:rFonts w:ascii="Times New Roman" w:hAnsi="Times New Roman" w:cs="Times New Roman"/>
          <w:b/>
          <w:color w:val="000000"/>
          <w:sz w:val="28"/>
          <w:szCs w:val="28"/>
        </w:rPr>
        <w:t>Бібліогр</w:t>
      </w:r>
      <w:r w:rsidR="006669B0" w:rsidRPr="002A6223">
        <w:rPr>
          <w:rFonts w:ascii="Times New Roman" w:hAnsi="Times New Roman" w:cs="Times New Roman"/>
          <w:b/>
          <w:color w:val="000000"/>
          <w:sz w:val="28"/>
          <w:szCs w:val="28"/>
        </w:rPr>
        <w:t>афічні джерела</w:t>
      </w:r>
    </w:p>
    <w:p w:rsidR="008E36E0" w:rsidRPr="002A6223" w:rsidRDefault="008E36E0" w:rsidP="00560BA7">
      <w:pPr>
        <w:pStyle w:val="HTML"/>
        <w:shd w:val="clear" w:color="000000" w:fill="auto"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D2AC0" w:rsidRPr="002A6223" w:rsidRDefault="00A352B0" w:rsidP="00560BA7">
      <w:pPr>
        <w:pStyle w:val="HTML"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223">
        <w:rPr>
          <w:rFonts w:ascii="Times New Roman" w:hAnsi="Times New Roman" w:cs="Times New Roman"/>
          <w:color w:val="000000"/>
          <w:sz w:val="28"/>
          <w:szCs w:val="28"/>
        </w:rPr>
        <w:t>Дані державного комітету статистики. Розділ «Інвестиції» 2009-2010 рр.</w:t>
      </w:r>
    </w:p>
    <w:p w:rsidR="00A352B0" w:rsidRPr="002A6223" w:rsidRDefault="00A352B0" w:rsidP="00560BA7">
      <w:pPr>
        <w:pStyle w:val="HTML"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223">
        <w:rPr>
          <w:rFonts w:ascii="Times New Roman" w:hAnsi="Times New Roman" w:cs="Times New Roman"/>
          <w:color w:val="000000"/>
          <w:sz w:val="28"/>
          <w:szCs w:val="28"/>
        </w:rPr>
        <w:t>Лазебник Л.Л. Інвестиційний клімат та економічна мотивація іноземного інвестування в Україні</w:t>
      </w:r>
      <w:r w:rsidR="000A4ECA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// Фінанси України. – 2010. - №4. – С.82-88.</w:t>
      </w:r>
    </w:p>
    <w:p w:rsidR="000A4ECA" w:rsidRPr="002A6223" w:rsidRDefault="000A4ECA" w:rsidP="00560BA7">
      <w:pPr>
        <w:pStyle w:val="HTML"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223">
        <w:rPr>
          <w:rFonts w:ascii="Times New Roman" w:hAnsi="Times New Roman" w:cs="Times New Roman"/>
          <w:color w:val="000000"/>
          <w:sz w:val="28"/>
          <w:szCs w:val="28"/>
        </w:rPr>
        <w:t>Мельник О.О. Інвестиційний клімат в Україні // Фінанси України. – 2010. –</w:t>
      </w:r>
      <w:r w:rsidR="00560BA7"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>№8. - С.61-65.</w:t>
      </w:r>
    </w:p>
    <w:p w:rsidR="000A4ECA" w:rsidRPr="002A6223" w:rsidRDefault="000A4ECA" w:rsidP="00560BA7">
      <w:pPr>
        <w:pStyle w:val="HTML"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223">
        <w:rPr>
          <w:rFonts w:ascii="Times New Roman" w:hAnsi="Times New Roman" w:cs="Times New Roman"/>
          <w:color w:val="000000"/>
          <w:sz w:val="28"/>
          <w:szCs w:val="28"/>
        </w:rPr>
        <w:t>Колосов О. Іноземні інвестиції в економіку України: користь чи небезпека</w:t>
      </w:r>
      <w:r w:rsidRPr="002A6223">
        <w:rPr>
          <w:rFonts w:ascii="Times New Roman" w:hAnsi="Times New Roman" w:cs="Times New Roman"/>
          <w:color w:val="000000"/>
          <w:sz w:val="28"/>
          <w:szCs w:val="28"/>
          <w:lang w:val="ru-RU"/>
        </w:rPr>
        <w:t>?</w:t>
      </w:r>
      <w:r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 // Економіка України. – 2010. - №8. – С.6-12.</w:t>
      </w:r>
    </w:p>
    <w:p w:rsidR="000A4ECA" w:rsidRPr="002A6223" w:rsidRDefault="000A4ECA" w:rsidP="00560BA7">
      <w:pPr>
        <w:pStyle w:val="HTML"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223">
        <w:rPr>
          <w:rFonts w:ascii="Times New Roman" w:hAnsi="Times New Roman" w:cs="Times New Roman"/>
          <w:color w:val="000000"/>
          <w:sz w:val="28"/>
          <w:szCs w:val="28"/>
        </w:rPr>
        <w:t xml:space="preserve">Омельянович Л.А., Філіпенко Т.В., </w:t>
      </w:r>
      <w:r w:rsidR="006669B0" w:rsidRPr="002A6223">
        <w:rPr>
          <w:rFonts w:ascii="Times New Roman" w:hAnsi="Times New Roman" w:cs="Times New Roman"/>
          <w:color w:val="000000"/>
          <w:sz w:val="28"/>
          <w:szCs w:val="28"/>
        </w:rPr>
        <w:t>Гладкова О.В. Сучасні проблеми і перспективи інвестиційної діяльності в Україні // Фінанси України. – 2010. - №6. – С.73-78.</w:t>
      </w:r>
    </w:p>
    <w:p w:rsidR="005E3259" w:rsidRPr="002A6223" w:rsidRDefault="006669B0" w:rsidP="00560BA7">
      <w:pPr>
        <w:pStyle w:val="HTML"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223">
        <w:rPr>
          <w:rFonts w:ascii="Times New Roman" w:hAnsi="Times New Roman" w:cs="Times New Roman"/>
          <w:color w:val="000000"/>
          <w:sz w:val="28"/>
          <w:szCs w:val="28"/>
        </w:rPr>
        <w:t>Самовалов В. Що стримує залучення іноземних інвестицій? // Урядовий кур’єр. – 17 лютого 2010. - №85. – С.7.</w:t>
      </w:r>
      <w:bookmarkStart w:id="0" w:name="_GoBack"/>
      <w:bookmarkEnd w:id="0"/>
    </w:p>
    <w:sectPr w:rsidR="005E3259" w:rsidRPr="002A6223" w:rsidSect="00560BA7">
      <w:head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223" w:rsidRDefault="002A6223">
      <w:r>
        <w:separator/>
      </w:r>
    </w:p>
  </w:endnote>
  <w:endnote w:type="continuationSeparator" w:id="0">
    <w:p w:rsidR="002A6223" w:rsidRDefault="002A6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223" w:rsidRDefault="002A6223">
      <w:r>
        <w:separator/>
      </w:r>
    </w:p>
  </w:footnote>
  <w:footnote w:type="continuationSeparator" w:id="0">
    <w:p w:rsidR="002A6223" w:rsidRDefault="002A6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368" w:rsidRDefault="00643368" w:rsidP="00B97D81">
    <w:pPr>
      <w:pStyle w:val="a3"/>
      <w:framePr w:wrap="around" w:vAnchor="text" w:hAnchor="margin" w:xAlign="right" w:y="1"/>
      <w:rPr>
        <w:rStyle w:val="a5"/>
      </w:rPr>
    </w:pPr>
  </w:p>
  <w:p w:rsidR="00643368" w:rsidRDefault="00643368" w:rsidP="0064336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ED0DFF"/>
    <w:multiLevelType w:val="hybridMultilevel"/>
    <w:tmpl w:val="BA026DC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259"/>
    <w:rsid w:val="000A4ECA"/>
    <w:rsid w:val="0017658D"/>
    <w:rsid w:val="001B0448"/>
    <w:rsid w:val="0020205A"/>
    <w:rsid w:val="002A6223"/>
    <w:rsid w:val="00313ABD"/>
    <w:rsid w:val="00322FB0"/>
    <w:rsid w:val="00390C97"/>
    <w:rsid w:val="003F19CC"/>
    <w:rsid w:val="004011DA"/>
    <w:rsid w:val="0053473C"/>
    <w:rsid w:val="00560BA7"/>
    <w:rsid w:val="005E3259"/>
    <w:rsid w:val="00627367"/>
    <w:rsid w:val="00643368"/>
    <w:rsid w:val="00660E30"/>
    <w:rsid w:val="006669B0"/>
    <w:rsid w:val="007D3ADC"/>
    <w:rsid w:val="0084037F"/>
    <w:rsid w:val="008D4BBF"/>
    <w:rsid w:val="008E36E0"/>
    <w:rsid w:val="0092482F"/>
    <w:rsid w:val="0094066D"/>
    <w:rsid w:val="00A352B0"/>
    <w:rsid w:val="00AA4069"/>
    <w:rsid w:val="00AB63F6"/>
    <w:rsid w:val="00AD5AC4"/>
    <w:rsid w:val="00B420CB"/>
    <w:rsid w:val="00B43A6F"/>
    <w:rsid w:val="00B97D81"/>
    <w:rsid w:val="00BD0622"/>
    <w:rsid w:val="00BF47C1"/>
    <w:rsid w:val="00C10F3A"/>
    <w:rsid w:val="00C134D4"/>
    <w:rsid w:val="00C37F09"/>
    <w:rsid w:val="00C72C86"/>
    <w:rsid w:val="00CB5EFC"/>
    <w:rsid w:val="00CD2AC0"/>
    <w:rsid w:val="00CE0BD4"/>
    <w:rsid w:val="00D45C52"/>
    <w:rsid w:val="00D9556F"/>
    <w:rsid w:val="00E261A4"/>
    <w:rsid w:val="00E40C9A"/>
    <w:rsid w:val="00F81F8A"/>
    <w:rsid w:val="00F9149D"/>
    <w:rsid w:val="00F9683B"/>
    <w:rsid w:val="00FD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60DE6F-D7D6-460F-8C3E-CAC4E7BC0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176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lang w:val="uk-UA" w:eastAsia="ja-JP"/>
    </w:rPr>
  </w:style>
  <w:style w:type="paragraph" w:styleId="a3">
    <w:name w:val="header"/>
    <w:basedOn w:val="a"/>
    <w:link w:val="a4"/>
    <w:uiPriority w:val="99"/>
    <w:rsid w:val="0064336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  <w:lang w:val="uk-UA" w:eastAsia="ja-JP"/>
    </w:rPr>
  </w:style>
  <w:style w:type="character" w:styleId="a5">
    <w:name w:val="page number"/>
    <w:uiPriority w:val="99"/>
    <w:rsid w:val="00643368"/>
    <w:rPr>
      <w:rFonts w:cs="Times New Roman"/>
    </w:rPr>
  </w:style>
  <w:style w:type="paragraph" w:styleId="a6">
    <w:name w:val="footer"/>
    <w:basedOn w:val="a"/>
    <w:link w:val="a7"/>
    <w:uiPriority w:val="99"/>
    <w:rsid w:val="00560BA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locked/>
    <w:rsid w:val="00560BA7"/>
    <w:rPr>
      <w:rFonts w:cs="Times New Roman"/>
      <w:sz w:val="24"/>
      <w:szCs w:val="24"/>
      <w:lang w:val="uk-UA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2437</Words>
  <Characters>13894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Оксана Бакай</vt:lpstr>
    </vt:vector>
  </TitlesOfParts>
  <Company/>
  <LinksUpToDate>false</LinksUpToDate>
  <CharactersWithSpaces>16299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Оксана Бакай</dc:title>
  <dc:subject/>
  <dc:creator>User</dc:creator>
  <cp:keywords/>
  <dc:description/>
  <cp:lastModifiedBy>Irina</cp:lastModifiedBy>
  <cp:revision>2</cp:revision>
  <dcterms:created xsi:type="dcterms:W3CDTF">2014-08-08T12:30:00Z</dcterms:created>
  <dcterms:modified xsi:type="dcterms:W3CDTF">2014-08-08T12:30:00Z</dcterms:modified>
</cp:coreProperties>
</file>