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CFB" w:rsidRPr="008B6E5D" w:rsidRDefault="00592CFB" w:rsidP="0048581F">
      <w:pPr>
        <w:spacing w:line="360" w:lineRule="auto"/>
        <w:jc w:val="center"/>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Негосударственное образовательное учреждение высшего профессионального образования</w:t>
      </w:r>
    </w:p>
    <w:p w:rsidR="00592CFB" w:rsidRPr="008B6E5D" w:rsidRDefault="00592CFB" w:rsidP="0048581F">
      <w:pPr>
        <w:spacing w:line="360" w:lineRule="auto"/>
        <w:jc w:val="center"/>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СЕВЕРО-КАВКАЗСКИЙ ИНСТИТУТ БИЗНЕСА, ИНЖЕНЕРНЫХ И</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ИНФОРМАЦИОННЫХ ТЕХНОЛОГИЙ (СКИБИИТ)</w:t>
      </w:r>
    </w:p>
    <w:p w:rsidR="00592CFB" w:rsidRPr="008B6E5D" w:rsidRDefault="00592CFB" w:rsidP="0048581F">
      <w:pPr>
        <w:spacing w:line="360" w:lineRule="auto"/>
        <w:jc w:val="center"/>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Кафедра</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общенаучных и инженерных дисциплин</w:t>
      </w:r>
    </w:p>
    <w:p w:rsidR="00592CFB" w:rsidRPr="008B6E5D" w:rsidRDefault="00592CFB" w:rsidP="0048581F">
      <w:pPr>
        <w:spacing w:line="360" w:lineRule="auto"/>
        <w:jc w:val="center"/>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Специальность</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Прикладная информатика в экономике</w:t>
      </w:r>
      <w:r w:rsidR="0048581F" w:rsidRPr="008B6E5D">
        <w:rPr>
          <w:rFonts w:ascii="Times New Roman" w:hAnsi="Times New Roman" w:cs="Times New Roman"/>
          <w:noProof/>
          <w:color w:val="000000"/>
          <w:sz w:val="28"/>
          <w:szCs w:val="28"/>
        </w:rPr>
        <w:t>»</w:t>
      </w:r>
    </w:p>
    <w:p w:rsidR="00592CFB" w:rsidRPr="008B6E5D" w:rsidRDefault="00592CFB" w:rsidP="0048581F">
      <w:pPr>
        <w:spacing w:line="360" w:lineRule="auto"/>
        <w:jc w:val="center"/>
        <w:rPr>
          <w:rFonts w:ascii="Times New Roman" w:hAnsi="Times New Roman" w:cs="Times New Roman"/>
          <w:noProof/>
          <w:color w:val="000000"/>
          <w:sz w:val="28"/>
          <w:szCs w:val="28"/>
        </w:rPr>
      </w:pPr>
    </w:p>
    <w:p w:rsidR="0048581F" w:rsidRPr="008B6E5D" w:rsidRDefault="0048581F" w:rsidP="0048581F">
      <w:pPr>
        <w:spacing w:line="360" w:lineRule="auto"/>
        <w:jc w:val="center"/>
        <w:rPr>
          <w:rFonts w:ascii="Times New Roman" w:hAnsi="Times New Roman" w:cs="Times New Roman"/>
          <w:noProof/>
          <w:color w:val="000000"/>
          <w:sz w:val="28"/>
          <w:szCs w:val="28"/>
        </w:rPr>
      </w:pPr>
    </w:p>
    <w:p w:rsidR="0048581F" w:rsidRPr="008B6E5D" w:rsidRDefault="0048581F" w:rsidP="0048581F">
      <w:pPr>
        <w:spacing w:line="360" w:lineRule="auto"/>
        <w:jc w:val="center"/>
        <w:rPr>
          <w:rFonts w:ascii="Times New Roman" w:hAnsi="Times New Roman" w:cs="Times New Roman"/>
          <w:noProof/>
          <w:color w:val="000000"/>
          <w:sz w:val="28"/>
          <w:szCs w:val="28"/>
        </w:rPr>
      </w:pPr>
    </w:p>
    <w:p w:rsidR="0048581F" w:rsidRPr="008B6E5D" w:rsidRDefault="0048581F" w:rsidP="0048581F">
      <w:pPr>
        <w:spacing w:line="360" w:lineRule="auto"/>
        <w:jc w:val="center"/>
        <w:rPr>
          <w:rFonts w:ascii="Times New Roman" w:hAnsi="Times New Roman" w:cs="Times New Roman"/>
          <w:noProof/>
          <w:color w:val="000000"/>
          <w:sz w:val="28"/>
          <w:szCs w:val="28"/>
        </w:rPr>
      </w:pPr>
    </w:p>
    <w:p w:rsidR="00592CFB" w:rsidRPr="008B6E5D" w:rsidRDefault="00592CFB" w:rsidP="0048581F">
      <w:pPr>
        <w:spacing w:line="360" w:lineRule="auto"/>
        <w:jc w:val="center"/>
        <w:rPr>
          <w:rFonts w:ascii="Times New Roman" w:hAnsi="Times New Roman" w:cs="Times New Roman"/>
          <w:noProof/>
          <w:color w:val="000000"/>
          <w:sz w:val="28"/>
          <w:szCs w:val="28"/>
        </w:rPr>
      </w:pPr>
    </w:p>
    <w:p w:rsidR="00592CFB" w:rsidRPr="008B6E5D" w:rsidRDefault="00592CFB" w:rsidP="0048581F">
      <w:pPr>
        <w:spacing w:line="360" w:lineRule="auto"/>
        <w:jc w:val="center"/>
        <w:rPr>
          <w:rFonts w:ascii="Times New Roman" w:hAnsi="Times New Roman" w:cs="Times New Roman"/>
          <w:noProof/>
          <w:color w:val="000000"/>
          <w:sz w:val="28"/>
          <w:szCs w:val="28"/>
        </w:rPr>
      </w:pPr>
    </w:p>
    <w:p w:rsidR="00592CFB" w:rsidRPr="008B6E5D" w:rsidRDefault="00592CFB" w:rsidP="0048581F">
      <w:pPr>
        <w:spacing w:line="360" w:lineRule="auto"/>
        <w:jc w:val="center"/>
        <w:rPr>
          <w:rFonts w:ascii="Times New Roman" w:hAnsi="Times New Roman" w:cs="Times New Roman"/>
          <w:noProof/>
          <w:color w:val="000000"/>
          <w:sz w:val="28"/>
          <w:szCs w:val="28"/>
        </w:rPr>
      </w:pPr>
    </w:p>
    <w:p w:rsidR="00592CFB" w:rsidRPr="008B6E5D" w:rsidRDefault="00592CFB" w:rsidP="0048581F">
      <w:pPr>
        <w:spacing w:line="360" w:lineRule="auto"/>
        <w:jc w:val="center"/>
        <w:rPr>
          <w:rFonts w:ascii="Times New Roman" w:hAnsi="Times New Roman" w:cs="Times New Roman"/>
          <w:noProof/>
          <w:color w:val="000000"/>
          <w:sz w:val="28"/>
          <w:szCs w:val="28"/>
        </w:rPr>
      </w:pPr>
    </w:p>
    <w:p w:rsidR="00592CFB" w:rsidRPr="008B6E5D" w:rsidRDefault="00592CFB" w:rsidP="0048581F">
      <w:pPr>
        <w:spacing w:line="360" w:lineRule="auto"/>
        <w:jc w:val="center"/>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ВЫПУСКНАЯ КВАЛИФИКАЦИОННАЯ</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РАБОТА</w:t>
      </w:r>
    </w:p>
    <w:p w:rsidR="00592CFB" w:rsidRPr="008B6E5D" w:rsidRDefault="00592CFB" w:rsidP="0048581F">
      <w:pPr>
        <w:spacing w:line="360" w:lineRule="auto"/>
        <w:jc w:val="center"/>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Тема</w:t>
      </w:r>
    </w:p>
    <w:p w:rsidR="00592CFB" w:rsidRPr="008B6E5D" w:rsidRDefault="0048581F" w:rsidP="0048581F">
      <w:pPr>
        <w:spacing w:line="360" w:lineRule="auto"/>
        <w:jc w:val="center"/>
        <w:rPr>
          <w:rFonts w:ascii="Times New Roman" w:hAnsi="Times New Roman" w:cs="Times New Roman"/>
          <w:b/>
          <w:bCs/>
          <w:noProof/>
          <w:color w:val="000000"/>
          <w:sz w:val="28"/>
          <w:szCs w:val="28"/>
        </w:rPr>
      </w:pPr>
      <w:r w:rsidRPr="008B6E5D">
        <w:rPr>
          <w:rFonts w:ascii="Times New Roman" w:hAnsi="Times New Roman" w:cs="Times New Roman"/>
          <w:b/>
          <w:bCs/>
          <w:noProof/>
          <w:color w:val="000000"/>
          <w:sz w:val="28"/>
          <w:szCs w:val="28"/>
        </w:rPr>
        <w:t>«</w:t>
      </w:r>
      <w:r w:rsidR="00592CFB" w:rsidRPr="008B6E5D">
        <w:rPr>
          <w:rFonts w:ascii="Times New Roman" w:hAnsi="Times New Roman" w:cs="Times New Roman"/>
          <w:b/>
          <w:bCs/>
          <w:noProof/>
          <w:color w:val="000000"/>
          <w:sz w:val="28"/>
          <w:szCs w:val="28"/>
        </w:rPr>
        <w:t>Информационные технологии при анализе</w:t>
      </w:r>
      <w:r w:rsidRPr="008B6E5D">
        <w:rPr>
          <w:rFonts w:ascii="Times New Roman" w:hAnsi="Times New Roman" w:cs="Times New Roman"/>
          <w:b/>
          <w:bCs/>
          <w:noProof/>
          <w:color w:val="000000"/>
          <w:sz w:val="28"/>
          <w:szCs w:val="28"/>
        </w:rPr>
        <w:t xml:space="preserve"> </w:t>
      </w:r>
      <w:r w:rsidR="00592CFB" w:rsidRPr="008B6E5D">
        <w:rPr>
          <w:rFonts w:ascii="Times New Roman" w:hAnsi="Times New Roman" w:cs="Times New Roman"/>
          <w:b/>
          <w:bCs/>
          <w:noProof/>
          <w:color w:val="000000"/>
          <w:sz w:val="28"/>
          <w:szCs w:val="28"/>
        </w:rPr>
        <w:t>бизнеса</w:t>
      </w:r>
      <w:r w:rsidRPr="008B6E5D">
        <w:rPr>
          <w:rFonts w:ascii="Times New Roman" w:hAnsi="Times New Roman" w:cs="Times New Roman"/>
          <w:b/>
          <w:bCs/>
          <w:noProof/>
          <w:color w:val="000000"/>
          <w:sz w:val="28"/>
          <w:szCs w:val="28"/>
        </w:rPr>
        <w:t>»</w:t>
      </w:r>
    </w:p>
    <w:p w:rsidR="00592CFB" w:rsidRPr="008B6E5D" w:rsidRDefault="00592CFB" w:rsidP="0048581F">
      <w:pPr>
        <w:spacing w:line="360" w:lineRule="auto"/>
        <w:jc w:val="center"/>
        <w:rPr>
          <w:rFonts w:ascii="Times New Roman" w:hAnsi="Times New Roman" w:cs="Times New Roman"/>
          <w:noProof/>
          <w:color w:val="000000"/>
          <w:sz w:val="28"/>
          <w:szCs w:val="28"/>
        </w:rPr>
      </w:pPr>
    </w:p>
    <w:p w:rsidR="00592CFB" w:rsidRPr="008B6E5D" w:rsidRDefault="00592CFB" w:rsidP="0048581F">
      <w:pPr>
        <w:spacing w:line="360" w:lineRule="auto"/>
        <w:jc w:val="center"/>
        <w:rPr>
          <w:rFonts w:ascii="Times New Roman" w:hAnsi="Times New Roman" w:cs="Times New Roman"/>
          <w:noProof/>
          <w:color w:val="000000"/>
          <w:sz w:val="28"/>
          <w:szCs w:val="28"/>
        </w:rPr>
      </w:pPr>
    </w:p>
    <w:p w:rsidR="00592CFB" w:rsidRPr="008B6E5D" w:rsidRDefault="00592CFB" w:rsidP="0048581F">
      <w:pPr>
        <w:spacing w:line="360" w:lineRule="auto"/>
        <w:ind w:firstLine="5200"/>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Зав. кафедрой</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Холодковская Н.В.</w:t>
      </w:r>
    </w:p>
    <w:p w:rsidR="00592CFB" w:rsidRPr="008B6E5D" w:rsidRDefault="00592CFB" w:rsidP="0048581F">
      <w:pPr>
        <w:spacing w:line="360" w:lineRule="auto"/>
        <w:ind w:firstLine="5200"/>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Руководитель</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Андрусенко Е.Ю.</w:t>
      </w:r>
    </w:p>
    <w:p w:rsidR="00592CFB" w:rsidRPr="008B6E5D" w:rsidRDefault="00592CFB" w:rsidP="0048581F">
      <w:pPr>
        <w:spacing w:line="360" w:lineRule="auto"/>
        <w:ind w:firstLine="5200"/>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Студент</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Иваненко А.С.</w:t>
      </w:r>
    </w:p>
    <w:p w:rsidR="00592CFB" w:rsidRPr="008B6E5D" w:rsidRDefault="00592CFB" w:rsidP="0048581F">
      <w:pPr>
        <w:spacing w:line="360" w:lineRule="auto"/>
        <w:jc w:val="center"/>
        <w:rPr>
          <w:rFonts w:ascii="Times New Roman" w:hAnsi="Times New Roman" w:cs="Times New Roman"/>
          <w:noProof/>
          <w:color w:val="000000"/>
          <w:sz w:val="28"/>
          <w:szCs w:val="28"/>
        </w:rPr>
      </w:pPr>
    </w:p>
    <w:p w:rsidR="00592CFB" w:rsidRPr="008B6E5D" w:rsidRDefault="00592CFB" w:rsidP="0048581F">
      <w:pPr>
        <w:spacing w:line="360" w:lineRule="auto"/>
        <w:jc w:val="center"/>
        <w:rPr>
          <w:rFonts w:ascii="Times New Roman" w:hAnsi="Times New Roman" w:cs="Times New Roman"/>
          <w:noProof/>
          <w:color w:val="000000"/>
          <w:sz w:val="28"/>
          <w:szCs w:val="28"/>
        </w:rPr>
      </w:pPr>
    </w:p>
    <w:p w:rsidR="0048581F" w:rsidRPr="008B6E5D" w:rsidRDefault="0048581F" w:rsidP="0048581F">
      <w:pPr>
        <w:spacing w:line="360" w:lineRule="auto"/>
        <w:jc w:val="center"/>
        <w:rPr>
          <w:rFonts w:ascii="Times New Roman" w:hAnsi="Times New Roman" w:cs="Times New Roman"/>
          <w:noProof/>
          <w:color w:val="000000"/>
          <w:sz w:val="28"/>
          <w:szCs w:val="28"/>
        </w:rPr>
      </w:pPr>
    </w:p>
    <w:p w:rsidR="0048581F" w:rsidRPr="008B6E5D" w:rsidRDefault="0048581F" w:rsidP="0048581F">
      <w:pPr>
        <w:spacing w:line="360" w:lineRule="auto"/>
        <w:jc w:val="center"/>
        <w:rPr>
          <w:rFonts w:ascii="Times New Roman" w:hAnsi="Times New Roman" w:cs="Times New Roman"/>
          <w:noProof/>
          <w:color w:val="000000"/>
          <w:sz w:val="28"/>
          <w:szCs w:val="28"/>
        </w:rPr>
      </w:pPr>
    </w:p>
    <w:p w:rsidR="0048581F" w:rsidRPr="008B6E5D" w:rsidRDefault="0048581F" w:rsidP="0048581F">
      <w:pPr>
        <w:spacing w:line="360" w:lineRule="auto"/>
        <w:jc w:val="center"/>
        <w:rPr>
          <w:rFonts w:ascii="Times New Roman" w:hAnsi="Times New Roman" w:cs="Times New Roman"/>
          <w:noProof/>
          <w:color w:val="000000"/>
          <w:sz w:val="28"/>
          <w:szCs w:val="28"/>
        </w:rPr>
      </w:pPr>
    </w:p>
    <w:p w:rsidR="0048581F" w:rsidRPr="008B6E5D" w:rsidRDefault="0048581F" w:rsidP="0048581F">
      <w:pPr>
        <w:spacing w:line="360" w:lineRule="auto"/>
        <w:jc w:val="center"/>
        <w:rPr>
          <w:rFonts w:ascii="Times New Roman" w:hAnsi="Times New Roman" w:cs="Times New Roman"/>
          <w:noProof/>
          <w:color w:val="000000"/>
          <w:sz w:val="28"/>
          <w:szCs w:val="28"/>
        </w:rPr>
      </w:pPr>
    </w:p>
    <w:p w:rsidR="00592CFB" w:rsidRPr="008B6E5D" w:rsidRDefault="00592CFB" w:rsidP="0048581F">
      <w:pPr>
        <w:spacing w:line="360" w:lineRule="auto"/>
        <w:jc w:val="center"/>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Армавир</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2009 г.</w:t>
      </w:r>
    </w:p>
    <w:p w:rsidR="005C744D" w:rsidRPr="008B6E5D" w:rsidRDefault="0048581F" w:rsidP="0048581F">
      <w:pPr>
        <w:spacing w:line="360" w:lineRule="auto"/>
        <w:ind w:firstLine="709"/>
        <w:jc w:val="both"/>
        <w:rPr>
          <w:rFonts w:ascii="Times New Roman" w:hAnsi="Times New Roman" w:cs="Times New Roman"/>
          <w:b/>
          <w:bCs/>
          <w:noProof/>
          <w:color w:val="000000"/>
          <w:sz w:val="28"/>
          <w:szCs w:val="28"/>
        </w:rPr>
      </w:pPr>
      <w:r w:rsidRPr="008B6E5D">
        <w:rPr>
          <w:rFonts w:ascii="Times New Roman" w:hAnsi="Times New Roman" w:cs="Times New Roman"/>
          <w:noProof/>
          <w:color w:val="000000"/>
          <w:sz w:val="28"/>
          <w:szCs w:val="28"/>
        </w:rPr>
        <w:br w:type="page"/>
      </w:r>
      <w:r w:rsidRPr="008B6E5D">
        <w:rPr>
          <w:rFonts w:ascii="Times New Roman" w:hAnsi="Times New Roman" w:cs="Times New Roman"/>
          <w:b/>
          <w:bCs/>
          <w:noProof/>
          <w:color w:val="000000"/>
          <w:sz w:val="28"/>
          <w:szCs w:val="28"/>
        </w:rPr>
        <w:lastRenderedPageBreak/>
        <w:t>Содержание</w:t>
      </w:r>
    </w:p>
    <w:p w:rsidR="0048581F" w:rsidRPr="008B6E5D" w:rsidRDefault="0048581F" w:rsidP="0048581F">
      <w:pPr>
        <w:tabs>
          <w:tab w:val="left" w:leader="dot" w:pos="9562"/>
        </w:tabs>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tabs>
          <w:tab w:val="left" w:leader="dot" w:pos="9562"/>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Введение</w:t>
      </w:r>
    </w:p>
    <w:p w:rsidR="005C744D" w:rsidRPr="008B6E5D" w:rsidRDefault="005C744D" w:rsidP="0048581F">
      <w:pPr>
        <w:tabs>
          <w:tab w:val="left" w:pos="500"/>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1.</w:t>
      </w:r>
      <w:r w:rsidR="0021512A" w:rsidRPr="008B6E5D">
        <w:rPr>
          <w:rFonts w:ascii="Times New Roman" w:hAnsi="Times New Roman" w:cs="Times New Roman"/>
          <w:noProof/>
          <w:color w:val="000000"/>
          <w:sz w:val="28"/>
          <w:szCs w:val="28"/>
        </w:rPr>
        <w:tab/>
      </w:r>
      <w:r w:rsidRPr="008B6E5D">
        <w:rPr>
          <w:rFonts w:ascii="Times New Roman" w:hAnsi="Times New Roman" w:cs="Times New Roman"/>
          <w:noProof/>
          <w:color w:val="000000"/>
          <w:sz w:val="28"/>
          <w:szCs w:val="28"/>
        </w:rPr>
        <w:t>Исследование</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необходимости</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применения</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информационных</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xml:space="preserve">технологий </w:t>
      </w:r>
      <w:r w:rsidR="004513B4" w:rsidRPr="008B6E5D">
        <w:rPr>
          <w:rFonts w:ascii="Times New Roman" w:hAnsi="Times New Roman" w:cs="Times New Roman"/>
          <w:noProof/>
          <w:color w:val="000000"/>
          <w:sz w:val="28"/>
          <w:szCs w:val="28"/>
        </w:rPr>
        <w:t>при анализе</w:t>
      </w:r>
      <w:r w:rsidRPr="008B6E5D">
        <w:rPr>
          <w:rFonts w:ascii="Times New Roman" w:hAnsi="Times New Roman" w:cs="Times New Roman"/>
          <w:noProof/>
          <w:color w:val="000000"/>
          <w:sz w:val="28"/>
          <w:szCs w:val="28"/>
        </w:rPr>
        <w:t xml:space="preserve"> бизнеса</w:t>
      </w:r>
    </w:p>
    <w:p w:rsidR="005C744D" w:rsidRPr="008B6E5D" w:rsidRDefault="0021512A" w:rsidP="0048581F">
      <w:pPr>
        <w:tabs>
          <w:tab w:val="left" w:pos="500"/>
          <w:tab w:val="left" w:pos="1418"/>
          <w:tab w:val="left" w:leader="dot" w:pos="957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1.1</w:t>
      </w:r>
      <w:r w:rsidRPr="008B6E5D">
        <w:rPr>
          <w:rFonts w:ascii="Times New Roman" w:hAnsi="Times New Roman" w:cs="Times New Roman"/>
          <w:noProof/>
          <w:color w:val="000000"/>
          <w:sz w:val="28"/>
          <w:szCs w:val="28"/>
        </w:rPr>
        <w:tab/>
      </w:r>
      <w:r w:rsidR="005C744D" w:rsidRPr="008B6E5D">
        <w:rPr>
          <w:rFonts w:ascii="Times New Roman" w:hAnsi="Times New Roman" w:cs="Times New Roman"/>
          <w:noProof/>
          <w:color w:val="000000"/>
          <w:sz w:val="28"/>
          <w:szCs w:val="28"/>
        </w:rPr>
        <w:t xml:space="preserve">Информационные элементы методической базы </w:t>
      </w:r>
      <w:r w:rsidR="004513B4" w:rsidRPr="008B6E5D">
        <w:rPr>
          <w:rFonts w:ascii="Times New Roman" w:hAnsi="Times New Roman" w:cs="Times New Roman"/>
          <w:noProof/>
          <w:color w:val="000000"/>
          <w:sz w:val="28"/>
          <w:szCs w:val="28"/>
        </w:rPr>
        <w:t>анализа</w:t>
      </w:r>
      <w:r w:rsidR="005C744D" w:rsidRPr="008B6E5D">
        <w:rPr>
          <w:rFonts w:ascii="Times New Roman" w:hAnsi="Times New Roman" w:cs="Times New Roman"/>
          <w:noProof/>
          <w:color w:val="000000"/>
          <w:sz w:val="28"/>
          <w:szCs w:val="28"/>
        </w:rPr>
        <w:t xml:space="preserve"> бизнеса</w:t>
      </w:r>
    </w:p>
    <w:p w:rsidR="005C744D" w:rsidRPr="008B6E5D" w:rsidRDefault="0021512A" w:rsidP="0048581F">
      <w:pPr>
        <w:tabs>
          <w:tab w:val="left" w:pos="500"/>
          <w:tab w:val="left" w:pos="1418"/>
          <w:tab w:val="left" w:leader="dot" w:pos="9427"/>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1.2</w:t>
      </w:r>
      <w:r w:rsidRPr="008B6E5D">
        <w:rPr>
          <w:rFonts w:ascii="Times New Roman" w:hAnsi="Times New Roman" w:cs="Times New Roman"/>
          <w:noProof/>
          <w:color w:val="000000"/>
          <w:sz w:val="28"/>
          <w:szCs w:val="28"/>
        </w:rPr>
        <w:tab/>
      </w:r>
      <w:r w:rsidR="005C744D" w:rsidRPr="008B6E5D">
        <w:rPr>
          <w:rFonts w:ascii="Times New Roman" w:hAnsi="Times New Roman" w:cs="Times New Roman"/>
          <w:noProof/>
          <w:color w:val="000000"/>
          <w:sz w:val="28"/>
          <w:szCs w:val="28"/>
        </w:rPr>
        <w:t xml:space="preserve">Элементные технологии поддержки процесса </w:t>
      </w:r>
      <w:r w:rsidR="004513B4" w:rsidRPr="008B6E5D">
        <w:rPr>
          <w:rFonts w:ascii="Times New Roman" w:hAnsi="Times New Roman" w:cs="Times New Roman"/>
          <w:noProof/>
          <w:color w:val="000000"/>
          <w:sz w:val="28"/>
          <w:szCs w:val="28"/>
        </w:rPr>
        <w:t>анализа</w:t>
      </w:r>
      <w:r w:rsidR="005C744D" w:rsidRPr="008B6E5D">
        <w:rPr>
          <w:rFonts w:ascii="Times New Roman" w:hAnsi="Times New Roman" w:cs="Times New Roman"/>
          <w:noProof/>
          <w:color w:val="000000"/>
          <w:sz w:val="28"/>
          <w:szCs w:val="28"/>
        </w:rPr>
        <w:t xml:space="preserve"> бизнеса</w:t>
      </w:r>
    </w:p>
    <w:p w:rsidR="005C744D" w:rsidRPr="008B6E5D" w:rsidRDefault="005C744D" w:rsidP="0048581F">
      <w:pPr>
        <w:tabs>
          <w:tab w:val="left" w:pos="643"/>
          <w:tab w:val="left" w:pos="1418"/>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1.3</w:t>
      </w:r>
      <w:r w:rsidRPr="008B6E5D">
        <w:rPr>
          <w:rFonts w:ascii="Times New Roman" w:hAnsi="Times New Roman" w:cs="Times New Roman"/>
          <w:noProof/>
          <w:color w:val="000000"/>
          <w:sz w:val="28"/>
          <w:szCs w:val="28"/>
        </w:rPr>
        <w:tab/>
        <w:t>Исследование</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решения</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задач</w:t>
      </w:r>
      <w:r w:rsidR="0021512A" w:rsidRPr="008B6E5D">
        <w:rPr>
          <w:rFonts w:ascii="Times New Roman" w:hAnsi="Times New Roman" w:cs="Times New Roman"/>
          <w:noProof/>
          <w:color w:val="000000"/>
          <w:sz w:val="28"/>
          <w:szCs w:val="28"/>
        </w:rPr>
        <w:t xml:space="preserve"> </w:t>
      </w:r>
      <w:r w:rsidR="004513B4" w:rsidRPr="008B6E5D">
        <w:rPr>
          <w:rFonts w:ascii="Times New Roman" w:hAnsi="Times New Roman" w:cs="Times New Roman"/>
          <w:noProof/>
          <w:color w:val="000000"/>
          <w:sz w:val="28"/>
          <w:szCs w:val="28"/>
        </w:rPr>
        <w:t>анализа</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бизнеса</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в</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среде</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современных</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информационных технологий</w:t>
      </w:r>
    </w:p>
    <w:p w:rsidR="005C744D" w:rsidRPr="008B6E5D" w:rsidRDefault="005C744D" w:rsidP="0048581F">
      <w:pPr>
        <w:tabs>
          <w:tab w:val="left" w:leader="dot" w:pos="9427"/>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Выводы</w:t>
      </w:r>
    </w:p>
    <w:p w:rsidR="005C744D" w:rsidRPr="008B6E5D" w:rsidRDefault="005C744D" w:rsidP="0048581F">
      <w:pPr>
        <w:tabs>
          <w:tab w:val="left" w:pos="500"/>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2.</w:t>
      </w:r>
      <w:r w:rsidR="0021512A" w:rsidRPr="008B6E5D">
        <w:rPr>
          <w:rFonts w:ascii="Times New Roman" w:hAnsi="Times New Roman" w:cs="Times New Roman"/>
          <w:noProof/>
          <w:color w:val="000000"/>
          <w:sz w:val="28"/>
          <w:szCs w:val="28"/>
        </w:rPr>
        <w:tab/>
      </w:r>
      <w:r w:rsidRPr="008B6E5D">
        <w:rPr>
          <w:rFonts w:ascii="Times New Roman" w:hAnsi="Times New Roman" w:cs="Times New Roman"/>
          <w:noProof/>
          <w:color w:val="000000"/>
          <w:sz w:val="28"/>
          <w:szCs w:val="28"/>
        </w:rPr>
        <w:t>Концептуальная</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модель</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интегрированной</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информационной</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базы</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xml:space="preserve">системы </w:t>
      </w:r>
      <w:r w:rsidR="004513B4"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w:t>
      </w:r>
    </w:p>
    <w:p w:rsidR="0021512A" w:rsidRPr="008B6E5D" w:rsidRDefault="005C744D" w:rsidP="0048581F">
      <w:pPr>
        <w:tabs>
          <w:tab w:val="left" w:pos="614"/>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2.1</w:t>
      </w:r>
      <w:r w:rsidRPr="008B6E5D">
        <w:rPr>
          <w:rFonts w:ascii="Times New Roman" w:hAnsi="Times New Roman" w:cs="Times New Roman"/>
          <w:noProof/>
          <w:color w:val="000000"/>
          <w:sz w:val="28"/>
          <w:szCs w:val="28"/>
        </w:rPr>
        <w:tab/>
        <w:t>Модель информационной интеграции современной методической базы</w:t>
      </w:r>
      <w:r w:rsidR="0021512A" w:rsidRPr="008B6E5D">
        <w:rPr>
          <w:rFonts w:ascii="Times New Roman" w:hAnsi="Times New Roman" w:cs="Times New Roman"/>
          <w:noProof/>
          <w:color w:val="000000"/>
          <w:sz w:val="28"/>
          <w:szCs w:val="28"/>
        </w:rPr>
        <w:t xml:space="preserve"> </w:t>
      </w:r>
      <w:r w:rsidR="004513B4"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w:t>
      </w:r>
    </w:p>
    <w:p w:rsidR="005C744D" w:rsidRPr="008B6E5D" w:rsidRDefault="0021512A" w:rsidP="0048581F">
      <w:pPr>
        <w:tabs>
          <w:tab w:val="left" w:pos="614"/>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2.2</w:t>
      </w:r>
      <w:r w:rsidRPr="008B6E5D">
        <w:rPr>
          <w:rFonts w:ascii="Times New Roman" w:hAnsi="Times New Roman" w:cs="Times New Roman"/>
          <w:noProof/>
          <w:color w:val="000000"/>
          <w:sz w:val="28"/>
          <w:szCs w:val="28"/>
        </w:rPr>
        <w:tab/>
      </w:r>
      <w:r w:rsidR="005C744D" w:rsidRPr="008B6E5D">
        <w:rPr>
          <w:rFonts w:ascii="Times New Roman" w:hAnsi="Times New Roman" w:cs="Times New Roman"/>
          <w:noProof/>
          <w:color w:val="000000"/>
          <w:sz w:val="28"/>
          <w:szCs w:val="28"/>
        </w:rPr>
        <w:t>Концептуальная</w:t>
      </w:r>
      <w:r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модель</w:t>
      </w:r>
      <w:r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информационной</w:t>
      </w:r>
      <w:r w:rsidR="0048581F"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базы</w:t>
      </w:r>
      <w:r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системы</w:t>
      </w:r>
      <w:r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управления</w:t>
      </w:r>
      <w:r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 xml:space="preserve">процессом </w:t>
      </w:r>
      <w:r w:rsidR="004513B4" w:rsidRPr="008B6E5D">
        <w:rPr>
          <w:rFonts w:ascii="Times New Roman" w:hAnsi="Times New Roman" w:cs="Times New Roman"/>
          <w:noProof/>
          <w:color w:val="000000"/>
          <w:sz w:val="28"/>
          <w:szCs w:val="28"/>
        </w:rPr>
        <w:t>анализа</w:t>
      </w:r>
      <w:r w:rsidR="005C744D" w:rsidRPr="008B6E5D">
        <w:rPr>
          <w:rFonts w:ascii="Times New Roman" w:hAnsi="Times New Roman" w:cs="Times New Roman"/>
          <w:noProof/>
          <w:color w:val="000000"/>
          <w:sz w:val="28"/>
          <w:szCs w:val="28"/>
        </w:rPr>
        <w:t xml:space="preserve"> бизнеса</w:t>
      </w:r>
    </w:p>
    <w:p w:rsidR="00674567" w:rsidRPr="008B6E5D" w:rsidRDefault="00674567" w:rsidP="0048581F">
      <w:pPr>
        <w:tabs>
          <w:tab w:val="left" w:pos="614"/>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Выводы</w:t>
      </w:r>
    </w:p>
    <w:p w:rsidR="00674567" w:rsidRPr="008B6E5D" w:rsidRDefault="00674567" w:rsidP="0048581F">
      <w:pPr>
        <w:tabs>
          <w:tab w:val="left" w:pos="614"/>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3.</w:t>
      </w:r>
      <w:r w:rsidRPr="008B6E5D">
        <w:rPr>
          <w:rFonts w:ascii="Times New Roman" w:hAnsi="Times New Roman" w:cs="Times New Roman"/>
          <w:noProof/>
          <w:color w:val="000000"/>
          <w:sz w:val="28"/>
          <w:szCs w:val="28"/>
        </w:rPr>
        <w:tab/>
        <w:t>Реализация системы комплексного анализа бизнеса в среде современных информационных технологий</w:t>
      </w:r>
    </w:p>
    <w:p w:rsidR="00674567" w:rsidRPr="008B6E5D" w:rsidRDefault="0048581F" w:rsidP="0048581F">
      <w:pPr>
        <w:tabs>
          <w:tab w:val="left" w:pos="614"/>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3.1 </w:t>
      </w:r>
      <w:r w:rsidR="00674567" w:rsidRPr="008B6E5D">
        <w:rPr>
          <w:rFonts w:ascii="Times New Roman" w:hAnsi="Times New Roman" w:cs="Times New Roman"/>
          <w:noProof/>
          <w:color w:val="000000"/>
          <w:sz w:val="28"/>
          <w:szCs w:val="28"/>
        </w:rPr>
        <w:t>Объектно-ориентированная среда построения информационной базы анализа бизнеса</w:t>
      </w:r>
    </w:p>
    <w:p w:rsidR="00674567" w:rsidRPr="008B6E5D" w:rsidRDefault="0048581F" w:rsidP="0048581F">
      <w:pPr>
        <w:tabs>
          <w:tab w:val="left" w:pos="614"/>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3.2 </w:t>
      </w:r>
      <w:r w:rsidR="00674567" w:rsidRPr="008B6E5D">
        <w:rPr>
          <w:rFonts w:ascii="Times New Roman" w:hAnsi="Times New Roman" w:cs="Times New Roman"/>
          <w:noProof/>
          <w:color w:val="000000"/>
          <w:sz w:val="28"/>
          <w:szCs w:val="28"/>
        </w:rPr>
        <w:t>Механизм трансформации элементов ER-модели в открытую объектно-ориентированную среду «1С: Предприятие»</w:t>
      </w:r>
    </w:p>
    <w:p w:rsidR="005C744D" w:rsidRPr="008B6E5D" w:rsidRDefault="005C744D" w:rsidP="0048581F">
      <w:pPr>
        <w:tabs>
          <w:tab w:val="left" w:leader="dot" w:pos="9293"/>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Выводы</w:t>
      </w:r>
    </w:p>
    <w:p w:rsidR="005C744D" w:rsidRPr="008B6E5D" w:rsidRDefault="005C744D" w:rsidP="0048581F">
      <w:pPr>
        <w:tabs>
          <w:tab w:val="left" w:leader="dot" w:pos="9293"/>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Заключение</w:t>
      </w:r>
    </w:p>
    <w:p w:rsidR="005C744D" w:rsidRPr="008B6E5D" w:rsidRDefault="004E565F" w:rsidP="0048581F">
      <w:pPr>
        <w:tabs>
          <w:tab w:val="left" w:leader="dot" w:pos="9293"/>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Литература</w:t>
      </w:r>
    </w:p>
    <w:p w:rsidR="00215A47" w:rsidRPr="008B6E5D" w:rsidRDefault="0048581F" w:rsidP="0048581F">
      <w:pPr>
        <w:spacing w:line="360" w:lineRule="auto"/>
        <w:ind w:firstLine="709"/>
        <w:jc w:val="both"/>
        <w:rPr>
          <w:rFonts w:ascii="Times New Roman" w:hAnsi="Times New Roman" w:cs="Times New Roman"/>
          <w:b/>
          <w:bCs/>
          <w:noProof/>
          <w:color w:val="000000"/>
          <w:sz w:val="28"/>
          <w:szCs w:val="28"/>
        </w:rPr>
      </w:pPr>
      <w:r w:rsidRPr="008B6E5D">
        <w:rPr>
          <w:rFonts w:ascii="Times New Roman" w:hAnsi="Times New Roman" w:cs="Times New Roman"/>
          <w:b/>
          <w:bCs/>
          <w:noProof/>
          <w:color w:val="000000"/>
          <w:sz w:val="28"/>
          <w:szCs w:val="28"/>
        </w:rPr>
        <w:br w:type="page"/>
      </w:r>
      <w:r w:rsidR="00215A47" w:rsidRPr="008B6E5D">
        <w:rPr>
          <w:rFonts w:ascii="Times New Roman" w:hAnsi="Times New Roman" w:cs="Times New Roman"/>
          <w:b/>
          <w:bCs/>
          <w:noProof/>
          <w:color w:val="000000"/>
          <w:sz w:val="28"/>
          <w:szCs w:val="28"/>
        </w:rPr>
        <w:t>Введение</w:t>
      </w:r>
    </w:p>
    <w:p w:rsidR="0048581F" w:rsidRPr="008B6E5D" w:rsidRDefault="0048581F" w:rsidP="0048581F">
      <w:pPr>
        <w:spacing w:line="360" w:lineRule="auto"/>
        <w:ind w:firstLine="709"/>
        <w:jc w:val="both"/>
        <w:rPr>
          <w:rFonts w:ascii="Times New Roman" w:hAnsi="Times New Roman" w:cs="Times New Roman"/>
          <w:b/>
          <w:bCs/>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b/>
          <w:bCs/>
          <w:noProof/>
          <w:color w:val="000000"/>
          <w:sz w:val="28"/>
          <w:szCs w:val="28"/>
        </w:rPr>
        <w:t>Актуальность работы</w:t>
      </w:r>
      <w:r w:rsidR="00AC6475" w:rsidRPr="008B6E5D">
        <w:rPr>
          <w:rFonts w:ascii="Times New Roman" w:hAnsi="Times New Roman" w:cs="Times New Roman"/>
          <w:b/>
          <w:bCs/>
          <w:noProof/>
          <w:color w:val="000000"/>
          <w:sz w:val="28"/>
          <w:szCs w:val="28"/>
        </w:rPr>
        <w:t>.</w:t>
      </w:r>
      <w:r w:rsidRPr="008B6E5D">
        <w:rPr>
          <w:rFonts w:ascii="Times New Roman" w:hAnsi="Times New Roman" w:cs="Times New Roman"/>
          <w:noProof/>
          <w:color w:val="000000"/>
          <w:sz w:val="28"/>
          <w:szCs w:val="28"/>
        </w:rPr>
        <w:t xml:space="preserve"> Развитие методического аппарата </w:t>
      </w:r>
      <w:r w:rsidR="004513B4"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наблюдающееся в последние годы в </w:t>
      </w:r>
      <w:r w:rsidR="0021512A" w:rsidRPr="008B6E5D">
        <w:rPr>
          <w:rFonts w:ascii="Times New Roman" w:hAnsi="Times New Roman" w:cs="Times New Roman"/>
          <w:noProof/>
          <w:color w:val="000000"/>
          <w:sz w:val="28"/>
          <w:szCs w:val="28"/>
        </w:rPr>
        <w:t>Р</w:t>
      </w:r>
      <w:r w:rsidRPr="008B6E5D">
        <w:rPr>
          <w:rFonts w:ascii="Times New Roman" w:hAnsi="Times New Roman" w:cs="Times New Roman"/>
          <w:noProof/>
          <w:color w:val="000000"/>
          <w:sz w:val="28"/>
          <w:szCs w:val="28"/>
        </w:rPr>
        <w:t>осси</w:t>
      </w:r>
      <w:r w:rsidR="0021512A" w:rsidRPr="008B6E5D">
        <w:rPr>
          <w:rFonts w:ascii="Times New Roman" w:hAnsi="Times New Roman" w:cs="Times New Roman"/>
          <w:noProof/>
          <w:color w:val="000000"/>
          <w:sz w:val="28"/>
          <w:szCs w:val="28"/>
        </w:rPr>
        <w:t>йской Федерации, диктует необхо</w:t>
      </w:r>
      <w:r w:rsidRPr="008B6E5D">
        <w:rPr>
          <w:rFonts w:ascii="Times New Roman" w:hAnsi="Times New Roman" w:cs="Times New Roman"/>
          <w:noProof/>
          <w:color w:val="000000"/>
          <w:sz w:val="28"/>
          <w:szCs w:val="28"/>
        </w:rPr>
        <w:t xml:space="preserve">димость использования новых подходов к организации процесса </w:t>
      </w:r>
      <w:r w:rsidR="004513B4"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Сбор информации о бизнесе, ее передача, обработка и хранение в процессе </w:t>
      </w:r>
      <w:r w:rsidR="004513B4"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предприятий является одной из осно</w:t>
      </w:r>
      <w:r w:rsidR="0021512A" w:rsidRPr="008B6E5D">
        <w:rPr>
          <w:rFonts w:ascii="Times New Roman" w:hAnsi="Times New Roman" w:cs="Times New Roman"/>
          <w:noProof/>
          <w:color w:val="000000"/>
          <w:sz w:val="28"/>
          <w:szCs w:val="28"/>
        </w:rPr>
        <w:t>в объективных выводов и заключе</w:t>
      </w:r>
      <w:r w:rsidRPr="008B6E5D">
        <w:rPr>
          <w:rFonts w:ascii="Times New Roman" w:hAnsi="Times New Roman" w:cs="Times New Roman"/>
          <w:noProof/>
          <w:color w:val="000000"/>
          <w:sz w:val="28"/>
          <w:szCs w:val="28"/>
        </w:rPr>
        <w:t>ний оценщиков. Это определяет возраста</w:t>
      </w:r>
      <w:r w:rsidR="0021512A" w:rsidRPr="008B6E5D">
        <w:rPr>
          <w:rFonts w:ascii="Times New Roman" w:hAnsi="Times New Roman" w:cs="Times New Roman"/>
          <w:noProof/>
          <w:color w:val="000000"/>
          <w:sz w:val="28"/>
          <w:szCs w:val="28"/>
        </w:rPr>
        <w:t>ющую роль информации для обосно</w:t>
      </w:r>
      <w:r w:rsidRPr="008B6E5D">
        <w:rPr>
          <w:rFonts w:ascii="Times New Roman" w:hAnsi="Times New Roman" w:cs="Times New Roman"/>
          <w:noProof/>
          <w:color w:val="000000"/>
          <w:sz w:val="28"/>
          <w:szCs w:val="28"/>
        </w:rPr>
        <w:t xml:space="preserve">вания заключений о стоимости </w:t>
      </w:r>
      <w:r w:rsidR="00674567" w:rsidRPr="008B6E5D">
        <w:rPr>
          <w:rFonts w:ascii="Times New Roman" w:hAnsi="Times New Roman" w:cs="Times New Roman"/>
          <w:noProof/>
          <w:color w:val="000000"/>
          <w:sz w:val="28"/>
          <w:szCs w:val="28"/>
        </w:rPr>
        <w:t>предприятия</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Качественное информационное обеспечение любого процесса управления хозяйственной деятельностью возможно только при использовании в полной мере всех достижений научно - технического прогресса. В первую очередь это касается применения в практике </w:t>
      </w:r>
      <w:r w:rsidR="004513B4"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нов</w:t>
      </w:r>
      <w:r w:rsidR="0021512A" w:rsidRPr="008B6E5D">
        <w:rPr>
          <w:rFonts w:ascii="Times New Roman" w:hAnsi="Times New Roman" w:cs="Times New Roman"/>
          <w:noProof/>
          <w:color w:val="000000"/>
          <w:sz w:val="28"/>
          <w:szCs w:val="28"/>
        </w:rPr>
        <w:t>ейших информационных техноло</w:t>
      </w:r>
      <w:r w:rsidRPr="008B6E5D">
        <w:rPr>
          <w:rFonts w:ascii="Times New Roman" w:hAnsi="Times New Roman" w:cs="Times New Roman"/>
          <w:noProof/>
          <w:color w:val="000000"/>
          <w:sz w:val="28"/>
          <w:szCs w:val="28"/>
        </w:rPr>
        <w:t>гий: средств вычислительной техники, про</w:t>
      </w:r>
      <w:r w:rsidR="0021512A" w:rsidRPr="008B6E5D">
        <w:rPr>
          <w:rFonts w:ascii="Times New Roman" w:hAnsi="Times New Roman" w:cs="Times New Roman"/>
          <w:noProof/>
          <w:color w:val="000000"/>
          <w:sz w:val="28"/>
          <w:szCs w:val="28"/>
        </w:rPr>
        <w:t>граммного обеспечения и телеком</w:t>
      </w:r>
      <w:r w:rsidRPr="008B6E5D">
        <w:rPr>
          <w:rFonts w:ascii="Times New Roman" w:hAnsi="Times New Roman" w:cs="Times New Roman"/>
          <w:noProof/>
          <w:color w:val="000000"/>
          <w:sz w:val="28"/>
          <w:szCs w:val="28"/>
        </w:rPr>
        <w:t>муникаций. На важность исследований в о</w:t>
      </w:r>
      <w:r w:rsidR="0021512A" w:rsidRPr="008B6E5D">
        <w:rPr>
          <w:rFonts w:ascii="Times New Roman" w:hAnsi="Times New Roman" w:cs="Times New Roman"/>
          <w:noProof/>
          <w:color w:val="000000"/>
          <w:sz w:val="28"/>
          <w:szCs w:val="28"/>
        </w:rPr>
        <w:t>бласти информационного обеспече</w:t>
      </w:r>
      <w:r w:rsidRPr="008B6E5D">
        <w:rPr>
          <w:rFonts w:ascii="Times New Roman" w:hAnsi="Times New Roman" w:cs="Times New Roman"/>
          <w:noProof/>
          <w:color w:val="000000"/>
          <w:sz w:val="28"/>
          <w:szCs w:val="28"/>
        </w:rPr>
        <w:t xml:space="preserve">ния </w:t>
      </w:r>
      <w:r w:rsidR="004513B4"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указывали в своих работах многие ученые и практики: А.Г.</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Грязнова, М.А.</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Федотова, В.В.</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Григорьев, С</w:t>
      </w:r>
      <w:r w:rsidR="0063086E"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В.</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Валдайцев, Ш.</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Пратт и другие. Тем не менее, в научной и профессионально</w:t>
      </w:r>
      <w:r w:rsidR="0063086E" w:rsidRPr="008B6E5D">
        <w:rPr>
          <w:rFonts w:ascii="Times New Roman" w:hAnsi="Times New Roman" w:cs="Times New Roman"/>
          <w:noProof/>
          <w:color w:val="000000"/>
          <w:sz w:val="28"/>
          <w:szCs w:val="28"/>
        </w:rPr>
        <w:t>й литературе до сих пор отсутст</w:t>
      </w:r>
      <w:r w:rsidRPr="008B6E5D">
        <w:rPr>
          <w:rFonts w:ascii="Times New Roman" w:hAnsi="Times New Roman" w:cs="Times New Roman"/>
          <w:noProof/>
          <w:color w:val="000000"/>
          <w:sz w:val="28"/>
          <w:szCs w:val="28"/>
        </w:rPr>
        <w:t xml:space="preserve">вуют работы, посвященные моделированию информационной базы </w:t>
      </w:r>
      <w:r w:rsidR="00934AFB"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[45,60,72].</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Использование в процессе </w:t>
      </w:r>
      <w:r w:rsidR="00522550"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бизнеса массивов данных и разнообразного математического аппарата, неоднократное обращение к одним и тем же данным, ставят вопрос о необх</w:t>
      </w:r>
      <w:r w:rsidR="0021512A" w:rsidRPr="008B6E5D">
        <w:rPr>
          <w:rFonts w:ascii="Times New Roman" w:hAnsi="Times New Roman" w:cs="Times New Roman"/>
          <w:noProof/>
          <w:color w:val="000000"/>
          <w:sz w:val="28"/>
          <w:szCs w:val="28"/>
        </w:rPr>
        <w:t>одимости применения информацион</w:t>
      </w:r>
      <w:r w:rsidRPr="008B6E5D">
        <w:rPr>
          <w:rFonts w:ascii="Times New Roman" w:hAnsi="Times New Roman" w:cs="Times New Roman"/>
          <w:noProof/>
          <w:color w:val="000000"/>
          <w:sz w:val="28"/>
          <w:szCs w:val="28"/>
        </w:rPr>
        <w:t>ных технологий.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Согласно существующим стандартам, при </w:t>
      </w:r>
      <w:r w:rsidR="00917A50" w:rsidRPr="008B6E5D">
        <w:rPr>
          <w:rFonts w:ascii="Times New Roman" w:hAnsi="Times New Roman" w:cs="Times New Roman"/>
          <w:noProof/>
          <w:color w:val="000000"/>
          <w:sz w:val="28"/>
          <w:szCs w:val="28"/>
        </w:rPr>
        <w:t>анализе</w:t>
      </w:r>
      <w:r w:rsidRPr="008B6E5D">
        <w:rPr>
          <w:rFonts w:ascii="Times New Roman" w:hAnsi="Times New Roman" w:cs="Times New Roman"/>
          <w:noProof/>
          <w:color w:val="000000"/>
          <w:sz w:val="28"/>
          <w:szCs w:val="28"/>
        </w:rPr>
        <w:t xml:space="preserve"> каждого объект</w:t>
      </w:r>
      <w:r w:rsidR="0021512A" w:rsidRPr="008B6E5D">
        <w:rPr>
          <w:rFonts w:ascii="Times New Roman" w:hAnsi="Times New Roman" w:cs="Times New Roman"/>
          <w:noProof/>
          <w:color w:val="000000"/>
          <w:sz w:val="28"/>
          <w:szCs w:val="28"/>
        </w:rPr>
        <w:t>а бизне</w:t>
      </w:r>
      <w:r w:rsidRPr="008B6E5D">
        <w:rPr>
          <w:rFonts w:ascii="Times New Roman" w:hAnsi="Times New Roman" w:cs="Times New Roman"/>
          <w:noProof/>
          <w:color w:val="000000"/>
          <w:sz w:val="28"/>
          <w:szCs w:val="28"/>
        </w:rPr>
        <w:t>са необходимо комплексно использовать з</w:t>
      </w:r>
      <w:r w:rsidR="0021512A" w:rsidRPr="008B6E5D">
        <w:rPr>
          <w:rFonts w:ascii="Times New Roman" w:hAnsi="Times New Roman" w:cs="Times New Roman"/>
          <w:noProof/>
          <w:color w:val="000000"/>
          <w:sz w:val="28"/>
          <w:szCs w:val="28"/>
        </w:rPr>
        <w:t>атратный, сравнительный и доход</w:t>
      </w:r>
      <w:r w:rsidRPr="008B6E5D">
        <w:rPr>
          <w:rFonts w:ascii="Times New Roman" w:hAnsi="Times New Roman" w:cs="Times New Roman"/>
          <w:noProof/>
          <w:color w:val="000000"/>
          <w:sz w:val="28"/>
          <w:szCs w:val="28"/>
        </w:rPr>
        <w:t>ный подходы, а в рамках каждого из подхо</w:t>
      </w:r>
      <w:r w:rsidR="0063086E" w:rsidRPr="008B6E5D">
        <w:rPr>
          <w:rFonts w:ascii="Times New Roman" w:hAnsi="Times New Roman" w:cs="Times New Roman"/>
          <w:noProof/>
          <w:color w:val="000000"/>
          <w:sz w:val="28"/>
          <w:szCs w:val="28"/>
        </w:rPr>
        <w:t>дов самостоятельно конкретизиро</w:t>
      </w:r>
      <w:r w:rsidRPr="008B6E5D">
        <w:rPr>
          <w:rFonts w:ascii="Times New Roman" w:hAnsi="Times New Roman" w:cs="Times New Roman"/>
          <w:noProof/>
          <w:color w:val="000000"/>
          <w:sz w:val="28"/>
          <w:szCs w:val="28"/>
        </w:rPr>
        <w:t xml:space="preserve">вать методы </w:t>
      </w:r>
      <w:r w:rsidR="00917A50"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Многообразие методов и моделей, применяемых </w:t>
      </w:r>
      <w:r w:rsidR="00917A50" w:rsidRPr="008B6E5D">
        <w:rPr>
          <w:rFonts w:ascii="Times New Roman" w:hAnsi="Times New Roman" w:cs="Times New Roman"/>
          <w:noProof/>
          <w:color w:val="000000"/>
          <w:sz w:val="28"/>
          <w:szCs w:val="28"/>
        </w:rPr>
        <w:t>при анализе</w:t>
      </w:r>
      <w:r w:rsidR="00EC7D02"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бизнеса, с точки зрения информационного об</w:t>
      </w:r>
      <w:r w:rsidR="0021512A" w:rsidRPr="008B6E5D">
        <w:rPr>
          <w:rFonts w:ascii="Times New Roman" w:hAnsi="Times New Roman" w:cs="Times New Roman"/>
          <w:noProof/>
          <w:color w:val="000000"/>
          <w:sz w:val="28"/>
          <w:szCs w:val="28"/>
        </w:rPr>
        <w:t>еспечения содержит в себе проти</w:t>
      </w:r>
      <w:r w:rsidRPr="008B6E5D">
        <w:rPr>
          <w:rFonts w:ascii="Times New Roman" w:hAnsi="Times New Roman" w:cs="Times New Roman"/>
          <w:noProof/>
          <w:color w:val="000000"/>
          <w:sz w:val="28"/>
          <w:szCs w:val="28"/>
        </w:rPr>
        <w:t>воречие, поскольку ориентируется на различную информационную базу.</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Таким образом, при проведении комплексно</w:t>
      </w:r>
      <w:r w:rsidR="00917A50" w:rsidRPr="008B6E5D">
        <w:rPr>
          <w:rFonts w:ascii="Times New Roman" w:hAnsi="Times New Roman" w:cs="Times New Roman"/>
          <w:noProof/>
          <w:color w:val="000000"/>
          <w:sz w:val="28"/>
          <w:szCs w:val="28"/>
        </w:rPr>
        <w:t xml:space="preserve">го анализа </w:t>
      </w:r>
      <w:r w:rsidRPr="008B6E5D">
        <w:rPr>
          <w:rFonts w:ascii="Times New Roman" w:hAnsi="Times New Roman" w:cs="Times New Roman"/>
          <w:noProof/>
          <w:color w:val="000000"/>
          <w:sz w:val="28"/>
          <w:szCs w:val="28"/>
        </w:rPr>
        <w:t xml:space="preserve">требуется </w:t>
      </w:r>
      <w:r w:rsidR="0021512A" w:rsidRPr="008B6E5D">
        <w:rPr>
          <w:rFonts w:ascii="Times New Roman" w:hAnsi="Times New Roman" w:cs="Times New Roman"/>
          <w:noProof/>
          <w:color w:val="000000"/>
          <w:sz w:val="28"/>
          <w:szCs w:val="28"/>
        </w:rPr>
        <w:t>привле</w:t>
      </w:r>
      <w:r w:rsidRPr="008B6E5D">
        <w:rPr>
          <w:rFonts w:ascii="Times New Roman" w:hAnsi="Times New Roman" w:cs="Times New Roman"/>
          <w:noProof/>
          <w:color w:val="000000"/>
          <w:sz w:val="28"/>
          <w:szCs w:val="28"/>
        </w:rPr>
        <w:t>чение разнообразного методического аппарат</w:t>
      </w:r>
      <w:r w:rsidR="0021512A" w:rsidRPr="008B6E5D">
        <w:rPr>
          <w:rFonts w:ascii="Times New Roman" w:hAnsi="Times New Roman" w:cs="Times New Roman"/>
          <w:noProof/>
          <w:color w:val="000000"/>
          <w:sz w:val="28"/>
          <w:szCs w:val="28"/>
        </w:rPr>
        <w:t>а, ориентированного на использо</w:t>
      </w:r>
      <w:r w:rsidRPr="008B6E5D">
        <w:rPr>
          <w:rFonts w:ascii="Times New Roman" w:hAnsi="Times New Roman" w:cs="Times New Roman"/>
          <w:noProof/>
          <w:color w:val="000000"/>
          <w:sz w:val="28"/>
          <w:szCs w:val="28"/>
        </w:rPr>
        <w:t>вание неоднородных совокупностей исходных данных.</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В настоящее время специализированный программный инструментарий </w:t>
      </w:r>
      <w:r w:rsidR="00917A50" w:rsidRPr="008B6E5D">
        <w:rPr>
          <w:rFonts w:ascii="Times New Roman" w:hAnsi="Times New Roman" w:cs="Times New Roman"/>
          <w:noProof/>
          <w:color w:val="000000"/>
          <w:sz w:val="28"/>
          <w:szCs w:val="28"/>
        </w:rPr>
        <w:t>аналитической</w:t>
      </w:r>
      <w:r w:rsidRPr="008B6E5D">
        <w:rPr>
          <w:rFonts w:ascii="Times New Roman" w:hAnsi="Times New Roman" w:cs="Times New Roman"/>
          <w:noProof/>
          <w:color w:val="000000"/>
          <w:sz w:val="28"/>
          <w:szCs w:val="28"/>
        </w:rPr>
        <w:t xml:space="preserve"> деятельности ограничен и развит недостаточно. На сегодняшний день не существует программных продуктов и</w:t>
      </w:r>
      <w:r w:rsidR="0063086E" w:rsidRPr="008B6E5D">
        <w:rPr>
          <w:rFonts w:ascii="Times New Roman" w:hAnsi="Times New Roman" w:cs="Times New Roman"/>
          <w:noProof/>
          <w:color w:val="000000"/>
          <w:sz w:val="28"/>
          <w:szCs w:val="28"/>
        </w:rPr>
        <w:t xml:space="preserve"> баз данных, в полной мере удов</w:t>
      </w:r>
      <w:r w:rsidRPr="008B6E5D">
        <w:rPr>
          <w:rFonts w:ascii="Times New Roman" w:hAnsi="Times New Roman" w:cs="Times New Roman"/>
          <w:noProof/>
          <w:color w:val="000000"/>
          <w:sz w:val="28"/>
          <w:szCs w:val="28"/>
        </w:rPr>
        <w:t>летворяющих потребностям профессиона</w:t>
      </w:r>
      <w:r w:rsidR="0063086E" w:rsidRPr="008B6E5D">
        <w:rPr>
          <w:rFonts w:ascii="Times New Roman" w:hAnsi="Times New Roman" w:cs="Times New Roman"/>
          <w:noProof/>
          <w:color w:val="000000"/>
          <w:sz w:val="28"/>
          <w:szCs w:val="28"/>
        </w:rPr>
        <w:t xml:space="preserve">льных </w:t>
      </w:r>
      <w:r w:rsidR="00485530" w:rsidRPr="008B6E5D">
        <w:rPr>
          <w:rFonts w:ascii="Times New Roman" w:hAnsi="Times New Roman" w:cs="Times New Roman"/>
          <w:noProof/>
          <w:color w:val="000000"/>
          <w:sz w:val="28"/>
          <w:szCs w:val="28"/>
        </w:rPr>
        <w:t>аналитиков</w:t>
      </w:r>
      <w:r w:rsidR="0063086E" w:rsidRPr="008B6E5D">
        <w:rPr>
          <w:rFonts w:ascii="Times New Roman" w:hAnsi="Times New Roman" w:cs="Times New Roman"/>
          <w:noProof/>
          <w:color w:val="000000"/>
          <w:sz w:val="28"/>
          <w:szCs w:val="28"/>
        </w:rPr>
        <w:t>, отсутствуют ин</w:t>
      </w:r>
      <w:r w:rsidRPr="008B6E5D">
        <w:rPr>
          <w:rFonts w:ascii="Times New Roman" w:hAnsi="Times New Roman" w:cs="Times New Roman"/>
          <w:noProof/>
          <w:color w:val="000000"/>
          <w:sz w:val="28"/>
          <w:szCs w:val="28"/>
        </w:rPr>
        <w:t>формационные системы комплексно</w:t>
      </w:r>
      <w:r w:rsidR="00917A50" w:rsidRPr="008B6E5D">
        <w:rPr>
          <w:rFonts w:ascii="Times New Roman" w:hAnsi="Times New Roman" w:cs="Times New Roman"/>
          <w:noProof/>
          <w:color w:val="000000"/>
          <w:sz w:val="28"/>
          <w:szCs w:val="28"/>
        </w:rPr>
        <w:t xml:space="preserve">го анализа </w:t>
      </w:r>
      <w:r w:rsidR="0063086E" w:rsidRPr="008B6E5D">
        <w:rPr>
          <w:rFonts w:ascii="Times New Roman" w:hAnsi="Times New Roman" w:cs="Times New Roman"/>
          <w:noProof/>
          <w:color w:val="000000"/>
          <w:sz w:val="28"/>
          <w:szCs w:val="28"/>
        </w:rPr>
        <w:t>стоимости бизнеса. Имеются ин</w:t>
      </w:r>
      <w:r w:rsidRPr="008B6E5D">
        <w:rPr>
          <w:rFonts w:ascii="Times New Roman" w:hAnsi="Times New Roman" w:cs="Times New Roman"/>
          <w:noProof/>
          <w:color w:val="000000"/>
          <w:sz w:val="28"/>
          <w:szCs w:val="28"/>
        </w:rPr>
        <w:t>струментальные средства, позволяющие в той или иной мере решать локальные задачи автоматизации отдельных аспектов процесса</w:t>
      </w:r>
      <w:r w:rsidR="0063086E" w:rsidRPr="008B6E5D">
        <w:rPr>
          <w:rFonts w:ascii="Times New Roman" w:hAnsi="Times New Roman" w:cs="Times New Roman"/>
          <w:noProof/>
          <w:color w:val="000000"/>
          <w:sz w:val="28"/>
          <w:szCs w:val="28"/>
        </w:rPr>
        <w:t xml:space="preserve"> </w:t>
      </w:r>
      <w:r w:rsidR="00917A50" w:rsidRPr="008B6E5D">
        <w:rPr>
          <w:rFonts w:ascii="Times New Roman" w:hAnsi="Times New Roman" w:cs="Times New Roman"/>
          <w:noProof/>
          <w:color w:val="000000"/>
          <w:sz w:val="28"/>
          <w:szCs w:val="28"/>
        </w:rPr>
        <w:t>анализа</w:t>
      </w:r>
      <w:r w:rsidR="0063086E" w:rsidRPr="008B6E5D">
        <w:rPr>
          <w:rFonts w:ascii="Times New Roman" w:hAnsi="Times New Roman" w:cs="Times New Roman"/>
          <w:noProof/>
          <w:color w:val="000000"/>
          <w:sz w:val="28"/>
          <w:szCs w:val="28"/>
        </w:rPr>
        <w:t xml:space="preserve"> бизнеса. К ним от</w:t>
      </w:r>
      <w:r w:rsidRPr="008B6E5D">
        <w:rPr>
          <w:rFonts w:ascii="Times New Roman" w:hAnsi="Times New Roman" w:cs="Times New Roman"/>
          <w:noProof/>
          <w:color w:val="000000"/>
          <w:sz w:val="28"/>
          <w:szCs w:val="28"/>
        </w:rPr>
        <w:t>носятся системы финансового анализа и би</w:t>
      </w:r>
      <w:r w:rsidR="0063086E" w:rsidRPr="008B6E5D">
        <w:rPr>
          <w:rFonts w:ascii="Times New Roman" w:hAnsi="Times New Roman" w:cs="Times New Roman"/>
          <w:noProof/>
          <w:color w:val="000000"/>
          <w:sz w:val="28"/>
          <w:szCs w:val="28"/>
        </w:rPr>
        <w:t>знес планирования, а так же про</w:t>
      </w:r>
      <w:r w:rsidRPr="008B6E5D">
        <w:rPr>
          <w:rFonts w:ascii="Times New Roman" w:hAnsi="Times New Roman" w:cs="Times New Roman"/>
          <w:noProof/>
          <w:color w:val="000000"/>
          <w:sz w:val="28"/>
          <w:szCs w:val="28"/>
        </w:rPr>
        <w:t>граммные продукты для оценки отдел</w:t>
      </w:r>
      <w:r w:rsidR="0021512A" w:rsidRPr="008B6E5D">
        <w:rPr>
          <w:rFonts w:ascii="Times New Roman" w:hAnsi="Times New Roman" w:cs="Times New Roman"/>
          <w:noProof/>
          <w:color w:val="000000"/>
          <w:sz w:val="28"/>
          <w:szCs w:val="28"/>
        </w:rPr>
        <w:t>ьн</w:t>
      </w:r>
      <w:r w:rsidRPr="008B6E5D">
        <w:rPr>
          <w:rFonts w:ascii="Times New Roman" w:hAnsi="Times New Roman" w:cs="Times New Roman"/>
          <w:noProof/>
          <w:color w:val="000000"/>
          <w:sz w:val="28"/>
          <w:szCs w:val="28"/>
        </w:rPr>
        <w:t xml:space="preserve">ых </w:t>
      </w:r>
      <w:r w:rsidR="0063086E" w:rsidRPr="008B6E5D">
        <w:rPr>
          <w:rFonts w:ascii="Times New Roman" w:hAnsi="Times New Roman" w:cs="Times New Roman"/>
          <w:noProof/>
          <w:color w:val="000000"/>
          <w:sz w:val="28"/>
          <w:szCs w:val="28"/>
        </w:rPr>
        <w:t>видов активов: зданий и сооруже</w:t>
      </w:r>
      <w:r w:rsidRPr="008B6E5D">
        <w:rPr>
          <w:rFonts w:ascii="Times New Roman" w:hAnsi="Times New Roman" w:cs="Times New Roman"/>
          <w:noProof/>
          <w:color w:val="000000"/>
          <w:sz w:val="28"/>
          <w:szCs w:val="28"/>
        </w:rPr>
        <w:t>ний, машин и оборудования и т.п.</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Теоретическим и практическим вопросам использования и</w:t>
      </w:r>
      <w:r w:rsidR="0063086E" w:rsidRPr="008B6E5D">
        <w:rPr>
          <w:rFonts w:ascii="Times New Roman" w:hAnsi="Times New Roman" w:cs="Times New Roman"/>
          <w:noProof/>
          <w:color w:val="000000"/>
          <w:sz w:val="28"/>
          <w:szCs w:val="28"/>
        </w:rPr>
        <w:t>нформацион</w:t>
      </w:r>
      <w:r w:rsidR="00917A50" w:rsidRPr="008B6E5D">
        <w:rPr>
          <w:rFonts w:ascii="Times New Roman" w:hAnsi="Times New Roman" w:cs="Times New Roman"/>
          <w:noProof/>
          <w:color w:val="000000"/>
          <w:sz w:val="28"/>
          <w:szCs w:val="28"/>
        </w:rPr>
        <w:t xml:space="preserve">ных технологий при анализе </w:t>
      </w:r>
      <w:r w:rsidRPr="008B6E5D">
        <w:rPr>
          <w:rFonts w:ascii="Times New Roman" w:hAnsi="Times New Roman" w:cs="Times New Roman"/>
          <w:noProof/>
          <w:color w:val="000000"/>
          <w:sz w:val="28"/>
          <w:szCs w:val="28"/>
        </w:rPr>
        <w:t xml:space="preserve">бизнеса уделялось достаточно мало внимания. Однако развитие </w:t>
      </w:r>
      <w:r w:rsidR="00917A50"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вызвало необходимость исследования в области ее автоматизации.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В настоящее время рынок программного </w:t>
      </w:r>
      <w:r w:rsidR="0063086E" w:rsidRPr="008B6E5D">
        <w:rPr>
          <w:rFonts w:ascii="Times New Roman" w:hAnsi="Times New Roman" w:cs="Times New Roman"/>
          <w:noProof/>
          <w:color w:val="000000"/>
          <w:sz w:val="28"/>
          <w:szCs w:val="28"/>
        </w:rPr>
        <w:t>обеспечения предлагает класс от</w:t>
      </w:r>
      <w:r w:rsidRPr="008B6E5D">
        <w:rPr>
          <w:rFonts w:ascii="Times New Roman" w:hAnsi="Times New Roman" w:cs="Times New Roman"/>
          <w:noProof/>
          <w:color w:val="000000"/>
          <w:sz w:val="28"/>
          <w:szCs w:val="28"/>
        </w:rPr>
        <w:t xml:space="preserve">крытых информационных систем, способных реализовывать широкий круг прикладных экономических функций. </w:t>
      </w:r>
      <w:r w:rsidR="0021512A" w:rsidRPr="008B6E5D">
        <w:rPr>
          <w:rFonts w:ascii="Times New Roman" w:hAnsi="Times New Roman" w:cs="Times New Roman"/>
          <w:noProof/>
          <w:color w:val="000000"/>
          <w:sz w:val="28"/>
          <w:szCs w:val="28"/>
        </w:rPr>
        <w:t>О</w:t>
      </w:r>
      <w:r w:rsidRPr="008B6E5D">
        <w:rPr>
          <w:rFonts w:ascii="Times New Roman" w:hAnsi="Times New Roman" w:cs="Times New Roman"/>
          <w:noProof/>
          <w:color w:val="000000"/>
          <w:sz w:val="28"/>
          <w:szCs w:val="28"/>
        </w:rPr>
        <w:t>дно</w:t>
      </w:r>
      <w:r w:rsidR="0063086E" w:rsidRPr="008B6E5D">
        <w:rPr>
          <w:rFonts w:ascii="Times New Roman" w:hAnsi="Times New Roman" w:cs="Times New Roman"/>
          <w:noProof/>
          <w:color w:val="000000"/>
          <w:sz w:val="28"/>
          <w:szCs w:val="28"/>
        </w:rPr>
        <w:t>й из основных проблем компьютер</w:t>
      </w:r>
      <w:r w:rsidRPr="008B6E5D">
        <w:rPr>
          <w:rFonts w:ascii="Times New Roman" w:hAnsi="Times New Roman" w:cs="Times New Roman"/>
          <w:noProof/>
          <w:color w:val="000000"/>
          <w:sz w:val="28"/>
          <w:szCs w:val="28"/>
        </w:rPr>
        <w:t xml:space="preserve">ной реализации </w:t>
      </w:r>
      <w:r w:rsidR="002D2DAE"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в среде этих </w:t>
      </w:r>
      <w:r w:rsidR="0063086E" w:rsidRPr="008B6E5D">
        <w:rPr>
          <w:rFonts w:ascii="Times New Roman" w:hAnsi="Times New Roman" w:cs="Times New Roman"/>
          <w:noProof/>
          <w:color w:val="000000"/>
          <w:sz w:val="28"/>
          <w:szCs w:val="28"/>
        </w:rPr>
        <w:t>систем является отсутствие пред</w:t>
      </w:r>
      <w:r w:rsidRPr="008B6E5D">
        <w:rPr>
          <w:rFonts w:ascii="Times New Roman" w:hAnsi="Times New Roman" w:cs="Times New Roman"/>
          <w:noProof/>
          <w:color w:val="000000"/>
          <w:sz w:val="28"/>
          <w:szCs w:val="28"/>
        </w:rPr>
        <w:t>ставлений о структуре и содержании информационной базы, удовлетворяющей потребностям профессионально</w:t>
      </w:r>
      <w:r w:rsidR="002D2DAE" w:rsidRPr="008B6E5D">
        <w:rPr>
          <w:rFonts w:ascii="Times New Roman" w:hAnsi="Times New Roman" w:cs="Times New Roman"/>
          <w:noProof/>
          <w:color w:val="000000"/>
          <w:sz w:val="28"/>
          <w:szCs w:val="28"/>
        </w:rPr>
        <w:t>го анализа</w:t>
      </w:r>
      <w:r w:rsidRPr="008B6E5D">
        <w:rPr>
          <w:rFonts w:ascii="Times New Roman" w:hAnsi="Times New Roman" w:cs="Times New Roman"/>
          <w:noProof/>
          <w:color w:val="000000"/>
          <w:sz w:val="28"/>
          <w:szCs w:val="28"/>
        </w:rPr>
        <w:t>. Это требует разработки научно-обоснованной концепции структуры и содержания информационной базы, обеспечивающей специализированный пр</w:t>
      </w:r>
      <w:r w:rsidR="0063086E" w:rsidRPr="008B6E5D">
        <w:rPr>
          <w:rFonts w:ascii="Times New Roman" w:hAnsi="Times New Roman" w:cs="Times New Roman"/>
          <w:noProof/>
          <w:color w:val="000000"/>
          <w:sz w:val="28"/>
          <w:szCs w:val="28"/>
        </w:rPr>
        <w:t>ограммный инструментарий необхо</w:t>
      </w:r>
      <w:r w:rsidRPr="008B6E5D">
        <w:rPr>
          <w:rFonts w:ascii="Times New Roman" w:hAnsi="Times New Roman" w:cs="Times New Roman"/>
          <w:noProof/>
          <w:color w:val="000000"/>
          <w:sz w:val="28"/>
          <w:szCs w:val="28"/>
        </w:rPr>
        <w:t>димой и достаточной информацией.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Все это определило необходимость научной проработки вопросов концептуального моделирования информационной базы системы комплексно</w:t>
      </w:r>
      <w:r w:rsidR="005A7044" w:rsidRPr="008B6E5D">
        <w:rPr>
          <w:rFonts w:ascii="Times New Roman" w:hAnsi="Times New Roman" w:cs="Times New Roman"/>
          <w:noProof/>
          <w:color w:val="000000"/>
          <w:sz w:val="28"/>
          <w:szCs w:val="28"/>
        </w:rPr>
        <w:t xml:space="preserve">го анализа </w:t>
      </w:r>
      <w:r w:rsidRPr="008B6E5D">
        <w:rPr>
          <w:rFonts w:ascii="Times New Roman" w:hAnsi="Times New Roman" w:cs="Times New Roman"/>
          <w:noProof/>
          <w:color w:val="000000"/>
          <w:sz w:val="28"/>
          <w:szCs w:val="28"/>
        </w:rPr>
        <w:t xml:space="preserve">бизнеса и разработки механизмов ее </w:t>
      </w:r>
      <w:r w:rsidR="0063086E" w:rsidRPr="008B6E5D">
        <w:rPr>
          <w:rFonts w:ascii="Times New Roman" w:hAnsi="Times New Roman" w:cs="Times New Roman"/>
          <w:noProof/>
          <w:color w:val="000000"/>
          <w:sz w:val="28"/>
          <w:szCs w:val="28"/>
        </w:rPr>
        <w:t>реализации в среде открытых при</w:t>
      </w:r>
      <w:r w:rsidRPr="008B6E5D">
        <w:rPr>
          <w:rFonts w:ascii="Times New Roman" w:hAnsi="Times New Roman" w:cs="Times New Roman"/>
          <w:noProof/>
          <w:color w:val="000000"/>
          <w:sz w:val="28"/>
          <w:szCs w:val="28"/>
        </w:rPr>
        <w:t>кладных систем. Проведение такого исследования - актуальная научная задача.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b/>
          <w:bCs/>
          <w:noProof/>
          <w:color w:val="000000"/>
          <w:sz w:val="28"/>
          <w:szCs w:val="28"/>
        </w:rPr>
        <w:t xml:space="preserve">Целью работы </w:t>
      </w:r>
      <w:r w:rsidRPr="008B6E5D">
        <w:rPr>
          <w:rFonts w:ascii="Times New Roman" w:hAnsi="Times New Roman" w:cs="Times New Roman"/>
          <w:noProof/>
          <w:color w:val="000000"/>
          <w:sz w:val="28"/>
          <w:szCs w:val="28"/>
        </w:rPr>
        <w:t>является создание ко</w:t>
      </w:r>
      <w:r w:rsidR="0063086E" w:rsidRPr="008B6E5D">
        <w:rPr>
          <w:rFonts w:ascii="Times New Roman" w:hAnsi="Times New Roman" w:cs="Times New Roman"/>
          <w:noProof/>
          <w:color w:val="000000"/>
          <w:sz w:val="28"/>
          <w:szCs w:val="28"/>
        </w:rPr>
        <w:t>нцептуальной модели информацион</w:t>
      </w:r>
      <w:r w:rsidRPr="008B6E5D">
        <w:rPr>
          <w:rFonts w:ascii="Times New Roman" w:hAnsi="Times New Roman" w:cs="Times New Roman"/>
          <w:noProof/>
          <w:color w:val="000000"/>
          <w:sz w:val="28"/>
          <w:szCs w:val="28"/>
        </w:rPr>
        <w:t xml:space="preserve">ной базы, обеспечивающей информационную интеграцию различных методов и подходов к </w:t>
      </w:r>
      <w:r w:rsidR="005A7044" w:rsidRPr="008B6E5D">
        <w:rPr>
          <w:rFonts w:ascii="Times New Roman" w:hAnsi="Times New Roman" w:cs="Times New Roman"/>
          <w:noProof/>
          <w:color w:val="000000"/>
          <w:sz w:val="28"/>
          <w:szCs w:val="28"/>
        </w:rPr>
        <w:t>анализу</w:t>
      </w:r>
      <w:r w:rsidRPr="008B6E5D">
        <w:rPr>
          <w:rFonts w:ascii="Times New Roman" w:hAnsi="Times New Roman" w:cs="Times New Roman"/>
          <w:noProof/>
          <w:color w:val="000000"/>
          <w:sz w:val="28"/>
          <w:szCs w:val="28"/>
        </w:rPr>
        <w:t xml:space="preserve"> бизнеса и механизмов ее практической реализации в среде современных информационных технологий.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Для достижения поставленной </w:t>
      </w:r>
      <w:r w:rsidR="0063086E" w:rsidRPr="008B6E5D">
        <w:rPr>
          <w:rFonts w:ascii="Times New Roman" w:hAnsi="Times New Roman" w:cs="Times New Roman"/>
          <w:noProof/>
          <w:color w:val="000000"/>
          <w:sz w:val="28"/>
          <w:szCs w:val="28"/>
        </w:rPr>
        <w:t>ц</w:t>
      </w:r>
      <w:r w:rsidRPr="008B6E5D">
        <w:rPr>
          <w:rFonts w:ascii="Times New Roman" w:hAnsi="Times New Roman" w:cs="Times New Roman"/>
          <w:noProof/>
          <w:color w:val="000000"/>
          <w:sz w:val="28"/>
          <w:szCs w:val="28"/>
        </w:rPr>
        <w:t xml:space="preserve">ели сформулированы следующие </w:t>
      </w:r>
      <w:r w:rsidRPr="008B6E5D">
        <w:rPr>
          <w:rFonts w:ascii="Times New Roman" w:hAnsi="Times New Roman" w:cs="Times New Roman"/>
          <w:b/>
          <w:bCs/>
          <w:noProof/>
          <w:color w:val="000000"/>
          <w:sz w:val="28"/>
          <w:szCs w:val="28"/>
        </w:rPr>
        <w:t>научные и практические задачи</w:t>
      </w:r>
      <w:r w:rsidRPr="008B6E5D">
        <w:rPr>
          <w:rFonts w:ascii="Times New Roman" w:hAnsi="Times New Roman" w:cs="Times New Roman"/>
          <w:noProof/>
          <w:color w:val="000000"/>
          <w:sz w:val="28"/>
          <w:szCs w:val="28"/>
        </w:rPr>
        <w:t>:</w:t>
      </w:r>
    </w:p>
    <w:p w:rsidR="005C744D" w:rsidRPr="008B6E5D" w:rsidRDefault="005C744D" w:rsidP="0048581F">
      <w:pPr>
        <w:numPr>
          <w:ilvl w:val="0"/>
          <w:numId w:val="2"/>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выявить информационные элементы исследуемой предметной области и связи между ними;</w:t>
      </w:r>
    </w:p>
    <w:p w:rsidR="005C744D" w:rsidRPr="008B6E5D" w:rsidRDefault="005C744D" w:rsidP="0048581F">
      <w:pPr>
        <w:numPr>
          <w:ilvl w:val="0"/>
          <w:numId w:val="2"/>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определить области интеграции и</w:t>
      </w:r>
      <w:r w:rsidR="0063086E" w:rsidRPr="008B6E5D">
        <w:rPr>
          <w:rFonts w:ascii="Times New Roman" w:hAnsi="Times New Roman" w:cs="Times New Roman"/>
          <w:noProof/>
          <w:color w:val="000000"/>
          <w:sz w:val="28"/>
          <w:szCs w:val="28"/>
        </w:rPr>
        <w:t>нформационных элементов, исполь</w:t>
      </w:r>
      <w:r w:rsidRPr="008B6E5D">
        <w:rPr>
          <w:rFonts w:ascii="Times New Roman" w:hAnsi="Times New Roman" w:cs="Times New Roman"/>
          <w:noProof/>
          <w:color w:val="000000"/>
          <w:sz w:val="28"/>
          <w:szCs w:val="28"/>
        </w:rPr>
        <w:t xml:space="preserve">зуемых различными методами и подходами к </w:t>
      </w:r>
      <w:r w:rsidR="005A7044" w:rsidRPr="008B6E5D">
        <w:rPr>
          <w:rFonts w:ascii="Times New Roman" w:hAnsi="Times New Roman" w:cs="Times New Roman"/>
          <w:noProof/>
          <w:color w:val="000000"/>
          <w:sz w:val="28"/>
          <w:szCs w:val="28"/>
        </w:rPr>
        <w:t>анализу</w:t>
      </w:r>
      <w:r w:rsidRPr="008B6E5D">
        <w:rPr>
          <w:rFonts w:ascii="Times New Roman" w:hAnsi="Times New Roman" w:cs="Times New Roman"/>
          <w:noProof/>
          <w:color w:val="000000"/>
          <w:sz w:val="28"/>
          <w:szCs w:val="28"/>
        </w:rPr>
        <w:t xml:space="preserve"> бизнеса;</w:t>
      </w:r>
    </w:p>
    <w:p w:rsidR="005C744D" w:rsidRPr="008B6E5D" w:rsidRDefault="005C744D" w:rsidP="0048581F">
      <w:pPr>
        <w:numPr>
          <w:ilvl w:val="0"/>
          <w:numId w:val="2"/>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выявить и проанализировать существующие элементные технологии, используемые на различных этапах технологического процесса </w:t>
      </w:r>
      <w:r w:rsidR="005A7044"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w:t>
      </w:r>
    </w:p>
    <w:p w:rsidR="005C744D" w:rsidRPr="008B6E5D" w:rsidRDefault="005C744D" w:rsidP="0048581F">
      <w:pPr>
        <w:numPr>
          <w:ilvl w:val="0"/>
          <w:numId w:val="2"/>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предложить методику построения концептуальной модели информационной базы </w:t>
      </w:r>
      <w:r w:rsidR="005A7044"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о</w:t>
      </w:r>
      <w:r w:rsidR="0063086E" w:rsidRPr="008B6E5D">
        <w:rPr>
          <w:rFonts w:ascii="Times New Roman" w:hAnsi="Times New Roman" w:cs="Times New Roman"/>
          <w:noProof/>
          <w:color w:val="000000"/>
          <w:sz w:val="28"/>
          <w:szCs w:val="28"/>
        </w:rPr>
        <w:t>беспечивающей информационную ин</w:t>
      </w:r>
      <w:r w:rsidRPr="008B6E5D">
        <w:rPr>
          <w:rFonts w:ascii="Times New Roman" w:hAnsi="Times New Roman" w:cs="Times New Roman"/>
          <w:noProof/>
          <w:color w:val="000000"/>
          <w:sz w:val="28"/>
          <w:szCs w:val="28"/>
        </w:rPr>
        <w:t xml:space="preserve">теграцию существующего многообразия методов и подходов, используемых </w:t>
      </w:r>
      <w:r w:rsidR="005A7044" w:rsidRPr="008B6E5D">
        <w:rPr>
          <w:rFonts w:ascii="Times New Roman" w:hAnsi="Times New Roman" w:cs="Times New Roman"/>
          <w:noProof/>
          <w:color w:val="000000"/>
          <w:sz w:val="28"/>
          <w:szCs w:val="28"/>
        </w:rPr>
        <w:t>при анализе</w:t>
      </w:r>
      <w:r w:rsidRPr="008B6E5D">
        <w:rPr>
          <w:rFonts w:ascii="Times New Roman" w:hAnsi="Times New Roman" w:cs="Times New Roman"/>
          <w:noProof/>
          <w:color w:val="000000"/>
          <w:sz w:val="28"/>
          <w:szCs w:val="28"/>
        </w:rPr>
        <w:t xml:space="preserve"> бизнеса;</w:t>
      </w:r>
    </w:p>
    <w:p w:rsidR="005C744D" w:rsidRPr="008B6E5D" w:rsidRDefault="005C744D" w:rsidP="0048581F">
      <w:pPr>
        <w:numPr>
          <w:ilvl w:val="0"/>
          <w:numId w:val="2"/>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разработать методику преобразования концептуальной модели информационной базы </w:t>
      </w:r>
      <w:r w:rsidR="005A7044"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в</w:t>
      </w:r>
      <w:r w:rsidR="005D4653" w:rsidRPr="008B6E5D">
        <w:rPr>
          <w:rFonts w:ascii="Times New Roman" w:hAnsi="Times New Roman" w:cs="Times New Roman"/>
          <w:noProof/>
          <w:color w:val="000000"/>
          <w:sz w:val="28"/>
          <w:szCs w:val="28"/>
        </w:rPr>
        <w:t xml:space="preserve"> объектную модель прикладной ин</w:t>
      </w:r>
      <w:r w:rsidRPr="008B6E5D">
        <w:rPr>
          <w:rFonts w:ascii="Times New Roman" w:hAnsi="Times New Roman" w:cs="Times New Roman"/>
          <w:noProof/>
          <w:color w:val="000000"/>
          <w:sz w:val="28"/>
          <w:szCs w:val="28"/>
        </w:rPr>
        <w:t>формационной системы.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b/>
          <w:bCs/>
          <w:noProof/>
          <w:color w:val="000000"/>
          <w:sz w:val="28"/>
          <w:szCs w:val="28"/>
        </w:rPr>
        <w:t xml:space="preserve">Предмет и объект исследования. </w:t>
      </w:r>
      <w:r w:rsidRPr="008B6E5D">
        <w:rPr>
          <w:rFonts w:ascii="Times New Roman" w:hAnsi="Times New Roman" w:cs="Times New Roman"/>
          <w:noProof/>
          <w:color w:val="000000"/>
          <w:sz w:val="28"/>
          <w:szCs w:val="28"/>
        </w:rPr>
        <w:t xml:space="preserve">Предметом исследования являются информационные технологии, используемые </w:t>
      </w:r>
      <w:r w:rsidR="00B84AA7" w:rsidRPr="008B6E5D">
        <w:rPr>
          <w:rFonts w:ascii="Times New Roman" w:hAnsi="Times New Roman" w:cs="Times New Roman"/>
          <w:noProof/>
          <w:color w:val="000000"/>
          <w:sz w:val="28"/>
          <w:szCs w:val="28"/>
        </w:rPr>
        <w:t>в процессе анализа</w:t>
      </w:r>
      <w:r w:rsidR="0063086E" w:rsidRPr="008B6E5D">
        <w:rPr>
          <w:rFonts w:ascii="Times New Roman" w:hAnsi="Times New Roman" w:cs="Times New Roman"/>
          <w:noProof/>
          <w:color w:val="000000"/>
          <w:sz w:val="28"/>
          <w:szCs w:val="28"/>
        </w:rPr>
        <w:t xml:space="preserve"> стоимости биз</w:t>
      </w:r>
      <w:r w:rsidRPr="008B6E5D">
        <w:rPr>
          <w:rFonts w:ascii="Times New Roman" w:hAnsi="Times New Roman" w:cs="Times New Roman"/>
          <w:noProof/>
          <w:color w:val="000000"/>
          <w:sz w:val="28"/>
          <w:szCs w:val="28"/>
        </w:rPr>
        <w:t xml:space="preserve">неса. Объектом исследования является методический аппарат </w:t>
      </w:r>
      <w:r w:rsidR="00B84AA7"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b/>
          <w:bCs/>
          <w:noProof/>
          <w:color w:val="000000"/>
          <w:sz w:val="28"/>
          <w:szCs w:val="28"/>
        </w:rPr>
        <w:t>Методологическую основу исследования</w:t>
      </w:r>
      <w:r w:rsidR="0063086E" w:rsidRPr="008B6E5D">
        <w:rPr>
          <w:rFonts w:ascii="Times New Roman" w:hAnsi="Times New Roman" w:cs="Times New Roman"/>
          <w:noProof/>
          <w:color w:val="000000"/>
          <w:sz w:val="28"/>
          <w:szCs w:val="28"/>
        </w:rPr>
        <w:t xml:space="preserve"> составили приложения мето</w:t>
      </w:r>
      <w:r w:rsidRPr="008B6E5D">
        <w:rPr>
          <w:rFonts w:ascii="Times New Roman" w:hAnsi="Times New Roman" w:cs="Times New Roman"/>
          <w:noProof/>
          <w:color w:val="000000"/>
          <w:sz w:val="28"/>
          <w:szCs w:val="28"/>
        </w:rPr>
        <w:t xml:space="preserve">дологии научного познания и системного анализа в прикладных направлениях информатики, экономической теории, экономики предприятий и </w:t>
      </w:r>
      <w:r w:rsidR="00B84AA7" w:rsidRPr="008B6E5D">
        <w:rPr>
          <w:rFonts w:ascii="Times New Roman" w:hAnsi="Times New Roman" w:cs="Times New Roman"/>
          <w:noProof/>
          <w:color w:val="000000"/>
          <w:sz w:val="28"/>
          <w:szCs w:val="28"/>
        </w:rPr>
        <w:t>аналитической</w:t>
      </w:r>
      <w:r w:rsidRPr="008B6E5D">
        <w:rPr>
          <w:rFonts w:ascii="Times New Roman" w:hAnsi="Times New Roman" w:cs="Times New Roman"/>
          <w:noProof/>
          <w:color w:val="000000"/>
          <w:sz w:val="28"/>
          <w:szCs w:val="28"/>
        </w:rPr>
        <w:t xml:space="preserve"> деятельности. Использованы законодательные и нормативные акты Российской Федерации, а также различные варианты </w:t>
      </w:r>
      <w:r w:rsidR="0063086E" w:rsidRPr="008B6E5D">
        <w:rPr>
          <w:rFonts w:ascii="Times New Roman" w:hAnsi="Times New Roman" w:cs="Times New Roman"/>
          <w:noProof/>
          <w:color w:val="000000"/>
          <w:sz w:val="28"/>
          <w:szCs w:val="28"/>
        </w:rPr>
        <w:t>проектов методических рекоменда</w:t>
      </w:r>
      <w:r w:rsidRPr="008B6E5D">
        <w:rPr>
          <w:rFonts w:ascii="Times New Roman" w:hAnsi="Times New Roman" w:cs="Times New Roman"/>
          <w:noProof/>
          <w:color w:val="000000"/>
          <w:sz w:val="28"/>
          <w:szCs w:val="28"/>
        </w:rPr>
        <w:t xml:space="preserve">ций, регулирующих </w:t>
      </w:r>
      <w:r w:rsidR="00B84AA7" w:rsidRPr="008B6E5D">
        <w:rPr>
          <w:rFonts w:ascii="Times New Roman" w:hAnsi="Times New Roman" w:cs="Times New Roman"/>
          <w:noProof/>
          <w:color w:val="000000"/>
          <w:sz w:val="28"/>
          <w:szCs w:val="28"/>
        </w:rPr>
        <w:t>аналитическую</w:t>
      </w:r>
      <w:r w:rsidRPr="008B6E5D">
        <w:rPr>
          <w:rFonts w:ascii="Times New Roman" w:hAnsi="Times New Roman" w:cs="Times New Roman"/>
          <w:noProof/>
          <w:color w:val="000000"/>
          <w:sz w:val="28"/>
          <w:szCs w:val="28"/>
        </w:rPr>
        <w:t xml:space="preserve"> деятельность. При решении конкретных задач использовались методы </w:t>
      </w:r>
      <w:r w:rsidR="00B84AA7"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бизнеса и</w:t>
      </w:r>
      <w:r w:rsidR="0063086E" w:rsidRPr="008B6E5D">
        <w:rPr>
          <w:rFonts w:ascii="Times New Roman" w:hAnsi="Times New Roman" w:cs="Times New Roman"/>
          <w:noProof/>
          <w:color w:val="000000"/>
          <w:sz w:val="28"/>
          <w:szCs w:val="28"/>
        </w:rPr>
        <w:t xml:space="preserve"> методы информационного моделир</w:t>
      </w:r>
      <w:r w:rsidRPr="008B6E5D">
        <w:rPr>
          <w:rFonts w:ascii="Times New Roman" w:hAnsi="Times New Roman" w:cs="Times New Roman"/>
          <w:noProof/>
          <w:color w:val="000000"/>
          <w:sz w:val="28"/>
          <w:szCs w:val="28"/>
        </w:rPr>
        <w:t>ования.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b/>
          <w:bCs/>
          <w:noProof/>
          <w:color w:val="000000"/>
          <w:sz w:val="28"/>
          <w:szCs w:val="28"/>
        </w:rPr>
        <w:t>Теоретической базой исследования</w:t>
      </w:r>
      <w:r w:rsidRPr="008B6E5D">
        <w:rPr>
          <w:rFonts w:ascii="Times New Roman" w:hAnsi="Times New Roman" w:cs="Times New Roman"/>
          <w:noProof/>
          <w:color w:val="000000"/>
          <w:sz w:val="28"/>
          <w:szCs w:val="28"/>
        </w:rPr>
        <w:t xml:space="preserve"> яв</w:t>
      </w:r>
      <w:r w:rsidR="0063086E" w:rsidRPr="008B6E5D">
        <w:rPr>
          <w:rFonts w:ascii="Times New Roman" w:hAnsi="Times New Roman" w:cs="Times New Roman"/>
          <w:noProof/>
          <w:color w:val="000000"/>
          <w:sz w:val="28"/>
          <w:szCs w:val="28"/>
        </w:rPr>
        <w:t>ляются труды зарубежных и отече</w:t>
      </w:r>
      <w:r w:rsidRPr="008B6E5D">
        <w:rPr>
          <w:rFonts w:ascii="Times New Roman" w:hAnsi="Times New Roman" w:cs="Times New Roman"/>
          <w:noProof/>
          <w:color w:val="000000"/>
          <w:sz w:val="28"/>
          <w:szCs w:val="28"/>
        </w:rPr>
        <w:t>ственных ученых — экономистов по различн</w:t>
      </w:r>
      <w:r w:rsidR="0063086E" w:rsidRPr="008B6E5D">
        <w:rPr>
          <w:rFonts w:ascii="Times New Roman" w:hAnsi="Times New Roman" w:cs="Times New Roman"/>
          <w:noProof/>
          <w:color w:val="000000"/>
          <w:sz w:val="28"/>
          <w:szCs w:val="28"/>
        </w:rPr>
        <w:t xml:space="preserve">ым аспектам </w:t>
      </w:r>
      <w:r w:rsidR="00BF1FEB" w:rsidRPr="008B6E5D">
        <w:rPr>
          <w:rFonts w:ascii="Times New Roman" w:hAnsi="Times New Roman" w:cs="Times New Roman"/>
          <w:noProof/>
          <w:color w:val="000000"/>
          <w:sz w:val="28"/>
          <w:szCs w:val="28"/>
        </w:rPr>
        <w:t>анализа</w:t>
      </w:r>
      <w:r w:rsidR="0063086E" w:rsidRPr="008B6E5D">
        <w:rPr>
          <w:rFonts w:ascii="Times New Roman" w:hAnsi="Times New Roman" w:cs="Times New Roman"/>
          <w:noProof/>
          <w:color w:val="000000"/>
          <w:sz w:val="28"/>
          <w:szCs w:val="28"/>
        </w:rPr>
        <w:t xml:space="preserve"> бизнеса и ра</w:t>
      </w:r>
      <w:r w:rsidRPr="008B6E5D">
        <w:rPr>
          <w:rFonts w:ascii="Times New Roman" w:hAnsi="Times New Roman" w:cs="Times New Roman"/>
          <w:noProof/>
          <w:color w:val="000000"/>
          <w:sz w:val="28"/>
          <w:szCs w:val="28"/>
        </w:rPr>
        <w:t>боты в области автоматизированной обработки экономической информации, баз данных, компьютерных систем и информационного моделир</w:t>
      </w:r>
      <w:r w:rsidR="0063086E" w:rsidRPr="008B6E5D">
        <w:rPr>
          <w:rFonts w:ascii="Times New Roman" w:hAnsi="Times New Roman" w:cs="Times New Roman"/>
          <w:noProof/>
          <w:color w:val="000000"/>
          <w:sz w:val="28"/>
          <w:szCs w:val="28"/>
        </w:rPr>
        <w:t>ования. Значи</w:t>
      </w:r>
      <w:r w:rsidRPr="008B6E5D">
        <w:rPr>
          <w:rFonts w:ascii="Times New Roman" w:hAnsi="Times New Roman" w:cs="Times New Roman"/>
          <w:noProof/>
          <w:color w:val="000000"/>
          <w:sz w:val="28"/>
          <w:szCs w:val="28"/>
        </w:rPr>
        <w:t>тельный вклад в проблематику оценки вне</w:t>
      </w:r>
      <w:r w:rsidR="0063086E" w:rsidRPr="008B6E5D">
        <w:rPr>
          <w:rFonts w:ascii="Times New Roman" w:hAnsi="Times New Roman" w:cs="Times New Roman"/>
          <w:noProof/>
          <w:color w:val="000000"/>
          <w:sz w:val="28"/>
          <w:szCs w:val="28"/>
        </w:rPr>
        <w:t>сли ученые школы Финансовой Ака</w:t>
      </w:r>
      <w:r w:rsidRPr="008B6E5D">
        <w:rPr>
          <w:rFonts w:ascii="Times New Roman" w:hAnsi="Times New Roman" w:cs="Times New Roman"/>
          <w:noProof/>
          <w:color w:val="000000"/>
          <w:sz w:val="28"/>
          <w:szCs w:val="28"/>
        </w:rPr>
        <w:t>демии при Правительстве РФ, созданной М.А.</w:t>
      </w:r>
      <w:r w:rsidR="0048581F" w:rsidRPr="008B6E5D">
        <w:rPr>
          <w:rFonts w:ascii="Times New Roman" w:hAnsi="Times New Roman" w:cs="Times New Roman"/>
          <w:noProof/>
          <w:color w:val="000000"/>
          <w:sz w:val="28"/>
          <w:szCs w:val="28"/>
        </w:rPr>
        <w:t xml:space="preserve"> </w:t>
      </w:r>
      <w:r w:rsidR="0063086E" w:rsidRPr="008B6E5D">
        <w:rPr>
          <w:rFonts w:ascii="Times New Roman" w:hAnsi="Times New Roman" w:cs="Times New Roman"/>
          <w:noProof/>
          <w:color w:val="000000"/>
          <w:sz w:val="28"/>
          <w:szCs w:val="28"/>
        </w:rPr>
        <w:t>Федотовой, а в области компью</w:t>
      </w:r>
      <w:r w:rsidRPr="008B6E5D">
        <w:rPr>
          <w:rFonts w:ascii="Times New Roman" w:hAnsi="Times New Roman" w:cs="Times New Roman"/>
          <w:noProof/>
          <w:color w:val="000000"/>
          <w:sz w:val="28"/>
          <w:szCs w:val="28"/>
        </w:rPr>
        <w:t>терных систем и информационного моделирования ученые школы Финансовой Академии при Правительстве РФ, созданной B.C.</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Рожновым и В.Б.</w:t>
      </w:r>
      <w:r w:rsidR="0048581F" w:rsidRPr="008B6E5D">
        <w:rPr>
          <w:rFonts w:ascii="Times New Roman" w:hAnsi="Times New Roman" w:cs="Times New Roman"/>
          <w:noProof/>
          <w:color w:val="000000"/>
          <w:sz w:val="28"/>
          <w:szCs w:val="28"/>
        </w:rPr>
        <w:t xml:space="preserve"> </w:t>
      </w:r>
      <w:r w:rsidR="0063086E" w:rsidRPr="008B6E5D">
        <w:rPr>
          <w:rFonts w:ascii="Times New Roman" w:hAnsi="Times New Roman" w:cs="Times New Roman"/>
          <w:noProof/>
          <w:color w:val="000000"/>
          <w:sz w:val="28"/>
          <w:szCs w:val="28"/>
        </w:rPr>
        <w:t>Либерма</w:t>
      </w:r>
      <w:r w:rsidRPr="008B6E5D">
        <w:rPr>
          <w:rFonts w:ascii="Times New Roman" w:hAnsi="Times New Roman" w:cs="Times New Roman"/>
          <w:noProof/>
          <w:color w:val="000000"/>
          <w:sz w:val="28"/>
          <w:szCs w:val="28"/>
        </w:rPr>
        <w:t xml:space="preserve">ном. Активно использовались материалы научно практических конференций и семинаров по методологии </w:t>
      </w:r>
      <w:r w:rsidR="00BF1FEB"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и разраб</w:t>
      </w:r>
      <w:r w:rsidR="0063086E" w:rsidRPr="008B6E5D">
        <w:rPr>
          <w:rFonts w:ascii="Times New Roman" w:hAnsi="Times New Roman" w:cs="Times New Roman"/>
          <w:noProof/>
          <w:color w:val="000000"/>
          <w:sz w:val="28"/>
          <w:szCs w:val="28"/>
        </w:rPr>
        <w:t>отки систем автоматизации управ</w:t>
      </w:r>
      <w:r w:rsidRPr="008B6E5D">
        <w:rPr>
          <w:rFonts w:ascii="Times New Roman" w:hAnsi="Times New Roman" w:cs="Times New Roman"/>
          <w:noProof/>
          <w:color w:val="000000"/>
          <w:sz w:val="28"/>
          <w:szCs w:val="28"/>
        </w:rPr>
        <w:t>ления, проектирования баз данных, а так же материалы публикаций по исс</w:t>
      </w:r>
      <w:r w:rsidR="0063086E" w:rsidRPr="008B6E5D">
        <w:rPr>
          <w:rFonts w:ascii="Times New Roman" w:hAnsi="Times New Roman" w:cs="Times New Roman"/>
          <w:noProof/>
          <w:color w:val="000000"/>
          <w:sz w:val="28"/>
          <w:szCs w:val="28"/>
        </w:rPr>
        <w:t>ле</w:t>
      </w:r>
      <w:r w:rsidRPr="008B6E5D">
        <w:rPr>
          <w:rFonts w:ascii="Times New Roman" w:hAnsi="Times New Roman" w:cs="Times New Roman"/>
          <w:noProof/>
          <w:color w:val="000000"/>
          <w:sz w:val="28"/>
          <w:szCs w:val="28"/>
        </w:rPr>
        <w:t>дуемым вопросам в экономических и компьютерных изданиях.</w:t>
      </w:r>
    </w:p>
    <w:p w:rsidR="005C744D" w:rsidRPr="008B6E5D" w:rsidRDefault="0063086E"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Основную методологическую баз</w:t>
      </w:r>
      <w:r w:rsidR="005C744D" w:rsidRPr="008B6E5D">
        <w:rPr>
          <w:rFonts w:ascii="Times New Roman" w:hAnsi="Times New Roman" w:cs="Times New Roman"/>
          <w:noProof/>
          <w:color w:val="000000"/>
          <w:sz w:val="28"/>
          <w:szCs w:val="28"/>
        </w:rPr>
        <w:t xml:space="preserve"> составляют научные труды ведущих российских ученых </w:t>
      </w:r>
      <w:r w:rsidR="00BF1FEB" w:rsidRPr="008B6E5D">
        <w:rPr>
          <w:rFonts w:ascii="Times New Roman" w:hAnsi="Times New Roman" w:cs="Times New Roman"/>
          <w:noProof/>
          <w:color w:val="000000"/>
          <w:sz w:val="28"/>
          <w:szCs w:val="28"/>
        </w:rPr>
        <w:t>по анализу</w:t>
      </w:r>
      <w:r w:rsidR="005C744D" w:rsidRPr="008B6E5D">
        <w:rPr>
          <w:rFonts w:ascii="Times New Roman" w:hAnsi="Times New Roman" w:cs="Times New Roman"/>
          <w:noProof/>
          <w:color w:val="000000"/>
          <w:sz w:val="28"/>
          <w:szCs w:val="28"/>
        </w:rPr>
        <w:t xml:space="preserve"> бизнеса, периодические издания, программные продукты ведущих российских фирм - производителей автоматизированных систем финансового анализа (АСФА) и автоматизированных систем бизнес-планирования (АСБП). Широко используют</w:t>
      </w:r>
      <w:r w:rsidRPr="008B6E5D">
        <w:rPr>
          <w:rFonts w:ascii="Times New Roman" w:hAnsi="Times New Roman" w:cs="Times New Roman"/>
          <w:noProof/>
          <w:color w:val="000000"/>
          <w:sz w:val="28"/>
          <w:szCs w:val="28"/>
        </w:rPr>
        <w:t>ся результаты исследований Ассо</w:t>
      </w:r>
      <w:r w:rsidR="005C744D" w:rsidRPr="008B6E5D">
        <w:rPr>
          <w:rFonts w:ascii="Times New Roman" w:hAnsi="Times New Roman" w:cs="Times New Roman"/>
          <w:noProof/>
          <w:color w:val="000000"/>
          <w:sz w:val="28"/>
          <w:szCs w:val="28"/>
        </w:rPr>
        <w:t>циации разработчиков программного обеспечения в области экономики (АРЭП), специальные исследования рынка программного обеспечения России и с</w:t>
      </w:r>
      <w:r w:rsidRPr="008B6E5D">
        <w:rPr>
          <w:rFonts w:ascii="Times New Roman" w:hAnsi="Times New Roman" w:cs="Times New Roman"/>
          <w:noProof/>
          <w:color w:val="000000"/>
          <w:sz w:val="28"/>
          <w:szCs w:val="28"/>
        </w:rPr>
        <w:t>тран СНГ фирмы «Бизнес-Программ</w:t>
      </w:r>
      <w:r w:rsidR="005C744D" w:rsidRPr="008B6E5D">
        <w:rPr>
          <w:rFonts w:ascii="Times New Roman" w:hAnsi="Times New Roman" w:cs="Times New Roman"/>
          <w:noProof/>
          <w:color w:val="000000"/>
          <w:sz w:val="28"/>
          <w:szCs w:val="28"/>
        </w:rPr>
        <w:t xml:space="preserve">ы-Сервис», специальные исследования Российского общества </w:t>
      </w:r>
      <w:r w:rsidR="00BF1FEB" w:rsidRPr="008B6E5D">
        <w:rPr>
          <w:rFonts w:ascii="Times New Roman" w:hAnsi="Times New Roman" w:cs="Times New Roman"/>
          <w:noProof/>
          <w:color w:val="000000"/>
          <w:sz w:val="28"/>
          <w:szCs w:val="28"/>
        </w:rPr>
        <w:t>аналитиков</w:t>
      </w:r>
      <w:r w:rsidR="005C744D"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b/>
          <w:bCs/>
          <w:noProof/>
          <w:color w:val="000000"/>
          <w:sz w:val="28"/>
          <w:szCs w:val="28"/>
        </w:rPr>
        <w:t>Научная новизна исследования</w:t>
      </w:r>
      <w:r w:rsidRPr="008B6E5D">
        <w:rPr>
          <w:rFonts w:ascii="Times New Roman" w:hAnsi="Times New Roman" w:cs="Times New Roman"/>
          <w:noProof/>
          <w:color w:val="000000"/>
          <w:sz w:val="28"/>
          <w:szCs w:val="28"/>
        </w:rPr>
        <w:t xml:space="preserve"> состо</w:t>
      </w:r>
      <w:r w:rsidR="0063086E" w:rsidRPr="008B6E5D">
        <w:rPr>
          <w:rFonts w:ascii="Times New Roman" w:hAnsi="Times New Roman" w:cs="Times New Roman"/>
          <w:noProof/>
          <w:color w:val="000000"/>
          <w:sz w:val="28"/>
          <w:szCs w:val="28"/>
        </w:rPr>
        <w:t>ит в создании концептуальной мо</w:t>
      </w:r>
      <w:r w:rsidRPr="008B6E5D">
        <w:rPr>
          <w:rFonts w:ascii="Times New Roman" w:hAnsi="Times New Roman" w:cs="Times New Roman"/>
          <w:noProof/>
          <w:color w:val="000000"/>
          <w:sz w:val="28"/>
          <w:szCs w:val="28"/>
        </w:rPr>
        <w:t xml:space="preserve">дели информационной базы </w:t>
      </w:r>
      <w:r w:rsidR="00BF1FEB"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и разработке меха</w:t>
      </w:r>
      <w:r w:rsidR="0063086E" w:rsidRPr="008B6E5D">
        <w:rPr>
          <w:rFonts w:ascii="Times New Roman" w:hAnsi="Times New Roman" w:cs="Times New Roman"/>
          <w:noProof/>
          <w:color w:val="000000"/>
          <w:sz w:val="28"/>
          <w:szCs w:val="28"/>
        </w:rPr>
        <w:t>низмов преобра</w:t>
      </w:r>
      <w:r w:rsidRPr="008B6E5D">
        <w:rPr>
          <w:rFonts w:ascii="Times New Roman" w:hAnsi="Times New Roman" w:cs="Times New Roman"/>
          <w:noProof/>
          <w:color w:val="000000"/>
          <w:sz w:val="28"/>
          <w:szCs w:val="28"/>
        </w:rPr>
        <w:t xml:space="preserve">зования этой модели в объектную модель </w:t>
      </w:r>
      <w:r w:rsidR="0063086E" w:rsidRPr="008B6E5D">
        <w:rPr>
          <w:rFonts w:ascii="Times New Roman" w:hAnsi="Times New Roman" w:cs="Times New Roman"/>
          <w:noProof/>
          <w:color w:val="000000"/>
          <w:sz w:val="28"/>
          <w:szCs w:val="28"/>
        </w:rPr>
        <w:t>прикладной открытой информацион</w:t>
      </w:r>
      <w:r w:rsidRPr="008B6E5D">
        <w:rPr>
          <w:rFonts w:ascii="Times New Roman" w:hAnsi="Times New Roman" w:cs="Times New Roman"/>
          <w:noProof/>
          <w:color w:val="000000"/>
          <w:sz w:val="28"/>
          <w:szCs w:val="28"/>
        </w:rPr>
        <w:t>ной системы.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В связи с этим в работе получены и выносятся на защиту следующие </w:t>
      </w:r>
      <w:r w:rsidR="0063086E" w:rsidRPr="008B6E5D">
        <w:rPr>
          <w:rFonts w:ascii="Times New Roman" w:hAnsi="Times New Roman" w:cs="Times New Roman"/>
          <w:b/>
          <w:bCs/>
          <w:noProof/>
          <w:color w:val="000000"/>
          <w:sz w:val="28"/>
          <w:szCs w:val="28"/>
        </w:rPr>
        <w:t>на</w:t>
      </w:r>
      <w:r w:rsidRPr="008B6E5D">
        <w:rPr>
          <w:rFonts w:ascii="Times New Roman" w:hAnsi="Times New Roman" w:cs="Times New Roman"/>
          <w:b/>
          <w:bCs/>
          <w:noProof/>
          <w:color w:val="000000"/>
          <w:sz w:val="28"/>
          <w:szCs w:val="28"/>
        </w:rPr>
        <w:t>учные результаты:</w:t>
      </w:r>
    </w:p>
    <w:p w:rsidR="005C744D" w:rsidRPr="008B6E5D" w:rsidRDefault="005C744D" w:rsidP="0048581F">
      <w:pPr>
        <w:numPr>
          <w:ilvl w:val="0"/>
          <w:numId w:val="2"/>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классификация инструментальных средств, используемых на </w:t>
      </w:r>
      <w:r w:rsidR="0063086E" w:rsidRPr="008B6E5D">
        <w:rPr>
          <w:rFonts w:ascii="Times New Roman" w:hAnsi="Times New Roman" w:cs="Times New Roman"/>
          <w:noProof/>
          <w:color w:val="000000"/>
          <w:sz w:val="28"/>
          <w:szCs w:val="28"/>
        </w:rPr>
        <w:t>различ</w:t>
      </w:r>
      <w:r w:rsidRPr="008B6E5D">
        <w:rPr>
          <w:rFonts w:ascii="Times New Roman" w:hAnsi="Times New Roman" w:cs="Times New Roman"/>
          <w:noProof/>
          <w:color w:val="000000"/>
          <w:sz w:val="28"/>
          <w:szCs w:val="28"/>
        </w:rPr>
        <w:t xml:space="preserve">ных этапах технологического процесса </w:t>
      </w:r>
      <w:r w:rsidR="00BF1FEB"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бизнеса;</w:t>
      </w:r>
    </w:p>
    <w:p w:rsidR="005C744D" w:rsidRPr="008B6E5D" w:rsidRDefault="005C744D" w:rsidP="0048581F">
      <w:pPr>
        <w:numPr>
          <w:ilvl w:val="0"/>
          <w:numId w:val="2"/>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концепция информационной интеграции различных методов </w:t>
      </w:r>
      <w:r w:rsidR="00B21ADC"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для построения информационной базы комплексной системы оценки бизнеса;</w:t>
      </w:r>
    </w:p>
    <w:p w:rsidR="005C744D" w:rsidRPr="008B6E5D" w:rsidRDefault="005C744D" w:rsidP="0048581F">
      <w:pPr>
        <w:numPr>
          <w:ilvl w:val="0"/>
          <w:numId w:val="2"/>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концептуальная модель информационной базы системы комплексно</w:t>
      </w:r>
      <w:r w:rsidR="00B21ADC" w:rsidRPr="008B6E5D">
        <w:rPr>
          <w:rFonts w:ascii="Times New Roman" w:hAnsi="Times New Roman" w:cs="Times New Roman"/>
          <w:noProof/>
          <w:color w:val="000000"/>
          <w:sz w:val="28"/>
          <w:szCs w:val="28"/>
        </w:rPr>
        <w:t xml:space="preserve">го анализа </w:t>
      </w:r>
      <w:r w:rsidRPr="008B6E5D">
        <w:rPr>
          <w:rFonts w:ascii="Times New Roman" w:hAnsi="Times New Roman" w:cs="Times New Roman"/>
          <w:noProof/>
          <w:color w:val="000000"/>
          <w:sz w:val="28"/>
          <w:szCs w:val="28"/>
        </w:rPr>
        <w:t>бизнеса;</w:t>
      </w:r>
    </w:p>
    <w:p w:rsidR="005C744D" w:rsidRPr="008B6E5D" w:rsidRDefault="005C744D" w:rsidP="0048581F">
      <w:pPr>
        <w:numPr>
          <w:ilvl w:val="0"/>
          <w:numId w:val="2"/>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механизмы преобразования концептуальной модели предметной области в объектную модель открытой прикладной информационной системы.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b/>
          <w:bCs/>
          <w:noProof/>
          <w:color w:val="000000"/>
          <w:sz w:val="28"/>
          <w:szCs w:val="28"/>
        </w:rPr>
        <w:t>Практическая значимость</w:t>
      </w:r>
      <w:r w:rsidRPr="008B6E5D">
        <w:rPr>
          <w:rFonts w:ascii="Times New Roman" w:hAnsi="Times New Roman" w:cs="Times New Roman"/>
          <w:noProof/>
          <w:color w:val="000000"/>
          <w:sz w:val="28"/>
          <w:szCs w:val="28"/>
        </w:rPr>
        <w:t xml:space="preserve"> </w:t>
      </w:r>
      <w:r w:rsidR="005D4653" w:rsidRPr="008B6E5D">
        <w:rPr>
          <w:rFonts w:ascii="Times New Roman" w:hAnsi="Times New Roman" w:cs="Times New Roman"/>
          <w:noProof/>
          <w:color w:val="000000"/>
          <w:sz w:val="28"/>
          <w:szCs w:val="28"/>
        </w:rPr>
        <w:t>выпускной квалификационной</w:t>
      </w:r>
      <w:r w:rsidRPr="008B6E5D">
        <w:rPr>
          <w:rFonts w:ascii="Times New Roman" w:hAnsi="Times New Roman" w:cs="Times New Roman"/>
          <w:noProof/>
          <w:color w:val="000000"/>
          <w:sz w:val="28"/>
          <w:szCs w:val="28"/>
        </w:rPr>
        <w:t xml:space="preserve"> работы заключается в том, что ее основные положения, результаты, раз</w:t>
      </w:r>
      <w:r w:rsidR="005D4653" w:rsidRPr="008B6E5D">
        <w:rPr>
          <w:rFonts w:ascii="Times New Roman" w:hAnsi="Times New Roman" w:cs="Times New Roman"/>
          <w:noProof/>
          <w:color w:val="000000"/>
          <w:sz w:val="28"/>
          <w:szCs w:val="28"/>
        </w:rPr>
        <w:t>работанные методики и рекоменда</w:t>
      </w:r>
      <w:r w:rsidRPr="008B6E5D">
        <w:rPr>
          <w:rFonts w:ascii="Times New Roman" w:hAnsi="Times New Roman" w:cs="Times New Roman"/>
          <w:noProof/>
          <w:color w:val="000000"/>
          <w:sz w:val="28"/>
          <w:szCs w:val="28"/>
        </w:rPr>
        <w:t>ции могут быть использованы для развития существующих и создания новых инстру</w:t>
      </w:r>
      <w:r w:rsidR="00B21ADC" w:rsidRPr="008B6E5D">
        <w:rPr>
          <w:rFonts w:ascii="Times New Roman" w:hAnsi="Times New Roman" w:cs="Times New Roman"/>
          <w:noProof/>
          <w:color w:val="000000"/>
          <w:sz w:val="28"/>
          <w:szCs w:val="28"/>
        </w:rPr>
        <w:t>ментальных средств анализа</w:t>
      </w:r>
      <w:r w:rsidRPr="008B6E5D">
        <w:rPr>
          <w:rFonts w:ascii="Times New Roman" w:hAnsi="Times New Roman" w:cs="Times New Roman"/>
          <w:noProof/>
          <w:color w:val="000000"/>
          <w:sz w:val="28"/>
          <w:szCs w:val="28"/>
        </w:rPr>
        <w:t xml:space="preserve"> стоимости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Самостоятельное практическое значение имеют:</w:t>
      </w:r>
    </w:p>
    <w:p w:rsidR="005C744D" w:rsidRPr="008B6E5D" w:rsidRDefault="005C744D" w:rsidP="0048581F">
      <w:pPr>
        <w:numPr>
          <w:ilvl w:val="0"/>
          <w:numId w:val="2"/>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состав и структура интегрированной информационной базы системы комплексно</w:t>
      </w:r>
      <w:r w:rsidR="00B21ADC" w:rsidRPr="008B6E5D">
        <w:rPr>
          <w:rFonts w:ascii="Times New Roman" w:hAnsi="Times New Roman" w:cs="Times New Roman"/>
          <w:noProof/>
          <w:color w:val="000000"/>
          <w:sz w:val="28"/>
          <w:szCs w:val="28"/>
        </w:rPr>
        <w:t xml:space="preserve">го анализа </w:t>
      </w:r>
      <w:r w:rsidRPr="008B6E5D">
        <w:rPr>
          <w:rFonts w:ascii="Times New Roman" w:hAnsi="Times New Roman" w:cs="Times New Roman"/>
          <w:noProof/>
          <w:color w:val="000000"/>
          <w:sz w:val="28"/>
          <w:szCs w:val="28"/>
        </w:rPr>
        <w:t>бизнеса;</w:t>
      </w:r>
    </w:p>
    <w:p w:rsidR="005C744D" w:rsidRPr="008B6E5D" w:rsidRDefault="005C744D" w:rsidP="0048581F">
      <w:pPr>
        <w:numPr>
          <w:ilvl w:val="0"/>
          <w:numId w:val="2"/>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механизмы трансформации элемен</w:t>
      </w:r>
      <w:r w:rsidR="005D4653" w:rsidRPr="008B6E5D">
        <w:rPr>
          <w:rFonts w:ascii="Times New Roman" w:hAnsi="Times New Roman" w:cs="Times New Roman"/>
          <w:noProof/>
          <w:color w:val="000000"/>
          <w:sz w:val="28"/>
          <w:szCs w:val="28"/>
        </w:rPr>
        <w:t>тов информационной модели, пред</w:t>
      </w:r>
      <w:r w:rsidRPr="008B6E5D">
        <w:rPr>
          <w:rFonts w:ascii="Times New Roman" w:hAnsi="Times New Roman" w:cs="Times New Roman"/>
          <w:noProof/>
          <w:color w:val="000000"/>
          <w:sz w:val="28"/>
          <w:szCs w:val="28"/>
        </w:rPr>
        <w:t>ставленных в терминах подхода «сущность-связь» в среду объектов метаданных системы «1С:Предприятие».</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b/>
          <w:bCs/>
          <w:noProof/>
          <w:color w:val="000000"/>
          <w:sz w:val="28"/>
          <w:szCs w:val="28"/>
        </w:rPr>
        <w:t xml:space="preserve">Структура и объем </w:t>
      </w:r>
      <w:r w:rsidR="009C1D72" w:rsidRPr="008B6E5D">
        <w:rPr>
          <w:rFonts w:ascii="Times New Roman" w:hAnsi="Times New Roman" w:cs="Times New Roman"/>
          <w:b/>
          <w:bCs/>
          <w:noProof/>
          <w:color w:val="000000"/>
          <w:sz w:val="28"/>
          <w:szCs w:val="28"/>
        </w:rPr>
        <w:t>выпускной квалификационной работы</w:t>
      </w:r>
      <w:r w:rsidRPr="008B6E5D">
        <w:rPr>
          <w:rFonts w:ascii="Times New Roman" w:hAnsi="Times New Roman" w:cs="Times New Roman"/>
          <w:b/>
          <w:bCs/>
          <w:noProof/>
          <w:color w:val="000000"/>
          <w:sz w:val="28"/>
          <w:szCs w:val="28"/>
        </w:rPr>
        <w:t>.</w:t>
      </w:r>
      <w:r w:rsidRPr="008B6E5D">
        <w:rPr>
          <w:rFonts w:ascii="Times New Roman" w:hAnsi="Times New Roman" w:cs="Times New Roman"/>
          <w:noProof/>
          <w:color w:val="000000"/>
          <w:sz w:val="28"/>
          <w:szCs w:val="28"/>
        </w:rPr>
        <w:t xml:space="preserve"> Стр</w:t>
      </w:r>
      <w:r w:rsidR="009C1D72" w:rsidRPr="008B6E5D">
        <w:rPr>
          <w:rFonts w:ascii="Times New Roman" w:hAnsi="Times New Roman" w:cs="Times New Roman"/>
          <w:noProof/>
          <w:color w:val="000000"/>
          <w:sz w:val="28"/>
          <w:szCs w:val="28"/>
        </w:rPr>
        <w:t>уктура работы определена постав</w:t>
      </w:r>
      <w:r w:rsidRPr="008B6E5D">
        <w:rPr>
          <w:rFonts w:ascii="Times New Roman" w:hAnsi="Times New Roman" w:cs="Times New Roman"/>
          <w:noProof/>
          <w:color w:val="000000"/>
          <w:sz w:val="28"/>
          <w:szCs w:val="28"/>
        </w:rPr>
        <w:t>ленной целью и последовательностью решения сформули</w:t>
      </w:r>
      <w:r w:rsidR="009C1D72" w:rsidRPr="008B6E5D">
        <w:rPr>
          <w:rFonts w:ascii="Times New Roman" w:hAnsi="Times New Roman" w:cs="Times New Roman"/>
          <w:noProof/>
          <w:color w:val="000000"/>
          <w:sz w:val="28"/>
          <w:szCs w:val="28"/>
        </w:rPr>
        <w:t>рованных задач. Исследовательская</w:t>
      </w:r>
      <w:r w:rsidRPr="008B6E5D">
        <w:rPr>
          <w:rFonts w:ascii="Times New Roman" w:hAnsi="Times New Roman" w:cs="Times New Roman"/>
          <w:noProof/>
          <w:color w:val="000000"/>
          <w:sz w:val="28"/>
          <w:szCs w:val="28"/>
        </w:rPr>
        <w:t xml:space="preserve"> работа состоит из введения, трех</w:t>
      </w:r>
      <w:r w:rsidR="009C1D72" w:rsidRPr="008B6E5D">
        <w:rPr>
          <w:rFonts w:ascii="Times New Roman" w:hAnsi="Times New Roman" w:cs="Times New Roman"/>
          <w:noProof/>
          <w:color w:val="000000"/>
          <w:sz w:val="28"/>
          <w:szCs w:val="28"/>
        </w:rPr>
        <w:t xml:space="preserve"> глав, заключения, списка основ</w:t>
      </w:r>
      <w:r w:rsidRPr="008B6E5D">
        <w:rPr>
          <w:rFonts w:ascii="Times New Roman" w:hAnsi="Times New Roman" w:cs="Times New Roman"/>
          <w:noProof/>
          <w:color w:val="000000"/>
          <w:sz w:val="28"/>
          <w:szCs w:val="28"/>
        </w:rPr>
        <w:t>ной использованной литературы и приложений.</w:t>
      </w:r>
    </w:p>
    <w:p w:rsidR="005C744D" w:rsidRPr="008B6E5D" w:rsidRDefault="00A51A8C" w:rsidP="0048581F">
      <w:pPr>
        <w:spacing w:line="360" w:lineRule="auto"/>
        <w:ind w:firstLine="709"/>
        <w:jc w:val="both"/>
        <w:rPr>
          <w:rFonts w:ascii="Times New Roman" w:hAnsi="Times New Roman" w:cs="Times New Roman"/>
          <w:b/>
          <w:bCs/>
          <w:noProof/>
          <w:color w:val="000000"/>
          <w:sz w:val="28"/>
          <w:szCs w:val="28"/>
        </w:rPr>
      </w:pPr>
      <w:r w:rsidRPr="008B6E5D">
        <w:rPr>
          <w:rFonts w:ascii="Times New Roman" w:hAnsi="Times New Roman" w:cs="Times New Roman"/>
          <w:b/>
          <w:bCs/>
          <w:noProof/>
          <w:color w:val="000000"/>
          <w:sz w:val="28"/>
          <w:szCs w:val="28"/>
        </w:rPr>
        <w:br w:type="page"/>
      </w:r>
      <w:r w:rsidR="009C1D72" w:rsidRPr="008B6E5D">
        <w:rPr>
          <w:rFonts w:ascii="Times New Roman" w:hAnsi="Times New Roman" w:cs="Times New Roman"/>
          <w:b/>
          <w:bCs/>
          <w:noProof/>
          <w:color w:val="000000"/>
          <w:sz w:val="28"/>
          <w:szCs w:val="28"/>
        </w:rPr>
        <w:t>1.</w:t>
      </w:r>
      <w:r w:rsidR="009C1D72" w:rsidRPr="008B6E5D">
        <w:rPr>
          <w:rFonts w:ascii="Times New Roman" w:hAnsi="Times New Roman" w:cs="Times New Roman"/>
          <w:b/>
          <w:bCs/>
          <w:noProof/>
          <w:color w:val="000000"/>
          <w:sz w:val="28"/>
          <w:szCs w:val="28"/>
        </w:rPr>
        <w:tab/>
      </w:r>
      <w:r w:rsidRPr="008B6E5D">
        <w:rPr>
          <w:rFonts w:ascii="Times New Roman" w:hAnsi="Times New Roman" w:cs="Times New Roman"/>
          <w:b/>
          <w:bCs/>
          <w:noProof/>
          <w:color w:val="000000"/>
          <w:sz w:val="28"/>
          <w:szCs w:val="28"/>
        </w:rPr>
        <w:t>Исследование</w:t>
      </w:r>
      <w:r w:rsidR="00AC6475" w:rsidRPr="008B6E5D">
        <w:rPr>
          <w:rFonts w:ascii="Times New Roman" w:hAnsi="Times New Roman" w:cs="Times New Roman"/>
          <w:b/>
          <w:bCs/>
          <w:noProof/>
          <w:color w:val="000000"/>
          <w:sz w:val="28"/>
          <w:szCs w:val="28"/>
        </w:rPr>
        <w:t xml:space="preserve"> </w:t>
      </w:r>
      <w:r w:rsidRPr="008B6E5D">
        <w:rPr>
          <w:rFonts w:ascii="Times New Roman" w:hAnsi="Times New Roman" w:cs="Times New Roman"/>
          <w:b/>
          <w:bCs/>
          <w:noProof/>
          <w:color w:val="000000"/>
          <w:sz w:val="28"/>
          <w:szCs w:val="28"/>
        </w:rPr>
        <w:t>необходимости</w:t>
      </w:r>
      <w:r w:rsidR="00AC6475" w:rsidRPr="008B6E5D">
        <w:rPr>
          <w:rFonts w:ascii="Times New Roman" w:hAnsi="Times New Roman" w:cs="Times New Roman"/>
          <w:b/>
          <w:bCs/>
          <w:noProof/>
          <w:color w:val="000000"/>
          <w:sz w:val="28"/>
          <w:szCs w:val="28"/>
        </w:rPr>
        <w:t xml:space="preserve"> </w:t>
      </w:r>
      <w:r w:rsidRPr="008B6E5D">
        <w:rPr>
          <w:rFonts w:ascii="Times New Roman" w:hAnsi="Times New Roman" w:cs="Times New Roman"/>
          <w:b/>
          <w:bCs/>
          <w:noProof/>
          <w:color w:val="000000"/>
          <w:sz w:val="28"/>
          <w:szCs w:val="28"/>
        </w:rPr>
        <w:t>применения</w:t>
      </w:r>
      <w:r w:rsidR="00AC6475" w:rsidRPr="008B6E5D">
        <w:rPr>
          <w:rFonts w:ascii="Times New Roman" w:hAnsi="Times New Roman" w:cs="Times New Roman"/>
          <w:b/>
          <w:bCs/>
          <w:noProof/>
          <w:color w:val="000000"/>
          <w:sz w:val="28"/>
          <w:szCs w:val="28"/>
        </w:rPr>
        <w:t xml:space="preserve"> </w:t>
      </w:r>
      <w:r w:rsidRPr="008B6E5D">
        <w:rPr>
          <w:rFonts w:ascii="Times New Roman" w:hAnsi="Times New Roman" w:cs="Times New Roman"/>
          <w:b/>
          <w:bCs/>
          <w:noProof/>
          <w:color w:val="000000"/>
          <w:sz w:val="28"/>
          <w:szCs w:val="28"/>
        </w:rPr>
        <w:t>информационных</w:t>
      </w:r>
      <w:r w:rsidR="00AC6475" w:rsidRPr="008B6E5D">
        <w:rPr>
          <w:rFonts w:ascii="Times New Roman" w:hAnsi="Times New Roman" w:cs="Times New Roman"/>
          <w:b/>
          <w:bCs/>
          <w:noProof/>
          <w:color w:val="000000"/>
          <w:sz w:val="28"/>
          <w:szCs w:val="28"/>
        </w:rPr>
        <w:t xml:space="preserve"> </w:t>
      </w:r>
      <w:r w:rsidRPr="008B6E5D">
        <w:rPr>
          <w:rFonts w:ascii="Times New Roman" w:hAnsi="Times New Roman" w:cs="Times New Roman"/>
          <w:b/>
          <w:bCs/>
          <w:noProof/>
          <w:color w:val="000000"/>
          <w:sz w:val="28"/>
          <w:szCs w:val="28"/>
        </w:rPr>
        <w:t>технологий</w:t>
      </w:r>
      <w:r w:rsidR="00AC6475" w:rsidRPr="008B6E5D">
        <w:rPr>
          <w:rFonts w:ascii="Times New Roman" w:hAnsi="Times New Roman" w:cs="Times New Roman"/>
          <w:b/>
          <w:bCs/>
          <w:noProof/>
          <w:color w:val="000000"/>
          <w:sz w:val="28"/>
          <w:szCs w:val="28"/>
        </w:rPr>
        <w:t xml:space="preserve"> </w:t>
      </w:r>
      <w:r w:rsidRPr="008B6E5D">
        <w:rPr>
          <w:rFonts w:ascii="Times New Roman" w:hAnsi="Times New Roman" w:cs="Times New Roman"/>
          <w:b/>
          <w:bCs/>
          <w:noProof/>
          <w:color w:val="000000"/>
          <w:sz w:val="28"/>
          <w:szCs w:val="28"/>
        </w:rPr>
        <w:t>при анализе бизнеса</w:t>
      </w:r>
    </w:p>
    <w:p w:rsidR="00A51A8C" w:rsidRPr="008B6E5D" w:rsidRDefault="00A51A8C" w:rsidP="0048581F">
      <w:pPr>
        <w:spacing w:line="360" w:lineRule="auto"/>
        <w:ind w:firstLine="709"/>
        <w:jc w:val="both"/>
        <w:rPr>
          <w:rFonts w:ascii="Times New Roman" w:hAnsi="Times New Roman" w:cs="Times New Roman"/>
          <w:b/>
          <w:bCs/>
          <w:noProof/>
          <w:color w:val="000000"/>
          <w:sz w:val="28"/>
          <w:szCs w:val="28"/>
        </w:rPr>
      </w:pPr>
    </w:p>
    <w:p w:rsidR="009C1D72" w:rsidRPr="008B6E5D" w:rsidRDefault="00A51A8C"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b/>
          <w:bCs/>
          <w:noProof/>
          <w:color w:val="000000"/>
          <w:sz w:val="28"/>
          <w:szCs w:val="28"/>
        </w:rPr>
        <w:t>1.1</w:t>
      </w:r>
      <w:r w:rsidR="009C1D72" w:rsidRPr="008B6E5D">
        <w:rPr>
          <w:rFonts w:ascii="Times New Roman" w:hAnsi="Times New Roman" w:cs="Times New Roman"/>
          <w:b/>
          <w:bCs/>
          <w:noProof/>
          <w:color w:val="000000"/>
          <w:sz w:val="28"/>
          <w:szCs w:val="28"/>
        </w:rPr>
        <w:tab/>
      </w:r>
      <w:r w:rsidR="005C744D" w:rsidRPr="008B6E5D">
        <w:rPr>
          <w:rFonts w:ascii="Times New Roman" w:hAnsi="Times New Roman" w:cs="Times New Roman"/>
          <w:b/>
          <w:bCs/>
          <w:noProof/>
          <w:color w:val="000000"/>
          <w:sz w:val="28"/>
          <w:szCs w:val="28"/>
        </w:rPr>
        <w:t xml:space="preserve">Информационные элементы методической базы </w:t>
      </w:r>
      <w:r w:rsidR="00696F02" w:rsidRPr="008B6E5D">
        <w:rPr>
          <w:rFonts w:ascii="Times New Roman" w:hAnsi="Times New Roman" w:cs="Times New Roman"/>
          <w:b/>
          <w:bCs/>
          <w:noProof/>
          <w:color w:val="000000"/>
          <w:sz w:val="28"/>
          <w:szCs w:val="28"/>
        </w:rPr>
        <w:t xml:space="preserve">анализа </w:t>
      </w:r>
      <w:r w:rsidR="009C1D72" w:rsidRPr="008B6E5D">
        <w:rPr>
          <w:rFonts w:ascii="Times New Roman" w:hAnsi="Times New Roman" w:cs="Times New Roman"/>
          <w:b/>
          <w:bCs/>
          <w:noProof/>
          <w:color w:val="000000"/>
          <w:sz w:val="28"/>
          <w:szCs w:val="28"/>
        </w:rPr>
        <w:t>бизне</w:t>
      </w:r>
      <w:r w:rsidR="005C744D" w:rsidRPr="008B6E5D">
        <w:rPr>
          <w:rFonts w:ascii="Times New Roman" w:hAnsi="Times New Roman" w:cs="Times New Roman"/>
          <w:b/>
          <w:bCs/>
          <w:noProof/>
          <w:color w:val="000000"/>
          <w:sz w:val="28"/>
          <w:szCs w:val="28"/>
        </w:rPr>
        <w:t>са</w:t>
      </w:r>
    </w:p>
    <w:p w:rsidR="005C744D" w:rsidRPr="008B6E5D" w:rsidRDefault="009C1D72"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Бурное развитие теории и практи</w:t>
      </w:r>
      <w:r w:rsidR="005C744D" w:rsidRPr="008B6E5D">
        <w:rPr>
          <w:rFonts w:ascii="Times New Roman" w:hAnsi="Times New Roman" w:cs="Times New Roman"/>
          <w:noProof/>
          <w:color w:val="000000"/>
          <w:sz w:val="28"/>
          <w:szCs w:val="28"/>
        </w:rPr>
        <w:t xml:space="preserve">ки </w:t>
      </w:r>
      <w:r w:rsidR="00F87FB7" w:rsidRPr="008B6E5D">
        <w:rPr>
          <w:rFonts w:ascii="Times New Roman" w:hAnsi="Times New Roman" w:cs="Times New Roman"/>
          <w:noProof/>
          <w:color w:val="000000"/>
          <w:sz w:val="28"/>
          <w:szCs w:val="28"/>
        </w:rPr>
        <w:t>анализа</w:t>
      </w:r>
      <w:r w:rsidR="005C744D" w:rsidRPr="008B6E5D">
        <w:rPr>
          <w:rFonts w:ascii="Times New Roman" w:hAnsi="Times New Roman" w:cs="Times New Roman"/>
          <w:noProof/>
          <w:color w:val="000000"/>
          <w:sz w:val="28"/>
          <w:szCs w:val="28"/>
        </w:rPr>
        <w:t xml:space="preserve"> бизнеса в последние годы в Российской Федерации диктует необходимость использования новых подходов к ее организации. Качество, обоснованность и скорость принимаемых решений в процессе </w:t>
      </w:r>
      <w:r w:rsidR="009C5B27" w:rsidRPr="008B6E5D">
        <w:rPr>
          <w:rFonts w:ascii="Times New Roman" w:hAnsi="Times New Roman" w:cs="Times New Roman"/>
          <w:noProof/>
          <w:color w:val="000000"/>
          <w:sz w:val="28"/>
          <w:szCs w:val="28"/>
        </w:rPr>
        <w:t>анализа</w:t>
      </w:r>
      <w:r w:rsidR="005C744D" w:rsidRPr="008B6E5D">
        <w:rPr>
          <w:rFonts w:ascii="Times New Roman" w:hAnsi="Times New Roman" w:cs="Times New Roman"/>
          <w:noProof/>
          <w:color w:val="000000"/>
          <w:sz w:val="28"/>
          <w:szCs w:val="28"/>
        </w:rPr>
        <w:t>, в значительной степени зависят от достоверной, полной и доступной информации. Не менее важное значение имеет оперативность получ</w:t>
      </w:r>
      <w:r w:rsidR="003D158E" w:rsidRPr="008B6E5D">
        <w:rPr>
          <w:rFonts w:ascii="Times New Roman" w:hAnsi="Times New Roman" w:cs="Times New Roman"/>
          <w:noProof/>
          <w:color w:val="000000"/>
          <w:sz w:val="28"/>
          <w:szCs w:val="28"/>
        </w:rPr>
        <w:t>ения информации и оперативность</w:t>
      </w:r>
      <w:r w:rsidR="005C744D" w:rsidRPr="008B6E5D">
        <w:rPr>
          <w:rFonts w:ascii="Times New Roman" w:hAnsi="Times New Roman" w:cs="Times New Roman"/>
          <w:noProof/>
          <w:color w:val="000000"/>
          <w:sz w:val="28"/>
          <w:szCs w:val="28"/>
        </w:rPr>
        <w:t xml:space="preserve"> ее обработки.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Следовательно, в организации </w:t>
      </w:r>
      <w:r w:rsidR="004D5890" w:rsidRPr="008B6E5D">
        <w:rPr>
          <w:rFonts w:ascii="Times New Roman" w:hAnsi="Times New Roman" w:cs="Times New Roman"/>
          <w:noProof/>
          <w:color w:val="000000"/>
          <w:sz w:val="28"/>
          <w:szCs w:val="28"/>
        </w:rPr>
        <w:t xml:space="preserve">анализа </w:t>
      </w:r>
      <w:r w:rsidRPr="008B6E5D">
        <w:rPr>
          <w:rFonts w:ascii="Times New Roman" w:hAnsi="Times New Roman" w:cs="Times New Roman"/>
          <w:noProof/>
          <w:color w:val="000000"/>
          <w:sz w:val="28"/>
          <w:szCs w:val="28"/>
        </w:rPr>
        <w:t xml:space="preserve">бизнеса выделяются два важных аспекта: информационное обеспечение </w:t>
      </w:r>
      <w:r w:rsidR="0060292B" w:rsidRPr="008B6E5D">
        <w:rPr>
          <w:rFonts w:ascii="Times New Roman" w:hAnsi="Times New Roman" w:cs="Times New Roman"/>
          <w:noProof/>
          <w:color w:val="000000"/>
          <w:sz w:val="28"/>
          <w:szCs w:val="28"/>
        </w:rPr>
        <w:t xml:space="preserve">анализа </w:t>
      </w:r>
      <w:r w:rsidR="003D158E" w:rsidRPr="008B6E5D">
        <w:rPr>
          <w:rFonts w:ascii="Times New Roman" w:hAnsi="Times New Roman" w:cs="Times New Roman"/>
          <w:noProof/>
          <w:color w:val="000000"/>
          <w:sz w:val="28"/>
          <w:szCs w:val="28"/>
        </w:rPr>
        <w:t>бизнеса и его программная реа</w:t>
      </w:r>
      <w:r w:rsidRPr="008B6E5D">
        <w:rPr>
          <w:rFonts w:ascii="Times New Roman" w:hAnsi="Times New Roman" w:cs="Times New Roman"/>
          <w:noProof/>
          <w:color w:val="000000"/>
          <w:sz w:val="28"/>
          <w:szCs w:val="28"/>
        </w:rPr>
        <w:t>лизация.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Под понятием бизнес будем понимать </w:t>
      </w:r>
      <w:r w:rsidR="003D158E" w:rsidRPr="008B6E5D">
        <w:rPr>
          <w:rFonts w:ascii="Times New Roman" w:hAnsi="Times New Roman" w:cs="Times New Roman"/>
          <w:noProof/>
          <w:color w:val="000000"/>
          <w:sz w:val="28"/>
          <w:szCs w:val="28"/>
        </w:rPr>
        <w:t>конкретную деятельность, органи</w:t>
      </w:r>
      <w:r w:rsidRPr="008B6E5D">
        <w:rPr>
          <w:rFonts w:ascii="Times New Roman" w:hAnsi="Times New Roman" w:cs="Times New Roman"/>
          <w:noProof/>
          <w:color w:val="000000"/>
          <w:sz w:val="28"/>
          <w:szCs w:val="28"/>
        </w:rPr>
        <w:t>зованную в рамках определенной структуры, главной целью которой является получение прибыли.</w:t>
      </w:r>
    </w:p>
    <w:p w:rsidR="005C744D" w:rsidRPr="008B6E5D" w:rsidRDefault="0060292B"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Аналитическую</w:t>
      </w:r>
      <w:r w:rsidR="005C744D" w:rsidRPr="008B6E5D">
        <w:rPr>
          <w:rFonts w:ascii="Times New Roman" w:hAnsi="Times New Roman" w:cs="Times New Roman"/>
          <w:noProof/>
          <w:color w:val="000000"/>
          <w:sz w:val="28"/>
          <w:szCs w:val="28"/>
        </w:rPr>
        <w:t xml:space="preserve"> деятельность определим как</w:t>
      </w:r>
      <w:r w:rsidR="003D158E" w:rsidRPr="008B6E5D">
        <w:rPr>
          <w:rFonts w:ascii="Times New Roman" w:hAnsi="Times New Roman" w:cs="Times New Roman"/>
          <w:noProof/>
          <w:color w:val="000000"/>
          <w:sz w:val="28"/>
          <w:szCs w:val="28"/>
        </w:rPr>
        <w:t xml:space="preserve"> деятельность субъектов, направ</w:t>
      </w:r>
      <w:r w:rsidR="005C744D" w:rsidRPr="008B6E5D">
        <w:rPr>
          <w:rFonts w:ascii="Times New Roman" w:hAnsi="Times New Roman" w:cs="Times New Roman"/>
          <w:noProof/>
          <w:color w:val="000000"/>
          <w:sz w:val="28"/>
          <w:szCs w:val="28"/>
        </w:rPr>
        <w:t xml:space="preserve">ленную на установление в отношении объектов </w:t>
      </w:r>
      <w:r w:rsidRPr="008B6E5D">
        <w:rPr>
          <w:rFonts w:ascii="Times New Roman" w:hAnsi="Times New Roman" w:cs="Times New Roman"/>
          <w:noProof/>
          <w:color w:val="000000"/>
          <w:sz w:val="28"/>
          <w:szCs w:val="28"/>
        </w:rPr>
        <w:t>анализа</w:t>
      </w:r>
      <w:r w:rsidR="005C744D" w:rsidRPr="008B6E5D">
        <w:rPr>
          <w:rFonts w:ascii="Times New Roman" w:hAnsi="Times New Roman" w:cs="Times New Roman"/>
          <w:noProof/>
          <w:color w:val="000000"/>
          <w:sz w:val="28"/>
          <w:szCs w:val="28"/>
        </w:rPr>
        <w:t xml:space="preserve"> рыночной или иной стоимости [4].</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При этом рыночная стоимость о</w:t>
      </w:r>
      <w:r w:rsidR="003D158E" w:rsidRPr="008B6E5D">
        <w:rPr>
          <w:rFonts w:ascii="Times New Roman" w:hAnsi="Times New Roman" w:cs="Times New Roman"/>
          <w:noProof/>
          <w:color w:val="000000"/>
          <w:sz w:val="28"/>
          <w:szCs w:val="28"/>
        </w:rPr>
        <w:t>б</w:t>
      </w:r>
      <w:r w:rsidRPr="008B6E5D">
        <w:rPr>
          <w:rFonts w:ascii="Times New Roman" w:hAnsi="Times New Roman" w:cs="Times New Roman"/>
          <w:noProof/>
          <w:color w:val="000000"/>
          <w:sz w:val="28"/>
          <w:szCs w:val="28"/>
        </w:rPr>
        <w:t xml:space="preserve">ъекта </w:t>
      </w:r>
      <w:r w:rsidR="0060292B"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 это наиболее вероятная цена, по которой объект </w:t>
      </w:r>
      <w:r w:rsidR="000C3D64"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может быть отчужден</w:t>
      </w:r>
      <w:r w:rsidR="003D158E" w:rsidRPr="008B6E5D">
        <w:rPr>
          <w:rFonts w:ascii="Times New Roman" w:hAnsi="Times New Roman" w:cs="Times New Roman"/>
          <w:noProof/>
          <w:color w:val="000000"/>
          <w:sz w:val="28"/>
          <w:szCs w:val="28"/>
        </w:rPr>
        <w:t xml:space="preserve"> на открытом рынке в ус</w:t>
      </w:r>
      <w:r w:rsidRPr="008B6E5D">
        <w:rPr>
          <w:rFonts w:ascii="Times New Roman" w:hAnsi="Times New Roman" w:cs="Times New Roman"/>
          <w:noProof/>
          <w:color w:val="000000"/>
          <w:sz w:val="28"/>
          <w:szCs w:val="28"/>
        </w:rPr>
        <w:t>ловиях конкуренции, когда стороны сделки действуют разумно, располагая всей необходимой информацией, а на величи</w:t>
      </w:r>
      <w:r w:rsidR="003D158E" w:rsidRPr="008B6E5D">
        <w:rPr>
          <w:rFonts w:ascii="Times New Roman" w:hAnsi="Times New Roman" w:cs="Times New Roman"/>
          <w:noProof/>
          <w:color w:val="000000"/>
          <w:sz w:val="28"/>
          <w:szCs w:val="28"/>
        </w:rPr>
        <w:t>не цены сделки не отражаются ка</w:t>
      </w:r>
      <w:r w:rsidRPr="008B6E5D">
        <w:rPr>
          <w:rFonts w:ascii="Times New Roman" w:hAnsi="Times New Roman" w:cs="Times New Roman"/>
          <w:noProof/>
          <w:color w:val="000000"/>
          <w:sz w:val="28"/>
          <w:szCs w:val="28"/>
        </w:rPr>
        <w:t>кие-либо чрезвычайные обстоятельства [4].</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Особого внимания заслуживают достигнутые в области теории </w:t>
      </w:r>
      <w:r w:rsidR="003A48B6"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бизнеса результаты научных исс</w:t>
      </w:r>
      <w:r w:rsidR="003D158E" w:rsidRPr="008B6E5D">
        <w:rPr>
          <w:rFonts w:ascii="Times New Roman" w:hAnsi="Times New Roman" w:cs="Times New Roman"/>
          <w:noProof/>
          <w:color w:val="000000"/>
          <w:sz w:val="28"/>
          <w:szCs w:val="28"/>
        </w:rPr>
        <w:t>ледований, нашедшие свое отраже</w:t>
      </w:r>
      <w:r w:rsidRPr="008B6E5D">
        <w:rPr>
          <w:rFonts w:ascii="Times New Roman" w:hAnsi="Times New Roman" w:cs="Times New Roman"/>
          <w:noProof/>
          <w:color w:val="000000"/>
          <w:sz w:val="28"/>
          <w:szCs w:val="28"/>
        </w:rPr>
        <w:t>ние в трудах М.А.</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Федотовой, В.В.</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Григорьева, С</w:t>
      </w:r>
      <w:r w:rsidR="003D158E"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В.</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Валдайцева, В.</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Есипова, В.Н.</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Соколова, [19,20,74,79].</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Многими авторами [20, 33, 26, 53, 61] отмечается, что </w:t>
      </w:r>
      <w:r w:rsidR="003A48B6" w:rsidRPr="008B6E5D">
        <w:rPr>
          <w:rFonts w:ascii="Times New Roman" w:hAnsi="Times New Roman" w:cs="Times New Roman"/>
          <w:noProof/>
          <w:color w:val="000000"/>
          <w:sz w:val="28"/>
          <w:szCs w:val="28"/>
        </w:rPr>
        <w:t>анализ</w:t>
      </w:r>
      <w:r w:rsidRPr="008B6E5D">
        <w:rPr>
          <w:rFonts w:ascii="Times New Roman" w:hAnsi="Times New Roman" w:cs="Times New Roman"/>
          <w:noProof/>
          <w:color w:val="000000"/>
          <w:sz w:val="28"/>
          <w:szCs w:val="28"/>
        </w:rPr>
        <w:t xml:space="preserve"> бизнеса с использованием различных методик проводится в следующих случаях:</w:t>
      </w:r>
    </w:p>
    <w:p w:rsidR="005C744D" w:rsidRPr="008B6E5D" w:rsidRDefault="005C744D" w:rsidP="0048581F">
      <w:pPr>
        <w:numPr>
          <w:ilvl w:val="0"/>
          <w:numId w:val="3"/>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интенсификация инвестиционного финансирования и залогового </w:t>
      </w:r>
      <w:r w:rsidR="003D158E" w:rsidRPr="008B6E5D">
        <w:rPr>
          <w:rFonts w:ascii="Times New Roman" w:hAnsi="Times New Roman" w:cs="Times New Roman"/>
          <w:noProof/>
          <w:color w:val="000000"/>
          <w:sz w:val="28"/>
          <w:szCs w:val="28"/>
        </w:rPr>
        <w:t>кре</w:t>
      </w:r>
      <w:r w:rsidRPr="008B6E5D">
        <w:rPr>
          <w:rFonts w:ascii="Times New Roman" w:hAnsi="Times New Roman" w:cs="Times New Roman"/>
          <w:noProof/>
          <w:color w:val="000000"/>
          <w:sz w:val="28"/>
          <w:szCs w:val="28"/>
        </w:rPr>
        <w:t>дитования;</w:t>
      </w:r>
    </w:p>
    <w:p w:rsidR="005C744D" w:rsidRPr="008B6E5D" w:rsidRDefault="003A48B6" w:rsidP="0048581F">
      <w:pPr>
        <w:numPr>
          <w:ilvl w:val="0"/>
          <w:numId w:val="3"/>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анализ</w:t>
      </w:r>
      <w:r w:rsidR="005C744D" w:rsidRPr="008B6E5D">
        <w:rPr>
          <w:rFonts w:ascii="Times New Roman" w:hAnsi="Times New Roman" w:cs="Times New Roman"/>
          <w:noProof/>
          <w:color w:val="000000"/>
          <w:sz w:val="28"/>
          <w:szCs w:val="28"/>
        </w:rPr>
        <w:t xml:space="preserve"> имущества приватизируемого предприятия;</w:t>
      </w:r>
    </w:p>
    <w:p w:rsidR="005C744D" w:rsidRPr="008B6E5D" w:rsidRDefault="005C744D" w:rsidP="0048581F">
      <w:pPr>
        <w:numPr>
          <w:ilvl w:val="0"/>
          <w:numId w:val="3"/>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реструктуризация компании;</w:t>
      </w:r>
    </w:p>
    <w:p w:rsidR="005C744D" w:rsidRPr="008B6E5D" w:rsidRDefault="005C744D" w:rsidP="0048581F">
      <w:pPr>
        <w:numPr>
          <w:ilvl w:val="0"/>
          <w:numId w:val="3"/>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купля-продажа акций и иных ценных бумаг с ограниченным или отсутствующим рынком;</w:t>
      </w:r>
    </w:p>
    <w:p w:rsidR="005C744D" w:rsidRPr="008B6E5D" w:rsidRDefault="005C744D" w:rsidP="0048581F">
      <w:pPr>
        <w:numPr>
          <w:ilvl w:val="0"/>
          <w:numId w:val="3"/>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предпродажн</w:t>
      </w:r>
      <w:r w:rsidR="003A48B6" w:rsidRPr="008B6E5D">
        <w:rPr>
          <w:rFonts w:ascii="Times New Roman" w:hAnsi="Times New Roman" w:cs="Times New Roman"/>
          <w:noProof/>
          <w:color w:val="000000"/>
          <w:sz w:val="28"/>
          <w:szCs w:val="28"/>
        </w:rPr>
        <w:t xml:space="preserve">ый анализ </w:t>
      </w:r>
      <w:r w:rsidRPr="008B6E5D">
        <w:rPr>
          <w:rFonts w:ascii="Times New Roman" w:hAnsi="Times New Roman" w:cs="Times New Roman"/>
          <w:noProof/>
          <w:color w:val="000000"/>
          <w:sz w:val="28"/>
          <w:szCs w:val="28"/>
        </w:rPr>
        <w:t>и подготовка санируемых компаний (оказание консультационной помощи конкурсным управляющим);</w:t>
      </w:r>
    </w:p>
    <w:p w:rsidR="005C744D" w:rsidRPr="008B6E5D" w:rsidRDefault="005C744D" w:rsidP="0048581F">
      <w:pPr>
        <w:numPr>
          <w:ilvl w:val="0"/>
          <w:numId w:val="3"/>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конвертация акций и иных цепных бумаг при реорганизации акционерных обществ;</w:t>
      </w:r>
    </w:p>
    <w:p w:rsidR="005C744D" w:rsidRPr="008B6E5D" w:rsidRDefault="005C744D" w:rsidP="0048581F">
      <w:pPr>
        <w:numPr>
          <w:ilvl w:val="0"/>
          <w:numId w:val="3"/>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выкуп обществом акций по требованию акционеров;</w:t>
      </w:r>
    </w:p>
    <w:p w:rsidR="005C744D" w:rsidRPr="008B6E5D" w:rsidRDefault="005C744D" w:rsidP="0048581F">
      <w:pPr>
        <w:numPr>
          <w:ilvl w:val="0"/>
          <w:numId w:val="3"/>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расчет эффективности дополнительной эмиссии акций;</w:t>
      </w:r>
    </w:p>
    <w:p w:rsidR="005C744D" w:rsidRPr="008B6E5D" w:rsidRDefault="005C744D" w:rsidP="0048581F">
      <w:pPr>
        <w:numPr>
          <w:ilvl w:val="0"/>
          <w:numId w:val="3"/>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оптимизация стоимостной структуры имущественного комплекса;</w:t>
      </w:r>
    </w:p>
    <w:p w:rsidR="005C744D" w:rsidRPr="008B6E5D" w:rsidRDefault="005C744D" w:rsidP="0048581F">
      <w:pPr>
        <w:numPr>
          <w:ilvl w:val="0"/>
          <w:numId w:val="3"/>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разрешение имущественных споров;</w:t>
      </w:r>
    </w:p>
    <w:p w:rsidR="005C744D" w:rsidRPr="008B6E5D" w:rsidRDefault="005C744D" w:rsidP="0048581F">
      <w:pPr>
        <w:numPr>
          <w:ilvl w:val="0"/>
          <w:numId w:val="3"/>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оценка рыночной стоимости компаний;</w:t>
      </w:r>
    </w:p>
    <w:p w:rsidR="005C744D" w:rsidRPr="008B6E5D" w:rsidRDefault="005C744D" w:rsidP="0048581F">
      <w:pPr>
        <w:numPr>
          <w:ilvl w:val="0"/>
          <w:numId w:val="3"/>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определение рыночной стоимости инвестиционного проекта;</w:t>
      </w:r>
    </w:p>
    <w:p w:rsidR="005C744D" w:rsidRPr="008B6E5D" w:rsidRDefault="005C744D" w:rsidP="0048581F">
      <w:pPr>
        <w:numPr>
          <w:ilvl w:val="0"/>
          <w:numId w:val="3"/>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оценка рыночной стоимости уставного капитала вновь учреждаемого предприятия;</w:t>
      </w:r>
    </w:p>
    <w:p w:rsidR="005C744D" w:rsidRPr="008B6E5D" w:rsidRDefault="005C744D" w:rsidP="0048581F">
      <w:pPr>
        <w:numPr>
          <w:ilvl w:val="0"/>
          <w:numId w:val="3"/>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оценка надежности трендов в изм</w:t>
      </w:r>
      <w:r w:rsidR="003D158E" w:rsidRPr="008B6E5D">
        <w:rPr>
          <w:rFonts w:ascii="Times New Roman" w:hAnsi="Times New Roman" w:cs="Times New Roman"/>
          <w:noProof/>
          <w:color w:val="000000"/>
          <w:sz w:val="28"/>
          <w:szCs w:val="28"/>
        </w:rPr>
        <w:t>енении рыночных котировок откры</w:t>
      </w:r>
      <w:r w:rsidRPr="008B6E5D">
        <w:rPr>
          <w:rFonts w:ascii="Times New Roman" w:hAnsi="Times New Roman" w:cs="Times New Roman"/>
          <w:noProof/>
          <w:color w:val="000000"/>
          <w:sz w:val="28"/>
          <w:szCs w:val="28"/>
        </w:rPr>
        <w:t>тых компаний;</w:t>
      </w:r>
    </w:p>
    <w:p w:rsidR="005C744D" w:rsidRPr="008B6E5D" w:rsidRDefault="005C744D" w:rsidP="0048581F">
      <w:pPr>
        <w:numPr>
          <w:ilvl w:val="0"/>
          <w:numId w:val="3"/>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определение оценочной стоимости</w:t>
      </w:r>
      <w:r w:rsidR="003D158E" w:rsidRPr="008B6E5D">
        <w:rPr>
          <w:rFonts w:ascii="Times New Roman" w:hAnsi="Times New Roman" w:cs="Times New Roman"/>
          <w:noProof/>
          <w:color w:val="000000"/>
          <w:sz w:val="28"/>
          <w:szCs w:val="28"/>
        </w:rPr>
        <w:t xml:space="preserve"> и проработка продажной цены за</w:t>
      </w:r>
      <w:r w:rsidRPr="008B6E5D">
        <w:rPr>
          <w:rFonts w:ascii="Times New Roman" w:hAnsi="Times New Roman" w:cs="Times New Roman"/>
          <w:noProof/>
          <w:color w:val="000000"/>
          <w:sz w:val="28"/>
          <w:szCs w:val="28"/>
        </w:rPr>
        <w:t>крытых компаний и компаний с недостаточно ликвидными акциями;</w:t>
      </w:r>
    </w:p>
    <w:p w:rsidR="005C744D" w:rsidRPr="008B6E5D" w:rsidRDefault="005C744D" w:rsidP="0048581F">
      <w:pPr>
        <w:tabs>
          <w:tab w:val="left" w:pos="851"/>
          <w:tab w:val="left" w:pos="1152"/>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ab/>
        <w:t>ликвидация компании.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Однако проведенное исследование пер</w:t>
      </w:r>
      <w:r w:rsidR="003D158E" w:rsidRPr="008B6E5D">
        <w:rPr>
          <w:rFonts w:ascii="Times New Roman" w:hAnsi="Times New Roman" w:cs="Times New Roman"/>
          <w:noProof/>
          <w:color w:val="000000"/>
          <w:sz w:val="28"/>
          <w:szCs w:val="28"/>
        </w:rPr>
        <w:t>иодических изданий и научной ли</w:t>
      </w:r>
      <w:r w:rsidRPr="008B6E5D">
        <w:rPr>
          <w:rFonts w:ascii="Times New Roman" w:hAnsi="Times New Roman" w:cs="Times New Roman"/>
          <w:noProof/>
          <w:color w:val="000000"/>
          <w:sz w:val="28"/>
          <w:szCs w:val="28"/>
        </w:rPr>
        <w:t xml:space="preserve">тературы по проблемам информационного и инструментального обеспечения </w:t>
      </w:r>
      <w:r w:rsidR="004E45C6" w:rsidRPr="008B6E5D">
        <w:rPr>
          <w:rFonts w:ascii="Times New Roman" w:hAnsi="Times New Roman" w:cs="Times New Roman"/>
          <w:noProof/>
          <w:color w:val="000000"/>
          <w:sz w:val="28"/>
          <w:szCs w:val="28"/>
        </w:rPr>
        <w:t>аналитической</w:t>
      </w:r>
      <w:r w:rsidRPr="008B6E5D">
        <w:rPr>
          <w:rFonts w:ascii="Times New Roman" w:hAnsi="Times New Roman" w:cs="Times New Roman"/>
          <w:noProof/>
          <w:color w:val="000000"/>
          <w:sz w:val="28"/>
          <w:szCs w:val="28"/>
        </w:rPr>
        <w:t xml:space="preserve"> деятельности позволяет сделать вывод о том, что в настоящее время</w:t>
      </w:r>
      <w:r w:rsidR="00EC7D02"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в данном направлении научных исследовани</w:t>
      </w:r>
      <w:r w:rsidR="003D158E" w:rsidRPr="008B6E5D">
        <w:rPr>
          <w:rFonts w:ascii="Times New Roman" w:hAnsi="Times New Roman" w:cs="Times New Roman"/>
          <w:noProof/>
          <w:color w:val="000000"/>
          <w:sz w:val="28"/>
          <w:szCs w:val="28"/>
        </w:rPr>
        <w:t>й практически не ведется, за ис</w:t>
      </w:r>
      <w:r w:rsidRPr="008B6E5D">
        <w:rPr>
          <w:rFonts w:ascii="Times New Roman" w:hAnsi="Times New Roman" w:cs="Times New Roman"/>
          <w:noProof/>
          <w:color w:val="000000"/>
          <w:sz w:val="28"/>
          <w:szCs w:val="28"/>
        </w:rPr>
        <w:t>ключением некоторых авторов и разработчиков программного обеспечения [60, 76, 72, 83].</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Для решения задачи информационного обеспечения методической базы </w:t>
      </w:r>
      <w:r w:rsidR="004E45C6"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необходимо проанализировать существующую классификацию методов </w:t>
      </w:r>
      <w:r w:rsidR="004E45C6"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раскрыть такие основные </w:t>
      </w:r>
      <w:r w:rsidR="003D158E" w:rsidRPr="008B6E5D">
        <w:rPr>
          <w:rFonts w:ascii="Times New Roman" w:hAnsi="Times New Roman" w:cs="Times New Roman"/>
          <w:noProof/>
          <w:color w:val="000000"/>
          <w:sz w:val="28"/>
          <w:szCs w:val="28"/>
        </w:rPr>
        <w:t xml:space="preserve">понятия </w:t>
      </w:r>
      <w:r w:rsidR="004E45C6" w:rsidRPr="008B6E5D">
        <w:rPr>
          <w:rFonts w:ascii="Times New Roman" w:hAnsi="Times New Roman" w:cs="Times New Roman"/>
          <w:noProof/>
          <w:color w:val="000000"/>
          <w:sz w:val="28"/>
          <w:szCs w:val="28"/>
        </w:rPr>
        <w:t>при анализе</w:t>
      </w:r>
      <w:r w:rsidR="003D158E" w:rsidRPr="008B6E5D">
        <w:rPr>
          <w:rFonts w:ascii="Times New Roman" w:hAnsi="Times New Roman" w:cs="Times New Roman"/>
          <w:noProof/>
          <w:color w:val="000000"/>
          <w:sz w:val="28"/>
          <w:szCs w:val="28"/>
        </w:rPr>
        <w:t xml:space="preserve"> биз</w:t>
      </w:r>
      <w:r w:rsidRPr="008B6E5D">
        <w:rPr>
          <w:rFonts w:ascii="Times New Roman" w:hAnsi="Times New Roman" w:cs="Times New Roman"/>
          <w:noProof/>
          <w:color w:val="000000"/>
          <w:sz w:val="28"/>
          <w:szCs w:val="28"/>
        </w:rPr>
        <w:t xml:space="preserve">неса, как подход и метод </w:t>
      </w:r>
      <w:r w:rsidR="004E45C6"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дата</w:t>
      </w:r>
      <w:r w:rsidR="003D158E" w:rsidRPr="008B6E5D">
        <w:rPr>
          <w:rFonts w:ascii="Times New Roman" w:hAnsi="Times New Roman" w:cs="Times New Roman"/>
          <w:noProof/>
          <w:color w:val="000000"/>
          <w:sz w:val="28"/>
          <w:szCs w:val="28"/>
        </w:rPr>
        <w:t xml:space="preserve"> проведения </w:t>
      </w:r>
      <w:r w:rsidR="004E45C6" w:rsidRPr="008B6E5D">
        <w:rPr>
          <w:rFonts w:ascii="Times New Roman" w:hAnsi="Times New Roman" w:cs="Times New Roman"/>
          <w:noProof/>
          <w:color w:val="000000"/>
          <w:sz w:val="28"/>
          <w:szCs w:val="28"/>
        </w:rPr>
        <w:t>анализа</w:t>
      </w:r>
      <w:r w:rsidR="003D158E" w:rsidRPr="008B6E5D">
        <w:rPr>
          <w:rFonts w:ascii="Times New Roman" w:hAnsi="Times New Roman" w:cs="Times New Roman"/>
          <w:noProof/>
          <w:color w:val="000000"/>
          <w:sz w:val="28"/>
          <w:szCs w:val="28"/>
        </w:rPr>
        <w:t>, цена за объ</w:t>
      </w:r>
      <w:r w:rsidRPr="008B6E5D">
        <w:rPr>
          <w:rFonts w:ascii="Times New Roman" w:hAnsi="Times New Roman" w:cs="Times New Roman"/>
          <w:noProof/>
          <w:color w:val="000000"/>
          <w:sz w:val="28"/>
          <w:szCs w:val="28"/>
        </w:rPr>
        <w:t xml:space="preserve">ект </w:t>
      </w:r>
      <w:r w:rsidR="00250DD2"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аналог объекта </w:t>
      </w:r>
      <w:r w:rsidR="00250DD2"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настоящее время спектр применяем</w:t>
      </w:r>
      <w:r w:rsidR="003D158E" w:rsidRPr="008B6E5D">
        <w:rPr>
          <w:rFonts w:ascii="Times New Roman" w:hAnsi="Times New Roman" w:cs="Times New Roman"/>
          <w:noProof/>
          <w:color w:val="000000"/>
          <w:sz w:val="28"/>
          <w:szCs w:val="28"/>
        </w:rPr>
        <w:t xml:space="preserve">ых методов </w:t>
      </w:r>
      <w:r w:rsidR="00250DD2" w:rsidRPr="008B6E5D">
        <w:rPr>
          <w:rFonts w:ascii="Times New Roman" w:hAnsi="Times New Roman" w:cs="Times New Roman"/>
          <w:noProof/>
          <w:color w:val="000000"/>
          <w:sz w:val="28"/>
          <w:szCs w:val="28"/>
        </w:rPr>
        <w:t>анализа</w:t>
      </w:r>
      <w:r w:rsidR="003D158E" w:rsidRPr="008B6E5D">
        <w:rPr>
          <w:rFonts w:ascii="Times New Roman" w:hAnsi="Times New Roman" w:cs="Times New Roman"/>
          <w:noProof/>
          <w:color w:val="000000"/>
          <w:sz w:val="28"/>
          <w:szCs w:val="28"/>
        </w:rPr>
        <w:t xml:space="preserve"> стоимости биз</w:t>
      </w:r>
      <w:r w:rsidRPr="008B6E5D">
        <w:rPr>
          <w:rFonts w:ascii="Times New Roman" w:hAnsi="Times New Roman" w:cs="Times New Roman"/>
          <w:noProof/>
          <w:color w:val="000000"/>
          <w:sz w:val="28"/>
          <w:szCs w:val="28"/>
        </w:rPr>
        <w:t>неса достаточно широк. Их особенностям, д</w:t>
      </w:r>
      <w:r w:rsidR="003D158E" w:rsidRPr="008B6E5D">
        <w:rPr>
          <w:rFonts w:ascii="Times New Roman" w:hAnsi="Times New Roman" w:cs="Times New Roman"/>
          <w:noProof/>
          <w:color w:val="000000"/>
          <w:sz w:val="28"/>
          <w:szCs w:val="28"/>
        </w:rPr>
        <w:t>остоинствам и недостаткам посвя</w:t>
      </w:r>
      <w:r w:rsidRPr="008B6E5D">
        <w:rPr>
          <w:rFonts w:ascii="Times New Roman" w:hAnsi="Times New Roman" w:cs="Times New Roman"/>
          <w:noProof/>
          <w:color w:val="000000"/>
          <w:sz w:val="28"/>
          <w:szCs w:val="28"/>
        </w:rPr>
        <w:t>щены работы многих авторов [20, 26, 27, 33</w:t>
      </w:r>
      <w:r w:rsidR="0048581F"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 xml:space="preserve"> 53, 70, 74].</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Согласно [3, 4, 20, 53], методы </w:t>
      </w:r>
      <w:r w:rsidR="00250DD2"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бизнеса агрегируются в основные подходы:</w:t>
      </w:r>
    </w:p>
    <w:p w:rsidR="005C744D" w:rsidRPr="008B6E5D" w:rsidRDefault="005C744D" w:rsidP="0048581F">
      <w:pPr>
        <w:numPr>
          <w:ilvl w:val="0"/>
          <w:numId w:val="2"/>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затратный подход - совокупность методов </w:t>
      </w:r>
      <w:r w:rsidR="00250DD2"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объекта, основанных на определении</w:t>
      </w:r>
      <w:r w:rsidR="003D158E" w:rsidRPr="008B6E5D">
        <w:rPr>
          <w:rFonts w:ascii="Times New Roman" w:hAnsi="Times New Roman" w:cs="Times New Roman"/>
          <w:noProof/>
          <w:color w:val="000000"/>
          <w:sz w:val="28"/>
          <w:szCs w:val="28"/>
        </w:rPr>
        <w:t xml:space="preserve"> затрат, необходимых для восста</w:t>
      </w:r>
      <w:r w:rsidRPr="008B6E5D">
        <w:rPr>
          <w:rFonts w:ascii="Times New Roman" w:hAnsi="Times New Roman" w:cs="Times New Roman"/>
          <w:noProof/>
          <w:color w:val="000000"/>
          <w:sz w:val="28"/>
          <w:szCs w:val="28"/>
        </w:rPr>
        <w:t>новления либо замещения объекта с учетом его износа;</w:t>
      </w:r>
    </w:p>
    <w:p w:rsidR="005C744D" w:rsidRPr="008B6E5D" w:rsidRDefault="005C744D" w:rsidP="0048581F">
      <w:pPr>
        <w:numPr>
          <w:ilvl w:val="0"/>
          <w:numId w:val="2"/>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сравнительный подход - совокупность методов </w:t>
      </w:r>
      <w:r w:rsidR="0034601D"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w:t>
      </w:r>
      <w:r w:rsidR="003D158E" w:rsidRPr="008B6E5D">
        <w:rPr>
          <w:rFonts w:ascii="Times New Roman" w:hAnsi="Times New Roman" w:cs="Times New Roman"/>
          <w:noProof/>
          <w:color w:val="000000"/>
          <w:sz w:val="28"/>
          <w:szCs w:val="28"/>
        </w:rPr>
        <w:t>мости объ</w:t>
      </w:r>
      <w:r w:rsidRPr="008B6E5D">
        <w:rPr>
          <w:rFonts w:ascii="Times New Roman" w:hAnsi="Times New Roman" w:cs="Times New Roman"/>
          <w:noProof/>
          <w:color w:val="000000"/>
          <w:sz w:val="28"/>
          <w:szCs w:val="28"/>
        </w:rPr>
        <w:t>екта, основанных на сравне</w:t>
      </w:r>
      <w:r w:rsidR="003D158E" w:rsidRPr="008B6E5D">
        <w:rPr>
          <w:rFonts w:ascii="Times New Roman" w:hAnsi="Times New Roman" w:cs="Times New Roman"/>
          <w:noProof/>
          <w:color w:val="000000"/>
          <w:sz w:val="28"/>
          <w:szCs w:val="28"/>
        </w:rPr>
        <w:t>нии объекта оценки с аналогичны</w:t>
      </w:r>
      <w:r w:rsidRPr="008B6E5D">
        <w:rPr>
          <w:rFonts w:ascii="Times New Roman" w:hAnsi="Times New Roman" w:cs="Times New Roman"/>
          <w:noProof/>
          <w:color w:val="000000"/>
          <w:sz w:val="28"/>
          <w:szCs w:val="28"/>
        </w:rPr>
        <w:t>ми объектами, в отношении которых имеется информация о ценах сделок с ними;</w:t>
      </w:r>
    </w:p>
    <w:p w:rsidR="005C744D" w:rsidRPr="008B6E5D" w:rsidRDefault="005C744D" w:rsidP="0048581F">
      <w:pPr>
        <w:numPr>
          <w:ilvl w:val="0"/>
          <w:numId w:val="2"/>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доходный подход - совокупность методов </w:t>
      </w:r>
      <w:r w:rsidR="0034601D" w:rsidRPr="008B6E5D">
        <w:rPr>
          <w:rFonts w:ascii="Times New Roman" w:hAnsi="Times New Roman" w:cs="Times New Roman"/>
          <w:noProof/>
          <w:color w:val="000000"/>
          <w:sz w:val="28"/>
          <w:szCs w:val="28"/>
        </w:rPr>
        <w:t>анализа стоимости объекта</w:t>
      </w:r>
      <w:r w:rsidRPr="008B6E5D">
        <w:rPr>
          <w:rFonts w:ascii="Times New Roman" w:hAnsi="Times New Roman" w:cs="Times New Roman"/>
          <w:noProof/>
          <w:color w:val="000000"/>
          <w:sz w:val="28"/>
          <w:szCs w:val="28"/>
        </w:rPr>
        <w:t>, основанных на определении ожидаемых доходов от объекта оценки.</w:t>
      </w:r>
    </w:p>
    <w:p w:rsidR="005C744D" w:rsidRPr="008B6E5D" w:rsidRDefault="0034601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Аналитик</w:t>
      </w:r>
      <w:r w:rsidR="005C744D" w:rsidRPr="008B6E5D">
        <w:rPr>
          <w:rFonts w:ascii="Times New Roman" w:hAnsi="Times New Roman" w:cs="Times New Roman"/>
          <w:noProof/>
          <w:color w:val="000000"/>
          <w:sz w:val="28"/>
          <w:szCs w:val="28"/>
        </w:rPr>
        <w:t xml:space="preserve"> при проведении </w:t>
      </w:r>
      <w:r w:rsidRPr="008B6E5D">
        <w:rPr>
          <w:rFonts w:ascii="Times New Roman" w:hAnsi="Times New Roman" w:cs="Times New Roman"/>
          <w:noProof/>
          <w:color w:val="000000"/>
          <w:sz w:val="28"/>
          <w:szCs w:val="28"/>
        </w:rPr>
        <w:t>анализа</w:t>
      </w:r>
      <w:r w:rsidR="005C744D" w:rsidRPr="008B6E5D">
        <w:rPr>
          <w:rFonts w:ascii="Times New Roman" w:hAnsi="Times New Roman" w:cs="Times New Roman"/>
          <w:noProof/>
          <w:color w:val="000000"/>
          <w:sz w:val="28"/>
          <w:szCs w:val="28"/>
        </w:rPr>
        <w:t xml:space="preserve"> обязан использовать (или обосновать отказ от использования) затратный, сравнительный и доходный подходы к </w:t>
      </w:r>
      <w:r w:rsidR="00D30FE2" w:rsidRPr="008B6E5D">
        <w:rPr>
          <w:rFonts w:ascii="Times New Roman" w:hAnsi="Times New Roman" w:cs="Times New Roman"/>
          <w:noProof/>
          <w:color w:val="000000"/>
          <w:sz w:val="28"/>
          <w:szCs w:val="28"/>
        </w:rPr>
        <w:t>анализу</w:t>
      </w:r>
      <w:r w:rsidR="005C744D" w:rsidRPr="008B6E5D">
        <w:rPr>
          <w:rFonts w:ascii="Times New Roman" w:hAnsi="Times New Roman" w:cs="Times New Roman"/>
          <w:noProof/>
          <w:color w:val="000000"/>
          <w:sz w:val="28"/>
          <w:szCs w:val="28"/>
        </w:rPr>
        <w:t xml:space="preserve"> [3]. А также вправе самостоятельно определять в рамках каждого из подходов к </w:t>
      </w:r>
      <w:r w:rsidR="00D30FE2" w:rsidRPr="008B6E5D">
        <w:rPr>
          <w:rFonts w:ascii="Times New Roman" w:hAnsi="Times New Roman" w:cs="Times New Roman"/>
          <w:noProof/>
          <w:color w:val="000000"/>
          <w:sz w:val="28"/>
          <w:szCs w:val="28"/>
        </w:rPr>
        <w:t>анализу</w:t>
      </w:r>
      <w:r w:rsidR="005C744D" w:rsidRPr="008B6E5D">
        <w:rPr>
          <w:rFonts w:ascii="Times New Roman" w:hAnsi="Times New Roman" w:cs="Times New Roman"/>
          <w:noProof/>
          <w:color w:val="000000"/>
          <w:sz w:val="28"/>
          <w:szCs w:val="28"/>
        </w:rPr>
        <w:t xml:space="preserve"> конкретные методы </w:t>
      </w:r>
      <w:r w:rsidR="00D30FE2" w:rsidRPr="008B6E5D">
        <w:rPr>
          <w:rFonts w:ascii="Times New Roman" w:hAnsi="Times New Roman" w:cs="Times New Roman"/>
          <w:noProof/>
          <w:color w:val="000000"/>
          <w:sz w:val="28"/>
          <w:szCs w:val="28"/>
        </w:rPr>
        <w:t>анализа</w:t>
      </w:r>
      <w:r w:rsidR="005C744D"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Таким образом, при проведении комплек</w:t>
      </w:r>
      <w:r w:rsidR="003D158E" w:rsidRPr="008B6E5D">
        <w:rPr>
          <w:rFonts w:ascii="Times New Roman" w:hAnsi="Times New Roman" w:cs="Times New Roman"/>
          <w:noProof/>
          <w:color w:val="000000"/>
          <w:sz w:val="28"/>
          <w:szCs w:val="28"/>
        </w:rPr>
        <w:t>сно</w:t>
      </w:r>
      <w:r w:rsidR="00D30FE2" w:rsidRPr="008B6E5D">
        <w:rPr>
          <w:rFonts w:ascii="Times New Roman" w:hAnsi="Times New Roman" w:cs="Times New Roman"/>
          <w:noProof/>
          <w:color w:val="000000"/>
          <w:sz w:val="28"/>
          <w:szCs w:val="28"/>
        </w:rPr>
        <w:t>го анализа</w:t>
      </w:r>
      <w:r w:rsidR="003D158E" w:rsidRPr="008B6E5D">
        <w:rPr>
          <w:rFonts w:ascii="Times New Roman" w:hAnsi="Times New Roman" w:cs="Times New Roman"/>
          <w:noProof/>
          <w:color w:val="000000"/>
          <w:sz w:val="28"/>
          <w:szCs w:val="28"/>
        </w:rPr>
        <w:t>, то есть использова</w:t>
      </w:r>
      <w:r w:rsidRPr="008B6E5D">
        <w:rPr>
          <w:rFonts w:ascii="Times New Roman" w:hAnsi="Times New Roman" w:cs="Times New Roman"/>
          <w:noProof/>
          <w:color w:val="000000"/>
          <w:sz w:val="28"/>
          <w:szCs w:val="28"/>
        </w:rPr>
        <w:t>нии всего методического аппарата</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xml:space="preserve">в процессе </w:t>
      </w:r>
      <w:r w:rsidR="00D30FE2"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необходимо</w:t>
      </w:r>
      <w:r w:rsidR="00EC7D02"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оперировать многообразием его информацио</w:t>
      </w:r>
      <w:r w:rsidR="003D158E" w:rsidRPr="008B6E5D">
        <w:rPr>
          <w:rFonts w:ascii="Times New Roman" w:hAnsi="Times New Roman" w:cs="Times New Roman"/>
          <w:noProof/>
          <w:color w:val="000000"/>
          <w:sz w:val="28"/>
          <w:szCs w:val="28"/>
        </w:rPr>
        <w:t>нных элементов. А также, при не</w:t>
      </w:r>
      <w:r w:rsidRPr="008B6E5D">
        <w:rPr>
          <w:rFonts w:ascii="Times New Roman" w:hAnsi="Times New Roman" w:cs="Times New Roman"/>
          <w:noProof/>
          <w:color w:val="000000"/>
          <w:sz w:val="28"/>
          <w:szCs w:val="28"/>
        </w:rPr>
        <w:t>обходимости, выделять информационные эл</w:t>
      </w:r>
      <w:r w:rsidR="003D158E" w:rsidRPr="008B6E5D">
        <w:rPr>
          <w:rFonts w:ascii="Times New Roman" w:hAnsi="Times New Roman" w:cs="Times New Roman"/>
          <w:noProof/>
          <w:color w:val="000000"/>
          <w:sz w:val="28"/>
          <w:szCs w:val="28"/>
        </w:rPr>
        <w:t>ементы для применения в конкрет</w:t>
      </w:r>
      <w:r w:rsidRPr="008B6E5D">
        <w:rPr>
          <w:rFonts w:ascii="Times New Roman" w:hAnsi="Times New Roman" w:cs="Times New Roman"/>
          <w:noProof/>
          <w:color w:val="000000"/>
          <w:sz w:val="28"/>
          <w:szCs w:val="28"/>
        </w:rPr>
        <w:t xml:space="preserve">ных методах </w:t>
      </w:r>
      <w:r w:rsidR="00D30FE2"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или их определенные совокупности. Согласно стандартам </w:t>
      </w:r>
      <w:r w:rsidR="00D30FE2"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[3]:</w:t>
      </w:r>
    </w:p>
    <w:p w:rsidR="005C744D" w:rsidRPr="008B6E5D" w:rsidRDefault="005C744D" w:rsidP="0048581F">
      <w:pPr>
        <w:numPr>
          <w:ilvl w:val="0"/>
          <w:numId w:val="3"/>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метод </w:t>
      </w:r>
      <w:r w:rsidR="00D30FE2"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 это способ расчета стоимости объекта в рамках одного из подходов к </w:t>
      </w:r>
      <w:r w:rsidR="00D84AD5" w:rsidRPr="008B6E5D">
        <w:rPr>
          <w:rFonts w:ascii="Times New Roman" w:hAnsi="Times New Roman" w:cs="Times New Roman"/>
          <w:noProof/>
          <w:color w:val="000000"/>
          <w:sz w:val="28"/>
          <w:szCs w:val="28"/>
        </w:rPr>
        <w:t>анализу</w:t>
      </w:r>
      <w:r w:rsidRPr="008B6E5D">
        <w:rPr>
          <w:rFonts w:ascii="Times New Roman" w:hAnsi="Times New Roman" w:cs="Times New Roman"/>
          <w:noProof/>
          <w:color w:val="000000"/>
          <w:sz w:val="28"/>
          <w:szCs w:val="28"/>
        </w:rPr>
        <w:t>;</w:t>
      </w:r>
    </w:p>
    <w:p w:rsidR="005C744D" w:rsidRPr="008B6E5D" w:rsidRDefault="005C744D" w:rsidP="0048581F">
      <w:pPr>
        <w:numPr>
          <w:ilvl w:val="0"/>
          <w:numId w:val="3"/>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дата проведения </w:t>
      </w:r>
      <w:r w:rsidR="00D84AD5"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w:t>
      </w:r>
      <w:r w:rsidR="00D84AD5"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 xml:space="preserve"> это календ</w:t>
      </w:r>
      <w:r w:rsidR="003D158E" w:rsidRPr="008B6E5D">
        <w:rPr>
          <w:rFonts w:ascii="Times New Roman" w:hAnsi="Times New Roman" w:cs="Times New Roman"/>
          <w:noProof/>
          <w:color w:val="000000"/>
          <w:sz w:val="28"/>
          <w:szCs w:val="28"/>
        </w:rPr>
        <w:t>арная дата, на которую определя</w:t>
      </w:r>
      <w:r w:rsidRPr="008B6E5D">
        <w:rPr>
          <w:rFonts w:ascii="Times New Roman" w:hAnsi="Times New Roman" w:cs="Times New Roman"/>
          <w:noProof/>
          <w:color w:val="000000"/>
          <w:sz w:val="28"/>
          <w:szCs w:val="28"/>
        </w:rPr>
        <w:t xml:space="preserve">ется стоимость объекта </w:t>
      </w:r>
      <w:r w:rsidR="00D84AD5"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numPr>
          <w:ilvl w:val="0"/>
          <w:numId w:val="3"/>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цена — это денежная сумма, предлагаемая или уплаченная за объект </w:t>
      </w:r>
      <w:r w:rsidR="00D84AD5"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или его аналог;</w:t>
      </w:r>
    </w:p>
    <w:p w:rsidR="005C744D" w:rsidRPr="008B6E5D" w:rsidRDefault="005C744D" w:rsidP="0048581F">
      <w:pPr>
        <w:numPr>
          <w:ilvl w:val="0"/>
          <w:numId w:val="3"/>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аналог объекта </w:t>
      </w:r>
      <w:r w:rsidR="00D84AD5"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 это сходный по основным экономическим, материальным, техническим и друг</w:t>
      </w:r>
      <w:r w:rsidR="003D158E" w:rsidRPr="008B6E5D">
        <w:rPr>
          <w:rFonts w:ascii="Times New Roman" w:hAnsi="Times New Roman" w:cs="Times New Roman"/>
          <w:noProof/>
          <w:color w:val="000000"/>
          <w:sz w:val="28"/>
          <w:szCs w:val="28"/>
        </w:rPr>
        <w:t xml:space="preserve">им характеристикам объекту </w:t>
      </w:r>
      <w:r w:rsidR="00D84AD5" w:rsidRPr="008B6E5D">
        <w:rPr>
          <w:rFonts w:ascii="Times New Roman" w:hAnsi="Times New Roman" w:cs="Times New Roman"/>
          <w:noProof/>
          <w:color w:val="000000"/>
          <w:sz w:val="28"/>
          <w:szCs w:val="28"/>
        </w:rPr>
        <w:t xml:space="preserve">анализа </w:t>
      </w:r>
      <w:r w:rsidRPr="008B6E5D">
        <w:rPr>
          <w:rFonts w:ascii="Times New Roman" w:hAnsi="Times New Roman" w:cs="Times New Roman"/>
          <w:noProof/>
          <w:color w:val="000000"/>
          <w:sz w:val="28"/>
          <w:szCs w:val="28"/>
        </w:rPr>
        <w:t>другой объект, цена которого известна из сделки, состоявшейся при сходных условиях.</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Исследовав различные подходы к кл</w:t>
      </w:r>
      <w:r w:rsidR="001D2636" w:rsidRPr="008B6E5D">
        <w:rPr>
          <w:rFonts w:ascii="Times New Roman" w:hAnsi="Times New Roman" w:cs="Times New Roman"/>
          <w:noProof/>
          <w:color w:val="000000"/>
          <w:sz w:val="28"/>
          <w:szCs w:val="28"/>
        </w:rPr>
        <w:t xml:space="preserve">ассификации методов анализа </w:t>
      </w:r>
      <w:r w:rsidRPr="008B6E5D">
        <w:rPr>
          <w:rFonts w:ascii="Times New Roman" w:hAnsi="Times New Roman" w:cs="Times New Roman"/>
          <w:noProof/>
          <w:color w:val="000000"/>
          <w:sz w:val="28"/>
          <w:szCs w:val="28"/>
        </w:rPr>
        <w:t>бизнеса, предложенные в работах [20, 33, 53, 26, 27], можно привести на рис.</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xml:space="preserve">1 наиболее удачную с точки зрения стандартов </w:t>
      </w:r>
      <w:r w:rsidR="001D2636" w:rsidRPr="008B6E5D">
        <w:rPr>
          <w:rFonts w:ascii="Times New Roman" w:hAnsi="Times New Roman" w:cs="Times New Roman"/>
          <w:noProof/>
          <w:color w:val="000000"/>
          <w:sz w:val="28"/>
          <w:szCs w:val="28"/>
        </w:rPr>
        <w:t>анализа бизнеса [3] их клас</w:t>
      </w:r>
      <w:r w:rsidRPr="008B6E5D">
        <w:rPr>
          <w:rFonts w:ascii="Times New Roman" w:hAnsi="Times New Roman" w:cs="Times New Roman"/>
          <w:noProof/>
          <w:color w:val="000000"/>
          <w:sz w:val="28"/>
          <w:szCs w:val="28"/>
        </w:rPr>
        <w:t>сификацию.</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Результаты применения различных методов </w:t>
      </w:r>
      <w:r w:rsidR="001D2636" w:rsidRPr="008B6E5D">
        <w:rPr>
          <w:rFonts w:ascii="Times New Roman" w:hAnsi="Times New Roman" w:cs="Times New Roman"/>
          <w:noProof/>
          <w:color w:val="000000"/>
          <w:sz w:val="28"/>
          <w:szCs w:val="28"/>
        </w:rPr>
        <w:t>анализа бизнеса в зависимо</w:t>
      </w:r>
      <w:r w:rsidRPr="008B6E5D">
        <w:rPr>
          <w:rFonts w:ascii="Times New Roman" w:hAnsi="Times New Roman" w:cs="Times New Roman"/>
          <w:noProof/>
          <w:color w:val="000000"/>
          <w:sz w:val="28"/>
          <w:szCs w:val="28"/>
        </w:rPr>
        <w:t>сти от целей оценки могут существенно различаться. При этом расч</w:t>
      </w:r>
      <w:r w:rsidR="001D2636" w:rsidRPr="008B6E5D">
        <w:rPr>
          <w:rFonts w:ascii="Times New Roman" w:hAnsi="Times New Roman" w:cs="Times New Roman"/>
          <w:noProof/>
          <w:color w:val="000000"/>
          <w:sz w:val="28"/>
          <w:szCs w:val="28"/>
        </w:rPr>
        <w:t>етная (оце</w:t>
      </w:r>
      <w:r w:rsidRPr="008B6E5D">
        <w:rPr>
          <w:rFonts w:ascii="Times New Roman" w:hAnsi="Times New Roman" w:cs="Times New Roman"/>
          <w:noProof/>
          <w:color w:val="000000"/>
          <w:sz w:val="28"/>
          <w:szCs w:val="28"/>
        </w:rPr>
        <w:t>ночная) стоимость не может быть правильной или неправильной, точной или неточной - она может быть только обоснованной или необоснованной.</w:t>
      </w:r>
    </w:p>
    <w:p w:rsidR="00A51A8C" w:rsidRPr="008B6E5D" w:rsidRDefault="00A51A8C" w:rsidP="0048581F">
      <w:pPr>
        <w:spacing w:line="360" w:lineRule="auto"/>
        <w:ind w:firstLine="709"/>
        <w:jc w:val="both"/>
        <w:rPr>
          <w:rFonts w:ascii="Times New Roman" w:hAnsi="Times New Roman" w:cs="Times New Roman"/>
          <w:noProof/>
          <w:color w:val="000000"/>
          <w:sz w:val="28"/>
          <w:szCs w:val="28"/>
        </w:rPr>
      </w:pPr>
    </w:p>
    <w:p w:rsidR="00A51A8C" w:rsidRPr="008B6E5D" w:rsidRDefault="00A51A8C" w:rsidP="00A51A8C">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Рис.1. Классификация методов анализа бизнеса.</w:t>
      </w:r>
    </w:p>
    <w:p w:rsidR="00A51A8C" w:rsidRPr="008B6E5D" w:rsidRDefault="002B4608" w:rsidP="0048581F">
      <w:pPr>
        <w:spacing w:line="360" w:lineRule="auto"/>
        <w:ind w:firstLine="709"/>
        <w:jc w:val="both"/>
        <w:rPr>
          <w:rFonts w:ascii="Times New Roman" w:hAnsi="Times New Roman" w:cs="Times New Roman"/>
          <w:noProof/>
          <w:color w:val="000000"/>
          <w:sz w:val="28"/>
          <w:szCs w:val="28"/>
        </w:rPr>
      </w:pPr>
      <w:r>
        <w:rPr>
          <w:noProof/>
        </w:rPr>
        <w:pict>
          <v:group id="_x0000_s1026" style="position:absolute;left:0;text-align:left;margin-left:5pt;margin-top:3.2pt;width:420pt;height:3in;z-index:251657728" coordorigin="2301,10984" coordsize="8400,4320">
            <v:shapetype id="_x0000_t202" coordsize="21600,21600" o:spt="202" path="m,l,21600r21600,l21600,xe">
              <v:stroke joinstyle="miter"/>
              <v:path gradientshapeok="t" o:connecttype="rect"/>
            </v:shapetype>
            <v:shape id="_x0000_s1027" type="#_x0000_t202" style="position:absolute;left:2301;top:10984;width:1560;height:480">
              <v:textbox style="mso-next-textbox:#_x0000_s1027">
                <w:txbxContent>
                  <w:p w:rsidR="003F516B" w:rsidRPr="00807060" w:rsidRDefault="003F516B" w:rsidP="00440514">
                    <w:pPr>
                      <w:jc w:val="center"/>
                      <w:rPr>
                        <w:rFonts w:ascii="Times New Roman" w:hAnsi="Times New Roman" w:cs="Times New Roman"/>
                        <w:sz w:val="22"/>
                        <w:szCs w:val="22"/>
                      </w:rPr>
                    </w:pPr>
                    <w:r w:rsidRPr="00807060">
                      <w:rPr>
                        <w:rFonts w:ascii="Times New Roman" w:hAnsi="Times New Roman" w:cs="Times New Roman"/>
                        <w:sz w:val="22"/>
                        <w:szCs w:val="22"/>
                      </w:rPr>
                      <w:t>Подходы</w:t>
                    </w:r>
                  </w:p>
                </w:txbxContent>
              </v:textbox>
            </v:shape>
            <v:shape id="_x0000_s1028" type="#_x0000_t202" style="position:absolute;left:4581;top:10984;width:1800;height:480">
              <v:textbox style="mso-next-textbox:#_x0000_s1028">
                <w:txbxContent>
                  <w:p w:rsidR="003F516B" w:rsidRPr="00807060" w:rsidRDefault="003F516B" w:rsidP="00BD7846">
                    <w:pPr>
                      <w:jc w:val="center"/>
                      <w:rPr>
                        <w:rFonts w:ascii="Times New Roman" w:hAnsi="Times New Roman" w:cs="Times New Roman"/>
                        <w:sz w:val="22"/>
                        <w:szCs w:val="22"/>
                      </w:rPr>
                    </w:pPr>
                    <w:r>
                      <w:rPr>
                        <w:rFonts w:ascii="Times New Roman" w:hAnsi="Times New Roman" w:cs="Times New Roman"/>
                        <w:sz w:val="22"/>
                        <w:szCs w:val="22"/>
                      </w:rPr>
                      <w:t>Доходный</w:t>
                    </w:r>
                  </w:p>
                </w:txbxContent>
              </v:textbox>
            </v:shape>
            <v:shape id="_x0000_s1029" type="#_x0000_t202" style="position:absolute;left:6741;top:10984;width:1800;height:480">
              <v:textbox style="mso-next-textbox:#_x0000_s1029">
                <w:txbxContent>
                  <w:p w:rsidR="003F516B" w:rsidRPr="00807060" w:rsidRDefault="003F516B" w:rsidP="00807060">
                    <w:pPr>
                      <w:rPr>
                        <w:rFonts w:ascii="Times New Roman" w:hAnsi="Times New Roman" w:cs="Times New Roman"/>
                        <w:sz w:val="22"/>
                        <w:szCs w:val="22"/>
                      </w:rPr>
                    </w:pPr>
                    <w:r>
                      <w:rPr>
                        <w:rFonts w:ascii="Times New Roman" w:hAnsi="Times New Roman" w:cs="Times New Roman"/>
                        <w:sz w:val="22"/>
                        <w:szCs w:val="22"/>
                      </w:rPr>
                      <w:t>Сравнительный</w:t>
                    </w:r>
                  </w:p>
                </w:txbxContent>
              </v:textbox>
            </v:shape>
            <v:shape id="_x0000_s1030" type="#_x0000_t202" style="position:absolute;left:8901;top:10984;width:1800;height:480">
              <v:textbox style="mso-next-textbox:#_x0000_s1030">
                <w:txbxContent>
                  <w:p w:rsidR="003F516B" w:rsidRPr="00807060" w:rsidRDefault="003F516B" w:rsidP="00BD7846">
                    <w:pPr>
                      <w:jc w:val="center"/>
                      <w:rPr>
                        <w:rFonts w:ascii="Times New Roman" w:hAnsi="Times New Roman" w:cs="Times New Roman"/>
                        <w:sz w:val="22"/>
                        <w:szCs w:val="22"/>
                      </w:rPr>
                    </w:pPr>
                    <w:r>
                      <w:rPr>
                        <w:rFonts w:ascii="Times New Roman" w:hAnsi="Times New Roman" w:cs="Times New Roman"/>
                        <w:sz w:val="22"/>
                        <w:szCs w:val="22"/>
                      </w:rPr>
                      <w:t>Затратный</w:t>
                    </w:r>
                  </w:p>
                </w:txbxContent>
              </v:textbox>
            </v:shape>
            <v:shape id="_x0000_s1031" type="#_x0000_t202" style="position:absolute;left:4581;top:11824;width:1800;height:840">
              <v:textbox style="mso-next-textbox:#_x0000_s1031">
                <w:txbxContent>
                  <w:p w:rsidR="003F516B" w:rsidRDefault="003F516B" w:rsidP="00440514">
                    <w:pPr>
                      <w:jc w:val="center"/>
                      <w:rPr>
                        <w:rFonts w:ascii="Times New Roman" w:hAnsi="Times New Roman" w:cs="Times New Roman"/>
                        <w:sz w:val="18"/>
                        <w:szCs w:val="18"/>
                      </w:rPr>
                    </w:pPr>
                    <w:r>
                      <w:rPr>
                        <w:rFonts w:ascii="Times New Roman" w:hAnsi="Times New Roman" w:cs="Times New Roman"/>
                        <w:sz w:val="18"/>
                        <w:szCs w:val="18"/>
                      </w:rPr>
                      <w:t>Метод</w:t>
                    </w:r>
                  </w:p>
                  <w:p w:rsidR="003F516B" w:rsidRDefault="003F516B" w:rsidP="00440514">
                    <w:pPr>
                      <w:jc w:val="center"/>
                      <w:rPr>
                        <w:rFonts w:ascii="Times New Roman" w:hAnsi="Times New Roman" w:cs="Times New Roman"/>
                        <w:sz w:val="18"/>
                        <w:szCs w:val="18"/>
                      </w:rPr>
                    </w:pPr>
                    <w:r>
                      <w:rPr>
                        <w:rFonts w:ascii="Times New Roman" w:hAnsi="Times New Roman" w:cs="Times New Roman"/>
                        <w:sz w:val="18"/>
                        <w:szCs w:val="18"/>
                      </w:rPr>
                      <w:t>дисконтированных</w:t>
                    </w:r>
                  </w:p>
                  <w:p w:rsidR="003F516B" w:rsidRPr="00440514" w:rsidRDefault="003F516B" w:rsidP="00440514">
                    <w:pPr>
                      <w:jc w:val="center"/>
                      <w:rPr>
                        <w:rFonts w:ascii="Times New Roman" w:hAnsi="Times New Roman" w:cs="Times New Roman"/>
                        <w:sz w:val="18"/>
                        <w:szCs w:val="18"/>
                      </w:rPr>
                    </w:pPr>
                    <w:r>
                      <w:rPr>
                        <w:rFonts w:ascii="Times New Roman" w:hAnsi="Times New Roman" w:cs="Times New Roman"/>
                        <w:sz w:val="18"/>
                        <w:szCs w:val="18"/>
                      </w:rPr>
                      <w:t>денежных потоков</w:t>
                    </w:r>
                  </w:p>
                </w:txbxContent>
              </v:textbox>
            </v:shape>
            <v:shape id="_x0000_s1032" type="#_x0000_t202" style="position:absolute;left:6741;top:11824;width:1800;height:840">
              <v:textbox style="mso-next-textbox:#_x0000_s1032">
                <w:txbxContent>
                  <w:p w:rsidR="003F516B" w:rsidRDefault="003F516B" w:rsidP="00440514">
                    <w:pPr>
                      <w:jc w:val="center"/>
                      <w:rPr>
                        <w:rFonts w:ascii="Times New Roman" w:hAnsi="Times New Roman" w:cs="Times New Roman"/>
                        <w:sz w:val="18"/>
                        <w:szCs w:val="18"/>
                      </w:rPr>
                    </w:pPr>
                    <w:r>
                      <w:rPr>
                        <w:rFonts w:ascii="Times New Roman" w:hAnsi="Times New Roman" w:cs="Times New Roman"/>
                        <w:sz w:val="18"/>
                        <w:szCs w:val="18"/>
                      </w:rPr>
                      <w:t>Метод</w:t>
                    </w:r>
                  </w:p>
                  <w:p w:rsidR="003F516B" w:rsidRPr="00440514" w:rsidRDefault="003F516B" w:rsidP="00440514">
                    <w:pPr>
                      <w:jc w:val="center"/>
                      <w:rPr>
                        <w:rFonts w:ascii="Times New Roman" w:hAnsi="Times New Roman" w:cs="Times New Roman"/>
                        <w:sz w:val="18"/>
                        <w:szCs w:val="18"/>
                      </w:rPr>
                    </w:pPr>
                    <w:r>
                      <w:rPr>
                        <w:rFonts w:ascii="Times New Roman" w:hAnsi="Times New Roman" w:cs="Times New Roman"/>
                        <w:sz w:val="18"/>
                        <w:szCs w:val="18"/>
                      </w:rPr>
                      <w:t>рынка капитала</w:t>
                    </w:r>
                  </w:p>
                </w:txbxContent>
              </v:textbox>
            </v:shape>
            <v:shape id="_x0000_s1033" type="#_x0000_t202" style="position:absolute;left:8901;top:11824;width:1800;height:840">
              <v:textbox style="mso-next-textbox:#_x0000_s1033">
                <w:txbxContent>
                  <w:p w:rsidR="003F516B" w:rsidRDefault="003F516B" w:rsidP="00BD7846">
                    <w:pPr>
                      <w:jc w:val="center"/>
                      <w:rPr>
                        <w:rFonts w:ascii="Times New Roman" w:hAnsi="Times New Roman" w:cs="Times New Roman"/>
                        <w:sz w:val="18"/>
                        <w:szCs w:val="18"/>
                      </w:rPr>
                    </w:pPr>
                    <w:r>
                      <w:rPr>
                        <w:rFonts w:ascii="Times New Roman" w:hAnsi="Times New Roman" w:cs="Times New Roman"/>
                        <w:sz w:val="18"/>
                        <w:szCs w:val="18"/>
                      </w:rPr>
                      <w:t>Метод</w:t>
                    </w:r>
                  </w:p>
                  <w:p w:rsidR="003F516B" w:rsidRPr="00440514" w:rsidRDefault="003F516B" w:rsidP="00BD7846">
                    <w:pPr>
                      <w:jc w:val="center"/>
                      <w:rPr>
                        <w:rFonts w:ascii="Times New Roman" w:hAnsi="Times New Roman" w:cs="Times New Roman"/>
                        <w:sz w:val="18"/>
                        <w:szCs w:val="18"/>
                      </w:rPr>
                    </w:pPr>
                    <w:r>
                      <w:rPr>
                        <w:rFonts w:ascii="Times New Roman" w:hAnsi="Times New Roman" w:cs="Times New Roman"/>
                        <w:sz w:val="18"/>
                        <w:szCs w:val="18"/>
                      </w:rPr>
                      <w:t>рынка капитала</w:t>
                    </w:r>
                  </w:p>
                </w:txbxContent>
              </v:textbox>
            </v:shape>
            <v:shape id="_x0000_s1034" type="#_x0000_t202" style="position:absolute;left:4581;top:12904;width:1800;height:960">
              <v:textbox style="mso-next-textbox:#_x0000_s1034">
                <w:txbxContent>
                  <w:p w:rsidR="003F516B" w:rsidRPr="00807060" w:rsidRDefault="003F516B" w:rsidP="00C84285">
                    <w:pPr>
                      <w:jc w:val="center"/>
                      <w:rPr>
                        <w:rFonts w:ascii="Times New Roman" w:hAnsi="Times New Roman" w:cs="Times New Roman"/>
                        <w:sz w:val="22"/>
                        <w:szCs w:val="22"/>
                      </w:rPr>
                    </w:pPr>
                    <w:r>
                      <w:rPr>
                        <w:rFonts w:ascii="Times New Roman" w:hAnsi="Times New Roman" w:cs="Times New Roman"/>
                        <w:sz w:val="22"/>
                        <w:szCs w:val="22"/>
                      </w:rPr>
                      <w:t>Метод капитализации</w:t>
                    </w:r>
                  </w:p>
                </w:txbxContent>
              </v:textbox>
            </v:shape>
            <v:shape id="_x0000_s1035" type="#_x0000_t202" style="position:absolute;left:6741;top:12904;width:1800;height:960">
              <v:textbox style="mso-next-textbox:#_x0000_s1035">
                <w:txbxContent>
                  <w:p w:rsidR="003F516B" w:rsidRPr="00807060" w:rsidRDefault="003F516B" w:rsidP="00CB0DA3">
                    <w:pPr>
                      <w:jc w:val="center"/>
                      <w:rPr>
                        <w:rFonts w:ascii="Times New Roman" w:hAnsi="Times New Roman" w:cs="Times New Roman"/>
                        <w:sz w:val="22"/>
                        <w:szCs w:val="22"/>
                      </w:rPr>
                    </w:pPr>
                    <w:r>
                      <w:rPr>
                        <w:rFonts w:ascii="Times New Roman" w:hAnsi="Times New Roman" w:cs="Times New Roman"/>
                        <w:sz w:val="22"/>
                        <w:szCs w:val="22"/>
                      </w:rPr>
                      <w:t>Метод сделок</w:t>
                    </w:r>
                  </w:p>
                </w:txbxContent>
              </v:textbox>
            </v:shape>
            <v:shape id="_x0000_s1036" type="#_x0000_t202" style="position:absolute;left:8901;top:12904;width:1800;height:960">
              <v:textbox style="mso-next-textbox:#_x0000_s1036">
                <w:txbxContent>
                  <w:p w:rsidR="003F516B" w:rsidRPr="00CB0DA3" w:rsidRDefault="003F516B" w:rsidP="00CB0DA3">
                    <w:pPr>
                      <w:jc w:val="center"/>
                      <w:rPr>
                        <w:rFonts w:ascii="Times New Roman" w:hAnsi="Times New Roman" w:cs="Times New Roman"/>
                      </w:rPr>
                    </w:pPr>
                    <w:r w:rsidRPr="00CB0DA3">
                      <w:rPr>
                        <w:rFonts w:ascii="Times New Roman" w:hAnsi="Times New Roman" w:cs="Times New Roman"/>
                      </w:rPr>
                      <w:t>Метод ликвидационной стоимости</w:t>
                    </w:r>
                  </w:p>
                </w:txbxContent>
              </v:textbox>
            </v:shape>
            <v:shape id="_x0000_s1037" type="#_x0000_t202" style="position:absolute;left:6741;top:14326;width:1800;height:978">
              <v:textbox style="mso-next-textbox:#_x0000_s1037">
                <w:txbxContent>
                  <w:p w:rsidR="003F516B" w:rsidRPr="00807060" w:rsidRDefault="003F516B" w:rsidP="00CB0DA3">
                    <w:pPr>
                      <w:jc w:val="center"/>
                      <w:rPr>
                        <w:rFonts w:ascii="Times New Roman" w:hAnsi="Times New Roman" w:cs="Times New Roman"/>
                        <w:sz w:val="22"/>
                        <w:szCs w:val="22"/>
                      </w:rPr>
                    </w:pPr>
                    <w:r>
                      <w:rPr>
                        <w:rFonts w:ascii="Times New Roman" w:hAnsi="Times New Roman" w:cs="Times New Roman"/>
                        <w:sz w:val="22"/>
                        <w:szCs w:val="22"/>
                      </w:rPr>
                      <w:t>Метод отраслевых коэффициентов</w:t>
                    </w:r>
                  </w:p>
                </w:txbxContent>
              </v:textbox>
            </v:shape>
            <v:line id="_x0000_s1038" style="position:absolute" from="3861,11224" to="4581,11224">
              <v:stroke endarrow="block"/>
            </v:line>
            <v:line id="_x0000_s1039" style="position:absolute" from="5421,11464" to="5421,11824">
              <v:stroke endarrow="block"/>
            </v:line>
            <v:line id="_x0000_s1040" style="position:absolute" from="7581,11464" to="7581,11824">
              <v:stroke endarrow="block"/>
            </v:line>
            <v:line id="_x0000_s1041" style="position:absolute" from="9741,11464" to="9741,11824">
              <v:stroke endarrow="block"/>
            </v:line>
            <v:line id="_x0000_s1042" style="position:absolute" from="5421,12664" to="5421,12904"/>
            <v:line id="_x0000_s1043" style="position:absolute" from="7581,12664" to="7581,12904"/>
            <v:line id="_x0000_s1044" style="position:absolute" from="9741,12664" to="9741,12904"/>
            <v:line id="_x0000_s1045" style="position:absolute" from="7581,13864" to="7581,14344"/>
            <w10:wrap type="topAndBottom"/>
          </v:group>
        </w:pict>
      </w:r>
    </w:p>
    <w:p w:rsidR="005C744D" w:rsidRPr="008B6E5D" w:rsidRDefault="00A51A8C"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br w:type="page"/>
      </w:r>
      <w:r w:rsidR="005C744D" w:rsidRPr="008B6E5D">
        <w:rPr>
          <w:rFonts w:ascii="Times New Roman" w:hAnsi="Times New Roman" w:cs="Times New Roman"/>
          <w:noProof/>
          <w:color w:val="000000"/>
          <w:sz w:val="28"/>
          <w:szCs w:val="28"/>
        </w:rPr>
        <w:t>На практике используют все доступные</w:t>
      </w:r>
      <w:r w:rsidR="001D2636" w:rsidRPr="008B6E5D">
        <w:rPr>
          <w:rFonts w:ascii="Times New Roman" w:hAnsi="Times New Roman" w:cs="Times New Roman"/>
          <w:noProof/>
          <w:color w:val="000000"/>
          <w:sz w:val="28"/>
          <w:szCs w:val="28"/>
        </w:rPr>
        <w:t xml:space="preserve"> методы, придавая результату ка</w:t>
      </w:r>
      <w:r w:rsidR="005C744D" w:rsidRPr="008B6E5D">
        <w:rPr>
          <w:rFonts w:ascii="Times New Roman" w:hAnsi="Times New Roman" w:cs="Times New Roman"/>
          <w:noProof/>
          <w:color w:val="000000"/>
          <w:sz w:val="28"/>
          <w:szCs w:val="28"/>
        </w:rPr>
        <w:t>ждого из них свой вес для того, чтобы после</w:t>
      </w:r>
      <w:r w:rsidR="001D2636" w:rsidRPr="008B6E5D">
        <w:rPr>
          <w:rFonts w:ascii="Times New Roman" w:hAnsi="Times New Roman" w:cs="Times New Roman"/>
          <w:noProof/>
          <w:color w:val="000000"/>
          <w:sz w:val="28"/>
          <w:szCs w:val="28"/>
        </w:rPr>
        <w:t xml:space="preserve"> взвешивания получить узкий диа</w:t>
      </w:r>
      <w:r w:rsidR="005C744D" w:rsidRPr="008B6E5D">
        <w:rPr>
          <w:rFonts w:ascii="Times New Roman" w:hAnsi="Times New Roman" w:cs="Times New Roman"/>
          <w:noProof/>
          <w:color w:val="000000"/>
          <w:sz w:val="28"/>
          <w:szCs w:val="28"/>
        </w:rPr>
        <w:t>пазон наиболее вероятных значений.</w:t>
      </w:r>
    </w:p>
    <w:p w:rsidR="006C1A01" w:rsidRPr="008B6E5D" w:rsidRDefault="006C1A01"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Использование методов анализа основано на наличии соответствующей им информационной базы, соединяющей в себе всю совокупность информационных элементов аналитической деятельности.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В соответствии с приведенной ни рис. 1 классификацией методов </w:t>
      </w:r>
      <w:r w:rsidR="00661F84"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рассмотрим методы доходного подхода, явл</w:t>
      </w:r>
      <w:r w:rsidR="00661F84" w:rsidRPr="008B6E5D">
        <w:rPr>
          <w:rFonts w:ascii="Times New Roman" w:hAnsi="Times New Roman" w:cs="Times New Roman"/>
          <w:noProof/>
          <w:color w:val="000000"/>
          <w:sz w:val="28"/>
          <w:szCs w:val="28"/>
        </w:rPr>
        <w:t>яющиеся в настоящее время наибо</w:t>
      </w:r>
      <w:r w:rsidRPr="008B6E5D">
        <w:rPr>
          <w:rFonts w:ascii="Times New Roman" w:hAnsi="Times New Roman" w:cs="Times New Roman"/>
          <w:noProof/>
          <w:color w:val="000000"/>
          <w:sz w:val="28"/>
          <w:szCs w:val="28"/>
        </w:rPr>
        <w:t>лее распространенными. Особое внимание применению доходного подхода уделяется многими учеными [20, 53, 35, 26].</w:t>
      </w:r>
      <w:r w:rsidR="00661F84" w:rsidRPr="008B6E5D">
        <w:rPr>
          <w:rFonts w:ascii="Times New Roman" w:hAnsi="Times New Roman" w:cs="Times New Roman"/>
          <w:noProof/>
          <w:color w:val="000000"/>
          <w:sz w:val="28"/>
          <w:szCs w:val="28"/>
        </w:rPr>
        <w:t xml:space="preserve"> В опросном исследовании Россий</w:t>
      </w:r>
      <w:r w:rsidRPr="008B6E5D">
        <w:rPr>
          <w:rFonts w:ascii="Times New Roman" w:hAnsi="Times New Roman" w:cs="Times New Roman"/>
          <w:noProof/>
          <w:color w:val="000000"/>
          <w:sz w:val="28"/>
          <w:szCs w:val="28"/>
        </w:rPr>
        <w:t>ского клуба оценщиков [66] наибольшее ч</w:t>
      </w:r>
      <w:r w:rsidR="00661F84" w:rsidRPr="008B6E5D">
        <w:rPr>
          <w:rFonts w:ascii="Times New Roman" w:hAnsi="Times New Roman" w:cs="Times New Roman"/>
          <w:noProof/>
          <w:color w:val="000000"/>
          <w:sz w:val="28"/>
          <w:szCs w:val="28"/>
        </w:rPr>
        <w:t>исло опрошенных специалистов по</w:t>
      </w:r>
      <w:r w:rsidRPr="008B6E5D">
        <w:rPr>
          <w:rFonts w:ascii="Times New Roman" w:hAnsi="Times New Roman" w:cs="Times New Roman"/>
          <w:noProof/>
          <w:color w:val="000000"/>
          <w:sz w:val="28"/>
          <w:szCs w:val="28"/>
        </w:rPr>
        <w:t>местили именно этот подход на первое место по частоте использования.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Основными методами доходного подхода являются: мет</w:t>
      </w:r>
      <w:r w:rsidR="00661F84" w:rsidRPr="008B6E5D">
        <w:rPr>
          <w:rFonts w:ascii="Times New Roman" w:hAnsi="Times New Roman" w:cs="Times New Roman"/>
          <w:noProof/>
          <w:color w:val="000000"/>
          <w:sz w:val="28"/>
          <w:szCs w:val="28"/>
        </w:rPr>
        <w:t>од дисконтиро</w:t>
      </w:r>
      <w:r w:rsidRPr="008B6E5D">
        <w:rPr>
          <w:rFonts w:ascii="Times New Roman" w:hAnsi="Times New Roman" w:cs="Times New Roman"/>
          <w:noProof/>
          <w:color w:val="000000"/>
          <w:sz w:val="28"/>
          <w:szCs w:val="28"/>
        </w:rPr>
        <w:t>ванных денежных потоков и метод капитализации.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Метод дисконтированных денежных п</w:t>
      </w:r>
      <w:r w:rsidR="00661F84" w:rsidRPr="008B6E5D">
        <w:rPr>
          <w:rFonts w:ascii="Times New Roman" w:hAnsi="Times New Roman" w:cs="Times New Roman"/>
          <w:noProof/>
          <w:color w:val="000000"/>
          <w:sz w:val="28"/>
          <w:szCs w:val="28"/>
        </w:rPr>
        <w:t>отоков предполагает, что измери</w:t>
      </w:r>
      <w:r w:rsidRPr="008B6E5D">
        <w:rPr>
          <w:rFonts w:ascii="Times New Roman" w:hAnsi="Times New Roman" w:cs="Times New Roman"/>
          <w:noProof/>
          <w:color w:val="000000"/>
          <w:sz w:val="28"/>
          <w:szCs w:val="28"/>
        </w:rPr>
        <w:t xml:space="preserve">телем дисконтированных прогнозируемых </w:t>
      </w:r>
      <w:r w:rsidR="00661F84" w:rsidRPr="008B6E5D">
        <w:rPr>
          <w:rFonts w:ascii="Times New Roman" w:hAnsi="Times New Roman" w:cs="Times New Roman"/>
          <w:noProof/>
          <w:color w:val="000000"/>
          <w:sz w:val="28"/>
          <w:szCs w:val="28"/>
        </w:rPr>
        <w:t>доходов от бизнеса выступают де</w:t>
      </w:r>
      <w:r w:rsidRPr="008B6E5D">
        <w:rPr>
          <w:rFonts w:ascii="Times New Roman" w:hAnsi="Times New Roman" w:cs="Times New Roman"/>
          <w:noProof/>
          <w:color w:val="000000"/>
          <w:sz w:val="28"/>
          <w:szCs w:val="28"/>
        </w:rPr>
        <w:t xml:space="preserve">нежные потоки. Важнейшими информационными элементами метода </w:t>
      </w:r>
      <w:r w:rsidR="00661F84" w:rsidRPr="008B6E5D">
        <w:rPr>
          <w:rFonts w:ascii="Times New Roman" w:hAnsi="Times New Roman" w:cs="Times New Roman"/>
          <w:noProof/>
          <w:color w:val="000000"/>
          <w:sz w:val="28"/>
          <w:szCs w:val="28"/>
        </w:rPr>
        <w:t>дискон</w:t>
      </w:r>
      <w:r w:rsidRPr="008B6E5D">
        <w:rPr>
          <w:rFonts w:ascii="Times New Roman" w:hAnsi="Times New Roman" w:cs="Times New Roman"/>
          <w:noProof/>
          <w:color w:val="000000"/>
          <w:sz w:val="28"/>
          <w:szCs w:val="28"/>
        </w:rPr>
        <w:t>тирования денежных потоков являются ден</w:t>
      </w:r>
      <w:r w:rsidR="00661F84" w:rsidRPr="008B6E5D">
        <w:rPr>
          <w:rFonts w:ascii="Times New Roman" w:hAnsi="Times New Roman" w:cs="Times New Roman"/>
          <w:noProof/>
          <w:color w:val="000000"/>
          <w:sz w:val="28"/>
          <w:szCs w:val="28"/>
        </w:rPr>
        <w:t>ежный поток и ставка дисконтиро</w:t>
      </w:r>
      <w:r w:rsidRPr="008B6E5D">
        <w:rPr>
          <w:rFonts w:ascii="Times New Roman" w:hAnsi="Times New Roman" w:cs="Times New Roman"/>
          <w:noProof/>
          <w:color w:val="000000"/>
          <w:sz w:val="28"/>
          <w:szCs w:val="28"/>
        </w:rPr>
        <w:t>вания.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При этом под ставкой дисконтирования</w:t>
      </w:r>
      <w:r w:rsidR="009A1C02" w:rsidRPr="008B6E5D">
        <w:rPr>
          <w:rFonts w:ascii="Times New Roman" w:hAnsi="Times New Roman" w:cs="Times New Roman"/>
          <w:noProof/>
          <w:color w:val="000000"/>
          <w:sz w:val="28"/>
          <w:szCs w:val="28"/>
        </w:rPr>
        <w:t xml:space="preserve"> понимают процентную ставку от</w:t>
      </w:r>
      <w:r w:rsidRPr="008B6E5D">
        <w:rPr>
          <w:rFonts w:ascii="Times New Roman" w:hAnsi="Times New Roman" w:cs="Times New Roman"/>
          <w:noProof/>
          <w:color w:val="000000"/>
          <w:sz w:val="28"/>
          <w:szCs w:val="28"/>
        </w:rPr>
        <w:t>дачи (доходности), используемую при дисконтировании с учетом рисков, с которыми связано получение денежных потоко</w:t>
      </w:r>
      <w:r w:rsidR="009A1C02" w:rsidRPr="008B6E5D">
        <w:rPr>
          <w:rFonts w:ascii="Times New Roman" w:hAnsi="Times New Roman" w:cs="Times New Roman"/>
          <w:noProof/>
          <w:color w:val="000000"/>
          <w:sz w:val="28"/>
          <w:szCs w:val="28"/>
        </w:rPr>
        <w:t>в (доходов). А под чистым денеж</w:t>
      </w:r>
      <w:r w:rsidRPr="008B6E5D">
        <w:rPr>
          <w:rFonts w:ascii="Times New Roman" w:hAnsi="Times New Roman" w:cs="Times New Roman"/>
          <w:noProof/>
          <w:color w:val="000000"/>
          <w:sz w:val="28"/>
          <w:szCs w:val="28"/>
        </w:rPr>
        <w:t>ным потоком - величину денежных средств, полученных за определенный период времени и остающихся в распоряжении предприятия (бизнеса), которые могут</w:t>
      </w:r>
      <w:r w:rsidR="009A1C02" w:rsidRPr="008B6E5D">
        <w:rPr>
          <w:rFonts w:ascii="Times New Roman" w:hAnsi="Times New Roman" w:cs="Times New Roman"/>
          <w:noProof/>
          <w:color w:val="000000"/>
          <w:sz w:val="28"/>
          <w:szCs w:val="28"/>
        </w:rPr>
        <w:t xml:space="preserve"> быть распределены без ущерба д</w:t>
      </w:r>
      <w:r w:rsidRPr="008B6E5D">
        <w:rPr>
          <w:rFonts w:ascii="Times New Roman" w:hAnsi="Times New Roman" w:cs="Times New Roman"/>
          <w:noProof/>
          <w:color w:val="000000"/>
          <w:sz w:val="28"/>
          <w:szCs w:val="28"/>
        </w:rPr>
        <w:t>ля дальнейшего его функционирования и экономического роста [50].</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Метод дисконтированных денежных потоков применяется в том случае, когда будущие денежные потоки предприятия нестабильны и </w:t>
      </w:r>
      <w:r w:rsidR="009A1C02" w:rsidRPr="008B6E5D">
        <w:rPr>
          <w:rFonts w:ascii="Times New Roman" w:hAnsi="Times New Roman" w:cs="Times New Roman"/>
          <w:noProof/>
          <w:color w:val="000000"/>
          <w:sz w:val="28"/>
          <w:szCs w:val="28"/>
        </w:rPr>
        <w:t>аналитик</w:t>
      </w:r>
      <w:r w:rsidRPr="008B6E5D">
        <w:rPr>
          <w:rFonts w:ascii="Times New Roman" w:hAnsi="Times New Roman" w:cs="Times New Roman"/>
          <w:noProof/>
          <w:color w:val="000000"/>
          <w:sz w:val="28"/>
          <w:szCs w:val="28"/>
        </w:rPr>
        <w:t xml:space="preserve"> имеет возможность обоснованно прогнозировать </w:t>
      </w:r>
      <w:r w:rsidR="009A1C02" w:rsidRPr="008B6E5D">
        <w:rPr>
          <w:rFonts w:ascii="Times New Roman" w:hAnsi="Times New Roman" w:cs="Times New Roman"/>
          <w:noProof/>
          <w:color w:val="000000"/>
          <w:sz w:val="28"/>
          <w:szCs w:val="28"/>
        </w:rPr>
        <w:t>изменение денежных потоков пред</w:t>
      </w:r>
      <w:r w:rsidRPr="008B6E5D">
        <w:rPr>
          <w:rFonts w:ascii="Times New Roman" w:hAnsi="Times New Roman" w:cs="Times New Roman"/>
          <w:noProof/>
          <w:color w:val="000000"/>
          <w:sz w:val="28"/>
          <w:szCs w:val="28"/>
        </w:rPr>
        <w:t>приятия в будущем.</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Ставка дисконтирования определяется</w:t>
      </w:r>
      <w:r w:rsidR="009A1C02" w:rsidRPr="008B6E5D">
        <w:rPr>
          <w:rFonts w:ascii="Times New Roman" w:hAnsi="Times New Roman" w:cs="Times New Roman"/>
          <w:noProof/>
          <w:color w:val="000000"/>
          <w:sz w:val="28"/>
          <w:szCs w:val="28"/>
        </w:rPr>
        <w:t xml:space="preserve"> по данным рынка и должна учиты</w:t>
      </w:r>
      <w:r w:rsidRPr="008B6E5D">
        <w:rPr>
          <w:rFonts w:ascii="Times New Roman" w:hAnsi="Times New Roman" w:cs="Times New Roman"/>
          <w:noProof/>
          <w:color w:val="000000"/>
          <w:sz w:val="28"/>
          <w:szCs w:val="28"/>
        </w:rPr>
        <w:t>вать такие факторы, как уровень процентных ставок на рынке, ставок отдачи (доходности) капитала, ожидаемых инвесторами от аналогичных инвестиций, а также риск, присущий ожидаемому потоку выгод.</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Для </w:t>
      </w:r>
      <w:r w:rsidR="009A1C02"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в рамках метода</w:t>
      </w:r>
      <w:r w:rsidR="009A1C02" w:rsidRPr="008B6E5D">
        <w:rPr>
          <w:rFonts w:ascii="Times New Roman" w:hAnsi="Times New Roman" w:cs="Times New Roman"/>
          <w:noProof/>
          <w:color w:val="000000"/>
          <w:sz w:val="28"/>
          <w:szCs w:val="28"/>
        </w:rPr>
        <w:t xml:space="preserve"> дисконтированных денежных пото</w:t>
      </w:r>
      <w:r w:rsidRPr="008B6E5D">
        <w:rPr>
          <w:rFonts w:ascii="Times New Roman" w:hAnsi="Times New Roman" w:cs="Times New Roman"/>
          <w:noProof/>
          <w:color w:val="000000"/>
          <w:sz w:val="28"/>
          <w:szCs w:val="28"/>
        </w:rPr>
        <w:t xml:space="preserve">ков могут быть использованы следующие показатели дохода [50]: </w:t>
      </w:r>
      <w:r w:rsidR="009A1C02" w:rsidRPr="008B6E5D">
        <w:rPr>
          <w:rFonts w:ascii="Times New Roman" w:hAnsi="Times New Roman" w:cs="Times New Roman"/>
          <w:noProof/>
          <w:color w:val="000000"/>
          <w:sz w:val="28"/>
          <w:szCs w:val="28"/>
        </w:rPr>
        <w:t>чистый де</w:t>
      </w:r>
      <w:r w:rsidRPr="008B6E5D">
        <w:rPr>
          <w:rFonts w:ascii="Times New Roman" w:hAnsi="Times New Roman" w:cs="Times New Roman"/>
          <w:noProof/>
          <w:color w:val="000000"/>
          <w:sz w:val="28"/>
          <w:szCs w:val="28"/>
        </w:rPr>
        <w:t>нежный поток; чистый денежный поток д</w:t>
      </w:r>
      <w:r w:rsidR="009A1C02" w:rsidRPr="008B6E5D">
        <w:rPr>
          <w:rFonts w:ascii="Times New Roman" w:hAnsi="Times New Roman" w:cs="Times New Roman"/>
          <w:noProof/>
          <w:color w:val="000000"/>
          <w:sz w:val="28"/>
          <w:szCs w:val="28"/>
        </w:rPr>
        <w:t>о налогообложения и выплаты про</w:t>
      </w:r>
      <w:r w:rsidRPr="008B6E5D">
        <w:rPr>
          <w:rFonts w:ascii="Times New Roman" w:hAnsi="Times New Roman" w:cs="Times New Roman"/>
          <w:noProof/>
          <w:color w:val="000000"/>
          <w:sz w:val="28"/>
          <w:szCs w:val="28"/>
        </w:rPr>
        <w:t>центов; чистый денежный поток до налогообложения, выплаты процентов и амортизации; чистая прибыль предприятия;</w:t>
      </w:r>
      <w:r w:rsidR="00A565DB" w:rsidRPr="008B6E5D">
        <w:rPr>
          <w:rFonts w:ascii="Times New Roman" w:hAnsi="Times New Roman" w:cs="Times New Roman"/>
          <w:noProof/>
          <w:color w:val="000000"/>
          <w:sz w:val="28"/>
          <w:szCs w:val="28"/>
        </w:rPr>
        <w:t xml:space="preserve"> величина выплачиваемых дивиден</w:t>
      </w:r>
      <w:r w:rsidRPr="008B6E5D">
        <w:rPr>
          <w:rFonts w:ascii="Times New Roman" w:hAnsi="Times New Roman" w:cs="Times New Roman"/>
          <w:noProof/>
          <w:color w:val="000000"/>
          <w:sz w:val="28"/>
          <w:szCs w:val="28"/>
        </w:rPr>
        <w:t>дов.</w:t>
      </w:r>
    </w:p>
    <w:p w:rsidR="005C744D" w:rsidRPr="008B6E5D" w:rsidRDefault="00A565DB"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Аналитик</w:t>
      </w:r>
      <w:r w:rsidR="005C744D" w:rsidRPr="008B6E5D">
        <w:rPr>
          <w:rFonts w:ascii="Times New Roman" w:hAnsi="Times New Roman" w:cs="Times New Roman"/>
          <w:noProof/>
          <w:color w:val="000000"/>
          <w:sz w:val="28"/>
          <w:szCs w:val="28"/>
        </w:rPr>
        <w:t xml:space="preserve">, на основе исходной информации о прошлых результатах </w:t>
      </w:r>
      <w:r w:rsidRPr="008B6E5D">
        <w:rPr>
          <w:rFonts w:ascii="Times New Roman" w:hAnsi="Times New Roman" w:cs="Times New Roman"/>
          <w:noProof/>
          <w:color w:val="000000"/>
          <w:sz w:val="28"/>
          <w:szCs w:val="28"/>
        </w:rPr>
        <w:t>анализа</w:t>
      </w:r>
      <w:r w:rsidR="005C744D" w:rsidRPr="008B6E5D">
        <w:rPr>
          <w:rFonts w:ascii="Times New Roman" w:hAnsi="Times New Roman" w:cs="Times New Roman"/>
          <w:noProof/>
          <w:color w:val="000000"/>
          <w:sz w:val="28"/>
          <w:szCs w:val="28"/>
        </w:rPr>
        <w:t xml:space="preserve"> бизнеса, перспектив его развития, от</w:t>
      </w:r>
      <w:r w:rsidRPr="008B6E5D">
        <w:rPr>
          <w:rFonts w:ascii="Times New Roman" w:hAnsi="Times New Roman" w:cs="Times New Roman"/>
          <w:noProof/>
          <w:color w:val="000000"/>
          <w:sz w:val="28"/>
          <w:szCs w:val="28"/>
        </w:rPr>
        <w:t>раслевой и общеэкономической ин</w:t>
      </w:r>
      <w:r w:rsidR="005C744D" w:rsidRPr="008B6E5D">
        <w:rPr>
          <w:rFonts w:ascii="Times New Roman" w:hAnsi="Times New Roman" w:cs="Times New Roman"/>
          <w:noProof/>
          <w:color w:val="000000"/>
          <w:sz w:val="28"/>
          <w:szCs w:val="28"/>
        </w:rPr>
        <w:t xml:space="preserve">формации, а также методов экономического </w:t>
      </w:r>
      <w:r w:rsidRPr="008B6E5D">
        <w:rPr>
          <w:rFonts w:ascii="Times New Roman" w:hAnsi="Times New Roman" w:cs="Times New Roman"/>
          <w:noProof/>
          <w:color w:val="000000"/>
          <w:sz w:val="28"/>
          <w:szCs w:val="28"/>
        </w:rPr>
        <w:t>анализа, статистики, математиче</w:t>
      </w:r>
      <w:r w:rsidR="005C744D" w:rsidRPr="008B6E5D">
        <w:rPr>
          <w:rFonts w:ascii="Times New Roman" w:hAnsi="Times New Roman" w:cs="Times New Roman"/>
          <w:noProof/>
          <w:color w:val="000000"/>
          <w:sz w:val="28"/>
          <w:szCs w:val="28"/>
        </w:rPr>
        <w:t>ского моделирования и других методов определяет величину показателя дохода каждого прогнозного периода.</w:t>
      </w:r>
    </w:p>
    <w:p w:rsidR="00A51A8C" w:rsidRPr="008B6E5D" w:rsidRDefault="002B4608" w:rsidP="0048581F">
      <w:pPr>
        <w:spacing w:line="360" w:lineRule="auto"/>
        <w:ind w:firstLine="709"/>
        <w:jc w:val="both"/>
        <w:rPr>
          <w:rFonts w:ascii="Times New Roman" w:hAnsi="Times New Roman" w:cs="Times New Roman"/>
          <w:noProof/>
          <w:color w:val="000000"/>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6" type="#_x0000_t75" style="position:absolute;left:0;text-align:left;margin-left:35pt;margin-top:27.2pt;width:330pt;height:226pt;z-index:-251657728" wrapcoords="105 255 105 21294 21426 21294 21426 255 105 255">
            <v:imagedata r:id="rId7" o:title=""/>
            <w10:wrap type="topAndBottom"/>
          </v:shape>
        </w:pic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Рис.2. Использование методов </w:t>
      </w:r>
      <w:r w:rsidR="00652CA8"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Результаты опросного исследования [66]</w:t>
      </w:r>
      <w:r w:rsidR="00652CA8" w:rsidRPr="008B6E5D">
        <w:rPr>
          <w:rFonts w:ascii="Times New Roman" w:hAnsi="Times New Roman" w:cs="Times New Roman"/>
          <w:noProof/>
          <w:color w:val="000000"/>
          <w:sz w:val="28"/>
          <w:szCs w:val="28"/>
        </w:rPr>
        <w:t>.</w:t>
      </w:r>
    </w:p>
    <w:p w:rsidR="006C1A01" w:rsidRPr="008B6E5D" w:rsidRDefault="00085107"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br w:type="page"/>
        <w:t xml:space="preserve">Основными информационными элементами для расчета денежного потока, принимаемыми аналитиками к расчету, являются следующие данные [20, 50, 53]: чистая прибыль после налогообложения и выплаты процентов; </w:t>
      </w:r>
      <w:r w:rsidR="006C1A01" w:rsidRPr="008B6E5D">
        <w:rPr>
          <w:rFonts w:ascii="Times New Roman" w:hAnsi="Times New Roman" w:cs="Times New Roman"/>
          <w:noProof/>
          <w:color w:val="000000"/>
          <w:sz w:val="28"/>
          <w:szCs w:val="28"/>
        </w:rPr>
        <w:t>амортизационные начисления, начисляемые предприятием на основные средства и нематериальные активы предприятия; плюс уменьшение собственного оборотного капитала предприятия; плюс прирост долгосрочной задолженности предприятия; плюс (минус) прирост капитальных вложений.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Особое значение при применении данного метода придается расчету ставки дисконтирования. Многие научные р</w:t>
      </w:r>
      <w:r w:rsidR="008D58DB" w:rsidRPr="008B6E5D">
        <w:rPr>
          <w:rFonts w:ascii="Times New Roman" w:hAnsi="Times New Roman" w:cs="Times New Roman"/>
          <w:noProof/>
          <w:color w:val="000000"/>
          <w:sz w:val="28"/>
          <w:szCs w:val="28"/>
        </w:rPr>
        <w:t>аботы и дискуссии посвящены это</w:t>
      </w:r>
      <w:r w:rsidRPr="008B6E5D">
        <w:rPr>
          <w:rFonts w:ascii="Times New Roman" w:hAnsi="Times New Roman" w:cs="Times New Roman"/>
          <w:noProof/>
          <w:color w:val="000000"/>
          <w:sz w:val="28"/>
          <w:szCs w:val="28"/>
        </w:rPr>
        <w:t>му вопросу [57, 71, 74]. Большое внимание уделяет учету рисков С</w:t>
      </w:r>
      <w:r w:rsidR="008D58DB" w:rsidRPr="008B6E5D">
        <w:rPr>
          <w:rFonts w:ascii="Times New Roman" w:hAnsi="Times New Roman" w:cs="Times New Roman"/>
          <w:noProof/>
          <w:color w:val="000000"/>
          <w:sz w:val="28"/>
          <w:szCs w:val="28"/>
        </w:rPr>
        <w:t>.В.</w:t>
      </w:r>
      <w:r w:rsidR="0048581F" w:rsidRPr="008B6E5D">
        <w:rPr>
          <w:rFonts w:ascii="Times New Roman" w:hAnsi="Times New Roman" w:cs="Times New Roman"/>
          <w:noProof/>
          <w:color w:val="000000"/>
          <w:sz w:val="28"/>
          <w:szCs w:val="28"/>
        </w:rPr>
        <w:t xml:space="preserve"> </w:t>
      </w:r>
      <w:r w:rsidR="008D58DB" w:rsidRPr="008B6E5D">
        <w:rPr>
          <w:rFonts w:ascii="Times New Roman" w:hAnsi="Times New Roman" w:cs="Times New Roman"/>
          <w:noProof/>
          <w:color w:val="000000"/>
          <w:sz w:val="28"/>
          <w:szCs w:val="28"/>
        </w:rPr>
        <w:t>Валдай</w:t>
      </w:r>
      <w:r w:rsidRPr="008B6E5D">
        <w:rPr>
          <w:rFonts w:ascii="Times New Roman" w:hAnsi="Times New Roman" w:cs="Times New Roman"/>
          <w:noProof/>
          <w:color w:val="000000"/>
          <w:sz w:val="28"/>
          <w:szCs w:val="28"/>
        </w:rPr>
        <w:t xml:space="preserve">цев [20, с. 137 - 148, 163 - 196]. При этом автор подчеркивает, что определение ставок дисконтирования в настоящее </w:t>
      </w:r>
      <w:r w:rsidR="008D58DB" w:rsidRPr="008B6E5D">
        <w:rPr>
          <w:rFonts w:ascii="Times New Roman" w:hAnsi="Times New Roman" w:cs="Times New Roman"/>
          <w:noProof/>
          <w:color w:val="000000"/>
          <w:sz w:val="28"/>
          <w:szCs w:val="28"/>
        </w:rPr>
        <w:t>в</w:t>
      </w:r>
      <w:r w:rsidRPr="008B6E5D">
        <w:rPr>
          <w:rFonts w:ascii="Times New Roman" w:hAnsi="Times New Roman" w:cs="Times New Roman"/>
          <w:noProof/>
          <w:color w:val="000000"/>
          <w:sz w:val="28"/>
          <w:szCs w:val="28"/>
        </w:rPr>
        <w:t>ремя во многом затруднено в связи с проблемами информационного характера</w:t>
      </w:r>
      <w:r w:rsidR="008D58DB" w:rsidRPr="008B6E5D">
        <w:rPr>
          <w:rFonts w:ascii="Times New Roman" w:hAnsi="Times New Roman" w:cs="Times New Roman"/>
          <w:noProof/>
          <w:color w:val="000000"/>
          <w:sz w:val="28"/>
          <w:szCs w:val="28"/>
        </w:rPr>
        <w:t>, а точнее информационной непро</w:t>
      </w:r>
      <w:r w:rsidRPr="008B6E5D">
        <w:rPr>
          <w:rFonts w:ascii="Times New Roman" w:hAnsi="Times New Roman" w:cs="Times New Roman"/>
          <w:noProof/>
          <w:color w:val="000000"/>
          <w:sz w:val="28"/>
          <w:szCs w:val="28"/>
        </w:rPr>
        <w:t>зрачности фондового рынка в целом и отдельных компаний в частности.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Следовательно, к элементам информационного обеспечения относятся показатели объекта оценки и данные фондового рынка.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Исходя из данных об альтернативных инвестициях, </w:t>
      </w:r>
      <w:r w:rsidR="008D58DB" w:rsidRPr="008B6E5D">
        <w:rPr>
          <w:rFonts w:ascii="Times New Roman" w:hAnsi="Times New Roman" w:cs="Times New Roman"/>
          <w:noProof/>
          <w:color w:val="000000"/>
          <w:sz w:val="28"/>
          <w:szCs w:val="28"/>
        </w:rPr>
        <w:t>аналитик</w:t>
      </w:r>
      <w:r w:rsidRPr="008B6E5D">
        <w:rPr>
          <w:rFonts w:ascii="Times New Roman" w:hAnsi="Times New Roman" w:cs="Times New Roman"/>
          <w:noProof/>
          <w:color w:val="000000"/>
          <w:sz w:val="28"/>
          <w:szCs w:val="28"/>
        </w:rPr>
        <w:t xml:space="preserve"> определяет величину ставки дисконтирования, которая </w:t>
      </w:r>
      <w:r w:rsidR="008D58DB" w:rsidRPr="008B6E5D">
        <w:rPr>
          <w:rFonts w:ascii="Times New Roman" w:hAnsi="Times New Roman" w:cs="Times New Roman"/>
          <w:noProof/>
          <w:color w:val="000000"/>
          <w:sz w:val="28"/>
          <w:szCs w:val="28"/>
        </w:rPr>
        <w:t>отражает величину рисков, прису</w:t>
      </w:r>
      <w:r w:rsidRPr="008B6E5D">
        <w:rPr>
          <w:rFonts w:ascii="Times New Roman" w:hAnsi="Times New Roman" w:cs="Times New Roman"/>
          <w:noProof/>
          <w:color w:val="000000"/>
          <w:sz w:val="28"/>
          <w:szCs w:val="28"/>
        </w:rPr>
        <w:t>щих вложениям в оцениваемое предприятие (бизнес). Ставка дисконтирования равна сумме</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безрисковой</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ставки,</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которая</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отражает</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недиверсифицируемый</w:t>
      </w:r>
      <w:r w:rsidR="00EC7D02"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риск, присущий бизнесу, и премию за риск. Основными способами определения ставки дисконтирования являются [20, 50, 53]:</w:t>
      </w:r>
    </w:p>
    <w:p w:rsidR="005C744D" w:rsidRPr="008B6E5D" w:rsidRDefault="00A82E5C"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модель анализа</w:t>
      </w:r>
      <w:r w:rsidR="005C744D" w:rsidRPr="008B6E5D">
        <w:rPr>
          <w:rFonts w:ascii="Times New Roman" w:hAnsi="Times New Roman" w:cs="Times New Roman"/>
          <w:noProof/>
          <w:color w:val="000000"/>
          <w:sz w:val="28"/>
          <w:szCs w:val="28"/>
        </w:rPr>
        <w:t xml:space="preserve"> капитальных активов (CAMP);</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способ кумулятивного построения;</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модель средневзвешенной стоимости капитала (WACC).</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В том случае, когда </w:t>
      </w:r>
      <w:r w:rsidR="001606F7" w:rsidRPr="008B6E5D">
        <w:rPr>
          <w:rFonts w:ascii="Times New Roman" w:hAnsi="Times New Roman" w:cs="Times New Roman"/>
          <w:noProof/>
          <w:color w:val="000000"/>
          <w:sz w:val="28"/>
          <w:szCs w:val="28"/>
        </w:rPr>
        <w:t>анализ</w:t>
      </w:r>
      <w:r w:rsidRPr="008B6E5D">
        <w:rPr>
          <w:rFonts w:ascii="Times New Roman" w:hAnsi="Times New Roman" w:cs="Times New Roman"/>
          <w:noProof/>
          <w:color w:val="000000"/>
          <w:sz w:val="28"/>
          <w:szCs w:val="28"/>
        </w:rPr>
        <w:t xml:space="preserve"> бизнеса осуществляется для денежного потока для собственного капитала, ставка дисконта рассчитывается по модели оценки капитальных активов (CAMP):</w:t>
      </w:r>
    </w:p>
    <w:p w:rsidR="005C744D" w:rsidRPr="008B6E5D" w:rsidRDefault="00085107"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b/>
          <w:bCs/>
          <w:i/>
          <w:iCs/>
          <w:noProof/>
          <w:color w:val="000000"/>
          <w:sz w:val="28"/>
          <w:szCs w:val="28"/>
        </w:rPr>
        <w:br w:type="page"/>
      </w:r>
      <w:r w:rsidR="00377477" w:rsidRPr="008B6E5D">
        <w:rPr>
          <w:rFonts w:ascii="Times New Roman" w:hAnsi="Times New Roman" w:cs="Times New Roman"/>
          <w:b/>
          <w:bCs/>
          <w:i/>
          <w:iCs/>
          <w:noProof/>
          <w:color w:val="000000"/>
          <w:sz w:val="28"/>
          <w:szCs w:val="28"/>
        </w:rPr>
        <w:t>R=R</w:t>
      </w:r>
      <w:r w:rsidR="00377477" w:rsidRPr="008B6E5D">
        <w:rPr>
          <w:rFonts w:ascii="Times New Roman" w:hAnsi="Times New Roman" w:cs="Times New Roman"/>
          <w:b/>
          <w:bCs/>
          <w:i/>
          <w:iCs/>
          <w:noProof/>
          <w:color w:val="000000"/>
          <w:sz w:val="28"/>
          <w:szCs w:val="28"/>
          <w:vertAlign w:val="subscript"/>
        </w:rPr>
        <w:t>f</w:t>
      </w:r>
      <w:r w:rsidR="00377477" w:rsidRPr="008B6E5D">
        <w:rPr>
          <w:rFonts w:ascii="Times New Roman" w:hAnsi="Times New Roman" w:cs="Times New Roman"/>
          <w:b/>
          <w:bCs/>
          <w:i/>
          <w:iCs/>
          <w:noProof/>
          <w:color w:val="000000"/>
          <w:sz w:val="28"/>
          <w:szCs w:val="28"/>
        </w:rPr>
        <w:t>+β</w:t>
      </w:r>
      <w:r w:rsidR="00086353" w:rsidRPr="008B6E5D">
        <w:rPr>
          <w:rFonts w:ascii="Times New Roman" w:hAnsi="Times New Roman" w:cs="Times New Roman"/>
          <w:b/>
          <w:bCs/>
          <w:i/>
          <w:iCs/>
          <w:noProof/>
          <w:color w:val="000000"/>
          <w:sz w:val="28"/>
          <w:szCs w:val="28"/>
        </w:rPr>
        <w:t>(</w:t>
      </w:r>
      <w:r w:rsidR="00377477" w:rsidRPr="008B6E5D">
        <w:rPr>
          <w:rFonts w:ascii="Times New Roman" w:hAnsi="Times New Roman" w:cs="Times New Roman"/>
          <w:b/>
          <w:bCs/>
          <w:i/>
          <w:iCs/>
          <w:noProof/>
          <w:color w:val="000000"/>
          <w:sz w:val="28"/>
          <w:szCs w:val="28"/>
        </w:rPr>
        <w:t>R</w:t>
      </w:r>
      <w:r w:rsidR="00086353" w:rsidRPr="008B6E5D">
        <w:rPr>
          <w:rFonts w:ascii="Times New Roman" w:hAnsi="Times New Roman" w:cs="Times New Roman"/>
          <w:b/>
          <w:bCs/>
          <w:i/>
          <w:iCs/>
          <w:noProof/>
          <w:color w:val="000000"/>
          <w:sz w:val="28"/>
          <w:szCs w:val="28"/>
          <w:vertAlign w:val="subscript"/>
        </w:rPr>
        <w:t>m</w:t>
      </w:r>
      <w:r w:rsidR="00086353" w:rsidRPr="008B6E5D">
        <w:rPr>
          <w:rFonts w:ascii="Times New Roman" w:hAnsi="Times New Roman" w:cs="Times New Roman"/>
          <w:b/>
          <w:bCs/>
          <w:i/>
          <w:iCs/>
          <w:noProof/>
          <w:color w:val="000000"/>
          <w:sz w:val="28"/>
          <w:szCs w:val="28"/>
        </w:rPr>
        <w:t>-R</w:t>
      </w:r>
      <w:r w:rsidR="00086353" w:rsidRPr="008B6E5D">
        <w:rPr>
          <w:rFonts w:ascii="Times New Roman" w:hAnsi="Times New Roman" w:cs="Times New Roman"/>
          <w:b/>
          <w:bCs/>
          <w:i/>
          <w:iCs/>
          <w:noProof/>
          <w:color w:val="000000"/>
          <w:sz w:val="28"/>
          <w:szCs w:val="28"/>
          <w:vertAlign w:val="subscript"/>
        </w:rPr>
        <w:t>f</w:t>
      </w:r>
      <w:r w:rsidR="00086353" w:rsidRPr="008B6E5D">
        <w:rPr>
          <w:rFonts w:ascii="Times New Roman" w:hAnsi="Times New Roman" w:cs="Times New Roman"/>
          <w:b/>
          <w:bCs/>
          <w:i/>
          <w:iCs/>
          <w:noProof/>
          <w:color w:val="000000"/>
          <w:sz w:val="28"/>
          <w:szCs w:val="28"/>
        </w:rPr>
        <w:t>)</w:t>
      </w:r>
      <w:r w:rsidR="000E6068" w:rsidRPr="008B6E5D">
        <w:rPr>
          <w:rFonts w:ascii="Times New Roman" w:hAnsi="Times New Roman" w:cs="Times New Roman"/>
          <w:b/>
          <w:bCs/>
          <w:i/>
          <w:iCs/>
          <w:noProof/>
          <w:color w:val="000000"/>
          <w:sz w:val="28"/>
          <w:szCs w:val="28"/>
        </w:rPr>
        <w:tab/>
      </w:r>
      <w:r w:rsidR="000E6068" w:rsidRPr="008B6E5D">
        <w:rPr>
          <w:rFonts w:ascii="Times New Roman" w:hAnsi="Times New Roman" w:cs="Times New Roman"/>
          <w:b/>
          <w:bCs/>
          <w:i/>
          <w:iCs/>
          <w:noProof/>
          <w:color w:val="000000"/>
          <w:sz w:val="28"/>
          <w:szCs w:val="28"/>
        </w:rPr>
        <w:tab/>
      </w:r>
      <w:r w:rsidR="000E6068" w:rsidRPr="008B6E5D">
        <w:rPr>
          <w:rFonts w:ascii="Times New Roman" w:hAnsi="Times New Roman" w:cs="Times New Roman"/>
          <w:b/>
          <w:bCs/>
          <w:i/>
          <w:iCs/>
          <w:noProof/>
          <w:color w:val="000000"/>
          <w:sz w:val="28"/>
          <w:szCs w:val="28"/>
        </w:rPr>
        <w:tab/>
      </w:r>
      <w:r w:rsidR="000E6068" w:rsidRPr="008B6E5D">
        <w:rPr>
          <w:rFonts w:ascii="Times New Roman" w:hAnsi="Times New Roman" w:cs="Times New Roman"/>
          <w:noProof/>
          <w:color w:val="000000"/>
          <w:sz w:val="28"/>
          <w:szCs w:val="28"/>
        </w:rPr>
        <w:t>(1.1)</w:t>
      </w:r>
    </w:p>
    <w:p w:rsidR="00085107" w:rsidRPr="008B6E5D" w:rsidRDefault="00085107" w:rsidP="0048581F">
      <w:pPr>
        <w:spacing w:line="360" w:lineRule="auto"/>
        <w:ind w:firstLine="709"/>
        <w:jc w:val="both"/>
        <w:rPr>
          <w:rFonts w:ascii="Times New Roman" w:hAnsi="Times New Roman" w:cs="Times New Roman"/>
          <w:b/>
          <w:bCs/>
          <w:i/>
          <w:iCs/>
          <w:noProof/>
          <w:color w:val="000000"/>
          <w:sz w:val="28"/>
          <w:szCs w:val="28"/>
        </w:rPr>
      </w:pPr>
    </w:p>
    <w:p w:rsidR="005C744D" w:rsidRPr="008B6E5D" w:rsidRDefault="00086353"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b/>
          <w:bCs/>
          <w:i/>
          <w:iCs/>
          <w:noProof/>
          <w:color w:val="000000"/>
          <w:sz w:val="28"/>
          <w:szCs w:val="28"/>
        </w:rPr>
        <w:t>R</w:t>
      </w:r>
      <w:r w:rsidRPr="008B6E5D">
        <w:rPr>
          <w:rFonts w:ascii="Times New Roman" w:hAnsi="Times New Roman" w:cs="Times New Roman"/>
          <w:b/>
          <w:bCs/>
          <w:i/>
          <w:iCs/>
          <w:noProof/>
          <w:color w:val="000000"/>
          <w:sz w:val="28"/>
          <w:szCs w:val="28"/>
          <w:vertAlign w:val="subscript"/>
        </w:rPr>
        <w:t>f</w:t>
      </w:r>
      <w:r w:rsidR="005C744D" w:rsidRPr="008B6E5D">
        <w:rPr>
          <w:rFonts w:ascii="Times New Roman" w:hAnsi="Times New Roman" w:cs="Times New Roman"/>
          <w:noProof/>
          <w:color w:val="000000"/>
          <w:sz w:val="28"/>
          <w:szCs w:val="28"/>
        </w:rPr>
        <w:t xml:space="preserve"> - безрисковая ставка дохода;</w:t>
      </w:r>
    </w:p>
    <w:p w:rsidR="005C744D" w:rsidRPr="008B6E5D" w:rsidRDefault="00086353"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b/>
          <w:bCs/>
          <w:i/>
          <w:iCs/>
          <w:noProof/>
          <w:color w:val="000000"/>
          <w:sz w:val="28"/>
          <w:szCs w:val="28"/>
        </w:rPr>
        <w:t>R</w:t>
      </w:r>
      <w:r w:rsidRPr="008B6E5D">
        <w:rPr>
          <w:rFonts w:ascii="Times New Roman" w:hAnsi="Times New Roman" w:cs="Times New Roman"/>
          <w:b/>
          <w:bCs/>
          <w:i/>
          <w:iCs/>
          <w:noProof/>
          <w:color w:val="000000"/>
          <w:sz w:val="28"/>
          <w:szCs w:val="28"/>
          <w:vertAlign w:val="subscript"/>
        </w:rPr>
        <w:t>m</w:t>
      </w:r>
      <w:r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w:t>
      </w:r>
      <w:r w:rsidR="00180B64"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среднерыночная ставка дохода, определяемая, исходя из долгосрочной общей доходности рынка;</w:t>
      </w:r>
    </w:p>
    <w:p w:rsidR="005C744D" w:rsidRPr="008B6E5D" w:rsidRDefault="00086353"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b/>
          <w:bCs/>
          <w:i/>
          <w:iCs/>
          <w:noProof/>
          <w:color w:val="000000"/>
          <w:sz w:val="28"/>
          <w:szCs w:val="28"/>
        </w:rPr>
        <w:t>β</w:t>
      </w:r>
      <w:r w:rsidR="005C744D" w:rsidRPr="008B6E5D">
        <w:rPr>
          <w:rFonts w:ascii="Times New Roman" w:hAnsi="Times New Roman" w:cs="Times New Roman"/>
          <w:i/>
          <w:iCs/>
          <w:noProof/>
          <w:color w:val="000000"/>
          <w:sz w:val="28"/>
          <w:szCs w:val="28"/>
        </w:rPr>
        <w:t xml:space="preserve"> - </w:t>
      </w:r>
      <w:r w:rsidR="005C744D" w:rsidRPr="008B6E5D">
        <w:rPr>
          <w:rFonts w:ascii="Times New Roman" w:hAnsi="Times New Roman" w:cs="Times New Roman"/>
          <w:noProof/>
          <w:color w:val="000000"/>
          <w:sz w:val="28"/>
          <w:szCs w:val="28"/>
        </w:rPr>
        <w:t>коэффициент систематического риска, являющийся мерой рыночного и</w:t>
      </w:r>
      <w:r w:rsidR="00180B64" w:rsidRPr="008B6E5D">
        <w:rPr>
          <w:rFonts w:ascii="Times New Roman" w:hAnsi="Times New Roman" w:cs="Times New Roman"/>
          <w:noProof/>
          <w:color w:val="000000"/>
          <w:sz w:val="28"/>
          <w:szCs w:val="28"/>
        </w:rPr>
        <w:t>ли недиверсифицируем</w:t>
      </w:r>
      <w:r w:rsidR="005C744D" w:rsidRPr="008B6E5D">
        <w:rPr>
          <w:rFonts w:ascii="Times New Roman" w:hAnsi="Times New Roman" w:cs="Times New Roman"/>
          <w:noProof/>
          <w:color w:val="000000"/>
          <w:sz w:val="28"/>
          <w:szCs w:val="28"/>
        </w:rPr>
        <w:t>ого риска и отраж</w:t>
      </w:r>
      <w:r w:rsidR="00180B64" w:rsidRPr="008B6E5D">
        <w:rPr>
          <w:rFonts w:ascii="Times New Roman" w:hAnsi="Times New Roman" w:cs="Times New Roman"/>
          <w:noProof/>
          <w:color w:val="000000"/>
          <w:sz w:val="28"/>
          <w:szCs w:val="28"/>
        </w:rPr>
        <w:t>ающий амплитуду колебаний доход</w:t>
      </w:r>
      <w:r w:rsidR="005C744D" w:rsidRPr="008B6E5D">
        <w:rPr>
          <w:rFonts w:ascii="Times New Roman" w:hAnsi="Times New Roman" w:cs="Times New Roman"/>
          <w:noProof/>
          <w:color w:val="000000"/>
          <w:sz w:val="28"/>
          <w:szCs w:val="28"/>
        </w:rPr>
        <w:t>ности актива относительно рынка в целом;</w:t>
      </w:r>
    </w:p>
    <w:p w:rsidR="005C744D" w:rsidRPr="008B6E5D" w:rsidRDefault="00180B64"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b/>
          <w:bCs/>
          <w:i/>
          <w:iCs/>
          <w:noProof/>
          <w:color w:val="000000"/>
          <w:sz w:val="28"/>
          <w:szCs w:val="28"/>
        </w:rPr>
        <w:t>(R</w:t>
      </w:r>
      <w:r w:rsidRPr="008B6E5D">
        <w:rPr>
          <w:rFonts w:ascii="Times New Roman" w:hAnsi="Times New Roman" w:cs="Times New Roman"/>
          <w:b/>
          <w:bCs/>
          <w:i/>
          <w:iCs/>
          <w:noProof/>
          <w:color w:val="000000"/>
          <w:sz w:val="28"/>
          <w:szCs w:val="28"/>
          <w:vertAlign w:val="subscript"/>
        </w:rPr>
        <w:t>m</w:t>
      </w:r>
      <w:r w:rsidRPr="008B6E5D">
        <w:rPr>
          <w:rFonts w:ascii="Times New Roman" w:hAnsi="Times New Roman" w:cs="Times New Roman"/>
          <w:b/>
          <w:bCs/>
          <w:i/>
          <w:iCs/>
          <w:noProof/>
          <w:color w:val="000000"/>
          <w:sz w:val="28"/>
          <w:szCs w:val="28"/>
        </w:rPr>
        <w:t>-R</w:t>
      </w:r>
      <w:r w:rsidRPr="008B6E5D">
        <w:rPr>
          <w:rFonts w:ascii="Times New Roman" w:hAnsi="Times New Roman" w:cs="Times New Roman"/>
          <w:b/>
          <w:bCs/>
          <w:i/>
          <w:iCs/>
          <w:noProof/>
          <w:color w:val="000000"/>
          <w:sz w:val="28"/>
          <w:szCs w:val="28"/>
          <w:vertAlign w:val="subscript"/>
        </w:rPr>
        <w:t>f</w:t>
      </w:r>
      <w:r w:rsidRPr="008B6E5D">
        <w:rPr>
          <w:rFonts w:ascii="Times New Roman" w:hAnsi="Times New Roman" w:cs="Times New Roman"/>
          <w:b/>
          <w:bCs/>
          <w:i/>
          <w:iCs/>
          <w:noProof/>
          <w:color w:val="000000"/>
          <w:sz w:val="28"/>
          <w:szCs w:val="28"/>
        </w:rPr>
        <w:t>)</w:t>
      </w:r>
      <w:r w:rsidR="005C744D" w:rsidRPr="008B6E5D">
        <w:rPr>
          <w:rFonts w:ascii="Times New Roman" w:hAnsi="Times New Roman" w:cs="Times New Roman"/>
          <w:noProof/>
          <w:color w:val="000000"/>
          <w:sz w:val="28"/>
          <w:szCs w:val="28"/>
        </w:rPr>
        <w:t>- премия за риск вложения в данный актив.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Итак, модель CAMP во многом основ</w:t>
      </w:r>
      <w:r w:rsidR="00180B64" w:rsidRPr="008B6E5D">
        <w:rPr>
          <w:rFonts w:ascii="Times New Roman" w:hAnsi="Times New Roman" w:cs="Times New Roman"/>
          <w:noProof/>
          <w:color w:val="000000"/>
          <w:sz w:val="28"/>
          <w:szCs w:val="28"/>
        </w:rPr>
        <w:t>ана на анализе массивов информа</w:t>
      </w:r>
      <w:r w:rsidRPr="008B6E5D">
        <w:rPr>
          <w:rFonts w:ascii="Times New Roman" w:hAnsi="Times New Roman" w:cs="Times New Roman"/>
          <w:noProof/>
          <w:color w:val="000000"/>
          <w:sz w:val="28"/>
          <w:szCs w:val="28"/>
        </w:rPr>
        <w:t>ции фондового рынка. Следовательно, ре</w:t>
      </w:r>
      <w:r w:rsidR="00180B64" w:rsidRPr="008B6E5D">
        <w:rPr>
          <w:rFonts w:ascii="Times New Roman" w:hAnsi="Times New Roman" w:cs="Times New Roman"/>
          <w:noProof/>
          <w:color w:val="000000"/>
          <w:sz w:val="28"/>
          <w:szCs w:val="28"/>
        </w:rPr>
        <w:t>шающим фактором применения моде</w:t>
      </w:r>
      <w:r w:rsidRPr="008B6E5D">
        <w:rPr>
          <w:rFonts w:ascii="Times New Roman" w:hAnsi="Times New Roman" w:cs="Times New Roman"/>
          <w:noProof/>
          <w:color w:val="000000"/>
          <w:sz w:val="28"/>
          <w:szCs w:val="28"/>
        </w:rPr>
        <w:t xml:space="preserve">ли </w:t>
      </w:r>
      <w:r w:rsidR="00180B64"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капитальных активов в современных условиях является развитость всего фондового рынка в целом, его информационная прозрачность.</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Следует признать, что для российски</w:t>
      </w:r>
      <w:r w:rsidR="00CE741C" w:rsidRPr="008B6E5D">
        <w:rPr>
          <w:rFonts w:ascii="Times New Roman" w:hAnsi="Times New Roman" w:cs="Times New Roman"/>
          <w:noProof/>
          <w:color w:val="000000"/>
          <w:sz w:val="28"/>
          <w:szCs w:val="28"/>
        </w:rPr>
        <w:t>х условий обоснование нормы дис</w:t>
      </w:r>
      <w:r w:rsidRPr="008B6E5D">
        <w:rPr>
          <w:rFonts w:ascii="Times New Roman" w:hAnsi="Times New Roman" w:cs="Times New Roman"/>
          <w:noProof/>
          <w:color w:val="000000"/>
          <w:sz w:val="28"/>
          <w:szCs w:val="28"/>
        </w:rPr>
        <w:t>контирования при оценке конкретной фирмы затруднено. Причем одинаково трудно обосновать как безрисковую, так и среднерыночную ставку дохода.</w:t>
      </w:r>
    </w:p>
    <w:p w:rsidR="00EC7D02"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Известно, что несмотря на наличие стр</w:t>
      </w:r>
      <w:r w:rsidR="00CE741C" w:rsidRPr="008B6E5D">
        <w:rPr>
          <w:rFonts w:ascii="Times New Roman" w:hAnsi="Times New Roman" w:cs="Times New Roman"/>
          <w:noProof/>
          <w:color w:val="000000"/>
          <w:sz w:val="28"/>
          <w:szCs w:val="28"/>
        </w:rPr>
        <w:t>ого формализованного метода рас</w:t>
      </w:r>
      <w:r w:rsidRPr="008B6E5D">
        <w:rPr>
          <w:rFonts w:ascii="Times New Roman" w:hAnsi="Times New Roman" w:cs="Times New Roman"/>
          <w:noProof/>
          <w:color w:val="000000"/>
          <w:sz w:val="28"/>
          <w:szCs w:val="28"/>
        </w:rPr>
        <w:t xml:space="preserve">чета ставки дисконтирования по модели CAMP, ее информационные элементы во многом определяются методами экспертных оценок. Это касается не только коэффициента </w:t>
      </w:r>
      <w:r w:rsidR="00CE741C" w:rsidRPr="008B6E5D">
        <w:rPr>
          <w:rFonts w:ascii="Times New Roman" w:hAnsi="Times New Roman" w:cs="Times New Roman"/>
          <w:b/>
          <w:bCs/>
          <w:i/>
          <w:iCs/>
          <w:noProof/>
          <w:color w:val="000000"/>
          <w:sz w:val="28"/>
          <w:szCs w:val="28"/>
        </w:rPr>
        <w:t>β</w:t>
      </w:r>
      <w:r w:rsidRPr="008B6E5D">
        <w:rPr>
          <w:rFonts w:ascii="Times New Roman" w:hAnsi="Times New Roman" w:cs="Times New Roman"/>
          <w:noProof/>
          <w:color w:val="000000"/>
          <w:sz w:val="28"/>
          <w:szCs w:val="28"/>
        </w:rPr>
        <w:t xml:space="preserve">, но и безрисковой ставки дохода </w:t>
      </w:r>
      <w:r w:rsidRPr="008B6E5D">
        <w:rPr>
          <w:rFonts w:ascii="Times New Roman" w:hAnsi="Times New Roman" w:cs="Times New Roman"/>
          <w:b/>
          <w:bCs/>
          <w:i/>
          <w:iCs/>
          <w:noProof/>
          <w:color w:val="000000"/>
          <w:sz w:val="28"/>
          <w:szCs w:val="28"/>
        </w:rPr>
        <w:t>R</w:t>
      </w:r>
      <w:r w:rsidRPr="008B6E5D">
        <w:rPr>
          <w:rFonts w:ascii="Times New Roman" w:hAnsi="Times New Roman" w:cs="Times New Roman"/>
          <w:b/>
          <w:bCs/>
          <w:i/>
          <w:iCs/>
          <w:noProof/>
          <w:color w:val="000000"/>
          <w:sz w:val="28"/>
          <w:szCs w:val="28"/>
          <w:vertAlign w:val="subscript"/>
        </w:rPr>
        <w:t>f</w:t>
      </w:r>
      <w:r w:rsidRPr="008B6E5D">
        <w:rPr>
          <w:rFonts w:ascii="Times New Roman" w:hAnsi="Times New Roman" w:cs="Times New Roman"/>
          <w:noProof/>
          <w:color w:val="000000"/>
          <w:sz w:val="28"/>
          <w:szCs w:val="28"/>
        </w:rPr>
        <w:t xml:space="preserve">, среднерыночной ставки дохода </w:t>
      </w:r>
      <w:r w:rsidRPr="008B6E5D">
        <w:rPr>
          <w:rFonts w:ascii="Times New Roman" w:hAnsi="Times New Roman" w:cs="Times New Roman"/>
          <w:b/>
          <w:bCs/>
          <w:i/>
          <w:iCs/>
          <w:noProof/>
          <w:color w:val="000000"/>
          <w:sz w:val="28"/>
          <w:szCs w:val="28"/>
        </w:rPr>
        <w:t>R</w:t>
      </w:r>
      <w:r w:rsidRPr="008B6E5D">
        <w:rPr>
          <w:rFonts w:ascii="Times New Roman" w:hAnsi="Times New Roman" w:cs="Times New Roman"/>
          <w:b/>
          <w:bCs/>
          <w:i/>
          <w:iCs/>
          <w:noProof/>
          <w:color w:val="000000"/>
          <w:sz w:val="28"/>
          <w:szCs w:val="28"/>
          <w:vertAlign w:val="subscript"/>
        </w:rPr>
        <w:t>m</w:t>
      </w:r>
      <w:r w:rsidR="007B3243" w:rsidRPr="008B6E5D">
        <w:rPr>
          <w:rFonts w:ascii="Times New Roman" w:hAnsi="Times New Roman" w:cs="Times New Roman"/>
          <w:noProof/>
          <w:color w:val="000000"/>
          <w:sz w:val="28"/>
          <w:szCs w:val="28"/>
        </w:rPr>
        <w:t>,</w:t>
      </w:r>
      <w:r w:rsidRPr="008B6E5D">
        <w:rPr>
          <w:rFonts w:ascii="Times New Roman" w:hAnsi="Times New Roman" w:cs="Times New Roman"/>
          <w:b/>
          <w:bCs/>
          <w:i/>
          <w:iCs/>
          <w:noProof/>
          <w:color w:val="000000"/>
          <w:sz w:val="28"/>
          <w:szCs w:val="28"/>
        </w:rPr>
        <w:t xml:space="preserve"> </w:t>
      </w:r>
      <w:r w:rsidR="007B3243" w:rsidRPr="008B6E5D">
        <w:rPr>
          <w:rFonts w:ascii="Times New Roman" w:hAnsi="Times New Roman" w:cs="Times New Roman"/>
          <w:noProof/>
          <w:color w:val="000000"/>
          <w:sz w:val="28"/>
          <w:szCs w:val="28"/>
        </w:rPr>
        <w:t>которые зависят от развитости</w:t>
      </w:r>
      <w:r w:rsidRPr="008B6E5D">
        <w:rPr>
          <w:rFonts w:ascii="Times New Roman" w:hAnsi="Times New Roman" w:cs="Times New Roman"/>
          <w:noProof/>
          <w:color w:val="000000"/>
          <w:sz w:val="28"/>
          <w:szCs w:val="28"/>
        </w:rPr>
        <w:t xml:space="preserve"> фондового рынка.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Таким образом, существует инте</w:t>
      </w:r>
      <w:r w:rsidR="007B3243" w:rsidRPr="008B6E5D">
        <w:rPr>
          <w:rFonts w:ascii="Times New Roman" w:hAnsi="Times New Roman" w:cs="Times New Roman"/>
          <w:noProof/>
          <w:color w:val="000000"/>
          <w:sz w:val="28"/>
          <w:szCs w:val="28"/>
        </w:rPr>
        <w:t>г</w:t>
      </w:r>
      <w:r w:rsidRPr="008B6E5D">
        <w:rPr>
          <w:rFonts w:ascii="Times New Roman" w:hAnsi="Times New Roman" w:cs="Times New Roman"/>
          <w:noProof/>
          <w:color w:val="000000"/>
          <w:sz w:val="28"/>
          <w:szCs w:val="28"/>
        </w:rPr>
        <w:t>рац</w:t>
      </w:r>
      <w:r w:rsidR="007B3243" w:rsidRPr="008B6E5D">
        <w:rPr>
          <w:rFonts w:ascii="Times New Roman" w:hAnsi="Times New Roman" w:cs="Times New Roman"/>
          <w:noProof/>
          <w:color w:val="000000"/>
          <w:sz w:val="28"/>
          <w:szCs w:val="28"/>
        </w:rPr>
        <w:t>ия информационных элементов фор</w:t>
      </w:r>
      <w:r w:rsidRPr="008B6E5D">
        <w:rPr>
          <w:rFonts w:ascii="Times New Roman" w:hAnsi="Times New Roman" w:cs="Times New Roman"/>
          <w:noProof/>
          <w:color w:val="000000"/>
          <w:sz w:val="28"/>
          <w:szCs w:val="28"/>
        </w:rPr>
        <w:t>мализуемых математических методов с инф</w:t>
      </w:r>
      <w:r w:rsidR="007B3243" w:rsidRPr="008B6E5D">
        <w:rPr>
          <w:rFonts w:ascii="Times New Roman" w:hAnsi="Times New Roman" w:cs="Times New Roman"/>
          <w:noProof/>
          <w:color w:val="000000"/>
          <w:sz w:val="28"/>
          <w:szCs w:val="28"/>
        </w:rPr>
        <w:t>ормацией, которая может быть ис</w:t>
      </w:r>
      <w:r w:rsidRPr="008B6E5D">
        <w:rPr>
          <w:rFonts w:ascii="Times New Roman" w:hAnsi="Times New Roman" w:cs="Times New Roman"/>
          <w:noProof/>
          <w:color w:val="000000"/>
          <w:sz w:val="28"/>
          <w:szCs w:val="28"/>
        </w:rPr>
        <w:t xml:space="preserve">пользована для методов экспертных </w:t>
      </w:r>
      <w:r w:rsidR="007B3243" w:rsidRPr="008B6E5D">
        <w:rPr>
          <w:rFonts w:ascii="Times New Roman" w:hAnsi="Times New Roman" w:cs="Times New Roman"/>
          <w:noProof/>
          <w:color w:val="000000"/>
          <w:sz w:val="28"/>
          <w:szCs w:val="28"/>
        </w:rPr>
        <w:t>оценок</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том случае, когда оценка бизнеса осуществляется для полного (всего) денежного потока, ставка дисконта рассчитывается по модели кумулятивного построения или модели средневзвешенной стоимости капитала.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отличие от метода CAMP кумулят</w:t>
      </w:r>
      <w:r w:rsidR="008D65E3" w:rsidRPr="008B6E5D">
        <w:rPr>
          <w:rFonts w:ascii="Times New Roman" w:hAnsi="Times New Roman" w:cs="Times New Roman"/>
          <w:noProof/>
          <w:color w:val="000000"/>
          <w:sz w:val="28"/>
          <w:szCs w:val="28"/>
        </w:rPr>
        <w:t>ивный подход выводит ставку дис</w:t>
      </w:r>
      <w:r w:rsidRPr="008B6E5D">
        <w:rPr>
          <w:rFonts w:ascii="Times New Roman" w:hAnsi="Times New Roman" w:cs="Times New Roman"/>
          <w:noProof/>
          <w:color w:val="000000"/>
          <w:sz w:val="28"/>
          <w:szCs w:val="28"/>
        </w:rPr>
        <w:t>контирования путем суммирования нескольких составляющих. Подобно методу CAMP за базу расчетов берется ставки до</w:t>
      </w:r>
      <w:r w:rsidR="008D65E3" w:rsidRPr="008B6E5D">
        <w:rPr>
          <w:rFonts w:ascii="Times New Roman" w:hAnsi="Times New Roman" w:cs="Times New Roman"/>
          <w:noProof/>
          <w:color w:val="000000"/>
          <w:sz w:val="28"/>
          <w:szCs w:val="28"/>
        </w:rPr>
        <w:t>хода по безрисковым ценным бума</w:t>
      </w:r>
      <w:r w:rsidRPr="008B6E5D">
        <w:rPr>
          <w:rFonts w:ascii="Times New Roman" w:hAnsi="Times New Roman" w:cs="Times New Roman"/>
          <w:noProof/>
          <w:color w:val="000000"/>
          <w:sz w:val="28"/>
          <w:szCs w:val="28"/>
        </w:rPr>
        <w:t>гам. Затем к ней прибавляются дополнитель</w:t>
      </w:r>
      <w:r w:rsidR="008D65E3" w:rsidRPr="008B6E5D">
        <w:rPr>
          <w:rFonts w:ascii="Times New Roman" w:hAnsi="Times New Roman" w:cs="Times New Roman"/>
          <w:noProof/>
          <w:color w:val="000000"/>
          <w:sz w:val="28"/>
          <w:szCs w:val="28"/>
        </w:rPr>
        <w:t>ные премии, оцениваемые эксперт</w:t>
      </w:r>
      <w:r w:rsidRPr="008B6E5D">
        <w:rPr>
          <w:rFonts w:ascii="Times New Roman" w:hAnsi="Times New Roman" w:cs="Times New Roman"/>
          <w:noProof/>
          <w:color w:val="000000"/>
          <w:sz w:val="28"/>
          <w:szCs w:val="28"/>
        </w:rPr>
        <w:t>ным путем и связанные с риском инвестирования в конкретное предприятие, вносятся поправки на действие количественных и качественных факторов</w:t>
      </w:r>
      <w:r w:rsidR="008D65E3" w:rsidRPr="008B6E5D">
        <w:rPr>
          <w:rFonts w:ascii="Times New Roman" w:hAnsi="Times New Roman" w:cs="Times New Roman"/>
          <w:noProof/>
          <w:color w:val="000000"/>
          <w:sz w:val="28"/>
          <w:szCs w:val="28"/>
        </w:rPr>
        <w:t xml:space="preserve"> рис</w:t>
      </w:r>
      <w:r w:rsidRPr="008B6E5D">
        <w:rPr>
          <w:rFonts w:ascii="Times New Roman" w:hAnsi="Times New Roman" w:cs="Times New Roman"/>
          <w:noProof/>
          <w:color w:val="000000"/>
          <w:sz w:val="28"/>
          <w:szCs w:val="28"/>
        </w:rPr>
        <w:t>ка, связанных с его спецификой.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Таким образом, математическая формула кумулятивной модели выглядит</w:t>
      </w:r>
      <w:r w:rsidR="008D65E3"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следующим образом:</w:t>
      </w:r>
    </w:p>
    <w:p w:rsidR="00333156" w:rsidRPr="008B6E5D" w:rsidRDefault="00333156" w:rsidP="0048581F">
      <w:pPr>
        <w:spacing w:line="360" w:lineRule="auto"/>
        <w:ind w:firstLine="709"/>
        <w:jc w:val="both"/>
        <w:rPr>
          <w:rFonts w:ascii="Times New Roman" w:hAnsi="Times New Roman" w:cs="Times New Roman"/>
          <w:i/>
          <w:iCs/>
          <w:noProof/>
          <w:color w:val="000000"/>
          <w:sz w:val="28"/>
          <w:szCs w:val="28"/>
        </w:rPr>
      </w:pPr>
    </w:p>
    <w:p w:rsidR="008D65E3" w:rsidRPr="008B6E5D" w:rsidRDefault="002B4608" w:rsidP="0048581F">
      <w:pPr>
        <w:spacing w:line="360" w:lineRule="auto"/>
        <w:ind w:firstLine="709"/>
        <w:jc w:val="both"/>
        <w:rPr>
          <w:rFonts w:ascii="Times New Roman" w:hAnsi="Times New Roman" w:cs="Times New Roman"/>
          <w:i/>
          <w:iCs/>
          <w:noProof/>
          <w:color w:val="000000"/>
          <w:sz w:val="28"/>
          <w:szCs w:val="28"/>
        </w:rPr>
      </w:pPr>
      <w:r>
        <w:rPr>
          <w:rFonts w:ascii="Times New Roman" w:hAnsi="Times New Roman" w:cs="Times New Roman"/>
          <w:i/>
          <w:iCs/>
          <w:noProof/>
          <w:color w:val="000000"/>
          <w:sz w:val="28"/>
          <w:szCs w:val="28"/>
        </w:rPr>
        <w:pict>
          <v:shape id="_x0000_i1025" type="#_x0000_t75" style="width:9pt;height:17.25pt">
            <v:imagedata r:id="rId8" o:title=""/>
          </v:shape>
        </w:pict>
      </w:r>
      <w:r>
        <w:rPr>
          <w:rFonts w:ascii="Times New Roman" w:hAnsi="Times New Roman" w:cs="Times New Roman"/>
          <w:i/>
          <w:iCs/>
          <w:noProof/>
          <w:color w:val="000000"/>
          <w:sz w:val="28"/>
          <w:szCs w:val="28"/>
        </w:rPr>
        <w:pict>
          <v:shape id="_x0000_i1026" type="#_x0000_t75" style="width:1in;height:35.25pt">
            <v:imagedata r:id="rId9" o:title=""/>
          </v:shape>
        </w:pict>
      </w:r>
      <w:r w:rsidR="000E6068" w:rsidRPr="008B6E5D">
        <w:rPr>
          <w:rFonts w:ascii="Times New Roman" w:hAnsi="Times New Roman" w:cs="Times New Roman"/>
          <w:i/>
          <w:iCs/>
          <w:noProof/>
          <w:color w:val="000000"/>
          <w:sz w:val="28"/>
          <w:szCs w:val="28"/>
        </w:rPr>
        <w:tab/>
      </w:r>
      <w:r w:rsidR="000E6068" w:rsidRPr="008B6E5D">
        <w:rPr>
          <w:rFonts w:ascii="Times New Roman" w:hAnsi="Times New Roman" w:cs="Times New Roman"/>
          <w:i/>
          <w:iCs/>
          <w:noProof/>
          <w:color w:val="000000"/>
          <w:sz w:val="28"/>
          <w:szCs w:val="28"/>
        </w:rPr>
        <w:tab/>
      </w:r>
      <w:r w:rsidR="000E6068" w:rsidRPr="008B6E5D">
        <w:rPr>
          <w:rFonts w:ascii="Times New Roman" w:hAnsi="Times New Roman" w:cs="Times New Roman"/>
          <w:i/>
          <w:iCs/>
          <w:noProof/>
          <w:color w:val="000000"/>
          <w:sz w:val="28"/>
          <w:szCs w:val="28"/>
        </w:rPr>
        <w:tab/>
      </w:r>
      <w:r w:rsidR="000E6068" w:rsidRPr="008B6E5D">
        <w:rPr>
          <w:rFonts w:ascii="Times New Roman" w:hAnsi="Times New Roman" w:cs="Times New Roman"/>
          <w:noProof/>
          <w:color w:val="000000"/>
          <w:sz w:val="28"/>
          <w:szCs w:val="28"/>
        </w:rPr>
        <w:t>(1.2)</w:t>
      </w:r>
    </w:p>
    <w:p w:rsidR="00333156" w:rsidRPr="008B6E5D" w:rsidRDefault="00333156"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j = 1,...,J - множество учитываемых инвестиционных рисков; G</w:t>
      </w:r>
      <w:r w:rsidR="00EB3D9A" w:rsidRPr="008B6E5D">
        <w:rPr>
          <w:rFonts w:ascii="Times New Roman" w:hAnsi="Times New Roman" w:cs="Times New Roman"/>
          <w:noProof/>
          <w:color w:val="000000"/>
          <w:sz w:val="28"/>
          <w:szCs w:val="28"/>
          <w:vertAlign w:val="subscript"/>
        </w:rPr>
        <w:t>J</w:t>
      </w:r>
      <w:r w:rsidRPr="008B6E5D">
        <w:rPr>
          <w:rFonts w:ascii="Times New Roman" w:hAnsi="Times New Roman" w:cs="Times New Roman"/>
          <w:noProof/>
          <w:color w:val="000000"/>
          <w:sz w:val="28"/>
          <w:szCs w:val="28"/>
        </w:rPr>
        <w:t xml:space="preserve"> - премия за отдельный риск с номером j.</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Информационная база факторов риска инвестирования включает следующие элементы:</w:t>
      </w:r>
    </w:p>
    <w:p w:rsidR="005C744D" w:rsidRPr="008B6E5D" w:rsidRDefault="005C744D" w:rsidP="0048581F">
      <w:pPr>
        <w:numPr>
          <w:ilvl w:val="0"/>
          <w:numId w:val="3"/>
        </w:numPr>
        <w:tabs>
          <w:tab w:val="left" w:pos="567"/>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премия, учитывающая эффективность управления и личные качества ключевых фигур предприятия:</w:t>
      </w:r>
    </w:p>
    <w:p w:rsidR="004A7DE5" w:rsidRPr="008B6E5D" w:rsidRDefault="005C744D" w:rsidP="0048581F">
      <w:pPr>
        <w:numPr>
          <w:ilvl w:val="0"/>
          <w:numId w:val="3"/>
        </w:numPr>
        <w:tabs>
          <w:tab w:val="left" w:pos="567"/>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премия, учитывающая недостаточную </w:t>
      </w:r>
      <w:r w:rsidR="00EB3D9A" w:rsidRPr="008B6E5D">
        <w:rPr>
          <w:rFonts w:ascii="Times New Roman" w:hAnsi="Times New Roman" w:cs="Times New Roman"/>
          <w:noProof/>
          <w:color w:val="000000"/>
          <w:sz w:val="28"/>
          <w:szCs w:val="28"/>
        </w:rPr>
        <w:t>д</w:t>
      </w:r>
      <w:r w:rsidRPr="008B6E5D">
        <w:rPr>
          <w:rFonts w:ascii="Times New Roman" w:hAnsi="Times New Roman" w:cs="Times New Roman"/>
          <w:noProof/>
          <w:color w:val="000000"/>
          <w:sz w:val="28"/>
          <w:szCs w:val="28"/>
        </w:rPr>
        <w:t>ивер</w:t>
      </w:r>
      <w:r w:rsidR="004A7DE5" w:rsidRPr="008B6E5D">
        <w:rPr>
          <w:rFonts w:ascii="Times New Roman" w:hAnsi="Times New Roman" w:cs="Times New Roman"/>
          <w:noProof/>
          <w:color w:val="000000"/>
          <w:sz w:val="28"/>
          <w:szCs w:val="28"/>
        </w:rPr>
        <w:t>с</w:t>
      </w:r>
      <w:r w:rsidRPr="008B6E5D">
        <w:rPr>
          <w:rFonts w:ascii="Times New Roman" w:hAnsi="Times New Roman" w:cs="Times New Roman"/>
          <w:noProof/>
          <w:color w:val="000000"/>
          <w:sz w:val="28"/>
          <w:szCs w:val="28"/>
        </w:rPr>
        <w:t>ифицированность рынков сбыта предприятия (группы потребителей, географические регионы и</w:t>
      </w:r>
      <w:r w:rsidR="004A7DE5"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др.);</w:t>
      </w:r>
    </w:p>
    <w:p w:rsidR="005C744D" w:rsidRPr="008B6E5D" w:rsidRDefault="005C744D" w:rsidP="0048581F">
      <w:pPr>
        <w:numPr>
          <w:ilvl w:val="0"/>
          <w:numId w:val="3"/>
        </w:numPr>
        <w:tabs>
          <w:tab w:val="left" w:pos="567"/>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премия, учитывающая недостаточную диверсифицированность номенклатуры продукции предприятия, наличие преобладающей доли небольшого количества продуктов в общем объеме реализации;</w:t>
      </w:r>
    </w:p>
    <w:p w:rsidR="005C744D" w:rsidRPr="008B6E5D" w:rsidRDefault="005C744D" w:rsidP="0048581F">
      <w:pPr>
        <w:numPr>
          <w:ilvl w:val="0"/>
          <w:numId w:val="3"/>
        </w:numPr>
        <w:tabs>
          <w:tab w:val="left" w:pos="567"/>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премия, учитывающая узость набора </w:t>
      </w:r>
      <w:r w:rsidR="004A7DE5" w:rsidRPr="008B6E5D">
        <w:rPr>
          <w:rFonts w:ascii="Times New Roman" w:hAnsi="Times New Roman" w:cs="Times New Roman"/>
          <w:noProof/>
          <w:color w:val="000000"/>
          <w:sz w:val="28"/>
          <w:szCs w:val="28"/>
        </w:rPr>
        <w:t>источников финансирования (не</w:t>
      </w:r>
      <w:r w:rsidRPr="008B6E5D">
        <w:rPr>
          <w:rFonts w:ascii="Times New Roman" w:hAnsi="Times New Roman" w:cs="Times New Roman"/>
          <w:noProof/>
          <w:color w:val="000000"/>
          <w:sz w:val="28"/>
          <w:szCs w:val="28"/>
        </w:rPr>
        <w:t>доиспользование амортизационног</w:t>
      </w:r>
      <w:r w:rsidR="004A7DE5" w:rsidRPr="008B6E5D">
        <w:rPr>
          <w:rFonts w:ascii="Times New Roman" w:hAnsi="Times New Roman" w:cs="Times New Roman"/>
          <w:noProof/>
          <w:color w:val="000000"/>
          <w:sz w:val="28"/>
          <w:szCs w:val="28"/>
        </w:rPr>
        <w:t>о фонда как источника самофинан</w:t>
      </w:r>
      <w:r w:rsidRPr="008B6E5D">
        <w:rPr>
          <w:rFonts w:ascii="Times New Roman" w:hAnsi="Times New Roman" w:cs="Times New Roman"/>
          <w:noProof/>
          <w:color w:val="000000"/>
          <w:sz w:val="28"/>
          <w:szCs w:val="28"/>
        </w:rPr>
        <w:t>сирования, недооценка важности пр</w:t>
      </w:r>
      <w:r w:rsidR="004A7DE5" w:rsidRPr="008B6E5D">
        <w:rPr>
          <w:rFonts w:ascii="Times New Roman" w:hAnsi="Times New Roman" w:cs="Times New Roman"/>
          <w:noProof/>
          <w:color w:val="000000"/>
          <w:sz w:val="28"/>
          <w:szCs w:val="28"/>
        </w:rPr>
        <w:t>ивлеченных средств, не использо</w:t>
      </w:r>
      <w:r w:rsidRPr="008B6E5D">
        <w:rPr>
          <w:rFonts w:ascii="Times New Roman" w:hAnsi="Times New Roman" w:cs="Times New Roman"/>
          <w:noProof/>
          <w:color w:val="000000"/>
          <w:sz w:val="28"/>
          <w:szCs w:val="28"/>
        </w:rPr>
        <w:t>вание лизинга и др.);</w:t>
      </w:r>
    </w:p>
    <w:p w:rsidR="005C744D" w:rsidRPr="008B6E5D" w:rsidRDefault="005C744D" w:rsidP="0048581F">
      <w:pPr>
        <w:numPr>
          <w:ilvl w:val="0"/>
          <w:numId w:val="3"/>
        </w:numPr>
        <w:tabs>
          <w:tab w:val="left" w:pos="567"/>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премия, учитывающая риски </w:t>
      </w:r>
      <w:r w:rsidR="004A7DE5" w:rsidRPr="008B6E5D">
        <w:rPr>
          <w:rFonts w:ascii="Times New Roman" w:hAnsi="Times New Roman" w:cs="Times New Roman"/>
          <w:noProof/>
          <w:color w:val="000000"/>
          <w:sz w:val="28"/>
          <w:szCs w:val="28"/>
        </w:rPr>
        <w:t>прогнозируемости</w:t>
      </w:r>
      <w:r w:rsidRPr="008B6E5D">
        <w:rPr>
          <w:rFonts w:ascii="Times New Roman" w:hAnsi="Times New Roman" w:cs="Times New Roman"/>
          <w:noProof/>
          <w:color w:val="000000"/>
          <w:sz w:val="28"/>
          <w:szCs w:val="28"/>
        </w:rPr>
        <w:t xml:space="preserve"> прибыли, обеспечения оборотными средствами, покрытия кратко</w:t>
      </w:r>
      <w:r w:rsidR="004A7DE5" w:rsidRPr="008B6E5D">
        <w:rPr>
          <w:rFonts w:ascii="Times New Roman" w:hAnsi="Times New Roman" w:cs="Times New Roman"/>
          <w:noProof/>
          <w:color w:val="000000"/>
          <w:sz w:val="28"/>
          <w:szCs w:val="28"/>
        </w:rPr>
        <w:t xml:space="preserve"> - и долгосрочной задолжен</w:t>
      </w:r>
      <w:r w:rsidRPr="008B6E5D">
        <w:rPr>
          <w:rFonts w:ascii="Times New Roman" w:hAnsi="Times New Roman" w:cs="Times New Roman"/>
          <w:noProof/>
          <w:color w:val="000000"/>
          <w:sz w:val="28"/>
          <w:szCs w:val="28"/>
        </w:rPr>
        <w:t>ности и т.п. по сравнению с наибо</w:t>
      </w:r>
      <w:r w:rsidR="004A7DE5" w:rsidRPr="008B6E5D">
        <w:rPr>
          <w:rFonts w:ascii="Times New Roman" w:hAnsi="Times New Roman" w:cs="Times New Roman"/>
          <w:noProof/>
          <w:color w:val="000000"/>
          <w:sz w:val="28"/>
          <w:szCs w:val="28"/>
        </w:rPr>
        <w:t>лее финансово здоровыми предпри</w:t>
      </w:r>
      <w:r w:rsidRPr="008B6E5D">
        <w:rPr>
          <w:rFonts w:ascii="Times New Roman" w:hAnsi="Times New Roman" w:cs="Times New Roman"/>
          <w:noProof/>
          <w:color w:val="000000"/>
          <w:sz w:val="28"/>
          <w:szCs w:val="28"/>
        </w:rPr>
        <w:t>ятиями отрасли;</w:t>
      </w:r>
    </w:p>
    <w:p w:rsidR="005C744D" w:rsidRPr="008B6E5D" w:rsidRDefault="005C744D" w:rsidP="0048581F">
      <w:pPr>
        <w:numPr>
          <w:ilvl w:val="0"/>
          <w:numId w:val="3"/>
        </w:numPr>
        <w:tabs>
          <w:tab w:val="left" w:pos="567"/>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премия, учитывающая риски вложения в малое предприятие;</w:t>
      </w:r>
    </w:p>
    <w:p w:rsidR="005C744D" w:rsidRPr="008B6E5D" w:rsidRDefault="00196D88" w:rsidP="0048581F">
      <w:pPr>
        <w:numPr>
          <w:ilvl w:val="0"/>
          <w:numId w:val="3"/>
        </w:numPr>
        <w:tabs>
          <w:tab w:val="left" w:pos="567"/>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страховой</w:t>
      </w:r>
      <w:r w:rsidR="005C744D" w:rsidRPr="008B6E5D">
        <w:rPr>
          <w:rFonts w:ascii="Times New Roman" w:hAnsi="Times New Roman" w:cs="Times New Roman"/>
          <w:noProof/>
          <w:color w:val="000000"/>
          <w:sz w:val="28"/>
          <w:szCs w:val="28"/>
        </w:rPr>
        <w:t xml:space="preserve"> риск (%);</w:t>
      </w:r>
    </w:p>
    <w:p w:rsidR="005C744D" w:rsidRPr="008B6E5D" w:rsidRDefault="005C744D" w:rsidP="0048581F">
      <w:pPr>
        <w:numPr>
          <w:ilvl w:val="0"/>
          <w:numId w:val="3"/>
        </w:numPr>
        <w:tabs>
          <w:tab w:val="left" w:pos="567"/>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прочие риски (%)</w:t>
      </w:r>
      <w:r w:rsidR="00196D88"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премия, учитывающая другие специфические для данного предприятия (проекта) риски.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Следовательно, имея информационную базу по данным рискам и алгоритм расчета ставки дисконтирования, можно автоматизировать расчет ставки дисконтирования методом кумулятивного построения.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Согласно известной зависимости между</w:t>
      </w:r>
      <w:r w:rsidR="00196D88" w:rsidRPr="008B6E5D">
        <w:rPr>
          <w:rFonts w:ascii="Times New Roman" w:hAnsi="Times New Roman" w:cs="Times New Roman"/>
          <w:noProof/>
          <w:color w:val="000000"/>
          <w:sz w:val="28"/>
          <w:szCs w:val="28"/>
        </w:rPr>
        <w:t xml:space="preserve"> величиной ставок дохода и уров</w:t>
      </w:r>
      <w:r w:rsidRPr="008B6E5D">
        <w:rPr>
          <w:rFonts w:ascii="Times New Roman" w:hAnsi="Times New Roman" w:cs="Times New Roman"/>
          <w:noProof/>
          <w:color w:val="000000"/>
          <w:sz w:val="28"/>
          <w:szCs w:val="28"/>
        </w:rPr>
        <w:t xml:space="preserve">нем риска, связанного с теми или иными инвестициями, может быть </w:t>
      </w:r>
      <w:r w:rsidR="00196D88" w:rsidRPr="008B6E5D">
        <w:rPr>
          <w:rFonts w:ascii="Times New Roman" w:hAnsi="Times New Roman" w:cs="Times New Roman"/>
          <w:noProof/>
          <w:color w:val="000000"/>
          <w:sz w:val="28"/>
          <w:szCs w:val="28"/>
        </w:rPr>
        <w:t>проиллю</w:t>
      </w:r>
      <w:r w:rsidRPr="008B6E5D">
        <w:rPr>
          <w:rFonts w:ascii="Times New Roman" w:hAnsi="Times New Roman" w:cs="Times New Roman"/>
          <w:noProof/>
          <w:color w:val="000000"/>
          <w:sz w:val="28"/>
          <w:szCs w:val="28"/>
        </w:rPr>
        <w:t xml:space="preserve">стрирована концепция кумулятивного роста </w:t>
      </w:r>
      <w:r w:rsidR="00196D88" w:rsidRPr="008B6E5D">
        <w:rPr>
          <w:rFonts w:ascii="Times New Roman" w:hAnsi="Times New Roman" w:cs="Times New Roman"/>
          <w:noProof/>
          <w:color w:val="000000"/>
          <w:sz w:val="28"/>
          <w:szCs w:val="28"/>
        </w:rPr>
        <w:t>ставок при переходе к более рис</w:t>
      </w:r>
      <w:r w:rsidRPr="008B6E5D">
        <w:rPr>
          <w:rFonts w:ascii="Times New Roman" w:hAnsi="Times New Roman" w:cs="Times New Roman"/>
          <w:noProof/>
          <w:color w:val="000000"/>
          <w:sz w:val="28"/>
          <w:szCs w:val="28"/>
        </w:rPr>
        <w:t>кованным инвестициям. Расчет стоимости собственного капита</w:t>
      </w:r>
      <w:r w:rsidR="00196D88" w:rsidRPr="008B6E5D">
        <w:rPr>
          <w:rFonts w:ascii="Times New Roman" w:hAnsi="Times New Roman" w:cs="Times New Roman"/>
          <w:noProof/>
          <w:color w:val="000000"/>
          <w:sz w:val="28"/>
          <w:szCs w:val="28"/>
        </w:rPr>
        <w:t>ла, согласно мо</w:t>
      </w:r>
      <w:r w:rsidRPr="008B6E5D">
        <w:rPr>
          <w:rFonts w:ascii="Times New Roman" w:hAnsi="Times New Roman" w:cs="Times New Roman"/>
          <w:noProof/>
          <w:color w:val="000000"/>
          <w:sz w:val="28"/>
          <w:szCs w:val="28"/>
        </w:rPr>
        <w:t>дели кумулятивного построения, проводится в два этапа:</w:t>
      </w:r>
    </w:p>
    <w:p w:rsidR="005C744D" w:rsidRPr="008B6E5D" w:rsidRDefault="005C744D" w:rsidP="0048581F">
      <w:pPr>
        <w:numPr>
          <w:ilvl w:val="0"/>
          <w:numId w:val="3"/>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определение соответствующей безрисковой ставки дохода;</w:t>
      </w:r>
    </w:p>
    <w:p w:rsidR="005C744D" w:rsidRPr="008B6E5D" w:rsidRDefault="005C744D" w:rsidP="0048581F">
      <w:pPr>
        <w:numPr>
          <w:ilvl w:val="0"/>
          <w:numId w:val="3"/>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оценка величины соответствующих премий за риск инвестирования в данную компанию.</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Безрисковая ставка определяется аналогично способу для модели CAMP. Размер остальных премий выводится на основе эмпирических данных. Данные</w:t>
      </w:r>
      <w:r w:rsidR="00EC7D02"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xml:space="preserve">премии, как правило, классифицируются по </w:t>
      </w:r>
      <w:r w:rsidR="000E6068" w:rsidRPr="008B6E5D">
        <w:rPr>
          <w:rFonts w:ascii="Times New Roman" w:hAnsi="Times New Roman" w:cs="Times New Roman"/>
          <w:noProof/>
          <w:color w:val="000000"/>
          <w:sz w:val="28"/>
          <w:szCs w:val="28"/>
        </w:rPr>
        <w:t>стране, типу предприятий (напри</w:t>
      </w:r>
      <w:r w:rsidRPr="008B6E5D">
        <w:rPr>
          <w:rFonts w:ascii="Times New Roman" w:hAnsi="Times New Roman" w:cs="Times New Roman"/>
          <w:noProof/>
          <w:color w:val="000000"/>
          <w:sz w:val="28"/>
          <w:szCs w:val="28"/>
        </w:rPr>
        <w:t>мер, начиная с крупной фирмы, акции которой включены в фондовый индекс, и заканчивая венчурной компанией, занимающейся разработкой инновационного продукта), его размеру, отрасли, региону деятельности и т.п.</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Для денежного потока для всего инвес</w:t>
      </w:r>
      <w:r w:rsidR="000E6068" w:rsidRPr="008B6E5D">
        <w:rPr>
          <w:rFonts w:ascii="Times New Roman" w:hAnsi="Times New Roman" w:cs="Times New Roman"/>
          <w:noProof/>
          <w:color w:val="000000"/>
          <w:sz w:val="28"/>
          <w:szCs w:val="28"/>
        </w:rPr>
        <w:t>тированного капитала ставка дис</w:t>
      </w:r>
      <w:r w:rsidRPr="008B6E5D">
        <w:rPr>
          <w:rFonts w:ascii="Times New Roman" w:hAnsi="Times New Roman" w:cs="Times New Roman"/>
          <w:noProof/>
          <w:color w:val="000000"/>
          <w:sz w:val="28"/>
          <w:szCs w:val="28"/>
        </w:rPr>
        <w:t>конта может рассчитываться и по модели средневзвешенной стоимости капитала:</w:t>
      </w:r>
    </w:p>
    <w:p w:rsidR="00333156" w:rsidRPr="008B6E5D" w:rsidRDefault="00333156"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WACC = k</w:t>
      </w:r>
      <w:r w:rsidRPr="008B6E5D">
        <w:rPr>
          <w:rFonts w:ascii="Times New Roman" w:hAnsi="Times New Roman" w:cs="Times New Roman"/>
          <w:noProof/>
          <w:color w:val="000000"/>
          <w:sz w:val="28"/>
          <w:szCs w:val="28"/>
          <w:vertAlign w:val="subscript"/>
        </w:rPr>
        <w:t>d</w:t>
      </w:r>
      <w:r w:rsidRPr="008B6E5D">
        <w:rPr>
          <w:rFonts w:ascii="Times New Roman" w:hAnsi="Times New Roman" w:cs="Times New Roman"/>
          <w:noProof/>
          <w:color w:val="000000"/>
          <w:sz w:val="28"/>
          <w:szCs w:val="28"/>
        </w:rPr>
        <w:t>(1-t</w:t>
      </w:r>
      <w:r w:rsidRPr="008B6E5D">
        <w:rPr>
          <w:rFonts w:ascii="Times New Roman" w:hAnsi="Times New Roman" w:cs="Times New Roman"/>
          <w:noProof/>
          <w:color w:val="000000"/>
          <w:sz w:val="28"/>
          <w:szCs w:val="28"/>
          <w:vertAlign w:val="subscript"/>
        </w:rPr>
        <w:t>c</w:t>
      </w:r>
      <w:r w:rsidRPr="008B6E5D">
        <w:rPr>
          <w:rFonts w:ascii="Times New Roman" w:hAnsi="Times New Roman" w:cs="Times New Roman"/>
          <w:noProof/>
          <w:color w:val="000000"/>
          <w:sz w:val="28"/>
          <w:szCs w:val="28"/>
        </w:rPr>
        <w:t>)</w:t>
      </w:r>
      <w:r w:rsidR="0021331E" w:rsidRPr="008B6E5D">
        <w:rPr>
          <w:rFonts w:ascii="Times New Roman" w:hAnsi="Times New Roman" w:cs="Times New Roman"/>
          <w:noProof/>
          <w:color w:val="000000"/>
          <w:sz w:val="28"/>
          <w:szCs w:val="28"/>
        </w:rPr>
        <w:t>w</w:t>
      </w:r>
      <w:r w:rsidRPr="008B6E5D">
        <w:rPr>
          <w:rFonts w:ascii="Times New Roman" w:hAnsi="Times New Roman" w:cs="Times New Roman"/>
          <w:noProof/>
          <w:color w:val="000000"/>
          <w:sz w:val="28"/>
          <w:szCs w:val="28"/>
          <w:vertAlign w:val="subscript"/>
        </w:rPr>
        <w:t>d</w:t>
      </w:r>
      <w:r w:rsidRPr="008B6E5D">
        <w:rPr>
          <w:rFonts w:ascii="Times New Roman" w:hAnsi="Times New Roman" w:cs="Times New Roman"/>
          <w:noProof/>
          <w:color w:val="000000"/>
          <w:sz w:val="28"/>
          <w:szCs w:val="28"/>
        </w:rPr>
        <w:t>+k</w:t>
      </w:r>
      <w:r w:rsidRPr="008B6E5D">
        <w:rPr>
          <w:rFonts w:ascii="Times New Roman" w:hAnsi="Times New Roman" w:cs="Times New Roman"/>
          <w:noProof/>
          <w:color w:val="000000"/>
          <w:sz w:val="28"/>
          <w:szCs w:val="28"/>
          <w:vertAlign w:val="subscript"/>
        </w:rPr>
        <w:t>p</w:t>
      </w:r>
      <w:r w:rsidR="0021331E" w:rsidRPr="008B6E5D">
        <w:rPr>
          <w:rFonts w:ascii="Times New Roman" w:hAnsi="Times New Roman" w:cs="Times New Roman"/>
          <w:noProof/>
          <w:color w:val="000000"/>
          <w:sz w:val="28"/>
          <w:szCs w:val="28"/>
        </w:rPr>
        <w:t>w</w:t>
      </w:r>
      <w:r w:rsidRPr="008B6E5D">
        <w:rPr>
          <w:rFonts w:ascii="Times New Roman" w:hAnsi="Times New Roman" w:cs="Times New Roman"/>
          <w:noProof/>
          <w:color w:val="000000"/>
          <w:sz w:val="28"/>
          <w:szCs w:val="28"/>
          <w:vertAlign w:val="subscript"/>
        </w:rPr>
        <w:t>p</w:t>
      </w:r>
      <w:r w:rsidRPr="008B6E5D">
        <w:rPr>
          <w:rFonts w:ascii="Times New Roman" w:hAnsi="Times New Roman" w:cs="Times New Roman"/>
          <w:noProof/>
          <w:color w:val="000000"/>
          <w:sz w:val="28"/>
          <w:szCs w:val="28"/>
        </w:rPr>
        <w:t>+k</w:t>
      </w:r>
      <w:r w:rsidRPr="008B6E5D">
        <w:rPr>
          <w:rFonts w:ascii="Times New Roman" w:hAnsi="Times New Roman" w:cs="Times New Roman"/>
          <w:noProof/>
          <w:color w:val="000000"/>
          <w:sz w:val="28"/>
          <w:szCs w:val="28"/>
          <w:vertAlign w:val="subscript"/>
        </w:rPr>
        <w:t>s</w:t>
      </w:r>
      <w:r w:rsidR="0021331E" w:rsidRPr="008B6E5D">
        <w:rPr>
          <w:rFonts w:ascii="Times New Roman" w:hAnsi="Times New Roman" w:cs="Times New Roman"/>
          <w:noProof/>
          <w:color w:val="000000"/>
          <w:sz w:val="28"/>
          <w:szCs w:val="28"/>
        </w:rPr>
        <w:t>w</w:t>
      </w:r>
      <w:r w:rsidRPr="008B6E5D">
        <w:rPr>
          <w:rFonts w:ascii="Times New Roman" w:hAnsi="Times New Roman" w:cs="Times New Roman"/>
          <w:noProof/>
          <w:color w:val="000000"/>
          <w:sz w:val="28"/>
          <w:szCs w:val="28"/>
          <w:vertAlign w:val="subscript"/>
        </w:rPr>
        <w:t>s</w:t>
      </w:r>
      <w:r w:rsidR="0021331E" w:rsidRPr="008B6E5D">
        <w:rPr>
          <w:rFonts w:ascii="Times New Roman" w:hAnsi="Times New Roman" w:cs="Times New Roman"/>
          <w:noProof/>
          <w:color w:val="000000"/>
          <w:sz w:val="28"/>
          <w:szCs w:val="28"/>
        </w:rPr>
        <w:tab/>
      </w:r>
      <w:r w:rsidR="0021331E" w:rsidRPr="008B6E5D">
        <w:rPr>
          <w:rFonts w:ascii="Times New Roman" w:hAnsi="Times New Roman" w:cs="Times New Roman"/>
          <w:noProof/>
          <w:color w:val="000000"/>
          <w:sz w:val="28"/>
          <w:szCs w:val="28"/>
        </w:rPr>
        <w:tab/>
      </w:r>
      <w:r w:rsidRPr="008B6E5D">
        <w:rPr>
          <w:rFonts w:ascii="Times New Roman" w:hAnsi="Times New Roman" w:cs="Times New Roman"/>
          <w:noProof/>
          <w:color w:val="000000"/>
          <w:sz w:val="28"/>
          <w:szCs w:val="28"/>
        </w:rPr>
        <w:t>(1.3),</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где</w:t>
      </w:r>
    </w:p>
    <w:p w:rsidR="005C744D" w:rsidRPr="008B6E5D" w:rsidRDefault="00333156"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br w:type="page"/>
      </w:r>
      <w:r w:rsidR="003046A4" w:rsidRPr="008B6E5D">
        <w:rPr>
          <w:rFonts w:ascii="Times New Roman" w:hAnsi="Times New Roman" w:cs="Times New Roman"/>
          <w:noProof/>
          <w:color w:val="000000"/>
          <w:sz w:val="28"/>
          <w:szCs w:val="28"/>
        </w:rPr>
        <w:t>k</w:t>
      </w:r>
      <w:r w:rsidR="003046A4" w:rsidRPr="008B6E5D">
        <w:rPr>
          <w:rFonts w:ascii="Times New Roman" w:hAnsi="Times New Roman" w:cs="Times New Roman"/>
          <w:noProof/>
          <w:color w:val="000000"/>
          <w:sz w:val="28"/>
          <w:szCs w:val="28"/>
          <w:vertAlign w:val="subscript"/>
        </w:rPr>
        <w:t>d</w:t>
      </w:r>
      <w:r w:rsidR="003046A4"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 стоимость привлечения заемного капитала;</w:t>
      </w:r>
    </w:p>
    <w:p w:rsidR="005C744D" w:rsidRPr="008B6E5D" w:rsidRDefault="003046A4"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t</w:t>
      </w:r>
      <w:r w:rsidRPr="008B6E5D">
        <w:rPr>
          <w:rFonts w:ascii="Times New Roman" w:hAnsi="Times New Roman" w:cs="Times New Roman"/>
          <w:noProof/>
          <w:color w:val="000000"/>
          <w:sz w:val="28"/>
          <w:szCs w:val="28"/>
          <w:vertAlign w:val="subscript"/>
        </w:rPr>
        <w:t>c</w:t>
      </w:r>
      <w:r w:rsidR="005C744D" w:rsidRPr="008B6E5D">
        <w:rPr>
          <w:rFonts w:ascii="Times New Roman" w:hAnsi="Times New Roman" w:cs="Times New Roman"/>
          <w:noProof/>
          <w:color w:val="000000"/>
          <w:sz w:val="28"/>
          <w:szCs w:val="28"/>
        </w:rPr>
        <w:t xml:space="preserve"> - ставка налога на прибыль предприятия;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w:t>
      </w:r>
      <w:r w:rsidRPr="008B6E5D">
        <w:rPr>
          <w:rFonts w:ascii="Times New Roman" w:hAnsi="Times New Roman" w:cs="Times New Roman"/>
          <w:noProof/>
          <w:color w:val="000000"/>
          <w:sz w:val="28"/>
          <w:szCs w:val="28"/>
          <w:vertAlign w:val="subscript"/>
        </w:rPr>
        <w:t>р</w:t>
      </w:r>
      <w:r w:rsidR="0021331E"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xml:space="preserve"> стоимость привлечения акционерного капитала (привилегированные акции);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k</w:t>
      </w:r>
      <w:r w:rsidRPr="008B6E5D">
        <w:rPr>
          <w:rFonts w:ascii="Times New Roman" w:hAnsi="Times New Roman" w:cs="Times New Roman"/>
          <w:noProof/>
          <w:color w:val="000000"/>
          <w:sz w:val="28"/>
          <w:szCs w:val="28"/>
          <w:vertAlign w:val="subscript"/>
        </w:rPr>
        <w:t>s</w:t>
      </w:r>
      <w:r w:rsidRPr="008B6E5D">
        <w:rPr>
          <w:rFonts w:ascii="Times New Roman" w:hAnsi="Times New Roman" w:cs="Times New Roman"/>
          <w:noProof/>
          <w:color w:val="000000"/>
          <w:sz w:val="28"/>
          <w:szCs w:val="28"/>
        </w:rPr>
        <w:t xml:space="preserve"> - стоимость привлечения акционерного капитала (обыкновенные акции);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W</w:t>
      </w:r>
      <w:r w:rsidRPr="008B6E5D">
        <w:rPr>
          <w:rFonts w:ascii="Times New Roman" w:hAnsi="Times New Roman" w:cs="Times New Roman"/>
          <w:noProof/>
          <w:color w:val="000000"/>
          <w:sz w:val="28"/>
          <w:szCs w:val="28"/>
          <w:vertAlign w:val="subscript"/>
        </w:rPr>
        <w:t>d</w:t>
      </w:r>
      <w:r w:rsidRPr="008B6E5D">
        <w:rPr>
          <w:rFonts w:ascii="Times New Roman" w:hAnsi="Times New Roman" w:cs="Times New Roman"/>
          <w:noProof/>
          <w:color w:val="000000"/>
          <w:sz w:val="28"/>
          <w:szCs w:val="28"/>
        </w:rPr>
        <w:t xml:space="preserve"> - доля заемного капитала в структуре капитала предприятия;</w:t>
      </w:r>
      <w:r w:rsidR="0021512A" w:rsidRPr="008B6E5D">
        <w:rPr>
          <w:rFonts w:ascii="Times New Roman" w:hAnsi="Times New Roman" w:cs="Times New Roman"/>
          <w:noProof/>
          <w:color w:val="000000"/>
          <w:sz w:val="28"/>
          <w:szCs w:val="28"/>
        </w:rPr>
        <w:t xml:space="preserve"> </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w</w:t>
      </w:r>
      <w:r w:rsidRPr="008B6E5D">
        <w:rPr>
          <w:rFonts w:ascii="Times New Roman" w:hAnsi="Times New Roman" w:cs="Times New Roman"/>
          <w:noProof/>
          <w:color w:val="000000"/>
          <w:sz w:val="28"/>
          <w:szCs w:val="28"/>
          <w:vertAlign w:val="subscript"/>
        </w:rPr>
        <w:t>p</w:t>
      </w:r>
      <w:r w:rsidRPr="008B6E5D">
        <w:rPr>
          <w:rFonts w:ascii="Times New Roman" w:hAnsi="Times New Roman" w:cs="Times New Roman"/>
          <w:noProof/>
          <w:color w:val="000000"/>
          <w:sz w:val="28"/>
          <w:szCs w:val="28"/>
        </w:rPr>
        <w:t xml:space="preserve">- доля привилегированных </w:t>
      </w:r>
      <w:r w:rsidR="0021331E" w:rsidRPr="008B6E5D">
        <w:rPr>
          <w:rFonts w:ascii="Times New Roman" w:hAnsi="Times New Roman" w:cs="Times New Roman"/>
          <w:noProof/>
          <w:color w:val="000000"/>
          <w:sz w:val="28"/>
          <w:szCs w:val="28"/>
        </w:rPr>
        <w:t>акций</w:t>
      </w:r>
      <w:r w:rsidRPr="008B6E5D">
        <w:rPr>
          <w:rFonts w:ascii="Times New Roman" w:hAnsi="Times New Roman" w:cs="Times New Roman"/>
          <w:noProof/>
          <w:color w:val="000000"/>
          <w:sz w:val="28"/>
          <w:szCs w:val="28"/>
        </w:rPr>
        <w:t xml:space="preserve"> в структуре капитала предприятия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w</w:t>
      </w:r>
      <w:r w:rsidRPr="008B6E5D">
        <w:rPr>
          <w:rFonts w:ascii="Times New Roman" w:hAnsi="Times New Roman" w:cs="Times New Roman"/>
          <w:noProof/>
          <w:color w:val="000000"/>
          <w:sz w:val="28"/>
          <w:szCs w:val="28"/>
          <w:vertAlign w:val="subscript"/>
        </w:rPr>
        <w:t>s</w:t>
      </w:r>
      <w:r w:rsidRPr="008B6E5D">
        <w:rPr>
          <w:rFonts w:ascii="Times New Roman" w:hAnsi="Times New Roman" w:cs="Times New Roman"/>
          <w:noProof/>
          <w:color w:val="000000"/>
          <w:sz w:val="28"/>
          <w:szCs w:val="28"/>
        </w:rPr>
        <w:t xml:space="preserve"> - доля обыкновенных акций в структуре капитала предприятия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Таким образом, основой построения WACC является информационная база предприятия. Поскольку алгоритм расче</w:t>
      </w:r>
      <w:r w:rsidR="0036403A" w:rsidRPr="008B6E5D">
        <w:rPr>
          <w:rFonts w:ascii="Times New Roman" w:hAnsi="Times New Roman" w:cs="Times New Roman"/>
          <w:noProof/>
          <w:color w:val="000000"/>
          <w:sz w:val="28"/>
          <w:szCs w:val="28"/>
        </w:rPr>
        <w:t>та ставки дисконтирования форма</w:t>
      </w:r>
      <w:r w:rsidRPr="008B6E5D">
        <w:rPr>
          <w:rFonts w:ascii="Times New Roman" w:hAnsi="Times New Roman" w:cs="Times New Roman"/>
          <w:noProof/>
          <w:color w:val="000000"/>
          <w:sz w:val="28"/>
          <w:szCs w:val="28"/>
        </w:rPr>
        <w:t>лизован и информационная база предприятия</w:t>
      </w:r>
      <w:r w:rsidR="0036403A" w:rsidRPr="008B6E5D">
        <w:rPr>
          <w:rFonts w:ascii="Times New Roman" w:hAnsi="Times New Roman" w:cs="Times New Roman"/>
          <w:noProof/>
          <w:color w:val="000000"/>
          <w:sz w:val="28"/>
          <w:szCs w:val="28"/>
        </w:rPr>
        <w:t xml:space="preserve"> позволяет воспользоваться необ</w:t>
      </w:r>
      <w:r w:rsidRPr="008B6E5D">
        <w:rPr>
          <w:rFonts w:ascii="Times New Roman" w:hAnsi="Times New Roman" w:cs="Times New Roman"/>
          <w:noProof/>
          <w:color w:val="000000"/>
          <w:sz w:val="28"/>
          <w:szCs w:val="28"/>
        </w:rPr>
        <w:t>ходимыми данными, можно говорить о в</w:t>
      </w:r>
      <w:r w:rsidR="0036403A" w:rsidRPr="008B6E5D">
        <w:rPr>
          <w:rFonts w:ascii="Times New Roman" w:hAnsi="Times New Roman" w:cs="Times New Roman"/>
          <w:noProof/>
          <w:color w:val="000000"/>
          <w:sz w:val="28"/>
          <w:szCs w:val="28"/>
        </w:rPr>
        <w:t>озможности применения информаци</w:t>
      </w:r>
      <w:r w:rsidRPr="008B6E5D">
        <w:rPr>
          <w:rFonts w:ascii="Times New Roman" w:hAnsi="Times New Roman" w:cs="Times New Roman"/>
          <w:noProof/>
          <w:color w:val="000000"/>
          <w:sz w:val="28"/>
          <w:szCs w:val="28"/>
        </w:rPr>
        <w:t xml:space="preserve">онных технологий для автоматизации процесса </w:t>
      </w:r>
      <w:r w:rsidR="0036403A" w:rsidRPr="008B6E5D">
        <w:rPr>
          <w:rFonts w:ascii="Times New Roman" w:hAnsi="Times New Roman" w:cs="Times New Roman"/>
          <w:noProof/>
          <w:color w:val="000000"/>
          <w:sz w:val="28"/>
          <w:szCs w:val="28"/>
        </w:rPr>
        <w:t>расчета ставки дисконтирова</w:t>
      </w:r>
      <w:r w:rsidRPr="008B6E5D">
        <w:rPr>
          <w:rFonts w:ascii="Times New Roman" w:hAnsi="Times New Roman" w:cs="Times New Roman"/>
          <w:noProof/>
          <w:color w:val="000000"/>
          <w:sz w:val="28"/>
          <w:szCs w:val="28"/>
        </w:rPr>
        <w:t>ния.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связи с недостатком долгосрочных</w:t>
      </w:r>
      <w:r w:rsidR="0036403A" w:rsidRPr="008B6E5D">
        <w:rPr>
          <w:rFonts w:ascii="Times New Roman" w:hAnsi="Times New Roman" w:cs="Times New Roman"/>
          <w:noProof/>
          <w:color w:val="000000"/>
          <w:sz w:val="28"/>
          <w:szCs w:val="28"/>
        </w:rPr>
        <w:t xml:space="preserve"> и проверенных эмпирических дан</w:t>
      </w:r>
      <w:r w:rsidRPr="008B6E5D">
        <w:rPr>
          <w:rFonts w:ascii="Times New Roman" w:hAnsi="Times New Roman" w:cs="Times New Roman"/>
          <w:noProof/>
          <w:color w:val="000000"/>
          <w:sz w:val="28"/>
          <w:szCs w:val="28"/>
        </w:rPr>
        <w:t>ных, а также отсутствием в отечественной оц</w:t>
      </w:r>
      <w:r w:rsidR="0036403A" w:rsidRPr="008B6E5D">
        <w:rPr>
          <w:rFonts w:ascii="Times New Roman" w:hAnsi="Times New Roman" w:cs="Times New Roman"/>
          <w:noProof/>
          <w:color w:val="000000"/>
          <w:sz w:val="28"/>
          <w:szCs w:val="28"/>
        </w:rPr>
        <w:t>еночной практике согласия по по</w:t>
      </w:r>
      <w:r w:rsidRPr="008B6E5D">
        <w:rPr>
          <w:rFonts w:ascii="Times New Roman" w:hAnsi="Times New Roman" w:cs="Times New Roman"/>
          <w:noProof/>
          <w:color w:val="000000"/>
          <w:sz w:val="28"/>
          <w:szCs w:val="28"/>
        </w:rPr>
        <w:t>воду уровня безрисковой ставки и рисковых премий, пок</w:t>
      </w:r>
      <w:r w:rsidR="0036403A" w:rsidRPr="008B6E5D">
        <w:rPr>
          <w:rFonts w:ascii="Times New Roman" w:hAnsi="Times New Roman" w:cs="Times New Roman"/>
          <w:noProof/>
          <w:color w:val="000000"/>
          <w:sz w:val="28"/>
          <w:szCs w:val="28"/>
        </w:rPr>
        <w:t>а широко используют</w:t>
      </w:r>
      <w:r w:rsidRPr="008B6E5D">
        <w:rPr>
          <w:rFonts w:ascii="Times New Roman" w:hAnsi="Times New Roman" w:cs="Times New Roman"/>
          <w:noProof/>
          <w:color w:val="000000"/>
          <w:sz w:val="28"/>
          <w:szCs w:val="28"/>
        </w:rPr>
        <w:t>ся эвристические методы обоснования норм</w:t>
      </w:r>
      <w:r w:rsidR="0036403A" w:rsidRPr="008B6E5D">
        <w:rPr>
          <w:rFonts w:ascii="Times New Roman" w:hAnsi="Times New Roman" w:cs="Times New Roman"/>
          <w:noProof/>
          <w:color w:val="000000"/>
          <w:sz w:val="28"/>
          <w:szCs w:val="28"/>
        </w:rPr>
        <w:t>ы дисконтирования, которые в ос</w:t>
      </w:r>
      <w:r w:rsidRPr="008B6E5D">
        <w:rPr>
          <w:rFonts w:ascii="Times New Roman" w:hAnsi="Times New Roman" w:cs="Times New Roman"/>
          <w:noProof/>
          <w:color w:val="000000"/>
          <w:sz w:val="28"/>
          <w:szCs w:val="28"/>
        </w:rPr>
        <w:t>новном базируются на " здравом смысле".</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Проведенное опросное исследование [66] среди профессиональных </w:t>
      </w:r>
      <w:r w:rsidR="0036403A" w:rsidRPr="008B6E5D">
        <w:rPr>
          <w:rFonts w:ascii="Times New Roman" w:hAnsi="Times New Roman" w:cs="Times New Roman"/>
          <w:noProof/>
          <w:color w:val="000000"/>
          <w:sz w:val="28"/>
          <w:szCs w:val="28"/>
        </w:rPr>
        <w:t>оцен</w:t>
      </w:r>
      <w:r w:rsidRPr="008B6E5D">
        <w:rPr>
          <w:rFonts w:ascii="Times New Roman" w:hAnsi="Times New Roman" w:cs="Times New Roman"/>
          <w:noProof/>
          <w:color w:val="000000"/>
          <w:sz w:val="28"/>
          <w:szCs w:val="28"/>
        </w:rPr>
        <w:t>щиков и инвестиционных аналитиков ряда крупных международ</w:t>
      </w:r>
      <w:r w:rsidR="0036403A" w:rsidRPr="008B6E5D">
        <w:rPr>
          <w:rFonts w:ascii="Times New Roman" w:hAnsi="Times New Roman" w:cs="Times New Roman"/>
          <w:noProof/>
          <w:color w:val="000000"/>
          <w:sz w:val="28"/>
          <w:szCs w:val="28"/>
        </w:rPr>
        <w:t>ных и отечест</w:t>
      </w:r>
      <w:r w:rsidRPr="008B6E5D">
        <w:rPr>
          <w:rFonts w:ascii="Times New Roman" w:hAnsi="Times New Roman" w:cs="Times New Roman"/>
          <w:noProof/>
          <w:color w:val="000000"/>
          <w:sz w:val="28"/>
          <w:szCs w:val="28"/>
        </w:rPr>
        <w:t>венных финансовых институтов и консалти</w:t>
      </w:r>
      <w:r w:rsidR="0036403A" w:rsidRPr="008B6E5D">
        <w:rPr>
          <w:rFonts w:ascii="Times New Roman" w:hAnsi="Times New Roman" w:cs="Times New Roman"/>
          <w:noProof/>
          <w:color w:val="000000"/>
          <w:sz w:val="28"/>
          <w:szCs w:val="28"/>
        </w:rPr>
        <w:t>нговых фирм, профессионально за</w:t>
      </w:r>
      <w:r w:rsidRPr="008B6E5D">
        <w:rPr>
          <w:rFonts w:ascii="Times New Roman" w:hAnsi="Times New Roman" w:cs="Times New Roman"/>
          <w:noProof/>
          <w:color w:val="000000"/>
          <w:sz w:val="28"/>
          <w:szCs w:val="28"/>
        </w:rPr>
        <w:t>нимающихся инвестиционной деятельнос</w:t>
      </w:r>
      <w:r w:rsidR="0036403A" w:rsidRPr="008B6E5D">
        <w:rPr>
          <w:rFonts w:ascii="Times New Roman" w:hAnsi="Times New Roman" w:cs="Times New Roman"/>
          <w:noProof/>
          <w:color w:val="000000"/>
          <w:sz w:val="28"/>
          <w:szCs w:val="28"/>
        </w:rPr>
        <w:t>тью и регулярно использующих до</w:t>
      </w:r>
      <w:r w:rsidRPr="008B6E5D">
        <w:rPr>
          <w:rFonts w:ascii="Times New Roman" w:hAnsi="Times New Roman" w:cs="Times New Roman"/>
          <w:noProof/>
          <w:color w:val="000000"/>
          <w:sz w:val="28"/>
          <w:szCs w:val="28"/>
        </w:rPr>
        <w:t>ходный метод при анализе стоимости предприятий, подтвердило эту гипотезу.</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Эмпирическое исследование показало, что подавляющее большинство специалистов (75%) обосновывает используемые ставки дисконтирования в своих финансовых моделях не с помощью </w:t>
      </w:r>
      <w:r w:rsidR="006639D8" w:rsidRPr="008B6E5D">
        <w:rPr>
          <w:rFonts w:ascii="Times New Roman" w:hAnsi="Times New Roman" w:cs="Times New Roman"/>
          <w:noProof/>
          <w:color w:val="000000"/>
          <w:sz w:val="28"/>
          <w:szCs w:val="28"/>
        </w:rPr>
        <w:t>классических аналитических мето</w:t>
      </w:r>
      <w:r w:rsidRPr="008B6E5D">
        <w:rPr>
          <w:rFonts w:ascii="Times New Roman" w:hAnsi="Times New Roman" w:cs="Times New Roman"/>
          <w:noProof/>
          <w:color w:val="000000"/>
          <w:sz w:val="28"/>
          <w:szCs w:val="28"/>
        </w:rPr>
        <w:t>дик, а эвристически.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Учитывая все информационные элементы, в том числе и агрегированных показателей, стоимость компании определяется следующим выражением:</w:t>
      </w:r>
    </w:p>
    <w:p w:rsidR="00333156" w:rsidRPr="008B6E5D" w:rsidRDefault="00333156" w:rsidP="0048581F">
      <w:pPr>
        <w:spacing w:line="360" w:lineRule="auto"/>
        <w:ind w:firstLine="709"/>
        <w:jc w:val="both"/>
        <w:rPr>
          <w:rFonts w:ascii="Times New Roman" w:hAnsi="Times New Roman" w:cs="Times New Roman"/>
          <w:noProof/>
          <w:color w:val="000000"/>
          <w:sz w:val="28"/>
          <w:szCs w:val="28"/>
        </w:rPr>
      </w:pPr>
    </w:p>
    <w:p w:rsidR="006639D8" w:rsidRPr="008B6E5D" w:rsidRDefault="002B4608" w:rsidP="0048581F">
      <w:pPr>
        <w:spacing w:line="360" w:lineRule="auto"/>
        <w:ind w:firstLine="709"/>
        <w:jc w:val="both"/>
        <w:rPr>
          <w:rFonts w:ascii="Times New Roman" w:hAnsi="Times New Roman" w:cs="Times New Roman"/>
          <w:noProof/>
          <w:color w:val="000000"/>
          <w:sz w:val="28"/>
          <w:szCs w:val="28"/>
        </w:rPr>
      </w:pPr>
      <w:r>
        <w:rPr>
          <w:rFonts w:ascii="Times New Roman" w:hAnsi="Times New Roman" w:cs="Times New Roman"/>
          <w:noProof/>
          <w:color w:val="000000"/>
          <w:sz w:val="28"/>
          <w:szCs w:val="28"/>
        </w:rPr>
        <w:pict>
          <v:shape id="_x0000_i1027" type="#_x0000_t75" style="width:101.25pt;height:33.75pt">
            <v:imagedata r:id="rId10" o:title=""/>
          </v:shape>
        </w:pict>
      </w:r>
      <w:r w:rsidR="00031258" w:rsidRPr="008B6E5D">
        <w:rPr>
          <w:rFonts w:ascii="Times New Roman" w:hAnsi="Times New Roman" w:cs="Times New Roman"/>
          <w:noProof/>
          <w:color w:val="000000"/>
          <w:sz w:val="28"/>
          <w:szCs w:val="28"/>
        </w:rPr>
        <w:tab/>
      </w:r>
      <w:r w:rsidR="00031258" w:rsidRPr="008B6E5D">
        <w:rPr>
          <w:rFonts w:ascii="Times New Roman" w:hAnsi="Times New Roman" w:cs="Times New Roman"/>
          <w:noProof/>
          <w:color w:val="000000"/>
          <w:sz w:val="28"/>
          <w:szCs w:val="28"/>
        </w:rPr>
        <w:tab/>
      </w:r>
      <w:r w:rsidR="00C357D5" w:rsidRPr="008B6E5D">
        <w:rPr>
          <w:rFonts w:ascii="Times New Roman" w:hAnsi="Times New Roman" w:cs="Times New Roman"/>
          <w:noProof/>
          <w:color w:val="000000"/>
          <w:sz w:val="28"/>
          <w:szCs w:val="28"/>
        </w:rPr>
        <w:tab/>
      </w:r>
      <w:r w:rsidR="00031258" w:rsidRPr="008B6E5D">
        <w:rPr>
          <w:rFonts w:ascii="Times New Roman" w:hAnsi="Times New Roman" w:cs="Times New Roman"/>
          <w:noProof/>
          <w:color w:val="000000"/>
          <w:sz w:val="28"/>
          <w:szCs w:val="28"/>
        </w:rPr>
        <w:tab/>
        <w:t>(1.4)</w:t>
      </w:r>
    </w:p>
    <w:p w:rsidR="00333156" w:rsidRPr="008B6E5D" w:rsidRDefault="00333156" w:rsidP="0048581F">
      <w:pPr>
        <w:spacing w:line="360" w:lineRule="auto"/>
        <w:ind w:firstLine="709"/>
        <w:jc w:val="both"/>
        <w:rPr>
          <w:rFonts w:ascii="Times New Roman" w:hAnsi="Times New Roman" w:cs="Times New Roman"/>
          <w:i/>
          <w:iCs/>
          <w:noProof/>
          <w:color w:val="000000"/>
          <w:sz w:val="28"/>
          <w:szCs w:val="28"/>
        </w:rPr>
      </w:pPr>
    </w:p>
    <w:p w:rsidR="005C744D" w:rsidRPr="008B6E5D" w:rsidRDefault="00031258"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i/>
          <w:iCs/>
          <w:noProof/>
          <w:color w:val="000000"/>
          <w:sz w:val="28"/>
          <w:szCs w:val="28"/>
        </w:rPr>
        <w:t>V</w:t>
      </w:r>
      <w:r w:rsidRPr="008B6E5D">
        <w:rPr>
          <w:rFonts w:ascii="Times New Roman" w:hAnsi="Times New Roman" w:cs="Times New Roman"/>
          <w:i/>
          <w:iCs/>
          <w:noProof/>
          <w:color w:val="000000"/>
          <w:sz w:val="28"/>
          <w:szCs w:val="28"/>
          <w:vertAlign w:val="subscript"/>
        </w:rPr>
        <w:t>m</w:t>
      </w:r>
      <w:r w:rsidR="005C744D" w:rsidRPr="008B6E5D">
        <w:rPr>
          <w:rFonts w:ascii="Times New Roman" w:hAnsi="Times New Roman" w:cs="Times New Roman"/>
          <w:i/>
          <w:iCs/>
          <w:noProof/>
          <w:color w:val="000000"/>
          <w:sz w:val="28"/>
          <w:szCs w:val="28"/>
        </w:rPr>
        <w:t xml:space="preserve"> - </w:t>
      </w:r>
      <w:r w:rsidR="005C744D" w:rsidRPr="008B6E5D">
        <w:rPr>
          <w:rFonts w:ascii="Times New Roman" w:hAnsi="Times New Roman" w:cs="Times New Roman"/>
          <w:noProof/>
          <w:color w:val="000000"/>
          <w:sz w:val="28"/>
          <w:szCs w:val="28"/>
        </w:rPr>
        <w:t>стоимость бизнеса;</w:t>
      </w:r>
    </w:p>
    <w:p w:rsidR="005C744D" w:rsidRPr="008B6E5D" w:rsidRDefault="00031258"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i/>
          <w:iCs/>
          <w:noProof/>
          <w:color w:val="000000"/>
          <w:sz w:val="28"/>
          <w:szCs w:val="28"/>
        </w:rPr>
        <w:t>CF</w:t>
      </w:r>
      <w:r w:rsidR="005C744D" w:rsidRPr="008B6E5D">
        <w:rPr>
          <w:rFonts w:ascii="Times New Roman" w:hAnsi="Times New Roman" w:cs="Times New Roman"/>
          <w:i/>
          <w:iCs/>
          <w:noProof/>
          <w:color w:val="000000"/>
          <w:sz w:val="28"/>
          <w:szCs w:val="28"/>
          <w:vertAlign w:val="subscript"/>
        </w:rPr>
        <w:t>пп</w:t>
      </w:r>
      <w:r w:rsidR="005C744D" w:rsidRPr="008B6E5D">
        <w:rPr>
          <w:rFonts w:ascii="Times New Roman" w:hAnsi="Times New Roman" w:cs="Times New Roman"/>
          <w:i/>
          <w:iCs/>
          <w:noProof/>
          <w:color w:val="000000"/>
          <w:sz w:val="28"/>
          <w:szCs w:val="28"/>
        </w:rPr>
        <w:t xml:space="preserve"> - </w:t>
      </w:r>
      <w:r w:rsidR="005C744D" w:rsidRPr="008B6E5D">
        <w:rPr>
          <w:rFonts w:ascii="Times New Roman" w:hAnsi="Times New Roman" w:cs="Times New Roman"/>
          <w:noProof/>
          <w:color w:val="000000"/>
          <w:sz w:val="28"/>
          <w:szCs w:val="28"/>
        </w:rPr>
        <w:t>денежный поток прогнозного периода,</w:t>
      </w:r>
    </w:p>
    <w:p w:rsidR="005C744D" w:rsidRPr="008B6E5D" w:rsidRDefault="00031258"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i/>
          <w:iCs/>
          <w:noProof/>
          <w:color w:val="000000"/>
          <w:sz w:val="28"/>
          <w:szCs w:val="28"/>
        </w:rPr>
        <w:t>r</w:t>
      </w:r>
      <w:r w:rsidR="005C744D" w:rsidRPr="008B6E5D">
        <w:rPr>
          <w:rFonts w:ascii="Times New Roman" w:hAnsi="Times New Roman" w:cs="Times New Roman"/>
          <w:noProof/>
          <w:color w:val="000000"/>
          <w:sz w:val="28"/>
          <w:szCs w:val="28"/>
        </w:rPr>
        <w:t xml:space="preserve"> - ставка дисконтирования,</w:t>
      </w:r>
    </w:p>
    <w:p w:rsidR="005C744D" w:rsidRPr="008B6E5D" w:rsidRDefault="00031258"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i/>
          <w:iCs/>
          <w:noProof/>
          <w:color w:val="000000"/>
          <w:sz w:val="28"/>
          <w:szCs w:val="28"/>
        </w:rPr>
        <w:t>n</w:t>
      </w:r>
      <w:r w:rsidR="005C744D" w:rsidRPr="008B6E5D">
        <w:rPr>
          <w:rFonts w:ascii="Times New Roman" w:hAnsi="Times New Roman" w:cs="Times New Roman"/>
          <w:noProof/>
          <w:color w:val="000000"/>
          <w:sz w:val="28"/>
          <w:szCs w:val="28"/>
        </w:rPr>
        <w:t xml:space="preserve"> - число периодов прогнозирования (лет),</w:t>
      </w:r>
    </w:p>
    <w:p w:rsidR="005C744D" w:rsidRPr="008B6E5D" w:rsidRDefault="00031258" w:rsidP="0048581F">
      <w:pPr>
        <w:tabs>
          <w:tab w:val="left" w:pos="902"/>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i/>
          <w:iCs/>
          <w:noProof/>
          <w:color w:val="000000"/>
          <w:sz w:val="28"/>
          <w:szCs w:val="28"/>
        </w:rPr>
        <w:t>V</w:t>
      </w:r>
      <w:r w:rsidR="005C744D" w:rsidRPr="008B6E5D">
        <w:rPr>
          <w:rFonts w:ascii="Times New Roman" w:hAnsi="Times New Roman" w:cs="Times New Roman"/>
          <w:i/>
          <w:iCs/>
          <w:noProof/>
          <w:color w:val="000000"/>
          <w:sz w:val="28"/>
          <w:szCs w:val="28"/>
        </w:rPr>
        <w:tab/>
      </w:r>
      <w:r w:rsidR="005C744D" w:rsidRPr="008B6E5D">
        <w:rPr>
          <w:rFonts w:ascii="Times New Roman" w:hAnsi="Times New Roman" w:cs="Times New Roman"/>
          <w:i/>
          <w:iCs/>
          <w:noProof/>
          <w:color w:val="000000"/>
          <w:sz w:val="28"/>
          <w:szCs w:val="28"/>
          <w:vertAlign w:val="subscript"/>
        </w:rPr>
        <w:t>ост</w:t>
      </w:r>
      <w:r w:rsidR="005C744D" w:rsidRPr="008B6E5D">
        <w:rPr>
          <w:rFonts w:ascii="Times New Roman" w:hAnsi="Times New Roman" w:cs="Times New Roman"/>
          <w:i/>
          <w:iCs/>
          <w:noProof/>
          <w:color w:val="000000"/>
          <w:sz w:val="28"/>
          <w:szCs w:val="28"/>
        </w:rPr>
        <w:t xml:space="preserve"> </w:t>
      </w:r>
      <w:r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стоимость бизнеса в постпрогнозный период.</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Стоимость реверсии (стоимость компан</w:t>
      </w:r>
      <w:r w:rsidR="00C357D5" w:rsidRPr="008B6E5D">
        <w:rPr>
          <w:rFonts w:ascii="Times New Roman" w:hAnsi="Times New Roman" w:cs="Times New Roman"/>
          <w:noProof/>
          <w:color w:val="000000"/>
          <w:sz w:val="28"/>
          <w:szCs w:val="28"/>
        </w:rPr>
        <w:t>ии в постпрогнозньтй период) мо</w:t>
      </w:r>
      <w:r w:rsidRPr="008B6E5D">
        <w:rPr>
          <w:rFonts w:ascii="Times New Roman" w:hAnsi="Times New Roman" w:cs="Times New Roman"/>
          <w:noProof/>
          <w:color w:val="000000"/>
          <w:sz w:val="28"/>
          <w:szCs w:val="28"/>
        </w:rPr>
        <w:t>жет быть определена одним из следующих способов:</w:t>
      </w:r>
    </w:p>
    <w:p w:rsidR="005C744D" w:rsidRPr="008B6E5D" w:rsidRDefault="005C744D" w:rsidP="0048581F">
      <w:pPr>
        <w:numPr>
          <w:ilvl w:val="0"/>
          <w:numId w:val="3"/>
        </w:numPr>
        <w:tabs>
          <w:tab w:val="left" w:pos="993"/>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путем расчета стоимости чистых а</w:t>
      </w:r>
      <w:r w:rsidR="00C357D5" w:rsidRPr="008B6E5D">
        <w:rPr>
          <w:rFonts w:ascii="Times New Roman" w:hAnsi="Times New Roman" w:cs="Times New Roman"/>
          <w:noProof/>
          <w:color w:val="000000"/>
          <w:sz w:val="28"/>
          <w:szCs w:val="28"/>
        </w:rPr>
        <w:t>ктивов предприятия на конец про</w:t>
      </w:r>
      <w:r w:rsidRPr="008B6E5D">
        <w:rPr>
          <w:rFonts w:ascii="Times New Roman" w:hAnsi="Times New Roman" w:cs="Times New Roman"/>
          <w:noProof/>
          <w:color w:val="000000"/>
          <w:sz w:val="28"/>
          <w:szCs w:val="28"/>
        </w:rPr>
        <w:t>гнозного периода;</w:t>
      </w:r>
    </w:p>
    <w:p w:rsidR="005C744D" w:rsidRPr="008B6E5D" w:rsidRDefault="005C744D" w:rsidP="0048581F">
      <w:pPr>
        <w:numPr>
          <w:ilvl w:val="0"/>
          <w:numId w:val="3"/>
        </w:numPr>
        <w:tabs>
          <w:tab w:val="left" w:pos="993"/>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путем капитализации денежного потока за первый год </w:t>
      </w:r>
      <w:r w:rsidR="00C357D5" w:rsidRPr="008B6E5D">
        <w:rPr>
          <w:rFonts w:ascii="Times New Roman" w:hAnsi="Times New Roman" w:cs="Times New Roman"/>
          <w:noProof/>
          <w:color w:val="000000"/>
          <w:sz w:val="28"/>
          <w:szCs w:val="28"/>
        </w:rPr>
        <w:t>постпрогнозно</w:t>
      </w:r>
      <w:r w:rsidRPr="008B6E5D">
        <w:rPr>
          <w:rFonts w:ascii="Times New Roman" w:hAnsi="Times New Roman" w:cs="Times New Roman"/>
          <w:noProof/>
          <w:color w:val="000000"/>
          <w:sz w:val="28"/>
          <w:szCs w:val="28"/>
        </w:rPr>
        <w:t>го периода.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Анализ отчетов об оценке бизнеса,</w:t>
      </w:r>
      <w:r w:rsidR="00C357D5" w:rsidRPr="008B6E5D">
        <w:rPr>
          <w:rFonts w:ascii="Times New Roman" w:hAnsi="Times New Roman" w:cs="Times New Roman"/>
          <w:noProof/>
          <w:color w:val="000000"/>
          <w:sz w:val="28"/>
          <w:szCs w:val="28"/>
        </w:rPr>
        <w:t xml:space="preserve"> выполненных российскими оценщи</w:t>
      </w:r>
      <w:r w:rsidRPr="008B6E5D">
        <w:rPr>
          <w:rFonts w:ascii="Times New Roman" w:hAnsi="Times New Roman" w:cs="Times New Roman"/>
          <w:noProof/>
          <w:color w:val="000000"/>
          <w:sz w:val="28"/>
          <w:szCs w:val="28"/>
        </w:rPr>
        <w:t>ками, позволил выявить алгоритм расчета</w:t>
      </w:r>
      <w:r w:rsidR="00C357D5" w:rsidRPr="008B6E5D">
        <w:rPr>
          <w:rFonts w:ascii="Times New Roman" w:hAnsi="Times New Roman" w:cs="Times New Roman"/>
          <w:noProof/>
          <w:color w:val="000000"/>
          <w:sz w:val="28"/>
          <w:szCs w:val="28"/>
        </w:rPr>
        <w:t xml:space="preserve"> стоимости предприятия, включаю</w:t>
      </w:r>
      <w:r w:rsidRPr="008B6E5D">
        <w:rPr>
          <w:rFonts w:ascii="Times New Roman" w:hAnsi="Times New Roman" w:cs="Times New Roman"/>
          <w:noProof/>
          <w:color w:val="000000"/>
          <w:sz w:val="28"/>
          <w:szCs w:val="28"/>
        </w:rPr>
        <w:t>щий:</w:t>
      </w:r>
    </w:p>
    <w:p w:rsidR="005C744D" w:rsidRPr="008B6E5D" w:rsidRDefault="005C744D" w:rsidP="0048581F">
      <w:pPr>
        <w:numPr>
          <w:ilvl w:val="0"/>
          <w:numId w:val="4"/>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выбор модели денежного потока;</w:t>
      </w:r>
    </w:p>
    <w:p w:rsidR="005C744D" w:rsidRPr="008B6E5D" w:rsidRDefault="005C744D" w:rsidP="0048581F">
      <w:pPr>
        <w:numPr>
          <w:ilvl w:val="0"/>
          <w:numId w:val="4"/>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определение длительности прогнозного периода;</w:t>
      </w:r>
    </w:p>
    <w:p w:rsidR="005C744D" w:rsidRPr="008B6E5D" w:rsidRDefault="005C744D" w:rsidP="0048581F">
      <w:pPr>
        <w:numPr>
          <w:ilvl w:val="0"/>
          <w:numId w:val="4"/>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ретроспективный анализ и прогноз валовой выручки от реализации;</w:t>
      </w:r>
    </w:p>
    <w:p w:rsidR="005C744D" w:rsidRPr="008B6E5D" w:rsidRDefault="005C744D" w:rsidP="0048581F">
      <w:pPr>
        <w:numPr>
          <w:ilvl w:val="0"/>
          <w:numId w:val="4"/>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анализ и прогноз расходов;</w:t>
      </w:r>
    </w:p>
    <w:p w:rsidR="005C744D" w:rsidRPr="008B6E5D" w:rsidRDefault="005C744D" w:rsidP="0048581F">
      <w:pPr>
        <w:numPr>
          <w:ilvl w:val="0"/>
          <w:numId w:val="4"/>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анализ и прогноз инвестиций;</w:t>
      </w:r>
    </w:p>
    <w:p w:rsidR="005C744D" w:rsidRPr="008B6E5D" w:rsidRDefault="005C744D" w:rsidP="0048581F">
      <w:pPr>
        <w:numPr>
          <w:ilvl w:val="0"/>
          <w:numId w:val="4"/>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расчет денежного потока для каждого прогнозного периода;</w:t>
      </w:r>
    </w:p>
    <w:p w:rsidR="005C744D" w:rsidRPr="008B6E5D" w:rsidRDefault="005C744D" w:rsidP="0048581F">
      <w:pPr>
        <w:numPr>
          <w:ilvl w:val="0"/>
          <w:numId w:val="4"/>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выбор ставки дисконтировании;</w:t>
      </w:r>
    </w:p>
    <w:p w:rsidR="005C744D" w:rsidRPr="008B6E5D" w:rsidRDefault="005C744D" w:rsidP="0048581F">
      <w:pPr>
        <w:numPr>
          <w:ilvl w:val="0"/>
          <w:numId w:val="4"/>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определение дохода в пост прогнозный период;</w:t>
      </w:r>
    </w:p>
    <w:p w:rsidR="005C744D" w:rsidRPr="008B6E5D" w:rsidRDefault="005C744D" w:rsidP="0048581F">
      <w:pPr>
        <w:numPr>
          <w:ilvl w:val="0"/>
          <w:numId w:val="4"/>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расчет текущей стоимости компании.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При использовании метода капитализации величина дохода делится на ставку капитализации:</w:t>
      </w:r>
    </w:p>
    <w:p w:rsidR="00333156" w:rsidRPr="008B6E5D" w:rsidRDefault="00333156" w:rsidP="0048581F">
      <w:pPr>
        <w:tabs>
          <w:tab w:val="left" w:pos="2822"/>
        </w:tabs>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tabs>
          <w:tab w:val="left" w:pos="2822"/>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V</w:t>
      </w:r>
      <w:r w:rsidRPr="008B6E5D">
        <w:rPr>
          <w:rFonts w:ascii="Times New Roman" w:hAnsi="Times New Roman" w:cs="Times New Roman"/>
          <w:noProof/>
          <w:color w:val="000000"/>
          <w:sz w:val="28"/>
          <w:szCs w:val="28"/>
          <w:vertAlign w:val="subscript"/>
        </w:rPr>
        <w:t>m</w:t>
      </w:r>
      <w:r w:rsidRPr="008B6E5D">
        <w:rPr>
          <w:rFonts w:ascii="Times New Roman" w:hAnsi="Times New Roman" w:cs="Times New Roman"/>
          <w:noProof/>
          <w:color w:val="000000"/>
          <w:sz w:val="28"/>
          <w:szCs w:val="28"/>
        </w:rPr>
        <w:t>=D/R</w:t>
      </w:r>
      <w:r w:rsidR="0021512A" w:rsidRPr="008B6E5D">
        <w:rPr>
          <w:rFonts w:ascii="Times New Roman" w:hAnsi="Times New Roman" w:cs="Times New Roman"/>
          <w:noProof/>
          <w:color w:val="000000"/>
          <w:sz w:val="28"/>
          <w:szCs w:val="28"/>
        </w:rPr>
        <w:t xml:space="preserve"> </w:t>
      </w:r>
      <w:r w:rsidR="00C32222" w:rsidRPr="008B6E5D">
        <w:rPr>
          <w:rFonts w:ascii="Times New Roman" w:hAnsi="Times New Roman" w:cs="Times New Roman"/>
          <w:noProof/>
          <w:color w:val="000000"/>
          <w:sz w:val="28"/>
          <w:szCs w:val="28"/>
        </w:rPr>
        <w:tab/>
      </w:r>
      <w:r w:rsidR="00C32222" w:rsidRPr="008B6E5D">
        <w:rPr>
          <w:rFonts w:ascii="Times New Roman" w:hAnsi="Times New Roman" w:cs="Times New Roman"/>
          <w:noProof/>
          <w:color w:val="000000"/>
          <w:sz w:val="28"/>
          <w:szCs w:val="28"/>
        </w:rPr>
        <w:tab/>
      </w:r>
      <w:r w:rsidR="00C32222" w:rsidRPr="008B6E5D">
        <w:rPr>
          <w:rFonts w:ascii="Times New Roman" w:hAnsi="Times New Roman" w:cs="Times New Roman"/>
          <w:noProof/>
          <w:color w:val="000000"/>
          <w:sz w:val="28"/>
          <w:szCs w:val="28"/>
        </w:rPr>
        <w:tab/>
      </w:r>
      <w:r w:rsidR="00C32222" w:rsidRPr="008B6E5D">
        <w:rPr>
          <w:rFonts w:ascii="Times New Roman" w:hAnsi="Times New Roman" w:cs="Times New Roman"/>
          <w:noProof/>
          <w:color w:val="000000"/>
          <w:sz w:val="28"/>
          <w:szCs w:val="28"/>
        </w:rPr>
        <w:tab/>
        <w:t>(1.5)</w:t>
      </w:r>
      <w:r w:rsidRPr="008B6E5D">
        <w:rPr>
          <w:rFonts w:ascii="Times New Roman" w:hAnsi="Times New Roman" w:cs="Times New Roman"/>
          <w:noProof/>
          <w:color w:val="000000"/>
          <w:sz w:val="28"/>
          <w:szCs w:val="28"/>
        </w:rPr>
        <w:tab/>
        <w:t>где</w:t>
      </w:r>
    </w:p>
    <w:p w:rsidR="00333156" w:rsidRPr="008B6E5D" w:rsidRDefault="00333156"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У</w:t>
      </w:r>
      <w:r w:rsidR="00C32222" w:rsidRPr="008B6E5D">
        <w:rPr>
          <w:rFonts w:ascii="Times New Roman" w:hAnsi="Times New Roman" w:cs="Times New Roman"/>
          <w:noProof/>
          <w:color w:val="000000"/>
          <w:sz w:val="28"/>
          <w:szCs w:val="28"/>
          <w:vertAlign w:val="subscript"/>
        </w:rPr>
        <w:t xml:space="preserve">m </w:t>
      </w:r>
      <w:r w:rsidRPr="008B6E5D">
        <w:rPr>
          <w:rFonts w:ascii="Times New Roman" w:hAnsi="Times New Roman" w:cs="Times New Roman"/>
          <w:noProof/>
          <w:color w:val="000000"/>
          <w:sz w:val="28"/>
          <w:szCs w:val="28"/>
        </w:rPr>
        <w:t>-</w:t>
      </w:r>
      <w:r w:rsidR="00C32222"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стоимость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D</w:t>
      </w:r>
      <w:r w:rsidR="00C32222"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w:t>
      </w:r>
      <w:r w:rsidR="00C32222"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чистый доход компании за год;</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R</w:t>
      </w:r>
      <w:r w:rsidR="00C32222"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w:t>
      </w:r>
      <w:r w:rsidR="00C32222"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ставка капитализации.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Как видно из выражения (1.5), применение данного метода </w:t>
      </w:r>
      <w:r w:rsidR="00C32222" w:rsidRPr="008B6E5D">
        <w:rPr>
          <w:rFonts w:ascii="Times New Roman" w:hAnsi="Times New Roman" w:cs="Times New Roman"/>
          <w:noProof/>
          <w:color w:val="000000"/>
          <w:sz w:val="28"/>
          <w:szCs w:val="28"/>
        </w:rPr>
        <w:t>при анализе пред</w:t>
      </w:r>
      <w:r w:rsidRPr="008B6E5D">
        <w:rPr>
          <w:rFonts w:ascii="Times New Roman" w:hAnsi="Times New Roman" w:cs="Times New Roman"/>
          <w:noProof/>
          <w:color w:val="000000"/>
          <w:sz w:val="28"/>
          <w:szCs w:val="28"/>
        </w:rPr>
        <w:t>приятия основывается на определении чистого дохода и ставки капитализации, которые являются агрегированными, как и информационные элементы в методе дисконтированных денежных потоков.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Отметим, что для </w:t>
      </w:r>
      <w:r w:rsidR="008F6645"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в рамках метода капитализации дохода в качестве элементов информационной базы могут быть использованы те же показатели дохода, что и для оценки бизн</w:t>
      </w:r>
      <w:r w:rsidR="008F6645" w:rsidRPr="008B6E5D">
        <w:rPr>
          <w:rFonts w:ascii="Times New Roman" w:hAnsi="Times New Roman" w:cs="Times New Roman"/>
          <w:noProof/>
          <w:color w:val="000000"/>
          <w:sz w:val="28"/>
          <w:szCs w:val="28"/>
        </w:rPr>
        <w:t>еса методом дисконтированных де</w:t>
      </w:r>
      <w:r w:rsidRPr="008B6E5D">
        <w:rPr>
          <w:rFonts w:ascii="Times New Roman" w:hAnsi="Times New Roman" w:cs="Times New Roman"/>
          <w:noProof/>
          <w:color w:val="000000"/>
          <w:sz w:val="28"/>
          <w:szCs w:val="28"/>
        </w:rPr>
        <w:t>нежных потоков.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При этом такой информационный элемент,</w:t>
      </w:r>
      <w:r w:rsidR="008F6645" w:rsidRPr="008B6E5D">
        <w:rPr>
          <w:rFonts w:ascii="Times New Roman" w:hAnsi="Times New Roman" w:cs="Times New Roman"/>
          <w:noProof/>
          <w:color w:val="000000"/>
          <w:sz w:val="28"/>
          <w:szCs w:val="28"/>
        </w:rPr>
        <w:t xml:space="preserve"> как показатель выплачивае</w:t>
      </w:r>
      <w:r w:rsidRPr="008B6E5D">
        <w:rPr>
          <w:rFonts w:ascii="Times New Roman" w:hAnsi="Times New Roman" w:cs="Times New Roman"/>
          <w:noProof/>
          <w:color w:val="000000"/>
          <w:sz w:val="28"/>
          <w:szCs w:val="28"/>
        </w:rPr>
        <w:t>мых дивидендов, может использоваться тол</w:t>
      </w:r>
      <w:r w:rsidR="008F6645" w:rsidRPr="008B6E5D">
        <w:rPr>
          <w:rFonts w:ascii="Times New Roman" w:hAnsi="Times New Roman" w:cs="Times New Roman"/>
          <w:noProof/>
          <w:color w:val="000000"/>
          <w:sz w:val="28"/>
          <w:szCs w:val="28"/>
        </w:rPr>
        <w:t>ько для анализа неконтрольных па</w:t>
      </w:r>
      <w:r w:rsidRPr="008B6E5D">
        <w:rPr>
          <w:rFonts w:ascii="Times New Roman" w:hAnsi="Times New Roman" w:cs="Times New Roman"/>
          <w:noProof/>
          <w:color w:val="000000"/>
          <w:sz w:val="28"/>
          <w:szCs w:val="28"/>
        </w:rPr>
        <w:t>кетов акции.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Рассмотрение нескольких отчетом </w:t>
      </w:r>
      <w:r w:rsidR="008F6645" w:rsidRPr="008B6E5D">
        <w:rPr>
          <w:rFonts w:ascii="Times New Roman" w:hAnsi="Times New Roman" w:cs="Times New Roman"/>
          <w:noProof/>
          <w:color w:val="000000"/>
          <w:sz w:val="28"/>
          <w:szCs w:val="28"/>
        </w:rPr>
        <w:t>при анализе</w:t>
      </w:r>
      <w:r w:rsidRPr="008B6E5D">
        <w:rPr>
          <w:rFonts w:ascii="Times New Roman" w:hAnsi="Times New Roman" w:cs="Times New Roman"/>
          <w:noProof/>
          <w:color w:val="000000"/>
          <w:sz w:val="28"/>
          <w:szCs w:val="28"/>
        </w:rPr>
        <w:t xml:space="preserve"> бизнеса позволило раскрыть алгоритм расчета стоимости бизнеса, согласно методологии данного метода:</w:t>
      </w:r>
    </w:p>
    <w:p w:rsidR="005C744D" w:rsidRPr="008B6E5D" w:rsidRDefault="005C744D" w:rsidP="0048581F">
      <w:pPr>
        <w:numPr>
          <w:ilvl w:val="0"/>
          <w:numId w:val="2"/>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анализ финансовой отчетности, реализация процедур нормализации и трансформации отчетности;</w:t>
      </w:r>
    </w:p>
    <w:p w:rsidR="005C744D" w:rsidRPr="008B6E5D" w:rsidRDefault="005C744D" w:rsidP="0048581F">
      <w:pPr>
        <w:numPr>
          <w:ilvl w:val="0"/>
          <w:numId w:val="2"/>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выбор величины прибыли, которая будет капитализироваться;</w:t>
      </w:r>
    </w:p>
    <w:p w:rsidR="005C744D" w:rsidRPr="008B6E5D" w:rsidRDefault="005C744D" w:rsidP="0048581F">
      <w:pPr>
        <w:numPr>
          <w:ilvl w:val="0"/>
          <w:numId w:val="2"/>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расчет адекватной ставки капитализации;</w:t>
      </w:r>
    </w:p>
    <w:p w:rsidR="005C744D" w:rsidRPr="008B6E5D" w:rsidRDefault="005C744D" w:rsidP="0048581F">
      <w:pPr>
        <w:numPr>
          <w:ilvl w:val="0"/>
          <w:numId w:val="2"/>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определение предварительной величины стоимости;</w:t>
      </w:r>
    </w:p>
    <w:p w:rsidR="005C744D" w:rsidRPr="008B6E5D" w:rsidRDefault="005C744D" w:rsidP="0048581F">
      <w:pPr>
        <w:numPr>
          <w:ilvl w:val="0"/>
          <w:numId w:val="2"/>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проведение поправок на наличие нефункциониру</w:t>
      </w:r>
      <w:r w:rsidR="006275C6" w:rsidRPr="008B6E5D">
        <w:rPr>
          <w:rFonts w:ascii="Times New Roman" w:hAnsi="Times New Roman" w:cs="Times New Roman"/>
          <w:noProof/>
          <w:color w:val="000000"/>
          <w:sz w:val="28"/>
          <w:szCs w:val="28"/>
        </w:rPr>
        <w:t>ю</w:t>
      </w:r>
      <w:r w:rsidRPr="008B6E5D">
        <w:rPr>
          <w:rFonts w:ascii="Times New Roman" w:hAnsi="Times New Roman" w:cs="Times New Roman"/>
          <w:noProof/>
          <w:color w:val="000000"/>
          <w:sz w:val="28"/>
          <w:szCs w:val="28"/>
        </w:rPr>
        <w:t>щих активов (если таковые имеются);</w:t>
      </w:r>
    </w:p>
    <w:p w:rsidR="005C744D" w:rsidRPr="008B6E5D" w:rsidRDefault="005C744D" w:rsidP="0048581F">
      <w:pPr>
        <w:numPr>
          <w:ilvl w:val="0"/>
          <w:numId w:val="2"/>
        </w:numPr>
        <w:tabs>
          <w:tab w:val="left" w:pos="85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проведение поправок на ко</w:t>
      </w:r>
      <w:r w:rsidR="006275C6" w:rsidRPr="008B6E5D">
        <w:rPr>
          <w:rFonts w:ascii="Times New Roman" w:hAnsi="Times New Roman" w:cs="Times New Roman"/>
          <w:noProof/>
          <w:color w:val="000000"/>
          <w:sz w:val="28"/>
          <w:szCs w:val="28"/>
        </w:rPr>
        <w:t>нт</w:t>
      </w:r>
      <w:r w:rsidRPr="008B6E5D">
        <w:rPr>
          <w:rFonts w:ascii="Times New Roman" w:hAnsi="Times New Roman" w:cs="Times New Roman"/>
          <w:noProof/>
          <w:color w:val="000000"/>
          <w:sz w:val="28"/>
          <w:szCs w:val="28"/>
        </w:rPr>
        <w:t>рольный или неконтрольный характер оцениваемой доли (если они необходимы).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Таким образом, исследование доходн</w:t>
      </w:r>
      <w:r w:rsidR="006275C6" w:rsidRPr="008B6E5D">
        <w:rPr>
          <w:rFonts w:ascii="Times New Roman" w:hAnsi="Times New Roman" w:cs="Times New Roman"/>
          <w:noProof/>
          <w:color w:val="000000"/>
          <w:sz w:val="28"/>
          <w:szCs w:val="28"/>
        </w:rPr>
        <w:t xml:space="preserve">ого подхода </w:t>
      </w:r>
      <w:r w:rsidR="004B0C61" w:rsidRPr="008B6E5D">
        <w:rPr>
          <w:rFonts w:ascii="Times New Roman" w:hAnsi="Times New Roman" w:cs="Times New Roman"/>
          <w:noProof/>
          <w:color w:val="000000"/>
          <w:sz w:val="28"/>
          <w:szCs w:val="28"/>
        </w:rPr>
        <w:t>при анализе</w:t>
      </w:r>
      <w:r w:rsidR="006275C6" w:rsidRPr="008B6E5D">
        <w:rPr>
          <w:rFonts w:ascii="Times New Roman" w:hAnsi="Times New Roman" w:cs="Times New Roman"/>
          <w:noProof/>
          <w:color w:val="000000"/>
          <w:sz w:val="28"/>
          <w:szCs w:val="28"/>
        </w:rPr>
        <w:t xml:space="preserve"> бизнеса вы</w:t>
      </w:r>
      <w:r w:rsidRPr="008B6E5D">
        <w:rPr>
          <w:rFonts w:ascii="Times New Roman" w:hAnsi="Times New Roman" w:cs="Times New Roman"/>
          <w:noProof/>
          <w:color w:val="000000"/>
          <w:sz w:val="28"/>
          <w:szCs w:val="28"/>
        </w:rPr>
        <w:t>явило наличие формализованного математиче</w:t>
      </w:r>
      <w:r w:rsidR="006275C6" w:rsidRPr="008B6E5D">
        <w:rPr>
          <w:rFonts w:ascii="Times New Roman" w:hAnsi="Times New Roman" w:cs="Times New Roman"/>
          <w:noProof/>
          <w:color w:val="000000"/>
          <w:sz w:val="28"/>
          <w:szCs w:val="28"/>
        </w:rPr>
        <w:t>ского аппарата, а также алгорит</w:t>
      </w:r>
      <w:r w:rsidRPr="008B6E5D">
        <w:rPr>
          <w:rFonts w:ascii="Times New Roman" w:hAnsi="Times New Roman" w:cs="Times New Roman"/>
          <w:noProof/>
          <w:color w:val="000000"/>
          <w:sz w:val="28"/>
          <w:szCs w:val="28"/>
        </w:rPr>
        <w:t xml:space="preserve">мов, позволяющих получить величину рыночной или иной стоимости путем выполнения ряда последовательных итераций. Это позволяет предположить возможность автоматизации процесса </w:t>
      </w:r>
      <w:r w:rsidR="006275C6"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и, соответственно, построения специализированных программных систем, оперирующих данными ее информационной базы.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Проведенный анализ информационного обеспечения методов доходного подхода показал, что такие информационные элементы, как денежный поток, ставка дисконтирования, показатели дохода,</w:t>
      </w:r>
      <w:r w:rsidR="00DD23C9" w:rsidRPr="008B6E5D">
        <w:rPr>
          <w:rFonts w:ascii="Times New Roman" w:hAnsi="Times New Roman" w:cs="Times New Roman"/>
          <w:noProof/>
          <w:color w:val="000000"/>
          <w:sz w:val="28"/>
          <w:szCs w:val="28"/>
        </w:rPr>
        <w:t xml:space="preserve"> являются агрегированными, а со</w:t>
      </w:r>
      <w:r w:rsidRPr="008B6E5D">
        <w:rPr>
          <w:rFonts w:ascii="Times New Roman" w:hAnsi="Times New Roman" w:cs="Times New Roman"/>
          <w:noProof/>
          <w:color w:val="000000"/>
          <w:sz w:val="28"/>
          <w:szCs w:val="28"/>
        </w:rPr>
        <w:t xml:space="preserve">ставляющие их информационные элементы во многом определяются экспертным путем, что, безусловно, усложняет пути автоматизации процесса </w:t>
      </w:r>
      <w:r w:rsidR="00DD23C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В используемых исходных данных доходного подхода выявлена </w:t>
      </w:r>
      <w:r w:rsidR="00240394" w:rsidRPr="008B6E5D">
        <w:rPr>
          <w:rFonts w:ascii="Times New Roman" w:hAnsi="Times New Roman" w:cs="Times New Roman"/>
          <w:noProof/>
          <w:color w:val="000000"/>
          <w:sz w:val="28"/>
          <w:szCs w:val="28"/>
        </w:rPr>
        <w:t>инфор</w:t>
      </w:r>
      <w:r w:rsidRPr="008B6E5D">
        <w:rPr>
          <w:rFonts w:ascii="Times New Roman" w:hAnsi="Times New Roman" w:cs="Times New Roman"/>
          <w:noProof/>
          <w:color w:val="000000"/>
          <w:sz w:val="28"/>
          <w:szCs w:val="28"/>
        </w:rPr>
        <w:t>мационная интеграция элементов различн</w:t>
      </w:r>
      <w:r w:rsidR="00240394" w:rsidRPr="008B6E5D">
        <w:rPr>
          <w:rFonts w:ascii="Times New Roman" w:hAnsi="Times New Roman" w:cs="Times New Roman"/>
          <w:noProof/>
          <w:color w:val="000000"/>
          <w:sz w:val="28"/>
          <w:szCs w:val="28"/>
        </w:rPr>
        <w:t>ых методов. Некоторые информаци</w:t>
      </w:r>
      <w:r w:rsidRPr="008B6E5D">
        <w:rPr>
          <w:rFonts w:ascii="Times New Roman" w:hAnsi="Times New Roman" w:cs="Times New Roman"/>
          <w:noProof/>
          <w:color w:val="000000"/>
          <w:sz w:val="28"/>
          <w:szCs w:val="28"/>
        </w:rPr>
        <w:t>онные элементы метода дисконтированного д</w:t>
      </w:r>
      <w:r w:rsidR="00240394" w:rsidRPr="008B6E5D">
        <w:rPr>
          <w:rFonts w:ascii="Times New Roman" w:hAnsi="Times New Roman" w:cs="Times New Roman"/>
          <w:noProof/>
          <w:color w:val="000000"/>
          <w:sz w:val="28"/>
          <w:szCs w:val="28"/>
        </w:rPr>
        <w:t>енежного потока (показатели объ</w:t>
      </w:r>
      <w:r w:rsidRPr="008B6E5D">
        <w:rPr>
          <w:rFonts w:ascii="Times New Roman" w:hAnsi="Times New Roman" w:cs="Times New Roman"/>
          <w:noProof/>
          <w:color w:val="000000"/>
          <w:sz w:val="28"/>
          <w:szCs w:val="28"/>
        </w:rPr>
        <w:t xml:space="preserve">екта </w:t>
      </w:r>
      <w:r w:rsidR="00240394"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используются также и в методе капитализации.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Рассмотрим сравнительный подход к </w:t>
      </w:r>
      <w:r w:rsidR="00240394" w:rsidRPr="008B6E5D">
        <w:rPr>
          <w:rFonts w:ascii="Times New Roman" w:hAnsi="Times New Roman" w:cs="Times New Roman"/>
          <w:noProof/>
          <w:color w:val="000000"/>
          <w:sz w:val="28"/>
          <w:szCs w:val="28"/>
        </w:rPr>
        <w:t>анализу</w:t>
      </w:r>
      <w:r w:rsidRPr="008B6E5D">
        <w:rPr>
          <w:rFonts w:ascii="Times New Roman" w:hAnsi="Times New Roman" w:cs="Times New Roman"/>
          <w:noProof/>
          <w:color w:val="000000"/>
          <w:sz w:val="28"/>
          <w:szCs w:val="28"/>
        </w:rPr>
        <w:t xml:space="preserve"> бизнеса,</w:t>
      </w:r>
      <w:r w:rsidR="00240394" w:rsidRPr="008B6E5D">
        <w:rPr>
          <w:rFonts w:ascii="Times New Roman" w:hAnsi="Times New Roman" w:cs="Times New Roman"/>
          <w:noProof/>
          <w:color w:val="000000"/>
          <w:sz w:val="28"/>
          <w:szCs w:val="28"/>
        </w:rPr>
        <w:t xml:space="preserve"> суть которого со</w:t>
      </w:r>
      <w:r w:rsidRPr="008B6E5D">
        <w:rPr>
          <w:rFonts w:ascii="Times New Roman" w:hAnsi="Times New Roman" w:cs="Times New Roman"/>
          <w:noProof/>
          <w:color w:val="000000"/>
          <w:sz w:val="28"/>
          <w:szCs w:val="28"/>
        </w:rPr>
        <w:t xml:space="preserve">стоит в сравнении (сопоставлении) объекта </w:t>
      </w:r>
      <w:r w:rsidR="004A757A" w:rsidRPr="008B6E5D">
        <w:rPr>
          <w:rFonts w:ascii="Times New Roman" w:hAnsi="Times New Roman" w:cs="Times New Roman"/>
          <w:noProof/>
          <w:color w:val="000000"/>
          <w:sz w:val="28"/>
          <w:szCs w:val="28"/>
        </w:rPr>
        <w:t>анализа</w:t>
      </w:r>
      <w:r w:rsidR="00240394" w:rsidRPr="008B6E5D">
        <w:rPr>
          <w:rFonts w:ascii="Times New Roman" w:hAnsi="Times New Roman" w:cs="Times New Roman"/>
          <w:noProof/>
          <w:color w:val="000000"/>
          <w:sz w:val="28"/>
          <w:szCs w:val="28"/>
        </w:rPr>
        <w:t xml:space="preserve"> с возможным аналогом объ</w:t>
      </w:r>
      <w:r w:rsidRPr="008B6E5D">
        <w:rPr>
          <w:rFonts w:ascii="Times New Roman" w:hAnsi="Times New Roman" w:cs="Times New Roman"/>
          <w:noProof/>
          <w:color w:val="000000"/>
          <w:sz w:val="28"/>
          <w:szCs w:val="28"/>
        </w:rPr>
        <w:t xml:space="preserve">екта </w:t>
      </w:r>
      <w:r w:rsidR="004A757A"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Источниками информации для такого подхода являются открытые</w:t>
      </w:r>
      <w:r w:rsidR="00EC7D02"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фондовые рынки, рынок поглощений и предыдущие сделки с собственностью рассматриваемого бизн</w:t>
      </w:r>
      <w:r w:rsidR="004A757A" w:rsidRPr="008B6E5D">
        <w:rPr>
          <w:rFonts w:ascii="Times New Roman" w:hAnsi="Times New Roman" w:cs="Times New Roman"/>
          <w:noProof/>
          <w:color w:val="000000"/>
          <w:sz w:val="28"/>
          <w:szCs w:val="28"/>
        </w:rPr>
        <w:t>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При выборе аналога объекта оценки н</w:t>
      </w:r>
      <w:r w:rsidR="004B0C61" w:rsidRPr="008B6E5D">
        <w:rPr>
          <w:rFonts w:ascii="Times New Roman" w:hAnsi="Times New Roman" w:cs="Times New Roman"/>
          <w:noProof/>
          <w:color w:val="000000"/>
          <w:sz w:val="28"/>
          <w:szCs w:val="28"/>
        </w:rPr>
        <w:t>еобходимо учитывать степень дос</w:t>
      </w:r>
      <w:r w:rsidRPr="008B6E5D">
        <w:rPr>
          <w:rFonts w:ascii="Times New Roman" w:hAnsi="Times New Roman" w:cs="Times New Roman"/>
          <w:noProof/>
          <w:color w:val="000000"/>
          <w:sz w:val="28"/>
          <w:szCs w:val="28"/>
        </w:rPr>
        <w:t>таточности и достоверности информации об аналоге объекта оценки.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Необходимым критерием отнесения объекта оценки к возмо</w:t>
      </w:r>
      <w:r w:rsidR="004B0C61" w:rsidRPr="008B6E5D">
        <w:rPr>
          <w:rFonts w:ascii="Times New Roman" w:hAnsi="Times New Roman" w:cs="Times New Roman"/>
          <w:noProof/>
          <w:color w:val="000000"/>
          <w:sz w:val="28"/>
          <w:szCs w:val="28"/>
        </w:rPr>
        <w:t>жному анало</w:t>
      </w:r>
      <w:r w:rsidRPr="008B6E5D">
        <w:rPr>
          <w:rFonts w:ascii="Times New Roman" w:hAnsi="Times New Roman" w:cs="Times New Roman"/>
          <w:noProof/>
          <w:color w:val="000000"/>
          <w:sz w:val="28"/>
          <w:szCs w:val="28"/>
        </w:rPr>
        <w:t xml:space="preserve">гу объекта оценки является принадлежность </w:t>
      </w:r>
      <w:r w:rsidR="00B90957" w:rsidRPr="008B6E5D">
        <w:rPr>
          <w:rFonts w:ascii="Times New Roman" w:hAnsi="Times New Roman" w:cs="Times New Roman"/>
          <w:noProof/>
          <w:color w:val="000000"/>
          <w:sz w:val="28"/>
          <w:szCs w:val="28"/>
        </w:rPr>
        <w:t>объекта оценки и возможного ана</w:t>
      </w:r>
      <w:r w:rsidRPr="008B6E5D">
        <w:rPr>
          <w:rFonts w:ascii="Times New Roman" w:hAnsi="Times New Roman" w:cs="Times New Roman"/>
          <w:noProof/>
          <w:color w:val="000000"/>
          <w:sz w:val="28"/>
          <w:szCs w:val="28"/>
        </w:rPr>
        <w:t>лога объекта оценки к одной отрасли или подотрасли, характеризующейся сходными экономическими характеристиками и закономерностями развития.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 элементам сходства объекта оценки и возможного аналога, объекта оценки можно отнести:</w:t>
      </w:r>
    </w:p>
    <w:p w:rsidR="005C744D" w:rsidRPr="008B6E5D" w:rsidRDefault="005C744D" w:rsidP="0048581F">
      <w:pPr>
        <w:numPr>
          <w:ilvl w:val="0"/>
          <w:numId w:val="2"/>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сходство возможного аналога объекта </w:t>
      </w:r>
      <w:r w:rsidR="00B90957"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 объектом </w:t>
      </w:r>
      <w:r w:rsidR="00B90957"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по основным финансовым и производственным характеристикам, в том числе по размеру (выручке от прои</w:t>
      </w:r>
      <w:r w:rsidR="0040460A" w:rsidRPr="008B6E5D">
        <w:rPr>
          <w:rFonts w:ascii="Times New Roman" w:hAnsi="Times New Roman" w:cs="Times New Roman"/>
          <w:noProof/>
          <w:color w:val="000000"/>
          <w:sz w:val="28"/>
          <w:szCs w:val="28"/>
        </w:rPr>
        <w:t>зводства товаров, выполнения ра</w:t>
      </w:r>
      <w:r w:rsidRPr="008B6E5D">
        <w:rPr>
          <w:rFonts w:ascii="Times New Roman" w:hAnsi="Times New Roman" w:cs="Times New Roman"/>
          <w:noProof/>
          <w:color w:val="000000"/>
          <w:sz w:val="28"/>
          <w:szCs w:val="28"/>
        </w:rPr>
        <w:t>бот и оказания услуг, остаточной ба</w:t>
      </w:r>
      <w:r w:rsidR="0040460A" w:rsidRPr="008B6E5D">
        <w:rPr>
          <w:rFonts w:ascii="Times New Roman" w:hAnsi="Times New Roman" w:cs="Times New Roman"/>
          <w:noProof/>
          <w:color w:val="000000"/>
          <w:sz w:val="28"/>
          <w:szCs w:val="28"/>
        </w:rPr>
        <w:t>лансовой стоимости активов, чис</w:t>
      </w:r>
      <w:r w:rsidRPr="008B6E5D">
        <w:rPr>
          <w:rFonts w:ascii="Times New Roman" w:hAnsi="Times New Roman" w:cs="Times New Roman"/>
          <w:noProof/>
          <w:color w:val="000000"/>
          <w:sz w:val="28"/>
          <w:szCs w:val="28"/>
        </w:rPr>
        <w:t>ленности персонала и т.д.), ассортименту и стадии жизненного цикла выпускаемой продукции, товарно</w:t>
      </w:r>
      <w:r w:rsidR="0040460A" w:rsidRPr="008B6E5D">
        <w:rPr>
          <w:rFonts w:ascii="Times New Roman" w:hAnsi="Times New Roman" w:cs="Times New Roman"/>
          <w:noProof/>
          <w:color w:val="000000"/>
          <w:sz w:val="28"/>
          <w:szCs w:val="28"/>
        </w:rPr>
        <w:t>й и территориальной диверсифика</w:t>
      </w:r>
      <w:r w:rsidRPr="008B6E5D">
        <w:rPr>
          <w:rFonts w:ascii="Times New Roman" w:hAnsi="Times New Roman" w:cs="Times New Roman"/>
          <w:noProof/>
          <w:color w:val="000000"/>
          <w:sz w:val="28"/>
          <w:szCs w:val="28"/>
        </w:rPr>
        <w:t>ции, технологической и технической оснащенности и перспективам развития;</w:t>
      </w:r>
    </w:p>
    <w:p w:rsidR="005C744D" w:rsidRPr="008B6E5D" w:rsidRDefault="005C744D" w:rsidP="0048581F">
      <w:pPr>
        <w:numPr>
          <w:ilvl w:val="0"/>
          <w:numId w:val="2"/>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сопоставимость предполагаемой сделки с объектом </w:t>
      </w:r>
      <w:r w:rsidR="00B90957"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и сделки с аналогом объекта оценки, в том чис</w:t>
      </w:r>
      <w:r w:rsidR="0040460A" w:rsidRPr="008B6E5D">
        <w:rPr>
          <w:rFonts w:ascii="Times New Roman" w:hAnsi="Times New Roman" w:cs="Times New Roman"/>
          <w:noProof/>
          <w:color w:val="000000"/>
          <w:sz w:val="28"/>
          <w:szCs w:val="28"/>
        </w:rPr>
        <w:t>ле по форме сделки, условиям фи</w:t>
      </w:r>
      <w:r w:rsidRPr="008B6E5D">
        <w:rPr>
          <w:rFonts w:ascii="Times New Roman" w:hAnsi="Times New Roman" w:cs="Times New Roman"/>
          <w:noProof/>
          <w:color w:val="000000"/>
          <w:sz w:val="28"/>
          <w:szCs w:val="28"/>
        </w:rPr>
        <w:t>нансирования (привлечение заемных средств и т.д.), форме и условиям оплаты, времени совершения сделки;</w:t>
      </w:r>
    </w:p>
    <w:p w:rsidR="005C744D" w:rsidRPr="008B6E5D" w:rsidRDefault="005C744D" w:rsidP="0048581F">
      <w:pPr>
        <w:numPr>
          <w:ilvl w:val="0"/>
          <w:numId w:val="2"/>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риски, присущие объекту </w:t>
      </w:r>
      <w:r w:rsidR="001A6CCE"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и аналогу объекта </w:t>
      </w:r>
      <w:r w:rsidR="00B90957"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numPr>
          <w:ilvl w:val="0"/>
          <w:numId w:val="2"/>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другие качественные и количественные характеристики, присущие объекту </w:t>
      </w:r>
      <w:r w:rsidR="001A6CCE"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и возможным аналогам объекта </w:t>
      </w:r>
      <w:r w:rsidR="001A6CCE"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Следует отметить, что если выделен</w:t>
      </w:r>
      <w:r w:rsidR="001A6CCE" w:rsidRPr="008B6E5D">
        <w:rPr>
          <w:rFonts w:ascii="Times New Roman" w:hAnsi="Times New Roman" w:cs="Times New Roman"/>
          <w:noProof/>
          <w:color w:val="000000"/>
          <w:sz w:val="28"/>
          <w:szCs w:val="28"/>
        </w:rPr>
        <w:t>ные информационные элементы воз</w:t>
      </w:r>
      <w:r w:rsidRPr="008B6E5D">
        <w:rPr>
          <w:rFonts w:ascii="Times New Roman" w:hAnsi="Times New Roman" w:cs="Times New Roman"/>
          <w:noProof/>
          <w:color w:val="000000"/>
          <w:sz w:val="28"/>
          <w:szCs w:val="28"/>
        </w:rPr>
        <w:t>можного объекта аналога по анализируемым</w:t>
      </w:r>
      <w:r w:rsidR="001A6CCE" w:rsidRPr="008B6E5D">
        <w:rPr>
          <w:rFonts w:ascii="Times New Roman" w:hAnsi="Times New Roman" w:cs="Times New Roman"/>
          <w:noProof/>
          <w:color w:val="000000"/>
          <w:sz w:val="28"/>
          <w:szCs w:val="28"/>
        </w:rPr>
        <w:t xml:space="preserve"> критериям значительно отличают</w:t>
      </w:r>
      <w:r w:rsidRPr="008B6E5D">
        <w:rPr>
          <w:rFonts w:ascii="Times New Roman" w:hAnsi="Times New Roman" w:cs="Times New Roman"/>
          <w:noProof/>
          <w:color w:val="000000"/>
          <w:sz w:val="28"/>
          <w:szCs w:val="28"/>
        </w:rPr>
        <w:t xml:space="preserve">ся от объекта </w:t>
      </w:r>
      <w:r w:rsidR="001A6CCE"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то он не </w:t>
      </w:r>
      <w:r w:rsidR="001A6CCE" w:rsidRPr="008B6E5D">
        <w:rPr>
          <w:rFonts w:ascii="Times New Roman" w:hAnsi="Times New Roman" w:cs="Times New Roman"/>
          <w:noProof/>
          <w:color w:val="000000"/>
          <w:sz w:val="28"/>
          <w:szCs w:val="28"/>
        </w:rPr>
        <w:t>признается</w:t>
      </w:r>
      <w:r w:rsidRPr="008B6E5D">
        <w:rPr>
          <w:rFonts w:ascii="Times New Roman" w:hAnsi="Times New Roman" w:cs="Times New Roman"/>
          <w:noProof/>
          <w:color w:val="000000"/>
          <w:sz w:val="28"/>
          <w:szCs w:val="28"/>
        </w:rPr>
        <w:t xml:space="preserve"> аналогом объекта </w:t>
      </w:r>
      <w:r w:rsidR="001A6CCE"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В зависимости от наличия и доступности информации, характеристик объекта </w:t>
      </w:r>
      <w:r w:rsidR="00515508"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предмета и условий предполагаемой сделки с объектом </w:t>
      </w:r>
      <w:r w:rsidR="00515508"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в рамках сравнительного подхода </w:t>
      </w:r>
      <w:r w:rsidR="00515508" w:rsidRPr="008B6E5D">
        <w:rPr>
          <w:rFonts w:ascii="Times New Roman" w:hAnsi="Times New Roman" w:cs="Times New Roman"/>
          <w:noProof/>
          <w:color w:val="000000"/>
          <w:sz w:val="28"/>
          <w:szCs w:val="28"/>
        </w:rPr>
        <w:t>аналитиком</w:t>
      </w:r>
      <w:r w:rsidRPr="008B6E5D">
        <w:rPr>
          <w:rFonts w:ascii="Times New Roman" w:hAnsi="Times New Roman" w:cs="Times New Roman"/>
          <w:noProof/>
          <w:color w:val="000000"/>
          <w:sz w:val="28"/>
          <w:szCs w:val="28"/>
        </w:rPr>
        <w:t xml:space="preserve"> применяются </w:t>
      </w:r>
      <w:r w:rsidR="00A53A31" w:rsidRPr="008B6E5D">
        <w:rPr>
          <w:rFonts w:ascii="Times New Roman" w:hAnsi="Times New Roman" w:cs="Times New Roman"/>
          <w:noProof/>
          <w:color w:val="000000"/>
          <w:sz w:val="28"/>
          <w:szCs w:val="28"/>
        </w:rPr>
        <w:t>следующие мето</w:t>
      </w:r>
      <w:r w:rsidRPr="008B6E5D">
        <w:rPr>
          <w:rFonts w:ascii="Times New Roman" w:hAnsi="Times New Roman" w:cs="Times New Roman"/>
          <w:noProof/>
          <w:color w:val="000000"/>
          <w:sz w:val="28"/>
          <w:szCs w:val="28"/>
        </w:rPr>
        <w:t>ды:</w:t>
      </w:r>
    </w:p>
    <w:p w:rsidR="005C744D" w:rsidRPr="008B6E5D" w:rsidRDefault="005C744D" w:rsidP="0048581F">
      <w:pPr>
        <w:numPr>
          <w:ilvl w:val="0"/>
          <w:numId w:val="5"/>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метод рынка капитала (комп</w:t>
      </w:r>
      <w:r w:rsidR="00D62226" w:rsidRPr="008B6E5D">
        <w:rPr>
          <w:rFonts w:ascii="Times New Roman" w:hAnsi="Times New Roman" w:cs="Times New Roman"/>
          <w:noProof/>
          <w:color w:val="000000"/>
          <w:sz w:val="28"/>
          <w:szCs w:val="28"/>
        </w:rPr>
        <w:t>ании</w:t>
      </w:r>
      <w:r w:rsidRPr="008B6E5D">
        <w:rPr>
          <w:rFonts w:ascii="Times New Roman" w:hAnsi="Times New Roman" w:cs="Times New Roman"/>
          <w:noProof/>
          <w:color w:val="000000"/>
          <w:sz w:val="28"/>
          <w:szCs w:val="28"/>
        </w:rPr>
        <w:t>-аналога);</w:t>
      </w:r>
    </w:p>
    <w:p w:rsidR="005C744D" w:rsidRPr="008B6E5D" w:rsidRDefault="005C744D" w:rsidP="0048581F">
      <w:pPr>
        <w:numPr>
          <w:ilvl w:val="0"/>
          <w:numId w:val="5"/>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метод сделок (продаж);</w:t>
      </w:r>
    </w:p>
    <w:p w:rsidR="005C744D" w:rsidRPr="008B6E5D" w:rsidRDefault="005C744D" w:rsidP="0048581F">
      <w:pPr>
        <w:numPr>
          <w:ilvl w:val="0"/>
          <w:numId w:val="5"/>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метод отраслевых коэффициентов.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Анализ отчетов об оценке бизнеса, выполненных российскими </w:t>
      </w:r>
      <w:r w:rsidR="00D62226" w:rsidRPr="008B6E5D">
        <w:rPr>
          <w:rFonts w:ascii="Times New Roman" w:hAnsi="Times New Roman" w:cs="Times New Roman"/>
          <w:noProof/>
          <w:color w:val="000000"/>
          <w:sz w:val="28"/>
          <w:szCs w:val="28"/>
        </w:rPr>
        <w:t>аналитиками</w:t>
      </w:r>
      <w:r w:rsidRPr="008B6E5D">
        <w:rPr>
          <w:rFonts w:ascii="Times New Roman" w:hAnsi="Times New Roman" w:cs="Times New Roman"/>
          <w:noProof/>
          <w:color w:val="000000"/>
          <w:sz w:val="28"/>
          <w:szCs w:val="28"/>
        </w:rPr>
        <w:t>, позволил выявить алгоритм определе</w:t>
      </w:r>
      <w:r w:rsidR="00D62226" w:rsidRPr="008B6E5D">
        <w:rPr>
          <w:rFonts w:ascii="Times New Roman" w:hAnsi="Times New Roman" w:cs="Times New Roman"/>
          <w:noProof/>
          <w:color w:val="000000"/>
          <w:sz w:val="28"/>
          <w:szCs w:val="28"/>
        </w:rPr>
        <w:t>ния стоимости бизнеса при приме</w:t>
      </w:r>
      <w:r w:rsidRPr="008B6E5D">
        <w:rPr>
          <w:rFonts w:ascii="Times New Roman" w:hAnsi="Times New Roman" w:cs="Times New Roman"/>
          <w:noProof/>
          <w:color w:val="000000"/>
          <w:sz w:val="28"/>
          <w:szCs w:val="28"/>
        </w:rPr>
        <w:t>нении метода компании-аналога и метода сделок:</w:t>
      </w:r>
    </w:p>
    <w:p w:rsidR="005C744D" w:rsidRPr="008B6E5D" w:rsidRDefault="005C744D" w:rsidP="0048581F">
      <w:pPr>
        <w:numPr>
          <w:ilvl w:val="0"/>
          <w:numId w:val="2"/>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сбор и обработка информации, нео</w:t>
      </w:r>
      <w:r w:rsidR="00D62226" w:rsidRPr="008B6E5D">
        <w:rPr>
          <w:rFonts w:ascii="Times New Roman" w:hAnsi="Times New Roman" w:cs="Times New Roman"/>
          <w:noProof/>
          <w:color w:val="000000"/>
          <w:sz w:val="28"/>
          <w:szCs w:val="28"/>
        </w:rPr>
        <w:t>бходимой для определения возмож</w:t>
      </w:r>
      <w:r w:rsidRPr="008B6E5D">
        <w:rPr>
          <w:rFonts w:ascii="Times New Roman" w:hAnsi="Times New Roman" w:cs="Times New Roman"/>
          <w:noProof/>
          <w:color w:val="000000"/>
          <w:sz w:val="28"/>
          <w:szCs w:val="28"/>
        </w:rPr>
        <w:t xml:space="preserve">ных аналогов объекта </w:t>
      </w:r>
      <w:r w:rsidR="00D62226"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numPr>
          <w:ilvl w:val="0"/>
          <w:numId w:val="5"/>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определение возможных аналогов объекта </w:t>
      </w:r>
      <w:r w:rsidR="00A71D0C"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numPr>
          <w:ilvl w:val="0"/>
          <w:numId w:val="2"/>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отбор из числа возможных аналогов объекта </w:t>
      </w:r>
      <w:r w:rsidR="00A71D0C"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 обоснованием такого выбора;</w:t>
      </w:r>
    </w:p>
    <w:p w:rsidR="005C744D" w:rsidRPr="008B6E5D" w:rsidRDefault="005C744D" w:rsidP="0048581F">
      <w:pPr>
        <w:numPr>
          <w:ilvl w:val="0"/>
          <w:numId w:val="2"/>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определение цены аналогов объекта </w:t>
      </w:r>
      <w:r w:rsidR="00A71D0C"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принимаемых для расчета ценовых мультипликаторов;</w:t>
      </w:r>
    </w:p>
    <w:p w:rsidR="005C744D" w:rsidRPr="008B6E5D" w:rsidRDefault="005C744D" w:rsidP="0048581F">
      <w:pPr>
        <w:numPr>
          <w:ilvl w:val="0"/>
          <w:numId w:val="2"/>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определение состава используемых</w:t>
      </w:r>
      <w:r w:rsidR="00A71D0C" w:rsidRPr="008B6E5D">
        <w:rPr>
          <w:rFonts w:ascii="Times New Roman" w:hAnsi="Times New Roman" w:cs="Times New Roman"/>
          <w:noProof/>
          <w:color w:val="000000"/>
          <w:sz w:val="28"/>
          <w:szCs w:val="28"/>
        </w:rPr>
        <w:t xml:space="preserve"> в расчетах ценовых мультиплика</w:t>
      </w:r>
      <w:r w:rsidRPr="008B6E5D">
        <w:rPr>
          <w:rFonts w:ascii="Times New Roman" w:hAnsi="Times New Roman" w:cs="Times New Roman"/>
          <w:noProof/>
          <w:color w:val="000000"/>
          <w:sz w:val="28"/>
          <w:szCs w:val="28"/>
        </w:rPr>
        <w:t>торов и обоснование их выбора;</w:t>
      </w:r>
    </w:p>
    <w:p w:rsidR="005C744D" w:rsidRPr="008B6E5D" w:rsidRDefault="005C744D" w:rsidP="0048581F">
      <w:pPr>
        <w:numPr>
          <w:ilvl w:val="0"/>
          <w:numId w:val="2"/>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определение базы сравнения по объекту оценки и аналогам объекта </w:t>
      </w:r>
      <w:r w:rsidR="00A71D0C"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по каждому из выб</w:t>
      </w:r>
      <w:r w:rsidR="00A71D0C" w:rsidRPr="008B6E5D">
        <w:rPr>
          <w:rFonts w:ascii="Times New Roman" w:hAnsi="Times New Roman" w:cs="Times New Roman"/>
          <w:noProof/>
          <w:color w:val="000000"/>
          <w:sz w:val="28"/>
          <w:szCs w:val="28"/>
        </w:rPr>
        <w:t>ранных ценовых мультипликаторов</w:t>
      </w:r>
      <w:r w:rsidRPr="008B6E5D">
        <w:rPr>
          <w:rFonts w:ascii="Times New Roman" w:hAnsi="Times New Roman" w:cs="Times New Roman"/>
          <w:noProof/>
          <w:color w:val="000000"/>
          <w:sz w:val="28"/>
          <w:szCs w:val="28"/>
        </w:rPr>
        <w:t>;</w:t>
      </w:r>
    </w:p>
    <w:p w:rsidR="005C744D" w:rsidRPr="008B6E5D" w:rsidRDefault="005C744D" w:rsidP="0048581F">
      <w:pPr>
        <w:numPr>
          <w:ilvl w:val="0"/>
          <w:numId w:val="2"/>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проведение необходимых корректировок на отличия между объектом </w:t>
      </w:r>
      <w:r w:rsidR="00A71D0C"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и аналогами объекта </w:t>
      </w:r>
      <w:r w:rsidR="00A71D0C"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на основе сравнительного анализа количественных характеристик объекта оценки и аналогов объекта </w:t>
      </w:r>
      <w:r w:rsidR="00DC30C0"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numPr>
          <w:ilvl w:val="0"/>
          <w:numId w:val="2"/>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проведение расчета ценовых мультипликато</w:t>
      </w:r>
      <w:r w:rsidR="00DC30C0" w:rsidRPr="008B6E5D">
        <w:rPr>
          <w:rFonts w:ascii="Times New Roman" w:hAnsi="Times New Roman" w:cs="Times New Roman"/>
          <w:noProof/>
          <w:color w:val="000000"/>
          <w:sz w:val="28"/>
          <w:szCs w:val="28"/>
        </w:rPr>
        <w:t>ров по каждому аналогу объекта анализа</w:t>
      </w:r>
      <w:r w:rsidRPr="008B6E5D">
        <w:rPr>
          <w:rFonts w:ascii="Times New Roman" w:hAnsi="Times New Roman" w:cs="Times New Roman"/>
          <w:noProof/>
          <w:color w:val="000000"/>
          <w:sz w:val="28"/>
          <w:szCs w:val="28"/>
        </w:rPr>
        <w:t>, используемому при расчете конкретного ценового мультипликатора;</w:t>
      </w:r>
    </w:p>
    <w:p w:rsidR="005C744D" w:rsidRPr="008B6E5D" w:rsidRDefault="005C744D" w:rsidP="0048581F">
      <w:pPr>
        <w:numPr>
          <w:ilvl w:val="0"/>
          <w:numId w:val="3"/>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проведение расчета стоимостей объекта </w:t>
      </w:r>
      <w:r w:rsidR="00DC30C0"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как произведения ценового мультипликатора по каждому</w:t>
      </w:r>
      <w:r w:rsidR="00DC30C0" w:rsidRPr="008B6E5D">
        <w:rPr>
          <w:rFonts w:ascii="Times New Roman" w:hAnsi="Times New Roman" w:cs="Times New Roman"/>
          <w:noProof/>
          <w:color w:val="000000"/>
          <w:sz w:val="28"/>
          <w:szCs w:val="28"/>
        </w:rPr>
        <w:t xml:space="preserve"> аналогу объекта анализа, исполь</w:t>
      </w:r>
      <w:r w:rsidRPr="008B6E5D">
        <w:rPr>
          <w:rFonts w:ascii="Times New Roman" w:hAnsi="Times New Roman" w:cs="Times New Roman"/>
          <w:noProof/>
          <w:color w:val="000000"/>
          <w:sz w:val="28"/>
          <w:szCs w:val="28"/>
        </w:rPr>
        <w:t>зуемому при расчете конкретного це</w:t>
      </w:r>
      <w:r w:rsidR="00DC30C0" w:rsidRPr="008B6E5D">
        <w:rPr>
          <w:rFonts w:ascii="Times New Roman" w:hAnsi="Times New Roman" w:cs="Times New Roman"/>
          <w:noProof/>
          <w:color w:val="000000"/>
          <w:sz w:val="28"/>
          <w:szCs w:val="28"/>
        </w:rPr>
        <w:t>нового мультипликатора, на соот</w:t>
      </w:r>
      <w:r w:rsidRPr="008B6E5D">
        <w:rPr>
          <w:rFonts w:ascii="Times New Roman" w:hAnsi="Times New Roman" w:cs="Times New Roman"/>
          <w:noProof/>
          <w:color w:val="000000"/>
          <w:sz w:val="28"/>
          <w:szCs w:val="28"/>
        </w:rPr>
        <w:t xml:space="preserve">ветствующую базу сравнения объекта </w:t>
      </w:r>
      <w:r w:rsidR="00DC30C0"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numPr>
          <w:ilvl w:val="0"/>
          <w:numId w:val="3"/>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обобщение результатов расчетов стоимостей объекта </w:t>
      </w:r>
      <w:r w:rsidR="00DC30C0" w:rsidRPr="008B6E5D">
        <w:rPr>
          <w:rFonts w:ascii="Times New Roman" w:hAnsi="Times New Roman" w:cs="Times New Roman"/>
          <w:noProof/>
          <w:color w:val="000000"/>
          <w:sz w:val="28"/>
          <w:szCs w:val="28"/>
        </w:rPr>
        <w:t>анализа при ис</w:t>
      </w:r>
      <w:r w:rsidRPr="008B6E5D">
        <w:rPr>
          <w:rFonts w:ascii="Times New Roman" w:hAnsi="Times New Roman" w:cs="Times New Roman"/>
          <w:noProof/>
          <w:color w:val="000000"/>
          <w:sz w:val="28"/>
          <w:szCs w:val="28"/>
        </w:rPr>
        <w:t>пользовании различных ценовых му</w:t>
      </w:r>
      <w:r w:rsidR="00DC30C0" w:rsidRPr="008B6E5D">
        <w:rPr>
          <w:rFonts w:ascii="Times New Roman" w:hAnsi="Times New Roman" w:cs="Times New Roman"/>
          <w:noProof/>
          <w:color w:val="000000"/>
          <w:sz w:val="28"/>
          <w:szCs w:val="28"/>
        </w:rPr>
        <w:t>льтипликаторов и аналогов объек</w:t>
      </w:r>
      <w:r w:rsidRPr="008B6E5D">
        <w:rPr>
          <w:rFonts w:ascii="Times New Roman" w:hAnsi="Times New Roman" w:cs="Times New Roman"/>
          <w:noProof/>
          <w:color w:val="000000"/>
          <w:sz w:val="28"/>
          <w:szCs w:val="28"/>
        </w:rPr>
        <w:t xml:space="preserve">та </w:t>
      </w:r>
      <w:r w:rsidR="00DC30C0"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и обоснование их обобщения;</w:t>
      </w:r>
    </w:p>
    <w:p w:rsidR="005C744D" w:rsidRPr="008B6E5D" w:rsidRDefault="005C744D" w:rsidP="0048581F">
      <w:pPr>
        <w:numPr>
          <w:ilvl w:val="0"/>
          <w:numId w:val="3"/>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определение соответствия полученных результатов используемым принципам </w:t>
      </w:r>
      <w:r w:rsidR="00765FAD"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характеристика</w:t>
      </w:r>
      <w:r w:rsidR="00765FAD" w:rsidRPr="008B6E5D">
        <w:rPr>
          <w:rFonts w:ascii="Times New Roman" w:hAnsi="Times New Roman" w:cs="Times New Roman"/>
          <w:noProof/>
          <w:color w:val="000000"/>
          <w:sz w:val="28"/>
          <w:szCs w:val="28"/>
        </w:rPr>
        <w:t>м объекта оценки, предмету и ус</w:t>
      </w:r>
      <w:r w:rsidRPr="008B6E5D">
        <w:rPr>
          <w:rFonts w:ascii="Times New Roman" w:hAnsi="Times New Roman" w:cs="Times New Roman"/>
          <w:noProof/>
          <w:color w:val="000000"/>
          <w:sz w:val="28"/>
          <w:szCs w:val="28"/>
        </w:rPr>
        <w:t xml:space="preserve">ловиям сделки, анализ достаточности и достоверности используемой информационной базы, вывод о степени применимости полученного результата при выведении итоговой величины стоимости объекта </w:t>
      </w:r>
      <w:r w:rsidR="00765FAD"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Метод компании-аналога, как привило, </w:t>
      </w:r>
      <w:r w:rsidR="00765FAD" w:rsidRPr="008B6E5D">
        <w:rPr>
          <w:rFonts w:ascii="Times New Roman" w:hAnsi="Times New Roman" w:cs="Times New Roman"/>
          <w:noProof/>
          <w:color w:val="000000"/>
          <w:sz w:val="28"/>
          <w:szCs w:val="28"/>
        </w:rPr>
        <w:t>применяется в случае, когда раз</w:t>
      </w:r>
      <w:r w:rsidRPr="008B6E5D">
        <w:rPr>
          <w:rFonts w:ascii="Times New Roman" w:hAnsi="Times New Roman" w:cs="Times New Roman"/>
          <w:noProof/>
          <w:color w:val="000000"/>
          <w:sz w:val="28"/>
          <w:szCs w:val="28"/>
        </w:rPr>
        <w:t>мер оцениваемого участия в уставном (скла</w:t>
      </w:r>
      <w:r w:rsidR="00765FAD" w:rsidRPr="008B6E5D">
        <w:rPr>
          <w:rFonts w:ascii="Times New Roman" w:hAnsi="Times New Roman" w:cs="Times New Roman"/>
          <w:noProof/>
          <w:color w:val="000000"/>
          <w:sz w:val="28"/>
          <w:szCs w:val="28"/>
        </w:rPr>
        <w:t>дочном) капитале является некон</w:t>
      </w:r>
      <w:r w:rsidRPr="008B6E5D">
        <w:rPr>
          <w:rFonts w:ascii="Times New Roman" w:hAnsi="Times New Roman" w:cs="Times New Roman"/>
          <w:noProof/>
          <w:color w:val="000000"/>
          <w:sz w:val="28"/>
          <w:szCs w:val="28"/>
        </w:rPr>
        <w:t>трольным.</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случае</w:t>
      </w:r>
      <w:r w:rsidR="00765FAD"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 xml:space="preserve"> если объектом </w:t>
      </w:r>
      <w:r w:rsidR="007D6D20"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является неконтрольное участие, </w:t>
      </w:r>
      <w:r w:rsidR="007D6D20" w:rsidRPr="008B6E5D">
        <w:rPr>
          <w:rFonts w:ascii="Times New Roman" w:hAnsi="Times New Roman" w:cs="Times New Roman"/>
          <w:noProof/>
          <w:color w:val="000000"/>
          <w:sz w:val="28"/>
          <w:szCs w:val="28"/>
        </w:rPr>
        <w:t>аналитик</w:t>
      </w:r>
      <w:r w:rsidRPr="008B6E5D">
        <w:rPr>
          <w:rFonts w:ascii="Times New Roman" w:hAnsi="Times New Roman" w:cs="Times New Roman"/>
          <w:noProof/>
          <w:color w:val="000000"/>
          <w:sz w:val="28"/>
          <w:szCs w:val="28"/>
        </w:rPr>
        <w:t xml:space="preserve"> должен осуществить корректировку в размере скидки за неконтрольное участие, которая, как и корректировка в размере премии за контрольное уч</w:t>
      </w:r>
      <w:r w:rsidR="007D6D20" w:rsidRPr="008B6E5D">
        <w:rPr>
          <w:rFonts w:ascii="Times New Roman" w:hAnsi="Times New Roman" w:cs="Times New Roman"/>
          <w:noProof/>
          <w:color w:val="000000"/>
          <w:sz w:val="28"/>
          <w:szCs w:val="28"/>
        </w:rPr>
        <w:t>а</w:t>
      </w:r>
      <w:r w:rsidRPr="008B6E5D">
        <w:rPr>
          <w:rFonts w:ascii="Times New Roman" w:hAnsi="Times New Roman" w:cs="Times New Roman"/>
          <w:noProof/>
          <w:color w:val="000000"/>
          <w:sz w:val="28"/>
          <w:szCs w:val="28"/>
        </w:rPr>
        <w:t>стие выводится экспертным путем.</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Метод сделок, как правило, применяет</w:t>
      </w:r>
      <w:r w:rsidR="007F6E3B" w:rsidRPr="008B6E5D">
        <w:rPr>
          <w:rFonts w:ascii="Times New Roman" w:hAnsi="Times New Roman" w:cs="Times New Roman"/>
          <w:noProof/>
          <w:color w:val="000000"/>
          <w:sz w:val="28"/>
          <w:szCs w:val="28"/>
        </w:rPr>
        <w:t>ся в случае, когда размер оцени</w:t>
      </w:r>
      <w:r w:rsidRPr="008B6E5D">
        <w:rPr>
          <w:rFonts w:ascii="Times New Roman" w:hAnsi="Times New Roman" w:cs="Times New Roman"/>
          <w:noProof/>
          <w:color w:val="000000"/>
          <w:sz w:val="28"/>
          <w:szCs w:val="28"/>
        </w:rPr>
        <w:t>ваемого участия в уставном (складочном) капитале является контрольным.</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В случае, если объектом </w:t>
      </w:r>
      <w:r w:rsidR="007F6E3B"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является контрольное участие, </w:t>
      </w:r>
      <w:r w:rsidR="007F6E3B" w:rsidRPr="008B6E5D">
        <w:rPr>
          <w:rFonts w:ascii="Times New Roman" w:hAnsi="Times New Roman" w:cs="Times New Roman"/>
          <w:noProof/>
          <w:color w:val="000000"/>
          <w:sz w:val="28"/>
          <w:szCs w:val="28"/>
        </w:rPr>
        <w:t>аналитик</w:t>
      </w:r>
      <w:r w:rsidRPr="008B6E5D">
        <w:rPr>
          <w:rFonts w:ascii="Times New Roman" w:hAnsi="Times New Roman" w:cs="Times New Roman"/>
          <w:noProof/>
          <w:color w:val="000000"/>
          <w:sz w:val="28"/>
          <w:szCs w:val="28"/>
        </w:rPr>
        <w:t xml:space="preserve"> должен осуществить корректировку в размере премии за контрольное участие, которая выводится экспертным путем.</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Источниками исходной информации о </w:t>
      </w:r>
      <w:r w:rsidR="007F6E3B" w:rsidRPr="008B6E5D">
        <w:rPr>
          <w:rFonts w:ascii="Times New Roman" w:hAnsi="Times New Roman" w:cs="Times New Roman"/>
          <w:noProof/>
          <w:color w:val="000000"/>
          <w:sz w:val="28"/>
          <w:szCs w:val="28"/>
        </w:rPr>
        <w:t>ценах сопоставимых сделок с ана</w:t>
      </w:r>
      <w:r w:rsidRPr="008B6E5D">
        <w:rPr>
          <w:rFonts w:ascii="Times New Roman" w:hAnsi="Times New Roman" w:cs="Times New Roman"/>
          <w:noProof/>
          <w:color w:val="000000"/>
          <w:sz w:val="28"/>
          <w:szCs w:val="28"/>
        </w:rPr>
        <w:t>логами объекта оценки являются:</w:t>
      </w:r>
    </w:p>
    <w:p w:rsidR="005C744D" w:rsidRPr="008B6E5D" w:rsidRDefault="005C744D" w:rsidP="0048581F">
      <w:p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ab/>
        <w:t>данные о ценах сделок с акциями и другими ценными бумагами,</w:t>
      </w:r>
      <w:r w:rsidR="007F6E3B" w:rsidRPr="008B6E5D">
        <w:rPr>
          <w:rFonts w:ascii="Times New Roman" w:hAnsi="Times New Roman" w:cs="Times New Roman"/>
          <w:noProof/>
          <w:color w:val="000000"/>
          <w:sz w:val="28"/>
          <w:szCs w:val="28"/>
        </w:rPr>
        <w:t xml:space="preserve"> доля</w:t>
      </w:r>
      <w:r w:rsidRPr="008B6E5D">
        <w:rPr>
          <w:rFonts w:ascii="Times New Roman" w:hAnsi="Times New Roman" w:cs="Times New Roman"/>
          <w:noProof/>
          <w:color w:val="000000"/>
          <w:sz w:val="28"/>
          <w:szCs w:val="28"/>
        </w:rPr>
        <w:t xml:space="preserve">ми (вкладами) в уставных (складочных) капиталах, в случае если объект такой сделки предоставляет его </w:t>
      </w:r>
      <w:r w:rsidR="007F6E3B" w:rsidRPr="008B6E5D">
        <w:rPr>
          <w:rFonts w:ascii="Times New Roman" w:hAnsi="Times New Roman" w:cs="Times New Roman"/>
          <w:noProof/>
          <w:color w:val="000000"/>
          <w:sz w:val="28"/>
          <w:szCs w:val="28"/>
        </w:rPr>
        <w:t>владельцу все или некоторые пол</w:t>
      </w:r>
      <w:r w:rsidRPr="008B6E5D">
        <w:rPr>
          <w:rFonts w:ascii="Times New Roman" w:hAnsi="Times New Roman" w:cs="Times New Roman"/>
          <w:noProof/>
          <w:color w:val="000000"/>
          <w:sz w:val="28"/>
          <w:szCs w:val="28"/>
        </w:rPr>
        <w:t>номочия контроля;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данные о ценах сделок в форме слияний, присоединений (поглощений) или продажи предприятия (бизнеса) в целом.</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методе рынка капитала за основу</w:t>
      </w:r>
      <w:r w:rsidR="00AA7FBD" w:rsidRPr="008B6E5D">
        <w:rPr>
          <w:rFonts w:ascii="Times New Roman" w:hAnsi="Times New Roman" w:cs="Times New Roman"/>
          <w:noProof/>
          <w:color w:val="000000"/>
          <w:sz w:val="28"/>
          <w:szCs w:val="28"/>
        </w:rPr>
        <w:t xml:space="preserve"> информационной базы берут стои</w:t>
      </w:r>
      <w:r w:rsidRPr="008B6E5D">
        <w:rPr>
          <w:rFonts w:ascii="Times New Roman" w:hAnsi="Times New Roman" w:cs="Times New Roman"/>
          <w:noProof/>
          <w:color w:val="000000"/>
          <w:sz w:val="28"/>
          <w:szCs w:val="28"/>
        </w:rPr>
        <w:t>мость предприятий-аналогов, акции которых открыто продаются на рынке. Ее использование гарантирует высокую скорость и достоверность, но только при условии достоверности аналогов. Сравниваемые предприятия должны иметь приблизительно одинаковый доход, численность работающих, оборот и другие, важные при сравнении показатели. В проти</w:t>
      </w:r>
      <w:r w:rsidR="00AA7FBD" w:rsidRPr="008B6E5D">
        <w:rPr>
          <w:rFonts w:ascii="Times New Roman" w:hAnsi="Times New Roman" w:cs="Times New Roman"/>
          <w:noProof/>
          <w:color w:val="000000"/>
          <w:sz w:val="28"/>
          <w:szCs w:val="28"/>
        </w:rPr>
        <w:t>вном случае необходимо использо</w:t>
      </w:r>
      <w:r w:rsidRPr="008B6E5D">
        <w:rPr>
          <w:rFonts w:ascii="Times New Roman" w:hAnsi="Times New Roman" w:cs="Times New Roman"/>
          <w:noProof/>
          <w:color w:val="000000"/>
          <w:sz w:val="28"/>
          <w:szCs w:val="28"/>
        </w:rPr>
        <w:t>вать специальные оценочные мультипликаторы, показывающие соотношение между рыночной ценой предприятия и</w:t>
      </w:r>
      <w:r w:rsidR="00AA7FBD" w:rsidRPr="008B6E5D">
        <w:rPr>
          <w:rFonts w:ascii="Times New Roman" w:hAnsi="Times New Roman" w:cs="Times New Roman"/>
          <w:noProof/>
          <w:color w:val="000000"/>
          <w:sz w:val="28"/>
          <w:szCs w:val="28"/>
        </w:rPr>
        <w:t>ли акции и финансовой базой (це</w:t>
      </w:r>
      <w:r w:rsidRPr="008B6E5D">
        <w:rPr>
          <w:rFonts w:ascii="Times New Roman" w:hAnsi="Times New Roman" w:cs="Times New Roman"/>
          <w:noProof/>
          <w:color w:val="000000"/>
          <w:sz w:val="28"/>
          <w:szCs w:val="28"/>
        </w:rPr>
        <w:t>на/прибыль, цена/денежный поток и др.).</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Метод рынка капитала и метод сделок целесообразно использовать, если имеется достаточное количество аналогов или в мультипликаторах знаменатель положителен.</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Метод отраслевых коэффициентов основ</w:t>
      </w:r>
      <w:r w:rsidR="00AA7FBD" w:rsidRPr="008B6E5D">
        <w:rPr>
          <w:rFonts w:ascii="Times New Roman" w:hAnsi="Times New Roman" w:cs="Times New Roman"/>
          <w:noProof/>
          <w:color w:val="000000"/>
          <w:sz w:val="28"/>
          <w:szCs w:val="28"/>
        </w:rPr>
        <w:t>ан на использовании заранее рас</w:t>
      </w:r>
      <w:r w:rsidRPr="008B6E5D">
        <w:rPr>
          <w:rFonts w:ascii="Times New Roman" w:hAnsi="Times New Roman" w:cs="Times New Roman"/>
          <w:noProof/>
          <w:color w:val="000000"/>
          <w:sz w:val="28"/>
          <w:szCs w:val="28"/>
        </w:rPr>
        <w:t>считанных в ходе длительных наблюдений</w:t>
      </w:r>
      <w:r w:rsidR="00AA7FBD" w:rsidRPr="008B6E5D">
        <w:rPr>
          <w:rFonts w:ascii="Times New Roman" w:hAnsi="Times New Roman" w:cs="Times New Roman"/>
          <w:noProof/>
          <w:color w:val="000000"/>
          <w:sz w:val="28"/>
          <w:szCs w:val="28"/>
        </w:rPr>
        <w:t xml:space="preserve"> соотношений элементов цены про</w:t>
      </w:r>
      <w:r w:rsidRPr="008B6E5D">
        <w:rPr>
          <w:rFonts w:ascii="Times New Roman" w:hAnsi="Times New Roman" w:cs="Times New Roman"/>
          <w:noProof/>
          <w:color w:val="000000"/>
          <w:sz w:val="28"/>
          <w:szCs w:val="28"/>
        </w:rPr>
        <w:t>дажи предприятия с его производственно-финансовыми характеристиками.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Таким образом, применение сравнительного подх</w:t>
      </w:r>
      <w:r w:rsidR="00E81154" w:rsidRPr="008B6E5D">
        <w:rPr>
          <w:rFonts w:ascii="Times New Roman" w:hAnsi="Times New Roman" w:cs="Times New Roman"/>
          <w:noProof/>
          <w:color w:val="000000"/>
          <w:sz w:val="28"/>
          <w:szCs w:val="28"/>
        </w:rPr>
        <w:t>ода вызывает необходи</w:t>
      </w:r>
      <w:r w:rsidRPr="008B6E5D">
        <w:rPr>
          <w:rFonts w:ascii="Times New Roman" w:hAnsi="Times New Roman" w:cs="Times New Roman"/>
          <w:noProof/>
          <w:color w:val="000000"/>
          <w:sz w:val="28"/>
          <w:szCs w:val="28"/>
        </w:rPr>
        <w:t>мость обработки информационных баз объект</w:t>
      </w:r>
      <w:r w:rsidR="00E81154" w:rsidRPr="008B6E5D">
        <w:rPr>
          <w:rFonts w:ascii="Times New Roman" w:hAnsi="Times New Roman" w:cs="Times New Roman"/>
          <w:noProof/>
          <w:color w:val="000000"/>
          <w:sz w:val="28"/>
          <w:szCs w:val="28"/>
        </w:rPr>
        <w:t>ов - аналогов и выявление их ин</w:t>
      </w:r>
      <w:r w:rsidRPr="008B6E5D">
        <w:rPr>
          <w:rFonts w:ascii="Times New Roman" w:hAnsi="Times New Roman" w:cs="Times New Roman"/>
          <w:noProof/>
          <w:color w:val="000000"/>
          <w:sz w:val="28"/>
          <w:szCs w:val="28"/>
        </w:rPr>
        <w:t>формационных элементов, необходимых д</w:t>
      </w:r>
      <w:r w:rsidR="00E81154" w:rsidRPr="008B6E5D">
        <w:rPr>
          <w:rFonts w:ascii="Times New Roman" w:hAnsi="Times New Roman" w:cs="Times New Roman"/>
          <w:noProof/>
          <w:color w:val="000000"/>
          <w:sz w:val="28"/>
          <w:szCs w:val="28"/>
        </w:rPr>
        <w:t>ля применения сравнения с инфор</w:t>
      </w:r>
      <w:r w:rsidRPr="008B6E5D">
        <w:rPr>
          <w:rFonts w:ascii="Times New Roman" w:hAnsi="Times New Roman" w:cs="Times New Roman"/>
          <w:noProof/>
          <w:color w:val="000000"/>
          <w:sz w:val="28"/>
          <w:szCs w:val="28"/>
        </w:rPr>
        <w:t xml:space="preserve">мационными элементами объекта </w:t>
      </w:r>
      <w:r w:rsidR="00E81154"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Особое внимание следует уделить, тому, что в рамках одного подхода для нескольких методов имеются пересекающи</w:t>
      </w:r>
      <w:r w:rsidR="00E81154" w:rsidRPr="008B6E5D">
        <w:rPr>
          <w:rFonts w:ascii="Times New Roman" w:hAnsi="Times New Roman" w:cs="Times New Roman"/>
          <w:noProof/>
          <w:color w:val="000000"/>
          <w:sz w:val="28"/>
          <w:szCs w:val="28"/>
        </w:rPr>
        <w:t>еся области используемых элемен</w:t>
      </w:r>
      <w:r w:rsidRPr="008B6E5D">
        <w:rPr>
          <w:rFonts w:ascii="Times New Roman" w:hAnsi="Times New Roman" w:cs="Times New Roman"/>
          <w:noProof/>
          <w:color w:val="000000"/>
          <w:sz w:val="28"/>
          <w:szCs w:val="28"/>
        </w:rPr>
        <w:t>тов информационного обеспечения. Например, источниками информационных элементов для различных методов является информация об объектах аналогах и использование информационной базы объ</w:t>
      </w:r>
      <w:r w:rsidR="00E81154" w:rsidRPr="008B6E5D">
        <w:rPr>
          <w:rFonts w:ascii="Times New Roman" w:hAnsi="Times New Roman" w:cs="Times New Roman"/>
          <w:noProof/>
          <w:color w:val="000000"/>
          <w:sz w:val="28"/>
          <w:szCs w:val="28"/>
        </w:rPr>
        <w:t>екта-оценки. Источником информа</w:t>
      </w:r>
      <w:r w:rsidRPr="008B6E5D">
        <w:rPr>
          <w:rFonts w:ascii="Times New Roman" w:hAnsi="Times New Roman" w:cs="Times New Roman"/>
          <w:noProof/>
          <w:color w:val="000000"/>
          <w:sz w:val="28"/>
          <w:szCs w:val="28"/>
        </w:rPr>
        <w:t>ции</w:t>
      </w:r>
      <w:r w:rsidR="00E81154" w:rsidRPr="008B6E5D">
        <w:rPr>
          <w:rFonts w:ascii="Times New Roman" w:hAnsi="Times New Roman" w:cs="Times New Roman"/>
          <w:noProof/>
          <w:color w:val="000000"/>
          <w:sz w:val="28"/>
          <w:szCs w:val="28"/>
        </w:rPr>
        <w:t xml:space="preserve"> в методе отраслевых коэффициентов</w:t>
      </w:r>
      <w:r w:rsidRPr="008B6E5D">
        <w:rPr>
          <w:rFonts w:ascii="Times New Roman" w:hAnsi="Times New Roman" w:cs="Times New Roman"/>
          <w:noProof/>
          <w:color w:val="000000"/>
          <w:sz w:val="28"/>
          <w:szCs w:val="28"/>
        </w:rPr>
        <w:t xml:space="preserve"> являются, как правило, данные специализированных отраслевых исследований (обзоров), составленных на основе анализа не менее, чем половины предприятий данной отрасли, сопоставимых по размеру с оцениваемым.</w:t>
      </w:r>
    </w:p>
    <w:p w:rsidR="005C744D" w:rsidRPr="008B6E5D" w:rsidRDefault="00E81154"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Аналитик </w:t>
      </w:r>
      <w:r w:rsidR="005C744D" w:rsidRPr="008B6E5D">
        <w:rPr>
          <w:rFonts w:ascii="Times New Roman" w:hAnsi="Times New Roman" w:cs="Times New Roman"/>
          <w:noProof/>
          <w:color w:val="000000"/>
          <w:sz w:val="28"/>
          <w:szCs w:val="28"/>
        </w:rPr>
        <w:t>осуществляет и отражает в отчете действия, направленные на установление соответствия результато</w:t>
      </w:r>
      <w:r w:rsidR="00E00578" w:rsidRPr="008B6E5D">
        <w:rPr>
          <w:rFonts w:ascii="Times New Roman" w:hAnsi="Times New Roman" w:cs="Times New Roman"/>
          <w:noProof/>
          <w:color w:val="000000"/>
          <w:sz w:val="28"/>
          <w:szCs w:val="28"/>
        </w:rPr>
        <w:t>в</w:t>
      </w:r>
      <w:r w:rsidR="005C744D" w:rsidRPr="008B6E5D">
        <w:rPr>
          <w:rFonts w:ascii="Times New Roman" w:hAnsi="Times New Roman" w:cs="Times New Roman"/>
          <w:noProof/>
          <w:color w:val="000000"/>
          <w:sz w:val="28"/>
          <w:szCs w:val="28"/>
        </w:rPr>
        <w:t xml:space="preserve"> та</w:t>
      </w:r>
      <w:r w:rsidR="00E00578" w:rsidRPr="008B6E5D">
        <w:rPr>
          <w:rFonts w:ascii="Times New Roman" w:hAnsi="Times New Roman" w:cs="Times New Roman"/>
          <w:noProof/>
          <w:color w:val="000000"/>
          <w:sz w:val="28"/>
          <w:szCs w:val="28"/>
        </w:rPr>
        <w:t>ких исследований применяемым ме</w:t>
      </w:r>
      <w:r w:rsidR="005C744D" w:rsidRPr="008B6E5D">
        <w:rPr>
          <w:rFonts w:ascii="Times New Roman" w:hAnsi="Times New Roman" w:cs="Times New Roman"/>
          <w:noProof/>
          <w:color w:val="000000"/>
          <w:sz w:val="28"/>
          <w:szCs w:val="28"/>
        </w:rPr>
        <w:t xml:space="preserve">тодам </w:t>
      </w:r>
      <w:r w:rsidR="00E00578" w:rsidRPr="008B6E5D">
        <w:rPr>
          <w:rFonts w:ascii="Times New Roman" w:hAnsi="Times New Roman" w:cs="Times New Roman"/>
          <w:noProof/>
          <w:color w:val="000000"/>
          <w:sz w:val="28"/>
          <w:szCs w:val="28"/>
        </w:rPr>
        <w:t>анализа</w:t>
      </w:r>
      <w:r w:rsidR="005C744D" w:rsidRPr="008B6E5D">
        <w:rPr>
          <w:rFonts w:ascii="Times New Roman" w:hAnsi="Times New Roman" w:cs="Times New Roman"/>
          <w:noProof/>
          <w:color w:val="000000"/>
          <w:sz w:val="28"/>
          <w:szCs w:val="28"/>
        </w:rPr>
        <w:t xml:space="preserve">, принципам </w:t>
      </w:r>
      <w:r w:rsidR="00E00578" w:rsidRPr="008B6E5D">
        <w:rPr>
          <w:rFonts w:ascii="Times New Roman" w:hAnsi="Times New Roman" w:cs="Times New Roman"/>
          <w:noProof/>
          <w:color w:val="000000"/>
          <w:sz w:val="28"/>
          <w:szCs w:val="28"/>
        </w:rPr>
        <w:t>анализа</w:t>
      </w:r>
      <w:r w:rsidR="005C744D" w:rsidRPr="008B6E5D">
        <w:rPr>
          <w:rFonts w:ascii="Times New Roman" w:hAnsi="Times New Roman" w:cs="Times New Roman"/>
          <w:noProof/>
          <w:color w:val="000000"/>
          <w:sz w:val="28"/>
          <w:szCs w:val="28"/>
        </w:rPr>
        <w:t xml:space="preserve">, характеристикам объекта </w:t>
      </w:r>
      <w:r w:rsidR="00E00578" w:rsidRPr="008B6E5D">
        <w:rPr>
          <w:rFonts w:ascii="Times New Roman" w:hAnsi="Times New Roman" w:cs="Times New Roman"/>
          <w:noProof/>
          <w:color w:val="000000"/>
          <w:sz w:val="28"/>
          <w:szCs w:val="28"/>
        </w:rPr>
        <w:t>анализа</w:t>
      </w:r>
      <w:r w:rsidR="005C744D" w:rsidRPr="008B6E5D">
        <w:rPr>
          <w:rFonts w:ascii="Times New Roman" w:hAnsi="Times New Roman" w:cs="Times New Roman"/>
          <w:noProof/>
          <w:color w:val="000000"/>
          <w:sz w:val="28"/>
          <w:szCs w:val="28"/>
        </w:rPr>
        <w:t xml:space="preserve">, предмету и условиям предполагаемой сделки с объектом </w:t>
      </w:r>
      <w:r w:rsidR="00E00578" w:rsidRPr="008B6E5D">
        <w:rPr>
          <w:rFonts w:ascii="Times New Roman" w:hAnsi="Times New Roman" w:cs="Times New Roman"/>
          <w:noProof/>
          <w:color w:val="000000"/>
          <w:sz w:val="28"/>
          <w:szCs w:val="28"/>
        </w:rPr>
        <w:t>анализа</w:t>
      </w:r>
      <w:r w:rsidR="005C744D"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Обратимся к затратному подходу в </w:t>
      </w:r>
      <w:r w:rsidR="00E00578" w:rsidRPr="008B6E5D">
        <w:rPr>
          <w:rFonts w:ascii="Times New Roman" w:hAnsi="Times New Roman" w:cs="Times New Roman"/>
          <w:noProof/>
          <w:color w:val="000000"/>
          <w:sz w:val="28"/>
          <w:szCs w:val="28"/>
        </w:rPr>
        <w:t>анализе</w:t>
      </w:r>
      <w:r w:rsidRPr="008B6E5D">
        <w:rPr>
          <w:rFonts w:ascii="Times New Roman" w:hAnsi="Times New Roman" w:cs="Times New Roman"/>
          <w:noProof/>
          <w:color w:val="000000"/>
          <w:sz w:val="28"/>
          <w:szCs w:val="28"/>
        </w:rPr>
        <w:t xml:space="preserve"> бизнеса, который </w:t>
      </w:r>
      <w:r w:rsidR="00E00578" w:rsidRPr="008B6E5D">
        <w:rPr>
          <w:rFonts w:ascii="Times New Roman" w:hAnsi="Times New Roman" w:cs="Times New Roman"/>
          <w:noProof/>
          <w:color w:val="000000"/>
          <w:sz w:val="28"/>
          <w:szCs w:val="28"/>
        </w:rPr>
        <w:t>рассматрива</w:t>
      </w:r>
      <w:r w:rsidRPr="008B6E5D">
        <w:rPr>
          <w:rFonts w:ascii="Times New Roman" w:hAnsi="Times New Roman" w:cs="Times New Roman"/>
          <w:noProof/>
          <w:color w:val="000000"/>
          <w:sz w:val="28"/>
          <w:szCs w:val="28"/>
        </w:rPr>
        <w:t>ет стоимость предприятия с точки зрения понесенных издержек. Известно, что балансовая стоимость активов предприятия не соответствует рыночной стои</w:t>
      </w:r>
      <w:r w:rsidR="00E00578" w:rsidRPr="008B6E5D">
        <w:rPr>
          <w:rFonts w:ascii="Times New Roman" w:hAnsi="Times New Roman" w:cs="Times New Roman"/>
          <w:noProof/>
          <w:color w:val="000000"/>
          <w:sz w:val="28"/>
          <w:szCs w:val="28"/>
        </w:rPr>
        <w:t>мо</w:t>
      </w:r>
      <w:r w:rsidRPr="008B6E5D">
        <w:rPr>
          <w:rFonts w:ascii="Times New Roman" w:hAnsi="Times New Roman" w:cs="Times New Roman"/>
          <w:noProof/>
          <w:color w:val="000000"/>
          <w:sz w:val="28"/>
          <w:szCs w:val="28"/>
        </w:rPr>
        <w:t xml:space="preserve">сти. </w:t>
      </w:r>
      <w:r w:rsidR="00B87648" w:rsidRPr="008B6E5D">
        <w:rPr>
          <w:rFonts w:ascii="Times New Roman" w:hAnsi="Times New Roman" w:cs="Times New Roman"/>
          <w:noProof/>
          <w:color w:val="000000"/>
          <w:sz w:val="28"/>
          <w:szCs w:val="28"/>
        </w:rPr>
        <w:t>Задача состоит в их переоценке п</w:t>
      </w:r>
      <w:r w:rsidRPr="008B6E5D">
        <w:rPr>
          <w:rFonts w:ascii="Times New Roman" w:hAnsi="Times New Roman" w:cs="Times New Roman"/>
          <w:noProof/>
          <w:color w:val="000000"/>
          <w:sz w:val="28"/>
          <w:szCs w:val="28"/>
        </w:rPr>
        <w:t>осле определения реальной (рыночной) стоимости всех активов из нее вычитается т</w:t>
      </w:r>
      <w:r w:rsidR="00B87648" w:rsidRPr="008B6E5D">
        <w:rPr>
          <w:rFonts w:ascii="Times New Roman" w:hAnsi="Times New Roman" w:cs="Times New Roman"/>
          <w:noProof/>
          <w:color w:val="000000"/>
          <w:sz w:val="28"/>
          <w:szCs w:val="28"/>
        </w:rPr>
        <w:t>екущая стоимость всех его обяза</w:t>
      </w:r>
      <w:r w:rsidRPr="008B6E5D">
        <w:rPr>
          <w:rFonts w:ascii="Times New Roman" w:hAnsi="Times New Roman" w:cs="Times New Roman"/>
          <w:noProof/>
          <w:color w:val="000000"/>
          <w:sz w:val="28"/>
          <w:szCs w:val="28"/>
        </w:rPr>
        <w:t>тельств, тем самым рассчитывается оценочна</w:t>
      </w:r>
      <w:r w:rsidR="00B87648" w:rsidRPr="008B6E5D">
        <w:rPr>
          <w:rFonts w:ascii="Times New Roman" w:hAnsi="Times New Roman" w:cs="Times New Roman"/>
          <w:noProof/>
          <w:color w:val="000000"/>
          <w:sz w:val="28"/>
          <w:szCs w:val="28"/>
        </w:rPr>
        <w:t>я стоимость собственного капита</w:t>
      </w:r>
      <w:r w:rsidRPr="008B6E5D">
        <w:rPr>
          <w:rFonts w:ascii="Times New Roman" w:hAnsi="Times New Roman" w:cs="Times New Roman"/>
          <w:noProof/>
          <w:color w:val="000000"/>
          <w:sz w:val="28"/>
          <w:szCs w:val="28"/>
        </w:rPr>
        <w:t>ла: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Собственный капитал </w:t>
      </w:r>
      <w:r w:rsidR="00B87648"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 xml:space="preserve"> Активы </w:t>
      </w:r>
      <w:r w:rsidR="00B87648"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 xml:space="preserve"> Обязательства</w:t>
      </w:r>
      <w:r w:rsidR="00B87648"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При реализации данного подхода на основе активов балансовый отчет, составленный на базе первоначальных (исторических) затрат заменяется балансовым отчетом, в котором все активы, осязаем</w:t>
      </w:r>
      <w:r w:rsidR="00DE5455" w:rsidRPr="008B6E5D">
        <w:rPr>
          <w:rFonts w:ascii="Times New Roman" w:hAnsi="Times New Roman" w:cs="Times New Roman"/>
          <w:noProof/>
          <w:color w:val="000000"/>
          <w:sz w:val="28"/>
          <w:szCs w:val="28"/>
        </w:rPr>
        <w:t>ые или неосязаемые, и все обяза</w:t>
      </w:r>
      <w:r w:rsidRPr="008B6E5D">
        <w:rPr>
          <w:rFonts w:ascii="Times New Roman" w:hAnsi="Times New Roman" w:cs="Times New Roman"/>
          <w:noProof/>
          <w:color w:val="000000"/>
          <w:sz w:val="28"/>
          <w:szCs w:val="28"/>
        </w:rPr>
        <w:t>тельства представлены по текущей рыночной стоимости.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Базами оценки, как правило, являются следующие: для земли - рыночная стоимость; для текущих активов - чистая стоимость реализации; для зданий -</w:t>
      </w:r>
      <w:r w:rsidR="00DE5455"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xml:space="preserve">большая из двух величин рыночной стоимости и стоимости замещения, то есть затрат </w:t>
      </w:r>
      <w:r w:rsidR="00DE5455" w:rsidRPr="008B6E5D">
        <w:rPr>
          <w:rFonts w:ascii="Times New Roman" w:hAnsi="Times New Roman" w:cs="Times New Roman"/>
          <w:noProof/>
          <w:color w:val="000000"/>
          <w:sz w:val="28"/>
          <w:szCs w:val="28"/>
        </w:rPr>
        <w:t>на замещение с учетом износа; д</w:t>
      </w:r>
      <w:r w:rsidRPr="008B6E5D">
        <w:rPr>
          <w:rFonts w:ascii="Times New Roman" w:hAnsi="Times New Roman" w:cs="Times New Roman"/>
          <w:noProof/>
          <w:color w:val="000000"/>
          <w:sz w:val="28"/>
          <w:szCs w:val="28"/>
        </w:rPr>
        <w:t>ля обо</w:t>
      </w:r>
      <w:r w:rsidR="00DE5455" w:rsidRPr="008B6E5D">
        <w:rPr>
          <w:rFonts w:ascii="Times New Roman" w:hAnsi="Times New Roman" w:cs="Times New Roman"/>
          <w:noProof/>
          <w:color w:val="000000"/>
          <w:sz w:val="28"/>
          <w:szCs w:val="28"/>
        </w:rPr>
        <w:t>рудования и других активов, экс</w:t>
      </w:r>
      <w:r w:rsidRPr="008B6E5D">
        <w:rPr>
          <w:rFonts w:ascii="Times New Roman" w:hAnsi="Times New Roman" w:cs="Times New Roman"/>
          <w:noProof/>
          <w:color w:val="000000"/>
          <w:sz w:val="28"/>
          <w:szCs w:val="28"/>
        </w:rPr>
        <w:t>плуатируемых бизнесом - большая из двух в</w:t>
      </w:r>
      <w:r w:rsidR="00DE5455" w:rsidRPr="008B6E5D">
        <w:rPr>
          <w:rFonts w:ascii="Times New Roman" w:hAnsi="Times New Roman" w:cs="Times New Roman"/>
          <w:noProof/>
          <w:color w:val="000000"/>
          <w:sz w:val="28"/>
          <w:szCs w:val="28"/>
        </w:rPr>
        <w:t>еличин: рыночной стоимости и за</w:t>
      </w:r>
      <w:r w:rsidRPr="008B6E5D">
        <w:rPr>
          <w:rFonts w:ascii="Times New Roman" w:hAnsi="Times New Roman" w:cs="Times New Roman"/>
          <w:noProof/>
          <w:color w:val="000000"/>
          <w:sz w:val="28"/>
          <w:szCs w:val="28"/>
        </w:rPr>
        <w:t>трат на замещение с учетом износа.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Основные преимущества затратного подхода: основан на существующих активах, что устраняет значительную часть умозрительности, присущей другим методам; пригоден для оценки вновь возникших предприятий, холдинговых и инвестиционных компаний.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Недост</w:t>
      </w:r>
      <w:r w:rsidR="00A26046" w:rsidRPr="008B6E5D">
        <w:rPr>
          <w:rFonts w:ascii="Times New Roman" w:hAnsi="Times New Roman" w:cs="Times New Roman"/>
          <w:noProof/>
          <w:color w:val="000000"/>
          <w:sz w:val="28"/>
          <w:szCs w:val="28"/>
        </w:rPr>
        <w:t>ат</w:t>
      </w:r>
      <w:r w:rsidRPr="008B6E5D">
        <w:rPr>
          <w:rFonts w:ascii="Times New Roman" w:hAnsi="Times New Roman" w:cs="Times New Roman"/>
          <w:noProof/>
          <w:color w:val="000000"/>
          <w:sz w:val="28"/>
          <w:szCs w:val="28"/>
        </w:rPr>
        <w:t>ок заключается в том, что данный подход не учитывает будущую прибыль, то есть перспектив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Основные методы, выделяемые </w:t>
      </w:r>
      <w:r w:rsidR="00944727" w:rsidRPr="008B6E5D">
        <w:rPr>
          <w:rFonts w:ascii="Times New Roman" w:hAnsi="Times New Roman" w:cs="Times New Roman"/>
          <w:noProof/>
          <w:color w:val="000000"/>
          <w:sz w:val="28"/>
          <w:szCs w:val="28"/>
        </w:rPr>
        <w:t>при</w:t>
      </w:r>
      <w:r w:rsidRPr="008B6E5D">
        <w:rPr>
          <w:rFonts w:ascii="Times New Roman" w:hAnsi="Times New Roman" w:cs="Times New Roman"/>
          <w:noProof/>
          <w:color w:val="000000"/>
          <w:sz w:val="28"/>
          <w:szCs w:val="28"/>
        </w:rPr>
        <w:t xml:space="preserve"> этом подходе: метод чистых активов и метод ликвидационной стоимости.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При использовании метода чистых акт</w:t>
      </w:r>
      <w:r w:rsidR="00944727" w:rsidRPr="008B6E5D">
        <w:rPr>
          <w:rFonts w:ascii="Times New Roman" w:hAnsi="Times New Roman" w:cs="Times New Roman"/>
          <w:noProof/>
          <w:color w:val="000000"/>
          <w:sz w:val="28"/>
          <w:szCs w:val="28"/>
        </w:rPr>
        <w:t>ивов стоимость бизнеса определя</w:t>
      </w:r>
      <w:r w:rsidRPr="008B6E5D">
        <w:rPr>
          <w:rFonts w:ascii="Times New Roman" w:hAnsi="Times New Roman" w:cs="Times New Roman"/>
          <w:noProof/>
          <w:color w:val="000000"/>
          <w:sz w:val="28"/>
          <w:szCs w:val="28"/>
        </w:rPr>
        <w:t>ется как разность между рыночной стоим</w:t>
      </w:r>
      <w:r w:rsidR="00944727" w:rsidRPr="008B6E5D">
        <w:rPr>
          <w:rFonts w:ascii="Times New Roman" w:hAnsi="Times New Roman" w:cs="Times New Roman"/>
          <w:noProof/>
          <w:color w:val="000000"/>
          <w:sz w:val="28"/>
          <w:szCs w:val="28"/>
        </w:rPr>
        <w:t>остью всех активов и всех обяза</w:t>
      </w:r>
      <w:r w:rsidRPr="008B6E5D">
        <w:rPr>
          <w:rFonts w:ascii="Times New Roman" w:hAnsi="Times New Roman" w:cs="Times New Roman"/>
          <w:noProof/>
          <w:color w:val="000000"/>
          <w:sz w:val="28"/>
          <w:szCs w:val="28"/>
        </w:rPr>
        <w:t>тельств.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Метод чистых активов дает лучшие результаты при следующих исходных данных:</w:t>
      </w:r>
    </w:p>
    <w:p w:rsidR="005C744D" w:rsidRPr="008B6E5D" w:rsidRDefault="005C744D" w:rsidP="0048581F">
      <w:pPr>
        <w:numPr>
          <w:ilvl w:val="0"/>
          <w:numId w:val="6"/>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доходы не поддаются точному прогнозу;</w:t>
      </w:r>
    </w:p>
    <w:p w:rsidR="005C744D" w:rsidRPr="008B6E5D" w:rsidRDefault="005C744D" w:rsidP="0048581F">
      <w:pPr>
        <w:numPr>
          <w:ilvl w:val="0"/>
          <w:numId w:val="6"/>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предприятие обладает значительными материальными и финансовыми активами (ликвидными ценными б</w:t>
      </w:r>
      <w:r w:rsidR="00944727" w:rsidRPr="008B6E5D">
        <w:rPr>
          <w:rFonts w:ascii="Times New Roman" w:hAnsi="Times New Roman" w:cs="Times New Roman"/>
          <w:noProof/>
          <w:color w:val="000000"/>
          <w:sz w:val="28"/>
          <w:szCs w:val="28"/>
        </w:rPr>
        <w:t>умагами, инвестициями в недвижи</w:t>
      </w:r>
      <w:r w:rsidRPr="008B6E5D">
        <w:rPr>
          <w:rFonts w:ascii="Times New Roman" w:hAnsi="Times New Roman" w:cs="Times New Roman"/>
          <w:noProof/>
          <w:color w:val="000000"/>
          <w:sz w:val="28"/>
          <w:szCs w:val="28"/>
        </w:rPr>
        <w:t>мость и т. д.);</w:t>
      </w:r>
    </w:p>
    <w:p w:rsidR="005C744D" w:rsidRPr="008B6E5D" w:rsidRDefault="005C744D" w:rsidP="0048581F">
      <w:pPr>
        <w:numPr>
          <w:ilvl w:val="0"/>
          <w:numId w:val="6"/>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требуется оценить новое предприятие, не имеющее ретроспективных данных о прибылях, или холдинговую компанию.</w:t>
      </w:r>
    </w:p>
    <w:p w:rsidR="005C744D" w:rsidRPr="008B6E5D" w:rsidRDefault="00944727"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Метод ликвидационной стоимост</w:t>
      </w:r>
      <w:r w:rsidR="005C744D" w:rsidRPr="008B6E5D">
        <w:rPr>
          <w:rFonts w:ascii="Times New Roman" w:hAnsi="Times New Roman" w:cs="Times New Roman"/>
          <w:noProof/>
          <w:color w:val="000000"/>
          <w:sz w:val="28"/>
          <w:szCs w:val="28"/>
        </w:rPr>
        <w:t>и испо</w:t>
      </w:r>
      <w:r w:rsidRPr="008B6E5D">
        <w:rPr>
          <w:rFonts w:ascii="Times New Roman" w:hAnsi="Times New Roman" w:cs="Times New Roman"/>
          <w:noProof/>
          <w:color w:val="000000"/>
          <w:sz w:val="28"/>
          <w:szCs w:val="28"/>
        </w:rPr>
        <w:t>льзуется, когда предприятию гро</w:t>
      </w:r>
      <w:r w:rsidR="005C744D" w:rsidRPr="008B6E5D">
        <w:rPr>
          <w:rFonts w:ascii="Times New Roman" w:hAnsi="Times New Roman" w:cs="Times New Roman"/>
          <w:noProof/>
          <w:color w:val="000000"/>
          <w:sz w:val="28"/>
          <w:szCs w:val="28"/>
        </w:rPr>
        <w:t>зит банкротство, оно прекращает свои операции, распродает материальные, а если есть и нематериальные активы и погашае</w:t>
      </w:r>
      <w:r w:rsidRPr="008B6E5D">
        <w:rPr>
          <w:rFonts w:ascii="Times New Roman" w:hAnsi="Times New Roman" w:cs="Times New Roman"/>
          <w:noProof/>
          <w:color w:val="000000"/>
          <w:sz w:val="28"/>
          <w:szCs w:val="28"/>
        </w:rPr>
        <w:t>т все свои обязательства. Ликви</w:t>
      </w:r>
      <w:r w:rsidR="005C744D" w:rsidRPr="008B6E5D">
        <w:rPr>
          <w:rFonts w:ascii="Times New Roman" w:hAnsi="Times New Roman" w:cs="Times New Roman"/>
          <w:noProof/>
          <w:color w:val="000000"/>
          <w:sz w:val="28"/>
          <w:szCs w:val="28"/>
        </w:rPr>
        <w:t xml:space="preserve">дационная стоимость - это разность между </w:t>
      </w:r>
      <w:r w:rsidR="00B15BEB" w:rsidRPr="008B6E5D">
        <w:rPr>
          <w:rFonts w:ascii="Times New Roman" w:hAnsi="Times New Roman" w:cs="Times New Roman"/>
          <w:noProof/>
          <w:color w:val="000000"/>
          <w:sz w:val="28"/>
          <w:szCs w:val="28"/>
        </w:rPr>
        <w:t>стоимостью всех активов и обяза</w:t>
      </w:r>
      <w:r w:rsidR="005C744D" w:rsidRPr="008B6E5D">
        <w:rPr>
          <w:rFonts w:ascii="Times New Roman" w:hAnsi="Times New Roman" w:cs="Times New Roman"/>
          <w:noProof/>
          <w:color w:val="000000"/>
          <w:sz w:val="28"/>
          <w:szCs w:val="28"/>
        </w:rPr>
        <w:t>тельств предприятия и затрат на его ликвида</w:t>
      </w:r>
      <w:r w:rsidR="00B15BEB" w:rsidRPr="008B6E5D">
        <w:rPr>
          <w:rFonts w:ascii="Times New Roman" w:hAnsi="Times New Roman" w:cs="Times New Roman"/>
          <w:noProof/>
          <w:color w:val="000000"/>
          <w:sz w:val="28"/>
          <w:szCs w:val="28"/>
        </w:rPr>
        <w:t>цию. Информативно этот метод да</w:t>
      </w:r>
      <w:r w:rsidR="005C744D" w:rsidRPr="008B6E5D">
        <w:rPr>
          <w:rFonts w:ascii="Times New Roman" w:hAnsi="Times New Roman" w:cs="Times New Roman"/>
          <w:noProof/>
          <w:color w:val="000000"/>
          <w:sz w:val="28"/>
          <w:szCs w:val="28"/>
        </w:rPr>
        <w:t xml:space="preserve">ет нижний уровень стоимости </w:t>
      </w:r>
      <w:r w:rsidR="00B15BEB" w:rsidRPr="008B6E5D">
        <w:rPr>
          <w:rFonts w:ascii="Times New Roman" w:hAnsi="Times New Roman" w:cs="Times New Roman"/>
          <w:noProof/>
          <w:color w:val="000000"/>
          <w:sz w:val="28"/>
          <w:szCs w:val="28"/>
        </w:rPr>
        <w:t>анализируемого</w:t>
      </w:r>
      <w:r w:rsidR="005C744D" w:rsidRPr="008B6E5D">
        <w:rPr>
          <w:rFonts w:ascii="Times New Roman" w:hAnsi="Times New Roman" w:cs="Times New Roman"/>
          <w:noProof/>
          <w:color w:val="000000"/>
          <w:sz w:val="28"/>
          <w:szCs w:val="28"/>
        </w:rPr>
        <w:t xml:space="preserve"> </w:t>
      </w:r>
      <w:r w:rsidR="00B15BEB" w:rsidRPr="008B6E5D">
        <w:rPr>
          <w:rFonts w:ascii="Times New Roman" w:hAnsi="Times New Roman" w:cs="Times New Roman"/>
          <w:noProof/>
          <w:color w:val="000000"/>
          <w:sz w:val="28"/>
          <w:szCs w:val="28"/>
        </w:rPr>
        <w:t>бизнеса, т.к. существуют ограни</w:t>
      </w:r>
      <w:r w:rsidR="005C744D" w:rsidRPr="008B6E5D">
        <w:rPr>
          <w:rFonts w:ascii="Times New Roman" w:hAnsi="Times New Roman" w:cs="Times New Roman"/>
          <w:noProof/>
          <w:color w:val="000000"/>
          <w:sz w:val="28"/>
          <w:szCs w:val="28"/>
        </w:rPr>
        <w:t>чения по времени на продажу активов, кроме этого, существенным является то, что уменьшение стоимости происходит за счет ликвидационных расходов.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Основная проблема при использовании затратного подхода заключается в обработке большого количества исходных данных.</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Тем не менее, как в доходном и сравнит</w:t>
      </w:r>
      <w:r w:rsidR="00B15BEB" w:rsidRPr="008B6E5D">
        <w:rPr>
          <w:rFonts w:ascii="Times New Roman" w:hAnsi="Times New Roman" w:cs="Times New Roman"/>
          <w:noProof/>
          <w:color w:val="000000"/>
          <w:sz w:val="28"/>
          <w:szCs w:val="28"/>
        </w:rPr>
        <w:t>ельном подходах, так и в затрат</w:t>
      </w:r>
      <w:r w:rsidRPr="008B6E5D">
        <w:rPr>
          <w:rFonts w:ascii="Times New Roman" w:hAnsi="Times New Roman" w:cs="Times New Roman"/>
          <w:noProof/>
          <w:color w:val="000000"/>
          <w:sz w:val="28"/>
          <w:szCs w:val="28"/>
        </w:rPr>
        <w:t>ном, можно выделить наличие формализованного математического аппарата, а также алгоритмов, позволяющих получить величину рыночной или иной сто</w:t>
      </w:r>
      <w:r w:rsidR="00B10CF2" w:rsidRPr="008B6E5D">
        <w:rPr>
          <w:rFonts w:ascii="Times New Roman" w:hAnsi="Times New Roman" w:cs="Times New Roman"/>
          <w:noProof/>
          <w:color w:val="000000"/>
          <w:sz w:val="28"/>
          <w:szCs w:val="28"/>
        </w:rPr>
        <w:t>и</w:t>
      </w:r>
      <w:r w:rsidRPr="008B6E5D">
        <w:rPr>
          <w:rFonts w:ascii="Times New Roman" w:hAnsi="Times New Roman" w:cs="Times New Roman"/>
          <w:noProof/>
          <w:color w:val="000000"/>
          <w:sz w:val="28"/>
          <w:szCs w:val="28"/>
        </w:rPr>
        <w:t>мости. Это позволяет предположить что авто</w:t>
      </w:r>
      <w:r w:rsidR="00B15BEB" w:rsidRPr="008B6E5D">
        <w:rPr>
          <w:rFonts w:ascii="Times New Roman" w:hAnsi="Times New Roman" w:cs="Times New Roman"/>
          <w:noProof/>
          <w:color w:val="000000"/>
          <w:sz w:val="28"/>
          <w:szCs w:val="28"/>
        </w:rPr>
        <w:t>матизация процесса анализа бизне</w:t>
      </w:r>
      <w:r w:rsidRPr="008B6E5D">
        <w:rPr>
          <w:rFonts w:ascii="Times New Roman" w:hAnsi="Times New Roman" w:cs="Times New Roman"/>
          <w:noProof/>
          <w:color w:val="000000"/>
          <w:sz w:val="28"/>
          <w:szCs w:val="28"/>
        </w:rPr>
        <w:t>са затратным подходом также возможна.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Следует отметить, что различные подходы к </w:t>
      </w:r>
      <w:r w:rsidR="0075279C" w:rsidRPr="008B6E5D">
        <w:rPr>
          <w:rFonts w:ascii="Times New Roman" w:hAnsi="Times New Roman" w:cs="Times New Roman"/>
          <w:noProof/>
          <w:color w:val="000000"/>
          <w:sz w:val="28"/>
          <w:szCs w:val="28"/>
        </w:rPr>
        <w:t>анализу стоимости не исклю</w:t>
      </w:r>
      <w:r w:rsidRPr="008B6E5D">
        <w:rPr>
          <w:rFonts w:ascii="Times New Roman" w:hAnsi="Times New Roman" w:cs="Times New Roman"/>
          <w:noProof/>
          <w:color w:val="000000"/>
          <w:sz w:val="28"/>
          <w:szCs w:val="28"/>
        </w:rPr>
        <w:t xml:space="preserve">чают друг друга, а являются взаимодополняющими. Результат </w:t>
      </w:r>
      <w:r w:rsidR="0075279C"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полученный на основе трех подходов, явля</w:t>
      </w:r>
      <w:r w:rsidR="0075279C" w:rsidRPr="008B6E5D">
        <w:rPr>
          <w:rFonts w:ascii="Times New Roman" w:hAnsi="Times New Roman" w:cs="Times New Roman"/>
          <w:noProof/>
          <w:color w:val="000000"/>
          <w:sz w:val="28"/>
          <w:szCs w:val="28"/>
        </w:rPr>
        <w:t>ется более обоснованным и объек</w:t>
      </w:r>
      <w:r w:rsidRPr="008B6E5D">
        <w:rPr>
          <w:rFonts w:ascii="Times New Roman" w:hAnsi="Times New Roman" w:cs="Times New Roman"/>
          <w:noProof/>
          <w:color w:val="000000"/>
          <w:sz w:val="28"/>
          <w:szCs w:val="28"/>
        </w:rPr>
        <w:t>тивным.</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процессе анализа информационных элементов методической базы были выявлены некоторые пересекающиеся обла</w:t>
      </w:r>
      <w:r w:rsidR="0075279C" w:rsidRPr="008B6E5D">
        <w:rPr>
          <w:rFonts w:ascii="Times New Roman" w:hAnsi="Times New Roman" w:cs="Times New Roman"/>
          <w:noProof/>
          <w:color w:val="000000"/>
          <w:sz w:val="28"/>
          <w:szCs w:val="28"/>
        </w:rPr>
        <w:t>сти. Продолжим рассмотрение дан</w:t>
      </w:r>
      <w:r w:rsidRPr="008B6E5D">
        <w:rPr>
          <w:rFonts w:ascii="Times New Roman" w:hAnsi="Times New Roman" w:cs="Times New Roman"/>
          <w:noProof/>
          <w:color w:val="000000"/>
          <w:sz w:val="28"/>
          <w:szCs w:val="28"/>
        </w:rPr>
        <w:t>ного вопроса.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Так, при применении сравнительного подхода к </w:t>
      </w:r>
      <w:r w:rsidR="0075279C" w:rsidRPr="008B6E5D">
        <w:rPr>
          <w:rFonts w:ascii="Times New Roman" w:hAnsi="Times New Roman" w:cs="Times New Roman"/>
          <w:noProof/>
          <w:color w:val="000000"/>
          <w:sz w:val="28"/>
          <w:szCs w:val="28"/>
        </w:rPr>
        <w:t>анализа стоимости бизне</w:t>
      </w:r>
      <w:r w:rsidRPr="008B6E5D">
        <w:rPr>
          <w:rFonts w:ascii="Times New Roman" w:hAnsi="Times New Roman" w:cs="Times New Roman"/>
          <w:noProof/>
          <w:color w:val="000000"/>
          <w:sz w:val="28"/>
          <w:szCs w:val="28"/>
        </w:rPr>
        <w:t>са должно совпадать соотношение между ценой и важнейшими финансовыми параметрами, такими, как прибыль, объем реализации, дивидендные выплаты, денежный поток. Отличительной чертой этих финансовых параметров является их определяющая роль в формировании дохода, получаемого собственником. В то же время эти параметры используются при применении доходного подхода для определения ожидаемых в будущем доходов.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Данные о стоимости </w:t>
      </w:r>
      <w:r w:rsidR="0075279C" w:rsidRPr="008B6E5D">
        <w:rPr>
          <w:rFonts w:ascii="Times New Roman" w:hAnsi="Times New Roman" w:cs="Times New Roman"/>
          <w:noProof/>
          <w:color w:val="000000"/>
          <w:sz w:val="28"/>
          <w:szCs w:val="28"/>
        </w:rPr>
        <w:t>нефункционирующих активов (НФА) и о безриско</w:t>
      </w:r>
      <w:r w:rsidRPr="008B6E5D">
        <w:rPr>
          <w:rFonts w:ascii="Times New Roman" w:hAnsi="Times New Roman" w:cs="Times New Roman"/>
          <w:noProof/>
          <w:color w:val="000000"/>
          <w:sz w:val="28"/>
          <w:szCs w:val="28"/>
        </w:rPr>
        <w:t>вой ставке (Rf) используются при применении как в доходном подходе так и в затратном.</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Параметры «чистая стоимость активов</w:t>
      </w:r>
      <w:r w:rsidR="00B840E6" w:rsidRPr="008B6E5D">
        <w:rPr>
          <w:rFonts w:ascii="Times New Roman" w:hAnsi="Times New Roman" w:cs="Times New Roman"/>
          <w:noProof/>
          <w:color w:val="000000"/>
          <w:sz w:val="28"/>
          <w:szCs w:val="28"/>
        </w:rPr>
        <w:t>» (ЧСА), дивиденды, денежный по</w:t>
      </w:r>
      <w:r w:rsidRPr="008B6E5D">
        <w:rPr>
          <w:rFonts w:ascii="Times New Roman" w:hAnsi="Times New Roman" w:cs="Times New Roman"/>
          <w:noProof/>
          <w:color w:val="000000"/>
          <w:sz w:val="28"/>
          <w:szCs w:val="28"/>
        </w:rPr>
        <w:t>ток, прибыль могут быть использованы не только в сравнительном подходе для определения мультипликатора «цена/чистая ст</w:t>
      </w:r>
      <w:r w:rsidR="00B840E6" w:rsidRPr="008B6E5D">
        <w:rPr>
          <w:rFonts w:ascii="Times New Roman" w:hAnsi="Times New Roman" w:cs="Times New Roman"/>
          <w:noProof/>
          <w:color w:val="000000"/>
          <w:sz w:val="28"/>
          <w:szCs w:val="28"/>
        </w:rPr>
        <w:t>оимость активов», но и в затрат</w:t>
      </w:r>
      <w:r w:rsidRPr="008B6E5D">
        <w:rPr>
          <w:rFonts w:ascii="Times New Roman" w:hAnsi="Times New Roman" w:cs="Times New Roman"/>
          <w:noProof/>
          <w:color w:val="000000"/>
          <w:sz w:val="28"/>
          <w:szCs w:val="28"/>
        </w:rPr>
        <w:t>ном, для определения стоимости различных активов.</w:t>
      </w:r>
    </w:p>
    <w:p w:rsidR="005C744D" w:rsidRPr="008B6E5D" w:rsidRDefault="002B4608" w:rsidP="0048581F">
      <w:pPr>
        <w:spacing w:line="360" w:lineRule="auto"/>
        <w:ind w:firstLine="709"/>
        <w:jc w:val="both"/>
        <w:rPr>
          <w:rFonts w:ascii="Times New Roman" w:hAnsi="Times New Roman" w:cs="Times New Roman"/>
          <w:noProof/>
          <w:color w:val="000000"/>
          <w:sz w:val="28"/>
          <w:szCs w:val="28"/>
        </w:rPr>
      </w:pPr>
      <w:r>
        <w:rPr>
          <w:noProof/>
        </w:rPr>
        <w:pict>
          <v:shape id="_x0000_s1047" type="#_x0000_t75" style="position:absolute;left:0;text-align:left;margin-left:10pt;margin-top:172.65pt;width:306.85pt;height:189.45pt;z-index:-251676160" wrapcoords="-38 0 -38 21538 21600 21538 21600 0 -38 0">
            <v:imagedata r:id="rId11" o:title=""/>
            <w10:wrap type="topAndBottom"/>
          </v:shape>
        </w:pict>
      </w:r>
      <w:r w:rsidR="005C744D" w:rsidRPr="008B6E5D">
        <w:rPr>
          <w:rFonts w:ascii="Times New Roman" w:hAnsi="Times New Roman" w:cs="Times New Roman"/>
          <w:noProof/>
          <w:color w:val="000000"/>
          <w:sz w:val="28"/>
          <w:szCs w:val="28"/>
        </w:rPr>
        <w:t>Данные по показателям дебиторской (</w:t>
      </w:r>
      <w:r w:rsidR="00B840E6" w:rsidRPr="008B6E5D">
        <w:rPr>
          <w:rFonts w:ascii="Times New Roman" w:hAnsi="Times New Roman" w:cs="Times New Roman"/>
          <w:noProof/>
          <w:color w:val="000000"/>
          <w:sz w:val="28"/>
          <w:szCs w:val="28"/>
        </w:rPr>
        <w:t>ДЗ) или кредиторской задолженно</w:t>
      </w:r>
      <w:r w:rsidR="005C744D" w:rsidRPr="008B6E5D">
        <w:rPr>
          <w:rFonts w:ascii="Times New Roman" w:hAnsi="Times New Roman" w:cs="Times New Roman"/>
          <w:noProof/>
          <w:color w:val="000000"/>
          <w:sz w:val="28"/>
          <w:szCs w:val="28"/>
        </w:rPr>
        <w:t xml:space="preserve">сти (КЗ) так же используются как в методах </w:t>
      </w:r>
      <w:r w:rsidR="00B840E6" w:rsidRPr="008B6E5D">
        <w:rPr>
          <w:rFonts w:ascii="Times New Roman" w:hAnsi="Times New Roman" w:cs="Times New Roman"/>
          <w:noProof/>
          <w:color w:val="000000"/>
          <w:sz w:val="28"/>
          <w:szCs w:val="28"/>
        </w:rPr>
        <w:t>доходного подхода (метод дискон</w:t>
      </w:r>
      <w:r w:rsidR="005C744D" w:rsidRPr="008B6E5D">
        <w:rPr>
          <w:rFonts w:ascii="Times New Roman" w:hAnsi="Times New Roman" w:cs="Times New Roman"/>
          <w:noProof/>
          <w:color w:val="000000"/>
          <w:sz w:val="28"/>
          <w:szCs w:val="28"/>
        </w:rPr>
        <w:t>тированного денежного потока и метод капит</w:t>
      </w:r>
      <w:r w:rsidR="00B840E6" w:rsidRPr="008B6E5D">
        <w:rPr>
          <w:rFonts w:ascii="Times New Roman" w:hAnsi="Times New Roman" w:cs="Times New Roman"/>
          <w:noProof/>
          <w:color w:val="000000"/>
          <w:sz w:val="28"/>
          <w:szCs w:val="28"/>
        </w:rPr>
        <w:t>ализации прибыли), так и сравни</w:t>
      </w:r>
      <w:r w:rsidR="005C744D" w:rsidRPr="008B6E5D">
        <w:rPr>
          <w:rFonts w:ascii="Times New Roman" w:hAnsi="Times New Roman" w:cs="Times New Roman"/>
          <w:noProof/>
          <w:color w:val="000000"/>
          <w:sz w:val="28"/>
          <w:szCs w:val="28"/>
        </w:rPr>
        <w:t>тельного (определение параметра цен</w:t>
      </w:r>
      <w:r w:rsidR="00B840E6" w:rsidRPr="008B6E5D">
        <w:rPr>
          <w:rFonts w:ascii="Times New Roman" w:hAnsi="Times New Roman" w:cs="Times New Roman"/>
          <w:noProof/>
          <w:color w:val="000000"/>
          <w:sz w:val="28"/>
          <w:szCs w:val="28"/>
        </w:rPr>
        <w:t>а</w:t>
      </w:r>
      <w:r w:rsidR="005C744D" w:rsidRPr="008B6E5D">
        <w:rPr>
          <w:rFonts w:ascii="Times New Roman" w:hAnsi="Times New Roman" w:cs="Times New Roman"/>
          <w:noProof/>
          <w:color w:val="000000"/>
          <w:sz w:val="28"/>
          <w:szCs w:val="28"/>
        </w:rPr>
        <w:t>/ден</w:t>
      </w:r>
      <w:r w:rsidR="00B840E6" w:rsidRPr="008B6E5D">
        <w:rPr>
          <w:rFonts w:ascii="Times New Roman" w:hAnsi="Times New Roman" w:cs="Times New Roman"/>
          <w:noProof/>
          <w:color w:val="000000"/>
          <w:sz w:val="28"/>
          <w:szCs w:val="28"/>
        </w:rPr>
        <w:t>ежный поток для метода рынка ка</w:t>
      </w:r>
      <w:r w:rsidR="005C744D" w:rsidRPr="008B6E5D">
        <w:rPr>
          <w:rFonts w:ascii="Times New Roman" w:hAnsi="Times New Roman" w:cs="Times New Roman"/>
          <w:noProof/>
          <w:color w:val="000000"/>
          <w:sz w:val="28"/>
          <w:szCs w:val="28"/>
        </w:rPr>
        <w:t>питала), и затратного (метод накопления активов и метод ликвидационной стоимости).</w:t>
      </w:r>
    </w:p>
    <w:p w:rsidR="004B4328" w:rsidRPr="008B6E5D" w:rsidRDefault="004B4328"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Рис.3. Пересекающиеся области используемых исходных данных различных подходов </w:t>
      </w:r>
      <w:r w:rsidR="000C2F4B" w:rsidRPr="008B6E5D">
        <w:rPr>
          <w:rFonts w:ascii="Times New Roman" w:hAnsi="Times New Roman" w:cs="Times New Roman"/>
          <w:noProof/>
          <w:color w:val="000000"/>
          <w:sz w:val="28"/>
          <w:szCs w:val="28"/>
        </w:rPr>
        <w:t>при анализе</w:t>
      </w:r>
      <w:r w:rsidRPr="008B6E5D">
        <w:rPr>
          <w:rFonts w:ascii="Times New Roman" w:hAnsi="Times New Roman" w:cs="Times New Roman"/>
          <w:noProof/>
          <w:color w:val="000000"/>
          <w:sz w:val="28"/>
          <w:szCs w:val="28"/>
        </w:rPr>
        <w:t xml:space="preserve"> бизнеса.</w:t>
      </w:r>
    </w:p>
    <w:p w:rsidR="004B4328" w:rsidRPr="008B6E5D" w:rsidRDefault="004B4328"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Следовательно, с одной стороны имеют место различные методы </w:t>
      </w:r>
      <w:r w:rsidR="000C2F4B"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с другой стороны, множество исходных данных для этих методов имеет пересекающиеся области (рис.3). Это создает предпосылки для построения интегрированной информационной базы комплексно</w:t>
      </w:r>
      <w:r w:rsidR="000C2F4B" w:rsidRPr="008B6E5D">
        <w:rPr>
          <w:rFonts w:ascii="Times New Roman" w:hAnsi="Times New Roman" w:cs="Times New Roman"/>
          <w:noProof/>
          <w:color w:val="000000"/>
          <w:sz w:val="28"/>
          <w:szCs w:val="28"/>
        </w:rPr>
        <w:t>го анализа бизнеса с исполь</w:t>
      </w:r>
      <w:r w:rsidRPr="008B6E5D">
        <w:rPr>
          <w:rFonts w:ascii="Times New Roman" w:hAnsi="Times New Roman" w:cs="Times New Roman"/>
          <w:noProof/>
          <w:color w:val="000000"/>
          <w:sz w:val="28"/>
          <w:szCs w:val="28"/>
        </w:rPr>
        <w:t xml:space="preserve">зованием трех наиболее распространенных [20, 33, 53] и нормативно-закрепленных [3] подходов в </w:t>
      </w:r>
      <w:r w:rsidR="000C2F4B" w:rsidRPr="008B6E5D">
        <w:rPr>
          <w:rFonts w:ascii="Times New Roman" w:hAnsi="Times New Roman" w:cs="Times New Roman"/>
          <w:noProof/>
          <w:color w:val="000000"/>
          <w:sz w:val="28"/>
          <w:szCs w:val="28"/>
        </w:rPr>
        <w:t>анализе</w:t>
      </w:r>
      <w:r w:rsidRPr="008B6E5D">
        <w:rPr>
          <w:rFonts w:ascii="Times New Roman" w:hAnsi="Times New Roman" w:cs="Times New Roman"/>
          <w:noProof/>
          <w:color w:val="000000"/>
          <w:sz w:val="28"/>
          <w:szCs w:val="28"/>
        </w:rPr>
        <w:t xml:space="preserve"> доходного, сравнительного и затратного.</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Таким образом, проведенное исследов</w:t>
      </w:r>
      <w:r w:rsidR="000C2F4B" w:rsidRPr="008B6E5D">
        <w:rPr>
          <w:rFonts w:ascii="Times New Roman" w:hAnsi="Times New Roman" w:cs="Times New Roman"/>
          <w:noProof/>
          <w:color w:val="000000"/>
          <w:sz w:val="28"/>
          <w:szCs w:val="28"/>
        </w:rPr>
        <w:t>ание методической базы стоимост</w:t>
      </w:r>
      <w:r w:rsidRPr="008B6E5D">
        <w:rPr>
          <w:rFonts w:ascii="Times New Roman" w:hAnsi="Times New Roman" w:cs="Times New Roman"/>
          <w:noProof/>
          <w:color w:val="000000"/>
          <w:sz w:val="28"/>
          <w:szCs w:val="28"/>
        </w:rPr>
        <w:t xml:space="preserve">ной </w:t>
      </w:r>
      <w:r w:rsidR="00DD41FE" w:rsidRPr="008B6E5D">
        <w:rPr>
          <w:rFonts w:ascii="Times New Roman" w:hAnsi="Times New Roman" w:cs="Times New Roman"/>
          <w:noProof/>
          <w:color w:val="000000"/>
          <w:sz w:val="28"/>
          <w:szCs w:val="28"/>
        </w:rPr>
        <w:t>анализа бизнеса показало, во-перв</w:t>
      </w:r>
      <w:r w:rsidRPr="008B6E5D">
        <w:rPr>
          <w:rFonts w:ascii="Times New Roman" w:hAnsi="Times New Roman" w:cs="Times New Roman"/>
          <w:noProof/>
          <w:color w:val="000000"/>
          <w:sz w:val="28"/>
          <w:szCs w:val="28"/>
        </w:rPr>
        <w:t xml:space="preserve">ых, </w:t>
      </w:r>
      <w:r w:rsidR="00DD41FE" w:rsidRPr="008B6E5D">
        <w:rPr>
          <w:rFonts w:ascii="Times New Roman" w:hAnsi="Times New Roman" w:cs="Times New Roman"/>
          <w:noProof/>
          <w:color w:val="000000"/>
          <w:sz w:val="28"/>
          <w:szCs w:val="28"/>
        </w:rPr>
        <w:t>наличие формализованного матема</w:t>
      </w:r>
      <w:r w:rsidRPr="008B6E5D">
        <w:rPr>
          <w:rFonts w:ascii="Times New Roman" w:hAnsi="Times New Roman" w:cs="Times New Roman"/>
          <w:noProof/>
          <w:color w:val="000000"/>
          <w:sz w:val="28"/>
          <w:szCs w:val="28"/>
        </w:rPr>
        <w:t xml:space="preserve">тического инструментария в методологии </w:t>
      </w:r>
      <w:r w:rsidR="00DD41FE" w:rsidRPr="008B6E5D">
        <w:rPr>
          <w:rFonts w:ascii="Times New Roman" w:hAnsi="Times New Roman" w:cs="Times New Roman"/>
          <w:noProof/>
          <w:color w:val="000000"/>
          <w:sz w:val="28"/>
          <w:szCs w:val="28"/>
        </w:rPr>
        <w:t>анализа бизнеса, во - вторых, нали</w:t>
      </w:r>
      <w:r w:rsidRPr="008B6E5D">
        <w:rPr>
          <w:rFonts w:ascii="Times New Roman" w:hAnsi="Times New Roman" w:cs="Times New Roman"/>
          <w:noProof/>
          <w:color w:val="000000"/>
          <w:sz w:val="28"/>
          <w:szCs w:val="28"/>
        </w:rPr>
        <w:t>чие определенной совокупности информационных элементов, единых для различных подходов, что предопределяем соз</w:t>
      </w:r>
      <w:r w:rsidR="00DD41FE" w:rsidRPr="008B6E5D">
        <w:rPr>
          <w:rFonts w:ascii="Times New Roman" w:hAnsi="Times New Roman" w:cs="Times New Roman"/>
          <w:noProof/>
          <w:color w:val="000000"/>
          <w:sz w:val="28"/>
          <w:szCs w:val="28"/>
        </w:rPr>
        <w:t>дание интегрированной информаци</w:t>
      </w:r>
      <w:r w:rsidRPr="008B6E5D">
        <w:rPr>
          <w:rFonts w:ascii="Times New Roman" w:hAnsi="Times New Roman" w:cs="Times New Roman"/>
          <w:noProof/>
          <w:color w:val="000000"/>
          <w:sz w:val="28"/>
          <w:szCs w:val="28"/>
        </w:rPr>
        <w:t>онной базы. Вышесказанное определяет во</w:t>
      </w:r>
      <w:r w:rsidR="00DD41FE" w:rsidRPr="008B6E5D">
        <w:rPr>
          <w:rFonts w:ascii="Times New Roman" w:hAnsi="Times New Roman" w:cs="Times New Roman"/>
          <w:noProof/>
          <w:color w:val="000000"/>
          <w:sz w:val="28"/>
          <w:szCs w:val="28"/>
        </w:rPr>
        <w:t>зможность применения средств ав</w:t>
      </w:r>
      <w:r w:rsidRPr="008B6E5D">
        <w:rPr>
          <w:rFonts w:ascii="Times New Roman" w:hAnsi="Times New Roman" w:cs="Times New Roman"/>
          <w:noProof/>
          <w:color w:val="000000"/>
          <w:sz w:val="28"/>
          <w:szCs w:val="28"/>
        </w:rPr>
        <w:t xml:space="preserve">томатизации и внедрения информационных </w:t>
      </w:r>
      <w:r w:rsidR="00DD41FE" w:rsidRPr="008B6E5D">
        <w:rPr>
          <w:rFonts w:ascii="Times New Roman" w:hAnsi="Times New Roman" w:cs="Times New Roman"/>
          <w:noProof/>
          <w:color w:val="000000"/>
          <w:sz w:val="28"/>
          <w:szCs w:val="28"/>
        </w:rPr>
        <w:t>технологий в процесс анализа биз</w:t>
      </w:r>
      <w:r w:rsidRPr="008B6E5D">
        <w:rPr>
          <w:rFonts w:ascii="Times New Roman" w:hAnsi="Times New Roman" w:cs="Times New Roman"/>
          <w:noProof/>
          <w:color w:val="000000"/>
          <w:sz w:val="28"/>
          <w:szCs w:val="28"/>
        </w:rPr>
        <w:t>неса.</w:t>
      </w:r>
    </w:p>
    <w:p w:rsidR="00333156" w:rsidRPr="008B6E5D" w:rsidRDefault="00333156" w:rsidP="0048581F">
      <w:pPr>
        <w:spacing w:line="360" w:lineRule="auto"/>
        <w:ind w:firstLine="709"/>
        <w:jc w:val="both"/>
        <w:rPr>
          <w:rFonts w:ascii="Times New Roman" w:hAnsi="Times New Roman" w:cs="Times New Roman"/>
          <w:b/>
          <w:bCs/>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b/>
          <w:bCs/>
          <w:noProof/>
          <w:color w:val="000000"/>
          <w:sz w:val="28"/>
          <w:szCs w:val="28"/>
        </w:rPr>
      </w:pPr>
      <w:r w:rsidRPr="008B6E5D">
        <w:rPr>
          <w:rFonts w:ascii="Times New Roman" w:hAnsi="Times New Roman" w:cs="Times New Roman"/>
          <w:b/>
          <w:bCs/>
          <w:noProof/>
          <w:color w:val="000000"/>
          <w:sz w:val="28"/>
          <w:szCs w:val="28"/>
        </w:rPr>
        <w:t xml:space="preserve">1.2 Элементные технологии поддержки процесса </w:t>
      </w:r>
      <w:r w:rsidR="00DD41FE" w:rsidRPr="008B6E5D">
        <w:rPr>
          <w:rFonts w:ascii="Times New Roman" w:hAnsi="Times New Roman" w:cs="Times New Roman"/>
          <w:b/>
          <w:bCs/>
          <w:noProof/>
          <w:color w:val="000000"/>
          <w:sz w:val="28"/>
          <w:szCs w:val="28"/>
        </w:rPr>
        <w:t>анализа</w:t>
      </w:r>
      <w:r w:rsidRPr="008B6E5D">
        <w:rPr>
          <w:rFonts w:ascii="Times New Roman" w:hAnsi="Times New Roman" w:cs="Times New Roman"/>
          <w:b/>
          <w:bCs/>
          <w:noProof/>
          <w:color w:val="000000"/>
          <w:sz w:val="28"/>
          <w:szCs w:val="28"/>
        </w:rPr>
        <w:t xml:space="preserve"> бизнеса</w:t>
      </w:r>
    </w:p>
    <w:p w:rsidR="00333156" w:rsidRPr="008B6E5D" w:rsidRDefault="00333156"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Рассмотрев информационные потребности методического аппарата </w:t>
      </w:r>
      <w:r w:rsidR="005A0EC6"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перейдем к анализу инструмента</w:t>
      </w:r>
      <w:r w:rsidR="005A0EC6" w:rsidRPr="008B6E5D">
        <w:rPr>
          <w:rFonts w:ascii="Times New Roman" w:hAnsi="Times New Roman" w:cs="Times New Roman"/>
          <w:noProof/>
          <w:color w:val="000000"/>
          <w:sz w:val="28"/>
          <w:szCs w:val="28"/>
        </w:rPr>
        <w:t>льных средств, которые могут ис</w:t>
      </w:r>
      <w:r w:rsidRPr="008B6E5D">
        <w:rPr>
          <w:rFonts w:ascii="Times New Roman" w:hAnsi="Times New Roman" w:cs="Times New Roman"/>
          <w:noProof/>
          <w:color w:val="000000"/>
          <w:sz w:val="28"/>
          <w:szCs w:val="28"/>
        </w:rPr>
        <w:t xml:space="preserve">пользоваться в реализации процесса </w:t>
      </w:r>
      <w:r w:rsidR="005A0EC6"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Как и любой вид профессиональной деятельности, качество процесса </w:t>
      </w:r>
      <w:r w:rsidR="005A0EC6"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в отношении скорости работ</w:t>
      </w:r>
      <w:r w:rsidR="005A0EC6" w:rsidRPr="008B6E5D">
        <w:rPr>
          <w:rFonts w:ascii="Times New Roman" w:hAnsi="Times New Roman" w:cs="Times New Roman"/>
          <w:noProof/>
          <w:color w:val="000000"/>
          <w:sz w:val="28"/>
          <w:szCs w:val="28"/>
        </w:rPr>
        <w:t>, уменьшения трудоемкости и уве</w:t>
      </w:r>
      <w:r w:rsidRPr="008B6E5D">
        <w:rPr>
          <w:rFonts w:ascii="Times New Roman" w:hAnsi="Times New Roman" w:cs="Times New Roman"/>
          <w:noProof/>
          <w:color w:val="000000"/>
          <w:sz w:val="28"/>
          <w:szCs w:val="28"/>
        </w:rPr>
        <w:t>личения эффективности можно повысить за</w:t>
      </w:r>
      <w:r w:rsidR="005A0EC6" w:rsidRPr="008B6E5D">
        <w:rPr>
          <w:rFonts w:ascii="Times New Roman" w:hAnsi="Times New Roman" w:cs="Times New Roman"/>
          <w:noProof/>
          <w:color w:val="000000"/>
          <w:sz w:val="28"/>
          <w:szCs w:val="28"/>
        </w:rPr>
        <w:t xml:space="preserve"> счет использования информацион</w:t>
      </w:r>
      <w:r w:rsidRPr="008B6E5D">
        <w:rPr>
          <w:rFonts w:ascii="Times New Roman" w:hAnsi="Times New Roman" w:cs="Times New Roman"/>
          <w:noProof/>
          <w:color w:val="000000"/>
          <w:sz w:val="28"/>
          <w:szCs w:val="28"/>
        </w:rPr>
        <w:t>ных технологий.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Возможность применения информационных технологий в </w:t>
      </w:r>
      <w:r w:rsidR="005A0EC6" w:rsidRPr="008B6E5D">
        <w:rPr>
          <w:rFonts w:ascii="Times New Roman" w:hAnsi="Times New Roman" w:cs="Times New Roman"/>
          <w:noProof/>
          <w:color w:val="000000"/>
          <w:sz w:val="28"/>
          <w:szCs w:val="28"/>
        </w:rPr>
        <w:t>анализе</w:t>
      </w:r>
      <w:r w:rsidRPr="008B6E5D">
        <w:rPr>
          <w:rFonts w:ascii="Times New Roman" w:hAnsi="Times New Roman" w:cs="Times New Roman"/>
          <w:noProof/>
          <w:color w:val="000000"/>
          <w:sz w:val="28"/>
          <w:szCs w:val="28"/>
        </w:rPr>
        <w:t xml:space="preserve"> бизнеса вытекает из необходимости обработки боль</w:t>
      </w:r>
      <w:r w:rsidR="005A0EC6" w:rsidRPr="008B6E5D">
        <w:rPr>
          <w:rFonts w:ascii="Times New Roman" w:hAnsi="Times New Roman" w:cs="Times New Roman"/>
          <w:noProof/>
          <w:color w:val="000000"/>
          <w:sz w:val="28"/>
          <w:szCs w:val="28"/>
        </w:rPr>
        <w:t>ших массивов информации, исполь</w:t>
      </w:r>
      <w:r w:rsidRPr="008B6E5D">
        <w:rPr>
          <w:rFonts w:ascii="Times New Roman" w:hAnsi="Times New Roman" w:cs="Times New Roman"/>
          <w:noProof/>
          <w:color w:val="000000"/>
          <w:sz w:val="28"/>
          <w:szCs w:val="28"/>
        </w:rPr>
        <w:t xml:space="preserve">зования различных </w:t>
      </w:r>
      <w:r w:rsidR="005A0EC6" w:rsidRPr="008B6E5D">
        <w:rPr>
          <w:rFonts w:ascii="Times New Roman" w:hAnsi="Times New Roman" w:cs="Times New Roman"/>
          <w:noProof/>
          <w:color w:val="000000"/>
          <w:sz w:val="28"/>
          <w:szCs w:val="28"/>
        </w:rPr>
        <w:t>методов, трудоемкости процесса анализа, сложности в упо</w:t>
      </w:r>
      <w:r w:rsidRPr="008B6E5D">
        <w:rPr>
          <w:rFonts w:ascii="Times New Roman" w:hAnsi="Times New Roman" w:cs="Times New Roman"/>
          <w:noProof/>
          <w:color w:val="000000"/>
          <w:sz w:val="28"/>
          <w:szCs w:val="28"/>
        </w:rPr>
        <w:t>рядочивании, сопоставлении и повторяемости данных и выражений в процессе оценки стоимости бизнеса. Решение задачи повышения</w:t>
      </w:r>
      <w:r w:rsidR="005A0EC6" w:rsidRPr="008B6E5D">
        <w:rPr>
          <w:rFonts w:ascii="Times New Roman" w:hAnsi="Times New Roman" w:cs="Times New Roman"/>
          <w:noProof/>
          <w:color w:val="000000"/>
          <w:sz w:val="28"/>
          <w:szCs w:val="28"/>
        </w:rPr>
        <w:t xml:space="preserve"> качества и эффективности труда аналитиков</w:t>
      </w:r>
      <w:r w:rsidRPr="008B6E5D">
        <w:rPr>
          <w:rFonts w:ascii="Times New Roman" w:hAnsi="Times New Roman" w:cs="Times New Roman"/>
          <w:noProof/>
          <w:color w:val="000000"/>
          <w:sz w:val="28"/>
          <w:szCs w:val="28"/>
        </w:rPr>
        <w:t xml:space="preserve"> лежит в возможности применения средств автоматизации к процессу </w:t>
      </w:r>
      <w:r w:rsidR="005A0EC6"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Исследование научных работ и публика</w:t>
      </w:r>
      <w:r w:rsidR="0083609D" w:rsidRPr="008B6E5D">
        <w:rPr>
          <w:rFonts w:ascii="Times New Roman" w:hAnsi="Times New Roman" w:cs="Times New Roman"/>
          <w:noProof/>
          <w:color w:val="000000"/>
          <w:sz w:val="28"/>
          <w:szCs w:val="28"/>
        </w:rPr>
        <w:t>ций последних лет, позволяет ут</w:t>
      </w:r>
      <w:r w:rsidRPr="008B6E5D">
        <w:rPr>
          <w:rFonts w:ascii="Times New Roman" w:hAnsi="Times New Roman" w:cs="Times New Roman"/>
          <w:noProof/>
          <w:color w:val="000000"/>
          <w:sz w:val="28"/>
          <w:szCs w:val="28"/>
        </w:rPr>
        <w:t>верждать, что несмотря на актуально</w:t>
      </w:r>
      <w:r w:rsidR="0083609D" w:rsidRPr="008B6E5D">
        <w:rPr>
          <w:rFonts w:ascii="Times New Roman" w:hAnsi="Times New Roman" w:cs="Times New Roman"/>
          <w:noProof/>
          <w:color w:val="000000"/>
          <w:sz w:val="28"/>
          <w:szCs w:val="28"/>
        </w:rPr>
        <w:t xml:space="preserve">сть </w:t>
      </w:r>
      <w:r w:rsidRPr="008B6E5D">
        <w:rPr>
          <w:rFonts w:ascii="Times New Roman" w:hAnsi="Times New Roman" w:cs="Times New Roman"/>
          <w:noProof/>
          <w:color w:val="000000"/>
          <w:sz w:val="28"/>
          <w:szCs w:val="28"/>
        </w:rPr>
        <w:t>вопросов информационного и инстр</w:t>
      </w:r>
      <w:r w:rsidR="0083609D" w:rsidRPr="008B6E5D">
        <w:rPr>
          <w:rFonts w:ascii="Times New Roman" w:hAnsi="Times New Roman" w:cs="Times New Roman"/>
          <w:noProof/>
          <w:color w:val="000000"/>
          <w:sz w:val="28"/>
          <w:szCs w:val="28"/>
        </w:rPr>
        <w:t>у</w:t>
      </w:r>
      <w:r w:rsidRPr="008B6E5D">
        <w:rPr>
          <w:rFonts w:ascii="Times New Roman" w:hAnsi="Times New Roman" w:cs="Times New Roman"/>
          <w:noProof/>
          <w:color w:val="000000"/>
          <w:sz w:val="28"/>
          <w:szCs w:val="28"/>
        </w:rPr>
        <w:t xml:space="preserve">ментального обеспечения </w:t>
      </w:r>
      <w:r w:rsidR="0083609D"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w:t>
      </w:r>
      <w:r w:rsidR="0083609D" w:rsidRPr="008B6E5D">
        <w:rPr>
          <w:rFonts w:ascii="Times New Roman" w:hAnsi="Times New Roman" w:cs="Times New Roman"/>
          <w:noProof/>
          <w:color w:val="000000"/>
          <w:sz w:val="28"/>
          <w:szCs w:val="28"/>
        </w:rPr>
        <w:t>теоретические и практические во</w:t>
      </w:r>
      <w:r w:rsidRPr="008B6E5D">
        <w:rPr>
          <w:rFonts w:ascii="Times New Roman" w:hAnsi="Times New Roman" w:cs="Times New Roman"/>
          <w:noProof/>
          <w:color w:val="000000"/>
          <w:sz w:val="28"/>
          <w:szCs w:val="28"/>
        </w:rPr>
        <w:t xml:space="preserve">просы разработки и применения информационных технологий к </w:t>
      </w:r>
      <w:r w:rsidR="0083609D" w:rsidRPr="008B6E5D">
        <w:rPr>
          <w:rFonts w:ascii="Times New Roman" w:hAnsi="Times New Roman" w:cs="Times New Roman"/>
          <w:noProof/>
          <w:color w:val="000000"/>
          <w:sz w:val="28"/>
          <w:szCs w:val="28"/>
        </w:rPr>
        <w:t>анализу</w:t>
      </w:r>
      <w:r w:rsidRPr="008B6E5D">
        <w:rPr>
          <w:rFonts w:ascii="Times New Roman" w:hAnsi="Times New Roman" w:cs="Times New Roman"/>
          <w:noProof/>
          <w:color w:val="000000"/>
          <w:sz w:val="28"/>
          <w:szCs w:val="28"/>
        </w:rPr>
        <w:t xml:space="preserve"> бизнеса поднимаются достаточно редко. Выявлено </w:t>
      </w:r>
      <w:r w:rsidR="0083609D" w:rsidRPr="008B6E5D">
        <w:rPr>
          <w:rFonts w:ascii="Times New Roman" w:hAnsi="Times New Roman" w:cs="Times New Roman"/>
          <w:noProof/>
          <w:color w:val="000000"/>
          <w:sz w:val="28"/>
          <w:szCs w:val="28"/>
        </w:rPr>
        <w:t>отсутствие информационных и про</w:t>
      </w:r>
      <w:r w:rsidRPr="008B6E5D">
        <w:rPr>
          <w:rFonts w:ascii="Times New Roman" w:hAnsi="Times New Roman" w:cs="Times New Roman"/>
          <w:noProof/>
          <w:color w:val="000000"/>
          <w:sz w:val="28"/>
          <w:szCs w:val="28"/>
        </w:rPr>
        <w:t>граммных продуктов, позволяющих решать задачи комплексно</w:t>
      </w:r>
      <w:r w:rsidR="0083609D" w:rsidRPr="008B6E5D">
        <w:rPr>
          <w:rFonts w:ascii="Times New Roman" w:hAnsi="Times New Roman" w:cs="Times New Roman"/>
          <w:noProof/>
          <w:color w:val="000000"/>
          <w:sz w:val="28"/>
          <w:szCs w:val="28"/>
        </w:rPr>
        <w:t>го анализа бизне</w:t>
      </w:r>
      <w:r w:rsidRPr="008B6E5D">
        <w:rPr>
          <w:rFonts w:ascii="Times New Roman" w:hAnsi="Times New Roman" w:cs="Times New Roman"/>
          <w:noProof/>
          <w:color w:val="000000"/>
          <w:sz w:val="28"/>
          <w:szCs w:val="28"/>
        </w:rPr>
        <w:t>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При этом следует выделить особенности использования теоретических наработок в </w:t>
      </w:r>
      <w:r w:rsidR="003E1CDB" w:rsidRPr="008B6E5D">
        <w:rPr>
          <w:rFonts w:ascii="Times New Roman" w:hAnsi="Times New Roman" w:cs="Times New Roman"/>
          <w:noProof/>
          <w:color w:val="000000"/>
          <w:sz w:val="28"/>
          <w:szCs w:val="28"/>
        </w:rPr>
        <w:t>анализе</w:t>
      </w:r>
      <w:r w:rsidRPr="008B6E5D">
        <w:rPr>
          <w:rFonts w:ascii="Times New Roman" w:hAnsi="Times New Roman" w:cs="Times New Roman"/>
          <w:noProof/>
          <w:color w:val="000000"/>
          <w:sz w:val="28"/>
          <w:szCs w:val="28"/>
        </w:rPr>
        <w:t xml:space="preserve"> бизнеса разработчиками програ</w:t>
      </w:r>
      <w:r w:rsidR="00BE6108" w:rsidRPr="008B6E5D">
        <w:rPr>
          <w:rFonts w:ascii="Times New Roman" w:hAnsi="Times New Roman" w:cs="Times New Roman"/>
          <w:noProof/>
          <w:color w:val="000000"/>
          <w:sz w:val="28"/>
          <w:szCs w:val="28"/>
        </w:rPr>
        <w:t>ммного обеспечения [63, 64]. Во-</w:t>
      </w:r>
      <w:r w:rsidRPr="008B6E5D">
        <w:rPr>
          <w:rFonts w:ascii="Times New Roman" w:hAnsi="Times New Roman" w:cs="Times New Roman"/>
          <w:noProof/>
          <w:color w:val="000000"/>
          <w:sz w:val="28"/>
          <w:szCs w:val="28"/>
        </w:rPr>
        <w:t xml:space="preserve">первых, в отдельных программных продуктах используется один или два метода </w:t>
      </w:r>
      <w:r w:rsidR="00907BDC"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w:t>
      </w:r>
      <w:r w:rsidR="00BE6108" w:rsidRPr="008B6E5D">
        <w:rPr>
          <w:rFonts w:ascii="Times New Roman" w:hAnsi="Times New Roman" w:cs="Times New Roman"/>
          <w:noProof/>
          <w:color w:val="000000"/>
          <w:sz w:val="28"/>
          <w:szCs w:val="28"/>
        </w:rPr>
        <w:t>знеса. Во-</w:t>
      </w:r>
      <w:r w:rsidRPr="008B6E5D">
        <w:rPr>
          <w:rFonts w:ascii="Times New Roman" w:hAnsi="Times New Roman" w:cs="Times New Roman"/>
          <w:noProof/>
          <w:color w:val="000000"/>
          <w:sz w:val="28"/>
          <w:szCs w:val="28"/>
        </w:rPr>
        <w:t>вторых, модуль «</w:t>
      </w:r>
      <w:r w:rsidR="00BE6108" w:rsidRPr="008B6E5D">
        <w:rPr>
          <w:rFonts w:ascii="Times New Roman" w:hAnsi="Times New Roman" w:cs="Times New Roman"/>
          <w:noProof/>
          <w:color w:val="000000"/>
          <w:sz w:val="28"/>
          <w:szCs w:val="28"/>
        </w:rPr>
        <w:t>анализ</w:t>
      </w:r>
      <w:r w:rsidRPr="008B6E5D">
        <w:rPr>
          <w:rFonts w:ascii="Times New Roman" w:hAnsi="Times New Roman" w:cs="Times New Roman"/>
          <w:noProof/>
          <w:color w:val="000000"/>
          <w:sz w:val="28"/>
          <w:szCs w:val="28"/>
        </w:rPr>
        <w:t xml:space="preserve"> бизнеса» присутствует как дополнительная функция, что не позволяет использовать ее как полноценную для определения </w:t>
      </w:r>
      <w:r w:rsidR="00BE6108" w:rsidRPr="008B6E5D">
        <w:rPr>
          <w:rFonts w:ascii="Times New Roman" w:hAnsi="Times New Roman" w:cs="Times New Roman"/>
          <w:noProof/>
          <w:color w:val="000000"/>
          <w:sz w:val="28"/>
          <w:szCs w:val="28"/>
        </w:rPr>
        <w:t>анализа бизнеса. В-</w:t>
      </w:r>
      <w:r w:rsidRPr="008B6E5D">
        <w:rPr>
          <w:rFonts w:ascii="Times New Roman" w:hAnsi="Times New Roman" w:cs="Times New Roman"/>
          <w:noProof/>
          <w:color w:val="000000"/>
          <w:sz w:val="28"/>
          <w:szCs w:val="28"/>
        </w:rPr>
        <w:t>третьих, ориентация</w:t>
      </w:r>
      <w:r w:rsidR="00B10CF2"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программных продуктов на решение принцип</w:t>
      </w:r>
      <w:r w:rsidR="00907BDC" w:rsidRPr="008B6E5D">
        <w:rPr>
          <w:rFonts w:ascii="Times New Roman" w:hAnsi="Times New Roman" w:cs="Times New Roman"/>
          <w:noProof/>
          <w:color w:val="000000"/>
          <w:sz w:val="28"/>
          <w:szCs w:val="28"/>
        </w:rPr>
        <w:t>иально других задач, что предпо</w:t>
      </w:r>
      <w:r w:rsidRPr="008B6E5D">
        <w:rPr>
          <w:rFonts w:ascii="Times New Roman" w:hAnsi="Times New Roman" w:cs="Times New Roman"/>
          <w:noProof/>
          <w:color w:val="000000"/>
          <w:sz w:val="28"/>
          <w:szCs w:val="28"/>
        </w:rPr>
        <w:t xml:space="preserve">лагает использование отличной от </w:t>
      </w:r>
      <w:r w:rsidR="00907BDC"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информационной базы, это существенно ограничивает возможности решения задач стоимостной оценки.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Необходимость полноценной обработки экономической информации в </w:t>
      </w:r>
      <w:r w:rsidR="00824599" w:rsidRPr="008B6E5D">
        <w:rPr>
          <w:rFonts w:ascii="Times New Roman" w:hAnsi="Times New Roman" w:cs="Times New Roman"/>
          <w:noProof/>
          <w:color w:val="000000"/>
          <w:sz w:val="28"/>
          <w:szCs w:val="28"/>
        </w:rPr>
        <w:t>аналитической</w:t>
      </w:r>
      <w:r w:rsidRPr="008B6E5D">
        <w:rPr>
          <w:rFonts w:ascii="Times New Roman" w:hAnsi="Times New Roman" w:cs="Times New Roman"/>
          <w:noProof/>
          <w:color w:val="000000"/>
          <w:sz w:val="28"/>
          <w:szCs w:val="28"/>
        </w:rPr>
        <w:t xml:space="preserve"> деятельности с применением ин</w:t>
      </w:r>
      <w:r w:rsidR="00824599" w:rsidRPr="008B6E5D">
        <w:rPr>
          <w:rFonts w:ascii="Times New Roman" w:hAnsi="Times New Roman" w:cs="Times New Roman"/>
          <w:noProof/>
          <w:color w:val="000000"/>
          <w:sz w:val="28"/>
          <w:szCs w:val="28"/>
        </w:rPr>
        <w:t>формационных технологий обуслав</w:t>
      </w:r>
      <w:r w:rsidRPr="008B6E5D">
        <w:rPr>
          <w:rFonts w:ascii="Times New Roman" w:hAnsi="Times New Roman" w:cs="Times New Roman"/>
          <w:noProof/>
          <w:color w:val="000000"/>
          <w:sz w:val="28"/>
          <w:szCs w:val="28"/>
        </w:rPr>
        <w:t>ливает исследование среды инструментальны</w:t>
      </w:r>
      <w:r w:rsidR="00824599" w:rsidRPr="008B6E5D">
        <w:rPr>
          <w:rFonts w:ascii="Times New Roman" w:hAnsi="Times New Roman" w:cs="Times New Roman"/>
          <w:noProof/>
          <w:color w:val="000000"/>
          <w:sz w:val="28"/>
          <w:szCs w:val="28"/>
        </w:rPr>
        <w:t>х средств с целью выявления про</w:t>
      </w:r>
      <w:r w:rsidRPr="008B6E5D">
        <w:rPr>
          <w:rFonts w:ascii="Times New Roman" w:hAnsi="Times New Roman" w:cs="Times New Roman"/>
          <w:noProof/>
          <w:color w:val="000000"/>
          <w:sz w:val="28"/>
          <w:szCs w:val="28"/>
        </w:rPr>
        <w:t>граммных комплексов, которые мо</w:t>
      </w:r>
      <w:r w:rsidR="00824599" w:rsidRPr="008B6E5D">
        <w:rPr>
          <w:rFonts w:ascii="Times New Roman" w:hAnsi="Times New Roman" w:cs="Times New Roman"/>
          <w:noProof/>
          <w:color w:val="000000"/>
          <w:sz w:val="28"/>
          <w:szCs w:val="28"/>
        </w:rPr>
        <w:t>ж</w:t>
      </w:r>
      <w:r w:rsidRPr="008B6E5D">
        <w:rPr>
          <w:rFonts w:ascii="Times New Roman" w:hAnsi="Times New Roman" w:cs="Times New Roman"/>
          <w:noProof/>
          <w:color w:val="000000"/>
          <w:sz w:val="28"/>
          <w:szCs w:val="28"/>
        </w:rPr>
        <w:t xml:space="preserve">но использовать в автоматизации процесса </w:t>
      </w:r>
      <w:r w:rsidR="0082459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или его части.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Для этого, прежде всего, необходимо определить этапы процесса </w:t>
      </w:r>
      <w:r w:rsidR="006D4C25"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на которых целесообразно применение инструментальных средств.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Процесс </w:t>
      </w:r>
      <w:r w:rsidR="006D4C25"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представляет собой п</w:t>
      </w:r>
      <w:r w:rsidR="006D4C25" w:rsidRPr="008B6E5D">
        <w:rPr>
          <w:rFonts w:ascii="Times New Roman" w:hAnsi="Times New Roman" w:cs="Times New Roman"/>
          <w:noProof/>
          <w:color w:val="000000"/>
          <w:sz w:val="28"/>
          <w:szCs w:val="28"/>
        </w:rPr>
        <w:t>оследовательный и целенаправлен</w:t>
      </w:r>
      <w:r w:rsidRPr="008B6E5D">
        <w:rPr>
          <w:rFonts w:ascii="Times New Roman" w:hAnsi="Times New Roman" w:cs="Times New Roman"/>
          <w:noProof/>
          <w:color w:val="000000"/>
          <w:sz w:val="28"/>
          <w:szCs w:val="28"/>
        </w:rPr>
        <w:t>ный комплекс процедур для установления количественной величины стоимости в денежном выражении с учетом всех факторов, влияющих на ее величину.</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Исследование методологии </w:t>
      </w:r>
      <w:r w:rsidR="006D4C25" w:rsidRPr="008B6E5D">
        <w:rPr>
          <w:rFonts w:ascii="Times New Roman" w:hAnsi="Times New Roman" w:cs="Times New Roman"/>
          <w:noProof/>
          <w:color w:val="000000"/>
          <w:sz w:val="28"/>
          <w:szCs w:val="28"/>
        </w:rPr>
        <w:t>аналитической</w:t>
      </w:r>
      <w:r w:rsidRPr="008B6E5D">
        <w:rPr>
          <w:rFonts w:ascii="Times New Roman" w:hAnsi="Times New Roman" w:cs="Times New Roman"/>
          <w:noProof/>
          <w:color w:val="000000"/>
          <w:sz w:val="28"/>
          <w:szCs w:val="28"/>
        </w:rPr>
        <w:t xml:space="preserve"> деятельности, отчетов об </w:t>
      </w:r>
      <w:r w:rsidR="006D4C25" w:rsidRPr="008B6E5D">
        <w:rPr>
          <w:rFonts w:ascii="Times New Roman" w:hAnsi="Times New Roman" w:cs="Times New Roman"/>
          <w:noProof/>
          <w:color w:val="000000"/>
          <w:sz w:val="28"/>
          <w:szCs w:val="28"/>
        </w:rPr>
        <w:t>анализе</w:t>
      </w:r>
      <w:r w:rsidRPr="008B6E5D">
        <w:rPr>
          <w:rFonts w:ascii="Times New Roman" w:hAnsi="Times New Roman" w:cs="Times New Roman"/>
          <w:noProof/>
          <w:color w:val="000000"/>
          <w:sz w:val="28"/>
          <w:szCs w:val="28"/>
        </w:rPr>
        <w:t xml:space="preserve"> бизнеса и определение алгоритмов методов </w:t>
      </w:r>
      <w:r w:rsidR="006D4C25" w:rsidRPr="008B6E5D">
        <w:rPr>
          <w:rFonts w:ascii="Times New Roman" w:hAnsi="Times New Roman" w:cs="Times New Roman"/>
          <w:noProof/>
          <w:color w:val="000000"/>
          <w:sz w:val="28"/>
          <w:szCs w:val="28"/>
        </w:rPr>
        <w:t>анализа, проведенное в п. 1.1, позво</w:t>
      </w:r>
      <w:r w:rsidRPr="008B6E5D">
        <w:rPr>
          <w:rFonts w:ascii="Times New Roman" w:hAnsi="Times New Roman" w:cs="Times New Roman"/>
          <w:noProof/>
          <w:color w:val="000000"/>
          <w:sz w:val="28"/>
          <w:szCs w:val="28"/>
        </w:rPr>
        <w:t xml:space="preserve">лило выделить в процессе </w:t>
      </w:r>
      <w:r w:rsidR="006D4C25"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бизнеса ряд этапов: определение задачи, составление плана </w:t>
      </w:r>
      <w:r w:rsidR="006D4C25"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сбор и п</w:t>
      </w:r>
      <w:r w:rsidR="006D4C25" w:rsidRPr="008B6E5D">
        <w:rPr>
          <w:rFonts w:ascii="Times New Roman" w:hAnsi="Times New Roman" w:cs="Times New Roman"/>
          <w:noProof/>
          <w:color w:val="000000"/>
          <w:sz w:val="28"/>
          <w:szCs w:val="28"/>
        </w:rPr>
        <w:t>роверка информации, выбор умест</w:t>
      </w:r>
      <w:r w:rsidRPr="008B6E5D">
        <w:rPr>
          <w:rFonts w:ascii="Times New Roman" w:hAnsi="Times New Roman" w:cs="Times New Roman"/>
          <w:noProof/>
          <w:color w:val="000000"/>
          <w:sz w:val="28"/>
          <w:szCs w:val="28"/>
        </w:rPr>
        <w:t xml:space="preserve">ных подходов к </w:t>
      </w:r>
      <w:r w:rsidR="006D4C25" w:rsidRPr="008B6E5D">
        <w:rPr>
          <w:rFonts w:ascii="Times New Roman" w:hAnsi="Times New Roman" w:cs="Times New Roman"/>
          <w:noProof/>
          <w:color w:val="000000"/>
          <w:sz w:val="28"/>
          <w:szCs w:val="28"/>
        </w:rPr>
        <w:t>анализу</w:t>
      </w:r>
      <w:r w:rsidRPr="008B6E5D">
        <w:rPr>
          <w:rFonts w:ascii="Times New Roman" w:hAnsi="Times New Roman" w:cs="Times New Roman"/>
          <w:noProof/>
          <w:color w:val="000000"/>
          <w:sz w:val="28"/>
          <w:szCs w:val="28"/>
        </w:rPr>
        <w:t>, согласование резуль</w:t>
      </w:r>
      <w:r w:rsidR="006D4C25" w:rsidRPr="008B6E5D">
        <w:rPr>
          <w:rFonts w:ascii="Times New Roman" w:hAnsi="Times New Roman" w:cs="Times New Roman"/>
          <w:noProof/>
          <w:color w:val="000000"/>
          <w:sz w:val="28"/>
          <w:szCs w:val="28"/>
        </w:rPr>
        <w:t>татов и подготовка итогового за</w:t>
      </w:r>
      <w:r w:rsidRPr="008B6E5D">
        <w:rPr>
          <w:rFonts w:ascii="Times New Roman" w:hAnsi="Times New Roman" w:cs="Times New Roman"/>
          <w:noProof/>
          <w:color w:val="000000"/>
          <w:sz w:val="28"/>
          <w:szCs w:val="28"/>
        </w:rPr>
        <w:t xml:space="preserve">ключения, отчет о результатах </w:t>
      </w:r>
      <w:r w:rsidR="006D4C25"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w:t>
      </w:r>
      <w:r w:rsidR="003A60D2" w:rsidRPr="008B6E5D">
        <w:rPr>
          <w:rFonts w:ascii="Times New Roman" w:hAnsi="Times New Roman" w:cs="Times New Roman"/>
          <w:noProof/>
          <w:color w:val="000000"/>
          <w:sz w:val="28"/>
          <w:szCs w:val="28"/>
        </w:rPr>
        <w:t>ости, представление и защита от</w:t>
      </w:r>
      <w:r w:rsidRPr="008B6E5D">
        <w:rPr>
          <w:rFonts w:ascii="Times New Roman" w:hAnsi="Times New Roman" w:cs="Times New Roman"/>
          <w:noProof/>
          <w:color w:val="000000"/>
          <w:sz w:val="28"/>
          <w:szCs w:val="28"/>
        </w:rPr>
        <w:t>чета.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Проведенное исследование процесса </w:t>
      </w:r>
      <w:r w:rsidR="003A60D2"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показало, что на первом и втором этапах в использовании специализированных программных средств нет особой необходимости, также и на этапах вне</w:t>
      </w:r>
      <w:r w:rsidR="003A60D2" w:rsidRPr="008B6E5D">
        <w:rPr>
          <w:rFonts w:ascii="Times New Roman" w:hAnsi="Times New Roman" w:cs="Times New Roman"/>
          <w:noProof/>
          <w:color w:val="000000"/>
          <w:sz w:val="28"/>
          <w:szCs w:val="28"/>
        </w:rPr>
        <w:t>сения поправок, согласования ре</w:t>
      </w:r>
      <w:r w:rsidRPr="008B6E5D">
        <w:rPr>
          <w:rFonts w:ascii="Times New Roman" w:hAnsi="Times New Roman" w:cs="Times New Roman"/>
          <w:noProof/>
          <w:color w:val="000000"/>
          <w:sz w:val="28"/>
          <w:szCs w:val="28"/>
        </w:rPr>
        <w:t>зультатов и подготовки итогового заключения, хотя последний представляет собой алгоритм на основе математического аппарата.</w:t>
      </w:r>
    </w:p>
    <w:p w:rsidR="00B10CF2"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Изучение специальной литературы и научны</w:t>
      </w:r>
      <w:r w:rsidR="003A60D2" w:rsidRPr="008B6E5D">
        <w:rPr>
          <w:rFonts w:ascii="Times New Roman" w:hAnsi="Times New Roman" w:cs="Times New Roman"/>
          <w:noProof/>
          <w:color w:val="000000"/>
          <w:sz w:val="28"/>
          <w:szCs w:val="28"/>
        </w:rPr>
        <w:t>х работ [20, 50, 53, 74, 83] по</w:t>
      </w:r>
      <w:r w:rsidRPr="008B6E5D">
        <w:rPr>
          <w:rFonts w:ascii="Times New Roman" w:hAnsi="Times New Roman" w:cs="Times New Roman"/>
          <w:noProof/>
          <w:color w:val="000000"/>
          <w:sz w:val="28"/>
          <w:szCs w:val="28"/>
        </w:rPr>
        <w:t xml:space="preserve">зволило выделить в процессе </w:t>
      </w:r>
      <w:r w:rsidR="003A60D2"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бизнеса несколько наиболее важных этапов для применения информационных технологий (рис. 4).</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соответствии с этим, особую значим</w:t>
      </w:r>
      <w:r w:rsidR="003A60D2" w:rsidRPr="008B6E5D">
        <w:rPr>
          <w:rFonts w:ascii="Times New Roman" w:hAnsi="Times New Roman" w:cs="Times New Roman"/>
          <w:noProof/>
          <w:color w:val="000000"/>
          <w:sz w:val="28"/>
          <w:szCs w:val="28"/>
        </w:rPr>
        <w:t>ость и трудоемкость процесса ав</w:t>
      </w:r>
      <w:r w:rsidRPr="008B6E5D">
        <w:rPr>
          <w:rFonts w:ascii="Times New Roman" w:hAnsi="Times New Roman" w:cs="Times New Roman"/>
          <w:noProof/>
          <w:color w:val="000000"/>
          <w:sz w:val="28"/>
          <w:szCs w:val="28"/>
        </w:rPr>
        <w:t>томатизации вызывают этапы сбора и перв</w:t>
      </w:r>
      <w:r w:rsidR="003A60D2" w:rsidRPr="008B6E5D">
        <w:rPr>
          <w:rFonts w:ascii="Times New Roman" w:hAnsi="Times New Roman" w:cs="Times New Roman"/>
          <w:noProof/>
          <w:color w:val="000000"/>
          <w:sz w:val="28"/>
          <w:szCs w:val="28"/>
        </w:rPr>
        <w:t>ичной обработки информации, ана</w:t>
      </w:r>
      <w:r w:rsidR="007452C6" w:rsidRPr="008B6E5D">
        <w:rPr>
          <w:rFonts w:ascii="Times New Roman" w:hAnsi="Times New Roman" w:cs="Times New Roman"/>
          <w:noProof/>
          <w:color w:val="000000"/>
          <w:sz w:val="28"/>
          <w:szCs w:val="28"/>
        </w:rPr>
        <w:t>лиза финансово-</w:t>
      </w:r>
      <w:r w:rsidRPr="008B6E5D">
        <w:rPr>
          <w:rFonts w:ascii="Times New Roman" w:hAnsi="Times New Roman" w:cs="Times New Roman"/>
          <w:noProof/>
          <w:color w:val="000000"/>
          <w:sz w:val="28"/>
          <w:szCs w:val="28"/>
        </w:rPr>
        <w:t xml:space="preserve">хозяйственной деятельности предприятия и расчет стоимости объекта </w:t>
      </w:r>
      <w:r w:rsidR="003A60D2"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с помощью различных подходов и методов </w:t>
      </w:r>
      <w:r w:rsidR="003A60D2"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333156"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основе этапа согласования результат</w:t>
      </w:r>
      <w:r w:rsidR="003A60D2" w:rsidRPr="008B6E5D">
        <w:rPr>
          <w:rFonts w:ascii="Times New Roman" w:hAnsi="Times New Roman" w:cs="Times New Roman"/>
          <w:noProof/>
          <w:color w:val="000000"/>
          <w:sz w:val="28"/>
          <w:szCs w:val="28"/>
        </w:rPr>
        <w:t>ов лежат достаточно строгие фор</w:t>
      </w:r>
      <w:r w:rsidRPr="008B6E5D">
        <w:rPr>
          <w:rFonts w:ascii="Times New Roman" w:hAnsi="Times New Roman" w:cs="Times New Roman"/>
          <w:noProof/>
          <w:color w:val="000000"/>
          <w:sz w:val="28"/>
          <w:szCs w:val="28"/>
        </w:rPr>
        <w:t>мализованные аналитические зависимости, что также говорит о потенциальной возможности применения информационных технологий, сред</w:t>
      </w:r>
      <w:r w:rsidR="003A60D2" w:rsidRPr="008B6E5D">
        <w:rPr>
          <w:rFonts w:ascii="Times New Roman" w:hAnsi="Times New Roman" w:cs="Times New Roman"/>
          <w:noProof/>
          <w:color w:val="000000"/>
          <w:sz w:val="28"/>
          <w:szCs w:val="28"/>
        </w:rPr>
        <w:t>ств автоматиза</w:t>
      </w:r>
      <w:r w:rsidRPr="008B6E5D">
        <w:rPr>
          <w:rFonts w:ascii="Times New Roman" w:hAnsi="Times New Roman" w:cs="Times New Roman"/>
          <w:noProof/>
          <w:color w:val="000000"/>
          <w:sz w:val="28"/>
          <w:szCs w:val="28"/>
        </w:rPr>
        <w:t>ции.</w:t>
      </w:r>
    </w:p>
    <w:p w:rsidR="003A60D2" w:rsidRPr="008B6E5D" w:rsidRDefault="00333156"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br w:type="page"/>
      </w:r>
      <w:r w:rsidR="002B4608">
        <w:rPr>
          <w:noProof/>
        </w:rPr>
        <w:pict>
          <v:group id="_x0000_s1048" style="position:absolute;left:0;text-align:left;margin-left:6pt;margin-top:12.2pt;width:414pt;height:378pt;z-index:251659776" coordorigin="1821,2344" coordsize="8280,7560">
            <v:shape id="_x0000_s1049" type="#_x0000_t202" style="position:absolute;left:5061;top:2344;width:2040;height:720">
              <v:textbox>
                <w:txbxContent>
                  <w:p w:rsidR="003F516B" w:rsidRPr="00E070F8" w:rsidRDefault="003F516B" w:rsidP="00E070F8">
                    <w:pPr>
                      <w:jc w:val="center"/>
                      <w:rPr>
                        <w:rFonts w:ascii="Times New Roman" w:hAnsi="Times New Roman" w:cs="Times New Roman"/>
                        <w:sz w:val="22"/>
                        <w:szCs w:val="22"/>
                      </w:rPr>
                    </w:pPr>
                    <w:r w:rsidRPr="00E070F8">
                      <w:rPr>
                        <w:rFonts w:ascii="Times New Roman" w:hAnsi="Times New Roman" w:cs="Times New Roman"/>
                        <w:sz w:val="22"/>
                        <w:szCs w:val="22"/>
                      </w:rPr>
                      <w:t>Определение цели и задач анализа</w:t>
                    </w:r>
                  </w:p>
                </w:txbxContent>
              </v:textbox>
            </v:shape>
            <v:shape id="_x0000_s1050" type="#_x0000_t202" style="position:absolute;left:5061;top:3544;width:2040;height:960">
              <v:textbox>
                <w:txbxContent>
                  <w:p w:rsidR="003F516B" w:rsidRPr="00E070F8" w:rsidRDefault="003F516B" w:rsidP="00374E69">
                    <w:pPr>
                      <w:jc w:val="center"/>
                      <w:rPr>
                        <w:rFonts w:ascii="Times New Roman" w:hAnsi="Times New Roman" w:cs="Times New Roman"/>
                        <w:sz w:val="22"/>
                        <w:szCs w:val="22"/>
                      </w:rPr>
                    </w:pPr>
                    <w:r>
                      <w:rPr>
                        <w:rFonts w:ascii="Times New Roman" w:hAnsi="Times New Roman" w:cs="Times New Roman"/>
                        <w:sz w:val="22"/>
                        <w:szCs w:val="22"/>
                      </w:rPr>
                      <w:t>Сбор и первичная обработка информации</w:t>
                    </w:r>
                  </w:p>
                </w:txbxContent>
              </v:textbox>
            </v:shape>
            <v:shape id="_x0000_s1051" type="#_x0000_t202" style="position:absolute;left:5061;top:5104;width:2040;height:1200">
              <v:textbox>
                <w:txbxContent>
                  <w:p w:rsidR="003F516B" w:rsidRPr="00374E69" w:rsidRDefault="003F516B" w:rsidP="00374E69">
                    <w:pPr>
                      <w:jc w:val="center"/>
                      <w:rPr>
                        <w:rFonts w:ascii="Times New Roman" w:hAnsi="Times New Roman" w:cs="Times New Roman"/>
                      </w:rPr>
                    </w:pPr>
                    <w:r>
                      <w:rPr>
                        <w:rFonts w:ascii="Times New Roman" w:hAnsi="Times New Roman" w:cs="Times New Roman"/>
                      </w:rPr>
                      <w:t>Анализ финансово-хозяйственной деятельности предприятия</w:t>
                    </w:r>
                  </w:p>
                </w:txbxContent>
              </v:textbox>
            </v:shape>
            <v:shape id="_x0000_s1052" type="#_x0000_t202" style="position:absolute;left:5061;top:7024;width:2040;height:960">
              <v:textbox>
                <w:txbxContent>
                  <w:p w:rsidR="003F516B" w:rsidRPr="00E070F8" w:rsidRDefault="003F516B" w:rsidP="00F21443">
                    <w:pPr>
                      <w:jc w:val="center"/>
                      <w:rPr>
                        <w:rFonts w:ascii="Times New Roman" w:hAnsi="Times New Roman" w:cs="Times New Roman"/>
                        <w:sz w:val="22"/>
                        <w:szCs w:val="22"/>
                      </w:rPr>
                    </w:pPr>
                    <w:r>
                      <w:rPr>
                        <w:rFonts w:ascii="Times New Roman" w:hAnsi="Times New Roman" w:cs="Times New Roman"/>
                        <w:sz w:val="22"/>
                        <w:szCs w:val="22"/>
                      </w:rPr>
                      <w:t>Анализ бизнеса сравнительным подходом</w:t>
                    </w:r>
                  </w:p>
                </w:txbxContent>
              </v:textbox>
            </v:shape>
            <v:shape id="_x0000_s1053" type="#_x0000_t202" style="position:absolute;left:5061;top:8704;width:2160;height:1200">
              <v:textbox style="mso-next-textbox:#_x0000_s1053">
                <w:txbxContent>
                  <w:p w:rsidR="003F516B" w:rsidRPr="00F21443" w:rsidRDefault="003F516B" w:rsidP="00F21443">
                    <w:pPr>
                      <w:jc w:val="center"/>
                      <w:rPr>
                        <w:rFonts w:ascii="Times New Roman" w:hAnsi="Times New Roman" w:cs="Times New Roman"/>
                      </w:rPr>
                    </w:pPr>
                    <w:r w:rsidRPr="00F21443">
                      <w:rPr>
                        <w:rFonts w:ascii="Times New Roman" w:hAnsi="Times New Roman" w:cs="Times New Roman"/>
                      </w:rPr>
                      <w:t>Внесение поправок и согласование полученных результатов</w:t>
                    </w:r>
                  </w:p>
                </w:txbxContent>
              </v:textbox>
            </v:shape>
            <v:shape id="_x0000_s1054" type="#_x0000_t202" style="position:absolute;left:7701;top:7024;width:2040;height:960">
              <v:textbox>
                <w:txbxContent>
                  <w:p w:rsidR="003F516B" w:rsidRPr="00E070F8" w:rsidRDefault="003F516B" w:rsidP="00DF07D0">
                    <w:pPr>
                      <w:jc w:val="center"/>
                      <w:rPr>
                        <w:rFonts w:ascii="Times New Roman" w:hAnsi="Times New Roman" w:cs="Times New Roman"/>
                        <w:sz w:val="22"/>
                        <w:szCs w:val="22"/>
                      </w:rPr>
                    </w:pPr>
                    <w:r>
                      <w:rPr>
                        <w:rFonts w:ascii="Times New Roman" w:hAnsi="Times New Roman" w:cs="Times New Roman"/>
                        <w:sz w:val="22"/>
                        <w:szCs w:val="22"/>
                      </w:rPr>
                      <w:t>Анализ бизнеса затратным подходом</w:t>
                    </w:r>
                  </w:p>
                </w:txbxContent>
              </v:textbox>
            </v:shape>
            <v:shape id="_x0000_s1055" type="#_x0000_t202" style="position:absolute;left:2301;top:7024;width:2040;height:960">
              <v:textbox>
                <w:txbxContent>
                  <w:p w:rsidR="003F516B" w:rsidRPr="00E070F8" w:rsidRDefault="003F516B" w:rsidP="00DF07D0">
                    <w:pPr>
                      <w:jc w:val="center"/>
                      <w:rPr>
                        <w:rFonts w:ascii="Times New Roman" w:hAnsi="Times New Roman" w:cs="Times New Roman"/>
                        <w:sz w:val="22"/>
                        <w:szCs w:val="22"/>
                      </w:rPr>
                    </w:pPr>
                    <w:r>
                      <w:rPr>
                        <w:rFonts w:ascii="Times New Roman" w:hAnsi="Times New Roman" w:cs="Times New Roman"/>
                        <w:sz w:val="22"/>
                        <w:szCs w:val="22"/>
                      </w:rPr>
                      <w:t>Анализ бизнеса доходным подходом</w:t>
                    </w:r>
                  </w:p>
                </w:txbxContent>
              </v:textbox>
            </v:shape>
            <v:shape id="_x0000_s1056" type="#_x0000_t202" style="position:absolute;left:7701;top:8704;width:2160;height:1200">
              <v:textbox style="mso-next-textbox:#_x0000_s1056">
                <w:txbxContent>
                  <w:p w:rsidR="003F516B" w:rsidRPr="00DF07D0" w:rsidRDefault="003F516B" w:rsidP="00DF07D0">
                    <w:pPr>
                      <w:jc w:val="center"/>
                      <w:rPr>
                        <w:rFonts w:ascii="Times New Roman" w:hAnsi="Times New Roman" w:cs="Times New Roman"/>
                      </w:rPr>
                    </w:pPr>
                    <w:r>
                      <w:rPr>
                        <w:rFonts w:ascii="Times New Roman" w:hAnsi="Times New Roman" w:cs="Times New Roman"/>
                      </w:rPr>
                      <w:t>Программные средства анализа отдельных видов актива</w:t>
                    </w:r>
                  </w:p>
                </w:txbxContent>
              </v:textbox>
            </v:shape>
            <v:shape id="_x0000_s1057" type="#_x0000_t202" style="position:absolute;left:7701;top:5344;width:2400;height:720">
              <v:textbox>
                <w:txbxContent>
                  <w:p w:rsidR="003F516B" w:rsidRPr="00707AEC" w:rsidRDefault="003F516B" w:rsidP="00CD2C2F">
                    <w:pPr>
                      <w:jc w:val="center"/>
                      <w:rPr>
                        <w:rFonts w:ascii="Times New Roman" w:hAnsi="Times New Roman" w:cs="Times New Roman"/>
                      </w:rPr>
                    </w:pPr>
                    <w:r w:rsidRPr="00707AEC">
                      <w:rPr>
                        <w:rFonts w:ascii="Times New Roman" w:hAnsi="Times New Roman" w:cs="Times New Roman"/>
                      </w:rPr>
                      <w:t>Средства разработки бизнес-планов</w:t>
                    </w:r>
                  </w:p>
                </w:txbxContent>
              </v:textbox>
            </v:shape>
            <v:shape id="_x0000_s1058" type="#_x0000_t202" style="position:absolute;left:1821;top:5224;width:2640;height:840">
              <v:textbox>
                <w:txbxContent>
                  <w:p w:rsidR="003F516B" w:rsidRPr="00707AEC" w:rsidRDefault="003F516B" w:rsidP="00CD2C2F">
                    <w:pPr>
                      <w:jc w:val="center"/>
                      <w:rPr>
                        <w:rFonts w:ascii="Times New Roman" w:hAnsi="Times New Roman" w:cs="Times New Roman"/>
                      </w:rPr>
                    </w:pPr>
                    <w:r w:rsidRPr="00707AEC">
                      <w:rPr>
                        <w:rFonts w:ascii="Times New Roman" w:hAnsi="Times New Roman" w:cs="Times New Roman"/>
                      </w:rPr>
                      <w:t>Средства анализа финансово-хозяйственной деятельности</w:t>
                    </w:r>
                  </w:p>
                </w:txbxContent>
              </v:textbox>
            </v:shape>
            <v:shape id="_x0000_s1059" type="#_x0000_t202" style="position:absolute;left:2181;top:3664;width:2400;height:720">
              <v:textbox>
                <w:txbxContent>
                  <w:p w:rsidR="003F516B" w:rsidRPr="00707AEC" w:rsidRDefault="003F516B" w:rsidP="00707AEC">
                    <w:pPr>
                      <w:jc w:val="center"/>
                      <w:rPr>
                        <w:rFonts w:ascii="Times New Roman" w:hAnsi="Times New Roman" w:cs="Times New Roman"/>
                      </w:rPr>
                    </w:pPr>
                    <w:r>
                      <w:rPr>
                        <w:rFonts w:ascii="Times New Roman" w:hAnsi="Times New Roman" w:cs="Times New Roman"/>
                      </w:rPr>
                      <w:t>Специализированные базы данных</w:t>
                    </w:r>
                  </w:p>
                </w:txbxContent>
              </v:textbox>
            </v:shape>
            <v:line id="_x0000_s1060" style="position:absolute" from="6021,3064" to="6021,3544">
              <v:stroke endarrow="block"/>
            </v:line>
            <v:line id="_x0000_s1061" style="position:absolute" from="4581,4024" to="5061,4024">
              <v:stroke endarrow="block"/>
            </v:line>
            <v:line id="_x0000_s1062" style="position:absolute" from="4461,5704" to="5061,5704">
              <v:stroke endarrow="block"/>
            </v:line>
            <v:line id="_x0000_s1063" style="position:absolute" from="6021,4504" to="6021,5104">
              <v:stroke endarrow="block"/>
            </v:line>
            <v:line id="_x0000_s1064" style="position:absolute" from="6021,6304" to="6021,7024">
              <v:stroke endarrow="block"/>
            </v:line>
            <v:line id="_x0000_s1065" style="position:absolute;flip:x" from="4341,6064" to="8061,7024">
              <v:stroke endarrow="block"/>
            </v:line>
            <v:line id="_x0000_s1066" style="position:absolute;flip:x" from="6621,6064" to="8061,7024">
              <v:stroke endarrow="block"/>
            </v:line>
            <v:line id="_x0000_s1067" style="position:absolute" from="6021,6784" to="8781,7024">
              <v:stroke endarrow="block"/>
            </v:line>
            <v:line id="_x0000_s1068" style="position:absolute;flip:x" from="3501,6784" to="6021,7024">
              <v:stroke endarrow="block"/>
            </v:line>
            <v:line id="_x0000_s1069" style="position:absolute;flip:y" from="9261,7984" to="9261,8704">
              <v:stroke endarrow="block"/>
            </v:line>
            <v:line id="_x0000_s1070" style="position:absolute" from="3141,7984" to="3141,8224"/>
            <v:line id="_x0000_s1071" style="position:absolute" from="8661,7984" to="8661,8224"/>
            <v:line id="_x0000_s1072" style="position:absolute" from="3141,8224" to="5541,8224"/>
            <v:line id="_x0000_s1073" style="position:absolute;flip:x" from="6501,8224" to="8661,8224"/>
            <v:line id="_x0000_s1074" style="position:absolute" from="5541,8224" to="5541,8464">
              <v:stroke endarrow="block"/>
            </v:line>
            <v:line id="_x0000_s1075" style="position:absolute" from="6501,8224" to="6501,8464">
              <v:stroke endarrow="block"/>
            </v:line>
            <v:line id="_x0000_s1076" style="position:absolute" from="6021,7864" to="6021,8344">
              <v:stroke endarrow="block"/>
            </v:line>
            <w10:wrap type="topAndBottom"/>
          </v:group>
        </w:pict>
      </w:r>
      <w:r w:rsidR="00631538" w:rsidRPr="008B6E5D">
        <w:rPr>
          <w:rFonts w:ascii="Times New Roman" w:hAnsi="Times New Roman" w:cs="Times New Roman"/>
          <w:noProof/>
          <w:color w:val="000000"/>
          <w:sz w:val="28"/>
          <w:szCs w:val="28"/>
        </w:rPr>
        <w:t xml:space="preserve">Рис. </w:t>
      </w:r>
      <w:r w:rsidR="00CF06E8" w:rsidRPr="008B6E5D">
        <w:rPr>
          <w:rFonts w:ascii="Times New Roman" w:hAnsi="Times New Roman" w:cs="Times New Roman"/>
          <w:noProof/>
          <w:color w:val="000000"/>
          <w:sz w:val="28"/>
          <w:szCs w:val="28"/>
        </w:rPr>
        <w:t>4</w:t>
      </w:r>
      <w:r w:rsidR="00631538" w:rsidRPr="008B6E5D">
        <w:rPr>
          <w:rFonts w:ascii="Times New Roman" w:hAnsi="Times New Roman" w:cs="Times New Roman"/>
          <w:noProof/>
          <w:color w:val="000000"/>
          <w:sz w:val="28"/>
          <w:szCs w:val="28"/>
        </w:rPr>
        <w:t>. Соответствие эле</w:t>
      </w:r>
      <w:r w:rsidR="00600294" w:rsidRPr="008B6E5D">
        <w:rPr>
          <w:rFonts w:ascii="Times New Roman" w:hAnsi="Times New Roman" w:cs="Times New Roman"/>
          <w:noProof/>
          <w:color w:val="000000"/>
          <w:sz w:val="28"/>
          <w:szCs w:val="28"/>
        </w:rPr>
        <w:t>ментных технологий этапам процесса анализа стоимости бизнеса</w:t>
      </w:r>
    </w:p>
    <w:p w:rsidR="00600294" w:rsidRPr="008B6E5D" w:rsidRDefault="00600294"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связи с этим применение информационных технологий необходимо именно на этапах сбора и проверки информ</w:t>
      </w:r>
      <w:r w:rsidR="00600294" w:rsidRPr="008B6E5D">
        <w:rPr>
          <w:rFonts w:ascii="Times New Roman" w:hAnsi="Times New Roman" w:cs="Times New Roman"/>
          <w:noProof/>
          <w:color w:val="000000"/>
          <w:sz w:val="28"/>
          <w:szCs w:val="28"/>
        </w:rPr>
        <w:t>ации, выборе и реализации подхо</w:t>
      </w:r>
      <w:r w:rsidRPr="008B6E5D">
        <w:rPr>
          <w:rFonts w:ascii="Times New Roman" w:hAnsi="Times New Roman" w:cs="Times New Roman"/>
          <w:noProof/>
          <w:color w:val="000000"/>
          <w:sz w:val="28"/>
          <w:szCs w:val="28"/>
        </w:rPr>
        <w:t xml:space="preserve">дов и методов </w:t>
      </w:r>
      <w:r w:rsidR="00600294"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и согласования результатов итогового заключения.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Рассмотрим процесс </w:t>
      </w:r>
      <w:r w:rsidR="00A021AA"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 точки зрения технологических особенностей. Для этого, исходя из сказанного, отделим сбор и первичную обработку информации от анализа финансово-хозяйственной деятельности предприятия.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Представим в виде отдельных напра</w:t>
      </w:r>
      <w:r w:rsidR="00A021AA" w:rsidRPr="008B6E5D">
        <w:rPr>
          <w:rFonts w:ascii="Times New Roman" w:hAnsi="Times New Roman" w:cs="Times New Roman"/>
          <w:noProof/>
          <w:color w:val="000000"/>
          <w:sz w:val="28"/>
          <w:szCs w:val="28"/>
        </w:rPr>
        <w:t>влений исследование информацион</w:t>
      </w:r>
      <w:r w:rsidRPr="008B6E5D">
        <w:rPr>
          <w:rFonts w:ascii="Times New Roman" w:hAnsi="Times New Roman" w:cs="Times New Roman"/>
          <w:noProof/>
          <w:color w:val="000000"/>
          <w:sz w:val="28"/>
          <w:szCs w:val="28"/>
        </w:rPr>
        <w:t xml:space="preserve">ного процесса </w:t>
      </w:r>
      <w:r w:rsidR="00A021AA"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от сбора информации </w:t>
      </w:r>
      <w:r w:rsidR="00A021AA" w:rsidRPr="008B6E5D">
        <w:rPr>
          <w:rFonts w:ascii="Times New Roman" w:hAnsi="Times New Roman" w:cs="Times New Roman"/>
          <w:noProof/>
          <w:color w:val="000000"/>
          <w:sz w:val="28"/>
          <w:szCs w:val="28"/>
        </w:rPr>
        <w:t>до получения результата. Это не</w:t>
      </w:r>
      <w:r w:rsidRPr="008B6E5D">
        <w:rPr>
          <w:rFonts w:ascii="Times New Roman" w:hAnsi="Times New Roman" w:cs="Times New Roman"/>
          <w:noProof/>
          <w:color w:val="000000"/>
          <w:sz w:val="28"/>
          <w:szCs w:val="28"/>
        </w:rPr>
        <w:t xml:space="preserve">обходимо для анализа технологического процесса </w:t>
      </w:r>
      <w:r w:rsidR="00A021AA" w:rsidRPr="008B6E5D">
        <w:rPr>
          <w:rFonts w:ascii="Times New Roman" w:hAnsi="Times New Roman" w:cs="Times New Roman"/>
          <w:noProof/>
          <w:color w:val="000000"/>
          <w:sz w:val="28"/>
          <w:szCs w:val="28"/>
        </w:rPr>
        <w:t>анализа и исследования при</w:t>
      </w:r>
      <w:r w:rsidRPr="008B6E5D">
        <w:rPr>
          <w:rFonts w:ascii="Times New Roman" w:hAnsi="Times New Roman" w:cs="Times New Roman"/>
          <w:noProof/>
          <w:color w:val="000000"/>
          <w:sz w:val="28"/>
          <w:szCs w:val="28"/>
        </w:rPr>
        <w:t xml:space="preserve">менения инструментария на различных этапах </w:t>
      </w:r>
      <w:r w:rsidR="00A021AA"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Исследование отечественного рынка инструментальны</w:t>
      </w:r>
      <w:r w:rsidR="00A021AA" w:rsidRPr="008B6E5D">
        <w:rPr>
          <w:rFonts w:ascii="Times New Roman" w:hAnsi="Times New Roman" w:cs="Times New Roman"/>
          <w:noProof/>
          <w:color w:val="000000"/>
          <w:sz w:val="28"/>
          <w:szCs w:val="28"/>
        </w:rPr>
        <w:t>х средств управ</w:t>
      </w:r>
      <w:r w:rsidRPr="008B6E5D">
        <w:rPr>
          <w:rFonts w:ascii="Times New Roman" w:hAnsi="Times New Roman" w:cs="Times New Roman"/>
          <w:noProof/>
          <w:color w:val="000000"/>
          <w:sz w:val="28"/>
          <w:szCs w:val="28"/>
        </w:rPr>
        <w:t>ления предприятиями показывает, что и наст</w:t>
      </w:r>
      <w:r w:rsidR="00A021AA" w:rsidRPr="008B6E5D">
        <w:rPr>
          <w:rFonts w:ascii="Times New Roman" w:hAnsi="Times New Roman" w:cs="Times New Roman"/>
          <w:noProof/>
          <w:color w:val="000000"/>
          <w:sz w:val="28"/>
          <w:szCs w:val="28"/>
        </w:rPr>
        <w:t>оящее время большое развитие по</w:t>
      </w:r>
      <w:r w:rsidRPr="008B6E5D">
        <w:rPr>
          <w:rFonts w:ascii="Times New Roman" w:hAnsi="Times New Roman" w:cs="Times New Roman"/>
          <w:noProof/>
          <w:color w:val="000000"/>
          <w:sz w:val="28"/>
          <w:szCs w:val="28"/>
        </w:rPr>
        <w:t xml:space="preserve">лучили аналитические программные продукты, решающие задачи, близкие к области </w:t>
      </w:r>
      <w:r w:rsidR="00A021AA" w:rsidRPr="008B6E5D">
        <w:rPr>
          <w:rFonts w:ascii="Times New Roman" w:hAnsi="Times New Roman" w:cs="Times New Roman"/>
          <w:noProof/>
          <w:color w:val="000000"/>
          <w:sz w:val="28"/>
          <w:szCs w:val="28"/>
        </w:rPr>
        <w:t>анализа</w:t>
      </w:r>
      <w:r w:rsidR="00274F37" w:rsidRPr="008B6E5D">
        <w:rPr>
          <w:rFonts w:ascii="Times New Roman" w:hAnsi="Times New Roman" w:cs="Times New Roman"/>
          <w:noProof/>
          <w:color w:val="000000"/>
          <w:sz w:val="28"/>
          <w:szCs w:val="28"/>
        </w:rPr>
        <w:t>: программы бизнес-</w:t>
      </w:r>
      <w:r w:rsidRPr="008B6E5D">
        <w:rPr>
          <w:rFonts w:ascii="Times New Roman" w:hAnsi="Times New Roman" w:cs="Times New Roman"/>
          <w:noProof/>
          <w:color w:val="000000"/>
          <w:sz w:val="28"/>
          <w:szCs w:val="28"/>
        </w:rPr>
        <w:t xml:space="preserve">планирования и финансово-экономического анализа, а также программные комплексы </w:t>
      </w:r>
      <w:r w:rsidR="00C06273"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отдельных видов активов. Это подтверждают исследован</w:t>
      </w:r>
      <w:r w:rsidR="00C06273" w:rsidRPr="008B6E5D">
        <w:rPr>
          <w:rFonts w:ascii="Times New Roman" w:hAnsi="Times New Roman" w:cs="Times New Roman"/>
          <w:noProof/>
          <w:color w:val="000000"/>
          <w:sz w:val="28"/>
          <w:szCs w:val="28"/>
        </w:rPr>
        <w:t>ия [59, 85], проведенные по рын</w:t>
      </w:r>
      <w:r w:rsidRPr="008B6E5D">
        <w:rPr>
          <w:rFonts w:ascii="Times New Roman" w:hAnsi="Times New Roman" w:cs="Times New Roman"/>
          <w:noProof/>
          <w:color w:val="000000"/>
          <w:sz w:val="28"/>
          <w:szCs w:val="28"/>
        </w:rPr>
        <w:t>ку компьютерных программ эк</w:t>
      </w:r>
      <w:r w:rsidR="00274F37" w:rsidRPr="008B6E5D">
        <w:rPr>
          <w:rFonts w:ascii="Times New Roman" w:hAnsi="Times New Roman" w:cs="Times New Roman"/>
          <w:noProof/>
          <w:color w:val="000000"/>
          <w:sz w:val="28"/>
          <w:szCs w:val="28"/>
        </w:rPr>
        <w:t>ономического анализа и бизнес-</w:t>
      </w:r>
      <w:r w:rsidRPr="008B6E5D">
        <w:rPr>
          <w:rFonts w:ascii="Times New Roman" w:hAnsi="Times New Roman" w:cs="Times New Roman"/>
          <w:noProof/>
          <w:color w:val="000000"/>
          <w:sz w:val="28"/>
          <w:szCs w:val="28"/>
        </w:rPr>
        <w:t xml:space="preserve">планирования. Создание инструментов, функционально ориентированных на область </w:t>
      </w:r>
      <w:r w:rsidR="00274F37"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разработчиками пока не производилось. Поэтому можно говорить о том, что в рамках существующих систем, автоматизация некоторых моментов процесса </w:t>
      </w:r>
      <w:r w:rsidR="00C06273" w:rsidRPr="008B6E5D">
        <w:rPr>
          <w:rFonts w:ascii="Times New Roman" w:hAnsi="Times New Roman" w:cs="Times New Roman"/>
          <w:noProof/>
          <w:color w:val="000000"/>
          <w:sz w:val="28"/>
          <w:szCs w:val="28"/>
        </w:rPr>
        <w:t xml:space="preserve">анализа </w:t>
      </w:r>
      <w:r w:rsidRPr="008B6E5D">
        <w:rPr>
          <w:rFonts w:ascii="Times New Roman" w:hAnsi="Times New Roman" w:cs="Times New Roman"/>
          <w:noProof/>
          <w:color w:val="000000"/>
          <w:sz w:val="28"/>
          <w:szCs w:val="28"/>
        </w:rPr>
        <w:t>рассматривается, как решение отдельной задачи.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Таким образом, при отсутствии специально ориентирова</w:t>
      </w:r>
      <w:r w:rsidR="00C06273" w:rsidRPr="008B6E5D">
        <w:rPr>
          <w:rFonts w:ascii="Times New Roman" w:hAnsi="Times New Roman" w:cs="Times New Roman"/>
          <w:noProof/>
          <w:color w:val="000000"/>
          <w:sz w:val="28"/>
          <w:szCs w:val="28"/>
        </w:rPr>
        <w:t>нных программ</w:t>
      </w:r>
      <w:r w:rsidRPr="008B6E5D">
        <w:rPr>
          <w:rFonts w:ascii="Times New Roman" w:hAnsi="Times New Roman" w:cs="Times New Roman"/>
          <w:noProof/>
          <w:color w:val="000000"/>
          <w:sz w:val="28"/>
          <w:szCs w:val="28"/>
        </w:rPr>
        <w:t xml:space="preserve">ных систем возможна автоматизированная </w:t>
      </w:r>
      <w:r w:rsidR="00C06273" w:rsidRPr="008B6E5D">
        <w:rPr>
          <w:rFonts w:ascii="Times New Roman" w:hAnsi="Times New Roman" w:cs="Times New Roman"/>
          <w:noProof/>
          <w:color w:val="000000"/>
          <w:sz w:val="28"/>
          <w:szCs w:val="28"/>
        </w:rPr>
        <w:t xml:space="preserve">поддержка процесса </w:t>
      </w:r>
      <w:r w:rsidR="00274F37" w:rsidRPr="008B6E5D">
        <w:rPr>
          <w:rFonts w:ascii="Times New Roman" w:hAnsi="Times New Roman" w:cs="Times New Roman"/>
          <w:noProof/>
          <w:color w:val="000000"/>
          <w:sz w:val="28"/>
          <w:szCs w:val="28"/>
        </w:rPr>
        <w:t xml:space="preserve">анализа </w:t>
      </w:r>
      <w:r w:rsidR="00C06273" w:rsidRPr="008B6E5D">
        <w:rPr>
          <w:rFonts w:ascii="Times New Roman" w:hAnsi="Times New Roman" w:cs="Times New Roman"/>
          <w:noProof/>
          <w:color w:val="000000"/>
          <w:sz w:val="28"/>
          <w:szCs w:val="28"/>
        </w:rPr>
        <w:t>с при</w:t>
      </w:r>
      <w:r w:rsidRPr="008B6E5D">
        <w:rPr>
          <w:rFonts w:ascii="Times New Roman" w:hAnsi="Times New Roman" w:cs="Times New Roman"/>
          <w:noProof/>
          <w:color w:val="000000"/>
          <w:sz w:val="28"/>
          <w:szCs w:val="28"/>
        </w:rPr>
        <w:t>менением элементных технологий.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Под элементными технологиями будем</w:t>
      </w:r>
      <w:r w:rsidR="00C06273" w:rsidRPr="008B6E5D">
        <w:rPr>
          <w:rFonts w:ascii="Times New Roman" w:hAnsi="Times New Roman" w:cs="Times New Roman"/>
          <w:noProof/>
          <w:color w:val="000000"/>
          <w:sz w:val="28"/>
          <w:szCs w:val="28"/>
        </w:rPr>
        <w:t xml:space="preserve"> понимать комплекс методов пере</w:t>
      </w:r>
      <w:r w:rsidRPr="008B6E5D">
        <w:rPr>
          <w:rFonts w:ascii="Times New Roman" w:hAnsi="Times New Roman" w:cs="Times New Roman"/>
          <w:noProof/>
          <w:color w:val="000000"/>
          <w:sz w:val="28"/>
          <w:szCs w:val="28"/>
        </w:rPr>
        <w:t xml:space="preserve">работки разрозненных исходных данных об объекте </w:t>
      </w:r>
      <w:r w:rsidR="00C06273" w:rsidRPr="008B6E5D">
        <w:rPr>
          <w:rFonts w:ascii="Times New Roman" w:hAnsi="Times New Roman" w:cs="Times New Roman"/>
          <w:noProof/>
          <w:color w:val="000000"/>
          <w:sz w:val="28"/>
          <w:szCs w:val="28"/>
        </w:rPr>
        <w:t>анализа на различных эта</w:t>
      </w:r>
      <w:r w:rsidRPr="008B6E5D">
        <w:rPr>
          <w:rFonts w:ascii="Times New Roman" w:hAnsi="Times New Roman" w:cs="Times New Roman"/>
          <w:noProof/>
          <w:color w:val="000000"/>
          <w:sz w:val="28"/>
          <w:szCs w:val="28"/>
        </w:rPr>
        <w:t xml:space="preserve">пах процесса </w:t>
      </w:r>
      <w:r w:rsidR="00C06273"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в надежну</w:t>
      </w:r>
      <w:r w:rsidR="00C06273" w:rsidRPr="008B6E5D">
        <w:rPr>
          <w:rFonts w:ascii="Times New Roman" w:hAnsi="Times New Roman" w:cs="Times New Roman"/>
          <w:noProof/>
          <w:color w:val="000000"/>
          <w:sz w:val="28"/>
          <w:szCs w:val="28"/>
        </w:rPr>
        <w:t>ю и оперативную информацию меха</w:t>
      </w:r>
      <w:r w:rsidRPr="008B6E5D">
        <w:rPr>
          <w:rFonts w:ascii="Times New Roman" w:hAnsi="Times New Roman" w:cs="Times New Roman"/>
          <w:noProof/>
          <w:color w:val="000000"/>
          <w:sz w:val="28"/>
          <w:szCs w:val="28"/>
        </w:rPr>
        <w:t xml:space="preserve">низма принятия решений </w:t>
      </w:r>
      <w:r w:rsidR="00C06273" w:rsidRPr="008B6E5D">
        <w:rPr>
          <w:rFonts w:ascii="Times New Roman" w:hAnsi="Times New Roman" w:cs="Times New Roman"/>
          <w:noProof/>
          <w:color w:val="000000"/>
          <w:sz w:val="28"/>
          <w:szCs w:val="28"/>
        </w:rPr>
        <w:t>аналитиком</w:t>
      </w:r>
      <w:r w:rsidRPr="008B6E5D">
        <w:rPr>
          <w:rFonts w:ascii="Times New Roman" w:hAnsi="Times New Roman" w:cs="Times New Roman"/>
          <w:noProof/>
          <w:color w:val="000000"/>
          <w:sz w:val="28"/>
          <w:szCs w:val="28"/>
        </w:rPr>
        <w:t xml:space="preserve"> с помощью аппаратных и программных</w:t>
      </w:r>
      <w:r w:rsidR="00B10CF2"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xml:space="preserve">средств для достижения объективных </w:t>
      </w:r>
      <w:r w:rsidR="00CF06E8" w:rsidRPr="008B6E5D">
        <w:rPr>
          <w:rFonts w:ascii="Times New Roman" w:hAnsi="Times New Roman" w:cs="Times New Roman"/>
          <w:noProof/>
          <w:color w:val="000000"/>
          <w:sz w:val="28"/>
          <w:szCs w:val="28"/>
        </w:rPr>
        <w:t>в</w:t>
      </w:r>
      <w:r w:rsidRPr="008B6E5D">
        <w:rPr>
          <w:rFonts w:ascii="Times New Roman" w:hAnsi="Times New Roman" w:cs="Times New Roman"/>
          <w:noProof/>
          <w:color w:val="000000"/>
          <w:sz w:val="28"/>
          <w:szCs w:val="28"/>
        </w:rPr>
        <w:t>ывод</w:t>
      </w:r>
      <w:r w:rsidR="00CF06E8" w:rsidRPr="008B6E5D">
        <w:rPr>
          <w:rFonts w:ascii="Times New Roman" w:hAnsi="Times New Roman" w:cs="Times New Roman"/>
          <w:noProof/>
          <w:color w:val="000000"/>
          <w:sz w:val="28"/>
          <w:szCs w:val="28"/>
        </w:rPr>
        <w:t>ов и заключений о стоимости объ</w:t>
      </w:r>
      <w:r w:rsidRPr="008B6E5D">
        <w:rPr>
          <w:rFonts w:ascii="Times New Roman" w:hAnsi="Times New Roman" w:cs="Times New Roman"/>
          <w:noProof/>
          <w:color w:val="000000"/>
          <w:sz w:val="28"/>
          <w:szCs w:val="28"/>
        </w:rPr>
        <w:t xml:space="preserve">екта </w:t>
      </w:r>
      <w:r w:rsidR="00CF06E8"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соответствии с данными рис. 4, для э</w:t>
      </w:r>
      <w:r w:rsidR="00274F37" w:rsidRPr="008B6E5D">
        <w:rPr>
          <w:rFonts w:ascii="Times New Roman" w:hAnsi="Times New Roman" w:cs="Times New Roman"/>
          <w:noProof/>
          <w:color w:val="000000"/>
          <w:sz w:val="28"/>
          <w:szCs w:val="28"/>
        </w:rPr>
        <w:t>тапов анализа финансово-</w:t>
      </w:r>
      <w:r w:rsidR="00CF06E8" w:rsidRPr="008B6E5D">
        <w:rPr>
          <w:rFonts w:ascii="Times New Roman" w:hAnsi="Times New Roman" w:cs="Times New Roman"/>
          <w:noProof/>
          <w:color w:val="000000"/>
          <w:sz w:val="28"/>
          <w:szCs w:val="28"/>
        </w:rPr>
        <w:t>хозяй</w:t>
      </w:r>
      <w:r w:rsidRPr="008B6E5D">
        <w:rPr>
          <w:rFonts w:ascii="Times New Roman" w:hAnsi="Times New Roman" w:cs="Times New Roman"/>
          <w:noProof/>
          <w:color w:val="000000"/>
          <w:sz w:val="28"/>
          <w:szCs w:val="28"/>
        </w:rPr>
        <w:t xml:space="preserve">ственной деятельности и </w:t>
      </w:r>
      <w:r w:rsidR="00BD1DFC"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различными подходами, в наибольшей степени подойдут инструментальные средства финансового анализа, бизнес-планирования, оценки и переоценки активов.</w:t>
      </w:r>
    </w:p>
    <w:p w:rsidR="005C744D" w:rsidRPr="008B6E5D" w:rsidRDefault="00CF06E8"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Проведенное исследование аналит</w:t>
      </w:r>
      <w:r w:rsidR="005C744D" w:rsidRPr="008B6E5D">
        <w:rPr>
          <w:rFonts w:ascii="Times New Roman" w:hAnsi="Times New Roman" w:cs="Times New Roman"/>
          <w:noProof/>
          <w:color w:val="000000"/>
          <w:sz w:val="28"/>
          <w:szCs w:val="28"/>
        </w:rPr>
        <w:t xml:space="preserve">ических </w:t>
      </w:r>
      <w:r w:rsidRPr="008B6E5D">
        <w:rPr>
          <w:rFonts w:ascii="Times New Roman" w:hAnsi="Times New Roman" w:cs="Times New Roman"/>
          <w:noProof/>
          <w:color w:val="000000"/>
          <w:sz w:val="28"/>
          <w:szCs w:val="28"/>
        </w:rPr>
        <w:t>информационных систем пока</w:t>
      </w:r>
      <w:r w:rsidR="005C744D" w:rsidRPr="008B6E5D">
        <w:rPr>
          <w:rFonts w:ascii="Times New Roman" w:hAnsi="Times New Roman" w:cs="Times New Roman"/>
          <w:noProof/>
          <w:color w:val="000000"/>
          <w:sz w:val="28"/>
          <w:szCs w:val="28"/>
        </w:rPr>
        <w:t xml:space="preserve">зало, что в настоящее время не существует их общепринятой классификации. При этом очевидна высокая степень диверсификации программного бизнеса и сложность однозначной классификации и </w:t>
      </w:r>
      <w:r w:rsidR="005D7325" w:rsidRPr="008B6E5D">
        <w:rPr>
          <w:rFonts w:ascii="Times New Roman" w:hAnsi="Times New Roman" w:cs="Times New Roman"/>
          <w:noProof/>
          <w:color w:val="000000"/>
          <w:sz w:val="28"/>
          <w:szCs w:val="28"/>
        </w:rPr>
        <w:t xml:space="preserve">анализа </w:t>
      </w:r>
      <w:r w:rsidR="005C744D" w:rsidRPr="008B6E5D">
        <w:rPr>
          <w:rFonts w:ascii="Times New Roman" w:hAnsi="Times New Roman" w:cs="Times New Roman"/>
          <w:noProof/>
          <w:color w:val="000000"/>
          <w:sz w:val="28"/>
          <w:szCs w:val="28"/>
        </w:rPr>
        <w:t>программных продуктов. Многие программные комплексы могут быть одновременно отнесены к разным классам.</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связи с этим, прежде всего, приведем классификацию аналитических систем по следующим признакам: по области</w:t>
      </w:r>
      <w:r w:rsidR="005D7325" w:rsidRPr="008B6E5D">
        <w:rPr>
          <w:rFonts w:ascii="Times New Roman" w:hAnsi="Times New Roman" w:cs="Times New Roman"/>
          <w:noProof/>
          <w:color w:val="000000"/>
          <w:sz w:val="28"/>
          <w:szCs w:val="28"/>
        </w:rPr>
        <w:t xml:space="preserve"> применения, по открытости архи</w:t>
      </w:r>
      <w:r w:rsidRPr="008B6E5D">
        <w:rPr>
          <w:rFonts w:ascii="Times New Roman" w:hAnsi="Times New Roman" w:cs="Times New Roman"/>
          <w:noProof/>
          <w:color w:val="000000"/>
          <w:sz w:val="28"/>
          <w:szCs w:val="28"/>
        </w:rPr>
        <w:t>тектуры, по целям применения, по характеру сложности и количеству модулей.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табл. 1 аналитические системы можно классифицировать по области применения.</w:t>
      </w:r>
    </w:p>
    <w:p w:rsidR="005D7325" w:rsidRPr="008B6E5D" w:rsidRDefault="005D7325"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Таблица 1.</w:t>
      </w:r>
      <w:r w:rsidR="005D7325"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Классификация аналитических систем по области применения</w:t>
      </w:r>
    </w:p>
    <w:tbl>
      <w:tblPr>
        <w:tblW w:w="4977"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726"/>
        <w:gridCol w:w="6804"/>
      </w:tblGrid>
      <w:tr w:rsidR="005C744D" w:rsidRPr="004D3B64" w:rsidTr="004D3B64">
        <w:trPr>
          <w:trHeight w:hRule="exact" w:val="385"/>
        </w:trPr>
        <w:tc>
          <w:tcPr>
            <w:tcW w:w="1430"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Область применения</w:t>
            </w:r>
          </w:p>
        </w:tc>
        <w:tc>
          <w:tcPr>
            <w:tcW w:w="3570"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Назначение</w:t>
            </w:r>
          </w:p>
        </w:tc>
      </w:tr>
      <w:tr w:rsidR="005C744D" w:rsidRPr="004D3B64" w:rsidTr="004D3B64">
        <w:trPr>
          <w:trHeight w:hRule="exact" w:val="385"/>
        </w:trPr>
        <w:tc>
          <w:tcPr>
            <w:tcW w:w="1430"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Финансовый анализ</w:t>
            </w:r>
          </w:p>
        </w:tc>
        <w:tc>
          <w:tcPr>
            <w:tcW w:w="3570"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Расчет финансовых показателей на основании данных финансовой отчетности предприятия.</w:t>
            </w:r>
          </w:p>
        </w:tc>
      </w:tr>
      <w:tr w:rsidR="005C744D" w:rsidRPr="004D3B64" w:rsidTr="004D3B64">
        <w:trPr>
          <w:trHeight w:hRule="exact" w:val="546"/>
        </w:trPr>
        <w:tc>
          <w:tcPr>
            <w:tcW w:w="1430"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Бизнес-планирование</w:t>
            </w:r>
          </w:p>
        </w:tc>
        <w:tc>
          <w:tcPr>
            <w:tcW w:w="3570"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Разработка планов развития предприятия, инвестиционный анализ, подготовка бизнес-планов.</w:t>
            </w:r>
          </w:p>
        </w:tc>
      </w:tr>
      <w:tr w:rsidR="005C744D" w:rsidRPr="004D3B64" w:rsidTr="004D3B64">
        <w:trPr>
          <w:trHeight w:hRule="exact" w:val="373"/>
        </w:trPr>
        <w:tc>
          <w:tcPr>
            <w:tcW w:w="1430"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Планирование и анализ маркетинга</w:t>
            </w:r>
          </w:p>
        </w:tc>
        <w:tc>
          <w:tcPr>
            <w:tcW w:w="3570"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Обработка данных и анализ маркетинговой информации, разработка планов маркетинга.</w:t>
            </w:r>
          </w:p>
        </w:tc>
      </w:tr>
      <w:tr w:rsidR="005C744D" w:rsidRPr="004D3B64" w:rsidTr="004D3B64">
        <w:trPr>
          <w:trHeight w:hRule="exact" w:val="327"/>
        </w:trPr>
        <w:tc>
          <w:tcPr>
            <w:tcW w:w="1430"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Прогнозирование</w:t>
            </w:r>
          </w:p>
        </w:tc>
        <w:tc>
          <w:tcPr>
            <w:tcW w:w="3570"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Анализ и прогноз временных рядов</w:t>
            </w:r>
          </w:p>
        </w:tc>
      </w:tr>
    </w:tbl>
    <w:p w:rsidR="005D7325" w:rsidRPr="008B6E5D" w:rsidRDefault="005D7325"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По второму признаку - открытость архитектуры - различают открытые и закрытые аналитические системы.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По характеру сложности систем и кол</w:t>
      </w:r>
      <w:r w:rsidR="00AC6B16" w:rsidRPr="008B6E5D">
        <w:rPr>
          <w:rFonts w:ascii="Times New Roman" w:hAnsi="Times New Roman" w:cs="Times New Roman"/>
          <w:noProof/>
          <w:color w:val="000000"/>
          <w:sz w:val="28"/>
          <w:szCs w:val="28"/>
        </w:rPr>
        <w:t>ичеству представленных в них мо</w:t>
      </w:r>
      <w:r w:rsidRPr="008B6E5D">
        <w:rPr>
          <w:rFonts w:ascii="Times New Roman" w:hAnsi="Times New Roman" w:cs="Times New Roman"/>
          <w:noProof/>
          <w:color w:val="000000"/>
          <w:sz w:val="28"/>
          <w:szCs w:val="28"/>
        </w:rPr>
        <w:t>дулей, молено выделить простые и сложные системы.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Кроме того, можно дать классификаци</w:t>
      </w:r>
      <w:r w:rsidR="00AC6B16" w:rsidRPr="008B6E5D">
        <w:rPr>
          <w:rFonts w:ascii="Times New Roman" w:hAnsi="Times New Roman" w:cs="Times New Roman"/>
          <w:noProof/>
          <w:color w:val="000000"/>
          <w:sz w:val="28"/>
          <w:szCs w:val="28"/>
        </w:rPr>
        <w:t>ю систем по принадлежности к мо</w:t>
      </w:r>
      <w:r w:rsidRPr="008B6E5D">
        <w:rPr>
          <w:rFonts w:ascii="Times New Roman" w:hAnsi="Times New Roman" w:cs="Times New Roman"/>
          <w:noProof/>
          <w:color w:val="000000"/>
          <w:sz w:val="28"/>
          <w:szCs w:val="28"/>
        </w:rPr>
        <w:t>дели предприятия, представляющей собой систему управления предприятием в виде пирамиды, условно разбитой на оперативный и стратегический уровни.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На вход системы управления поступа</w:t>
      </w:r>
      <w:r w:rsidR="00AC6B16" w:rsidRPr="008B6E5D">
        <w:rPr>
          <w:rFonts w:ascii="Times New Roman" w:hAnsi="Times New Roman" w:cs="Times New Roman"/>
          <w:noProof/>
          <w:color w:val="000000"/>
          <w:sz w:val="28"/>
          <w:szCs w:val="28"/>
        </w:rPr>
        <w:t>ет информация об основных ресур</w:t>
      </w:r>
      <w:r w:rsidRPr="008B6E5D">
        <w:rPr>
          <w:rFonts w:ascii="Times New Roman" w:hAnsi="Times New Roman" w:cs="Times New Roman"/>
          <w:noProof/>
          <w:color w:val="000000"/>
          <w:sz w:val="28"/>
          <w:szCs w:val="28"/>
        </w:rPr>
        <w:t xml:space="preserve">сах, которыми необходимо управлять (финансовых, материальных, кадровых, информационных), в то время как ее выходом является результат </w:t>
      </w:r>
      <w:r w:rsidR="00AC6B16" w:rsidRPr="008B6E5D">
        <w:rPr>
          <w:rFonts w:ascii="Times New Roman" w:hAnsi="Times New Roman" w:cs="Times New Roman"/>
          <w:noProof/>
          <w:color w:val="000000"/>
          <w:sz w:val="28"/>
          <w:szCs w:val="28"/>
        </w:rPr>
        <w:t>основной дея</w:t>
      </w:r>
      <w:r w:rsidRPr="008B6E5D">
        <w:rPr>
          <w:rFonts w:ascii="Times New Roman" w:hAnsi="Times New Roman" w:cs="Times New Roman"/>
          <w:noProof/>
          <w:color w:val="000000"/>
          <w:sz w:val="28"/>
          <w:szCs w:val="28"/>
        </w:rPr>
        <w:t>тельности предприятия. По мере того как происходит движен</w:t>
      </w:r>
      <w:r w:rsidR="00AC6B16" w:rsidRPr="008B6E5D">
        <w:rPr>
          <w:rFonts w:ascii="Times New Roman" w:hAnsi="Times New Roman" w:cs="Times New Roman"/>
          <w:noProof/>
          <w:color w:val="000000"/>
          <w:sz w:val="28"/>
          <w:szCs w:val="28"/>
        </w:rPr>
        <w:t>ие вверх от опера</w:t>
      </w:r>
      <w:r w:rsidRPr="008B6E5D">
        <w:rPr>
          <w:rFonts w:ascii="Times New Roman" w:hAnsi="Times New Roman" w:cs="Times New Roman"/>
          <w:noProof/>
          <w:color w:val="000000"/>
          <w:sz w:val="28"/>
          <w:szCs w:val="28"/>
        </w:rPr>
        <w:t xml:space="preserve">тивного к стратегическому уровню, происходит структурирование первичной информации, ее обработка и фильтрация. </w:t>
      </w:r>
      <w:r w:rsidR="00AC6B16" w:rsidRPr="008B6E5D">
        <w:rPr>
          <w:rFonts w:ascii="Times New Roman" w:hAnsi="Times New Roman" w:cs="Times New Roman"/>
          <w:noProof/>
          <w:color w:val="000000"/>
          <w:sz w:val="28"/>
          <w:szCs w:val="28"/>
        </w:rPr>
        <w:t>Поэтому попадающие к высшему ру</w:t>
      </w:r>
      <w:r w:rsidRPr="008B6E5D">
        <w:rPr>
          <w:rFonts w:ascii="Times New Roman" w:hAnsi="Times New Roman" w:cs="Times New Roman"/>
          <w:noProof/>
          <w:color w:val="000000"/>
          <w:sz w:val="28"/>
          <w:szCs w:val="28"/>
        </w:rPr>
        <w:t>ководству отчеты уже содержат существенные данные для выработки стратегических решений по управлению предприятием и его развитию.</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соответствии с данной моделью можно ввести классификацию систем по целям применения в управлении, представленную следующим образом:</w:t>
      </w:r>
    </w:p>
    <w:p w:rsidR="005C744D" w:rsidRPr="008B6E5D" w:rsidRDefault="005C744D" w:rsidP="0048581F">
      <w:pPr>
        <w:numPr>
          <w:ilvl w:val="0"/>
          <w:numId w:val="2"/>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корпоративные информационные </w:t>
      </w:r>
      <w:r w:rsidR="00B71887" w:rsidRPr="008B6E5D">
        <w:rPr>
          <w:rFonts w:ascii="Times New Roman" w:hAnsi="Times New Roman" w:cs="Times New Roman"/>
          <w:noProof/>
          <w:color w:val="000000"/>
          <w:sz w:val="28"/>
          <w:szCs w:val="28"/>
        </w:rPr>
        <w:t>системы. Обеспечивают интегриро</w:t>
      </w:r>
      <w:r w:rsidRPr="008B6E5D">
        <w:rPr>
          <w:rFonts w:ascii="Times New Roman" w:hAnsi="Times New Roman" w:cs="Times New Roman"/>
          <w:noProof/>
          <w:color w:val="000000"/>
          <w:sz w:val="28"/>
          <w:szCs w:val="28"/>
        </w:rPr>
        <w:t xml:space="preserve">ванное решение задач управления предприятием как по вертикали </w:t>
      </w:r>
      <w:r w:rsidR="00B71887" w:rsidRPr="008B6E5D">
        <w:rPr>
          <w:rFonts w:ascii="Times New Roman" w:hAnsi="Times New Roman" w:cs="Times New Roman"/>
          <w:noProof/>
          <w:color w:val="000000"/>
          <w:sz w:val="28"/>
          <w:szCs w:val="28"/>
        </w:rPr>
        <w:t>(от первичной информации до подд</w:t>
      </w:r>
      <w:r w:rsidRPr="008B6E5D">
        <w:rPr>
          <w:rFonts w:ascii="Times New Roman" w:hAnsi="Times New Roman" w:cs="Times New Roman"/>
          <w:noProof/>
          <w:color w:val="000000"/>
          <w:sz w:val="28"/>
          <w:szCs w:val="28"/>
        </w:rPr>
        <w:t>е</w:t>
      </w:r>
      <w:r w:rsidR="00B71887" w:rsidRPr="008B6E5D">
        <w:rPr>
          <w:rFonts w:ascii="Times New Roman" w:hAnsi="Times New Roman" w:cs="Times New Roman"/>
          <w:noProof/>
          <w:color w:val="000000"/>
          <w:sz w:val="28"/>
          <w:szCs w:val="28"/>
        </w:rPr>
        <w:t>ржки принятия решений высшим ру</w:t>
      </w:r>
      <w:r w:rsidRPr="008B6E5D">
        <w:rPr>
          <w:rFonts w:ascii="Times New Roman" w:hAnsi="Times New Roman" w:cs="Times New Roman"/>
          <w:noProof/>
          <w:color w:val="000000"/>
          <w:sz w:val="28"/>
          <w:szCs w:val="28"/>
        </w:rPr>
        <w:t>ководством), так и по горизонтали (все направления деятельности и технологические операции);</w:t>
      </w:r>
    </w:p>
    <w:p w:rsidR="005C744D" w:rsidRPr="008B6E5D" w:rsidRDefault="005C744D" w:rsidP="0048581F">
      <w:pPr>
        <w:numPr>
          <w:ilvl w:val="0"/>
          <w:numId w:val="2"/>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системы оперативного управления и учета, поддерживающие, главным образом, оперативный уровень управления и учета.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Выделяются две группы таких продукт</w:t>
      </w:r>
      <w:r w:rsidR="00B71887" w:rsidRPr="008B6E5D">
        <w:rPr>
          <w:rFonts w:ascii="Times New Roman" w:hAnsi="Times New Roman" w:cs="Times New Roman"/>
          <w:noProof/>
          <w:color w:val="000000"/>
          <w:sz w:val="28"/>
          <w:szCs w:val="28"/>
        </w:rPr>
        <w:t>ов: интегрированные системы, вы</w:t>
      </w:r>
      <w:r w:rsidRPr="008B6E5D">
        <w:rPr>
          <w:rFonts w:ascii="Times New Roman" w:hAnsi="Times New Roman" w:cs="Times New Roman"/>
          <w:noProof/>
          <w:color w:val="000000"/>
          <w:sz w:val="28"/>
          <w:szCs w:val="28"/>
        </w:rPr>
        <w:t xml:space="preserve">полняющие обработку и анализ больших объемов информации, содержащихся в базах данных корпоративной информационной системы и тиражируемые </w:t>
      </w:r>
      <w:r w:rsidR="00B71887" w:rsidRPr="008B6E5D">
        <w:rPr>
          <w:rFonts w:ascii="Times New Roman" w:hAnsi="Times New Roman" w:cs="Times New Roman"/>
          <w:noProof/>
          <w:color w:val="000000"/>
          <w:sz w:val="28"/>
          <w:szCs w:val="28"/>
        </w:rPr>
        <w:t>ана</w:t>
      </w:r>
      <w:r w:rsidRPr="008B6E5D">
        <w:rPr>
          <w:rFonts w:ascii="Times New Roman" w:hAnsi="Times New Roman" w:cs="Times New Roman"/>
          <w:noProof/>
          <w:color w:val="000000"/>
          <w:sz w:val="28"/>
          <w:szCs w:val="28"/>
        </w:rPr>
        <w:t>литические системы.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настоящее время многими авторами в с</w:t>
      </w:r>
      <w:r w:rsidR="00B71887" w:rsidRPr="008B6E5D">
        <w:rPr>
          <w:rFonts w:ascii="Times New Roman" w:hAnsi="Times New Roman" w:cs="Times New Roman"/>
          <w:noProof/>
          <w:color w:val="000000"/>
          <w:sz w:val="28"/>
          <w:szCs w:val="28"/>
        </w:rPr>
        <w:t>воих работах [59, 85, 91] уделя</w:t>
      </w:r>
      <w:r w:rsidRPr="008B6E5D">
        <w:rPr>
          <w:rFonts w:ascii="Times New Roman" w:hAnsi="Times New Roman" w:cs="Times New Roman"/>
          <w:noProof/>
          <w:color w:val="000000"/>
          <w:sz w:val="28"/>
          <w:szCs w:val="28"/>
        </w:rPr>
        <w:t>ется большое внимания оценке функцион</w:t>
      </w:r>
      <w:r w:rsidR="00B71887" w:rsidRPr="008B6E5D">
        <w:rPr>
          <w:rFonts w:ascii="Times New Roman" w:hAnsi="Times New Roman" w:cs="Times New Roman"/>
          <w:noProof/>
          <w:color w:val="000000"/>
          <w:sz w:val="28"/>
          <w:szCs w:val="28"/>
        </w:rPr>
        <w:t>альных возможностей программ фи</w:t>
      </w:r>
      <w:r w:rsidRPr="008B6E5D">
        <w:rPr>
          <w:rFonts w:ascii="Times New Roman" w:hAnsi="Times New Roman" w:cs="Times New Roman"/>
          <w:noProof/>
          <w:color w:val="000000"/>
          <w:sz w:val="28"/>
          <w:szCs w:val="28"/>
        </w:rPr>
        <w:t>нансового анализа и их эффективности.</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Следует отметить, что аналитические</w:t>
      </w:r>
      <w:r w:rsidR="00B10CF2"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системы могут быть представлены самос</w:t>
      </w:r>
      <w:r w:rsidR="00B71887" w:rsidRPr="008B6E5D">
        <w:rPr>
          <w:rFonts w:ascii="Times New Roman" w:hAnsi="Times New Roman" w:cs="Times New Roman"/>
          <w:noProof/>
          <w:color w:val="000000"/>
          <w:sz w:val="28"/>
          <w:szCs w:val="28"/>
        </w:rPr>
        <w:t>тоятельными тиражируемыми систе</w:t>
      </w:r>
      <w:r w:rsidRPr="008B6E5D">
        <w:rPr>
          <w:rFonts w:ascii="Times New Roman" w:hAnsi="Times New Roman" w:cs="Times New Roman"/>
          <w:noProof/>
          <w:color w:val="000000"/>
          <w:sz w:val="28"/>
          <w:szCs w:val="28"/>
        </w:rPr>
        <w:t>мами или модулями в интегрируемых системах управления предприятиями.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Среди программ финансового анализа наиболее известными являются: программы «Audit Expert» (разработчик «ГТРО-Инвест-Консалтинг»), «Альт-Инвест» (разработчик «ИКФ Альт»), «</w:t>
      </w:r>
      <w:r w:rsidR="0023275C" w:rsidRPr="008B6E5D">
        <w:rPr>
          <w:rFonts w:ascii="Times New Roman" w:hAnsi="Times New Roman" w:cs="Times New Roman"/>
          <w:noProof/>
          <w:color w:val="000000"/>
          <w:sz w:val="28"/>
          <w:szCs w:val="28"/>
        </w:rPr>
        <w:t>И</w:t>
      </w:r>
      <w:r w:rsidRPr="008B6E5D">
        <w:rPr>
          <w:rFonts w:ascii="Times New Roman" w:hAnsi="Times New Roman" w:cs="Times New Roman"/>
          <w:noProof/>
          <w:color w:val="000000"/>
          <w:sz w:val="28"/>
          <w:szCs w:val="28"/>
        </w:rPr>
        <w:t>НЭК - Аналитик» (разработчик Фирма ИНЭК), «АФСП» (разработчик фирма Нестона), «АБФИ», и др.</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Программы группы финансового анализа, в соответствии с приведенной классификацией, можно разделить на </w:t>
      </w:r>
      <w:r w:rsidR="0023275C" w:rsidRPr="008B6E5D">
        <w:rPr>
          <w:rFonts w:ascii="Times New Roman" w:hAnsi="Times New Roman" w:cs="Times New Roman"/>
          <w:noProof/>
          <w:color w:val="000000"/>
          <w:sz w:val="28"/>
          <w:szCs w:val="28"/>
        </w:rPr>
        <w:t>дв</w:t>
      </w:r>
      <w:r w:rsidRPr="008B6E5D">
        <w:rPr>
          <w:rFonts w:ascii="Times New Roman" w:hAnsi="Times New Roman" w:cs="Times New Roman"/>
          <w:noProof/>
          <w:color w:val="000000"/>
          <w:sz w:val="28"/>
          <w:szCs w:val="28"/>
        </w:rPr>
        <w:t>а класса: «открытые» и «закрытые».</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"Открытые" системы содержат инст</w:t>
      </w:r>
      <w:r w:rsidR="0023275C" w:rsidRPr="008B6E5D">
        <w:rPr>
          <w:rFonts w:ascii="Times New Roman" w:hAnsi="Times New Roman" w:cs="Times New Roman"/>
          <w:noProof/>
          <w:color w:val="000000"/>
          <w:sz w:val="28"/>
          <w:szCs w:val="28"/>
        </w:rPr>
        <w:t>рументы, с помощью которых поль</w:t>
      </w:r>
      <w:r w:rsidRPr="008B6E5D">
        <w:rPr>
          <w:rFonts w:ascii="Times New Roman" w:hAnsi="Times New Roman" w:cs="Times New Roman"/>
          <w:noProof/>
          <w:color w:val="000000"/>
          <w:sz w:val="28"/>
          <w:szCs w:val="28"/>
        </w:rPr>
        <w:t xml:space="preserve">зователь может выполнять адаптацию методов финансового анализа, вводить дополнительные показатели, разрабатывать собственные методы анализа. В некоторых программах пользователю </w:t>
      </w:r>
      <w:r w:rsidR="0023275C" w:rsidRPr="008B6E5D">
        <w:rPr>
          <w:rFonts w:ascii="Times New Roman" w:hAnsi="Times New Roman" w:cs="Times New Roman"/>
          <w:noProof/>
          <w:color w:val="000000"/>
          <w:sz w:val="28"/>
          <w:szCs w:val="28"/>
        </w:rPr>
        <w:t>дается</w:t>
      </w:r>
      <w:r w:rsidRPr="008B6E5D">
        <w:rPr>
          <w:rFonts w:ascii="Times New Roman" w:hAnsi="Times New Roman" w:cs="Times New Roman"/>
          <w:noProof/>
          <w:color w:val="000000"/>
          <w:sz w:val="28"/>
          <w:szCs w:val="28"/>
        </w:rPr>
        <w:t xml:space="preserve"> пр</w:t>
      </w:r>
      <w:r w:rsidR="0023275C" w:rsidRPr="008B6E5D">
        <w:rPr>
          <w:rFonts w:ascii="Times New Roman" w:hAnsi="Times New Roman" w:cs="Times New Roman"/>
          <w:noProof/>
          <w:color w:val="000000"/>
          <w:sz w:val="28"/>
          <w:szCs w:val="28"/>
        </w:rPr>
        <w:t>аво корректировать методику рас</w:t>
      </w:r>
      <w:r w:rsidRPr="008B6E5D">
        <w:rPr>
          <w:rFonts w:ascii="Times New Roman" w:hAnsi="Times New Roman" w:cs="Times New Roman"/>
          <w:noProof/>
          <w:color w:val="000000"/>
          <w:sz w:val="28"/>
          <w:szCs w:val="28"/>
        </w:rPr>
        <w:t>четов, например в программах «Альт-Инвест»</w:t>
      </w:r>
      <w:r w:rsidR="0023275C" w:rsidRPr="008B6E5D">
        <w:rPr>
          <w:rFonts w:ascii="Times New Roman" w:hAnsi="Times New Roman" w:cs="Times New Roman"/>
          <w:noProof/>
          <w:color w:val="000000"/>
          <w:sz w:val="28"/>
          <w:szCs w:val="28"/>
        </w:rPr>
        <w:t xml:space="preserve"> или «Квантэкс», в других случа</w:t>
      </w:r>
      <w:r w:rsidRPr="008B6E5D">
        <w:rPr>
          <w:rFonts w:ascii="Times New Roman" w:hAnsi="Times New Roman" w:cs="Times New Roman"/>
          <w:noProof/>
          <w:color w:val="000000"/>
          <w:sz w:val="28"/>
          <w:szCs w:val="28"/>
        </w:rPr>
        <w:t>ях методика защищается от намеренных и</w:t>
      </w:r>
      <w:r w:rsidR="0023275C" w:rsidRPr="008B6E5D">
        <w:rPr>
          <w:rFonts w:ascii="Times New Roman" w:hAnsi="Times New Roman" w:cs="Times New Roman"/>
          <w:noProof/>
          <w:color w:val="000000"/>
          <w:sz w:val="28"/>
          <w:szCs w:val="28"/>
        </w:rPr>
        <w:t>ли случайных модификаций, напри</w:t>
      </w:r>
      <w:r w:rsidRPr="008B6E5D">
        <w:rPr>
          <w:rFonts w:ascii="Times New Roman" w:hAnsi="Times New Roman" w:cs="Times New Roman"/>
          <w:noProof/>
          <w:color w:val="000000"/>
          <w:sz w:val="28"/>
          <w:szCs w:val="28"/>
        </w:rPr>
        <w:t>мер, в программе «Аудит-эксперт». Но, в любом случае, «открытые» системы полностью доступны, «прозрачны» и с их помощью пользователь получает полный контроль над процессом преобразо</w:t>
      </w:r>
      <w:r w:rsidR="0023275C" w:rsidRPr="008B6E5D">
        <w:rPr>
          <w:rFonts w:ascii="Times New Roman" w:hAnsi="Times New Roman" w:cs="Times New Roman"/>
          <w:noProof/>
          <w:color w:val="000000"/>
          <w:sz w:val="28"/>
          <w:szCs w:val="28"/>
        </w:rPr>
        <w:t>вания исходной информации до по</w:t>
      </w:r>
      <w:r w:rsidRPr="008B6E5D">
        <w:rPr>
          <w:rFonts w:ascii="Times New Roman" w:hAnsi="Times New Roman" w:cs="Times New Roman"/>
          <w:noProof/>
          <w:color w:val="000000"/>
          <w:sz w:val="28"/>
          <w:szCs w:val="28"/>
        </w:rPr>
        <w:t>лучения результата.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«Закрытые» программы не допускают каких-либо изменений в методах анализа и предлагают только жестко фиксированную методику.</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таких системах реализация методик р</w:t>
      </w:r>
      <w:r w:rsidR="00233CF8" w:rsidRPr="008B6E5D">
        <w:rPr>
          <w:rFonts w:ascii="Times New Roman" w:hAnsi="Times New Roman" w:cs="Times New Roman"/>
          <w:noProof/>
          <w:color w:val="000000"/>
          <w:sz w:val="28"/>
          <w:szCs w:val="28"/>
        </w:rPr>
        <w:t>асчета и математического аппара</w:t>
      </w:r>
      <w:r w:rsidRPr="008B6E5D">
        <w:rPr>
          <w:rFonts w:ascii="Times New Roman" w:hAnsi="Times New Roman" w:cs="Times New Roman"/>
          <w:noProof/>
          <w:color w:val="000000"/>
          <w:sz w:val="28"/>
          <w:szCs w:val="28"/>
        </w:rPr>
        <w:t>та недоступны пользователю. Термин «закрытость» означает невозможность изменения пользователем формул и алгор</w:t>
      </w:r>
      <w:r w:rsidR="00233CF8" w:rsidRPr="008B6E5D">
        <w:rPr>
          <w:rFonts w:ascii="Times New Roman" w:hAnsi="Times New Roman" w:cs="Times New Roman"/>
          <w:noProof/>
          <w:color w:val="000000"/>
          <w:sz w:val="28"/>
          <w:szCs w:val="28"/>
        </w:rPr>
        <w:t>итмов, по которым происходят вы</w:t>
      </w:r>
      <w:r w:rsidRPr="008B6E5D">
        <w:rPr>
          <w:rFonts w:ascii="Times New Roman" w:hAnsi="Times New Roman" w:cs="Times New Roman"/>
          <w:noProof/>
          <w:color w:val="000000"/>
          <w:sz w:val="28"/>
          <w:szCs w:val="28"/>
        </w:rPr>
        <w:t xml:space="preserve">числения в программе. К «закрытым» следует отнести программы, написанные на каком-либо языке программирования, к </w:t>
      </w:r>
      <w:r w:rsidR="00233CF8" w:rsidRPr="008B6E5D">
        <w:rPr>
          <w:rFonts w:ascii="Times New Roman" w:hAnsi="Times New Roman" w:cs="Times New Roman"/>
          <w:noProof/>
          <w:color w:val="000000"/>
          <w:sz w:val="28"/>
          <w:szCs w:val="28"/>
        </w:rPr>
        <w:t>«открытым» - программы, написан</w:t>
      </w:r>
      <w:r w:rsidRPr="008B6E5D">
        <w:rPr>
          <w:rFonts w:ascii="Times New Roman" w:hAnsi="Times New Roman" w:cs="Times New Roman"/>
          <w:noProof/>
          <w:color w:val="000000"/>
          <w:sz w:val="28"/>
          <w:szCs w:val="28"/>
        </w:rPr>
        <w:t>ные на базе электронных таблиц, где поль</w:t>
      </w:r>
      <w:r w:rsidR="00233CF8" w:rsidRPr="008B6E5D">
        <w:rPr>
          <w:rFonts w:ascii="Times New Roman" w:hAnsi="Times New Roman" w:cs="Times New Roman"/>
          <w:noProof/>
          <w:color w:val="000000"/>
          <w:sz w:val="28"/>
          <w:szCs w:val="28"/>
        </w:rPr>
        <w:t>зователь имеет возможность изме</w:t>
      </w:r>
      <w:r w:rsidRPr="008B6E5D">
        <w:rPr>
          <w:rFonts w:ascii="Times New Roman" w:hAnsi="Times New Roman" w:cs="Times New Roman"/>
          <w:noProof/>
          <w:color w:val="000000"/>
          <w:sz w:val="28"/>
          <w:szCs w:val="28"/>
        </w:rPr>
        <w:t>нить алгоритм расчета.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Таким образом, применение «закрытых» систем для </w:t>
      </w:r>
      <w:r w:rsidR="00233CF8" w:rsidRPr="008B6E5D">
        <w:rPr>
          <w:rFonts w:ascii="Times New Roman" w:hAnsi="Times New Roman" w:cs="Times New Roman"/>
          <w:noProof/>
          <w:color w:val="000000"/>
          <w:sz w:val="28"/>
          <w:szCs w:val="28"/>
        </w:rPr>
        <w:t>анализа бизнеса нера</w:t>
      </w:r>
      <w:r w:rsidRPr="008B6E5D">
        <w:rPr>
          <w:rFonts w:ascii="Times New Roman" w:hAnsi="Times New Roman" w:cs="Times New Roman"/>
          <w:noProof/>
          <w:color w:val="000000"/>
          <w:sz w:val="28"/>
          <w:szCs w:val="28"/>
        </w:rPr>
        <w:t>ционально, поскольку специфика оценочной деятельности заключается в обработке и анализе непостоянной и многообразн</w:t>
      </w:r>
      <w:r w:rsidR="00233CF8" w:rsidRPr="008B6E5D">
        <w:rPr>
          <w:rFonts w:ascii="Times New Roman" w:hAnsi="Times New Roman" w:cs="Times New Roman"/>
          <w:noProof/>
          <w:color w:val="000000"/>
          <w:sz w:val="28"/>
          <w:szCs w:val="28"/>
        </w:rPr>
        <w:t>ой информации, а также в исполь</w:t>
      </w:r>
      <w:r w:rsidRPr="008B6E5D">
        <w:rPr>
          <w:rFonts w:ascii="Times New Roman" w:hAnsi="Times New Roman" w:cs="Times New Roman"/>
          <w:noProof/>
          <w:color w:val="000000"/>
          <w:sz w:val="28"/>
          <w:szCs w:val="28"/>
        </w:rPr>
        <w:t>зовании комплексного анализа финансово - хозяйственной деятельности, а не отдельных методик.</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Дискуссии о преимуществах открытых </w:t>
      </w:r>
      <w:r w:rsidR="00233CF8" w:rsidRPr="008B6E5D">
        <w:rPr>
          <w:rFonts w:ascii="Times New Roman" w:hAnsi="Times New Roman" w:cs="Times New Roman"/>
          <w:noProof/>
          <w:color w:val="000000"/>
          <w:sz w:val="28"/>
          <w:szCs w:val="28"/>
        </w:rPr>
        <w:t>или закрытых видов систем, в на</w:t>
      </w:r>
      <w:r w:rsidRPr="008B6E5D">
        <w:rPr>
          <w:rFonts w:ascii="Times New Roman" w:hAnsi="Times New Roman" w:cs="Times New Roman"/>
          <w:noProof/>
          <w:color w:val="000000"/>
          <w:sz w:val="28"/>
          <w:szCs w:val="28"/>
        </w:rPr>
        <w:t xml:space="preserve">стоящее время достаточно актуальны [15,85,83], и на наш взгляд программы открытого типа в большей степени пригодны для адаптации к применению в </w:t>
      </w:r>
      <w:r w:rsidR="00233CF8" w:rsidRPr="008B6E5D">
        <w:rPr>
          <w:rFonts w:ascii="Times New Roman" w:hAnsi="Times New Roman" w:cs="Times New Roman"/>
          <w:noProof/>
          <w:color w:val="000000"/>
          <w:sz w:val="28"/>
          <w:szCs w:val="28"/>
        </w:rPr>
        <w:t>анализ</w:t>
      </w:r>
      <w:r w:rsidRPr="008B6E5D">
        <w:rPr>
          <w:rFonts w:ascii="Times New Roman" w:hAnsi="Times New Roman" w:cs="Times New Roman"/>
          <w:noProof/>
          <w:color w:val="000000"/>
          <w:sz w:val="28"/>
          <w:szCs w:val="28"/>
        </w:rPr>
        <w:t>е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Минимально необходимой информацией для проведения анализа </w:t>
      </w:r>
      <w:r w:rsidR="00233CF8" w:rsidRPr="008B6E5D">
        <w:rPr>
          <w:rFonts w:ascii="Times New Roman" w:hAnsi="Times New Roman" w:cs="Times New Roman"/>
          <w:noProof/>
          <w:color w:val="000000"/>
          <w:sz w:val="28"/>
          <w:szCs w:val="28"/>
        </w:rPr>
        <w:t>финан</w:t>
      </w:r>
      <w:r w:rsidRPr="008B6E5D">
        <w:rPr>
          <w:rFonts w:ascii="Times New Roman" w:hAnsi="Times New Roman" w:cs="Times New Roman"/>
          <w:noProof/>
          <w:color w:val="000000"/>
          <w:sz w:val="28"/>
          <w:szCs w:val="28"/>
        </w:rPr>
        <w:t>сового состояния предприятия является стандартная бухгалтерская отчетность -</w:t>
      </w:r>
      <w:r w:rsidR="00233CF8"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баланс и отчет о прибылях и убытках. Именно они являются исходными для аналитических систем. Помимо стандартных бухгалтерских форм системы «Audit Expert» и «АБФИ» могут использовать произвольные исходные данные, характеризующие финансовую деятельность предприятия. Во всех системах, кроме ручного ввода исходных данных реализуется автоматический импорт информации в формате *.dbf и/или *.tNt. Например, в «АФСП» импорт данных из бухгалтерии осуществляется только на у</w:t>
      </w:r>
      <w:r w:rsidR="005B7D62" w:rsidRPr="008B6E5D">
        <w:rPr>
          <w:rFonts w:ascii="Times New Roman" w:hAnsi="Times New Roman" w:cs="Times New Roman"/>
          <w:noProof/>
          <w:color w:val="000000"/>
          <w:sz w:val="28"/>
          <w:szCs w:val="28"/>
        </w:rPr>
        <w:t>ровне текстового файла, а в «АБ</w:t>
      </w:r>
      <w:r w:rsidRPr="008B6E5D">
        <w:rPr>
          <w:rFonts w:ascii="Times New Roman" w:hAnsi="Times New Roman" w:cs="Times New Roman"/>
          <w:noProof/>
          <w:color w:val="000000"/>
          <w:sz w:val="28"/>
          <w:szCs w:val="28"/>
        </w:rPr>
        <w:t>ФИ» настройка импорта данных довольно сложна. В системе «Audit Expert» реализована возможность автоматической загрузки данных отчетности из на</w:t>
      </w:r>
      <w:r w:rsidR="005B7D62" w:rsidRPr="008B6E5D">
        <w:rPr>
          <w:rFonts w:ascii="Times New Roman" w:hAnsi="Times New Roman" w:cs="Times New Roman"/>
          <w:noProof/>
          <w:color w:val="000000"/>
          <w:sz w:val="28"/>
          <w:szCs w:val="28"/>
        </w:rPr>
        <w:t>и</w:t>
      </w:r>
      <w:r w:rsidRPr="008B6E5D">
        <w:rPr>
          <w:rFonts w:ascii="Times New Roman" w:hAnsi="Times New Roman" w:cs="Times New Roman"/>
          <w:noProof/>
          <w:color w:val="000000"/>
          <w:sz w:val="28"/>
          <w:szCs w:val="28"/>
        </w:rPr>
        <w:t>более популярных бухгалтерских программ: "1С:</w:t>
      </w:r>
      <w:r w:rsidR="005B7D62" w:rsidRPr="008B6E5D">
        <w:rPr>
          <w:rFonts w:ascii="Times New Roman" w:hAnsi="Times New Roman" w:cs="Times New Roman"/>
          <w:noProof/>
          <w:color w:val="000000"/>
          <w:sz w:val="28"/>
          <w:szCs w:val="28"/>
        </w:rPr>
        <w:t xml:space="preserve"> Бухгалтерия", "Инфо-Бухгал</w:t>
      </w:r>
      <w:r w:rsidRPr="008B6E5D">
        <w:rPr>
          <w:rFonts w:ascii="Times New Roman" w:hAnsi="Times New Roman" w:cs="Times New Roman"/>
          <w:noProof/>
          <w:color w:val="000000"/>
          <w:sz w:val="28"/>
          <w:szCs w:val="28"/>
        </w:rPr>
        <w:t>тер", "ИНФИН - Бухгалтерия", "Парус". Программа АФСП в варианте "1С: АФСП" допускает автоматизированный ввод отчетности из программы "1С:</w:t>
      </w:r>
      <w:r w:rsidR="005B7D62"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Предприятие". Система "Альт - Финансы" такж</w:t>
      </w:r>
      <w:r w:rsidR="005B7D62" w:rsidRPr="008B6E5D">
        <w:rPr>
          <w:rFonts w:ascii="Times New Roman" w:hAnsi="Times New Roman" w:cs="Times New Roman"/>
          <w:noProof/>
          <w:color w:val="000000"/>
          <w:sz w:val="28"/>
          <w:szCs w:val="28"/>
        </w:rPr>
        <w:t>е имеет возможность авто</w:t>
      </w:r>
      <w:r w:rsidRPr="008B6E5D">
        <w:rPr>
          <w:rFonts w:ascii="Times New Roman" w:hAnsi="Times New Roman" w:cs="Times New Roman"/>
          <w:noProof/>
          <w:color w:val="000000"/>
          <w:sz w:val="28"/>
          <w:szCs w:val="28"/>
        </w:rPr>
        <w:t>матического переноса исходных данных из системы бухгалтерского учета «1С:</w:t>
      </w:r>
      <w:r w:rsidR="005B7D62"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Бухгалтерия 7.7».</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Во всех рассматриваемых системах реализована возможность приведения исходной финансовой отчетности предприятия за различные периоды к единому виду, позволяющая тем самым обеспечит</w:t>
      </w:r>
      <w:r w:rsidR="001B7EEB" w:rsidRPr="008B6E5D">
        <w:rPr>
          <w:rFonts w:ascii="Times New Roman" w:hAnsi="Times New Roman" w:cs="Times New Roman"/>
          <w:noProof/>
          <w:color w:val="000000"/>
          <w:sz w:val="28"/>
          <w:szCs w:val="28"/>
        </w:rPr>
        <w:t>ь сопоставимость данных, относя</w:t>
      </w:r>
      <w:r w:rsidRPr="008B6E5D">
        <w:rPr>
          <w:rFonts w:ascii="Times New Roman" w:hAnsi="Times New Roman" w:cs="Times New Roman"/>
          <w:noProof/>
          <w:color w:val="000000"/>
          <w:sz w:val="28"/>
          <w:szCs w:val="28"/>
        </w:rPr>
        <w:t xml:space="preserve">щихся к различным периодам времени, что </w:t>
      </w:r>
      <w:r w:rsidR="001B7EEB" w:rsidRPr="008B6E5D">
        <w:rPr>
          <w:rFonts w:ascii="Times New Roman" w:hAnsi="Times New Roman" w:cs="Times New Roman"/>
          <w:noProof/>
          <w:color w:val="000000"/>
          <w:sz w:val="28"/>
          <w:szCs w:val="28"/>
        </w:rPr>
        <w:t xml:space="preserve">необходимо для их последующего </w:t>
      </w:r>
      <w:r w:rsidRPr="008B6E5D">
        <w:rPr>
          <w:rFonts w:ascii="Times New Roman" w:hAnsi="Times New Roman" w:cs="Times New Roman"/>
          <w:noProof/>
          <w:color w:val="000000"/>
          <w:sz w:val="28"/>
          <w:szCs w:val="28"/>
        </w:rPr>
        <w:t>анализа в динамике. Сопоставимость данных может быть улучшена и за счет</w:t>
      </w:r>
      <w:r w:rsidR="00B10CF2"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переоценки некоторых финансовых показателей. Это максимально приближает анализируемые данные к реальным значениям. Система «Audit Expert</w:t>
      </w:r>
      <w:r w:rsidR="001B7EEB" w:rsidRPr="008B6E5D">
        <w:rPr>
          <w:rFonts w:ascii="Times New Roman" w:hAnsi="Times New Roman" w:cs="Times New Roman"/>
          <w:noProof/>
          <w:color w:val="000000"/>
          <w:sz w:val="28"/>
          <w:szCs w:val="28"/>
        </w:rPr>
        <w:t>» - един</w:t>
      </w:r>
      <w:r w:rsidRPr="008B6E5D">
        <w:rPr>
          <w:rFonts w:ascii="Times New Roman" w:hAnsi="Times New Roman" w:cs="Times New Roman"/>
          <w:noProof/>
          <w:color w:val="000000"/>
          <w:sz w:val="28"/>
          <w:szCs w:val="28"/>
        </w:rPr>
        <w:t>ственная, которая позволяет провести переоценку различных статей активов и пассивов предприятия для осуществления ан</w:t>
      </w:r>
      <w:r w:rsidR="001B7EEB" w:rsidRPr="008B6E5D">
        <w:rPr>
          <w:rFonts w:ascii="Times New Roman" w:hAnsi="Times New Roman" w:cs="Times New Roman"/>
          <w:noProof/>
          <w:color w:val="000000"/>
          <w:sz w:val="28"/>
          <w:szCs w:val="28"/>
        </w:rPr>
        <w:t>ализа на основании реальных дан</w:t>
      </w:r>
      <w:r w:rsidRPr="008B6E5D">
        <w:rPr>
          <w:rFonts w:ascii="Times New Roman" w:hAnsi="Times New Roman" w:cs="Times New Roman"/>
          <w:noProof/>
          <w:color w:val="000000"/>
          <w:sz w:val="28"/>
          <w:szCs w:val="28"/>
        </w:rPr>
        <w:t>ных.</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Расчет финансовых показателей деяте</w:t>
      </w:r>
      <w:r w:rsidR="001B7EEB" w:rsidRPr="008B6E5D">
        <w:rPr>
          <w:rFonts w:ascii="Times New Roman" w:hAnsi="Times New Roman" w:cs="Times New Roman"/>
          <w:noProof/>
          <w:color w:val="000000"/>
          <w:sz w:val="28"/>
          <w:szCs w:val="28"/>
        </w:rPr>
        <w:t>льности предприятия, функции го</w:t>
      </w:r>
      <w:r w:rsidRPr="008B6E5D">
        <w:rPr>
          <w:rFonts w:ascii="Times New Roman" w:hAnsi="Times New Roman" w:cs="Times New Roman"/>
          <w:noProof/>
          <w:color w:val="000000"/>
          <w:sz w:val="28"/>
          <w:szCs w:val="28"/>
        </w:rPr>
        <w:t>ризонтального и вертикального анализа являются основой проведения анализа финансового состояния предприятия, поэтому такие функциональнее возможности реализованы во всех аналитических системах.</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Поскольку системы финансового анализа в той или иной степени </w:t>
      </w:r>
      <w:r w:rsidR="001B7EEB" w:rsidRPr="008B6E5D">
        <w:rPr>
          <w:rFonts w:ascii="Times New Roman" w:hAnsi="Times New Roman" w:cs="Times New Roman"/>
          <w:noProof/>
          <w:color w:val="000000"/>
          <w:sz w:val="28"/>
          <w:szCs w:val="28"/>
        </w:rPr>
        <w:t>обеспе</w:t>
      </w:r>
      <w:r w:rsidRPr="008B6E5D">
        <w:rPr>
          <w:rFonts w:ascii="Times New Roman" w:hAnsi="Times New Roman" w:cs="Times New Roman"/>
          <w:noProof/>
          <w:color w:val="000000"/>
          <w:sz w:val="28"/>
          <w:szCs w:val="28"/>
        </w:rPr>
        <w:t>чивают использование широкого перечня р</w:t>
      </w:r>
      <w:r w:rsidR="001B7EEB" w:rsidRPr="008B6E5D">
        <w:rPr>
          <w:rFonts w:ascii="Times New Roman" w:hAnsi="Times New Roman" w:cs="Times New Roman"/>
          <w:noProof/>
          <w:color w:val="000000"/>
          <w:sz w:val="28"/>
          <w:szCs w:val="28"/>
        </w:rPr>
        <w:t>егламентированных методик анали</w:t>
      </w:r>
      <w:r w:rsidRPr="008B6E5D">
        <w:rPr>
          <w:rFonts w:ascii="Times New Roman" w:hAnsi="Times New Roman" w:cs="Times New Roman"/>
          <w:noProof/>
          <w:color w:val="000000"/>
          <w:sz w:val="28"/>
          <w:szCs w:val="28"/>
        </w:rPr>
        <w:t>за, рекомендованных государственными о</w:t>
      </w:r>
      <w:r w:rsidR="001B7EEB" w:rsidRPr="008B6E5D">
        <w:rPr>
          <w:rFonts w:ascii="Times New Roman" w:hAnsi="Times New Roman" w:cs="Times New Roman"/>
          <w:noProof/>
          <w:color w:val="000000"/>
          <w:sz w:val="28"/>
          <w:szCs w:val="28"/>
        </w:rPr>
        <w:t>рганами и негосударственными ин</w:t>
      </w:r>
      <w:r w:rsidRPr="008B6E5D">
        <w:rPr>
          <w:rFonts w:ascii="Times New Roman" w:hAnsi="Times New Roman" w:cs="Times New Roman"/>
          <w:noProof/>
          <w:color w:val="000000"/>
          <w:sz w:val="28"/>
          <w:szCs w:val="28"/>
        </w:rPr>
        <w:t xml:space="preserve">ститутами финансового анализа, это позволяет нам воспользоваться ими для выявления возможностей решения задач </w:t>
      </w:r>
      <w:r w:rsidR="001B7EEB"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Таким образом, для решения задач </w:t>
      </w:r>
      <w:r w:rsidR="00C15921" w:rsidRPr="008B6E5D">
        <w:rPr>
          <w:rFonts w:ascii="Times New Roman" w:hAnsi="Times New Roman" w:cs="Times New Roman"/>
          <w:noProof/>
          <w:color w:val="000000"/>
          <w:sz w:val="28"/>
          <w:szCs w:val="28"/>
        </w:rPr>
        <w:t>анализа бизнеса программами финан</w:t>
      </w:r>
      <w:r w:rsidRPr="008B6E5D">
        <w:rPr>
          <w:rFonts w:ascii="Times New Roman" w:hAnsi="Times New Roman" w:cs="Times New Roman"/>
          <w:noProof/>
          <w:color w:val="000000"/>
          <w:sz w:val="28"/>
          <w:szCs w:val="28"/>
        </w:rPr>
        <w:t>сового анализа, в настоящем необходимо ис</w:t>
      </w:r>
      <w:r w:rsidR="00C15921" w:rsidRPr="008B6E5D">
        <w:rPr>
          <w:rFonts w:ascii="Times New Roman" w:hAnsi="Times New Roman" w:cs="Times New Roman"/>
          <w:noProof/>
          <w:color w:val="000000"/>
          <w:sz w:val="28"/>
          <w:szCs w:val="28"/>
        </w:rPr>
        <w:t>следовать использование и реали</w:t>
      </w:r>
      <w:r w:rsidRPr="008B6E5D">
        <w:rPr>
          <w:rFonts w:ascii="Times New Roman" w:hAnsi="Times New Roman" w:cs="Times New Roman"/>
          <w:noProof/>
          <w:color w:val="000000"/>
          <w:sz w:val="28"/>
          <w:szCs w:val="28"/>
        </w:rPr>
        <w:t>зацию их возможностей на этапе анализа фи</w:t>
      </w:r>
      <w:r w:rsidR="00C15921" w:rsidRPr="008B6E5D">
        <w:rPr>
          <w:rFonts w:ascii="Times New Roman" w:hAnsi="Times New Roman" w:cs="Times New Roman"/>
          <w:noProof/>
          <w:color w:val="000000"/>
          <w:sz w:val="28"/>
          <w:szCs w:val="28"/>
        </w:rPr>
        <w:t>нансово-хозяйственной деятельно</w:t>
      </w:r>
      <w:r w:rsidRPr="008B6E5D">
        <w:rPr>
          <w:rFonts w:ascii="Times New Roman" w:hAnsi="Times New Roman" w:cs="Times New Roman"/>
          <w:noProof/>
          <w:color w:val="000000"/>
          <w:sz w:val="28"/>
          <w:szCs w:val="28"/>
        </w:rPr>
        <w:t xml:space="preserve">сти объекта </w:t>
      </w:r>
      <w:r w:rsidR="00C15921"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Далее рассмотрим инструментальные средства бизнес</w:t>
      </w:r>
      <w:r w:rsidR="00F05E99"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w:t>
      </w:r>
      <w:r w:rsidR="00F05E99"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планирования, осуществляющие разработку, анализ и оценку бизнес - планов. Проведенный анализ рынка программного обеспечения позволяет сделать вывод о том, что модуль «</w:t>
      </w:r>
      <w:r w:rsidR="00C15921"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встречается в а</w:t>
      </w:r>
      <w:r w:rsidR="00C15921" w:rsidRPr="008B6E5D">
        <w:rPr>
          <w:rFonts w:ascii="Times New Roman" w:hAnsi="Times New Roman" w:cs="Times New Roman"/>
          <w:noProof/>
          <w:color w:val="000000"/>
          <w:sz w:val="28"/>
          <w:szCs w:val="28"/>
        </w:rPr>
        <w:t>налитических информационных сис</w:t>
      </w:r>
      <w:r w:rsidRPr="008B6E5D">
        <w:rPr>
          <w:rFonts w:ascii="Times New Roman" w:hAnsi="Times New Roman" w:cs="Times New Roman"/>
          <w:noProof/>
          <w:color w:val="000000"/>
          <w:sz w:val="28"/>
          <w:szCs w:val="28"/>
        </w:rPr>
        <w:t>темах. Присутствие данного модуля, как правило, представляет собой либо рекламную цель, такую, как увеличение функ</w:t>
      </w:r>
      <w:r w:rsidR="00C15921" w:rsidRPr="008B6E5D">
        <w:rPr>
          <w:rFonts w:ascii="Times New Roman" w:hAnsi="Times New Roman" w:cs="Times New Roman"/>
          <w:noProof/>
          <w:color w:val="000000"/>
          <w:sz w:val="28"/>
          <w:szCs w:val="28"/>
        </w:rPr>
        <w:t>ций, либо наличие нескольких ме</w:t>
      </w:r>
      <w:r w:rsidRPr="008B6E5D">
        <w:rPr>
          <w:rFonts w:ascii="Times New Roman" w:hAnsi="Times New Roman" w:cs="Times New Roman"/>
          <w:noProof/>
          <w:color w:val="000000"/>
          <w:sz w:val="28"/>
          <w:szCs w:val="28"/>
        </w:rPr>
        <w:t xml:space="preserve">тодов оценки, решающих задачи </w:t>
      </w:r>
      <w:r w:rsidR="00C15921" w:rsidRPr="008B6E5D">
        <w:rPr>
          <w:rFonts w:ascii="Times New Roman" w:hAnsi="Times New Roman" w:cs="Times New Roman"/>
          <w:noProof/>
          <w:color w:val="000000"/>
          <w:sz w:val="28"/>
          <w:szCs w:val="28"/>
        </w:rPr>
        <w:t xml:space="preserve">анализа </w:t>
      </w:r>
      <w:r w:rsidRPr="008B6E5D">
        <w:rPr>
          <w:rFonts w:ascii="Times New Roman" w:hAnsi="Times New Roman" w:cs="Times New Roman"/>
          <w:noProof/>
          <w:color w:val="000000"/>
          <w:sz w:val="28"/>
          <w:szCs w:val="28"/>
        </w:rPr>
        <w:t>стои</w:t>
      </w:r>
      <w:r w:rsidR="00C15921" w:rsidRPr="008B6E5D">
        <w:rPr>
          <w:rFonts w:ascii="Times New Roman" w:hAnsi="Times New Roman" w:cs="Times New Roman"/>
          <w:noProof/>
          <w:color w:val="000000"/>
          <w:sz w:val="28"/>
          <w:szCs w:val="28"/>
        </w:rPr>
        <w:t>мости создаваемого бизнеса - ин</w:t>
      </w:r>
      <w:r w:rsidRPr="008B6E5D">
        <w:rPr>
          <w:rFonts w:ascii="Times New Roman" w:hAnsi="Times New Roman" w:cs="Times New Roman"/>
          <w:noProof/>
          <w:color w:val="000000"/>
          <w:sz w:val="28"/>
          <w:szCs w:val="28"/>
        </w:rPr>
        <w:t xml:space="preserve">вестиционного проекта на разные периоды </w:t>
      </w:r>
      <w:r w:rsidR="00C15921" w:rsidRPr="008B6E5D">
        <w:rPr>
          <w:rFonts w:ascii="Times New Roman" w:hAnsi="Times New Roman" w:cs="Times New Roman"/>
          <w:noProof/>
          <w:color w:val="000000"/>
          <w:sz w:val="28"/>
          <w:szCs w:val="28"/>
        </w:rPr>
        <w:t>и расчета эффективности инвести</w:t>
      </w:r>
      <w:r w:rsidR="00EF417D" w:rsidRPr="008B6E5D">
        <w:rPr>
          <w:rFonts w:ascii="Times New Roman" w:hAnsi="Times New Roman" w:cs="Times New Roman"/>
          <w:noProof/>
          <w:color w:val="000000"/>
          <w:sz w:val="28"/>
          <w:szCs w:val="28"/>
        </w:rPr>
        <w:t>ций.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Однако многие системы инвестиционног</w:t>
      </w:r>
      <w:r w:rsidR="0032064F" w:rsidRPr="008B6E5D">
        <w:rPr>
          <w:rFonts w:ascii="Times New Roman" w:hAnsi="Times New Roman" w:cs="Times New Roman"/>
          <w:noProof/>
          <w:color w:val="000000"/>
          <w:sz w:val="28"/>
          <w:szCs w:val="28"/>
        </w:rPr>
        <w:t>о проектирования и бизнес - пла</w:t>
      </w:r>
      <w:r w:rsidRPr="008B6E5D">
        <w:rPr>
          <w:rFonts w:ascii="Times New Roman" w:hAnsi="Times New Roman" w:cs="Times New Roman"/>
          <w:noProof/>
          <w:color w:val="000000"/>
          <w:sz w:val="28"/>
          <w:szCs w:val="28"/>
        </w:rPr>
        <w:t xml:space="preserve">нирования не затрагивают </w:t>
      </w:r>
      <w:r w:rsidR="0032064F" w:rsidRPr="008B6E5D">
        <w:rPr>
          <w:rFonts w:ascii="Times New Roman" w:hAnsi="Times New Roman" w:cs="Times New Roman"/>
          <w:noProof/>
          <w:color w:val="000000"/>
          <w:sz w:val="28"/>
          <w:szCs w:val="28"/>
        </w:rPr>
        <w:t>анализ</w:t>
      </w:r>
      <w:r w:rsidRPr="008B6E5D">
        <w:rPr>
          <w:rFonts w:ascii="Times New Roman" w:hAnsi="Times New Roman" w:cs="Times New Roman"/>
          <w:noProof/>
          <w:color w:val="000000"/>
          <w:sz w:val="28"/>
          <w:szCs w:val="28"/>
        </w:rPr>
        <w:t xml:space="preserve"> бизнеса, решая задачи разработки и подготовки планов развития предприятия, инвест</w:t>
      </w:r>
      <w:r w:rsidR="0032064F" w:rsidRPr="008B6E5D">
        <w:rPr>
          <w:rFonts w:ascii="Times New Roman" w:hAnsi="Times New Roman" w:cs="Times New Roman"/>
          <w:noProof/>
          <w:color w:val="000000"/>
          <w:sz w:val="28"/>
          <w:szCs w:val="28"/>
        </w:rPr>
        <w:t>иционного анализа. В них просле</w:t>
      </w:r>
      <w:r w:rsidRPr="008B6E5D">
        <w:rPr>
          <w:rFonts w:ascii="Times New Roman" w:hAnsi="Times New Roman" w:cs="Times New Roman"/>
          <w:noProof/>
          <w:color w:val="000000"/>
          <w:sz w:val="28"/>
          <w:szCs w:val="28"/>
        </w:rPr>
        <w:t xml:space="preserve">живается отсутствие возможности </w:t>
      </w:r>
      <w:r w:rsidR="0032064F" w:rsidRPr="008B6E5D">
        <w:rPr>
          <w:rFonts w:ascii="Times New Roman" w:hAnsi="Times New Roman" w:cs="Times New Roman"/>
          <w:noProof/>
          <w:color w:val="000000"/>
          <w:sz w:val="28"/>
          <w:szCs w:val="28"/>
        </w:rPr>
        <w:t>анализировать</w:t>
      </w:r>
      <w:r w:rsidRPr="008B6E5D">
        <w:rPr>
          <w:rFonts w:ascii="Times New Roman" w:hAnsi="Times New Roman" w:cs="Times New Roman"/>
          <w:noProof/>
          <w:color w:val="000000"/>
          <w:sz w:val="28"/>
          <w:szCs w:val="28"/>
        </w:rPr>
        <w:t xml:space="preserve"> проект (бизнес) на определенной стадии: текущая стоимость начинаемою бизне</w:t>
      </w:r>
      <w:r w:rsidR="0032064F" w:rsidRPr="008B6E5D">
        <w:rPr>
          <w:rFonts w:ascii="Times New Roman" w:hAnsi="Times New Roman" w:cs="Times New Roman"/>
          <w:noProof/>
          <w:color w:val="000000"/>
          <w:sz w:val="28"/>
          <w:szCs w:val="28"/>
        </w:rPr>
        <w:t>са, стоимость бизнеса на опреде</w:t>
      </w:r>
      <w:r w:rsidRPr="008B6E5D">
        <w:rPr>
          <w:rFonts w:ascii="Times New Roman" w:hAnsi="Times New Roman" w:cs="Times New Roman"/>
          <w:noProof/>
          <w:color w:val="000000"/>
          <w:sz w:val="28"/>
          <w:szCs w:val="28"/>
        </w:rPr>
        <w:t xml:space="preserve">ленном этапе, будущая стоимость бизнеса в </w:t>
      </w:r>
      <w:r w:rsidR="0032064F" w:rsidRPr="008B6E5D">
        <w:rPr>
          <w:rFonts w:ascii="Times New Roman" w:hAnsi="Times New Roman" w:cs="Times New Roman"/>
          <w:noProof/>
          <w:color w:val="000000"/>
          <w:sz w:val="28"/>
          <w:szCs w:val="28"/>
        </w:rPr>
        <w:t>прогнозный период и постпрогноз</w:t>
      </w:r>
      <w:r w:rsidR="00134442" w:rsidRPr="008B6E5D">
        <w:rPr>
          <w:rFonts w:ascii="Times New Roman" w:hAnsi="Times New Roman" w:cs="Times New Roman"/>
          <w:noProof/>
          <w:color w:val="000000"/>
          <w:sz w:val="28"/>
          <w:szCs w:val="28"/>
        </w:rPr>
        <w:t>ный период, анализ</w:t>
      </w:r>
      <w:r w:rsidRPr="008B6E5D">
        <w:rPr>
          <w:rFonts w:ascii="Times New Roman" w:hAnsi="Times New Roman" w:cs="Times New Roman"/>
          <w:noProof/>
          <w:color w:val="000000"/>
          <w:sz w:val="28"/>
          <w:szCs w:val="28"/>
        </w:rPr>
        <w:t xml:space="preserve"> миноритарного пакета акций или доли в бизнесе.</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Для </w:t>
      </w:r>
      <w:r w:rsidR="0032064F"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инвестиционной привле</w:t>
      </w:r>
      <w:r w:rsidR="002769BC" w:rsidRPr="008B6E5D">
        <w:rPr>
          <w:rFonts w:ascii="Times New Roman" w:hAnsi="Times New Roman" w:cs="Times New Roman"/>
          <w:noProof/>
          <w:color w:val="000000"/>
          <w:sz w:val="28"/>
          <w:szCs w:val="28"/>
        </w:rPr>
        <w:t>кательности предприятий и эффек</w:t>
      </w:r>
      <w:r w:rsidRPr="008B6E5D">
        <w:rPr>
          <w:rFonts w:ascii="Times New Roman" w:hAnsi="Times New Roman" w:cs="Times New Roman"/>
          <w:noProof/>
          <w:color w:val="000000"/>
          <w:sz w:val="28"/>
          <w:szCs w:val="28"/>
        </w:rPr>
        <w:t>тивности предполагаемых инвестиций, как п</w:t>
      </w:r>
      <w:r w:rsidR="002769BC" w:rsidRPr="008B6E5D">
        <w:rPr>
          <w:rFonts w:ascii="Times New Roman" w:hAnsi="Times New Roman" w:cs="Times New Roman"/>
          <w:noProof/>
          <w:color w:val="000000"/>
          <w:sz w:val="28"/>
          <w:szCs w:val="28"/>
        </w:rPr>
        <w:t>равило, требуется группа экспер</w:t>
      </w:r>
      <w:r w:rsidRPr="008B6E5D">
        <w:rPr>
          <w:rFonts w:ascii="Times New Roman" w:hAnsi="Times New Roman" w:cs="Times New Roman"/>
          <w:noProof/>
          <w:color w:val="000000"/>
          <w:sz w:val="28"/>
          <w:szCs w:val="28"/>
        </w:rPr>
        <w:t>тов, обладающих специальными знаниями в</w:t>
      </w:r>
      <w:r w:rsidR="002769BC" w:rsidRPr="008B6E5D">
        <w:rPr>
          <w:rFonts w:ascii="Times New Roman" w:hAnsi="Times New Roman" w:cs="Times New Roman"/>
          <w:noProof/>
          <w:color w:val="000000"/>
          <w:sz w:val="28"/>
          <w:szCs w:val="28"/>
        </w:rPr>
        <w:t xml:space="preserve"> различных областях науки и эко</w:t>
      </w:r>
      <w:r w:rsidRPr="008B6E5D">
        <w:rPr>
          <w:rFonts w:ascii="Times New Roman" w:hAnsi="Times New Roman" w:cs="Times New Roman"/>
          <w:noProof/>
          <w:color w:val="000000"/>
          <w:sz w:val="28"/>
          <w:szCs w:val="28"/>
        </w:rPr>
        <w:t xml:space="preserve">номики (финансовый и управленческий учет, </w:t>
      </w:r>
      <w:r w:rsidR="00F05E99" w:rsidRPr="008B6E5D">
        <w:rPr>
          <w:rFonts w:ascii="Times New Roman" w:hAnsi="Times New Roman" w:cs="Times New Roman"/>
          <w:noProof/>
          <w:color w:val="000000"/>
          <w:sz w:val="28"/>
          <w:szCs w:val="28"/>
        </w:rPr>
        <w:t>анализ</w:t>
      </w:r>
      <w:r w:rsidRPr="008B6E5D">
        <w:rPr>
          <w:rFonts w:ascii="Times New Roman" w:hAnsi="Times New Roman" w:cs="Times New Roman"/>
          <w:noProof/>
          <w:color w:val="000000"/>
          <w:sz w:val="28"/>
          <w:szCs w:val="28"/>
        </w:rPr>
        <w:t xml:space="preserve"> бизнеса и инвестиций, маркетинг, налоговое планирование и т.д.). Поэтому </w:t>
      </w:r>
      <w:r w:rsidR="002769BC" w:rsidRPr="008B6E5D">
        <w:rPr>
          <w:rFonts w:ascii="Times New Roman" w:hAnsi="Times New Roman" w:cs="Times New Roman"/>
          <w:noProof/>
          <w:color w:val="000000"/>
          <w:sz w:val="28"/>
          <w:szCs w:val="28"/>
        </w:rPr>
        <w:t>единственной возможно</w:t>
      </w:r>
      <w:r w:rsidRPr="008B6E5D">
        <w:rPr>
          <w:rFonts w:ascii="Times New Roman" w:hAnsi="Times New Roman" w:cs="Times New Roman"/>
          <w:noProof/>
          <w:color w:val="000000"/>
          <w:sz w:val="28"/>
          <w:szCs w:val="28"/>
        </w:rPr>
        <w:t>стью самостоятельно провести анализ финансово</w:t>
      </w:r>
      <w:r w:rsidR="00F05E99"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w:t>
      </w:r>
      <w:r w:rsidR="00F05E99"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xml:space="preserve">хозяйственной деятельности для </w:t>
      </w:r>
      <w:r w:rsidR="002769BC"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инвестиционной привлекательн</w:t>
      </w:r>
      <w:r w:rsidR="002769BC" w:rsidRPr="008B6E5D">
        <w:rPr>
          <w:rFonts w:ascii="Times New Roman" w:hAnsi="Times New Roman" w:cs="Times New Roman"/>
          <w:noProof/>
          <w:color w:val="000000"/>
          <w:sz w:val="28"/>
          <w:szCs w:val="28"/>
        </w:rPr>
        <w:t>ости предприятия - проанализиро</w:t>
      </w:r>
      <w:r w:rsidRPr="008B6E5D">
        <w:rPr>
          <w:rFonts w:ascii="Times New Roman" w:hAnsi="Times New Roman" w:cs="Times New Roman"/>
          <w:noProof/>
          <w:color w:val="000000"/>
          <w:sz w:val="28"/>
          <w:szCs w:val="28"/>
        </w:rPr>
        <w:t>вать инвестиционный проект или предприятие, разработать стратегический план развития, рассчитать его стоимость н</w:t>
      </w:r>
      <w:r w:rsidR="002769BC" w:rsidRPr="008B6E5D">
        <w:rPr>
          <w:rFonts w:ascii="Times New Roman" w:hAnsi="Times New Roman" w:cs="Times New Roman"/>
          <w:noProof/>
          <w:color w:val="000000"/>
          <w:sz w:val="28"/>
          <w:szCs w:val="28"/>
        </w:rPr>
        <w:t>а текущий и будущий период с по</w:t>
      </w:r>
      <w:r w:rsidRPr="008B6E5D">
        <w:rPr>
          <w:rFonts w:ascii="Times New Roman" w:hAnsi="Times New Roman" w:cs="Times New Roman"/>
          <w:noProof/>
          <w:color w:val="000000"/>
          <w:sz w:val="28"/>
          <w:szCs w:val="28"/>
        </w:rPr>
        <w:t>мощью собственных специалистов - является обучение современным методам инвестиционного проектирования и использование информационных средств, которые в той или иной степени помогают решать поставленные задачи.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К тому же производительность и качество деятельности специалистов по </w:t>
      </w:r>
      <w:r w:rsidR="00A25240" w:rsidRPr="008B6E5D">
        <w:rPr>
          <w:rFonts w:ascii="Times New Roman" w:hAnsi="Times New Roman" w:cs="Times New Roman"/>
          <w:noProof/>
          <w:color w:val="000000"/>
          <w:sz w:val="28"/>
          <w:szCs w:val="28"/>
        </w:rPr>
        <w:t>анализу</w:t>
      </w:r>
      <w:r w:rsidRPr="008B6E5D">
        <w:rPr>
          <w:rFonts w:ascii="Times New Roman" w:hAnsi="Times New Roman" w:cs="Times New Roman"/>
          <w:noProof/>
          <w:color w:val="000000"/>
          <w:sz w:val="28"/>
          <w:szCs w:val="28"/>
        </w:rPr>
        <w:t xml:space="preserve"> инвестиционных проектов во мног</w:t>
      </w:r>
      <w:r w:rsidR="00A25240" w:rsidRPr="008B6E5D">
        <w:rPr>
          <w:rFonts w:ascii="Times New Roman" w:hAnsi="Times New Roman" w:cs="Times New Roman"/>
          <w:noProof/>
          <w:color w:val="000000"/>
          <w:sz w:val="28"/>
          <w:szCs w:val="28"/>
        </w:rPr>
        <w:t>ом зависят от применения инстру</w:t>
      </w:r>
      <w:r w:rsidRPr="008B6E5D">
        <w:rPr>
          <w:rFonts w:ascii="Times New Roman" w:hAnsi="Times New Roman" w:cs="Times New Roman"/>
          <w:noProof/>
          <w:color w:val="000000"/>
          <w:sz w:val="28"/>
          <w:szCs w:val="28"/>
        </w:rPr>
        <w:t>ментов, облегчающих и ускоряющих процесс работы. Автоматизация процесса решения задач оценки позволит упорядочить</w:t>
      </w:r>
      <w:r w:rsidR="00A25240" w:rsidRPr="008B6E5D">
        <w:rPr>
          <w:rFonts w:ascii="Times New Roman" w:hAnsi="Times New Roman" w:cs="Times New Roman"/>
          <w:noProof/>
          <w:color w:val="000000"/>
          <w:sz w:val="28"/>
          <w:szCs w:val="28"/>
        </w:rPr>
        <w:t>, ускорить и облегчить использо</w:t>
      </w:r>
      <w:r w:rsidRPr="008B6E5D">
        <w:rPr>
          <w:rFonts w:ascii="Times New Roman" w:hAnsi="Times New Roman" w:cs="Times New Roman"/>
          <w:noProof/>
          <w:color w:val="000000"/>
          <w:sz w:val="28"/>
          <w:szCs w:val="28"/>
        </w:rPr>
        <w:t>вание огромных массивов информации, повторяющихся данных, однотипных операций, которые затрудняют процесс сбора, анализа, обработки информации и получения результата.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Таким образом, потребность в применении информационных технологий для целей </w:t>
      </w:r>
      <w:r w:rsidR="00A25240"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инвестиционных проектов во многом обусл</w:t>
      </w:r>
      <w:r w:rsidR="00A25240" w:rsidRPr="008B6E5D">
        <w:rPr>
          <w:rFonts w:ascii="Times New Roman" w:hAnsi="Times New Roman" w:cs="Times New Roman"/>
          <w:noProof/>
          <w:color w:val="000000"/>
          <w:sz w:val="28"/>
          <w:szCs w:val="28"/>
        </w:rPr>
        <w:t>овливается сле</w:t>
      </w:r>
      <w:r w:rsidRPr="008B6E5D">
        <w:rPr>
          <w:rFonts w:ascii="Times New Roman" w:hAnsi="Times New Roman" w:cs="Times New Roman"/>
          <w:noProof/>
          <w:color w:val="000000"/>
          <w:sz w:val="28"/>
          <w:szCs w:val="28"/>
        </w:rPr>
        <w:t>дующими причинами: независимой, самосто</w:t>
      </w:r>
      <w:r w:rsidR="00A25240" w:rsidRPr="008B6E5D">
        <w:rPr>
          <w:rFonts w:ascii="Times New Roman" w:hAnsi="Times New Roman" w:cs="Times New Roman"/>
          <w:noProof/>
          <w:color w:val="000000"/>
          <w:sz w:val="28"/>
          <w:szCs w:val="28"/>
        </w:rPr>
        <w:t>ятельной оценкой и анализом спе</w:t>
      </w:r>
      <w:r w:rsidRPr="008B6E5D">
        <w:rPr>
          <w:rFonts w:ascii="Times New Roman" w:hAnsi="Times New Roman" w:cs="Times New Roman"/>
          <w:noProof/>
          <w:color w:val="000000"/>
          <w:sz w:val="28"/>
          <w:szCs w:val="28"/>
        </w:rPr>
        <w:t>циалистами предприятия его деятельности и, как следствие, необходимости в</w:t>
      </w:r>
      <w:r w:rsidR="00B10CF2"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качественном образовании персонала, результатом которого</w:t>
      </w:r>
      <w:r w:rsidR="00E23ACE" w:rsidRPr="008B6E5D">
        <w:rPr>
          <w:rFonts w:ascii="Times New Roman" w:hAnsi="Times New Roman" w:cs="Times New Roman"/>
          <w:noProof/>
          <w:color w:val="000000"/>
          <w:sz w:val="28"/>
          <w:szCs w:val="28"/>
        </w:rPr>
        <w:t xml:space="preserve"> является облегче</w:t>
      </w:r>
      <w:r w:rsidRPr="008B6E5D">
        <w:rPr>
          <w:rFonts w:ascii="Times New Roman" w:hAnsi="Times New Roman" w:cs="Times New Roman"/>
          <w:noProof/>
          <w:color w:val="000000"/>
          <w:sz w:val="28"/>
          <w:szCs w:val="28"/>
        </w:rPr>
        <w:t>ние процесса работы и получении результатов.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Основные требования, которые пре</w:t>
      </w:r>
      <w:r w:rsidR="00A25240" w:rsidRPr="008B6E5D">
        <w:rPr>
          <w:rFonts w:ascii="Times New Roman" w:hAnsi="Times New Roman" w:cs="Times New Roman"/>
          <w:noProof/>
          <w:color w:val="000000"/>
          <w:sz w:val="28"/>
          <w:szCs w:val="28"/>
        </w:rPr>
        <w:t>дъявляются к информационным сис</w:t>
      </w:r>
      <w:r w:rsidRPr="008B6E5D">
        <w:rPr>
          <w:rFonts w:ascii="Times New Roman" w:hAnsi="Times New Roman" w:cs="Times New Roman"/>
          <w:noProof/>
          <w:color w:val="000000"/>
          <w:sz w:val="28"/>
          <w:szCs w:val="28"/>
        </w:rPr>
        <w:t>темам такого класса:</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проводить ретроспективный ана</w:t>
      </w:r>
      <w:r w:rsidR="00A25240" w:rsidRPr="008B6E5D">
        <w:rPr>
          <w:rFonts w:ascii="Times New Roman" w:hAnsi="Times New Roman" w:cs="Times New Roman"/>
          <w:noProof/>
          <w:color w:val="000000"/>
          <w:sz w:val="28"/>
          <w:szCs w:val="28"/>
        </w:rPr>
        <w:t>лиз финансово-хозяйственного со</w:t>
      </w:r>
      <w:r w:rsidRPr="008B6E5D">
        <w:rPr>
          <w:rFonts w:ascii="Times New Roman" w:hAnsi="Times New Roman" w:cs="Times New Roman"/>
          <w:noProof/>
          <w:color w:val="000000"/>
          <w:sz w:val="28"/>
          <w:szCs w:val="28"/>
        </w:rPr>
        <w:t>стояния предприятия с целью определения наиболее слабых мест в деятельности различных его подразделений;</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иметь регламентированные методики финансового анализа;</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проводить расчет и всесторонний </w:t>
      </w:r>
      <w:r w:rsidR="00A25240" w:rsidRPr="008B6E5D">
        <w:rPr>
          <w:rFonts w:ascii="Times New Roman" w:hAnsi="Times New Roman" w:cs="Times New Roman"/>
          <w:noProof/>
          <w:color w:val="000000"/>
          <w:sz w:val="28"/>
          <w:szCs w:val="28"/>
        </w:rPr>
        <w:t>анализ бизнес</w:t>
      </w:r>
      <w:r w:rsidR="00E23ACE" w:rsidRPr="008B6E5D">
        <w:rPr>
          <w:rFonts w:ascii="Times New Roman" w:hAnsi="Times New Roman" w:cs="Times New Roman"/>
          <w:noProof/>
          <w:color w:val="000000"/>
          <w:sz w:val="28"/>
          <w:szCs w:val="28"/>
        </w:rPr>
        <w:t xml:space="preserve"> </w:t>
      </w:r>
      <w:r w:rsidR="00A25240" w:rsidRPr="008B6E5D">
        <w:rPr>
          <w:rFonts w:ascii="Times New Roman" w:hAnsi="Times New Roman" w:cs="Times New Roman"/>
          <w:noProof/>
          <w:color w:val="000000"/>
          <w:sz w:val="28"/>
          <w:szCs w:val="28"/>
        </w:rPr>
        <w:t>-</w:t>
      </w:r>
      <w:r w:rsidR="00E23ACE" w:rsidRPr="008B6E5D">
        <w:rPr>
          <w:rFonts w:ascii="Times New Roman" w:hAnsi="Times New Roman" w:cs="Times New Roman"/>
          <w:noProof/>
          <w:color w:val="000000"/>
          <w:sz w:val="28"/>
          <w:szCs w:val="28"/>
        </w:rPr>
        <w:t xml:space="preserve"> </w:t>
      </w:r>
      <w:r w:rsidR="00A25240" w:rsidRPr="008B6E5D">
        <w:rPr>
          <w:rFonts w:ascii="Times New Roman" w:hAnsi="Times New Roman" w:cs="Times New Roman"/>
          <w:noProof/>
          <w:color w:val="000000"/>
          <w:sz w:val="28"/>
          <w:szCs w:val="28"/>
        </w:rPr>
        <w:t>плана инвестицион</w:t>
      </w:r>
      <w:r w:rsidRPr="008B6E5D">
        <w:rPr>
          <w:rFonts w:ascii="Times New Roman" w:hAnsi="Times New Roman" w:cs="Times New Roman"/>
          <w:noProof/>
          <w:color w:val="000000"/>
          <w:sz w:val="28"/>
          <w:szCs w:val="28"/>
        </w:rPr>
        <w:t>ного проекта;</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подготавливать технико-экономическое обоснование кредита в случае привлечения внешних источников финансирования;</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оценивать влияние внешних факторов и внутренних параметров </w:t>
      </w:r>
      <w:r w:rsidR="00A25240" w:rsidRPr="008B6E5D">
        <w:rPr>
          <w:rFonts w:ascii="Times New Roman" w:hAnsi="Times New Roman" w:cs="Times New Roman"/>
          <w:noProof/>
          <w:color w:val="000000"/>
          <w:sz w:val="28"/>
          <w:szCs w:val="28"/>
        </w:rPr>
        <w:t>на</w:t>
      </w:r>
      <w:r w:rsidRPr="008B6E5D">
        <w:rPr>
          <w:rFonts w:ascii="Times New Roman" w:hAnsi="Times New Roman" w:cs="Times New Roman"/>
          <w:noProof/>
          <w:color w:val="000000"/>
          <w:sz w:val="28"/>
          <w:szCs w:val="28"/>
        </w:rPr>
        <w:t xml:space="preserve"> общую эффективность проекта;</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проводить сравнительн</w:t>
      </w:r>
      <w:r w:rsidR="00A25240" w:rsidRPr="008B6E5D">
        <w:rPr>
          <w:rFonts w:ascii="Times New Roman" w:hAnsi="Times New Roman" w:cs="Times New Roman"/>
          <w:noProof/>
          <w:color w:val="000000"/>
          <w:sz w:val="28"/>
          <w:szCs w:val="28"/>
        </w:rPr>
        <w:t>ый анализ</w:t>
      </w:r>
      <w:r w:rsidRPr="008B6E5D">
        <w:rPr>
          <w:rFonts w:ascii="Times New Roman" w:hAnsi="Times New Roman" w:cs="Times New Roman"/>
          <w:noProof/>
          <w:color w:val="000000"/>
          <w:sz w:val="28"/>
          <w:szCs w:val="28"/>
        </w:rPr>
        <w:t xml:space="preserve"> для отбора наиболее перспективного варианта проекта;</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быстро выполнять все рутинные вычислительные операции;</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на основании расчета и анализа под</w:t>
      </w:r>
      <w:r w:rsidR="00A25240" w:rsidRPr="008B6E5D">
        <w:rPr>
          <w:rFonts w:ascii="Times New Roman" w:hAnsi="Times New Roman" w:cs="Times New Roman"/>
          <w:noProof/>
          <w:color w:val="000000"/>
          <w:sz w:val="28"/>
          <w:szCs w:val="28"/>
        </w:rPr>
        <w:t>готавливать документацию по про</w:t>
      </w:r>
      <w:r w:rsidRPr="008B6E5D">
        <w:rPr>
          <w:rFonts w:ascii="Times New Roman" w:hAnsi="Times New Roman" w:cs="Times New Roman"/>
          <w:noProof/>
          <w:color w:val="000000"/>
          <w:sz w:val="28"/>
          <w:szCs w:val="28"/>
        </w:rPr>
        <w:t>екту для представления ее потенциальному инвестору или кредитору.</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Проведенный анализ программного обеспечения (далее ПО) позволяет сделать вывод, что сегодня на российском р</w:t>
      </w:r>
      <w:r w:rsidR="00A25240" w:rsidRPr="008B6E5D">
        <w:rPr>
          <w:rFonts w:ascii="Times New Roman" w:hAnsi="Times New Roman" w:cs="Times New Roman"/>
          <w:noProof/>
          <w:color w:val="000000"/>
          <w:sz w:val="28"/>
          <w:szCs w:val="28"/>
        </w:rPr>
        <w:t>ынке существует несколько инфор</w:t>
      </w:r>
      <w:r w:rsidRPr="008B6E5D">
        <w:rPr>
          <w:rFonts w:ascii="Times New Roman" w:hAnsi="Times New Roman" w:cs="Times New Roman"/>
          <w:noProof/>
          <w:color w:val="000000"/>
          <w:sz w:val="28"/>
          <w:szCs w:val="28"/>
        </w:rPr>
        <w:t>мационных систем для расчета и сравнитель</w:t>
      </w:r>
      <w:r w:rsidR="00A25240" w:rsidRPr="008B6E5D">
        <w:rPr>
          <w:rFonts w:ascii="Times New Roman" w:hAnsi="Times New Roman" w:cs="Times New Roman"/>
          <w:noProof/>
          <w:color w:val="000000"/>
          <w:sz w:val="28"/>
          <w:szCs w:val="28"/>
        </w:rPr>
        <w:t>ного анализа инвестиционных про</w:t>
      </w:r>
      <w:r w:rsidRPr="008B6E5D">
        <w:rPr>
          <w:rFonts w:ascii="Times New Roman" w:hAnsi="Times New Roman" w:cs="Times New Roman"/>
          <w:noProof/>
          <w:color w:val="000000"/>
          <w:sz w:val="28"/>
          <w:szCs w:val="28"/>
        </w:rPr>
        <w:t>ектов, как отечественных, так и зарубежны</w:t>
      </w:r>
      <w:r w:rsidR="00A25240" w:rsidRPr="008B6E5D">
        <w:rPr>
          <w:rFonts w:ascii="Times New Roman" w:hAnsi="Times New Roman" w:cs="Times New Roman"/>
          <w:noProof/>
          <w:color w:val="000000"/>
          <w:sz w:val="28"/>
          <w:szCs w:val="28"/>
        </w:rPr>
        <w:t>х. Среди отечественных можно вы</w:t>
      </w:r>
      <w:r w:rsidRPr="008B6E5D">
        <w:rPr>
          <w:rFonts w:ascii="Times New Roman" w:hAnsi="Times New Roman" w:cs="Times New Roman"/>
          <w:noProof/>
          <w:color w:val="000000"/>
          <w:sz w:val="28"/>
          <w:szCs w:val="28"/>
        </w:rPr>
        <w:t>делить «Project Expert», «ИНЭК-Инвестор», «Альт-Инвест», «FOCCAL», «ТЭО-ИНВЕСТ», среди зарубежных - COMFAR и PROPSPIN.</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основе приведенных программных продуктов лежат как разработанные зарубежные методики [63], так и отечественные [64]. При этом программные</w:t>
      </w:r>
      <w:r w:rsidR="00B10CF2"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продукты учитывают специфику российской</w:t>
      </w:r>
      <w:r w:rsidR="00A25240" w:rsidRPr="008B6E5D">
        <w:rPr>
          <w:rFonts w:ascii="Times New Roman" w:hAnsi="Times New Roman" w:cs="Times New Roman"/>
          <w:noProof/>
          <w:color w:val="000000"/>
          <w:sz w:val="28"/>
          <w:szCs w:val="28"/>
        </w:rPr>
        <w:t xml:space="preserve"> экономики - особенности бухгал</w:t>
      </w:r>
      <w:r w:rsidRPr="008B6E5D">
        <w:rPr>
          <w:rFonts w:ascii="Times New Roman" w:hAnsi="Times New Roman" w:cs="Times New Roman"/>
          <w:noProof/>
          <w:color w:val="000000"/>
          <w:sz w:val="28"/>
          <w:szCs w:val="28"/>
        </w:rPr>
        <w:t>терского учета, налогообложения и инфляционных процессов.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 основным составляющим анализа п</w:t>
      </w:r>
      <w:r w:rsidR="00A25240" w:rsidRPr="008B6E5D">
        <w:rPr>
          <w:rFonts w:ascii="Times New Roman" w:hAnsi="Times New Roman" w:cs="Times New Roman"/>
          <w:noProof/>
          <w:color w:val="000000"/>
          <w:sz w:val="28"/>
          <w:szCs w:val="28"/>
        </w:rPr>
        <w:t>рограммных продуктов можно отне</w:t>
      </w:r>
      <w:r w:rsidRPr="008B6E5D">
        <w:rPr>
          <w:rFonts w:ascii="Times New Roman" w:hAnsi="Times New Roman" w:cs="Times New Roman"/>
          <w:noProof/>
          <w:color w:val="000000"/>
          <w:sz w:val="28"/>
          <w:szCs w:val="28"/>
        </w:rPr>
        <w:t>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функциональные возможности:</w:t>
      </w:r>
    </w:p>
    <w:p w:rsidR="005C744D" w:rsidRPr="008B6E5D" w:rsidRDefault="005C744D" w:rsidP="0048581F">
      <w:pPr>
        <w:numPr>
          <w:ilvl w:val="0"/>
          <w:numId w:val="3"/>
        </w:numPr>
        <w:tabs>
          <w:tab w:val="left" w:pos="110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использование современной методи</w:t>
      </w:r>
      <w:r w:rsidR="00A25240" w:rsidRPr="008B6E5D">
        <w:rPr>
          <w:rFonts w:ascii="Times New Roman" w:hAnsi="Times New Roman" w:cs="Times New Roman"/>
          <w:noProof/>
          <w:color w:val="000000"/>
          <w:sz w:val="28"/>
          <w:szCs w:val="28"/>
        </w:rPr>
        <w:t>ки расчета, основанной на имита</w:t>
      </w:r>
      <w:r w:rsidRPr="008B6E5D">
        <w:rPr>
          <w:rFonts w:ascii="Times New Roman" w:hAnsi="Times New Roman" w:cs="Times New Roman"/>
          <w:noProof/>
          <w:color w:val="000000"/>
          <w:sz w:val="28"/>
          <w:szCs w:val="28"/>
        </w:rPr>
        <w:t>ционной модели денежных потоков;</w:t>
      </w:r>
    </w:p>
    <w:p w:rsidR="005C744D" w:rsidRPr="008B6E5D" w:rsidRDefault="005C744D" w:rsidP="0048581F">
      <w:pPr>
        <w:numPr>
          <w:ilvl w:val="0"/>
          <w:numId w:val="3"/>
        </w:numPr>
        <w:tabs>
          <w:tab w:val="left" w:pos="110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комплексный подход к решению различных асп</w:t>
      </w:r>
      <w:r w:rsidR="00A25240" w:rsidRPr="008B6E5D">
        <w:rPr>
          <w:rFonts w:ascii="Times New Roman" w:hAnsi="Times New Roman" w:cs="Times New Roman"/>
          <w:noProof/>
          <w:color w:val="000000"/>
          <w:sz w:val="28"/>
          <w:szCs w:val="28"/>
        </w:rPr>
        <w:t>ектов инвестиционно</w:t>
      </w:r>
      <w:r w:rsidRPr="008B6E5D">
        <w:rPr>
          <w:rFonts w:ascii="Times New Roman" w:hAnsi="Times New Roman" w:cs="Times New Roman"/>
          <w:noProof/>
          <w:color w:val="000000"/>
          <w:sz w:val="28"/>
          <w:szCs w:val="28"/>
        </w:rPr>
        <w:t>го проектирования (ретроспективный анализ финансово-хозяйственной деятельности, плани</w:t>
      </w:r>
      <w:r w:rsidR="00A25240" w:rsidRPr="008B6E5D">
        <w:rPr>
          <w:rFonts w:ascii="Times New Roman" w:hAnsi="Times New Roman" w:cs="Times New Roman"/>
          <w:noProof/>
          <w:color w:val="000000"/>
          <w:sz w:val="28"/>
          <w:szCs w:val="28"/>
        </w:rPr>
        <w:t>рование инвестиционной, операци</w:t>
      </w:r>
      <w:r w:rsidRPr="008B6E5D">
        <w:rPr>
          <w:rFonts w:ascii="Times New Roman" w:hAnsi="Times New Roman" w:cs="Times New Roman"/>
          <w:noProof/>
          <w:color w:val="000000"/>
          <w:sz w:val="28"/>
          <w:szCs w:val="28"/>
        </w:rPr>
        <w:t>онной и финансовой деятельности, сравнительный анализ и т.п.);</w:t>
      </w:r>
    </w:p>
    <w:p w:rsidR="005C744D" w:rsidRPr="008B6E5D" w:rsidRDefault="005C744D" w:rsidP="0048581F">
      <w:pPr>
        <w:numPr>
          <w:ilvl w:val="0"/>
          <w:numId w:val="3"/>
        </w:numPr>
        <w:tabs>
          <w:tab w:val="left" w:pos="110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детальное описание параметров прое</w:t>
      </w:r>
      <w:r w:rsidR="00FF38DE" w:rsidRPr="008B6E5D">
        <w:rPr>
          <w:rFonts w:ascii="Times New Roman" w:hAnsi="Times New Roman" w:cs="Times New Roman"/>
          <w:noProof/>
          <w:color w:val="000000"/>
          <w:sz w:val="28"/>
          <w:szCs w:val="28"/>
        </w:rPr>
        <w:t>кта (шаг и горизонт расчета, но</w:t>
      </w:r>
      <w:r w:rsidRPr="008B6E5D">
        <w:rPr>
          <w:rFonts w:ascii="Times New Roman" w:hAnsi="Times New Roman" w:cs="Times New Roman"/>
          <w:noProof/>
          <w:color w:val="000000"/>
          <w:sz w:val="28"/>
          <w:szCs w:val="28"/>
        </w:rPr>
        <w:t>менклатура продукции т.п.);</w:t>
      </w:r>
    </w:p>
    <w:p w:rsidR="005C744D" w:rsidRPr="008B6E5D" w:rsidRDefault="005C744D" w:rsidP="0048581F">
      <w:pPr>
        <w:numPr>
          <w:ilvl w:val="0"/>
          <w:numId w:val="3"/>
        </w:numPr>
        <w:tabs>
          <w:tab w:val="left" w:pos="110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возможность описания экономического окружения (инфляция, курс валют, налоги и т.п.);</w:t>
      </w:r>
    </w:p>
    <w:p w:rsidR="005C744D" w:rsidRPr="008B6E5D" w:rsidRDefault="005C744D" w:rsidP="0048581F">
      <w:pPr>
        <w:numPr>
          <w:ilvl w:val="0"/>
          <w:numId w:val="3"/>
        </w:numPr>
        <w:tabs>
          <w:tab w:val="left" w:pos="110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аналитические возможности (полн</w:t>
      </w:r>
      <w:r w:rsidR="00A97348" w:rsidRPr="008B6E5D">
        <w:rPr>
          <w:rFonts w:ascii="Times New Roman" w:hAnsi="Times New Roman" w:cs="Times New Roman"/>
          <w:noProof/>
          <w:color w:val="000000"/>
          <w:sz w:val="28"/>
          <w:szCs w:val="28"/>
        </w:rPr>
        <w:t>ота набора показателей эффектив</w:t>
      </w:r>
      <w:r w:rsidRPr="008B6E5D">
        <w:rPr>
          <w:rFonts w:ascii="Times New Roman" w:hAnsi="Times New Roman" w:cs="Times New Roman"/>
          <w:noProof/>
          <w:color w:val="000000"/>
          <w:sz w:val="28"/>
          <w:szCs w:val="28"/>
        </w:rPr>
        <w:t>ости инвестиций, финансовых и производственных показателей);</w:t>
      </w:r>
    </w:p>
    <w:p w:rsidR="00FF38DE" w:rsidRPr="008B6E5D" w:rsidRDefault="005C744D" w:rsidP="0048581F">
      <w:pPr>
        <w:numPr>
          <w:ilvl w:val="0"/>
          <w:numId w:val="7"/>
        </w:numPr>
        <w:tabs>
          <w:tab w:val="left" w:pos="110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оформление результатов. </w:t>
      </w:r>
    </w:p>
    <w:p w:rsidR="005C744D" w:rsidRPr="008B6E5D" w:rsidRDefault="005C744D" w:rsidP="0048581F">
      <w:pPr>
        <w:tabs>
          <w:tab w:val="left" w:pos="110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эксплутационные и технические характеристики:</w:t>
      </w:r>
    </w:p>
    <w:p w:rsidR="005C744D" w:rsidRPr="008B6E5D" w:rsidRDefault="005C744D" w:rsidP="0048581F">
      <w:pPr>
        <w:numPr>
          <w:ilvl w:val="0"/>
          <w:numId w:val="7"/>
        </w:numPr>
        <w:tabs>
          <w:tab w:val="left" w:pos="110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совместимость с операционными системами;</w:t>
      </w:r>
    </w:p>
    <w:p w:rsidR="005C744D" w:rsidRPr="008B6E5D" w:rsidRDefault="005C744D" w:rsidP="0048581F">
      <w:pPr>
        <w:tabs>
          <w:tab w:val="left" w:pos="111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ab/>
        <w:t>возможность передачи данных в стандартные приложения MS Excel и</w:t>
      </w:r>
      <w:r w:rsidR="00FF38DE"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MS Word;</w:t>
      </w:r>
    </w:p>
    <w:p w:rsidR="005C744D" w:rsidRPr="008B6E5D" w:rsidRDefault="005C744D" w:rsidP="0048581F">
      <w:pPr>
        <w:numPr>
          <w:ilvl w:val="0"/>
          <w:numId w:val="7"/>
        </w:numPr>
        <w:tabs>
          <w:tab w:val="left" w:pos="110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язык программирования, требования к аппаратному обеспечению. качество интерфейса</w:t>
      </w:r>
    </w:p>
    <w:p w:rsidR="005C744D" w:rsidRPr="008B6E5D" w:rsidRDefault="005C744D" w:rsidP="0048581F">
      <w:pPr>
        <w:numPr>
          <w:ilvl w:val="0"/>
          <w:numId w:val="7"/>
        </w:numPr>
        <w:tabs>
          <w:tab w:val="left" w:pos="110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простота и скорость ввода данных;</w:t>
      </w:r>
    </w:p>
    <w:p w:rsidR="005C744D" w:rsidRPr="008B6E5D" w:rsidRDefault="005C744D" w:rsidP="0048581F">
      <w:pPr>
        <w:numPr>
          <w:ilvl w:val="0"/>
          <w:numId w:val="7"/>
        </w:numPr>
        <w:tabs>
          <w:tab w:val="left" w:pos="110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указатель ошибочных действий пользователя при вводе данных;</w:t>
      </w:r>
    </w:p>
    <w:p w:rsidR="005C744D" w:rsidRPr="008B6E5D" w:rsidRDefault="005C744D" w:rsidP="0048581F">
      <w:pPr>
        <w:numPr>
          <w:ilvl w:val="0"/>
          <w:numId w:val="7"/>
        </w:numPr>
        <w:tabs>
          <w:tab w:val="left" w:pos="110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многооконный режим ввода данных и отображения результатов;</w:t>
      </w:r>
    </w:p>
    <w:p w:rsidR="005C744D" w:rsidRPr="008B6E5D" w:rsidRDefault="005C744D" w:rsidP="0048581F">
      <w:pPr>
        <w:numPr>
          <w:ilvl w:val="0"/>
          <w:numId w:val="7"/>
        </w:numPr>
        <w:tabs>
          <w:tab w:val="left" w:pos="110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наглядность результатов;</w:t>
      </w:r>
    </w:p>
    <w:p w:rsidR="005C744D" w:rsidRPr="008B6E5D" w:rsidRDefault="005C744D" w:rsidP="0048581F">
      <w:pPr>
        <w:numPr>
          <w:ilvl w:val="0"/>
          <w:numId w:val="4"/>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графика;</w:t>
      </w:r>
    </w:p>
    <w:p w:rsidR="005C744D" w:rsidRPr="008B6E5D" w:rsidRDefault="005C744D" w:rsidP="0048581F">
      <w:pPr>
        <w:numPr>
          <w:ilvl w:val="0"/>
          <w:numId w:val="4"/>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"закрытость".</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Программы инвестиционного анализа в основном предназначены для финансовых расчетов и охватывают лишь малую часть подготовки бизнес-плана. </w:t>
      </w:r>
      <w:r w:rsidR="00D0772C" w:rsidRPr="008B6E5D">
        <w:rPr>
          <w:rFonts w:ascii="Times New Roman" w:hAnsi="Times New Roman" w:cs="Times New Roman"/>
          <w:noProof/>
          <w:color w:val="000000"/>
          <w:sz w:val="28"/>
          <w:szCs w:val="28"/>
        </w:rPr>
        <w:t>Анализ</w:t>
      </w:r>
      <w:r w:rsidRPr="008B6E5D">
        <w:rPr>
          <w:rFonts w:ascii="Times New Roman" w:hAnsi="Times New Roman" w:cs="Times New Roman"/>
          <w:noProof/>
          <w:color w:val="000000"/>
          <w:sz w:val="28"/>
          <w:szCs w:val="28"/>
        </w:rPr>
        <w:t xml:space="preserve"> бизнеса или проекта, как уже было сказано выше, затрагивается в меньшей степени. Но, как показывает практика </w:t>
      </w:r>
      <w:r w:rsidR="00D0772C"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именно эта часть больше всего нуждается в автоматизации и реализовать ее без применения тех или иных программ очень сложно.</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Принцип работы всех приведенных аналитических систем примерно одинаков. Пользователь вводит набор параметро</w:t>
      </w:r>
      <w:r w:rsidR="00D0772C" w:rsidRPr="008B6E5D">
        <w:rPr>
          <w:rFonts w:ascii="Times New Roman" w:hAnsi="Times New Roman" w:cs="Times New Roman"/>
          <w:noProof/>
          <w:color w:val="000000"/>
          <w:sz w:val="28"/>
          <w:szCs w:val="28"/>
        </w:rPr>
        <w:t>в, характеризующих проект. В ре</w:t>
      </w:r>
      <w:r w:rsidRPr="008B6E5D">
        <w:rPr>
          <w:rFonts w:ascii="Times New Roman" w:hAnsi="Times New Roman" w:cs="Times New Roman"/>
          <w:noProof/>
          <w:color w:val="000000"/>
          <w:sz w:val="28"/>
          <w:szCs w:val="28"/>
        </w:rPr>
        <w:t>зультате расчета получается полный финанс</w:t>
      </w:r>
      <w:r w:rsidR="00D0772C" w:rsidRPr="008B6E5D">
        <w:rPr>
          <w:rFonts w:ascii="Times New Roman" w:hAnsi="Times New Roman" w:cs="Times New Roman"/>
          <w:noProof/>
          <w:color w:val="000000"/>
          <w:sz w:val="28"/>
          <w:szCs w:val="28"/>
        </w:rPr>
        <w:t>овый отчет, данные которого мож</w:t>
      </w:r>
      <w:r w:rsidRPr="008B6E5D">
        <w:rPr>
          <w:rFonts w:ascii="Times New Roman" w:hAnsi="Times New Roman" w:cs="Times New Roman"/>
          <w:noProof/>
          <w:color w:val="000000"/>
          <w:sz w:val="28"/>
          <w:szCs w:val="28"/>
        </w:rPr>
        <w:t>но исследовать с помощью присутствующи</w:t>
      </w:r>
      <w:r w:rsidR="00D0772C" w:rsidRPr="008B6E5D">
        <w:rPr>
          <w:rFonts w:ascii="Times New Roman" w:hAnsi="Times New Roman" w:cs="Times New Roman"/>
          <w:noProof/>
          <w:color w:val="000000"/>
          <w:sz w:val="28"/>
          <w:szCs w:val="28"/>
        </w:rPr>
        <w:t>х здесь же аналитических инстру</w:t>
      </w:r>
      <w:r w:rsidRPr="008B6E5D">
        <w:rPr>
          <w:rFonts w:ascii="Times New Roman" w:hAnsi="Times New Roman" w:cs="Times New Roman"/>
          <w:noProof/>
          <w:color w:val="000000"/>
          <w:sz w:val="28"/>
          <w:szCs w:val="28"/>
        </w:rPr>
        <w:t>ментов и методик. В качестве исходных данных используется информация о денежных потоках, производственной программе, маркетинговый план, схема финансирования проекта. Результаты всегда содержат три главных финансовых отчета: отчет о прибылях и убытках, баланс и отчет о движении денежных средств (кэш-фло). Методики анализа и общие подходы к расчетам примерно одинаковы.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Главным критерием выбора для </w:t>
      </w:r>
      <w:r w:rsidR="00202549" w:rsidRPr="008B6E5D">
        <w:rPr>
          <w:rFonts w:ascii="Times New Roman" w:hAnsi="Times New Roman" w:cs="Times New Roman"/>
          <w:noProof/>
          <w:color w:val="000000"/>
          <w:sz w:val="28"/>
          <w:szCs w:val="28"/>
        </w:rPr>
        <w:t>нас</w:t>
      </w:r>
      <w:r w:rsidRPr="008B6E5D">
        <w:rPr>
          <w:rFonts w:ascii="Times New Roman" w:hAnsi="Times New Roman" w:cs="Times New Roman"/>
          <w:noProof/>
          <w:color w:val="000000"/>
          <w:sz w:val="28"/>
          <w:szCs w:val="28"/>
        </w:rPr>
        <w:t xml:space="preserve"> является возможность решения задач </w:t>
      </w:r>
      <w:r w:rsidR="0020254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поэтому уделим особое вни</w:t>
      </w:r>
      <w:r w:rsidR="00202549" w:rsidRPr="008B6E5D">
        <w:rPr>
          <w:rFonts w:ascii="Times New Roman" w:hAnsi="Times New Roman" w:cs="Times New Roman"/>
          <w:noProof/>
          <w:color w:val="000000"/>
          <w:sz w:val="28"/>
          <w:szCs w:val="28"/>
        </w:rPr>
        <w:t>мание реализованным в аналитиче</w:t>
      </w:r>
      <w:r w:rsidRPr="008B6E5D">
        <w:rPr>
          <w:rFonts w:ascii="Times New Roman" w:hAnsi="Times New Roman" w:cs="Times New Roman"/>
          <w:noProof/>
          <w:color w:val="000000"/>
          <w:sz w:val="28"/>
          <w:szCs w:val="28"/>
        </w:rPr>
        <w:t xml:space="preserve">ских программах методикам </w:t>
      </w:r>
      <w:r w:rsidR="0020254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или потенциальной возможности реализации таковых.</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анализ вошли не все существующие си</w:t>
      </w:r>
      <w:r w:rsidR="00202549" w:rsidRPr="008B6E5D">
        <w:rPr>
          <w:rFonts w:ascii="Times New Roman" w:hAnsi="Times New Roman" w:cs="Times New Roman"/>
          <w:noProof/>
          <w:color w:val="000000"/>
          <w:sz w:val="28"/>
          <w:szCs w:val="28"/>
        </w:rPr>
        <w:t>стемы, а только те из них, кото</w:t>
      </w:r>
      <w:r w:rsidRPr="008B6E5D">
        <w:rPr>
          <w:rFonts w:ascii="Times New Roman" w:hAnsi="Times New Roman" w:cs="Times New Roman"/>
          <w:noProof/>
          <w:color w:val="000000"/>
          <w:sz w:val="28"/>
          <w:szCs w:val="28"/>
        </w:rPr>
        <w:t>рые получили признание на рынке и стабильно развиваются уже несколько лет. Это, на наш взгляд, гарантирует наличие обязательного минимального уровня качества как самих программ, так и сопутствующих им услуг - технической поддержки, консультаций, обновления версий, что в таком ответственном деле совершенно необходимо. В результате анализа получился следующий список</w:t>
      </w:r>
      <w:r w:rsidR="00B10CF2"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программных продуктов: «Comfar IV</w:t>
      </w:r>
      <w:r w:rsidR="00202549"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 «Project Expert 7.0», «Альт-Инвест», «ИНЭК - Инвестор».</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Приведем основные выводы по итогам</w:t>
      </w:r>
      <w:r w:rsidR="00C54DBD" w:rsidRPr="008B6E5D">
        <w:rPr>
          <w:rFonts w:ascii="Times New Roman" w:hAnsi="Times New Roman" w:cs="Times New Roman"/>
          <w:noProof/>
          <w:color w:val="000000"/>
          <w:sz w:val="28"/>
          <w:szCs w:val="28"/>
        </w:rPr>
        <w:t xml:space="preserve"> проведенного анализа. Программ</w:t>
      </w:r>
      <w:r w:rsidRPr="008B6E5D">
        <w:rPr>
          <w:rFonts w:ascii="Times New Roman" w:hAnsi="Times New Roman" w:cs="Times New Roman"/>
          <w:noProof/>
          <w:color w:val="000000"/>
          <w:sz w:val="28"/>
          <w:szCs w:val="28"/>
        </w:rPr>
        <w:t xml:space="preserve">ный продукт «Comfar IV» характеризуется, во </w:t>
      </w:r>
      <w:r w:rsidR="00C54DBD" w:rsidRPr="008B6E5D">
        <w:rPr>
          <w:rFonts w:ascii="Times New Roman" w:hAnsi="Times New Roman" w:cs="Times New Roman"/>
          <w:noProof/>
          <w:color w:val="000000"/>
          <w:sz w:val="28"/>
          <w:szCs w:val="28"/>
        </w:rPr>
        <w:t>—</w:t>
      </w:r>
      <w:r w:rsidRPr="008B6E5D">
        <w:rPr>
          <w:rFonts w:ascii="Times New Roman" w:hAnsi="Times New Roman" w:cs="Times New Roman"/>
          <w:i/>
          <w:iCs/>
          <w:noProof/>
          <w:color w:val="000000"/>
          <w:sz w:val="28"/>
          <w:szCs w:val="28"/>
        </w:rPr>
        <w:t xml:space="preserve"> </w:t>
      </w:r>
      <w:r w:rsidR="00C54DBD" w:rsidRPr="008B6E5D">
        <w:rPr>
          <w:rFonts w:ascii="Times New Roman" w:hAnsi="Times New Roman" w:cs="Times New Roman"/>
          <w:noProof/>
          <w:color w:val="000000"/>
          <w:sz w:val="28"/>
          <w:szCs w:val="28"/>
        </w:rPr>
        <w:t>первых, отсутствием модуля «анализ</w:t>
      </w:r>
      <w:r w:rsidRPr="008B6E5D">
        <w:rPr>
          <w:rFonts w:ascii="Times New Roman" w:hAnsi="Times New Roman" w:cs="Times New Roman"/>
          <w:noProof/>
          <w:color w:val="000000"/>
          <w:sz w:val="28"/>
          <w:szCs w:val="28"/>
        </w:rPr>
        <w:t xml:space="preserve"> бизнеса», во </w:t>
      </w:r>
      <w:r w:rsidR="00C54DBD"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 xml:space="preserve"> вторых, ограниче</w:t>
      </w:r>
      <w:r w:rsidR="00C54DBD" w:rsidRPr="008B6E5D">
        <w:rPr>
          <w:rFonts w:ascii="Times New Roman" w:hAnsi="Times New Roman" w:cs="Times New Roman"/>
          <w:noProof/>
          <w:color w:val="000000"/>
          <w:sz w:val="28"/>
          <w:szCs w:val="28"/>
        </w:rPr>
        <w:t>нием возможности применения раз</w:t>
      </w:r>
      <w:r w:rsidRPr="008B6E5D">
        <w:rPr>
          <w:rFonts w:ascii="Times New Roman" w:hAnsi="Times New Roman" w:cs="Times New Roman"/>
          <w:noProof/>
          <w:color w:val="000000"/>
          <w:sz w:val="28"/>
          <w:szCs w:val="28"/>
        </w:rPr>
        <w:t xml:space="preserve">личных вариантов ставки дисконтирования, что, безусловно, отрицательно скажется и на оценке инвестиционных проектов, и на возможности </w:t>
      </w:r>
      <w:r w:rsidR="00C54DBD" w:rsidRPr="008B6E5D">
        <w:rPr>
          <w:rFonts w:ascii="Times New Roman" w:hAnsi="Times New Roman" w:cs="Times New Roman"/>
          <w:noProof/>
          <w:color w:val="000000"/>
          <w:sz w:val="28"/>
          <w:szCs w:val="28"/>
        </w:rPr>
        <w:t>проанализировать</w:t>
      </w:r>
      <w:r w:rsidRPr="008B6E5D">
        <w:rPr>
          <w:rFonts w:ascii="Times New Roman" w:hAnsi="Times New Roman" w:cs="Times New Roman"/>
          <w:noProof/>
          <w:color w:val="000000"/>
          <w:sz w:val="28"/>
          <w:szCs w:val="28"/>
        </w:rPr>
        <w:t xml:space="preserve"> стоимость компании, в </w:t>
      </w:r>
      <w:r w:rsidR="004000C2"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 xml:space="preserve"> третьих, закрытостью архитектуры, что, несомненно, скажется на возможности внесения изменений</w:t>
      </w:r>
      <w:r w:rsidR="00C54DBD" w:rsidRPr="008B6E5D">
        <w:rPr>
          <w:rFonts w:ascii="Times New Roman" w:hAnsi="Times New Roman" w:cs="Times New Roman"/>
          <w:noProof/>
          <w:color w:val="000000"/>
          <w:sz w:val="28"/>
          <w:szCs w:val="28"/>
        </w:rPr>
        <w:t xml:space="preserve">, в </w:t>
      </w:r>
      <w:r w:rsidR="004000C2" w:rsidRPr="008B6E5D">
        <w:rPr>
          <w:rFonts w:ascii="Times New Roman" w:hAnsi="Times New Roman" w:cs="Times New Roman"/>
          <w:noProof/>
          <w:color w:val="000000"/>
          <w:sz w:val="28"/>
          <w:szCs w:val="28"/>
        </w:rPr>
        <w:t>—</w:t>
      </w:r>
      <w:r w:rsidR="00C54DBD" w:rsidRPr="008B6E5D">
        <w:rPr>
          <w:rFonts w:ascii="Times New Roman" w:hAnsi="Times New Roman" w:cs="Times New Roman"/>
          <w:noProof/>
          <w:color w:val="000000"/>
          <w:sz w:val="28"/>
          <w:szCs w:val="28"/>
        </w:rPr>
        <w:t xml:space="preserve"> четвертых, отсутствием ин</w:t>
      </w:r>
      <w:r w:rsidRPr="008B6E5D">
        <w:rPr>
          <w:rFonts w:ascii="Times New Roman" w:hAnsi="Times New Roman" w:cs="Times New Roman"/>
          <w:noProof/>
          <w:color w:val="000000"/>
          <w:sz w:val="28"/>
          <w:szCs w:val="28"/>
        </w:rPr>
        <w:t>струментов сравнения и анализа вариантов п</w:t>
      </w:r>
      <w:r w:rsidR="00C54DBD" w:rsidRPr="008B6E5D">
        <w:rPr>
          <w:rFonts w:ascii="Times New Roman" w:hAnsi="Times New Roman" w:cs="Times New Roman"/>
          <w:noProof/>
          <w:color w:val="000000"/>
          <w:sz w:val="28"/>
          <w:szCs w:val="28"/>
        </w:rPr>
        <w:t>роекта, что необходимо для срав</w:t>
      </w:r>
      <w:r w:rsidRPr="008B6E5D">
        <w:rPr>
          <w:rFonts w:ascii="Times New Roman" w:hAnsi="Times New Roman" w:cs="Times New Roman"/>
          <w:noProof/>
          <w:color w:val="000000"/>
          <w:sz w:val="28"/>
          <w:szCs w:val="28"/>
        </w:rPr>
        <w:t xml:space="preserve">нительного подхода </w:t>
      </w:r>
      <w:r w:rsidR="00C54DBD"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в </w:t>
      </w:r>
      <w:r w:rsidR="004000C2"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 xml:space="preserve"> пятых, ог</w:t>
      </w:r>
      <w:r w:rsidR="00C54DBD" w:rsidRPr="008B6E5D">
        <w:rPr>
          <w:rFonts w:ascii="Times New Roman" w:hAnsi="Times New Roman" w:cs="Times New Roman"/>
          <w:noProof/>
          <w:color w:val="000000"/>
          <w:sz w:val="28"/>
          <w:szCs w:val="28"/>
        </w:rPr>
        <w:t>раниченностью финансовых показа</w:t>
      </w:r>
      <w:r w:rsidRPr="008B6E5D">
        <w:rPr>
          <w:rFonts w:ascii="Times New Roman" w:hAnsi="Times New Roman" w:cs="Times New Roman"/>
          <w:noProof/>
          <w:color w:val="000000"/>
          <w:sz w:val="28"/>
          <w:szCs w:val="28"/>
        </w:rPr>
        <w:t xml:space="preserve">телей, в — шестых, отсутствием какой-либо </w:t>
      </w:r>
      <w:r w:rsidR="004000C2" w:rsidRPr="008B6E5D">
        <w:rPr>
          <w:rFonts w:ascii="Times New Roman" w:hAnsi="Times New Roman" w:cs="Times New Roman"/>
          <w:noProof/>
          <w:color w:val="000000"/>
          <w:sz w:val="28"/>
          <w:szCs w:val="28"/>
        </w:rPr>
        <w:t>привязки к российскому законода</w:t>
      </w:r>
      <w:r w:rsidRPr="008B6E5D">
        <w:rPr>
          <w:rFonts w:ascii="Times New Roman" w:hAnsi="Times New Roman" w:cs="Times New Roman"/>
          <w:noProof/>
          <w:color w:val="000000"/>
          <w:sz w:val="28"/>
          <w:szCs w:val="28"/>
        </w:rPr>
        <w:t>тельству.</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Таким образом, аналитическая система «Comfar IV», предназначенная для разработки и </w:t>
      </w:r>
      <w:r w:rsidR="004000C2"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инвестиционных проект</w:t>
      </w:r>
      <w:r w:rsidR="004000C2" w:rsidRPr="008B6E5D">
        <w:rPr>
          <w:rFonts w:ascii="Times New Roman" w:hAnsi="Times New Roman" w:cs="Times New Roman"/>
          <w:noProof/>
          <w:color w:val="000000"/>
          <w:sz w:val="28"/>
          <w:szCs w:val="28"/>
        </w:rPr>
        <w:t>ов сильно ограничена в возможно</w:t>
      </w:r>
      <w:r w:rsidRPr="008B6E5D">
        <w:rPr>
          <w:rFonts w:ascii="Times New Roman" w:hAnsi="Times New Roman" w:cs="Times New Roman"/>
          <w:noProof/>
          <w:color w:val="000000"/>
          <w:sz w:val="28"/>
          <w:szCs w:val="28"/>
        </w:rPr>
        <w:t xml:space="preserve">стях. Для </w:t>
      </w:r>
      <w:r w:rsidR="004000C2"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бизнеса отсутствуют соответствующие модули и дополнительные возможности, что не позвол</w:t>
      </w:r>
      <w:r w:rsidR="004000C2" w:rsidRPr="008B6E5D">
        <w:rPr>
          <w:rFonts w:ascii="Times New Roman" w:hAnsi="Times New Roman" w:cs="Times New Roman"/>
          <w:noProof/>
          <w:color w:val="000000"/>
          <w:sz w:val="28"/>
          <w:szCs w:val="28"/>
        </w:rPr>
        <w:t>яет нам использовать данный про</w:t>
      </w:r>
      <w:r w:rsidRPr="008B6E5D">
        <w:rPr>
          <w:rFonts w:ascii="Times New Roman" w:hAnsi="Times New Roman" w:cs="Times New Roman"/>
          <w:noProof/>
          <w:color w:val="000000"/>
          <w:sz w:val="28"/>
          <w:szCs w:val="28"/>
        </w:rPr>
        <w:t>граммный продукт.</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Рассмотрим аналитическую систему «Project Expert», которая </w:t>
      </w:r>
      <w:r w:rsidR="004000C2" w:rsidRPr="008B6E5D">
        <w:rPr>
          <w:rFonts w:ascii="Times New Roman" w:hAnsi="Times New Roman" w:cs="Times New Roman"/>
          <w:noProof/>
          <w:color w:val="000000"/>
          <w:sz w:val="28"/>
          <w:szCs w:val="28"/>
        </w:rPr>
        <w:t>предназна</w:t>
      </w:r>
      <w:r w:rsidRPr="008B6E5D">
        <w:rPr>
          <w:rFonts w:ascii="Times New Roman" w:hAnsi="Times New Roman" w:cs="Times New Roman"/>
          <w:noProof/>
          <w:color w:val="000000"/>
          <w:sz w:val="28"/>
          <w:szCs w:val="28"/>
        </w:rPr>
        <w:t>чена для планирования и анализа инвестиц</w:t>
      </w:r>
      <w:r w:rsidR="004000C2" w:rsidRPr="008B6E5D">
        <w:rPr>
          <w:rFonts w:ascii="Times New Roman" w:hAnsi="Times New Roman" w:cs="Times New Roman"/>
          <w:noProof/>
          <w:color w:val="000000"/>
          <w:sz w:val="28"/>
          <w:szCs w:val="28"/>
        </w:rPr>
        <w:t>ионных проектов, подготовки биз</w:t>
      </w:r>
      <w:r w:rsidRPr="008B6E5D">
        <w:rPr>
          <w:rFonts w:ascii="Times New Roman" w:hAnsi="Times New Roman" w:cs="Times New Roman"/>
          <w:noProof/>
          <w:color w:val="000000"/>
          <w:sz w:val="28"/>
          <w:szCs w:val="28"/>
        </w:rPr>
        <w:t>нес-планов и оценки стоимости компании [63]. «Project Expert</w:t>
      </w:r>
      <w:r w:rsidR="004000C2" w:rsidRPr="008B6E5D">
        <w:rPr>
          <w:rFonts w:ascii="Times New Roman" w:hAnsi="Times New Roman" w:cs="Times New Roman"/>
          <w:noProof/>
          <w:color w:val="000000"/>
          <w:sz w:val="28"/>
          <w:szCs w:val="28"/>
        </w:rPr>
        <w:t>» позволяет опи</w:t>
      </w:r>
      <w:r w:rsidRPr="008B6E5D">
        <w:rPr>
          <w:rFonts w:ascii="Times New Roman" w:hAnsi="Times New Roman" w:cs="Times New Roman"/>
          <w:noProof/>
          <w:color w:val="000000"/>
          <w:sz w:val="28"/>
          <w:szCs w:val="28"/>
        </w:rPr>
        <w:t>сать деятельность практически любого предприятия независимо от его размера и отраслевой принадлежности.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Система позволяет получить все необходимые финансовые документы: отчет о движении денежных средств ("кэш-фло"), баланс, отчет о прибылях и убытках и др. Все отчеты автоматически формируются в соо</w:t>
      </w:r>
      <w:r w:rsidR="00992007" w:rsidRPr="008B6E5D">
        <w:rPr>
          <w:rFonts w:ascii="Times New Roman" w:hAnsi="Times New Roman" w:cs="Times New Roman"/>
          <w:noProof/>
          <w:color w:val="000000"/>
          <w:sz w:val="28"/>
          <w:szCs w:val="28"/>
        </w:rPr>
        <w:t>тветствии с Меж</w:t>
      </w:r>
      <w:r w:rsidRPr="008B6E5D">
        <w:rPr>
          <w:rFonts w:ascii="Times New Roman" w:hAnsi="Times New Roman" w:cs="Times New Roman"/>
          <w:noProof/>
          <w:color w:val="000000"/>
          <w:sz w:val="28"/>
          <w:szCs w:val="28"/>
        </w:rPr>
        <w:t>дународными Стандартами Бухгалтерского Учета (IAS</w:t>
      </w:r>
      <w:r w:rsidR="00992007" w:rsidRPr="008B6E5D">
        <w:rPr>
          <w:rFonts w:ascii="Times New Roman" w:hAnsi="Times New Roman" w:cs="Times New Roman"/>
          <w:noProof/>
          <w:color w:val="000000"/>
          <w:sz w:val="28"/>
          <w:szCs w:val="28"/>
        </w:rPr>
        <w:t>). В то же время, про</w:t>
      </w:r>
      <w:r w:rsidRPr="008B6E5D">
        <w:rPr>
          <w:rFonts w:ascii="Times New Roman" w:hAnsi="Times New Roman" w:cs="Times New Roman"/>
          <w:noProof/>
          <w:color w:val="000000"/>
          <w:sz w:val="28"/>
          <w:szCs w:val="28"/>
        </w:rPr>
        <w:t xml:space="preserve">грамма позволяет адекватно описывать специфические особенности российской экономической действительности (задержки платежей, частые изменения </w:t>
      </w:r>
      <w:r w:rsidR="005D1729" w:rsidRPr="008B6E5D">
        <w:rPr>
          <w:rFonts w:ascii="Times New Roman" w:hAnsi="Times New Roman" w:cs="Times New Roman"/>
          <w:noProof/>
          <w:color w:val="000000"/>
          <w:sz w:val="28"/>
          <w:szCs w:val="28"/>
        </w:rPr>
        <w:t>налогового</w:t>
      </w:r>
      <w:r w:rsidRPr="008B6E5D">
        <w:rPr>
          <w:rFonts w:ascii="Times New Roman" w:hAnsi="Times New Roman" w:cs="Times New Roman"/>
          <w:noProof/>
          <w:color w:val="000000"/>
          <w:sz w:val="28"/>
          <w:szCs w:val="28"/>
        </w:rPr>
        <w:t xml:space="preserve"> законодательства, инфляцию и др.). Различные модификации «Project Expert» решают задачи стратегическою планирования на любых уровнях, от малого предприятия до крупного холдинга.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Следует отметить, что входные и выходные финансовые документы в этой программе не соответствуют требованиям к бухгалтерской отчетности в Российской Федерации. Особенно отчетливо это видно на стартовом балансе, который представляет собой упрощенную форму западных стандартов. Это сильно затрудняет использование стандартных отечественных форм бухгалте</w:t>
      </w:r>
      <w:r w:rsidR="00992007" w:rsidRPr="008B6E5D">
        <w:rPr>
          <w:rFonts w:ascii="Times New Roman" w:hAnsi="Times New Roman" w:cs="Times New Roman"/>
          <w:noProof/>
          <w:color w:val="000000"/>
          <w:sz w:val="28"/>
          <w:szCs w:val="28"/>
        </w:rPr>
        <w:t>р</w:t>
      </w:r>
      <w:r w:rsidRPr="008B6E5D">
        <w:rPr>
          <w:rFonts w:ascii="Times New Roman" w:hAnsi="Times New Roman" w:cs="Times New Roman"/>
          <w:noProof/>
          <w:color w:val="000000"/>
          <w:sz w:val="28"/>
          <w:szCs w:val="28"/>
        </w:rPr>
        <w:t>ской отчетности для проведения, в особеннос</w:t>
      </w:r>
      <w:r w:rsidR="00992007" w:rsidRPr="008B6E5D">
        <w:rPr>
          <w:rFonts w:ascii="Times New Roman" w:hAnsi="Times New Roman" w:cs="Times New Roman"/>
          <w:noProof/>
          <w:color w:val="000000"/>
          <w:sz w:val="28"/>
          <w:szCs w:val="28"/>
        </w:rPr>
        <w:t>ти, ретроспективного анализа фи</w:t>
      </w:r>
      <w:r w:rsidRPr="008B6E5D">
        <w:rPr>
          <w:rFonts w:ascii="Times New Roman" w:hAnsi="Times New Roman" w:cs="Times New Roman"/>
          <w:noProof/>
          <w:color w:val="000000"/>
          <w:sz w:val="28"/>
          <w:szCs w:val="28"/>
        </w:rPr>
        <w:t>нансово-хозяйственной деятельности.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Ввод данных осуществляется вручную во всех блоках программ, хотя имеется ряд функций позволяющих автома</w:t>
      </w:r>
      <w:r w:rsidR="00992007" w:rsidRPr="008B6E5D">
        <w:rPr>
          <w:rFonts w:ascii="Times New Roman" w:hAnsi="Times New Roman" w:cs="Times New Roman"/>
          <w:noProof/>
          <w:color w:val="000000"/>
          <w:sz w:val="28"/>
          <w:szCs w:val="28"/>
        </w:rPr>
        <w:t>тизировать ввод данных по перио</w:t>
      </w:r>
      <w:r w:rsidRPr="008B6E5D">
        <w:rPr>
          <w:rFonts w:ascii="Times New Roman" w:hAnsi="Times New Roman" w:cs="Times New Roman"/>
          <w:noProof/>
          <w:color w:val="000000"/>
          <w:sz w:val="28"/>
          <w:szCs w:val="28"/>
        </w:rPr>
        <w:t>дам. Следует отметить наличие графических способов ввода данных.</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программе присутствует модуль "</w:t>
      </w:r>
      <w:r w:rsidR="00992007" w:rsidRPr="008B6E5D">
        <w:rPr>
          <w:rFonts w:ascii="Times New Roman" w:hAnsi="Times New Roman" w:cs="Times New Roman"/>
          <w:noProof/>
          <w:color w:val="000000"/>
          <w:sz w:val="28"/>
          <w:szCs w:val="28"/>
        </w:rPr>
        <w:t>Анализ</w:t>
      </w:r>
      <w:r w:rsidRPr="008B6E5D">
        <w:rPr>
          <w:rFonts w:ascii="Times New Roman" w:hAnsi="Times New Roman" w:cs="Times New Roman"/>
          <w:noProof/>
          <w:color w:val="000000"/>
          <w:sz w:val="28"/>
          <w:szCs w:val="28"/>
        </w:rPr>
        <w:t xml:space="preserve"> бизнеса", который позволяет [63]:</w:t>
      </w:r>
    </w:p>
    <w:p w:rsidR="005C744D" w:rsidRPr="008B6E5D" w:rsidRDefault="005C744D" w:rsidP="0048581F">
      <w:pPr>
        <w:numPr>
          <w:ilvl w:val="0"/>
          <w:numId w:val="3"/>
        </w:num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провести расчет стоимости компани</w:t>
      </w:r>
      <w:r w:rsidR="00992007" w:rsidRPr="008B6E5D">
        <w:rPr>
          <w:rFonts w:ascii="Times New Roman" w:hAnsi="Times New Roman" w:cs="Times New Roman"/>
          <w:noProof/>
          <w:color w:val="000000"/>
          <w:sz w:val="28"/>
          <w:szCs w:val="28"/>
        </w:rPr>
        <w:t>и с применением ставок дисконти</w:t>
      </w:r>
      <w:r w:rsidRPr="008B6E5D">
        <w:rPr>
          <w:rFonts w:ascii="Times New Roman" w:hAnsi="Times New Roman" w:cs="Times New Roman"/>
          <w:noProof/>
          <w:color w:val="000000"/>
          <w:sz w:val="28"/>
          <w:szCs w:val="28"/>
        </w:rPr>
        <w:t>рования, рассчитанных по трем наиболее распространенным мето</w:t>
      </w:r>
      <w:r w:rsidR="00992007" w:rsidRPr="008B6E5D">
        <w:rPr>
          <w:rFonts w:ascii="Times New Roman" w:hAnsi="Times New Roman" w:cs="Times New Roman"/>
          <w:noProof/>
          <w:color w:val="000000"/>
          <w:sz w:val="28"/>
          <w:szCs w:val="28"/>
        </w:rPr>
        <w:t>ди</w:t>
      </w:r>
      <w:r w:rsidRPr="008B6E5D">
        <w:rPr>
          <w:rFonts w:ascii="Times New Roman" w:hAnsi="Times New Roman" w:cs="Times New Roman"/>
          <w:noProof/>
          <w:color w:val="000000"/>
          <w:sz w:val="28"/>
          <w:szCs w:val="28"/>
        </w:rPr>
        <w:t>кам;</w:t>
      </w:r>
    </w:p>
    <w:p w:rsidR="005C744D" w:rsidRPr="008B6E5D" w:rsidRDefault="005C744D" w:rsidP="0048581F">
      <w:pPr>
        <w:numPr>
          <w:ilvl w:val="0"/>
          <w:numId w:val="3"/>
        </w:num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помимо расчета стоимости </w:t>
      </w:r>
      <w:r w:rsidR="00992007" w:rsidRPr="008B6E5D">
        <w:rPr>
          <w:rFonts w:ascii="Times New Roman" w:hAnsi="Times New Roman" w:cs="Times New Roman"/>
          <w:noProof/>
          <w:color w:val="000000"/>
          <w:sz w:val="28"/>
          <w:szCs w:val="28"/>
        </w:rPr>
        <w:t xml:space="preserve">бизнеса на основе построенного </w:t>
      </w:r>
      <w:r w:rsidRPr="008B6E5D">
        <w:rPr>
          <w:rFonts w:ascii="Times New Roman" w:hAnsi="Times New Roman" w:cs="Times New Roman"/>
          <w:noProof/>
          <w:color w:val="000000"/>
          <w:sz w:val="28"/>
          <w:szCs w:val="28"/>
        </w:rPr>
        <w:t>прог</w:t>
      </w:r>
      <w:r w:rsidR="00992007" w:rsidRPr="008B6E5D">
        <w:rPr>
          <w:rFonts w:ascii="Times New Roman" w:hAnsi="Times New Roman" w:cs="Times New Roman"/>
          <w:noProof/>
          <w:color w:val="000000"/>
          <w:sz w:val="28"/>
          <w:szCs w:val="28"/>
        </w:rPr>
        <w:t>ноза денежных потоков определит</w:t>
      </w:r>
      <w:r w:rsidRPr="008B6E5D">
        <w:rPr>
          <w:rFonts w:ascii="Times New Roman" w:hAnsi="Times New Roman" w:cs="Times New Roman"/>
          <w:noProof/>
          <w:color w:val="000000"/>
          <w:sz w:val="28"/>
          <w:szCs w:val="28"/>
        </w:rPr>
        <w:t xml:space="preserve">ь </w:t>
      </w:r>
      <w:r w:rsidR="00992007" w:rsidRPr="008B6E5D">
        <w:rPr>
          <w:rFonts w:ascii="Times New Roman" w:hAnsi="Times New Roman" w:cs="Times New Roman"/>
          <w:noProof/>
          <w:color w:val="000000"/>
          <w:sz w:val="28"/>
          <w:szCs w:val="28"/>
        </w:rPr>
        <w:t>такую составляющую общей стоимо</w:t>
      </w:r>
      <w:r w:rsidRPr="008B6E5D">
        <w:rPr>
          <w:rFonts w:ascii="Times New Roman" w:hAnsi="Times New Roman" w:cs="Times New Roman"/>
          <w:noProof/>
          <w:color w:val="000000"/>
          <w:sz w:val="28"/>
          <w:szCs w:val="28"/>
        </w:rPr>
        <w:t>сти, как "продленная стоимость" (</w:t>
      </w:r>
      <w:r w:rsidR="00992007" w:rsidRPr="008B6E5D">
        <w:rPr>
          <w:rFonts w:ascii="Times New Roman" w:hAnsi="Times New Roman" w:cs="Times New Roman"/>
          <w:noProof/>
          <w:color w:val="000000"/>
          <w:sz w:val="28"/>
          <w:szCs w:val="28"/>
        </w:rPr>
        <w:t>стоимость в постпрогнозный пери</w:t>
      </w:r>
      <w:r w:rsidRPr="008B6E5D">
        <w:rPr>
          <w:rFonts w:ascii="Times New Roman" w:hAnsi="Times New Roman" w:cs="Times New Roman"/>
          <w:noProof/>
          <w:color w:val="000000"/>
          <w:sz w:val="28"/>
          <w:szCs w:val="28"/>
        </w:rPr>
        <w:t>од) по пяти методикам;</w:t>
      </w:r>
    </w:p>
    <w:p w:rsidR="005C744D" w:rsidRPr="008B6E5D" w:rsidRDefault="005C744D" w:rsidP="0048581F">
      <w:pPr>
        <w:numPr>
          <w:ilvl w:val="0"/>
          <w:numId w:val="3"/>
        </w:num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учесть размер и характер (контрольный/неконтрольный) оцениваемой доли в капитале компании, а также степень ликвидности его акций на рынке;</w:t>
      </w:r>
    </w:p>
    <w:p w:rsidR="005C744D" w:rsidRPr="008B6E5D" w:rsidRDefault="005C744D" w:rsidP="0048581F">
      <w:pPr>
        <w:numPr>
          <w:ilvl w:val="0"/>
          <w:numId w:val="3"/>
        </w:num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наглядно представить в табличном и графическом виде результаты расчета по различным методикам и ставкам, в том числе с учетом</w:t>
      </w:r>
      <w:r w:rsidR="00572281"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вклада стоимости в прогнозный и постпрогнозный периоды в общую стоимость.</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Модуль позволяет в частности провести анализ такого рода: оценить стоимость предлагаемого инвестору макета акций компании на дату начала проекта и на дату предполагаемой продажи и таким образом определить доход инвестора от владения пакетом акций предприятия. Приложение "What-if</w:t>
      </w:r>
      <w:r w:rsidR="00572281" w:rsidRPr="008B6E5D">
        <w:rPr>
          <w:rFonts w:ascii="Times New Roman" w:hAnsi="Times New Roman" w:cs="Times New Roman"/>
          <w:noProof/>
          <w:color w:val="000000"/>
          <w:sz w:val="28"/>
          <w:szCs w:val="28"/>
        </w:rPr>
        <w:t xml:space="preserve"> ана</w:t>
      </w:r>
      <w:r w:rsidRPr="008B6E5D">
        <w:rPr>
          <w:rFonts w:ascii="Times New Roman" w:hAnsi="Times New Roman" w:cs="Times New Roman"/>
          <w:noProof/>
          <w:color w:val="000000"/>
          <w:sz w:val="28"/>
          <w:szCs w:val="28"/>
        </w:rPr>
        <w:t>лиз" реализует сценарный подход и позволяет провести сравнение различных вариантов проекта (либо разных проектов, в частности план / факт) по всем итоговым таблицам, таблицам финансовых п</w:t>
      </w:r>
      <w:r w:rsidR="00572281" w:rsidRPr="008B6E5D">
        <w:rPr>
          <w:rFonts w:ascii="Times New Roman" w:hAnsi="Times New Roman" w:cs="Times New Roman"/>
          <w:noProof/>
          <w:color w:val="000000"/>
          <w:sz w:val="28"/>
          <w:szCs w:val="28"/>
        </w:rPr>
        <w:t>оказателей и эффективности инве</w:t>
      </w:r>
      <w:r w:rsidRPr="008B6E5D">
        <w:rPr>
          <w:rFonts w:ascii="Times New Roman" w:hAnsi="Times New Roman" w:cs="Times New Roman"/>
          <w:noProof/>
          <w:color w:val="000000"/>
          <w:sz w:val="28"/>
          <w:szCs w:val="28"/>
        </w:rPr>
        <w:t>стиций, таблицам детализации и пользовател</w:t>
      </w:r>
      <w:r w:rsidR="00572281" w:rsidRPr="008B6E5D">
        <w:rPr>
          <w:rFonts w:ascii="Times New Roman" w:hAnsi="Times New Roman" w:cs="Times New Roman"/>
          <w:noProof/>
          <w:color w:val="000000"/>
          <w:sz w:val="28"/>
          <w:szCs w:val="28"/>
        </w:rPr>
        <w:t>я, используя для отображения аб</w:t>
      </w:r>
      <w:r w:rsidRPr="008B6E5D">
        <w:rPr>
          <w:rFonts w:ascii="Times New Roman" w:hAnsi="Times New Roman" w:cs="Times New Roman"/>
          <w:noProof/>
          <w:color w:val="000000"/>
          <w:sz w:val="28"/>
          <w:szCs w:val="28"/>
        </w:rPr>
        <w:t>солютные либо относительные отклонения. Приложение дополнено таблицами многовариантного анализа - модификацией таблицы пользователя, в которой можно использовать итоговые таблицы и детализацию всех вариантов проекта.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Таким образом, «Project Expert» - сложна</w:t>
      </w:r>
      <w:r w:rsidR="00572281" w:rsidRPr="008B6E5D">
        <w:rPr>
          <w:rFonts w:ascii="Times New Roman" w:hAnsi="Times New Roman" w:cs="Times New Roman"/>
          <w:noProof/>
          <w:color w:val="000000"/>
          <w:sz w:val="28"/>
          <w:szCs w:val="28"/>
        </w:rPr>
        <w:t>я система "закрытого" типа, рас</w:t>
      </w:r>
      <w:r w:rsidRPr="008B6E5D">
        <w:rPr>
          <w:rFonts w:ascii="Times New Roman" w:hAnsi="Times New Roman" w:cs="Times New Roman"/>
          <w:noProof/>
          <w:color w:val="000000"/>
          <w:sz w:val="28"/>
          <w:szCs w:val="28"/>
        </w:rPr>
        <w:t xml:space="preserve">считанная на профессионалов. Она предоставляет большие возможности, но одновременно и предъявляет высокие требования к пользователю, к уровню его подготовки в области бизнес - планирования и </w:t>
      </w:r>
      <w:r w:rsidR="00572281"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Обратимся к рассмотрению системы "</w:t>
      </w:r>
      <w:r w:rsidR="00572281" w:rsidRPr="008B6E5D">
        <w:rPr>
          <w:rFonts w:ascii="Times New Roman" w:hAnsi="Times New Roman" w:cs="Times New Roman"/>
          <w:noProof/>
          <w:color w:val="000000"/>
          <w:sz w:val="28"/>
          <w:szCs w:val="28"/>
        </w:rPr>
        <w:t>Альт-Инвест", которая применяет</w:t>
      </w:r>
      <w:r w:rsidRPr="008B6E5D">
        <w:rPr>
          <w:rFonts w:ascii="Times New Roman" w:hAnsi="Times New Roman" w:cs="Times New Roman"/>
          <w:noProof/>
          <w:color w:val="000000"/>
          <w:sz w:val="28"/>
          <w:szCs w:val="28"/>
        </w:rPr>
        <w:t>ся для анализа финансовой состоятельности и экономической эффективности инвестиционных проектов любого типа, нез</w:t>
      </w:r>
      <w:r w:rsidR="00572281" w:rsidRPr="008B6E5D">
        <w:rPr>
          <w:rFonts w:ascii="Times New Roman" w:hAnsi="Times New Roman" w:cs="Times New Roman"/>
          <w:noProof/>
          <w:color w:val="000000"/>
          <w:sz w:val="28"/>
          <w:szCs w:val="28"/>
        </w:rPr>
        <w:t>ависимо от отраслевой принадлеж</w:t>
      </w:r>
      <w:r w:rsidRPr="008B6E5D">
        <w:rPr>
          <w:rFonts w:ascii="Times New Roman" w:hAnsi="Times New Roman" w:cs="Times New Roman"/>
          <w:noProof/>
          <w:color w:val="000000"/>
          <w:sz w:val="28"/>
          <w:szCs w:val="28"/>
        </w:rPr>
        <w:t>ности, схемы финансирования, сроков и объемов инвестиций.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«Альт-Инвест» - это система, построенная на базе MS Excel, что относит ее к классу "открытых". В основе работы - методика UN</w:t>
      </w:r>
      <w:r w:rsidR="00395663" w:rsidRPr="008B6E5D">
        <w:rPr>
          <w:rFonts w:ascii="Times New Roman" w:hAnsi="Times New Roman" w:cs="Times New Roman"/>
          <w:noProof/>
          <w:color w:val="000000"/>
          <w:sz w:val="28"/>
          <w:szCs w:val="28"/>
        </w:rPr>
        <w:t>I</w:t>
      </w:r>
      <w:r w:rsidRPr="008B6E5D">
        <w:rPr>
          <w:rFonts w:ascii="Times New Roman" w:hAnsi="Times New Roman" w:cs="Times New Roman"/>
          <w:noProof/>
          <w:color w:val="000000"/>
          <w:sz w:val="28"/>
          <w:szCs w:val="28"/>
        </w:rPr>
        <w:t>DO, адаптированная к российским условиям. Система позволяет получить на выходе аккуратный, продуманный документ.</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 помощью данного программного п</w:t>
      </w:r>
      <w:r w:rsidR="00395663" w:rsidRPr="008B6E5D">
        <w:rPr>
          <w:rFonts w:ascii="Times New Roman" w:hAnsi="Times New Roman" w:cs="Times New Roman"/>
          <w:noProof/>
          <w:color w:val="000000"/>
          <w:sz w:val="28"/>
          <w:szCs w:val="28"/>
        </w:rPr>
        <w:t>родукта разрабатываются финансо</w:t>
      </w:r>
      <w:r w:rsidRPr="008B6E5D">
        <w:rPr>
          <w:rFonts w:ascii="Times New Roman" w:hAnsi="Times New Roman" w:cs="Times New Roman"/>
          <w:noProof/>
          <w:color w:val="000000"/>
          <w:sz w:val="28"/>
          <w:szCs w:val="28"/>
        </w:rPr>
        <w:t>вые разделы ТЭО и бизнес-планов, сравниваются альтернативные варианты реализации инвестиционных проектов, о</w:t>
      </w:r>
      <w:r w:rsidR="00395663" w:rsidRPr="008B6E5D">
        <w:rPr>
          <w:rFonts w:ascii="Times New Roman" w:hAnsi="Times New Roman" w:cs="Times New Roman"/>
          <w:noProof/>
          <w:color w:val="000000"/>
          <w:sz w:val="28"/>
          <w:szCs w:val="28"/>
        </w:rPr>
        <w:t>птимизируются схемы финансирова</w:t>
      </w:r>
      <w:r w:rsidRPr="008B6E5D">
        <w:rPr>
          <w:rFonts w:ascii="Times New Roman" w:hAnsi="Times New Roman" w:cs="Times New Roman"/>
          <w:noProof/>
          <w:color w:val="000000"/>
          <w:sz w:val="28"/>
          <w:szCs w:val="28"/>
        </w:rPr>
        <w:t>ния и другие условия инвестиций. Система используется для обоснования проектов модернизации, технического перевоор</w:t>
      </w:r>
      <w:r w:rsidR="00395663" w:rsidRPr="008B6E5D">
        <w:rPr>
          <w:rFonts w:ascii="Times New Roman" w:hAnsi="Times New Roman" w:cs="Times New Roman"/>
          <w:noProof/>
          <w:color w:val="000000"/>
          <w:sz w:val="28"/>
          <w:szCs w:val="28"/>
        </w:rPr>
        <w:t>ужения, выпуска новых видов про</w:t>
      </w:r>
      <w:r w:rsidRPr="008B6E5D">
        <w:rPr>
          <w:rFonts w:ascii="Times New Roman" w:hAnsi="Times New Roman" w:cs="Times New Roman"/>
          <w:noProof/>
          <w:color w:val="000000"/>
          <w:sz w:val="28"/>
          <w:szCs w:val="28"/>
        </w:rPr>
        <w:t>дукции на промышленных предприятиях, инвестиций в сфере строительства, внедрения новых технологий.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Программа максимально адаптирована </w:t>
      </w:r>
      <w:r w:rsidR="00395663" w:rsidRPr="008B6E5D">
        <w:rPr>
          <w:rFonts w:ascii="Times New Roman" w:hAnsi="Times New Roman" w:cs="Times New Roman"/>
          <w:noProof/>
          <w:color w:val="000000"/>
          <w:sz w:val="28"/>
          <w:szCs w:val="28"/>
        </w:rPr>
        <w:t>к принятой в России системе бух</w:t>
      </w:r>
      <w:r w:rsidRPr="008B6E5D">
        <w:rPr>
          <w:rFonts w:ascii="Times New Roman" w:hAnsi="Times New Roman" w:cs="Times New Roman"/>
          <w:noProof/>
          <w:color w:val="000000"/>
          <w:sz w:val="28"/>
          <w:szCs w:val="28"/>
        </w:rPr>
        <w:t>галтерского учета и формирования финансовых результатов. Это существенно приближает методику расчета к реалиям российской экономики.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Возможности для адаптации позволяют эксперту-аналитику создать на базе программы модель конкретного инве</w:t>
      </w:r>
      <w:r w:rsidR="00395663" w:rsidRPr="008B6E5D">
        <w:rPr>
          <w:rFonts w:ascii="Times New Roman" w:hAnsi="Times New Roman" w:cs="Times New Roman"/>
          <w:noProof/>
          <w:color w:val="000000"/>
          <w:sz w:val="28"/>
          <w:szCs w:val="28"/>
        </w:rPr>
        <w:t>стиционного проекта и смоделиро</w:t>
      </w:r>
      <w:r w:rsidRPr="008B6E5D">
        <w:rPr>
          <w:rFonts w:ascii="Times New Roman" w:hAnsi="Times New Roman" w:cs="Times New Roman"/>
          <w:noProof/>
          <w:color w:val="000000"/>
          <w:sz w:val="28"/>
          <w:szCs w:val="28"/>
        </w:rPr>
        <w:t xml:space="preserve">вать его поведение в различных условиях, в </w:t>
      </w:r>
      <w:r w:rsidR="00395663" w:rsidRPr="008B6E5D">
        <w:rPr>
          <w:rFonts w:ascii="Times New Roman" w:hAnsi="Times New Roman" w:cs="Times New Roman"/>
          <w:noProof/>
          <w:color w:val="000000"/>
          <w:sz w:val="28"/>
          <w:szCs w:val="28"/>
        </w:rPr>
        <w:t>соответствии с различными сцена</w:t>
      </w:r>
      <w:r w:rsidRPr="008B6E5D">
        <w:rPr>
          <w:rFonts w:ascii="Times New Roman" w:hAnsi="Times New Roman" w:cs="Times New Roman"/>
          <w:noProof/>
          <w:color w:val="000000"/>
          <w:sz w:val="28"/>
          <w:szCs w:val="28"/>
        </w:rPr>
        <w:t>риями.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Учет специфики переходной экономи</w:t>
      </w:r>
      <w:r w:rsidR="00395663" w:rsidRPr="008B6E5D">
        <w:rPr>
          <w:rFonts w:ascii="Times New Roman" w:hAnsi="Times New Roman" w:cs="Times New Roman"/>
          <w:noProof/>
          <w:color w:val="000000"/>
          <w:sz w:val="28"/>
          <w:szCs w:val="28"/>
        </w:rPr>
        <w:t>ки - одна из сильных сторон про</w:t>
      </w:r>
      <w:r w:rsidRPr="008B6E5D">
        <w:rPr>
          <w:rFonts w:ascii="Times New Roman" w:hAnsi="Times New Roman" w:cs="Times New Roman"/>
          <w:noProof/>
          <w:color w:val="000000"/>
          <w:sz w:val="28"/>
          <w:szCs w:val="28"/>
        </w:rPr>
        <w:t xml:space="preserve">граммы. Пользователь имеет возможность </w:t>
      </w:r>
      <w:r w:rsidR="00395663" w:rsidRPr="008B6E5D">
        <w:rPr>
          <w:rFonts w:ascii="Times New Roman" w:hAnsi="Times New Roman" w:cs="Times New Roman"/>
          <w:noProof/>
          <w:color w:val="000000"/>
          <w:sz w:val="28"/>
          <w:szCs w:val="28"/>
        </w:rPr>
        <w:t>выполнять расчеты как в постоян</w:t>
      </w:r>
      <w:r w:rsidRPr="008B6E5D">
        <w:rPr>
          <w:rFonts w:ascii="Times New Roman" w:hAnsi="Times New Roman" w:cs="Times New Roman"/>
          <w:noProof/>
          <w:color w:val="000000"/>
          <w:sz w:val="28"/>
          <w:szCs w:val="28"/>
        </w:rPr>
        <w:t>ных, так: и в текущих ценах. Для расчета в т</w:t>
      </w:r>
      <w:r w:rsidR="00395663" w:rsidRPr="008B6E5D">
        <w:rPr>
          <w:rFonts w:ascii="Times New Roman" w:hAnsi="Times New Roman" w:cs="Times New Roman"/>
          <w:noProof/>
          <w:color w:val="000000"/>
          <w:sz w:val="28"/>
          <w:szCs w:val="28"/>
        </w:rPr>
        <w:t>екущих ценах предусмотрен специ</w:t>
      </w:r>
      <w:r w:rsidRPr="008B6E5D">
        <w:rPr>
          <w:rFonts w:ascii="Times New Roman" w:hAnsi="Times New Roman" w:cs="Times New Roman"/>
          <w:noProof/>
          <w:color w:val="000000"/>
          <w:sz w:val="28"/>
          <w:szCs w:val="28"/>
        </w:rPr>
        <w:t>альный блок, позволяющий эксперту модели</w:t>
      </w:r>
      <w:r w:rsidR="00395663" w:rsidRPr="008B6E5D">
        <w:rPr>
          <w:rFonts w:ascii="Times New Roman" w:hAnsi="Times New Roman" w:cs="Times New Roman"/>
          <w:noProof/>
          <w:color w:val="000000"/>
          <w:sz w:val="28"/>
          <w:szCs w:val="28"/>
        </w:rPr>
        <w:t>ровать различные варианты разви</w:t>
      </w:r>
      <w:r w:rsidRPr="008B6E5D">
        <w:rPr>
          <w:rFonts w:ascii="Times New Roman" w:hAnsi="Times New Roman" w:cs="Times New Roman"/>
          <w:noProof/>
          <w:color w:val="000000"/>
          <w:sz w:val="28"/>
          <w:szCs w:val="28"/>
        </w:rPr>
        <w:t>тия инфляционных процессов. Расчеты могут про</w:t>
      </w:r>
      <w:r w:rsidR="00395663" w:rsidRPr="008B6E5D">
        <w:rPr>
          <w:rFonts w:ascii="Times New Roman" w:hAnsi="Times New Roman" w:cs="Times New Roman"/>
          <w:noProof/>
          <w:color w:val="000000"/>
          <w:sz w:val="28"/>
          <w:szCs w:val="28"/>
        </w:rPr>
        <w:t>водиться как в моновалют</w:t>
      </w:r>
      <w:r w:rsidRPr="008B6E5D">
        <w:rPr>
          <w:rFonts w:ascii="Times New Roman" w:hAnsi="Times New Roman" w:cs="Times New Roman"/>
          <w:noProof/>
          <w:color w:val="000000"/>
          <w:sz w:val="28"/>
          <w:szCs w:val="28"/>
        </w:rPr>
        <w:t>ном, так и в двухва</w:t>
      </w:r>
      <w:r w:rsidR="00395663" w:rsidRPr="008B6E5D">
        <w:rPr>
          <w:rFonts w:ascii="Times New Roman" w:hAnsi="Times New Roman" w:cs="Times New Roman"/>
          <w:noProof/>
          <w:color w:val="000000"/>
          <w:sz w:val="28"/>
          <w:szCs w:val="28"/>
        </w:rPr>
        <w:t>лю</w:t>
      </w:r>
      <w:r w:rsidRPr="008B6E5D">
        <w:rPr>
          <w:rFonts w:ascii="Times New Roman" w:hAnsi="Times New Roman" w:cs="Times New Roman"/>
          <w:noProof/>
          <w:color w:val="000000"/>
          <w:sz w:val="28"/>
          <w:szCs w:val="28"/>
        </w:rPr>
        <w:t>тном режиме, позвол</w:t>
      </w:r>
      <w:r w:rsidR="006D0107" w:rsidRPr="008B6E5D">
        <w:rPr>
          <w:rFonts w:ascii="Times New Roman" w:hAnsi="Times New Roman" w:cs="Times New Roman"/>
          <w:noProof/>
          <w:color w:val="000000"/>
          <w:sz w:val="28"/>
          <w:szCs w:val="28"/>
        </w:rPr>
        <w:t>яющем учитывать изменение обмен</w:t>
      </w:r>
      <w:r w:rsidRPr="008B6E5D">
        <w:rPr>
          <w:rFonts w:ascii="Times New Roman" w:hAnsi="Times New Roman" w:cs="Times New Roman"/>
          <w:noProof/>
          <w:color w:val="000000"/>
          <w:sz w:val="28"/>
          <w:szCs w:val="28"/>
        </w:rPr>
        <w:t>ного курса твердой валюты на внутреннем рынке.</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Программа "Альт-Инвест" содержит бл</w:t>
      </w:r>
      <w:r w:rsidR="006D0107" w:rsidRPr="008B6E5D">
        <w:rPr>
          <w:rFonts w:ascii="Times New Roman" w:hAnsi="Times New Roman" w:cs="Times New Roman"/>
          <w:noProof/>
          <w:color w:val="000000"/>
          <w:sz w:val="28"/>
          <w:szCs w:val="28"/>
        </w:rPr>
        <w:t>ок анализа чувствительности. Са</w:t>
      </w:r>
      <w:r w:rsidRPr="008B6E5D">
        <w:rPr>
          <w:rFonts w:ascii="Times New Roman" w:hAnsi="Times New Roman" w:cs="Times New Roman"/>
          <w:noProof/>
          <w:color w:val="000000"/>
          <w:sz w:val="28"/>
          <w:szCs w:val="28"/>
        </w:rPr>
        <w:t xml:space="preserve">мостоятельно выбирая варьируемые показатели, </w:t>
      </w:r>
      <w:r w:rsidR="006D0107" w:rsidRPr="008B6E5D">
        <w:rPr>
          <w:rFonts w:ascii="Times New Roman" w:hAnsi="Times New Roman" w:cs="Times New Roman"/>
          <w:noProof/>
          <w:color w:val="000000"/>
          <w:sz w:val="28"/>
          <w:szCs w:val="28"/>
        </w:rPr>
        <w:t>аналитик может оценить сте</w:t>
      </w:r>
      <w:r w:rsidRPr="008B6E5D">
        <w:rPr>
          <w:rFonts w:ascii="Times New Roman" w:hAnsi="Times New Roman" w:cs="Times New Roman"/>
          <w:noProof/>
          <w:color w:val="000000"/>
          <w:sz w:val="28"/>
          <w:szCs w:val="28"/>
        </w:rPr>
        <w:t>пень зависимости эффективности проекта от возможных изменений рыночной конъюнктуры, роста цен на необходимое оборудование и т.д. Руководителю, принимающему решение, такая информация поможет определить зоны риска проекта и предусмотреть соответствующие действия.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Система учитывает законодательные особенности осуществления </w:t>
      </w:r>
      <w:r w:rsidR="006D0107" w:rsidRPr="008B6E5D">
        <w:rPr>
          <w:rFonts w:ascii="Times New Roman" w:hAnsi="Times New Roman" w:cs="Times New Roman"/>
          <w:noProof/>
          <w:color w:val="000000"/>
          <w:sz w:val="28"/>
          <w:szCs w:val="28"/>
        </w:rPr>
        <w:t>лизин</w:t>
      </w:r>
      <w:r w:rsidRPr="008B6E5D">
        <w:rPr>
          <w:rFonts w:ascii="Times New Roman" w:hAnsi="Times New Roman" w:cs="Times New Roman"/>
          <w:noProof/>
          <w:color w:val="000000"/>
          <w:sz w:val="28"/>
          <w:szCs w:val="28"/>
        </w:rPr>
        <w:t>говых операций, позволяет отражать как ф</w:t>
      </w:r>
      <w:r w:rsidR="006D0107" w:rsidRPr="008B6E5D">
        <w:rPr>
          <w:rFonts w:ascii="Times New Roman" w:hAnsi="Times New Roman" w:cs="Times New Roman"/>
          <w:noProof/>
          <w:color w:val="000000"/>
          <w:sz w:val="28"/>
          <w:szCs w:val="28"/>
        </w:rPr>
        <w:t>инансовый, так и оперативный ли</w:t>
      </w:r>
      <w:r w:rsidRPr="008B6E5D">
        <w:rPr>
          <w:rFonts w:ascii="Times New Roman" w:hAnsi="Times New Roman" w:cs="Times New Roman"/>
          <w:noProof/>
          <w:color w:val="000000"/>
          <w:sz w:val="28"/>
          <w:szCs w:val="28"/>
        </w:rPr>
        <w:t>зинг.</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результате работы с программным продуктом аналитик получает набор стандартных форм финансовой отчетности, а</w:t>
      </w:r>
      <w:r w:rsidR="006D0107" w:rsidRPr="008B6E5D">
        <w:rPr>
          <w:rFonts w:ascii="Times New Roman" w:hAnsi="Times New Roman" w:cs="Times New Roman"/>
          <w:noProof/>
          <w:color w:val="000000"/>
          <w:sz w:val="28"/>
          <w:szCs w:val="28"/>
        </w:rPr>
        <w:t xml:space="preserve"> также показателей и коэффициен</w:t>
      </w:r>
      <w:r w:rsidRPr="008B6E5D">
        <w:rPr>
          <w:rFonts w:ascii="Times New Roman" w:hAnsi="Times New Roman" w:cs="Times New Roman"/>
          <w:noProof/>
          <w:color w:val="000000"/>
          <w:sz w:val="28"/>
          <w:szCs w:val="28"/>
        </w:rPr>
        <w:t>тов, исчерпывающим образом описывающих проект и позволяющих выполнить</w:t>
      </w:r>
      <w:r w:rsidR="006D0107"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его качественный анализ. В частности, система формирует такие финансовые документы, как проектные «Отчет о прибыли», «Отчет о движении денежных средств», «Баланс».</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Дополнительно рассчитывается набор</w:t>
      </w:r>
      <w:r w:rsidR="006D0107" w:rsidRPr="008B6E5D">
        <w:rPr>
          <w:rFonts w:ascii="Times New Roman" w:hAnsi="Times New Roman" w:cs="Times New Roman"/>
          <w:noProof/>
          <w:color w:val="000000"/>
          <w:sz w:val="28"/>
          <w:szCs w:val="28"/>
        </w:rPr>
        <w:t xml:space="preserve"> финансовых коэффициентов - лик</w:t>
      </w:r>
      <w:r w:rsidRPr="008B6E5D">
        <w:rPr>
          <w:rFonts w:ascii="Times New Roman" w:hAnsi="Times New Roman" w:cs="Times New Roman"/>
          <w:noProof/>
          <w:color w:val="000000"/>
          <w:sz w:val="28"/>
          <w:szCs w:val="28"/>
        </w:rPr>
        <w:t>видности, оборачиваемости, прибыльности продаж и т.д. Таблицы показателей эффективности инвестиций включают прост</w:t>
      </w:r>
      <w:r w:rsidR="006D0107" w:rsidRPr="008B6E5D">
        <w:rPr>
          <w:rFonts w:ascii="Times New Roman" w:hAnsi="Times New Roman" w:cs="Times New Roman"/>
          <w:noProof/>
          <w:color w:val="000000"/>
          <w:sz w:val="28"/>
          <w:szCs w:val="28"/>
        </w:rPr>
        <w:t>ой и дисконтированный сроки оку</w:t>
      </w:r>
      <w:r w:rsidRPr="008B6E5D">
        <w:rPr>
          <w:rFonts w:ascii="Times New Roman" w:hAnsi="Times New Roman" w:cs="Times New Roman"/>
          <w:noProof/>
          <w:color w:val="000000"/>
          <w:sz w:val="28"/>
          <w:szCs w:val="28"/>
        </w:rPr>
        <w:t xml:space="preserve">паемости, внутреннюю норму прибыли и </w:t>
      </w:r>
      <w:r w:rsidR="006D0107" w:rsidRPr="008B6E5D">
        <w:rPr>
          <w:rFonts w:ascii="Times New Roman" w:hAnsi="Times New Roman" w:cs="Times New Roman"/>
          <w:noProof/>
          <w:color w:val="000000"/>
          <w:sz w:val="28"/>
          <w:szCs w:val="28"/>
        </w:rPr>
        <w:t>чистую текущую стоимость, макси</w:t>
      </w:r>
      <w:r w:rsidRPr="008B6E5D">
        <w:rPr>
          <w:rFonts w:ascii="Times New Roman" w:hAnsi="Times New Roman" w:cs="Times New Roman"/>
          <w:noProof/>
          <w:color w:val="000000"/>
          <w:sz w:val="28"/>
          <w:szCs w:val="28"/>
        </w:rPr>
        <w:t>мальную процентную ставку по кредиту, кот</w:t>
      </w:r>
      <w:r w:rsidR="006D0107" w:rsidRPr="008B6E5D">
        <w:rPr>
          <w:rFonts w:ascii="Times New Roman" w:hAnsi="Times New Roman" w:cs="Times New Roman"/>
          <w:noProof/>
          <w:color w:val="000000"/>
          <w:sz w:val="28"/>
          <w:szCs w:val="28"/>
        </w:rPr>
        <w:t>орая может быть выплачена проек</w:t>
      </w:r>
      <w:r w:rsidRPr="008B6E5D">
        <w:rPr>
          <w:rFonts w:ascii="Times New Roman" w:hAnsi="Times New Roman" w:cs="Times New Roman"/>
          <w:noProof/>
          <w:color w:val="000000"/>
          <w:sz w:val="28"/>
          <w:szCs w:val="28"/>
        </w:rPr>
        <w:t>том.</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Используя открытость системы, пользователь может самостоятельно сформировать нестандартные таблицы, построить нов</w:t>
      </w:r>
      <w:r w:rsidR="006D0107" w:rsidRPr="008B6E5D">
        <w:rPr>
          <w:rFonts w:ascii="Times New Roman" w:hAnsi="Times New Roman" w:cs="Times New Roman"/>
          <w:noProof/>
          <w:color w:val="000000"/>
          <w:sz w:val="28"/>
          <w:szCs w:val="28"/>
        </w:rPr>
        <w:t>ые диаграммы, рассчи</w:t>
      </w:r>
      <w:r w:rsidRPr="008B6E5D">
        <w:rPr>
          <w:rFonts w:ascii="Times New Roman" w:hAnsi="Times New Roman" w:cs="Times New Roman"/>
          <w:noProof/>
          <w:color w:val="000000"/>
          <w:sz w:val="28"/>
          <w:szCs w:val="28"/>
        </w:rPr>
        <w:t>тать любые дополнительные показатели. Рез</w:t>
      </w:r>
      <w:r w:rsidR="007D0ADD" w:rsidRPr="008B6E5D">
        <w:rPr>
          <w:rFonts w:ascii="Times New Roman" w:hAnsi="Times New Roman" w:cs="Times New Roman"/>
          <w:noProof/>
          <w:color w:val="000000"/>
          <w:sz w:val="28"/>
          <w:szCs w:val="28"/>
        </w:rPr>
        <w:t>ультаты расчетов могут быть рас</w:t>
      </w:r>
      <w:r w:rsidRPr="008B6E5D">
        <w:rPr>
          <w:rFonts w:ascii="Times New Roman" w:hAnsi="Times New Roman" w:cs="Times New Roman"/>
          <w:noProof/>
          <w:color w:val="000000"/>
          <w:sz w:val="28"/>
          <w:szCs w:val="28"/>
        </w:rPr>
        <w:t>печатаны как на русском, так и на английском языке.</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связи тем, что система Альт-Инвест, основана на MS Excel</w:t>
      </w:r>
      <w:r w:rsidR="007D0ADD" w:rsidRPr="008B6E5D">
        <w:rPr>
          <w:rFonts w:ascii="Times New Roman" w:hAnsi="Times New Roman" w:cs="Times New Roman"/>
          <w:noProof/>
          <w:color w:val="000000"/>
          <w:sz w:val="28"/>
          <w:szCs w:val="28"/>
        </w:rPr>
        <w:t>, то она об</w:t>
      </w:r>
      <w:r w:rsidRPr="008B6E5D">
        <w:rPr>
          <w:rFonts w:ascii="Times New Roman" w:hAnsi="Times New Roman" w:cs="Times New Roman"/>
          <w:noProof/>
          <w:color w:val="000000"/>
          <w:sz w:val="28"/>
          <w:szCs w:val="28"/>
        </w:rPr>
        <w:t>ладает всеми преимуществами этого продук</w:t>
      </w:r>
      <w:r w:rsidR="007D0ADD" w:rsidRPr="008B6E5D">
        <w:rPr>
          <w:rFonts w:ascii="Times New Roman" w:hAnsi="Times New Roman" w:cs="Times New Roman"/>
          <w:noProof/>
          <w:color w:val="000000"/>
          <w:sz w:val="28"/>
          <w:szCs w:val="28"/>
        </w:rPr>
        <w:t>та. К другим преимуществам мож</w:t>
      </w:r>
      <w:r w:rsidRPr="008B6E5D">
        <w:rPr>
          <w:rFonts w:ascii="Times New Roman" w:hAnsi="Times New Roman" w:cs="Times New Roman"/>
          <w:noProof/>
          <w:color w:val="000000"/>
          <w:sz w:val="28"/>
          <w:szCs w:val="28"/>
        </w:rPr>
        <w:t>но отнести: удобства ввода исходных данных и простоту составления отчетов. Следует отметить, что т.к. все исходные данные формируются на листах, то они имеют "плоскую" структуру и легко перекладываются на бумагу. В других программах это связано с определенными пробл</w:t>
      </w:r>
      <w:r w:rsidR="007D0ADD" w:rsidRPr="008B6E5D">
        <w:rPr>
          <w:rFonts w:ascii="Times New Roman" w:hAnsi="Times New Roman" w:cs="Times New Roman"/>
          <w:noProof/>
          <w:color w:val="000000"/>
          <w:sz w:val="28"/>
          <w:szCs w:val="28"/>
        </w:rPr>
        <w:t>емами и на бумагу зачастую попа</w:t>
      </w:r>
      <w:r w:rsidRPr="008B6E5D">
        <w:rPr>
          <w:rFonts w:ascii="Times New Roman" w:hAnsi="Times New Roman" w:cs="Times New Roman"/>
          <w:noProof/>
          <w:color w:val="000000"/>
          <w:sz w:val="28"/>
          <w:szCs w:val="28"/>
        </w:rPr>
        <w:t>дает только часть данных, а при вводе трудн</w:t>
      </w:r>
      <w:r w:rsidR="007D0ADD" w:rsidRPr="008B6E5D">
        <w:rPr>
          <w:rFonts w:ascii="Times New Roman" w:hAnsi="Times New Roman" w:cs="Times New Roman"/>
          <w:noProof/>
          <w:color w:val="000000"/>
          <w:sz w:val="28"/>
          <w:szCs w:val="28"/>
        </w:rPr>
        <w:t>ее представить себе конечный ре</w:t>
      </w:r>
      <w:r w:rsidRPr="008B6E5D">
        <w:rPr>
          <w:rFonts w:ascii="Times New Roman" w:hAnsi="Times New Roman" w:cs="Times New Roman"/>
          <w:noProof/>
          <w:color w:val="000000"/>
          <w:sz w:val="28"/>
          <w:szCs w:val="28"/>
        </w:rPr>
        <w:t>зультат.</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Недостатками системы являются неу</w:t>
      </w:r>
      <w:r w:rsidR="007D0ADD" w:rsidRPr="008B6E5D">
        <w:rPr>
          <w:rFonts w:ascii="Times New Roman" w:hAnsi="Times New Roman" w:cs="Times New Roman"/>
          <w:noProof/>
          <w:color w:val="000000"/>
          <w:sz w:val="28"/>
          <w:szCs w:val="28"/>
        </w:rPr>
        <w:t>добная работа с исходными данны</w:t>
      </w:r>
      <w:r w:rsidRPr="008B6E5D">
        <w:rPr>
          <w:rFonts w:ascii="Times New Roman" w:hAnsi="Times New Roman" w:cs="Times New Roman"/>
          <w:noProof/>
          <w:color w:val="000000"/>
          <w:sz w:val="28"/>
          <w:szCs w:val="28"/>
        </w:rPr>
        <w:t>ми. Однако в системе отсутствуют средства (кроме стандартных средств Excel) для работы с повторяющимися в течение проекта событиями, что, несомненно, снижает возможности использования для р</w:t>
      </w:r>
      <w:r w:rsidR="007D0ADD" w:rsidRPr="008B6E5D">
        <w:rPr>
          <w:rFonts w:ascii="Times New Roman" w:hAnsi="Times New Roman" w:cs="Times New Roman"/>
          <w:noProof/>
          <w:color w:val="000000"/>
          <w:sz w:val="28"/>
          <w:szCs w:val="28"/>
        </w:rPr>
        <w:t>ешения задач анализа и незащищен</w:t>
      </w:r>
      <w:r w:rsidRPr="008B6E5D">
        <w:rPr>
          <w:rFonts w:ascii="Times New Roman" w:hAnsi="Times New Roman" w:cs="Times New Roman"/>
          <w:noProof/>
          <w:color w:val="000000"/>
          <w:sz w:val="28"/>
          <w:szCs w:val="28"/>
        </w:rPr>
        <w:t>ность интерфейса.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Таким образом, используя откр</w:t>
      </w:r>
      <w:r w:rsidR="00910B75" w:rsidRPr="008B6E5D">
        <w:rPr>
          <w:rFonts w:ascii="Times New Roman" w:hAnsi="Times New Roman" w:cs="Times New Roman"/>
          <w:noProof/>
          <w:color w:val="000000"/>
          <w:sz w:val="28"/>
          <w:szCs w:val="28"/>
        </w:rPr>
        <w:t>ыто</w:t>
      </w:r>
      <w:r w:rsidRPr="008B6E5D">
        <w:rPr>
          <w:rFonts w:ascii="Times New Roman" w:hAnsi="Times New Roman" w:cs="Times New Roman"/>
          <w:noProof/>
          <w:color w:val="000000"/>
          <w:sz w:val="28"/>
          <w:szCs w:val="28"/>
        </w:rPr>
        <w:t>сть системы «Альт-Инвест», исследуем возможность ее применения в для целей оценки бизнеса в п.1.3.</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Рассмотрим программный комплек</w:t>
      </w:r>
      <w:r w:rsidR="00910B75" w:rsidRPr="008B6E5D">
        <w:rPr>
          <w:rFonts w:ascii="Times New Roman" w:hAnsi="Times New Roman" w:cs="Times New Roman"/>
          <w:noProof/>
          <w:color w:val="000000"/>
          <w:sz w:val="28"/>
          <w:szCs w:val="28"/>
        </w:rPr>
        <w:t>с «ИНЭК-Инвестор», предназначен</w:t>
      </w:r>
      <w:r w:rsidRPr="008B6E5D">
        <w:rPr>
          <w:rFonts w:ascii="Times New Roman" w:hAnsi="Times New Roman" w:cs="Times New Roman"/>
          <w:noProof/>
          <w:color w:val="000000"/>
          <w:sz w:val="28"/>
          <w:szCs w:val="28"/>
        </w:rPr>
        <w:t>ный для разработки, анализа инве</w:t>
      </w:r>
      <w:r w:rsidR="00910B75" w:rsidRPr="008B6E5D">
        <w:rPr>
          <w:rFonts w:ascii="Times New Roman" w:hAnsi="Times New Roman" w:cs="Times New Roman"/>
          <w:noProof/>
          <w:color w:val="000000"/>
          <w:sz w:val="28"/>
          <w:szCs w:val="28"/>
        </w:rPr>
        <w:t>стиционных проектов. Данная система позволяет проанализировать</w:t>
      </w:r>
      <w:r w:rsidRPr="008B6E5D">
        <w:rPr>
          <w:rFonts w:ascii="Times New Roman" w:hAnsi="Times New Roman" w:cs="Times New Roman"/>
          <w:noProof/>
          <w:color w:val="000000"/>
          <w:sz w:val="28"/>
          <w:szCs w:val="28"/>
        </w:rPr>
        <w:t xml:space="preserve"> подготовленный би</w:t>
      </w:r>
      <w:r w:rsidR="00910B75" w:rsidRPr="008B6E5D">
        <w:rPr>
          <w:rFonts w:ascii="Times New Roman" w:hAnsi="Times New Roman" w:cs="Times New Roman"/>
          <w:noProof/>
          <w:color w:val="000000"/>
          <w:sz w:val="28"/>
          <w:szCs w:val="28"/>
        </w:rPr>
        <w:t>знес-план инвестиционного проек</w:t>
      </w:r>
      <w:r w:rsidRPr="008B6E5D">
        <w:rPr>
          <w:rFonts w:ascii="Times New Roman" w:hAnsi="Times New Roman" w:cs="Times New Roman"/>
          <w:noProof/>
          <w:color w:val="000000"/>
          <w:sz w:val="28"/>
          <w:szCs w:val="28"/>
        </w:rPr>
        <w:t>та.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Программа имеет достаточно много инструментов финансового анализа, но объем исходных данных, используемых для этого анализа, довольно мал. Преимуществами комплекса являются блок «</w:t>
      </w:r>
      <w:r w:rsidR="00904CEB" w:rsidRPr="008B6E5D">
        <w:rPr>
          <w:rFonts w:ascii="Times New Roman" w:hAnsi="Times New Roman" w:cs="Times New Roman"/>
          <w:noProof/>
          <w:color w:val="000000"/>
          <w:sz w:val="28"/>
          <w:szCs w:val="28"/>
        </w:rPr>
        <w:t>анализ</w:t>
      </w:r>
      <w:r w:rsidRPr="008B6E5D">
        <w:rPr>
          <w:rFonts w:ascii="Times New Roman" w:hAnsi="Times New Roman" w:cs="Times New Roman"/>
          <w:noProof/>
          <w:color w:val="000000"/>
          <w:sz w:val="28"/>
          <w:szCs w:val="28"/>
        </w:rPr>
        <w:t xml:space="preserve"> бизнеса», проработанность методики, привязка к российскому законодательству, нормативы и принципы российского бухгалтерского учета, которые в</w:t>
      </w:r>
      <w:r w:rsidR="00904CEB" w:rsidRPr="008B6E5D">
        <w:rPr>
          <w:rFonts w:ascii="Times New Roman" w:hAnsi="Times New Roman" w:cs="Times New Roman"/>
          <w:noProof/>
          <w:color w:val="000000"/>
          <w:sz w:val="28"/>
          <w:szCs w:val="28"/>
        </w:rPr>
        <w:t xml:space="preserve"> явном виде используются на каж</w:t>
      </w:r>
      <w:r w:rsidRPr="008B6E5D">
        <w:rPr>
          <w:rFonts w:ascii="Times New Roman" w:hAnsi="Times New Roman" w:cs="Times New Roman"/>
          <w:noProof/>
          <w:color w:val="000000"/>
          <w:sz w:val="28"/>
          <w:szCs w:val="28"/>
        </w:rPr>
        <w:t>дом этапе разработки финансового плана, что позволяет легко ориентироваться при поиске исходных данных - они составляются из производственных планов и принятых стандартов учета</w:t>
      </w:r>
      <w:r w:rsidR="00904CEB"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Таким образом, система "ИНЭК-Инвестор так же войдет в исследуемые программные продукты в п.1.3. для определении возможности решения задач </w:t>
      </w:r>
      <w:r w:rsidR="00904CEB"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Проанализировав инструментальные средства, выявив те из них, которые могут быть использованы для решения задач </w:t>
      </w:r>
      <w:r w:rsidR="00904CEB"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перейдем к возможности создания информационной системы </w:t>
      </w:r>
      <w:r w:rsidR="00904CEB"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w:t>
      </w:r>
    </w:p>
    <w:p w:rsidR="005C744D" w:rsidRPr="008B6E5D" w:rsidRDefault="009D46B0"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b/>
          <w:bCs/>
          <w:noProof/>
          <w:color w:val="000000"/>
          <w:sz w:val="28"/>
          <w:szCs w:val="28"/>
        </w:rPr>
        <w:br w:type="page"/>
      </w:r>
      <w:r w:rsidR="005C744D" w:rsidRPr="008B6E5D">
        <w:rPr>
          <w:rFonts w:ascii="Times New Roman" w:hAnsi="Times New Roman" w:cs="Times New Roman"/>
          <w:b/>
          <w:bCs/>
          <w:noProof/>
          <w:color w:val="000000"/>
          <w:sz w:val="28"/>
          <w:szCs w:val="28"/>
        </w:rPr>
        <w:t xml:space="preserve">1.3 Исследование решения задач </w:t>
      </w:r>
      <w:r w:rsidR="009713A9" w:rsidRPr="008B6E5D">
        <w:rPr>
          <w:rFonts w:ascii="Times New Roman" w:hAnsi="Times New Roman" w:cs="Times New Roman"/>
          <w:b/>
          <w:bCs/>
          <w:noProof/>
          <w:color w:val="000000"/>
          <w:sz w:val="28"/>
          <w:szCs w:val="28"/>
        </w:rPr>
        <w:t>анализа</w:t>
      </w:r>
      <w:r w:rsidR="005C744D" w:rsidRPr="008B6E5D">
        <w:rPr>
          <w:rFonts w:ascii="Times New Roman" w:hAnsi="Times New Roman" w:cs="Times New Roman"/>
          <w:b/>
          <w:bCs/>
          <w:noProof/>
          <w:color w:val="000000"/>
          <w:sz w:val="28"/>
          <w:szCs w:val="28"/>
        </w:rPr>
        <w:t xml:space="preserve"> бизнеса в среде </w:t>
      </w:r>
      <w:r w:rsidR="009713A9" w:rsidRPr="008B6E5D">
        <w:rPr>
          <w:rFonts w:ascii="Times New Roman" w:hAnsi="Times New Roman" w:cs="Times New Roman"/>
          <w:b/>
          <w:bCs/>
          <w:noProof/>
          <w:color w:val="000000"/>
          <w:sz w:val="28"/>
          <w:szCs w:val="28"/>
        </w:rPr>
        <w:t>совре</w:t>
      </w:r>
      <w:r w:rsidR="005C744D" w:rsidRPr="008B6E5D">
        <w:rPr>
          <w:rFonts w:ascii="Times New Roman" w:hAnsi="Times New Roman" w:cs="Times New Roman"/>
          <w:b/>
          <w:bCs/>
          <w:noProof/>
          <w:color w:val="000000"/>
          <w:sz w:val="28"/>
          <w:szCs w:val="28"/>
        </w:rPr>
        <w:t>менных информационных технологий</w:t>
      </w:r>
    </w:p>
    <w:p w:rsidR="009D46B0" w:rsidRPr="008B6E5D" w:rsidRDefault="009D46B0"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Рассмотрим применение инструментальных средств в процессе </w:t>
      </w:r>
      <w:r w:rsidR="009713A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бизнеса. При этом в исследовании обратим внимание на реализацию подходов и методов </w:t>
      </w:r>
      <w:r w:rsidR="009713A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в среде информационных технологий. Для этого выя</w:t>
      </w:r>
      <w:r w:rsidR="009713A9" w:rsidRPr="008B6E5D">
        <w:rPr>
          <w:rFonts w:ascii="Times New Roman" w:hAnsi="Times New Roman" w:cs="Times New Roman"/>
          <w:noProof/>
          <w:color w:val="000000"/>
          <w:sz w:val="28"/>
          <w:szCs w:val="28"/>
        </w:rPr>
        <w:t>сним возможность решения инструментальны</w:t>
      </w:r>
      <w:r w:rsidRPr="008B6E5D">
        <w:rPr>
          <w:rFonts w:ascii="Times New Roman" w:hAnsi="Times New Roman" w:cs="Times New Roman"/>
          <w:noProof/>
          <w:color w:val="000000"/>
          <w:sz w:val="28"/>
          <w:szCs w:val="28"/>
        </w:rPr>
        <w:t xml:space="preserve">ми средствами тех задач, о которых говорилось в п. </w:t>
      </w:r>
      <w:r w:rsidR="009713A9" w:rsidRPr="008B6E5D">
        <w:rPr>
          <w:rFonts w:ascii="Times New Roman" w:hAnsi="Times New Roman" w:cs="Times New Roman"/>
          <w:noProof/>
          <w:color w:val="000000"/>
          <w:sz w:val="28"/>
          <w:szCs w:val="28"/>
        </w:rPr>
        <w:t>1.1</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Поскольку сам</w:t>
      </w:r>
      <w:r w:rsidR="009713A9" w:rsidRPr="008B6E5D">
        <w:rPr>
          <w:rFonts w:ascii="Times New Roman" w:hAnsi="Times New Roman" w:cs="Times New Roman"/>
          <w:noProof/>
          <w:color w:val="000000"/>
          <w:sz w:val="28"/>
          <w:szCs w:val="28"/>
        </w:rPr>
        <w:t xml:space="preserve"> анализ </w:t>
      </w:r>
      <w:r w:rsidRPr="008B6E5D">
        <w:rPr>
          <w:rFonts w:ascii="Times New Roman" w:hAnsi="Times New Roman" w:cs="Times New Roman"/>
          <w:noProof/>
          <w:color w:val="000000"/>
          <w:sz w:val="28"/>
          <w:szCs w:val="28"/>
        </w:rPr>
        <w:t xml:space="preserve">бизнеса является комплексной процедурой, как показал анализ инструментальных </w:t>
      </w:r>
      <w:r w:rsidR="009713A9" w:rsidRPr="008B6E5D">
        <w:rPr>
          <w:rFonts w:ascii="Times New Roman" w:hAnsi="Times New Roman" w:cs="Times New Roman"/>
          <w:noProof/>
          <w:color w:val="000000"/>
          <w:sz w:val="28"/>
          <w:szCs w:val="28"/>
        </w:rPr>
        <w:t>средств, проведенный в п.1.2., аналитиками</w:t>
      </w:r>
      <w:r w:rsidRPr="008B6E5D">
        <w:rPr>
          <w:rFonts w:ascii="Times New Roman" w:hAnsi="Times New Roman" w:cs="Times New Roman"/>
          <w:noProof/>
          <w:color w:val="000000"/>
          <w:sz w:val="28"/>
          <w:szCs w:val="28"/>
        </w:rPr>
        <w:t xml:space="preserve"> могут использоваться различные элементные технологии, предназначенные для</w:t>
      </w:r>
      <w:r w:rsidR="005D1729"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финансового анализа предприятия, инвестиционного проектирования и оценки недвижимости, машин, оборудования.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Информация является основой процесса </w:t>
      </w:r>
      <w:r w:rsidR="00392766" w:rsidRPr="008B6E5D">
        <w:rPr>
          <w:rFonts w:ascii="Times New Roman" w:hAnsi="Times New Roman" w:cs="Times New Roman"/>
          <w:noProof/>
          <w:color w:val="000000"/>
          <w:sz w:val="28"/>
          <w:szCs w:val="28"/>
        </w:rPr>
        <w:t>анализа бизнеса. Без предвари</w:t>
      </w:r>
      <w:r w:rsidRPr="008B6E5D">
        <w:rPr>
          <w:rFonts w:ascii="Times New Roman" w:hAnsi="Times New Roman" w:cs="Times New Roman"/>
          <w:noProof/>
          <w:color w:val="000000"/>
          <w:sz w:val="28"/>
          <w:szCs w:val="28"/>
        </w:rPr>
        <w:t xml:space="preserve">тельного анализа объемов необходимой информации, источников ее получения и затрат невозможно правильно составить график проведения </w:t>
      </w:r>
      <w:r w:rsidR="00392766" w:rsidRPr="008B6E5D">
        <w:rPr>
          <w:rFonts w:ascii="Times New Roman" w:hAnsi="Times New Roman" w:cs="Times New Roman"/>
          <w:noProof/>
          <w:color w:val="000000"/>
          <w:sz w:val="28"/>
          <w:szCs w:val="28"/>
        </w:rPr>
        <w:t>анализа, опреде</w:t>
      </w:r>
      <w:r w:rsidRPr="008B6E5D">
        <w:rPr>
          <w:rFonts w:ascii="Times New Roman" w:hAnsi="Times New Roman" w:cs="Times New Roman"/>
          <w:noProof/>
          <w:color w:val="000000"/>
          <w:sz w:val="28"/>
          <w:szCs w:val="28"/>
        </w:rPr>
        <w:t>лить методику проведения работ и сформировать бюджет проекта.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Как было выяснено в п. 1.1., основную трудность в применении методик </w:t>
      </w:r>
      <w:r w:rsidR="00392766"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составляет отсутствие единой информационной базы.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Подготовка информации для проведения </w:t>
      </w:r>
      <w:r w:rsidR="00392766"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на первом этапе сбора и обработки первичной информации происходит в соответствии с определенным стандартом </w:t>
      </w:r>
      <w:r w:rsidR="00392766"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и методами </w:t>
      </w:r>
      <w:r w:rsidR="00392766"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На данном этапе определяется набор и объем необходимой информации.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Задачами этапа являются:</w:t>
      </w:r>
    </w:p>
    <w:p w:rsidR="005C744D" w:rsidRPr="008B6E5D" w:rsidRDefault="005C744D" w:rsidP="0048581F">
      <w:pPr>
        <w:numPr>
          <w:ilvl w:val="0"/>
          <w:numId w:val="3"/>
        </w:numPr>
        <w:tabs>
          <w:tab w:val="left" w:pos="1392"/>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характеристика предмета </w:t>
      </w:r>
      <w:r w:rsidR="00AC4AC3"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отрасли и внешней экономической среды;</w:t>
      </w:r>
    </w:p>
    <w:p w:rsidR="005C744D" w:rsidRPr="008B6E5D" w:rsidRDefault="005C744D" w:rsidP="0048581F">
      <w:pPr>
        <w:numPr>
          <w:ilvl w:val="0"/>
          <w:numId w:val="3"/>
        </w:numPr>
        <w:tabs>
          <w:tab w:val="left" w:pos="1392"/>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упорядочивание, систематизация и подготовка собранной информации для дальнейших этапов процесса </w:t>
      </w:r>
      <w:r w:rsidR="00AC4AC3"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Исследование, посвященное информационному обеспечению процесса </w:t>
      </w:r>
      <w:r w:rsidR="00AC4AC3"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показало, что единой инф</w:t>
      </w:r>
      <w:r w:rsidR="00AC4AC3" w:rsidRPr="008B6E5D">
        <w:rPr>
          <w:rFonts w:ascii="Times New Roman" w:hAnsi="Times New Roman" w:cs="Times New Roman"/>
          <w:noProof/>
          <w:color w:val="000000"/>
          <w:sz w:val="28"/>
          <w:szCs w:val="28"/>
        </w:rPr>
        <w:t>ормационной базы, откуда бы бра</w:t>
      </w:r>
      <w:r w:rsidRPr="008B6E5D">
        <w:rPr>
          <w:rFonts w:ascii="Times New Roman" w:hAnsi="Times New Roman" w:cs="Times New Roman"/>
          <w:noProof/>
          <w:color w:val="000000"/>
          <w:sz w:val="28"/>
          <w:szCs w:val="28"/>
        </w:rPr>
        <w:t xml:space="preserve">лась необходимая информация для процесса </w:t>
      </w:r>
      <w:r w:rsidR="00AC4AC3"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не существует. При этом информация берется из различных источников, которыми на данном этапе </w:t>
      </w:r>
      <w:r w:rsidR="00021907"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могут быть все данные </w:t>
      </w:r>
      <w:r w:rsidR="00021907" w:rsidRPr="008B6E5D">
        <w:rPr>
          <w:rFonts w:ascii="Times New Roman" w:hAnsi="Times New Roman" w:cs="Times New Roman"/>
          <w:noProof/>
          <w:color w:val="000000"/>
          <w:sz w:val="28"/>
          <w:szCs w:val="28"/>
        </w:rPr>
        <w:t>анализируемой</w:t>
      </w:r>
      <w:r w:rsidR="00AC4AC3" w:rsidRPr="008B6E5D">
        <w:rPr>
          <w:rFonts w:ascii="Times New Roman" w:hAnsi="Times New Roman" w:cs="Times New Roman"/>
          <w:noProof/>
          <w:color w:val="000000"/>
          <w:sz w:val="28"/>
          <w:szCs w:val="28"/>
        </w:rPr>
        <w:t xml:space="preserve"> компании, фондовый рынок, про</w:t>
      </w:r>
      <w:r w:rsidRPr="008B6E5D">
        <w:rPr>
          <w:rFonts w:ascii="Times New Roman" w:hAnsi="Times New Roman" w:cs="Times New Roman"/>
          <w:noProof/>
          <w:color w:val="000000"/>
          <w:sz w:val="28"/>
          <w:szCs w:val="28"/>
        </w:rPr>
        <w:t>граммы и прогнозы правительства, периодиче</w:t>
      </w:r>
      <w:r w:rsidR="00AC4AC3" w:rsidRPr="008B6E5D">
        <w:rPr>
          <w:rFonts w:ascii="Times New Roman" w:hAnsi="Times New Roman" w:cs="Times New Roman"/>
          <w:noProof/>
          <w:color w:val="000000"/>
          <w:sz w:val="28"/>
          <w:szCs w:val="28"/>
        </w:rPr>
        <w:t>ская печать, аналитические обзо</w:t>
      </w:r>
      <w:r w:rsidRPr="008B6E5D">
        <w:rPr>
          <w:rFonts w:ascii="Times New Roman" w:hAnsi="Times New Roman" w:cs="Times New Roman"/>
          <w:noProof/>
          <w:color w:val="000000"/>
          <w:sz w:val="28"/>
          <w:szCs w:val="28"/>
        </w:rPr>
        <w:t>ры российских и иностранных информационных агентств, например ВЕДИ, МИГ, АЛЬФА-КАПИТАЛ, АК&amp;М, ФИНМАРК</w:t>
      </w:r>
      <w:r w:rsidR="00AC4AC3" w:rsidRPr="008B6E5D">
        <w:rPr>
          <w:rFonts w:ascii="Times New Roman" w:hAnsi="Times New Roman" w:cs="Times New Roman"/>
          <w:noProof/>
          <w:color w:val="000000"/>
          <w:sz w:val="28"/>
          <w:szCs w:val="28"/>
        </w:rPr>
        <w:t>ЕТ, РБК. Кроме того, использу</w:t>
      </w:r>
      <w:r w:rsidRPr="008B6E5D">
        <w:rPr>
          <w:rFonts w:ascii="Times New Roman" w:hAnsi="Times New Roman" w:cs="Times New Roman"/>
          <w:noProof/>
          <w:color w:val="000000"/>
          <w:sz w:val="28"/>
          <w:szCs w:val="28"/>
        </w:rPr>
        <w:t xml:space="preserve">ется различная статистическая информация, </w:t>
      </w:r>
      <w:r w:rsidR="00AC4AC3" w:rsidRPr="008B6E5D">
        <w:rPr>
          <w:rFonts w:ascii="Times New Roman" w:hAnsi="Times New Roman" w:cs="Times New Roman"/>
          <w:noProof/>
          <w:color w:val="000000"/>
          <w:sz w:val="28"/>
          <w:szCs w:val="28"/>
        </w:rPr>
        <w:t>законодательство РФ, данные Гос</w:t>
      </w:r>
      <w:r w:rsidRPr="008B6E5D">
        <w:rPr>
          <w:rFonts w:ascii="Times New Roman" w:hAnsi="Times New Roman" w:cs="Times New Roman"/>
          <w:noProof/>
          <w:color w:val="000000"/>
          <w:sz w:val="28"/>
          <w:szCs w:val="28"/>
        </w:rPr>
        <w:t>комстата, ФКЦБ, отраслевых изданий, бизнес-планы, личные контакты, маркетинговые исследования и т.д.</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В соответствии с проектом «Методического руководства </w:t>
      </w:r>
      <w:r w:rsidR="004C43E7" w:rsidRPr="008B6E5D">
        <w:rPr>
          <w:rFonts w:ascii="Times New Roman" w:hAnsi="Times New Roman" w:cs="Times New Roman"/>
          <w:noProof/>
          <w:color w:val="000000"/>
          <w:sz w:val="28"/>
          <w:szCs w:val="28"/>
        </w:rPr>
        <w:t>при анализе</w:t>
      </w:r>
      <w:r w:rsidRPr="008B6E5D">
        <w:rPr>
          <w:rFonts w:ascii="Times New Roman" w:hAnsi="Times New Roman" w:cs="Times New Roman"/>
          <w:noProof/>
          <w:color w:val="000000"/>
          <w:sz w:val="28"/>
          <w:szCs w:val="28"/>
        </w:rPr>
        <w:t xml:space="preserve"> стоимости бизнеса (предприятия) российских стандартов оценки 2001 года (проект)», согласно п.1.08 «получение данн</w:t>
      </w:r>
      <w:r w:rsidR="004C43E7" w:rsidRPr="008B6E5D">
        <w:rPr>
          <w:rFonts w:ascii="Times New Roman" w:hAnsi="Times New Roman" w:cs="Times New Roman"/>
          <w:noProof/>
          <w:color w:val="000000"/>
          <w:sz w:val="28"/>
          <w:szCs w:val="28"/>
        </w:rPr>
        <w:t>ых, документация и источники ин</w:t>
      </w:r>
      <w:r w:rsidRPr="008B6E5D">
        <w:rPr>
          <w:rFonts w:ascii="Times New Roman" w:hAnsi="Times New Roman" w:cs="Times New Roman"/>
          <w:noProof/>
          <w:color w:val="000000"/>
          <w:sz w:val="28"/>
          <w:szCs w:val="28"/>
        </w:rPr>
        <w:t xml:space="preserve">формации», </w:t>
      </w:r>
      <w:r w:rsidR="004C43E7" w:rsidRPr="008B6E5D">
        <w:rPr>
          <w:rFonts w:ascii="Times New Roman" w:hAnsi="Times New Roman" w:cs="Times New Roman"/>
          <w:noProof/>
          <w:color w:val="000000"/>
          <w:sz w:val="28"/>
          <w:szCs w:val="28"/>
        </w:rPr>
        <w:t>аналитику</w:t>
      </w:r>
      <w:r w:rsidRPr="008B6E5D">
        <w:rPr>
          <w:rFonts w:ascii="Times New Roman" w:hAnsi="Times New Roman" w:cs="Times New Roman"/>
          <w:noProof/>
          <w:color w:val="000000"/>
          <w:sz w:val="28"/>
          <w:szCs w:val="28"/>
        </w:rPr>
        <w:t xml:space="preserve"> следует получи</w:t>
      </w:r>
      <w:r w:rsidR="004C43E7" w:rsidRPr="008B6E5D">
        <w:rPr>
          <w:rFonts w:ascii="Times New Roman" w:hAnsi="Times New Roman" w:cs="Times New Roman"/>
          <w:noProof/>
          <w:color w:val="000000"/>
          <w:sz w:val="28"/>
          <w:szCs w:val="28"/>
        </w:rPr>
        <w:t>т</w:t>
      </w:r>
      <w:r w:rsidRPr="008B6E5D">
        <w:rPr>
          <w:rFonts w:ascii="Times New Roman" w:hAnsi="Times New Roman" w:cs="Times New Roman"/>
          <w:noProof/>
          <w:color w:val="000000"/>
          <w:sz w:val="28"/>
          <w:szCs w:val="28"/>
        </w:rPr>
        <w:t>ь от клиента все возможные документы и данные, считающиеся необходимыми для завершения задания, кот</w:t>
      </w:r>
      <w:r w:rsidR="004C43E7" w:rsidRPr="008B6E5D">
        <w:rPr>
          <w:rFonts w:ascii="Times New Roman" w:hAnsi="Times New Roman" w:cs="Times New Roman"/>
          <w:noProof/>
          <w:color w:val="000000"/>
          <w:sz w:val="28"/>
          <w:szCs w:val="28"/>
        </w:rPr>
        <w:t>орые, в за</w:t>
      </w:r>
      <w:r w:rsidRPr="008B6E5D">
        <w:rPr>
          <w:rFonts w:ascii="Times New Roman" w:hAnsi="Times New Roman" w:cs="Times New Roman"/>
          <w:noProof/>
          <w:color w:val="000000"/>
          <w:sz w:val="28"/>
          <w:szCs w:val="28"/>
        </w:rPr>
        <w:t xml:space="preserve">висимости от цели </w:t>
      </w:r>
      <w:r w:rsidR="004C43E7"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будет включать материалы:</w:t>
      </w:r>
    </w:p>
    <w:p w:rsidR="005C744D" w:rsidRPr="008B6E5D" w:rsidRDefault="005C744D" w:rsidP="0048581F">
      <w:pPr>
        <w:numPr>
          <w:ilvl w:val="0"/>
          <w:numId w:val="2"/>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срок владения имуществом - докуме</w:t>
      </w:r>
      <w:r w:rsidR="004C43E7" w:rsidRPr="008B6E5D">
        <w:rPr>
          <w:rFonts w:ascii="Times New Roman" w:hAnsi="Times New Roman" w:cs="Times New Roman"/>
          <w:noProof/>
          <w:color w:val="000000"/>
          <w:sz w:val="28"/>
          <w:szCs w:val="28"/>
        </w:rPr>
        <w:t>нты о регистрации земли, кадаст</w:t>
      </w:r>
      <w:r w:rsidRPr="008B6E5D">
        <w:rPr>
          <w:rFonts w:ascii="Times New Roman" w:hAnsi="Times New Roman" w:cs="Times New Roman"/>
          <w:noProof/>
          <w:color w:val="000000"/>
          <w:sz w:val="28"/>
          <w:szCs w:val="28"/>
        </w:rPr>
        <w:t>ровые выписки и т.п.;</w:t>
      </w:r>
    </w:p>
    <w:p w:rsidR="005C744D" w:rsidRPr="008B6E5D" w:rsidRDefault="005C744D" w:rsidP="0048581F">
      <w:pPr>
        <w:numPr>
          <w:ilvl w:val="0"/>
          <w:numId w:val="2"/>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устав юридического лица, устав а</w:t>
      </w:r>
      <w:r w:rsidR="004C43E7" w:rsidRPr="008B6E5D">
        <w:rPr>
          <w:rFonts w:ascii="Times New Roman" w:hAnsi="Times New Roman" w:cs="Times New Roman"/>
          <w:noProof/>
          <w:color w:val="000000"/>
          <w:sz w:val="28"/>
          <w:szCs w:val="28"/>
        </w:rPr>
        <w:t>кционерного общества, реестр ак</w:t>
      </w:r>
      <w:r w:rsidRPr="008B6E5D">
        <w:rPr>
          <w:rFonts w:ascii="Times New Roman" w:hAnsi="Times New Roman" w:cs="Times New Roman"/>
          <w:noProof/>
          <w:color w:val="000000"/>
          <w:sz w:val="28"/>
          <w:szCs w:val="28"/>
        </w:rPr>
        <w:t>ционеров, книги протоколов и т.п.;</w:t>
      </w:r>
    </w:p>
    <w:p w:rsidR="005C744D" w:rsidRPr="008B6E5D" w:rsidRDefault="005C744D" w:rsidP="0048581F">
      <w:pPr>
        <w:numPr>
          <w:ilvl w:val="0"/>
          <w:numId w:val="2"/>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балансовый отчет и отчеты о прибылях и убытках за предыдущие годы (прошедшие аудит, там, где они доступны);</w:t>
      </w:r>
    </w:p>
    <w:p w:rsidR="005C744D" w:rsidRPr="008B6E5D" w:rsidRDefault="005C744D" w:rsidP="0048581F">
      <w:pPr>
        <w:numPr>
          <w:ilvl w:val="0"/>
          <w:numId w:val="2"/>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счета управленческого учета, бюджеты, балансовые отчеты, прогнозы;</w:t>
      </w:r>
    </w:p>
    <w:p w:rsidR="005C744D" w:rsidRPr="008B6E5D" w:rsidRDefault="005C744D" w:rsidP="0048581F">
      <w:pPr>
        <w:numPr>
          <w:ilvl w:val="0"/>
          <w:numId w:val="2"/>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подробности, касающиеся всех постоянных и переменных затрат;</w:t>
      </w:r>
    </w:p>
    <w:p w:rsidR="005C744D" w:rsidRPr="008B6E5D" w:rsidRDefault="005C744D" w:rsidP="0048581F">
      <w:pPr>
        <w:numPr>
          <w:ilvl w:val="0"/>
          <w:numId w:val="2"/>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опись фиксированных активов и ценных бумаг;</w:t>
      </w:r>
    </w:p>
    <w:p w:rsidR="005C744D" w:rsidRPr="008B6E5D" w:rsidRDefault="005C744D" w:rsidP="0048581F">
      <w:pPr>
        <w:numPr>
          <w:ilvl w:val="0"/>
          <w:numId w:val="2"/>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контракты с клиентами;</w:t>
      </w:r>
    </w:p>
    <w:p w:rsidR="005C744D" w:rsidRPr="008B6E5D" w:rsidRDefault="005C744D" w:rsidP="0048581F">
      <w:pPr>
        <w:numPr>
          <w:ilvl w:val="0"/>
          <w:numId w:val="2"/>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экологический аудит;</w:t>
      </w:r>
    </w:p>
    <w:p w:rsidR="005C744D" w:rsidRPr="008B6E5D" w:rsidRDefault="005C744D" w:rsidP="0048581F">
      <w:pPr>
        <w:numPr>
          <w:ilvl w:val="0"/>
          <w:numId w:val="2"/>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список обязательств.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Кроме того, необходима информация о бизнесе в целом, откуда можно вычленить необходимые </w:t>
      </w:r>
      <w:r w:rsidR="001E6AE4" w:rsidRPr="008B6E5D">
        <w:rPr>
          <w:rFonts w:ascii="Times New Roman" w:hAnsi="Times New Roman" w:cs="Times New Roman"/>
          <w:noProof/>
          <w:color w:val="000000"/>
          <w:sz w:val="28"/>
          <w:szCs w:val="28"/>
        </w:rPr>
        <w:t>аналитиками</w:t>
      </w:r>
      <w:r w:rsidRPr="008B6E5D">
        <w:rPr>
          <w:rFonts w:ascii="Times New Roman" w:hAnsi="Times New Roman" w:cs="Times New Roman"/>
          <w:noProof/>
          <w:color w:val="000000"/>
          <w:sz w:val="28"/>
          <w:szCs w:val="28"/>
        </w:rPr>
        <w:t xml:space="preserve"> информационные элементы;</w:t>
      </w:r>
    </w:p>
    <w:p w:rsidR="005C744D" w:rsidRPr="008B6E5D" w:rsidRDefault="005C744D" w:rsidP="0048581F">
      <w:pPr>
        <w:numPr>
          <w:ilvl w:val="0"/>
          <w:numId w:val="2"/>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характеристики бизнеса, интерес в собственности на б</w:t>
      </w:r>
      <w:r w:rsidR="001E6AE4" w:rsidRPr="008B6E5D">
        <w:rPr>
          <w:rFonts w:ascii="Times New Roman" w:hAnsi="Times New Roman" w:cs="Times New Roman"/>
          <w:noProof/>
          <w:color w:val="000000"/>
          <w:sz w:val="28"/>
          <w:szCs w:val="28"/>
        </w:rPr>
        <w:t>изнес или цен</w:t>
      </w:r>
      <w:r w:rsidRPr="008B6E5D">
        <w:rPr>
          <w:rFonts w:ascii="Times New Roman" w:hAnsi="Times New Roman" w:cs="Times New Roman"/>
          <w:noProof/>
          <w:color w:val="000000"/>
          <w:sz w:val="28"/>
          <w:szCs w:val="28"/>
        </w:rPr>
        <w:t xml:space="preserve">ная бумага, подлежащие </w:t>
      </w:r>
      <w:r w:rsidR="001E6AE4" w:rsidRPr="008B6E5D">
        <w:rPr>
          <w:rFonts w:ascii="Times New Roman" w:hAnsi="Times New Roman" w:cs="Times New Roman"/>
          <w:noProof/>
          <w:color w:val="000000"/>
          <w:sz w:val="28"/>
          <w:szCs w:val="28"/>
        </w:rPr>
        <w:t>анализу</w:t>
      </w:r>
      <w:r w:rsidRPr="008B6E5D">
        <w:rPr>
          <w:rFonts w:ascii="Times New Roman" w:hAnsi="Times New Roman" w:cs="Times New Roman"/>
          <w:noProof/>
          <w:color w:val="000000"/>
          <w:sz w:val="28"/>
          <w:szCs w:val="28"/>
        </w:rPr>
        <w:t>, в то</w:t>
      </w:r>
      <w:r w:rsidR="001E6AE4" w:rsidRPr="008B6E5D">
        <w:rPr>
          <w:rFonts w:ascii="Times New Roman" w:hAnsi="Times New Roman" w:cs="Times New Roman"/>
          <w:noProof/>
          <w:color w:val="000000"/>
          <w:sz w:val="28"/>
          <w:szCs w:val="28"/>
        </w:rPr>
        <w:t>м числе права, привилегии и обя</w:t>
      </w:r>
      <w:r w:rsidRPr="008B6E5D">
        <w:rPr>
          <w:rFonts w:ascii="Times New Roman" w:hAnsi="Times New Roman" w:cs="Times New Roman"/>
          <w:noProof/>
          <w:color w:val="000000"/>
          <w:sz w:val="28"/>
          <w:szCs w:val="28"/>
        </w:rPr>
        <w:t xml:space="preserve">зательства, факторы, влияющие на </w:t>
      </w:r>
      <w:r w:rsidR="001E6AE4" w:rsidRPr="008B6E5D">
        <w:rPr>
          <w:rFonts w:ascii="Times New Roman" w:hAnsi="Times New Roman" w:cs="Times New Roman"/>
          <w:noProof/>
          <w:color w:val="000000"/>
          <w:sz w:val="28"/>
          <w:szCs w:val="28"/>
        </w:rPr>
        <w:t>контроль и любые соглашения, ог</w:t>
      </w:r>
      <w:r w:rsidRPr="008B6E5D">
        <w:rPr>
          <w:rFonts w:ascii="Times New Roman" w:hAnsi="Times New Roman" w:cs="Times New Roman"/>
          <w:noProof/>
          <w:color w:val="000000"/>
          <w:sz w:val="28"/>
          <w:szCs w:val="28"/>
        </w:rPr>
        <w:t>раничивающие продажу или передачу;</w:t>
      </w:r>
    </w:p>
    <w:p w:rsidR="005C744D" w:rsidRPr="008B6E5D" w:rsidRDefault="005C744D" w:rsidP="0048581F">
      <w:pPr>
        <w:numPr>
          <w:ilvl w:val="0"/>
          <w:numId w:val="2"/>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характер, история и перспективы бизнеса;</w:t>
      </w:r>
    </w:p>
    <w:p w:rsidR="005C744D" w:rsidRPr="008B6E5D" w:rsidRDefault="005C744D" w:rsidP="0048581F">
      <w:pPr>
        <w:numPr>
          <w:ilvl w:val="0"/>
          <w:numId w:val="2"/>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финансовая информация за прошлые периоды;</w:t>
      </w:r>
    </w:p>
    <w:p w:rsidR="005C744D" w:rsidRPr="008B6E5D" w:rsidRDefault="005C744D" w:rsidP="0048581F">
      <w:pPr>
        <w:numPr>
          <w:ilvl w:val="0"/>
          <w:numId w:val="2"/>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предыдущие сделки, касающиеся би</w:t>
      </w:r>
      <w:r w:rsidR="001E6AE4" w:rsidRPr="008B6E5D">
        <w:rPr>
          <w:rFonts w:ascii="Times New Roman" w:hAnsi="Times New Roman" w:cs="Times New Roman"/>
          <w:noProof/>
          <w:color w:val="000000"/>
          <w:sz w:val="28"/>
          <w:szCs w:val="28"/>
        </w:rPr>
        <w:t>знеса, выгодных интересов в биз</w:t>
      </w:r>
      <w:r w:rsidRPr="008B6E5D">
        <w:rPr>
          <w:rFonts w:ascii="Times New Roman" w:hAnsi="Times New Roman" w:cs="Times New Roman"/>
          <w:noProof/>
          <w:color w:val="000000"/>
          <w:sz w:val="28"/>
          <w:szCs w:val="28"/>
        </w:rPr>
        <w:t>несе, преференция, конвертируемые или другие ценные бумаги;</w:t>
      </w:r>
    </w:p>
    <w:p w:rsidR="005C744D" w:rsidRPr="008B6E5D" w:rsidRDefault="005C744D" w:rsidP="0048581F">
      <w:pPr>
        <w:numPr>
          <w:ilvl w:val="0"/>
          <w:numId w:val="2"/>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информация о менеджерах высшего уровня и персонале (контракты персонала, в частности пакеты переменных вознаграждений и оп</w:t>
      </w:r>
      <w:r w:rsidR="001E6AE4" w:rsidRPr="008B6E5D">
        <w:rPr>
          <w:rFonts w:ascii="Times New Roman" w:hAnsi="Times New Roman" w:cs="Times New Roman"/>
          <w:noProof/>
          <w:color w:val="000000"/>
          <w:sz w:val="28"/>
          <w:szCs w:val="28"/>
        </w:rPr>
        <w:t>цио</w:t>
      </w:r>
      <w:r w:rsidRPr="008B6E5D">
        <w:rPr>
          <w:rFonts w:ascii="Times New Roman" w:hAnsi="Times New Roman" w:cs="Times New Roman"/>
          <w:noProof/>
          <w:color w:val="000000"/>
          <w:sz w:val="28"/>
          <w:szCs w:val="28"/>
        </w:rPr>
        <w:t>ны на акции);</w:t>
      </w:r>
    </w:p>
    <w:p w:rsidR="005C744D" w:rsidRPr="008B6E5D" w:rsidRDefault="005C744D" w:rsidP="0048581F">
      <w:pPr>
        <w:numPr>
          <w:ilvl w:val="0"/>
          <w:numId w:val="2"/>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подробные сведения о поставщиках (включая контракты);</w:t>
      </w:r>
    </w:p>
    <w:p w:rsidR="005C744D" w:rsidRPr="008B6E5D" w:rsidRDefault="005C744D" w:rsidP="0048581F">
      <w:pPr>
        <w:numPr>
          <w:ilvl w:val="0"/>
          <w:numId w:val="2"/>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производственные системы;</w:t>
      </w:r>
    </w:p>
    <w:p w:rsidR="005C744D" w:rsidRPr="008B6E5D" w:rsidRDefault="005C744D" w:rsidP="0048581F">
      <w:pPr>
        <w:numPr>
          <w:ilvl w:val="0"/>
          <w:numId w:val="2"/>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коммерческие протоколы;</w:t>
      </w:r>
    </w:p>
    <w:p w:rsidR="005C744D" w:rsidRPr="008B6E5D" w:rsidRDefault="005C744D" w:rsidP="0048581F">
      <w:pPr>
        <w:numPr>
          <w:ilvl w:val="0"/>
          <w:numId w:val="2"/>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патенты, изобретения, формулы, процессы, чертежи, модели, ноу-хау, товарные знаки, наименования ил</w:t>
      </w:r>
      <w:r w:rsidR="001E77CD" w:rsidRPr="008B6E5D">
        <w:rPr>
          <w:rFonts w:ascii="Times New Roman" w:hAnsi="Times New Roman" w:cs="Times New Roman"/>
          <w:noProof/>
          <w:color w:val="000000"/>
          <w:sz w:val="28"/>
          <w:szCs w:val="28"/>
        </w:rPr>
        <w:t>и фирменные наименования, автор</w:t>
      </w:r>
      <w:r w:rsidRPr="008B6E5D">
        <w:rPr>
          <w:rFonts w:ascii="Times New Roman" w:hAnsi="Times New Roman" w:cs="Times New Roman"/>
          <w:noProof/>
          <w:color w:val="000000"/>
          <w:sz w:val="28"/>
          <w:szCs w:val="28"/>
        </w:rPr>
        <w:t>ские права, базы данных и т.п.;</w:t>
      </w:r>
    </w:p>
    <w:p w:rsidR="005C744D" w:rsidRPr="008B6E5D" w:rsidRDefault="005C744D" w:rsidP="0048581F">
      <w:pPr>
        <w:numPr>
          <w:ilvl w:val="0"/>
          <w:numId w:val="2"/>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подробные сведения о конкурентах.</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Определение информационных</w:t>
      </w:r>
      <w:r w:rsidR="0021512A" w:rsidRPr="008B6E5D">
        <w:rPr>
          <w:rFonts w:ascii="Times New Roman" w:hAnsi="Times New Roman" w:cs="Times New Roman"/>
          <w:noProof/>
          <w:color w:val="000000"/>
          <w:sz w:val="28"/>
          <w:szCs w:val="28"/>
        </w:rPr>
        <w:t xml:space="preserve"> </w:t>
      </w:r>
      <w:r w:rsidR="001E77CD" w:rsidRPr="008B6E5D">
        <w:rPr>
          <w:rFonts w:ascii="Times New Roman" w:hAnsi="Times New Roman" w:cs="Times New Roman"/>
          <w:noProof/>
          <w:color w:val="000000"/>
          <w:sz w:val="28"/>
          <w:szCs w:val="28"/>
        </w:rPr>
        <w:t>эл</w:t>
      </w:r>
      <w:r w:rsidRPr="008B6E5D">
        <w:rPr>
          <w:rFonts w:ascii="Times New Roman" w:hAnsi="Times New Roman" w:cs="Times New Roman"/>
          <w:noProof/>
          <w:color w:val="000000"/>
          <w:sz w:val="28"/>
          <w:szCs w:val="28"/>
        </w:rPr>
        <w:t>ементов эффективности компании на уровне сектора включает:</w:t>
      </w:r>
    </w:p>
    <w:p w:rsidR="005C744D" w:rsidRPr="008B6E5D" w:rsidRDefault="005C744D" w:rsidP="0048581F">
      <w:pPr>
        <w:numPr>
          <w:ilvl w:val="0"/>
          <w:numId w:val="2"/>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природу и динамику отраслей, ко</w:t>
      </w:r>
      <w:r w:rsidR="001E77CD" w:rsidRPr="008B6E5D">
        <w:rPr>
          <w:rFonts w:ascii="Times New Roman" w:hAnsi="Times New Roman" w:cs="Times New Roman"/>
          <w:noProof/>
          <w:color w:val="000000"/>
          <w:sz w:val="28"/>
          <w:szCs w:val="28"/>
        </w:rPr>
        <w:t>торые оказывают или могут оказы</w:t>
      </w:r>
      <w:r w:rsidRPr="008B6E5D">
        <w:rPr>
          <w:rFonts w:ascii="Times New Roman" w:hAnsi="Times New Roman" w:cs="Times New Roman"/>
          <w:noProof/>
          <w:color w:val="000000"/>
          <w:sz w:val="28"/>
          <w:szCs w:val="28"/>
        </w:rPr>
        <w:t>вать воздействие на бизнес;</w:t>
      </w:r>
    </w:p>
    <w:p w:rsidR="005C744D" w:rsidRPr="008B6E5D" w:rsidRDefault="005C744D" w:rsidP="0048581F">
      <w:pPr>
        <w:numPr>
          <w:ilvl w:val="0"/>
          <w:numId w:val="2"/>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экономические факторы, влияющие на бизнес;</w:t>
      </w:r>
    </w:p>
    <w:p w:rsidR="005C744D" w:rsidRPr="008B6E5D" w:rsidRDefault="005C744D" w:rsidP="0048581F">
      <w:pPr>
        <w:numPr>
          <w:ilvl w:val="0"/>
          <w:numId w:val="2"/>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информацию с рынков капитала, например, достижимая ставка отдачи по альтернативным инвестициям, сделки на фондовом рынке, слияния и поглощения;</w:t>
      </w:r>
    </w:p>
    <w:p w:rsidR="005C744D" w:rsidRPr="008B6E5D" w:rsidRDefault="005C744D" w:rsidP="0048581F">
      <w:pPr>
        <w:numPr>
          <w:ilvl w:val="0"/>
          <w:numId w:val="2"/>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прогнозы фонда заработной платы;</w:t>
      </w:r>
    </w:p>
    <w:p w:rsidR="005C744D" w:rsidRPr="008B6E5D" w:rsidRDefault="005C744D" w:rsidP="0048581F">
      <w:pPr>
        <w:numPr>
          <w:ilvl w:val="0"/>
          <w:numId w:val="2"/>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рыночный спрос на продукцию;</w:t>
      </w:r>
    </w:p>
    <w:p w:rsidR="005C744D" w:rsidRPr="008B6E5D" w:rsidRDefault="005C744D" w:rsidP="0048581F">
      <w:pPr>
        <w:numPr>
          <w:ilvl w:val="0"/>
          <w:numId w:val="2"/>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основные соотношения (пропорции, коэффициенты) у лидеров отрасли;</w:t>
      </w:r>
    </w:p>
    <w:p w:rsidR="005C744D" w:rsidRPr="008B6E5D" w:rsidRDefault="005C744D" w:rsidP="0048581F">
      <w:pPr>
        <w:numPr>
          <w:ilvl w:val="0"/>
          <w:numId w:val="2"/>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будущие конкуренты;</w:t>
      </w:r>
    </w:p>
    <w:p w:rsidR="005C744D" w:rsidRPr="008B6E5D" w:rsidRDefault="005C744D" w:rsidP="0048581F">
      <w:pPr>
        <w:numPr>
          <w:ilvl w:val="0"/>
          <w:numId w:val="2"/>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мощность клиентов и поставщиков;</w:t>
      </w:r>
    </w:p>
    <w:p w:rsidR="005C744D" w:rsidRPr="008B6E5D" w:rsidRDefault="005C744D" w:rsidP="0048581F">
      <w:pPr>
        <w:numPr>
          <w:ilvl w:val="0"/>
          <w:numId w:val="2"/>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влияние потенциальных изменений</w:t>
      </w:r>
      <w:r w:rsidR="00781A3F" w:rsidRPr="008B6E5D">
        <w:rPr>
          <w:rFonts w:ascii="Times New Roman" w:hAnsi="Times New Roman" w:cs="Times New Roman"/>
          <w:noProof/>
          <w:color w:val="000000"/>
          <w:sz w:val="28"/>
          <w:szCs w:val="28"/>
        </w:rPr>
        <w:t xml:space="preserve"> в государственном законодатель</w:t>
      </w:r>
      <w:r w:rsidRPr="008B6E5D">
        <w:rPr>
          <w:rFonts w:ascii="Times New Roman" w:hAnsi="Times New Roman" w:cs="Times New Roman"/>
          <w:noProof/>
          <w:color w:val="000000"/>
          <w:sz w:val="28"/>
          <w:szCs w:val="28"/>
        </w:rPr>
        <w:t>стве или в международных конвенциях;</w:t>
      </w:r>
    </w:p>
    <w:p w:rsidR="005C744D" w:rsidRPr="008B6E5D" w:rsidRDefault="005C744D" w:rsidP="0048581F">
      <w:pPr>
        <w:numPr>
          <w:ilvl w:val="0"/>
          <w:numId w:val="2"/>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другая информация.</w:t>
      </w:r>
    </w:p>
    <w:p w:rsidR="005C744D" w:rsidRPr="008B6E5D" w:rsidRDefault="00781A3F"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Аналитик</w:t>
      </w:r>
      <w:r w:rsidR="005C744D" w:rsidRPr="008B6E5D">
        <w:rPr>
          <w:rFonts w:ascii="Times New Roman" w:hAnsi="Times New Roman" w:cs="Times New Roman"/>
          <w:noProof/>
          <w:color w:val="000000"/>
          <w:sz w:val="28"/>
          <w:szCs w:val="28"/>
        </w:rPr>
        <w:t xml:space="preserve"> должен указать документы, являющ</w:t>
      </w:r>
      <w:r w:rsidRPr="008B6E5D">
        <w:rPr>
          <w:rFonts w:ascii="Times New Roman" w:hAnsi="Times New Roman" w:cs="Times New Roman"/>
          <w:noProof/>
          <w:color w:val="000000"/>
          <w:sz w:val="28"/>
          <w:szCs w:val="28"/>
        </w:rPr>
        <w:t>иеся источниками инфор</w:t>
      </w:r>
      <w:r w:rsidR="005C744D" w:rsidRPr="008B6E5D">
        <w:rPr>
          <w:rFonts w:ascii="Times New Roman" w:hAnsi="Times New Roman" w:cs="Times New Roman"/>
          <w:noProof/>
          <w:color w:val="000000"/>
          <w:sz w:val="28"/>
          <w:szCs w:val="28"/>
        </w:rPr>
        <w:t xml:space="preserve">мационных элементов для применяемого им </w:t>
      </w:r>
      <w:r w:rsidRPr="008B6E5D">
        <w:rPr>
          <w:rFonts w:ascii="Times New Roman" w:hAnsi="Times New Roman" w:cs="Times New Roman"/>
          <w:noProof/>
          <w:color w:val="000000"/>
          <w:sz w:val="28"/>
          <w:szCs w:val="28"/>
        </w:rPr>
        <w:t>математического аппарата и инст</w:t>
      </w:r>
      <w:r w:rsidR="005C744D" w:rsidRPr="008B6E5D">
        <w:rPr>
          <w:rFonts w:ascii="Times New Roman" w:hAnsi="Times New Roman" w:cs="Times New Roman"/>
          <w:noProof/>
          <w:color w:val="000000"/>
          <w:sz w:val="28"/>
          <w:szCs w:val="28"/>
        </w:rPr>
        <w:t>рументальных средств, а также сохранить в</w:t>
      </w:r>
      <w:r w:rsidRPr="008B6E5D">
        <w:rPr>
          <w:rFonts w:ascii="Times New Roman" w:hAnsi="Times New Roman" w:cs="Times New Roman"/>
          <w:noProof/>
          <w:color w:val="000000"/>
          <w:sz w:val="28"/>
          <w:szCs w:val="28"/>
        </w:rPr>
        <w:t>сю информацию и рабочие материа</w:t>
      </w:r>
      <w:r w:rsidR="005C744D" w:rsidRPr="008B6E5D">
        <w:rPr>
          <w:rFonts w:ascii="Times New Roman" w:hAnsi="Times New Roman" w:cs="Times New Roman"/>
          <w:noProof/>
          <w:color w:val="000000"/>
          <w:sz w:val="28"/>
          <w:szCs w:val="28"/>
        </w:rPr>
        <w:t>лы, на которые он полагался при выработке сво</w:t>
      </w:r>
      <w:r w:rsidRPr="008B6E5D">
        <w:rPr>
          <w:rFonts w:ascii="Times New Roman" w:hAnsi="Times New Roman" w:cs="Times New Roman"/>
          <w:noProof/>
          <w:color w:val="000000"/>
          <w:sz w:val="28"/>
          <w:szCs w:val="28"/>
        </w:rPr>
        <w:t>го анализа</w:t>
      </w:r>
      <w:r w:rsidR="005C744D" w:rsidRPr="008B6E5D">
        <w:rPr>
          <w:rFonts w:ascii="Times New Roman" w:hAnsi="Times New Roman" w:cs="Times New Roman"/>
          <w:noProof/>
          <w:color w:val="000000"/>
          <w:sz w:val="28"/>
          <w:szCs w:val="28"/>
        </w:rPr>
        <w:t xml:space="preserve"> и рекомендаций.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В соответствии со стандартом Американского Общества </w:t>
      </w:r>
      <w:r w:rsidR="00781A3F" w:rsidRPr="008B6E5D">
        <w:rPr>
          <w:rFonts w:ascii="Times New Roman" w:hAnsi="Times New Roman" w:cs="Times New Roman"/>
          <w:noProof/>
          <w:color w:val="000000"/>
          <w:sz w:val="28"/>
          <w:szCs w:val="28"/>
        </w:rPr>
        <w:t>Аналитиков</w:t>
      </w:r>
      <w:r w:rsidRPr="008B6E5D">
        <w:rPr>
          <w:rFonts w:ascii="Times New Roman" w:hAnsi="Times New Roman" w:cs="Times New Roman"/>
          <w:noProof/>
          <w:color w:val="000000"/>
          <w:sz w:val="28"/>
          <w:szCs w:val="28"/>
        </w:rPr>
        <w:t xml:space="preserve"> BVS-ITI [75], наличие всех необходимых и</w:t>
      </w:r>
      <w:r w:rsidR="00781A3F" w:rsidRPr="008B6E5D">
        <w:rPr>
          <w:rFonts w:ascii="Times New Roman" w:hAnsi="Times New Roman" w:cs="Times New Roman"/>
          <w:noProof/>
          <w:color w:val="000000"/>
          <w:sz w:val="28"/>
          <w:szCs w:val="28"/>
        </w:rPr>
        <w:t>нформационных элементов для про</w:t>
      </w:r>
      <w:r w:rsidRPr="008B6E5D">
        <w:rPr>
          <w:rFonts w:ascii="Times New Roman" w:hAnsi="Times New Roman" w:cs="Times New Roman"/>
          <w:noProof/>
          <w:color w:val="000000"/>
          <w:sz w:val="28"/>
          <w:szCs w:val="28"/>
        </w:rPr>
        <w:t xml:space="preserve">цесса </w:t>
      </w:r>
      <w:r w:rsidR="000C311F"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д</w:t>
      </w:r>
      <w:r w:rsidR="000C311F" w:rsidRPr="008B6E5D">
        <w:rPr>
          <w:rFonts w:ascii="Times New Roman" w:hAnsi="Times New Roman" w:cs="Times New Roman"/>
          <w:noProof/>
          <w:color w:val="000000"/>
          <w:sz w:val="28"/>
          <w:szCs w:val="28"/>
        </w:rPr>
        <w:t>олжно содержаться в информации п</w:t>
      </w:r>
      <w:r w:rsidRPr="008B6E5D">
        <w:rPr>
          <w:rFonts w:ascii="Times New Roman" w:hAnsi="Times New Roman" w:cs="Times New Roman"/>
          <w:noProof/>
          <w:color w:val="000000"/>
          <w:sz w:val="28"/>
          <w:szCs w:val="28"/>
        </w:rPr>
        <w:t>о:</w:t>
      </w:r>
    </w:p>
    <w:p w:rsidR="005C744D" w:rsidRPr="008B6E5D" w:rsidRDefault="005C744D" w:rsidP="0048581F">
      <w:pPr>
        <w:numPr>
          <w:ilvl w:val="0"/>
          <w:numId w:val="3"/>
        </w:num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характеристике предприятия, доле акционеров в капитале предприятия или ценных бумаг, подлежащих </w:t>
      </w:r>
      <w:r w:rsidR="000C311F" w:rsidRPr="008B6E5D">
        <w:rPr>
          <w:rFonts w:ascii="Times New Roman" w:hAnsi="Times New Roman" w:cs="Times New Roman"/>
          <w:noProof/>
          <w:color w:val="000000"/>
          <w:sz w:val="28"/>
          <w:szCs w:val="28"/>
        </w:rPr>
        <w:t>анализу</w:t>
      </w:r>
      <w:r w:rsidRPr="008B6E5D">
        <w:rPr>
          <w:rFonts w:ascii="Times New Roman" w:hAnsi="Times New Roman" w:cs="Times New Roman"/>
          <w:noProof/>
          <w:color w:val="000000"/>
          <w:sz w:val="28"/>
          <w:szCs w:val="28"/>
        </w:rPr>
        <w:t>, включая права, привилегии и условия, количественных характеристиках, факторах, влияющие на контроль и соглашения, ограничивающих продажу или передачу;</w:t>
      </w:r>
    </w:p>
    <w:p w:rsidR="005C744D" w:rsidRPr="008B6E5D" w:rsidRDefault="005C744D" w:rsidP="0048581F">
      <w:pPr>
        <w:numPr>
          <w:ilvl w:val="0"/>
          <w:numId w:val="3"/>
        </w:num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общей характеристике предприятия,</w:t>
      </w:r>
      <w:r w:rsidR="000C311F" w:rsidRPr="008B6E5D">
        <w:rPr>
          <w:rFonts w:ascii="Times New Roman" w:hAnsi="Times New Roman" w:cs="Times New Roman"/>
          <w:noProof/>
          <w:color w:val="000000"/>
          <w:sz w:val="28"/>
          <w:szCs w:val="28"/>
        </w:rPr>
        <w:t xml:space="preserve"> его истории и перспективах раз</w:t>
      </w:r>
      <w:r w:rsidRPr="008B6E5D">
        <w:rPr>
          <w:rFonts w:ascii="Times New Roman" w:hAnsi="Times New Roman" w:cs="Times New Roman"/>
          <w:noProof/>
          <w:color w:val="000000"/>
          <w:sz w:val="28"/>
          <w:szCs w:val="28"/>
        </w:rPr>
        <w:t>вития;</w:t>
      </w:r>
    </w:p>
    <w:p w:rsidR="005C744D" w:rsidRPr="008B6E5D" w:rsidRDefault="005C744D" w:rsidP="0048581F">
      <w:pPr>
        <w:numPr>
          <w:ilvl w:val="0"/>
          <w:numId w:val="3"/>
        </w:num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финансовой информации о предприятии за предыдущие годы;</w:t>
      </w:r>
    </w:p>
    <w:p w:rsidR="005C744D" w:rsidRPr="008B6E5D" w:rsidRDefault="005C744D" w:rsidP="0048581F">
      <w:pPr>
        <w:numPr>
          <w:ilvl w:val="0"/>
          <w:numId w:val="3"/>
        </w:num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активы и обязательства предприятия;</w:t>
      </w:r>
    </w:p>
    <w:p w:rsidR="005C744D" w:rsidRPr="008B6E5D" w:rsidRDefault="005C744D" w:rsidP="0048581F">
      <w:pPr>
        <w:numPr>
          <w:ilvl w:val="0"/>
          <w:numId w:val="3"/>
        </w:num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общую характеристику отраслей, к</w:t>
      </w:r>
      <w:r w:rsidR="000C311F" w:rsidRPr="008B6E5D">
        <w:rPr>
          <w:rFonts w:ascii="Times New Roman" w:hAnsi="Times New Roman" w:cs="Times New Roman"/>
          <w:noProof/>
          <w:color w:val="000000"/>
          <w:sz w:val="28"/>
          <w:szCs w:val="28"/>
        </w:rPr>
        <w:t>оторые оказывают влияние на дан</w:t>
      </w:r>
      <w:r w:rsidRPr="008B6E5D">
        <w:rPr>
          <w:rFonts w:ascii="Times New Roman" w:hAnsi="Times New Roman" w:cs="Times New Roman"/>
          <w:noProof/>
          <w:color w:val="000000"/>
          <w:sz w:val="28"/>
          <w:szCs w:val="28"/>
        </w:rPr>
        <w:t>ное предприятие; их текущее состояние;</w:t>
      </w:r>
    </w:p>
    <w:p w:rsidR="005C744D" w:rsidRPr="008B6E5D" w:rsidRDefault="005C744D" w:rsidP="0048581F">
      <w:pPr>
        <w:numPr>
          <w:ilvl w:val="0"/>
          <w:numId w:val="3"/>
        </w:num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экономические факторы, оказыв</w:t>
      </w:r>
      <w:r w:rsidR="000C311F" w:rsidRPr="008B6E5D">
        <w:rPr>
          <w:rFonts w:ascii="Times New Roman" w:hAnsi="Times New Roman" w:cs="Times New Roman"/>
          <w:noProof/>
          <w:color w:val="000000"/>
          <w:sz w:val="28"/>
          <w:szCs w:val="28"/>
        </w:rPr>
        <w:t>ающие влияние на данное предпри</w:t>
      </w:r>
      <w:r w:rsidRPr="008B6E5D">
        <w:rPr>
          <w:rFonts w:ascii="Times New Roman" w:hAnsi="Times New Roman" w:cs="Times New Roman"/>
          <w:noProof/>
          <w:color w:val="000000"/>
          <w:sz w:val="28"/>
          <w:szCs w:val="28"/>
        </w:rPr>
        <w:t>ятие;</w:t>
      </w:r>
    </w:p>
    <w:p w:rsidR="005C744D" w:rsidRPr="008B6E5D" w:rsidRDefault="005C744D" w:rsidP="0048581F">
      <w:pPr>
        <w:numPr>
          <w:ilvl w:val="0"/>
          <w:numId w:val="3"/>
        </w:num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состояние рынка капиталов как источника необходимой информации, например, о возможных ставках до</w:t>
      </w:r>
      <w:r w:rsidR="000C311F" w:rsidRPr="008B6E5D">
        <w:rPr>
          <w:rFonts w:ascii="Times New Roman" w:hAnsi="Times New Roman" w:cs="Times New Roman"/>
          <w:noProof/>
          <w:color w:val="000000"/>
          <w:sz w:val="28"/>
          <w:szCs w:val="28"/>
        </w:rPr>
        <w:t>хода по альтернативным капитало</w:t>
      </w:r>
      <w:r w:rsidRPr="008B6E5D">
        <w:rPr>
          <w:rFonts w:ascii="Times New Roman" w:hAnsi="Times New Roman" w:cs="Times New Roman"/>
          <w:noProof/>
          <w:color w:val="000000"/>
          <w:sz w:val="28"/>
          <w:szCs w:val="28"/>
        </w:rPr>
        <w:t>вложениям, об операциях со свободно обращающимися акциями, о слияниях и поглощениях компаний;</w:t>
      </w:r>
    </w:p>
    <w:p w:rsidR="005C744D" w:rsidRPr="008B6E5D" w:rsidRDefault="005C744D" w:rsidP="0048581F">
      <w:pPr>
        <w:numPr>
          <w:ilvl w:val="0"/>
          <w:numId w:val="3"/>
        </w:num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данные о предыдущих сделках с участием оцениваемого предприятия, доли акционеров в капитале предприятия или его акций;</w:t>
      </w:r>
    </w:p>
    <w:p w:rsidR="005C744D" w:rsidRPr="008B6E5D" w:rsidRDefault="005C744D" w:rsidP="0048581F">
      <w:pPr>
        <w:numPr>
          <w:ilvl w:val="0"/>
          <w:numId w:val="3"/>
        </w:num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другую информацию, которую оценщик сочтет имеющей отношение к проведению </w:t>
      </w:r>
      <w:r w:rsidR="000C311F"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Из содержания стандарта видно, что основой при проведении </w:t>
      </w:r>
      <w:r w:rsidR="00851E06" w:rsidRPr="008B6E5D">
        <w:rPr>
          <w:rFonts w:ascii="Times New Roman" w:hAnsi="Times New Roman" w:cs="Times New Roman"/>
          <w:noProof/>
          <w:color w:val="000000"/>
          <w:sz w:val="28"/>
          <w:szCs w:val="28"/>
        </w:rPr>
        <w:t>анализа биз</w:t>
      </w:r>
      <w:r w:rsidRPr="008B6E5D">
        <w:rPr>
          <w:rFonts w:ascii="Times New Roman" w:hAnsi="Times New Roman" w:cs="Times New Roman"/>
          <w:noProof/>
          <w:color w:val="000000"/>
          <w:sz w:val="28"/>
          <w:szCs w:val="28"/>
        </w:rPr>
        <w:t>неса является как ретроспективная информация, зафиксированная в системе бухгалтерского и оперативного учета, гак и</w:t>
      </w:r>
      <w:r w:rsidR="00851E06" w:rsidRPr="008B6E5D">
        <w:rPr>
          <w:rFonts w:ascii="Times New Roman" w:hAnsi="Times New Roman" w:cs="Times New Roman"/>
          <w:noProof/>
          <w:color w:val="000000"/>
          <w:sz w:val="28"/>
          <w:szCs w:val="28"/>
        </w:rPr>
        <w:t xml:space="preserve"> текущие показатели внешнеэконо</w:t>
      </w:r>
      <w:r w:rsidRPr="008B6E5D">
        <w:rPr>
          <w:rFonts w:ascii="Times New Roman" w:hAnsi="Times New Roman" w:cs="Times New Roman"/>
          <w:noProof/>
          <w:color w:val="000000"/>
          <w:sz w:val="28"/>
          <w:szCs w:val="28"/>
        </w:rPr>
        <w:t>мического окружения. Большое значение им</w:t>
      </w:r>
      <w:r w:rsidR="00851E06" w:rsidRPr="008B6E5D">
        <w:rPr>
          <w:rFonts w:ascii="Times New Roman" w:hAnsi="Times New Roman" w:cs="Times New Roman"/>
          <w:noProof/>
          <w:color w:val="000000"/>
          <w:sz w:val="28"/>
          <w:szCs w:val="28"/>
        </w:rPr>
        <w:t>еет отраслевая информация. Обра</w:t>
      </w:r>
      <w:r w:rsidRPr="008B6E5D">
        <w:rPr>
          <w:rFonts w:ascii="Times New Roman" w:hAnsi="Times New Roman" w:cs="Times New Roman"/>
          <w:noProof/>
          <w:color w:val="000000"/>
          <w:sz w:val="28"/>
          <w:szCs w:val="28"/>
        </w:rPr>
        <w:t xml:space="preserve">тим внимание на разнородность </w:t>
      </w:r>
      <w:r w:rsidR="00851E06" w:rsidRPr="008B6E5D">
        <w:rPr>
          <w:rFonts w:ascii="Times New Roman" w:hAnsi="Times New Roman" w:cs="Times New Roman"/>
          <w:noProof/>
          <w:color w:val="000000"/>
          <w:sz w:val="28"/>
          <w:szCs w:val="28"/>
        </w:rPr>
        <w:t>информационных</w:t>
      </w:r>
      <w:r w:rsidRPr="008B6E5D">
        <w:rPr>
          <w:rFonts w:ascii="Times New Roman" w:hAnsi="Times New Roman" w:cs="Times New Roman"/>
          <w:noProof/>
          <w:color w:val="000000"/>
          <w:sz w:val="28"/>
          <w:szCs w:val="28"/>
        </w:rPr>
        <w:t xml:space="preserve"> элементов, необходимых в </w:t>
      </w:r>
      <w:r w:rsidR="00851E06" w:rsidRPr="008B6E5D">
        <w:rPr>
          <w:rFonts w:ascii="Times New Roman" w:hAnsi="Times New Roman" w:cs="Times New Roman"/>
          <w:noProof/>
          <w:color w:val="000000"/>
          <w:sz w:val="28"/>
          <w:szCs w:val="28"/>
        </w:rPr>
        <w:t>анализе</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Соответственно, на первом этапе </w:t>
      </w:r>
      <w:r w:rsidR="00851E06" w:rsidRPr="008B6E5D">
        <w:rPr>
          <w:rFonts w:ascii="Times New Roman" w:hAnsi="Times New Roman" w:cs="Times New Roman"/>
          <w:noProof/>
          <w:color w:val="000000"/>
          <w:sz w:val="28"/>
          <w:szCs w:val="28"/>
        </w:rPr>
        <w:t>анализа стоимости бизнеса условно ин</w:t>
      </w:r>
      <w:r w:rsidRPr="008B6E5D">
        <w:rPr>
          <w:rFonts w:ascii="Times New Roman" w:hAnsi="Times New Roman" w:cs="Times New Roman"/>
          <w:noProof/>
          <w:color w:val="000000"/>
          <w:sz w:val="28"/>
          <w:szCs w:val="28"/>
        </w:rPr>
        <w:t>формацию можно классифицировать по источникам возникновения: внешняя информация, характеризуется условиями фу</w:t>
      </w:r>
      <w:r w:rsidR="00851E06" w:rsidRPr="008B6E5D">
        <w:rPr>
          <w:rFonts w:ascii="Times New Roman" w:hAnsi="Times New Roman" w:cs="Times New Roman"/>
          <w:noProof/>
          <w:color w:val="000000"/>
          <w:sz w:val="28"/>
          <w:szCs w:val="28"/>
        </w:rPr>
        <w:t>нкционирования предприятия в ре</w:t>
      </w:r>
      <w:r w:rsidRPr="008B6E5D">
        <w:rPr>
          <w:rFonts w:ascii="Times New Roman" w:hAnsi="Times New Roman" w:cs="Times New Roman"/>
          <w:noProof/>
          <w:color w:val="000000"/>
          <w:sz w:val="28"/>
          <w:szCs w:val="28"/>
        </w:rPr>
        <w:t xml:space="preserve">гионе, отрасли и экономике; внутренняя информация, </w:t>
      </w:r>
      <w:r w:rsidR="00851E06" w:rsidRPr="008B6E5D">
        <w:rPr>
          <w:rFonts w:ascii="Times New Roman" w:hAnsi="Times New Roman" w:cs="Times New Roman"/>
          <w:noProof/>
          <w:color w:val="000000"/>
          <w:sz w:val="28"/>
          <w:szCs w:val="28"/>
        </w:rPr>
        <w:t>характеризует деятель</w:t>
      </w:r>
      <w:r w:rsidRPr="008B6E5D">
        <w:rPr>
          <w:rFonts w:ascii="Times New Roman" w:hAnsi="Times New Roman" w:cs="Times New Roman"/>
          <w:noProof/>
          <w:color w:val="000000"/>
          <w:sz w:val="28"/>
          <w:szCs w:val="28"/>
        </w:rPr>
        <w:t>ность предприятия.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По отношению информации ко времени: ретроспективная информация и информация о будущих ожиданиях.</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По типу информация может быть юридической, финансовой, технической (и технологической), коммерческой.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По масштабам: общеэкономическая, отраслевая, внутренняя информация об отдельном предприятии и его подразделениях.</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Каждая из представленных классификаций помогает определить объем и роль информации, собираемой для определе</w:t>
      </w:r>
      <w:r w:rsidR="00851E06" w:rsidRPr="008B6E5D">
        <w:rPr>
          <w:rFonts w:ascii="Times New Roman" w:hAnsi="Times New Roman" w:cs="Times New Roman"/>
          <w:noProof/>
          <w:color w:val="000000"/>
          <w:sz w:val="28"/>
          <w:szCs w:val="28"/>
        </w:rPr>
        <w:t>ния стоимости собственного капи</w:t>
      </w:r>
      <w:r w:rsidRPr="008B6E5D">
        <w:rPr>
          <w:rFonts w:ascii="Times New Roman" w:hAnsi="Times New Roman" w:cs="Times New Roman"/>
          <w:noProof/>
          <w:color w:val="000000"/>
          <w:sz w:val="28"/>
          <w:szCs w:val="28"/>
        </w:rPr>
        <w:t>тала компании, доли в собственном капитале или пакета акций.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Важнейшим показателем качества полученной информации является ее достоверность. </w:t>
      </w:r>
      <w:r w:rsidR="00371B8E" w:rsidRPr="008B6E5D">
        <w:rPr>
          <w:rFonts w:ascii="Times New Roman" w:hAnsi="Times New Roman" w:cs="Times New Roman"/>
          <w:noProof/>
          <w:color w:val="000000"/>
          <w:sz w:val="28"/>
          <w:szCs w:val="28"/>
        </w:rPr>
        <w:t>Аналитик</w:t>
      </w:r>
      <w:r w:rsidRPr="008B6E5D">
        <w:rPr>
          <w:rFonts w:ascii="Times New Roman" w:hAnsi="Times New Roman" w:cs="Times New Roman"/>
          <w:noProof/>
          <w:color w:val="000000"/>
          <w:sz w:val="28"/>
          <w:szCs w:val="28"/>
        </w:rPr>
        <w:t xml:space="preserve"> не может проверить всю информацию. В этих случаях указывается ее источник. Поэтому при сборе информации важным моментом является ссылка на источник данных.</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Таким образом, собираемая на этапе сбора и обработки информация должна отвечать следующим критериям: дост</w:t>
      </w:r>
      <w:r w:rsidR="00371B8E" w:rsidRPr="008B6E5D">
        <w:rPr>
          <w:rFonts w:ascii="Times New Roman" w:hAnsi="Times New Roman" w:cs="Times New Roman"/>
          <w:noProof/>
          <w:color w:val="000000"/>
          <w:sz w:val="28"/>
          <w:szCs w:val="28"/>
        </w:rPr>
        <w:t>оверности, точности, комплексно</w:t>
      </w:r>
      <w:r w:rsidRPr="008B6E5D">
        <w:rPr>
          <w:rFonts w:ascii="Times New Roman" w:hAnsi="Times New Roman" w:cs="Times New Roman"/>
          <w:noProof/>
          <w:color w:val="000000"/>
          <w:sz w:val="28"/>
          <w:szCs w:val="28"/>
        </w:rPr>
        <w:t>сти, прозрачности.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Проблема получения информации об отдельной компании возникает при поиске данных о предприятиях-аналогах. Эти данные используются в первую</w:t>
      </w:r>
      <w:r w:rsidR="00371B8E"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xml:space="preserve">очередь для соотнесения различных показателей и коэффициентов с отраслевыми данными при рыночном подходе к </w:t>
      </w:r>
      <w:r w:rsidR="00371B8E" w:rsidRPr="008B6E5D">
        <w:rPr>
          <w:rFonts w:ascii="Times New Roman" w:hAnsi="Times New Roman" w:cs="Times New Roman"/>
          <w:noProof/>
          <w:color w:val="000000"/>
          <w:sz w:val="28"/>
          <w:szCs w:val="28"/>
        </w:rPr>
        <w:t>анализу</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Следовательно, при поиске и использовании большого количества и</w:t>
      </w:r>
      <w:r w:rsidR="00371B8E" w:rsidRPr="008B6E5D">
        <w:rPr>
          <w:rFonts w:ascii="Times New Roman" w:hAnsi="Times New Roman" w:cs="Times New Roman"/>
          <w:noProof/>
          <w:color w:val="000000"/>
          <w:sz w:val="28"/>
          <w:szCs w:val="28"/>
        </w:rPr>
        <w:t>н</w:t>
      </w:r>
      <w:r w:rsidRPr="008B6E5D">
        <w:rPr>
          <w:rFonts w:ascii="Times New Roman" w:hAnsi="Times New Roman" w:cs="Times New Roman"/>
          <w:noProof/>
          <w:color w:val="000000"/>
          <w:sz w:val="28"/>
          <w:szCs w:val="28"/>
        </w:rPr>
        <w:t>формации возникает необходимость прим</w:t>
      </w:r>
      <w:r w:rsidR="00371B8E" w:rsidRPr="008B6E5D">
        <w:rPr>
          <w:rFonts w:ascii="Times New Roman" w:hAnsi="Times New Roman" w:cs="Times New Roman"/>
          <w:noProof/>
          <w:color w:val="000000"/>
          <w:sz w:val="28"/>
          <w:szCs w:val="28"/>
        </w:rPr>
        <w:t>енения программных продуктов по</w:t>
      </w:r>
      <w:r w:rsidRPr="008B6E5D">
        <w:rPr>
          <w:rFonts w:ascii="Times New Roman" w:hAnsi="Times New Roman" w:cs="Times New Roman"/>
          <w:noProof/>
          <w:color w:val="000000"/>
          <w:sz w:val="28"/>
          <w:szCs w:val="28"/>
        </w:rPr>
        <w:t>иска и обработки данных. Кроме того, необходимы инструменты, решающие задачи сравнения и сопоставления. Но это от</w:t>
      </w:r>
      <w:r w:rsidR="00371B8E" w:rsidRPr="008B6E5D">
        <w:rPr>
          <w:rFonts w:ascii="Times New Roman" w:hAnsi="Times New Roman" w:cs="Times New Roman"/>
          <w:noProof/>
          <w:color w:val="000000"/>
          <w:sz w:val="28"/>
          <w:szCs w:val="28"/>
        </w:rPr>
        <w:t>носится к этапу реализации мето</w:t>
      </w:r>
      <w:r w:rsidRPr="008B6E5D">
        <w:rPr>
          <w:rFonts w:ascii="Times New Roman" w:hAnsi="Times New Roman" w:cs="Times New Roman"/>
          <w:noProof/>
          <w:color w:val="000000"/>
          <w:sz w:val="28"/>
          <w:szCs w:val="28"/>
        </w:rPr>
        <w:t>дов оценки в среде информационных технологий, которые рассмотрены в п. 1.2.</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Важной проблемой является обработ</w:t>
      </w:r>
      <w:r w:rsidR="00371B8E" w:rsidRPr="008B6E5D">
        <w:rPr>
          <w:rFonts w:ascii="Times New Roman" w:hAnsi="Times New Roman" w:cs="Times New Roman"/>
          <w:noProof/>
          <w:color w:val="000000"/>
          <w:sz w:val="28"/>
          <w:szCs w:val="28"/>
        </w:rPr>
        <w:t>ка нормативного, правового и ин</w:t>
      </w:r>
      <w:r w:rsidRPr="008B6E5D">
        <w:rPr>
          <w:rFonts w:ascii="Times New Roman" w:hAnsi="Times New Roman" w:cs="Times New Roman"/>
          <w:noProof/>
          <w:color w:val="000000"/>
          <w:sz w:val="28"/>
          <w:szCs w:val="28"/>
        </w:rPr>
        <w:t xml:space="preserve">формационного обеспечения </w:t>
      </w:r>
      <w:r w:rsidR="00371B8E" w:rsidRPr="008B6E5D">
        <w:rPr>
          <w:rFonts w:ascii="Times New Roman" w:hAnsi="Times New Roman" w:cs="Times New Roman"/>
          <w:noProof/>
          <w:color w:val="000000"/>
          <w:sz w:val="28"/>
          <w:szCs w:val="28"/>
        </w:rPr>
        <w:t>аналитической</w:t>
      </w:r>
      <w:r w:rsidRPr="008B6E5D">
        <w:rPr>
          <w:rFonts w:ascii="Times New Roman" w:hAnsi="Times New Roman" w:cs="Times New Roman"/>
          <w:noProof/>
          <w:color w:val="000000"/>
          <w:sz w:val="28"/>
          <w:szCs w:val="28"/>
        </w:rPr>
        <w:t xml:space="preserve"> дея</w:t>
      </w:r>
      <w:r w:rsidR="00371B8E" w:rsidRPr="008B6E5D">
        <w:rPr>
          <w:rFonts w:ascii="Times New Roman" w:hAnsi="Times New Roman" w:cs="Times New Roman"/>
          <w:noProof/>
          <w:color w:val="000000"/>
          <w:sz w:val="28"/>
          <w:szCs w:val="28"/>
        </w:rPr>
        <w:t>тельности с последующей выработ</w:t>
      </w:r>
      <w:r w:rsidRPr="008B6E5D">
        <w:rPr>
          <w:rFonts w:ascii="Times New Roman" w:hAnsi="Times New Roman" w:cs="Times New Roman"/>
          <w:noProof/>
          <w:color w:val="000000"/>
          <w:sz w:val="28"/>
          <w:szCs w:val="28"/>
        </w:rPr>
        <w:t>кой рекомендаций по их использованию на практике.</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Таким образом, все вышесказанное говорит о необходимости создания специальных баз данных</w:t>
      </w:r>
      <w:r w:rsidR="005F18F9" w:rsidRPr="008B6E5D">
        <w:rPr>
          <w:rFonts w:ascii="Times New Roman" w:hAnsi="Times New Roman" w:cs="Times New Roman"/>
          <w:noProof/>
          <w:color w:val="000000"/>
          <w:sz w:val="28"/>
          <w:szCs w:val="28"/>
        </w:rPr>
        <w:t xml:space="preserve"> аналитической</w:t>
      </w:r>
      <w:r w:rsidRPr="008B6E5D">
        <w:rPr>
          <w:rFonts w:ascii="Times New Roman" w:hAnsi="Times New Roman" w:cs="Times New Roman"/>
          <w:noProof/>
          <w:color w:val="000000"/>
          <w:sz w:val="28"/>
          <w:szCs w:val="28"/>
        </w:rPr>
        <w:t xml:space="preserve"> деятельности.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Так для данного этапа, по аналогии с другими видами, следует отметить возможность создания единых баз данных и</w:t>
      </w:r>
      <w:r w:rsidR="005F18F9" w:rsidRPr="008B6E5D">
        <w:rPr>
          <w:rFonts w:ascii="Times New Roman" w:hAnsi="Times New Roman" w:cs="Times New Roman"/>
          <w:noProof/>
          <w:color w:val="000000"/>
          <w:sz w:val="28"/>
          <w:szCs w:val="28"/>
        </w:rPr>
        <w:t xml:space="preserve"> инструментов обработки информа</w:t>
      </w:r>
      <w:r w:rsidRPr="008B6E5D">
        <w:rPr>
          <w:rFonts w:ascii="Times New Roman" w:hAnsi="Times New Roman" w:cs="Times New Roman"/>
          <w:noProof/>
          <w:color w:val="000000"/>
          <w:sz w:val="28"/>
          <w:szCs w:val="28"/>
        </w:rPr>
        <w:t>ции, как внутренних по предприятиям, включающим данные бухгалтерского учета и отчетности, бизнес-планы предприятия, анализ конкурентов, анализ внешнего экономического окружения, влияющего на деятельность компании, так и внешних баз данных. К последним отне</w:t>
      </w:r>
      <w:r w:rsidR="005F18F9" w:rsidRPr="008B6E5D">
        <w:rPr>
          <w:rFonts w:ascii="Times New Roman" w:hAnsi="Times New Roman" w:cs="Times New Roman"/>
          <w:noProof/>
          <w:color w:val="000000"/>
          <w:sz w:val="28"/>
          <w:szCs w:val="28"/>
        </w:rPr>
        <w:t>сем создание баз данных по зако</w:t>
      </w:r>
      <w:r w:rsidRPr="008B6E5D">
        <w:rPr>
          <w:rFonts w:ascii="Times New Roman" w:hAnsi="Times New Roman" w:cs="Times New Roman"/>
          <w:noProof/>
          <w:color w:val="000000"/>
          <w:sz w:val="28"/>
          <w:szCs w:val="28"/>
        </w:rPr>
        <w:t>нодательным и нормативным актам, вк</w:t>
      </w:r>
      <w:r w:rsidR="005F18F9" w:rsidRPr="008B6E5D">
        <w:rPr>
          <w:rFonts w:ascii="Times New Roman" w:hAnsi="Times New Roman" w:cs="Times New Roman"/>
          <w:noProof/>
          <w:color w:val="000000"/>
          <w:sz w:val="28"/>
          <w:szCs w:val="28"/>
        </w:rPr>
        <w:t>лючающим международные и россий</w:t>
      </w:r>
      <w:r w:rsidRPr="008B6E5D">
        <w:rPr>
          <w:rFonts w:ascii="Times New Roman" w:hAnsi="Times New Roman" w:cs="Times New Roman"/>
          <w:noProof/>
          <w:color w:val="000000"/>
          <w:sz w:val="28"/>
          <w:szCs w:val="28"/>
        </w:rPr>
        <w:t xml:space="preserve">ские стандарты </w:t>
      </w:r>
      <w:r w:rsidR="005F18F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а также баз данных</w:t>
      </w:r>
      <w:r w:rsidR="005F18F9" w:rsidRPr="008B6E5D">
        <w:rPr>
          <w:rFonts w:ascii="Times New Roman" w:hAnsi="Times New Roman" w:cs="Times New Roman"/>
          <w:noProof/>
          <w:color w:val="000000"/>
          <w:sz w:val="28"/>
          <w:szCs w:val="28"/>
        </w:rPr>
        <w:t xml:space="preserve"> информационных ресурсов, терми</w:t>
      </w:r>
      <w:r w:rsidRPr="008B6E5D">
        <w:rPr>
          <w:rFonts w:ascii="Times New Roman" w:hAnsi="Times New Roman" w:cs="Times New Roman"/>
          <w:noProof/>
          <w:color w:val="000000"/>
          <w:sz w:val="28"/>
          <w:szCs w:val="28"/>
        </w:rPr>
        <w:t>нологии, и т.д. В настоящее время они прис</w:t>
      </w:r>
      <w:r w:rsidR="005F18F9" w:rsidRPr="008B6E5D">
        <w:rPr>
          <w:rFonts w:ascii="Times New Roman" w:hAnsi="Times New Roman" w:cs="Times New Roman"/>
          <w:noProof/>
          <w:color w:val="000000"/>
          <w:sz w:val="28"/>
          <w:szCs w:val="28"/>
        </w:rPr>
        <w:t>утствуют в виде отдельных разоб</w:t>
      </w:r>
      <w:r w:rsidRPr="008B6E5D">
        <w:rPr>
          <w:rFonts w:ascii="Times New Roman" w:hAnsi="Times New Roman" w:cs="Times New Roman"/>
          <w:noProof/>
          <w:color w:val="000000"/>
          <w:sz w:val="28"/>
          <w:szCs w:val="28"/>
        </w:rPr>
        <w:t xml:space="preserve">щенных сведений об объектах или субъектах </w:t>
      </w:r>
      <w:r w:rsidR="005F18F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Таким образом, общую структуру сбо</w:t>
      </w:r>
      <w:r w:rsidR="005F18F9" w:rsidRPr="008B6E5D">
        <w:rPr>
          <w:rFonts w:ascii="Times New Roman" w:hAnsi="Times New Roman" w:cs="Times New Roman"/>
          <w:noProof/>
          <w:color w:val="000000"/>
          <w:sz w:val="28"/>
          <w:szCs w:val="28"/>
        </w:rPr>
        <w:t>ра и обработки информации, необходимой для первого этапа анализа</w:t>
      </w:r>
      <w:r w:rsidRPr="008B6E5D">
        <w:rPr>
          <w:rFonts w:ascii="Times New Roman" w:hAnsi="Times New Roman" w:cs="Times New Roman"/>
          <w:noProof/>
          <w:color w:val="000000"/>
          <w:sz w:val="28"/>
          <w:szCs w:val="28"/>
        </w:rPr>
        <w:t xml:space="preserve"> стоимости бизнеса можно </w:t>
      </w:r>
      <w:r w:rsidR="002B4608">
        <w:rPr>
          <w:noProof/>
        </w:rPr>
        <w:pict>
          <v:group id="_x0000_s1077" style="position:absolute;left:0;text-align:left;margin-left:30pt;margin-top:54pt;width:4in;height:156pt;z-index:251660800;mso-position-horizontal-relative:text;mso-position-vertical-relative:text" coordorigin="2181,7984" coordsize="5760,3120">
            <v:shape id="_x0000_s1078" type="#_x0000_t202" style="position:absolute;left:3501;top:7984;width:2520;height:720">
              <v:textbox>
                <w:txbxContent>
                  <w:p w:rsidR="003F516B" w:rsidRPr="005F18F9" w:rsidRDefault="003F516B" w:rsidP="005F18F9">
                    <w:pPr>
                      <w:jc w:val="center"/>
                      <w:rPr>
                        <w:rFonts w:ascii="Times New Roman" w:hAnsi="Times New Roman" w:cs="Times New Roman"/>
                      </w:rPr>
                    </w:pPr>
                    <w:r>
                      <w:rPr>
                        <w:rFonts w:ascii="Times New Roman" w:hAnsi="Times New Roman" w:cs="Times New Roman"/>
                      </w:rPr>
                      <w:t>Инструменты сбора и обработки информации</w:t>
                    </w:r>
                  </w:p>
                </w:txbxContent>
              </v:textbox>
            </v:shape>
            <v:oval id="_x0000_s1079" style="position:absolute;left:3381;top:8944;width:3120;height:1080"/>
            <v:shape id="_x0000_s1080" type="#_x0000_t202" style="position:absolute;left:3738;top:9184;width:2400;height:600" stroked="f">
              <v:textbox>
                <w:txbxContent>
                  <w:p w:rsidR="003F516B" w:rsidRPr="005F18F9" w:rsidRDefault="003F516B" w:rsidP="005F18F9">
                    <w:pPr>
                      <w:jc w:val="center"/>
                      <w:rPr>
                        <w:rFonts w:ascii="Times New Roman" w:hAnsi="Times New Roman" w:cs="Times New Roman"/>
                      </w:rPr>
                    </w:pPr>
                    <w:r>
                      <w:rPr>
                        <w:rFonts w:ascii="Times New Roman" w:hAnsi="Times New Roman" w:cs="Times New Roman"/>
                      </w:rPr>
                      <w:t>Этап сбора и обработки информации</w:t>
                    </w:r>
                  </w:p>
                </w:txbxContent>
              </v:textbox>
            </v:shape>
            <v:shape id="_x0000_s1081" type="#_x0000_t202" style="position:absolute;left:5541;top:10264;width:2400;height:840">
              <v:textbox>
                <w:txbxContent>
                  <w:p w:rsidR="003F516B" w:rsidRPr="003A4BAA" w:rsidRDefault="003F516B" w:rsidP="003A4BAA">
                    <w:pPr>
                      <w:jc w:val="center"/>
                      <w:rPr>
                        <w:rFonts w:ascii="Times New Roman" w:hAnsi="Times New Roman" w:cs="Times New Roman"/>
                      </w:rPr>
                    </w:pPr>
                    <w:r>
                      <w:rPr>
                        <w:rFonts w:ascii="Times New Roman" w:hAnsi="Times New Roman" w:cs="Times New Roman"/>
                      </w:rPr>
                      <w:t>Внутренние базы данных предприятия</w:t>
                    </w:r>
                  </w:p>
                </w:txbxContent>
              </v:textbox>
            </v:shape>
            <v:line id="_x0000_s1082" style="position:absolute;flip:y" from="4821,8704" to="4821,8944">
              <v:stroke endarrow="block"/>
            </v:line>
            <v:line id="_x0000_s1083" style="position:absolute;flip:y" from="3021,10024" to="4341,10264">
              <v:stroke endarrow="block"/>
            </v:line>
            <v:line id="_x0000_s1084" style="position:absolute;flip:x y" from="5541,10024" to="6501,10264">
              <v:stroke endarrow="block"/>
            </v:line>
            <v:shape id="_x0000_s1085" type="#_x0000_t202" style="position:absolute;left:2181;top:10261;width:2400;height:840">
              <v:textbox>
                <w:txbxContent>
                  <w:p w:rsidR="003F516B" w:rsidRPr="003A4BAA" w:rsidRDefault="003F516B" w:rsidP="00A769C9">
                    <w:pPr>
                      <w:jc w:val="center"/>
                      <w:rPr>
                        <w:rFonts w:ascii="Times New Roman" w:hAnsi="Times New Roman" w:cs="Times New Roman"/>
                      </w:rPr>
                    </w:pPr>
                    <w:r>
                      <w:rPr>
                        <w:rFonts w:ascii="Times New Roman" w:hAnsi="Times New Roman" w:cs="Times New Roman"/>
                      </w:rPr>
                      <w:t>Базы данных по элементам оценочной деятельности</w:t>
                    </w:r>
                  </w:p>
                </w:txbxContent>
              </v:textbox>
            </v:shape>
            <w10:wrap type="topAndBottom"/>
          </v:group>
        </w:pict>
      </w:r>
      <w:r w:rsidRPr="008B6E5D">
        <w:rPr>
          <w:rFonts w:ascii="Times New Roman" w:hAnsi="Times New Roman" w:cs="Times New Roman"/>
          <w:noProof/>
          <w:color w:val="000000"/>
          <w:sz w:val="28"/>
          <w:szCs w:val="28"/>
        </w:rPr>
        <w:t>представить на рис.5:</w:t>
      </w:r>
    </w:p>
    <w:p w:rsidR="005F18F9" w:rsidRPr="008B6E5D" w:rsidRDefault="005F18F9"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Рис 5. Структура этапа сбора и обработки информации.</w:t>
      </w:r>
    </w:p>
    <w:p w:rsidR="00C2790C" w:rsidRPr="008B6E5D" w:rsidRDefault="00C2790C"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Итак, учитывая разрозненность, непостоянность и важность информации в процессе </w:t>
      </w:r>
      <w:r w:rsidR="00A769C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представляется</w:t>
      </w:r>
      <w:r w:rsidR="00A769C9" w:rsidRPr="008B6E5D">
        <w:rPr>
          <w:rFonts w:ascii="Times New Roman" w:hAnsi="Times New Roman" w:cs="Times New Roman"/>
          <w:noProof/>
          <w:color w:val="000000"/>
          <w:sz w:val="28"/>
          <w:szCs w:val="28"/>
        </w:rPr>
        <w:t xml:space="preserve"> необходимым создание информаци</w:t>
      </w:r>
      <w:r w:rsidRPr="008B6E5D">
        <w:rPr>
          <w:rFonts w:ascii="Times New Roman" w:hAnsi="Times New Roman" w:cs="Times New Roman"/>
          <w:noProof/>
          <w:color w:val="000000"/>
          <w:sz w:val="28"/>
          <w:szCs w:val="28"/>
        </w:rPr>
        <w:t xml:space="preserve">онной базы </w:t>
      </w:r>
      <w:r w:rsidR="00A769C9" w:rsidRPr="008B6E5D">
        <w:rPr>
          <w:rFonts w:ascii="Times New Roman" w:hAnsi="Times New Roman" w:cs="Times New Roman"/>
          <w:noProof/>
          <w:color w:val="000000"/>
          <w:sz w:val="28"/>
          <w:szCs w:val="28"/>
        </w:rPr>
        <w:t>аналитической</w:t>
      </w:r>
      <w:r w:rsidRPr="008B6E5D">
        <w:rPr>
          <w:rFonts w:ascii="Times New Roman" w:hAnsi="Times New Roman" w:cs="Times New Roman"/>
          <w:noProof/>
          <w:color w:val="000000"/>
          <w:sz w:val="28"/>
          <w:szCs w:val="28"/>
        </w:rPr>
        <w:t xml:space="preserve"> деятельности. </w:t>
      </w:r>
      <w:r w:rsidR="00A769C9" w:rsidRPr="008B6E5D">
        <w:rPr>
          <w:rFonts w:ascii="Times New Roman" w:hAnsi="Times New Roman" w:cs="Times New Roman"/>
          <w:noProof/>
          <w:color w:val="000000"/>
          <w:sz w:val="28"/>
          <w:szCs w:val="28"/>
        </w:rPr>
        <w:t>п</w:t>
      </w:r>
      <w:r w:rsidRPr="008B6E5D">
        <w:rPr>
          <w:rFonts w:ascii="Times New Roman" w:hAnsi="Times New Roman" w:cs="Times New Roman"/>
          <w:noProof/>
          <w:color w:val="000000"/>
          <w:sz w:val="28"/>
          <w:szCs w:val="28"/>
        </w:rPr>
        <w:t>ри э</w:t>
      </w:r>
      <w:r w:rsidR="00A769C9" w:rsidRPr="008B6E5D">
        <w:rPr>
          <w:rFonts w:ascii="Times New Roman" w:hAnsi="Times New Roman" w:cs="Times New Roman"/>
          <w:noProof/>
          <w:color w:val="000000"/>
          <w:sz w:val="28"/>
          <w:szCs w:val="28"/>
        </w:rPr>
        <w:t>том для оптимизации поиска и об</w:t>
      </w:r>
      <w:r w:rsidRPr="008B6E5D">
        <w:rPr>
          <w:rFonts w:ascii="Times New Roman" w:hAnsi="Times New Roman" w:cs="Times New Roman"/>
          <w:noProof/>
          <w:color w:val="000000"/>
          <w:sz w:val="28"/>
          <w:szCs w:val="28"/>
        </w:rPr>
        <w:t>работки информации могут быть применен</w:t>
      </w:r>
      <w:r w:rsidR="00A769C9" w:rsidRPr="008B6E5D">
        <w:rPr>
          <w:rFonts w:ascii="Times New Roman" w:hAnsi="Times New Roman" w:cs="Times New Roman"/>
          <w:noProof/>
          <w:color w:val="000000"/>
          <w:sz w:val="28"/>
          <w:szCs w:val="28"/>
        </w:rPr>
        <w:t>ы информационные технологии, по</w:t>
      </w:r>
      <w:r w:rsidRPr="008B6E5D">
        <w:rPr>
          <w:rFonts w:ascii="Times New Roman" w:hAnsi="Times New Roman" w:cs="Times New Roman"/>
          <w:noProof/>
          <w:color w:val="000000"/>
          <w:sz w:val="28"/>
          <w:szCs w:val="28"/>
        </w:rPr>
        <w:t xml:space="preserve">зволяющих создавать внутренние и внешние </w:t>
      </w:r>
      <w:r w:rsidR="00A769C9" w:rsidRPr="008B6E5D">
        <w:rPr>
          <w:rFonts w:ascii="Times New Roman" w:hAnsi="Times New Roman" w:cs="Times New Roman"/>
          <w:noProof/>
          <w:color w:val="000000"/>
          <w:sz w:val="28"/>
          <w:szCs w:val="28"/>
        </w:rPr>
        <w:t>базы данных, вести отбор необхо</w:t>
      </w:r>
      <w:r w:rsidRPr="008B6E5D">
        <w:rPr>
          <w:rFonts w:ascii="Times New Roman" w:hAnsi="Times New Roman" w:cs="Times New Roman"/>
          <w:noProof/>
          <w:color w:val="000000"/>
          <w:sz w:val="28"/>
          <w:szCs w:val="28"/>
        </w:rPr>
        <w:t>димой информации по заданным направлениям и алгоритмам. Это может быть разработка и внедрение программ поиска и обработки данных. Облегчением поиска необходимой информации является также развитие сетевых технологий и электронных периодических изданий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Анализ процесса </w:t>
      </w:r>
      <w:r w:rsidR="001D6F23"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(рис. 4.) и </w:t>
      </w:r>
      <w:r w:rsidR="000475BD" w:rsidRPr="008B6E5D">
        <w:rPr>
          <w:rFonts w:ascii="Times New Roman" w:hAnsi="Times New Roman" w:cs="Times New Roman"/>
          <w:noProof/>
          <w:color w:val="000000"/>
          <w:sz w:val="28"/>
          <w:szCs w:val="28"/>
        </w:rPr>
        <w:t>инструментальных средств, прове</w:t>
      </w:r>
      <w:r w:rsidRPr="008B6E5D">
        <w:rPr>
          <w:rFonts w:ascii="Times New Roman" w:hAnsi="Times New Roman" w:cs="Times New Roman"/>
          <w:noProof/>
          <w:color w:val="000000"/>
          <w:sz w:val="28"/>
          <w:szCs w:val="28"/>
        </w:rPr>
        <w:t xml:space="preserve">денный в п. 1.1 и п. 1.2, показал, что объектом исследования на этапе анализа финансово - хозяйственной деятельности предприятия является сама финансово - хозяйственная деятельность предприятия. </w:t>
      </w:r>
      <w:r w:rsidR="004849BC" w:rsidRPr="008B6E5D">
        <w:rPr>
          <w:rFonts w:ascii="Times New Roman" w:hAnsi="Times New Roman" w:cs="Times New Roman"/>
          <w:noProof/>
          <w:color w:val="000000"/>
          <w:sz w:val="28"/>
          <w:szCs w:val="28"/>
        </w:rPr>
        <w:t>Предметом исследования - исполь</w:t>
      </w:r>
      <w:r w:rsidRPr="008B6E5D">
        <w:rPr>
          <w:rFonts w:ascii="Times New Roman" w:hAnsi="Times New Roman" w:cs="Times New Roman"/>
          <w:noProof/>
          <w:color w:val="000000"/>
          <w:sz w:val="28"/>
          <w:szCs w:val="28"/>
        </w:rPr>
        <w:t xml:space="preserve">зование систем финансового анализа предприятия для целей </w:t>
      </w:r>
      <w:r w:rsidR="004849BC"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бизнеса. Грамотно выполненный финансовы</w:t>
      </w:r>
      <w:r w:rsidR="004849BC" w:rsidRPr="008B6E5D">
        <w:rPr>
          <w:rFonts w:ascii="Times New Roman" w:hAnsi="Times New Roman" w:cs="Times New Roman"/>
          <w:noProof/>
          <w:color w:val="000000"/>
          <w:sz w:val="28"/>
          <w:szCs w:val="28"/>
        </w:rPr>
        <w:t>й анализ является основой приме</w:t>
      </w:r>
      <w:r w:rsidRPr="008B6E5D">
        <w:rPr>
          <w:rFonts w:ascii="Times New Roman" w:hAnsi="Times New Roman" w:cs="Times New Roman"/>
          <w:noProof/>
          <w:color w:val="000000"/>
          <w:sz w:val="28"/>
          <w:szCs w:val="28"/>
        </w:rPr>
        <w:t xml:space="preserve">нения подходов и методов </w:t>
      </w:r>
      <w:r w:rsidR="004849BC" w:rsidRPr="008B6E5D">
        <w:rPr>
          <w:rFonts w:ascii="Times New Roman" w:hAnsi="Times New Roman" w:cs="Times New Roman"/>
          <w:noProof/>
          <w:color w:val="000000"/>
          <w:sz w:val="28"/>
          <w:szCs w:val="28"/>
        </w:rPr>
        <w:t xml:space="preserve">анализа </w:t>
      </w:r>
      <w:r w:rsidRPr="008B6E5D">
        <w:rPr>
          <w:rFonts w:ascii="Times New Roman" w:hAnsi="Times New Roman" w:cs="Times New Roman"/>
          <w:noProof/>
          <w:color w:val="000000"/>
          <w:sz w:val="28"/>
          <w:szCs w:val="28"/>
        </w:rPr>
        <w:t>стоимости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Таким образом, учитывая сложность охв</w:t>
      </w:r>
      <w:r w:rsidR="004849BC" w:rsidRPr="008B6E5D">
        <w:rPr>
          <w:rFonts w:ascii="Times New Roman" w:hAnsi="Times New Roman" w:cs="Times New Roman"/>
          <w:noProof/>
          <w:color w:val="000000"/>
          <w:sz w:val="28"/>
          <w:szCs w:val="28"/>
        </w:rPr>
        <w:t xml:space="preserve">ата целей </w:t>
      </w:r>
      <w:r w:rsidR="001D6F23" w:rsidRPr="008B6E5D">
        <w:rPr>
          <w:rFonts w:ascii="Times New Roman" w:hAnsi="Times New Roman" w:cs="Times New Roman"/>
          <w:noProof/>
          <w:color w:val="000000"/>
          <w:sz w:val="28"/>
          <w:szCs w:val="28"/>
        </w:rPr>
        <w:t>анализа</w:t>
      </w:r>
      <w:r w:rsidR="004849BC" w:rsidRPr="008B6E5D">
        <w:rPr>
          <w:rFonts w:ascii="Times New Roman" w:hAnsi="Times New Roman" w:cs="Times New Roman"/>
          <w:noProof/>
          <w:color w:val="000000"/>
          <w:sz w:val="28"/>
          <w:szCs w:val="28"/>
        </w:rPr>
        <w:t>, а также требо</w:t>
      </w:r>
      <w:r w:rsidRPr="008B6E5D">
        <w:rPr>
          <w:rFonts w:ascii="Times New Roman" w:hAnsi="Times New Roman" w:cs="Times New Roman"/>
          <w:noProof/>
          <w:color w:val="000000"/>
          <w:sz w:val="28"/>
          <w:szCs w:val="28"/>
        </w:rPr>
        <w:t>вания к оперативности и многовариа</w:t>
      </w:r>
      <w:r w:rsidR="004849BC" w:rsidRPr="008B6E5D">
        <w:rPr>
          <w:rFonts w:ascii="Times New Roman" w:hAnsi="Times New Roman" w:cs="Times New Roman"/>
          <w:noProof/>
          <w:color w:val="000000"/>
          <w:sz w:val="28"/>
          <w:szCs w:val="28"/>
        </w:rPr>
        <w:t xml:space="preserve">тивности </w:t>
      </w:r>
      <w:r w:rsidR="00CA584A" w:rsidRPr="008B6E5D">
        <w:rPr>
          <w:rFonts w:ascii="Times New Roman" w:hAnsi="Times New Roman" w:cs="Times New Roman"/>
          <w:noProof/>
          <w:color w:val="000000"/>
          <w:sz w:val="28"/>
          <w:szCs w:val="28"/>
        </w:rPr>
        <w:t>проведения аналитических иссле</w:t>
      </w:r>
      <w:r w:rsidRPr="008B6E5D">
        <w:rPr>
          <w:rFonts w:ascii="Times New Roman" w:hAnsi="Times New Roman" w:cs="Times New Roman"/>
          <w:noProof/>
          <w:color w:val="000000"/>
          <w:sz w:val="28"/>
          <w:szCs w:val="28"/>
        </w:rPr>
        <w:t xml:space="preserve">дований в процессе </w:t>
      </w:r>
      <w:r w:rsidR="00CA584A"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можно сказать, ч</w:t>
      </w:r>
      <w:r w:rsidR="00CA584A" w:rsidRPr="008B6E5D">
        <w:rPr>
          <w:rFonts w:ascii="Times New Roman" w:hAnsi="Times New Roman" w:cs="Times New Roman"/>
          <w:noProof/>
          <w:color w:val="000000"/>
          <w:sz w:val="28"/>
          <w:szCs w:val="28"/>
        </w:rPr>
        <w:t>то необходима организация анали</w:t>
      </w:r>
      <w:r w:rsidRPr="008B6E5D">
        <w:rPr>
          <w:rFonts w:ascii="Times New Roman" w:hAnsi="Times New Roman" w:cs="Times New Roman"/>
          <w:noProof/>
          <w:color w:val="000000"/>
          <w:sz w:val="28"/>
          <w:szCs w:val="28"/>
        </w:rPr>
        <w:t xml:space="preserve">за финансово-хозяйственной деятельности </w:t>
      </w:r>
      <w:r w:rsidR="00CA584A" w:rsidRPr="008B6E5D">
        <w:rPr>
          <w:rFonts w:ascii="Times New Roman" w:hAnsi="Times New Roman" w:cs="Times New Roman"/>
          <w:noProof/>
          <w:color w:val="000000"/>
          <w:sz w:val="28"/>
          <w:szCs w:val="28"/>
        </w:rPr>
        <w:t>предприятий в среде информацион</w:t>
      </w:r>
      <w:r w:rsidRPr="008B6E5D">
        <w:rPr>
          <w:rFonts w:ascii="Times New Roman" w:hAnsi="Times New Roman" w:cs="Times New Roman"/>
          <w:noProof/>
          <w:color w:val="000000"/>
          <w:sz w:val="28"/>
          <w:szCs w:val="28"/>
        </w:rPr>
        <w:t>ных технологий.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Проведение анализа финансово-хозяйственной деятельности предприятия в процессе оценки направлено на достижение следующих целей:</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нормализация бухгалтерской отчетности с построе</w:t>
      </w:r>
      <w:r w:rsidR="00CA584A" w:rsidRPr="008B6E5D">
        <w:rPr>
          <w:rFonts w:ascii="Times New Roman" w:hAnsi="Times New Roman" w:cs="Times New Roman"/>
          <w:noProof/>
          <w:color w:val="000000"/>
          <w:sz w:val="28"/>
          <w:szCs w:val="28"/>
        </w:rPr>
        <w:t>нием ретроспектив</w:t>
      </w:r>
      <w:r w:rsidRPr="008B6E5D">
        <w:rPr>
          <w:rFonts w:ascii="Times New Roman" w:hAnsi="Times New Roman" w:cs="Times New Roman"/>
          <w:noProof/>
          <w:color w:val="000000"/>
          <w:sz w:val="28"/>
          <w:szCs w:val="28"/>
        </w:rPr>
        <w:t>ного баланса;</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идентификация финансового положения;</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определение изменений в финансов</w:t>
      </w:r>
      <w:r w:rsidR="00CA584A" w:rsidRPr="008B6E5D">
        <w:rPr>
          <w:rFonts w:ascii="Times New Roman" w:hAnsi="Times New Roman" w:cs="Times New Roman"/>
          <w:noProof/>
          <w:color w:val="000000"/>
          <w:sz w:val="28"/>
          <w:szCs w:val="28"/>
        </w:rPr>
        <w:t xml:space="preserve">ом состоянии в пространственно </w:t>
      </w:r>
      <w:r w:rsidRPr="008B6E5D">
        <w:rPr>
          <w:rFonts w:ascii="Times New Roman" w:hAnsi="Times New Roman" w:cs="Times New Roman"/>
          <w:noProof/>
          <w:color w:val="000000"/>
          <w:sz w:val="28"/>
          <w:szCs w:val="28"/>
        </w:rPr>
        <w:t>временном разрезе;</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установление основных факторов</w:t>
      </w:r>
      <w:r w:rsidR="00CA584A" w:rsidRPr="008B6E5D">
        <w:rPr>
          <w:rFonts w:ascii="Times New Roman" w:hAnsi="Times New Roman" w:cs="Times New Roman"/>
          <w:noProof/>
          <w:color w:val="000000"/>
          <w:sz w:val="28"/>
          <w:szCs w:val="28"/>
        </w:rPr>
        <w:t>, вызвавших изменение в финансо</w:t>
      </w:r>
      <w:r w:rsidRPr="008B6E5D">
        <w:rPr>
          <w:rFonts w:ascii="Times New Roman" w:hAnsi="Times New Roman" w:cs="Times New Roman"/>
          <w:noProof/>
          <w:color w:val="000000"/>
          <w:sz w:val="28"/>
          <w:szCs w:val="28"/>
        </w:rPr>
        <w:t>вом состоянии.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Достижение этих целей спосо</w:t>
      </w:r>
      <w:r w:rsidR="00CA584A" w:rsidRPr="008B6E5D">
        <w:rPr>
          <w:rFonts w:ascii="Times New Roman" w:hAnsi="Times New Roman" w:cs="Times New Roman"/>
          <w:noProof/>
          <w:color w:val="000000"/>
          <w:sz w:val="28"/>
          <w:szCs w:val="28"/>
        </w:rPr>
        <w:t>бст</w:t>
      </w:r>
      <w:r w:rsidRPr="008B6E5D">
        <w:rPr>
          <w:rFonts w:ascii="Times New Roman" w:hAnsi="Times New Roman" w:cs="Times New Roman"/>
          <w:noProof/>
          <w:color w:val="000000"/>
          <w:sz w:val="28"/>
          <w:szCs w:val="28"/>
        </w:rPr>
        <w:t>вует</w:t>
      </w:r>
      <w:r w:rsidR="00CA584A" w:rsidRPr="008B6E5D">
        <w:rPr>
          <w:rFonts w:ascii="Times New Roman" w:hAnsi="Times New Roman" w:cs="Times New Roman"/>
          <w:noProof/>
          <w:color w:val="000000"/>
          <w:sz w:val="28"/>
          <w:szCs w:val="28"/>
        </w:rPr>
        <w:t xml:space="preserve"> пониманию процессов, происходя</w:t>
      </w:r>
      <w:r w:rsidRPr="008B6E5D">
        <w:rPr>
          <w:rFonts w:ascii="Times New Roman" w:hAnsi="Times New Roman" w:cs="Times New Roman"/>
          <w:noProof/>
          <w:color w:val="000000"/>
          <w:sz w:val="28"/>
          <w:szCs w:val="28"/>
        </w:rPr>
        <w:t xml:space="preserve">щих на предприятии, а значит, и снижает риск при принятии решений теми, кто заинтересован в </w:t>
      </w:r>
      <w:r w:rsidR="000D1B2B" w:rsidRPr="008B6E5D">
        <w:rPr>
          <w:rFonts w:ascii="Times New Roman" w:hAnsi="Times New Roman" w:cs="Times New Roman"/>
          <w:noProof/>
          <w:color w:val="000000"/>
          <w:sz w:val="28"/>
          <w:szCs w:val="28"/>
        </w:rPr>
        <w:t>анализе</w:t>
      </w:r>
      <w:r w:rsidRPr="008B6E5D">
        <w:rPr>
          <w:rFonts w:ascii="Times New Roman" w:hAnsi="Times New Roman" w:cs="Times New Roman"/>
          <w:noProof/>
          <w:color w:val="000000"/>
          <w:sz w:val="28"/>
          <w:szCs w:val="28"/>
        </w:rPr>
        <w:t xml:space="preserve"> стоимости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На данном этапе целесообразно применение инструментов, решающих задачи актуализации, нормализации, корректировки отчетности, финансового анализа данных на дату </w:t>
      </w:r>
      <w:r w:rsidR="000D1B2B"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и вычисления относительных показателей. Для этого проводится подготовка финансовой </w:t>
      </w:r>
      <w:r w:rsidR="000D1B2B" w:rsidRPr="008B6E5D">
        <w:rPr>
          <w:rFonts w:ascii="Times New Roman" w:hAnsi="Times New Roman" w:cs="Times New Roman"/>
          <w:noProof/>
          <w:color w:val="000000"/>
          <w:sz w:val="28"/>
          <w:szCs w:val="28"/>
        </w:rPr>
        <w:t>документации в следующих направ</w:t>
      </w:r>
      <w:r w:rsidRPr="008B6E5D">
        <w:rPr>
          <w:rFonts w:ascii="Times New Roman" w:hAnsi="Times New Roman" w:cs="Times New Roman"/>
          <w:noProof/>
          <w:color w:val="000000"/>
          <w:sz w:val="28"/>
          <w:szCs w:val="28"/>
        </w:rPr>
        <w:t>лениях:</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корректировка всей используемой финансовой и бухгалтерской отчетности;</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нормализация бухгалтерской отчетности;</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трансформация бухгалтерской отчетности;</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вычисление относительных показателей.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При решении данных задач могут использоваться инструментальные средства комплексного анализа финансового состояния и. результатов де</w:t>
      </w:r>
      <w:r w:rsidR="000D1B2B" w:rsidRPr="008B6E5D">
        <w:rPr>
          <w:rFonts w:ascii="Times New Roman" w:hAnsi="Times New Roman" w:cs="Times New Roman"/>
          <w:noProof/>
          <w:color w:val="000000"/>
          <w:sz w:val="28"/>
          <w:szCs w:val="28"/>
        </w:rPr>
        <w:t>ятель</w:t>
      </w:r>
      <w:r w:rsidRPr="008B6E5D">
        <w:rPr>
          <w:rFonts w:ascii="Times New Roman" w:hAnsi="Times New Roman" w:cs="Times New Roman"/>
          <w:noProof/>
          <w:color w:val="000000"/>
          <w:sz w:val="28"/>
          <w:szCs w:val="28"/>
        </w:rPr>
        <w:t>ности п</w:t>
      </w:r>
      <w:r w:rsidR="000D1B2B" w:rsidRPr="008B6E5D">
        <w:rPr>
          <w:rFonts w:ascii="Times New Roman" w:hAnsi="Times New Roman" w:cs="Times New Roman"/>
          <w:noProof/>
          <w:color w:val="000000"/>
          <w:sz w:val="28"/>
          <w:szCs w:val="28"/>
        </w:rPr>
        <w:t>редприятия. Из проведенного п.</w:t>
      </w:r>
      <w:r w:rsidRPr="008B6E5D">
        <w:rPr>
          <w:rFonts w:ascii="Times New Roman" w:hAnsi="Times New Roman" w:cs="Times New Roman"/>
          <w:noProof/>
          <w:color w:val="000000"/>
          <w:sz w:val="28"/>
          <w:szCs w:val="28"/>
        </w:rPr>
        <w:t xml:space="preserve"> 1.2. анализа видно, что эти системы уже существуют. К ним относятся такие аналитические системы, как «Квант-экс», «Audit Expert», «И</w:t>
      </w:r>
      <w:r w:rsidR="000D1B2B" w:rsidRPr="008B6E5D">
        <w:rPr>
          <w:rFonts w:ascii="Times New Roman" w:hAnsi="Times New Roman" w:cs="Times New Roman"/>
          <w:noProof/>
          <w:color w:val="000000"/>
          <w:sz w:val="28"/>
          <w:szCs w:val="28"/>
        </w:rPr>
        <w:t>Н</w:t>
      </w:r>
      <w:r w:rsidR="00792A28" w:rsidRPr="008B6E5D">
        <w:rPr>
          <w:rFonts w:ascii="Times New Roman" w:hAnsi="Times New Roman" w:cs="Times New Roman"/>
          <w:noProof/>
          <w:color w:val="000000"/>
          <w:sz w:val="28"/>
          <w:szCs w:val="28"/>
        </w:rPr>
        <w:t>ЭК: АФСГТ», «</w:t>
      </w:r>
      <w:r w:rsidRPr="008B6E5D">
        <w:rPr>
          <w:rFonts w:ascii="Times New Roman" w:hAnsi="Times New Roman" w:cs="Times New Roman"/>
          <w:noProof/>
          <w:color w:val="000000"/>
          <w:sz w:val="28"/>
          <w:szCs w:val="28"/>
        </w:rPr>
        <w:t>АБФИ», «АЛЬТ-Финансы».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Следует отметить, что в п</w:t>
      </w:r>
      <w:r w:rsidR="00792A28" w:rsidRPr="008B6E5D">
        <w:rPr>
          <w:rFonts w:ascii="Times New Roman" w:hAnsi="Times New Roman" w:cs="Times New Roman"/>
          <w:noProof/>
          <w:color w:val="000000"/>
          <w:sz w:val="28"/>
          <w:szCs w:val="28"/>
        </w:rPr>
        <w:t>.</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1.2. были проа</w:t>
      </w:r>
      <w:r w:rsidR="00792A28" w:rsidRPr="008B6E5D">
        <w:rPr>
          <w:rFonts w:ascii="Times New Roman" w:hAnsi="Times New Roman" w:cs="Times New Roman"/>
          <w:noProof/>
          <w:color w:val="000000"/>
          <w:sz w:val="28"/>
          <w:szCs w:val="28"/>
        </w:rPr>
        <w:t>нализированы функциональ</w:t>
      </w:r>
      <w:r w:rsidRPr="008B6E5D">
        <w:rPr>
          <w:rFonts w:ascii="Times New Roman" w:hAnsi="Times New Roman" w:cs="Times New Roman"/>
          <w:noProof/>
          <w:color w:val="000000"/>
          <w:sz w:val="28"/>
          <w:szCs w:val="28"/>
        </w:rPr>
        <w:t>ные возможности аналитических систем, бла</w:t>
      </w:r>
      <w:r w:rsidR="00792A28" w:rsidRPr="008B6E5D">
        <w:rPr>
          <w:rFonts w:ascii="Times New Roman" w:hAnsi="Times New Roman" w:cs="Times New Roman"/>
          <w:noProof/>
          <w:color w:val="000000"/>
          <w:sz w:val="28"/>
          <w:szCs w:val="28"/>
        </w:rPr>
        <w:t>годаря которым их можно использ</w:t>
      </w:r>
      <w:r w:rsidRPr="008B6E5D">
        <w:rPr>
          <w:rFonts w:ascii="Times New Roman" w:hAnsi="Times New Roman" w:cs="Times New Roman"/>
          <w:noProof/>
          <w:color w:val="000000"/>
          <w:sz w:val="28"/>
          <w:szCs w:val="28"/>
        </w:rPr>
        <w:t xml:space="preserve">овать для </w:t>
      </w:r>
      <w:r w:rsidR="00792A28"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Известно, что в соответствии с принци</w:t>
      </w:r>
      <w:r w:rsidR="00792A28" w:rsidRPr="008B6E5D">
        <w:rPr>
          <w:rFonts w:ascii="Times New Roman" w:hAnsi="Times New Roman" w:cs="Times New Roman"/>
          <w:noProof/>
          <w:color w:val="000000"/>
          <w:sz w:val="28"/>
          <w:szCs w:val="28"/>
        </w:rPr>
        <w:t>пами ведения бухгалтерского уче</w:t>
      </w:r>
      <w:r w:rsidRPr="008B6E5D">
        <w:rPr>
          <w:rFonts w:ascii="Times New Roman" w:hAnsi="Times New Roman" w:cs="Times New Roman"/>
          <w:noProof/>
          <w:color w:val="000000"/>
          <w:sz w:val="28"/>
          <w:szCs w:val="28"/>
        </w:rPr>
        <w:t xml:space="preserve">та, от предприятий не требуется отражения реальной рыночной стоимости тех или иных активов [69]. Поэтому компании </w:t>
      </w:r>
      <w:r w:rsidR="00832AC4" w:rsidRPr="008B6E5D">
        <w:rPr>
          <w:rFonts w:ascii="Times New Roman" w:hAnsi="Times New Roman" w:cs="Times New Roman"/>
          <w:noProof/>
          <w:color w:val="000000"/>
          <w:sz w:val="28"/>
          <w:szCs w:val="28"/>
        </w:rPr>
        <w:t>предпочитают использовать те ме</w:t>
      </w:r>
      <w:r w:rsidRPr="008B6E5D">
        <w:rPr>
          <w:rFonts w:ascii="Times New Roman" w:hAnsi="Times New Roman" w:cs="Times New Roman"/>
          <w:noProof/>
          <w:color w:val="000000"/>
          <w:sz w:val="28"/>
          <w:szCs w:val="28"/>
        </w:rPr>
        <w:t>тоды ведения бухгалтерского учета, которы</w:t>
      </w:r>
      <w:r w:rsidR="00832AC4" w:rsidRPr="008B6E5D">
        <w:rPr>
          <w:rFonts w:ascii="Times New Roman" w:hAnsi="Times New Roman" w:cs="Times New Roman"/>
          <w:noProof/>
          <w:color w:val="000000"/>
          <w:sz w:val="28"/>
          <w:szCs w:val="28"/>
        </w:rPr>
        <w:t>е позволяют минимизировать нало</w:t>
      </w:r>
      <w:r w:rsidRPr="008B6E5D">
        <w:rPr>
          <w:rFonts w:ascii="Times New Roman" w:hAnsi="Times New Roman" w:cs="Times New Roman"/>
          <w:noProof/>
          <w:color w:val="000000"/>
          <w:sz w:val="28"/>
          <w:szCs w:val="28"/>
        </w:rPr>
        <w:t>ги. В пределах существующей системы бухгалтерского учета компания всегда имеет свободу выбора методов ведения бухг</w:t>
      </w:r>
      <w:r w:rsidR="00832AC4" w:rsidRPr="008B6E5D">
        <w:rPr>
          <w:rFonts w:ascii="Times New Roman" w:hAnsi="Times New Roman" w:cs="Times New Roman"/>
          <w:noProof/>
          <w:color w:val="000000"/>
          <w:sz w:val="28"/>
          <w:szCs w:val="28"/>
        </w:rPr>
        <w:t>алтерского учета. Этот выбор за</w:t>
      </w:r>
      <w:r w:rsidRPr="008B6E5D">
        <w:rPr>
          <w:rFonts w:ascii="Times New Roman" w:hAnsi="Times New Roman" w:cs="Times New Roman"/>
          <w:noProof/>
          <w:color w:val="000000"/>
          <w:sz w:val="28"/>
          <w:szCs w:val="28"/>
        </w:rPr>
        <w:t>крепляется в приказе "Об учетной полити</w:t>
      </w:r>
      <w:r w:rsidR="00832AC4" w:rsidRPr="008B6E5D">
        <w:rPr>
          <w:rFonts w:ascii="Times New Roman" w:hAnsi="Times New Roman" w:cs="Times New Roman"/>
          <w:noProof/>
          <w:color w:val="000000"/>
          <w:sz w:val="28"/>
          <w:szCs w:val="28"/>
        </w:rPr>
        <w:t>ке предприятия" и не может изме</w:t>
      </w:r>
      <w:r w:rsidRPr="008B6E5D">
        <w:rPr>
          <w:rFonts w:ascii="Times New Roman" w:hAnsi="Times New Roman" w:cs="Times New Roman"/>
          <w:noProof/>
          <w:color w:val="000000"/>
          <w:sz w:val="28"/>
          <w:szCs w:val="28"/>
        </w:rPr>
        <w:t>няться в течение ряда лет.</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Так как время учета используемых данных и момент </w:t>
      </w:r>
      <w:r w:rsidR="00832AC4"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между собой не согласованы, то расхождение данных во в</w:t>
      </w:r>
      <w:r w:rsidR="00832AC4" w:rsidRPr="008B6E5D">
        <w:rPr>
          <w:rFonts w:ascii="Times New Roman" w:hAnsi="Times New Roman" w:cs="Times New Roman"/>
          <w:noProof/>
          <w:color w:val="000000"/>
          <w:sz w:val="28"/>
          <w:szCs w:val="28"/>
        </w:rPr>
        <w:t>ремени создает условия для появ</w:t>
      </w:r>
      <w:r w:rsidRPr="008B6E5D">
        <w:rPr>
          <w:rFonts w:ascii="Times New Roman" w:hAnsi="Times New Roman" w:cs="Times New Roman"/>
          <w:noProof/>
          <w:color w:val="000000"/>
          <w:sz w:val="28"/>
          <w:szCs w:val="28"/>
        </w:rPr>
        <w:t>ления в них различного рода искажении. Среди них можно назвать следующие: колебания курса валют, деноминацию дене</w:t>
      </w:r>
      <w:r w:rsidR="00832AC4" w:rsidRPr="008B6E5D">
        <w:rPr>
          <w:rFonts w:ascii="Times New Roman" w:hAnsi="Times New Roman" w:cs="Times New Roman"/>
          <w:noProof/>
          <w:color w:val="000000"/>
          <w:sz w:val="28"/>
          <w:szCs w:val="28"/>
        </w:rPr>
        <w:t>жных единиц, структурные измене</w:t>
      </w:r>
      <w:r w:rsidRPr="008B6E5D">
        <w:rPr>
          <w:rFonts w:ascii="Times New Roman" w:hAnsi="Times New Roman" w:cs="Times New Roman"/>
          <w:noProof/>
          <w:color w:val="000000"/>
          <w:sz w:val="28"/>
          <w:szCs w:val="28"/>
        </w:rPr>
        <w:t>ния цен, изменение стандартов учета исходных данных и др. Несоответствия такого рода порождают проблему корректи</w:t>
      </w:r>
      <w:r w:rsidR="00832AC4" w:rsidRPr="008B6E5D">
        <w:rPr>
          <w:rFonts w:ascii="Times New Roman" w:hAnsi="Times New Roman" w:cs="Times New Roman"/>
          <w:noProof/>
          <w:color w:val="000000"/>
          <w:sz w:val="28"/>
          <w:szCs w:val="28"/>
        </w:rPr>
        <w:t>ровки всей используемой финансо</w:t>
      </w:r>
      <w:r w:rsidRPr="008B6E5D">
        <w:rPr>
          <w:rFonts w:ascii="Times New Roman" w:hAnsi="Times New Roman" w:cs="Times New Roman"/>
          <w:noProof/>
          <w:color w:val="000000"/>
          <w:sz w:val="28"/>
          <w:szCs w:val="28"/>
        </w:rPr>
        <w:t xml:space="preserve">вой и бухгалтерской отчетности с целью приведения их к общему временному знаменателю, в роли которого выступает момент </w:t>
      </w:r>
      <w:r w:rsidR="00832AC4"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Требование сопоставимости ретроспективной информации обуславливает необходимость корректировки денежных с</w:t>
      </w:r>
      <w:r w:rsidR="00832AC4" w:rsidRPr="008B6E5D">
        <w:rPr>
          <w:rFonts w:ascii="Times New Roman" w:hAnsi="Times New Roman" w:cs="Times New Roman"/>
          <w:noProof/>
          <w:color w:val="000000"/>
          <w:sz w:val="28"/>
          <w:szCs w:val="28"/>
        </w:rPr>
        <w:t>умм на значения инфляционных по</w:t>
      </w:r>
      <w:r w:rsidRPr="008B6E5D">
        <w:rPr>
          <w:rFonts w:ascii="Times New Roman" w:hAnsi="Times New Roman" w:cs="Times New Roman"/>
          <w:noProof/>
          <w:color w:val="000000"/>
          <w:sz w:val="28"/>
          <w:szCs w:val="28"/>
        </w:rPr>
        <w:t>казателей.</w:t>
      </w:r>
    </w:p>
    <w:p w:rsidR="005C744D" w:rsidRPr="008B6E5D" w:rsidRDefault="00832AC4"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Отметим, что существует два альт</w:t>
      </w:r>
      <w:r w:rsidR="005C744D" w:rsidRPr="008B6E5D">
        <w:rPr>
          <w:rFonts w:ascii="Times New Roman" w:hAnsi="Times New Roman" w:cs="Times New Roman"/>
          <w:noProof/>
          <w:color w:val="000000"/>
          <w:sz w:val="28"/>
          <w:szCs w:val="28"/>
        </w:rPr>
        <w:t>ернативных пути корректировки:</w:t>
      </w:r>
    </w:p>
    <w:p w:rsidR="005C744D" w:rsidRPr="008B6E5D" w:rsidRDefault="005C744D" w:rsidP="0048581F">
      <w:pPr>
        <w:numPr>
          <w:ilvl w:val="0"/>
          <w:numId w:val="2"/>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прямая корректировка активов и </w:t>
      </w:r>
      <w:r w:rsidR="00832AC4" w:rsidRPr="008B6E5D">
        <w:rPr>
          <w:rFonts w:ascii="Times New Roman" w:hAnsi="Times New Roman" w:cs="Times New Roman"/>
          <w:noProof/>
          <w:color w:val="000000"/>
          <w:sz w:val="28"/>
          <w:szCs w:val="28"/>
        </w:rPr>
        <w:t>денежных сумм на значения инфля</w:t>
      </w:r>
      <w:r w:rsidRPr="008B6E5D">
        <w:rPr>
          <w:rFonts w:ascii="Times New Roman" w:hAnsi="Times New Roman" w:cs="Times New Roman"/>
          <w:noProof/>
          <w:color w:val="000000"/>
          <w:sz w:val="28"/>
          <w:szCs w:val="28"/>
        </w:rPr>
        <w:t>ционных показателей;</w:t>
      </w:r>
    </w:p>
    <w:p w:rsidR="005C744D" w:rsidRPr="008B6E5D" w:rsidRDefault="005C744D" w:rsidP="0048581F">
      <w:pPr>
        <w:numPr>
          <w:ilvl w:val="0"/>
          <w:numId w:val="2"/>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учет влияния инфляции на активы и денежные суммы посредством включения в процедуру дисконтирования инфляционных показателей.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При проведении оценки в Российско</w:t>
      </w:r>
      <w:r w:rsidR="00AA4D0A" w:rsidRPr="008B6E5D">
        <w:rPr>
          <w:rFonts w:ascii="Times New Roman" w:hAnsi="Times New Roman" w:cs="Times New Roman"/>
          <w:noProof/>
          <w:color w:val="000000"/>
          <w:sz w:val="28"/>
          <w:szCs w:val="28"/>
        </w:rPr>
        <w:t>й Федерации предпочтительнее ис</w:t>
      </w:r>
      <w:r w:rsidRPr="008B6E5D">
        <w:rPr>
          <w:rFonts w:ascii="Times New Roman" w:hAnsi="Times New Roman" w:cs="Times New Roman"/>
          <w:noProof/>
          <w:color w:val="000000"/>
          <w:sz w:val="28"/>
          <w:szCs w:val="28"/>
        </w:rPr>
        <w:t>пользовать первый путь, основанный на прямой корректировке денежных сумм на значения инфляционных показателей.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Более того, как показано в различных раб</w:t>
      </w:r>
      <w:r w:rsidR="00AA4D0A" w:rsidRPr="008B6E5D">
        <w:rPr>
          <w:rFonts w:ascii="Times New Roman" w:hAnsi="Times New Roman" w:cs="Times New Roman"/>
          <w:noProof/>
          <w:color w:val="000000"/>
          <w:sz w:val="28"/>
          <w:szCs w:val="28"/>
        </w:rPr>
        <w:t>отах [53, 74, 79], инфляция ока</w:t>
      </w:r>
      <w:r w:rsidRPr="008B6E5D">
        <w:rPr>
          <w:rFonts w:ascii="Times New Roman" w:hAnsi="Times New Roman" w:cs="Times New Roman"/>
          <w:noProof/>
          <w:color w:val="000000"/>
          <w:sz w:val="28"/>
          <w:szCs w:val="28"/>
        </w:rPr>
        <w:t>зывает различное влияние на величин</w:t>
      </w:r>
      <w:r w:rsidR="00AA4D0A" w:rsidRPr="008B6E5D">
        <w:rPr>
          <w:rFonts w:ascii="Times New Roman" w:hAnsi="Times New Roman" w:cs="Times New Roman"/>
          <w:noProof/>
          <w:color w:val="000000"/>
          <w:sz w:val="28"/>
          <w:szCs w:val="28"/>
        </w:rPr>
        <w:t>ы</w:t>
      </w:r>
      <w:r w:rsidRPr="008B6E5D">
        <w:rPr>
          <w:rFonts w:ascii="Times New Roman" w:hAnsi="Times New Roman" w:cs="Times New Roman"/>
          <w:noProof/>
          <w:color w:val="000000"/>
          <w:sz w:val="28"/>
          <w:szCs w:val="28"/>
        </w:rPr>
        <w:t xml:space="preserve"> типа потока (выручка, прибыль, ввод фондов и т.п.) и на величины типа запаса (актив</w:t>
      </w:r>
      <w:r w:rsidR="00AA4D0A" w:rsidRPr="008B6E5D">
        <w:rPr>
          <w:rFonts w:ascii="Times New Roman" w:hAnsi="Times New Roman" w:cs="Times New Roman"/>
          <w:noProof/>
          <w:color w:val="000000"/>
          <w:sz w:val="28"/>
          <w:szCs w:val="28"/>
        </w:rPr>
        <w:t>ы всех видов). Вместе с тем, ис</w:t>
      </w:r>
      <w:r w:rsidRPr="008B6E5D">
        <w:rPr>
          <w:rFonts w:ascii="Times New Roman" w:hAnsi="Times New Roman" w:cs="Times New Roman"/>
          <w:noProof/>
          <w:color w:val="000000"/>
          <w:sz w:val="28"/>
          <w:szCs w:val="28"/>
        </w:rPr>
        <w:t>кажение различных показателей связано с н</w:t>
      </w:r>
      <w:r w:rsidR="00AA4D0A" w:rsidRPr="008B6E5D">
        <w:rPr>
          <w:rFonts w:ascii="Times New Roman" w:hAnsi="Times New Roman" w:cs="Times New Roman"/>
          <w:noProof/>
          <w:color w:val="000000"/>
          <w:sz w:val="28"/>
          <w:szCs w:val="28"/>
        </w:rPr>
        <w:t>еодинаковостью условий их форми</w:t>
      </w:r>
      <w:r w:rsidRPr="008B6E5D">
        <w:rPr>
          <w:rFonts w:ascii="Times New Roman" w:hAnsi="Times New Roman" w:cs="Times New Roman"/>
          <w:noProof/>
          <w:color w:val="000000"/>
          <w:sz w:val="28"/>
          <w:szCs w:val="28"/>
        </w:rPr>
        <w:t>рования в системе учета. Исследование, показало, что корректировка учетных и проектных данных различного типа, необходимых для финансово-экономических расчетов и прогнозов, должна проводиться раздельно.</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Распространенным методом инфляци</w:t>
      </w:r>
      <w:r w:rsidR="00AA4D0A" w:rsidRPr="008B6E5D">
        <w:rPr>
          <w:rFonts w:ascii="Times New Roman" w:hAnsi="Times New Roman" w:cs="Times New Roman"/>
          <w:noProof/>
          <w:color w:val="000000"/>
          <w:sz w:val="28"/>
          <w:szCs w:val="28"/>
        </w:rPr>
        <w:t>онной корректировки является ме</w:t>
      </w:r>
      <w:r w:rsidRPr="008B6E5D">
        <w:rPr>
          <w:rFonts w:ascii="Times New Roman" w:hAnsi="Times New Roman" w:cs="Times New Roman"/>
          <w:noProof/>
          <w:color w:val="000000"/>
          <w:sz w:val="28"/>
          <w:szCs w:val="28"/>
        </w:rPr>
        <w:t>тод учета изменения общего уровня цен [20, 53];</w:t>
      </w:r>
    </w:p>
    <w:p w:rsidR="00140F6C" w:rsidRPr="008B6E5D" w:rsidRDefault="00140F6C" w:rsidP="0048581F">
      <w:pPr>
        <w:spacing w:line="360" w:lineRule="auto"/>
        <w:ind w:firstLine="709"/>
        <w:jc w:val="both"/>
        <w:rPr>
          <w:rFonts w:ascii="Times New Roman" w:hAnsi="Times New Roman" w:cs="Times New Roman"/>
          <w:noProof/>
          <w:color w:val="000000"/>
          <w:sz w:val="28"/>
          <w:szCs w:val="28"/>
        </w:rPr>
      </w:pPr>
    </w:p>
    <w:p w:rsidR="005C744D" w:rsidRPr="008B6E5D" w:rsidRDefault="002B4608" w:rsidP="0048581F">
      <w:pPr>
        <w:spacing w:line="360" w:lineRule="auto"/>
        <w:ind w:firstLine="709"/>
        <w:jc w:val="both"/>
        <w:rPr>
          <w:rFonts w:ascii="Times New Roman" w:hAnsi="Times New Roman" w:cs="Times New Roman"/>
          <w:noProof/>
          <w:color w:val="000000"/>
          <w:sz w:val="28"/>
          <w:szCs w:val="28"/>
        </w:rPr>
      </w:pPr>
      <w:r>
        <w:rPr>
          <w:rFonts w:ascii="Times New Roman" w:hAnsi="Times New Roman" w:cs="Times New Roman"/>
          <w:noProof/>
          <w:color w:val="000000"/>
          <w:sz w:val="28"/>
          <w:szCs w:val="28"/>
        </w:rPr>
        <w:pict>
          <v:shape id="_x0000_i1028" type="#_x0000_t75" style="width:59.25pt;height:39pt">
            <v:imagedata r:id="rId12" o:title=""/>
          </v:shape>
        </w:pict>
      </w:r>
      <w:r w:rsidR="005C744D" w:rsidRPr="008B6E5D">
        <w:rPr>
          <w:rFonts w:ascii="Times New Roman" w:hAnsi="Times New Roman" w:cs="Times New Roman"/>
          <w:noProof/>
          <w:color w:val="000000"/>
          <w:sz w:val="28"/>
          <w:szCs w:val="28"/>
        </w:rPr>
        <w:t>,</w:t>
      </w:r>
      <w:r w:rsidR="006B0BA9" w:rsidRPr="008B6E5D">
        <w:rPr>
          <w:rFonts w:ascii="Times New Roman" w:hAnsi="Times New Roman" w:cs="Times New Roman"/>
          <w:noProof/>
          <w:color w:val="000000"/>
          <w:sz w:val="28"/>
          <w:szCs w:val="28"/>
        </w:rPr>
        <w:tab/>
      </w:r>
      <w:r w:rsidR="006B0BA9" w:rsidRPr="008B6E5D">
        <w:rPr>
          <w:rFonts w:ascii="Times New Roman" w:hAnsi="Times New Roman" w:cs="Times New Roman"/>
          <w:noProof/>
          <w:color w:val="000000"/>
          <w:sz w:val="28"/>
          <w:szCs w:val="28"/>
        </w:rPr>
        <w:tab/>
      </w:r>
      <w:r w:rsidR="005C744D" w:rsidRPr="008B6E5D">
        <w:rPr>
          <w:rFonts w:ascii="Times New Roman" w:hAnsi="Times New Roman" w:cs="Times New Roman"/>
          <w:noProof/>
          <w:color w:val="000000"/>
          <w:sz w:val="28"/>
          <w:szCs w:val="28"/>
        </w:rPr>
        <w:t>(1.6), где</w:t>
      </w:r>
    </w:p>
    <w:p w:rsidR="00140F6C" w:rsidRPr="008B6E5D" w:rsidRDefault="00140F6C" w:rsidP="0048581F">
      <w:pPr>
        <w:spacing w:line="360" w:lineRule="auto"/>
        <w:ind w:firstLine="709"/>
        <w:jc w:val="both"/>
        <w:rPr>
          <w:rFonts w:ascii="Times New Roman" w:hAnsi="Times New Roman" w:cs="Times New Roman"/>
          <w:noProof/>
          <w:color w:val="000000"/>
          <w:sz w:val="28"/>
          <w:szCs w:val="28"/>
        </w:rPr>
      </w:pPr>
    </w:p>
    <w:p w:rsidR="005C744D" w:rsidRPr="008B6E5D" w:rsidRDefault="002B4608" w:rsidP="0048581F">
      <w:pPr>
        <w:spacing w:line="360" w:lineRule="auto"/>
        <w:ind w:firstLine="709"/>
        <w:jc w:val="both"/>
        <w:rPr>
          <w:rFonts w:ascii="Times New Roman" w:hAnsi="Times New Roman" w:cs="Times New Roman"/>
          <w:noProof/>
          <w:color w:val="000000"/>
          <w:sz w:val="28"/>
          <w:szCs w:val="28"/>
        </w:rPr>
      </w:pPr>
      <w:r>
        <w:rPr>
          <w:rFonts w:ascii="Times New Roman" w:hAnsi="Times New Roman" w:cs="Times New Roman"/>
          <w:noProof/>
          <w:color w:val="000000"/>
          <w:sz w:val="28"/>
          <w:szCs w:val="28"/>
        </w:rPr>
        <w:pict>
          <v:shape id="_x0000_i1029" type="#_x0000_t75" style="width:21.75pt;height:18.75pt">
            <v:imagedata r:id="rId13" o:title=""/>
          </v:shape>
        </w:pict>
      </w:r>
      <w:r w:rsidR="005C744D" w:rsidRPr="008B6E5D">
        <w:rPr>
          <w:rFonts w:ascii="Times New Roman" w:hAnsi="Times New Roman" w:cs="Times New Roman"/>
          <w:noProof/>
          <w:color w:val="000000"/>
          <w:sz w:val="28"/>
          <w:szCs w:val="28"/>
        </w:rPr>
        <w:t xml:space="preserve"> </w:t>
      </w:r>
      <w:r w:rsidR="00E97D37" w:rsidRPr="008B6E5D">
        <w:rPr>
          <w:rFonts w:ascii="Times New Roman" w:hAnsi="Times New Roman" w:cs="Times New Roman"/>
          <w:noProof/>
          <w:color w:val="000000"/>
          <w:sz w:val="28"/>
          <w:szCs w:val="28"/>
        </w:rPr>
        <w:t>—</w:t>
      </w:r>
      <w:r w:rsidR="005C744D" w:rsidRPr="008B6E5D">
        <w:rPr>
          <w:rFonts w:ascii="Times New Roman" w:hAnsi="Times New Roman" w:cs="Times New Roman"/>
          <w:noProof/>
          <w:color w:val="000000"/>
          <w:sz w:val="28"/>
          <w:szCs w:val="28"/>
        </w:rPr>
        <w:t xml:space="preserve"> реальная величина статьи, скорректированной по уровню инфляции, руб.;</w:t>
      </w:r>
    </w:p>
    <w:p w:rsidR="005C744D" w:rsidRPr="008B6E5D" w:rsidRDefault="002B4608" w:rsidP="0048581F">
      <w:pPr>
        <w:spacing w:line="360" w:lineRule="auto"/>
        <w:ind w:firstLine="709"/>
        <w:jc w:val="both"/>
        <w:rPr>
          <w:rFonts w:ascii="Times New Roman" w:hAnsi="Times New Roman" w:cs="Times New Roman"/>
          <w:noProof/>
          <w:color w:val="000000"/>
          <w:sz w:val="28"/>
          <w:szCs w:val="28"/>
        </w:rPr>
      </w:pPr>
      <w:r>
        <w:rPr>
          <w:rFonts w:ascii="Times New Roman" w:hAnsi="Times New Roman" w:cs="Times New Roman"/>
          <w:noProof/>
          <w:color w:val="000000"/>
          <w:sz w:val="28"/>
          <w:szCs w:val="28"/>
        </w:rPr>
        <w:pict>
          <v:shape id="_x0000_i1030" type="#_x0000_t75" style="width:21pt;height:18.75pt">
            <v:imagedata r:id="rId14" o:title=""/>
          </v:shape>
        </w:pict>
      </w:r>
      <w:r w:rsidR="005C744D" w:rsidRPr="008B6E5D">
        <w:rPr>
          <w:rFonts w:ascii="Times New Roman" w:hAnsi="Times New Roman" w:cs="Times New Roman"/>
          <w:noProof/>
          <w:color w:val="000000"/>
          <w:sz w:val="28"/>
          <w:szCs w:val="28"/>
        </w:rPr>
        <w:t xml:space="preserve"> </w:t>
      </w:r>
      <w:r w:rsidR="00E97D37" w:rsidRPr="008B6E5D">
        <w:rPr>
          <w:rFonts w:ascii="Times New Roman" w:hAnsi="Times New Roman" w:cs="Times New Roman"/>
          <w:noProof/>
          <w:color w:val="000000"/>
          <w:sz w:val="28"/>
          <w:szCs w:val="28"/>
        </w:rPr>
        <w:t>—</w:t>
      </w:r>
      <w:r w:rsidR="005C744D" w:rsidRPr="008B6E5D">
        <w:rPr>
          <w:rFonts w:ascii="Times New Roman" w:hAnsi="Times New Roman" w:cs="Times New Roman"/>
          <w:noProof/>
          <w:color w:val="000000"/>
          <w:sz w:val="28"/>
          <w:szCs w:val="28"/>
        </w:rPr>
        <w:t xml:space="preserve"> номинальная величина статьи по данным </w:t>
      </w:r>
      <w:r w:rsidR="00E97D37" w:rsidRPr="008B6E5D">
        <w:rPr>
          <w:rFonts w:ascii="Times New Roman" w:hAnsi="Times New Roman" w:cs="Times New Roman"/>
          <w:noProof/>
          <w:color w:val="000000"/>
          <w:sz w:val="28"/>
          <w:szCs w:val="28"/>
        </w:rPr>
        <w:t>бухгалтерского учета и от</w:t>
      </w:r>
      <w:r w:rsidR="005C744D" w:rsidRPr="008B6E5D">
        <w:rPr>
          <w:rFonts w:ascii="Times New Roman" w:hAnsi="Times New Roman" w:cs="Times New Roman"/>
          <w:noProof/>
          <w:color w:val="000000"/>
          <w:sz w:val="28"/>
          <w:szCs w:val="28"/>
        </w:rPr>
        <w:t>четности, руб.;</w:t>
      </w:r>
    </w:p>
    <w:p w:rsidR="005C744D" w:rsidRPr="008B6E5D" w:rsidRDefault="00E97D37"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i/>
          <w:iCs/>
          <w:noProof/>
          <w:color w:val="000000"/>
          <w:sz w:val="28"/>
          <w:szCs w:val="28"/>
        </w:rPr>
        <w:t>i</w:t>
      </w:r>
      <w:r w:rsidRPr="008B6E5D">
        <w:rPr>
          <w:rFonts w:ascii="Times New Roman" w:hAnsi="Times New Roman" w:cs="Times New Roman"/>
          <w:i/>
          <w:iCs/>
          <w:noProof/>
          <w:color w:val="000000"/>
          <w:sz w:val="28"/>
          <w:szCs w:val="28"/>
          <w:vertAlign w:val="subscript"/>
        </w:rPr>
        <w:t>1</w:t>
      </w:r>
      <w:r w:rsidR="005C744D" w:rsidRPr="008B6E5D">
        <w:rPr>
          <w:rFonts w:ascii="Times New Roman" w:hAnsi="Times New Roman" w:cs="Times New Roman"/>
          <w:noProof/>
          <w:color w:val="000000"/>
          <w:sz w:val="28"/>
          <w:szCs w:val="28"/>
        </w:rPr>
        <w:t xml:space="preserve"> — индекс инфляции на момент или за период анализа;</w:t>
      </w:r>
    </w:p>
    <w:p w:rsidR="005C744D" w:rsidRPr="008B6E5D" w:rsidRDefault="00E97D37"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i/>
          <w:iCs/>
          <w:noProof/>
          <w:color w:val="000000"/>
          <w:sz w:val="28"/>
          <w:szCs w:val="28"/>
        </w:rPr>
        <w:t>i</w:t>
      </w:r>
      <w:r w:rsidRPr="008B6E5D">
        <w:rPr>
          <w:rFonts w:ascii="Times New Roman" w:hAnsi="Times New Roman" w:cs="Times New Roman"/>
          <w:i/>
          <w:iCs/>
          <w:noProof/>
          <w:color w:val="000000"/>
          <w:sz w:val="28"/>
          <w:szCs w:val="28"/>
          <w:vertAlign w:val="subscript"/>
        </w:rPr>
        <w:t>0</w:t>
      </w:r>
      <w:r w:rsidR="005C744D"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w:t>
      </w:r>
      <w:r w:rsidR="005C744D" w:rsidRPr="008B6E5D">
        <w:rPr>
          <w:rFonts w:ascii="Times New Roman" w:hAnsi="Times New Roman" w:cs="Times New Roman"/>
          <w:noProof/>
          <w:color w:val="000000"/>
          <w:sz w:val="28"/>
          <w:szCs w:val="28"/>
        </w:rPr>
        <w:t xml:space="preserve"> индекс инфляции в базовом период</w:t>
      </w:r>
      <w:r w:rsidR="006B0BA9" w:rsidRPr="008B6E5D">
        <w:rPr>
          <w:rFonts w:ascii="Times New Roman" w:hAnsi="Times New Roman" w:cs="Times New Roman"/>
          <w:noProof/>
          <w:color w:val="000000"/>
          <w:sz w:val="28"/>
          <w:szCs w:val="28"/>
        </w:rPr>
        <w:t>е или на начальную дату отслежи</w:t>
      </w:r>
      <w:r w:rsidR="005C744D" w:rsidRPr="008B6E5D">
        <w:rPr>
          <w:rFonts w:ascii="Times New Roman" w:hAnsi="Times New Roman" w:cs="Times New Roman"/>
          <w:noProof/>
          <w:color w:val="000000"/>
          <w:sz w:val="28"/>
          <w:szCs w:val="28"/>
        </w:rPr>
        <w:t>вания статьи баланса.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качестве значений инфляционных пок</w:t>
      </w:r>
      <w:r w:rsidR="006B0BA9" w:rsidRPr="008B6E5D">
        <w:rPr>
          <w:rFonts w:ascii="Times New Roman" w:hAnsi="Times New Roman" w:cs="Times New Roman"/>
          <w:noProof/>
          <w:color w:val="000000"/>
          <w:sz w:val="28"/>
          <w:szCs w:val="28"/>
        </w:rPr>
        <w:t>азателей в зависимости от облас</w:t>
      </w:r>
      <w:r w:rsidRPr="008B6E5D">
        <w:rPr>
          <w:rFonts w:ascii="Times New Roman" w:hAnsi="Times New Roman" w:cs="Times New Roman"/>
          <w:noProof/>
          <w:color w:val="000000"/>
          <w:sz w:val="28"/>
          <w:szCs w:val="28"/>
        </w:rPr>
        <w:t>ти действия компании могут использоваться также: индекс цен предприятий производителей, индекс потребительских цен, значения девальвации основной валюты. Также индекс цен может быть рассчитан для конкретной компании.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этом методе различные статьи финансовых отчетов рассчитываются в денежных единицах одинаковой покупательной силы.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Исследование систем финансового анализа позволяет сделать вывод о том, что хотя аналитические системы изначально не</w:t>
      </w:r>
      <w:r w:rsidR="006B0BA9" w:rsidRPr="008B6E5D">
        <w:rPr>
          <w:rFonts w:ascii="Times New Roman" w:hAnsi="Times New Roman" w:cs="Times New Roman"/>
          <w:noProof/>
          <w:color w:val="000000"/>
          <w:sz w:val="28"/>
          <w:szCs w:val="28"/>
        </w:rPr>
        <w:t xml:space="preserve"> создавались для решения задач </w:t>
      </w:r>
      <w:r w:rsidR="0030082D"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тем не менее, можно выделить ряд задач по </w:t>
      </w:r>
      <w:r w:rsidR="0030082D" w:rsidRPr="008B6E5D">
        <w:rPr>
          <w:rFonts w:ascii="Times New Roman" w:hAnsi="Times New Roman" w:cs="Times New Roman"/>
          <w:noProof/>
          <w:color w:val="000000"/>
          <w:sz w:val="28"/>
          <w:szCs w:val="28"/>
        </w:rPr>
        <w:t>анализу биз</w:t>
      </w:r>
      <w:r w:rsidRPr="008B6E5D">
        <w:rPr>
          <w:rFonts w:ascii="Times New Roman" w:hAnsi="Times New Roman" w:cs="Times New Roman"/>
          <w:noProof/>
          <w:color w:val="000000"/>
          <w:sz w:val="28"/>
          <w:szCs w:val="28"/>
        </w:rPr>
        <w:t xml:space="preserve">неса, решение которых возможно с помощью данных систем. Проанализируем эти задачи. Во </w:t>
      </w:r>
      <w:r w:rsidR="0030082D"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 xml:space="preserve"> первых, инструментальные </w:t>
      </w:r>
      <w:r w:rsidR="0030082D" w:rsidRPr="008B6E5D">
        <w:rPr>
          <w:rFonts w:ascii="Times New Roman" w:hAnsi="Times New Roman" w:cs="Times New Roman"/>
          <w:noProof/>
          <w:color w:val="000000"/>
          <w:sz w:val="28"/>
          <w:szCs w:val="28"/>
        </w:rPr>
        <w:t>средства позволяют привести дан</w:t>
      </w:r>
      <w:r w:rsidRPr="008B6E5D">
        <w:rPr>
          <w:rFonts w:ascii="Times New Roman" w:hAnsi="Times New Roman" w:cs="Times New Roman"/>
          <w:noProof/>
          <w:color w:val="000000"/>
          <w:sz w:val="28"/>
          <w:szCs w:val="28"/>
        </w:rPr>
        <w:t>ные бухгалтерской отчетности за разные периоды времени к сопоставимому виду, без чего выполнять сопоставительный анализ невозможно, так как состав показателей форм отчетности и порядок их расчета в России часто меняются. Это достигается путем выработки шаблонов, представляющих аналитические таблицы на основе Международных Стандартов Бухгалтерского Учета (IAS).</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Во </w:t>
      </w:r>
      <w:r w:rsidR="00E51FE8"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 xml:space="preserve"> вторых, корректировки статей бала</w:t>
      </w:r>
      <w:r w:rsidR="00E51FE8" w:rsidRPr="008B6E5D">
        <w:rPr>
          <w:rFonts w:ascii="Times New Roman" w:hAnsi="Times New Roman" w:cs="Times New Roman"/>
          <w:noProof/>
          <w:color w:val="000000"/>
          <w:sz w:val="28"/>
          <w:szCs w:val="28"/>
        </w:rPr>
        <w:t>нса могут проводиться как с рос</w:t>
      </w:r>
      <w:r w:rsidRPr="008B6E5D">
        <w:rPr>
          <w:rFonts w:ascii="Times New Roman" w:hAnsi="Times New Roman" w:cs="Times New Roman"/>
          <w:noProof/>
          <w:color w:val="000000"/>
          <w:sz w:val="28"/>
          <w:szCs w:val="28"/>
        </w:rPr>
        <w:t>сийскими формами отчетности, так и с тран</w:t>
      </w:r>
      <w:r w:rsidR="00E51FE8" w:rsidRPr="008B6E5D">
        <w:rPr>
          <w:rFonts w:ascii="Times New Roman" w:hAnsi="Times New Roman" w:cs="Times New Roman"/>
          <w:noProof/>
          <w:color w:val="000000"/>
          <w:sz w:val="28"/>
          <w:szCs w:val="28"/>
        </w:rPr>
        <w:t>сформированной бухгалтерской от</w:t>
      </w:r>
      <w:r w:rsidRPr="008B6E5D">
        <w:rPr>
          <w:rFonts w:ascii="Times New Roman" w:hAnsi="Times New Roman" w:cs="Times New Roman"/>
          <w:noProof/>
          <w:color w:val="000000"/>
          <w:sz w:val="28"/>
          <w:szCs w:val="28"/>
        </w:rPr>
        <w:t xml:space="preserve">четностью, то есть </w:t>
      </w:r>
      <w:r w:rsidR="00E51FE8" w:rsidRPr="008B6E5D">
        <w:rPr>
          <w:rFonts w:ascii="Times New Roman" w:hAnsi="Times New Roman" w:cs="Times New Roman"/>
          <w:noProof/>
          <w:color w:val="000000"/>
          <w:sz w:val="28"/>
          <w:szCs w:val="28"/>
        </w:rPr>
        <w:t>аналитик</w:t>
      </w:r>
      <w:r w:rsidRPr="008B6E5D">
        <w:rPr>
          <w:rFonts w:ascii="Times New Roman" w:hAnsi="Times New Roman" w:cs="Times New Roman"/>
          <w:noProof/>
          <w:color w:val="000000"/>
          <w:sz w:val="28"/>
          <w:szCs w:val="28"/>
        </w:rPr>
        <w:t>, при необходимости, может оперировать любыми формами отчетности.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Отметим, что, несмотря на открытость</w:t>
      </w:r>
      <w:r w:rsidR="00E51FE8" w:rsidRPr="008B6E5D">
        <w:rPr>
          <w:rFonts w:ascii="Times New Roman" w:hAnsi="Times New Roman" w:cs="Times New Roman"/>
          <w:noProof/>
          <w:color w:val="000000"/>
          <w:sz w:val="28"/>
          <w:szCs w:val="28"/>
        </w:rPr>
        <w:t>, у программы «Альт-Инвест», от</w:t>
      </w:r>
      <w:r w:rsidRPr="008B6E5D">
        <w:rPr>
          <w:rFonts w:ascii="Times New Roman" w:hAnsi="Times New Roman" w:cs="Times New Roman"/>
          <w:noProof/>
          <w:color w:val="000000"/>
          <w:sz w:val="28"/>
          <w:szCs w:val="28"/>
        </w:rPr>
        <w:t>сутствует возможность сопоставимости данных за разные периоды времени, что существенно влияет на проведение анализа при оценке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В </w:t>
      </w:r>
      <w:r w:rsidR="00E51FE8"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 xml:space="preserve"> третьих, аналитические информационные системы не предусматривают прямой инфляционной корректировки всех статей баланса. Реализация корректировки может быть предусмотрена </w:t>
      </w:r>
      <w:r w:rsidR="00E51FE8" w:rsidRPr="008B6E5D">
        <w:rPr>
          <w:rFonts w:ascii="Times New Roman" w:hAnsi="Times New Roman" w:cs="Times New Roman"/>
          <w:noProof/>
          <w:color w:val="000000"/>
          <w:sz w:val="28"/>
          <w:szCs w:val="28"/>
        </w:rPr>
        <w:t>в некоторых системах либо по от</w:t>
      </w:r>
      <w:r w:rsidRPr="008B6E5D">
        <w:rPr>
          <w:rFonts w:ascii="Times New Roman" w:hAnsi="Times New Roman" w:cs="Times New Roman"/>
          <w:noProof/>
          <w:color w:val="000000"/>
          <w:sz w:val="28"/>
          <w:szCs w:val="28"/>
        </w:rPr>
        <w:t>дельным статьям, либо за счет введения ко</w:t>
      </w:r>
      <w:r w:rsidR="00E51FE8" w:rsidRPr="008B6E5D">
        <w:rPr>
          <w:rFonts w:ascii="Times New Roman" w:hAnsi="Times New Roman" w:cs="Times New Roman"/>
          <w:noProof/>
          <w:color w:val="000000"/>
          <w:sz w:val="28"/>
          <w:szCs w:val="28"/>
        </w:rPr>
        <w:t>эффициентов в дополнительные на</w:t>
      </w:r>
      <w:r w:rsidRPr="008B6E5D">
        <w:rPr>
          <w:rFonts w:ascii="Times New Roman" w:hAnsi="Times New Roman" w:cs="Times New Roman"/>
          <w:noProof/>
          <w:color w:val="000000"/>
          <w:sz w:val="28"/>
          <w:szCs w:val="28"/>
        </w:rPr>
        <w:t>стройки программных комплексов.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Например, в системе «Audit Expert» корректировка всей используемой финансовой и бухгалтерской отчетности пр</w:t>
      </w:r>
      <w:r w:rsidR="00E51FE8" w:rsidRPr="008B6E5D">
        <w:rPr>
          <w:rFonts w:ascii="Times New Roman" w:hAnsi="Times New Roman" w:cs="Times New Roman"/>
          <w:noProof/>
          <w:color w:val="000000"/>
          <w:sz w:val="28"/>
          <w:szCs w:val="28"/>
        </w:rPr>
        <w:t>оисходит только по статьям, ука</w:t>
      </w:r>
      <w:r w:rsidRPr="008B6E5D">
        <w:rPr>
          <w:rFonts w:ascii="Times New Roman" w:hAnsi="Times New Roman" w:cs="Times New Roman"/>
          <w:noProof/>
          <w:color w:val="000000"/>
          <w:sz w:val="28"/>
          <w:szCs w:val="28"/>
        </w:rPr>
        <w:t xml:space="preserve">занным в разделе «переоценка»: дебиторы, </w:t>
      </w:r>
      <w:r w:rsidR="00E51FE8" w:rsidRPr="008B6E5D">
        <w:rPr>
          <w:rFonts w:ascii="Times New Roman" w:hAnsi="Times New Roman" w:cs="Times New Roman"/>
          <w:noProof/>
          <w:color w:val="000000"/>
          <w:sz w:val="28"/>
          <w:szCs w:val="28"/>
        </w:rPr>
        <w:t>запасы, основные средства, неза</w:t>
      </w:r>
      <w:r w:rsidRPr="008B6E5D">
        <w:rPr>
          <w:rFonts w:ascii="Times New Roman" w:hAnsi="Times New Roman" w:cs="Times New Roman"/>
          <w:noProof/>
          <w:color w:val="000000"/>
          <w:sz w:val="28"/>
          <w:szCs w:val="28"/>
        </w:rPr>
        <w:t>вершенные инвестиции, ценные бумаги. О</w:t>
      </w:r>
      <w:r w:rsidR="00E51FE8" w:rsidRPr="008B6E5D">
        <w:rPr>
          <w:rFonts w:ascii="Times New Roman" w:hAnsi="Times New Roman" w:cs="Times New Roman"/>
          <w:noProof/>
          <w:color w:val="000000"/>
          <w:sz w:val="28"/>
          <w:szCs w:val="28"/>
        </w:rPr>
        <w:t>днако для инфляционной корректи</w:t>
      </w:r>
      <w:r w:rsidRPr="008B6E5D">
        <w:rPr>
          <w:rFonts w:ascii="Times New Roman" w:hAnsi="Times New Roman" w:cs="Times New Roman"/>
          <w:noProof/>
          <w:color w:val="000000"/>
          <w:sz w:val="28"/>
          <w:szCs w:val="28"/>
        </w:rPr>
        <w:t>ровки отчетности необходимо за счет регулирования статьи «Нераспределенная</w:t>
      </w:r>
      <w:r w:rsidR="005D1729"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прибыль» [53, с. 75] подвергнуть корректировке статьи: незавершенные производство, готовая продукция, обязательства с погашением определенным товаром, МБП. Поэтому для инфляционном корректировки всех статей баланса необходимо выполнить следующий алгоритм:</w:t>
      </w:r>
    </w:p>
    <w:p w:rsidR="005C744D" w:rsidRPr="008B6E5D" w:rsidRDefault="005C744D" w:rsidP="0048581F">
      <w:pPr>
        <w:tabs>
          <w:tab w:val="left" w:pos="93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ab/>
        <w:t>Меню «настройки» - «дополнительные данные» - присвоение имени и</w:t>
      </w:r>
      <w:r w:rsidR="00894B7B"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обозначения</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дополнительным</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данным</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(Коэффициент инфляции</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w:t>
      </w:r>
      <w:r w:rsidRPr="008B6E5D">
        <w:rPr>
          <w:rFonts w:ascii="Times New Roman" w:hAnsi="Times New Roman" w:cs="Times New Roman"/>
          <w:i/>
          <w:iCs/>
          <w:noProof/>
          <w:color w:val="000000"/>
          <w:sz w:val="28"/>
          <w:szCs w:val="28"/>
        </w:rPr>
        <w:t>K</w:t>
      </w:r>
      <w:r w:rsidRPr="008B6E5D">
        <w:rPr>
          <w:rFonts w:ascii="Times New Roman" w:hAnsi="Times New Roman" w:cs="Times New Roman"/>
          <w:i/>
          <w:iCs/>
          <w:noProof/>
          <w:color w:val="000000"/>
          <w:sz w:val="28"/>
          <w:szCs w:val="28"/>
          <w:vertAlign w:val="subscript"/>
        </w:rPr>
        <w:t>i</w:t>
      </w:r>
      <w:r w:rsidRPr="008B6E5D">
        <w:rPr>
          <w:rFonts w:ascii="Times New Roman" w:hAnsi="Times New Roman" w:cs="Times New Roman"/>
          <w:i/>
          <w:iCs/>
          <w:noProof/>
          <w:color w:val="000000"/>
          <w:sz w:val="28"/>
          <w:szCs w:val="28"/>
        </w:rPr>
        <w:t xml:space="preserve"> =i</w:t>
      </w:r>
      <w:r w:rsidR="00894B7B" w:rsidRPr="008B6E5D">
        <w:rPr>
          <w:rFonts w:ascii="Times New Roman" w:hAnsi="Times New Roman" w:cs="Times New Roman"/>
          <w:i/>
          <w:iCs/>
          <w:noProof/>
          <w:color w:val="000000"/>
          <w:sz w:val="28"/>
          <w:szCs w:val="28"/>
          <w:vertAlign w:val="subscript"/>
        </w:rPr>
        <w:t>1</w:t>
      </w:r>
      <w:r w:rsidRPr="008B6E5D">
        <w:rPr>
          <w:rFonts w:ascii="Times New Roman" w:hAnsi="Times New Roman" w:cs="Times New Roman"/>
          <w:i/>
          <w:iCs/>
          <w:noProof/>
          <w:color w:val="000000"/>
          <w:sz w:val="28"/>
          <w:szCs w:val="28"/>
        </w:rPr>
        <w:t>:i</w:t>
      </w:r>
      <w:r w:rsidRPr="008B6E5D">
        <w:rPr>
          <w:rFonts w:ascii="Times New Roman" w:hAnsi="Times New Roman" w:cs="Times New Roman"/>
          <w:i/>
          <w:iCs/>
          <w:noProof/>
          <w:color w:val="000000"/>
          <w:sz w:val="28"/>
          <w:szCs w:val="28"/>
          <w:vertAlign w:val="subscript"/>
        </w:rPr>
        <w:t>o</w:t>
      </w:r>
      <w:r w:rsidRPr="008B6E5D">
        <w:rPr>
          <w:rFonts w:ascii="Times New Roman" w:hAnsi="Times New Roman" w:cs="Times New Roman"/>
          <w:noProof/>
          <w:color w:val="000000"/>
          <w:sz w:val="28"/>
          <w:szCs w:val="28"/>
        </w:rPr>
        <w:t>)).</w:t>
      </w:r>
    </w:p>
    <w:p w:rsidR="005C744D" w:rsidRPr="008B6E5D" w:rsidRDefault="005C744D" w:rsidP="0048581F">
      <w:pPr>
        <w:numPr>
          <w:ilvl w:val="0"/>
          <w:numId w:val="8"/>
        </w:numPr>
        <w:tabs>
          <w:tab w:val="left" w:pos="93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Меню «настройки» — «аналитические таблицы» - присвоение имени и обозначения вновь созданной таблице (инфляционная корректировка), создание строк, которые необходимо </w:t>
      </w:r>
      <w:r w:rsidR="00B9716F" w:rsidRPr="008B6E5D">
        <w:rPr>
          <w:rFonts w:ascii="Times New Roman" w:hAnsi="Times New Roman" w:cs="Times New Roman"/>
          <w:noProof/>
          <w:color w:val="000000"/>
          <w:sz w:val="28"/>
          <w:szCs w:val="28"/>
        </w:rPr>
        <w:t>подвергнуть корректировке (неде</w:t>
      </w:r>
      <w:r w:rsidRPr="008B6E5D">
        <w:rPr>
          <w:rFonts w:ascii="Times New Roman" w:hAnsi="Times New Roman" w:cs="Times New Roman"/>
          <w:noProof/>
          <w:color w:val="000000"/>
          <w:sz w:val="28"/>
          <w:szCs w:val="28"/>
        </w:rPr>
        <w:t>нежные статьи). Создание формулы, описывающей процесс коррек</w:t>
      </w:r>
      <w:r w:rsidR="00B9716F" w:rsidRPr="008B6E5D">
        <w:rPr>
          <w:rFonts w:ascii="Times New Roman" w:hAnsi="Times New Roman" w:cs="Times New Roman"/>
          <w:noProof/>
          <w:color w:val="000000"/>
          <w:sz w:val="28"/>
          <w:szCs w:val="28"/>
        </w:rPr>
        <w:t>тиров</w:t>
      </w:r>
      <w:r w:rsidRPr="008B6E5D">
        <w:rPr>
          <w:rFonts w:ascii="Times New Roman" w:hAnsi="Times New Roman" w:cs="Times New Roman"/>
          <w:noProof/>
          <w:color w:val="000000"/>
          <w:sz w:val="28"/>
          <w:szCs w:val="28"/>
        </w:rPr>
        <w:t xml:space="preserve">ки: Неденежная статья * </w:t>
      </w:r>
      <w:r w:rsidR="00B9716F" w:rsidRPr="008B6E5D">
        <w:rPr>
          <w:rFonts w:ascii="Times New Roman" w:hAnsi="Times New Roman" w:cs="Times New Roman"/>
          <w:i/>
          <w:iCs/>
          <w:noProof/>
          <w:color w:val="000000"/>
          <w:sz w:val="28"/>
          <w:szCs w:val="28"/>
        </w:rPr>
        <w:t>K</w:t>
      </w:r>
      <w:r w:rsidR="00B9716F" w:rsidRPr="008B6E5D">
        <w:rPr>
          <w:rFonts w:ascii="Times New Roman" w:hAnsi="Times New Roman" w:cs="Times New Roman"/>
          <w:i/>
          <w:iCs/>
          <w:noProof/>
          <w:color w:val="000000"/>
          <w:sz w:val="28"/>
          <w:szCs w:val="28"/>
          <w:vertAlign w:val="subscript"/>
        </w:rPr>
        <w:t>i</w:t>
      </w:r>
    </w:p>
    <w:p w:rsidR="005C744D" w:rsidRPr="008B6E5D" w:rsidRDefault="005C744D" w:rsidP="0048581F">
      <w:pPr>
        <w:numPr>
          <w:ilvl w:val="0"/>
          <w:numId w:val="8"/>
        </w:numPr>
        <w:tabs>
          <w:tab w:val="left" w:pos="931"/>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Баланс по активу и пассиву в процессе </w:t>
      </w:r>
      <w:r w:rsidR="00B9716F" w:rsidRPr="008B6E5D">
        <w:rPr>
          <w:rFonts w:ascii="Times New Roman" w:hAnsi="Times New Roman" w:cs="Times New Roman"/>
          <w:noProof/>
          <w:color w:val="000000"/>
          <w:sz w:val="28"/>
          <w:szCs w:val="28"/>
        </w:rPr>
        <w:t>анализа достигается регулирова</w:t>
      </w:r>
      <w:r w:rsidRPr="008B6E5D">
        <w:rPr>
          <w:rFonts w:ascii="Times New Roman" w:hAnsi="Times New Roman" w:cs="Times New Roman"/>
          <w:noProof/>
          <w:color w:val="000000"/>
          <w:sz w:val="28"/>
          <w:szCs w:val="28"/>
        </w:rPr>
        <w:t>нием статьи «Нераспределенная прибыль».</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Отметим, что в системе «Audit </w:t>
      </w:r>
      <w:r w:rsidR="00B9716F" w:rsidRPr="008B6E5D">
        <w:rPr>
          <w:rFonts w:ascii="Times New Roman" w:hAnsi="Times New Roman" w:cs="Times New Roman"/>
          <w:noProof/>
          <w:color w:val="000000"/>
          <w:sz w:val="28"/>
          <w:szCs w:val="28"/>
        </w:rPr>
        <w:t>E</w:t>
      </w:r>
      <w:r w:rsidRPr="008B6E5D">
        <w:rPr>
          <w:rFonts w:ascii="Times New Roman" w:hAnsi="Times New Roman" w:cs="Times New Roman"/>
          <w:noProof/>
          <w:color w:val="000000"/>
          <w:sz w:val="28"/>
          <w:szCs w:val="28"/>
        </w:rPr>
        <w:t xml:space="preserve">xpert» регулирующей статьей является «Добавочный капитал». Но для нормализации отчетности необходимо статью «Нераспределенная прибыль» уменьшить/увеличить на сумму изменения неденежных статей в результате корректировки. </w:t>
      </w:r>
      <w:r w:rsidR="00AB0C11" w:rsidRPr="008B6E5D">
        <w:rPr>
          <w:rFonts w:ascii="Times New Roman" w:hAnsi="Times New Roman" w:cs="Times New Roman"/>
          <w:noProof/>
          <w:color w:val="000000"/>
          <w:sz w:val="28"/>
          <w:szCs w:val="28"/>
        </w:rPr>
        <w:t>Это достигается посредством вво</w:t>
      </w:r>
      <w:r w:rsidRPr="008B6E5D">
        <w:rPr>
          <w:rFonts w:ascii="Times New Roman" w:hAnsi="Times New Roman" w:cs="Times New Roman"/>
          <w:noProof/>
          <w:color w:val="000000"/>
          <w:sz w:val="28"/>
          <w:szCs w:val="28"/>
        </w:rPr>
        <w:t xml:space="preserve">да дополнительного коэффициента в Сток </w:t>
      </w:r>
      <w:r w:rsidR="00AB0C11" w:rsidRPr="008B6E5D">
        <w:rPr>
          <w:rFonts w:ascii="Times New Roman" w:hAnsi="Times New Roman" w:cs="Times New Roman"/>
          <w:noProof/>
          <w:color w:val="000000"/>
          <w:sz w:val="28"/>
          <w:szCs w:val="28"/>
        </w:rPr>
        <w:t>«дополнительные данные» - «изме</w:t>
      </w:r>
      <w:r w:rsidRPr="008B6E5D">
        <w:rPr>
          <w:rFonts w:ascii="Times New Roman" w:hAnsi="Times New Roman" w:cs="Times New Roman"/>
          <w:noProof/>
          <w:color w:val="000000"/>
          <w:sz w:val="28"/>
          <w:szCs w:val="28"/>
        </w:rPr>
        <w:t>нение суммы статей в результате переоце</w:t>
      </w:r>
      <w:r w:rsidR="00AB0C11" w:rsidRPr="008B6E5D">
        <w:rPr>
          <w:rFonts w:ascii="Times New Roman" w:hAnsi="Times New Roman" w:cs="Times New Roman"/>
          <w:noProof/>
          <w:color w:val="000000"/>
          <w:sz w:val="28"/>
          <w:szCs w:val="28"/>
        </w:rPr>
        <w:t>нки» и последующим вводом форму</w:t>
      </w:r>
      <w:r w:rsidRPr="008B6E5D">
        <w:rPr>
          <w:rFonts w:ascii="Times New Roman" w:hAnsi="Times New Roman" w:cs="Times New Roman"/>
          <w:noProof/>
          <w:color w:val="000000"/>
          <w:sz w:val="28"/>
          <w:szCs w:val="28"/>
        </w:rPr>
        <w:t>лы в блок «аналитические таблицы»: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«Нераспределенная прибыль» плюс/минус сумма изменения неденежных статей в результате корректировки.</w:t>
      </w:r>
    </w:p>
    <w:p w:rsidR="005C744D" w:rsidRPr="008B6E5D" w:rsidRDefault="005C744D" w:rsidP="0048581F">
      <w:pPr>
        <w:tabs>
          <w:tab w:val="left" w:pos="127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ab/>
        <w:t>Пересчет результатов с учетом инфляционной корректировки.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 четвертых, корректировка статей</w:t>
      </w:r>
      <w:r w:rsidR="001A4629" w:rsidRPr="008B6E5D">
        <w:rPr>
          <w:rFonts w:ascii="Times New Roman" w:hAnsi="Times New Roman" w:cs="Times New Roman"/>
          <w:noProof/>
          <w:color w:val="000000"/>
          <w:sz w:val="28"/>
          <w:szCs w:val="28"/>
        </w:rPr>
        <w:t xml:space="preserve"> вышеуказанным образом автомати</w:t>
      </w:r>
      <w:r w:rsidRPr="008B6E5D">
        <w:rPr>
          <w:rFonts w:ascii="Times New Roman" w:hAnsi="Times New Roman" w:cs="Times New Roman"/>
          <w:noProof/>
          <w:color w:val="000000"/>
          <w:sz w:val="28"/>
          <w:szCs w:val="28"/>
        </w:rPr>
        <w:t>чески распространяется на все периоды отчетности.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В </w:t>
      </w:r>
      <w:r w:rsidR="001A4629"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 xml:space="preserve"> пятых, отсутствие корректирующих с</w:t>
      </w:r>
      <w:r w:rsidR="001A4629" w:rsidRPr="008B6E5D">
        <w:rPr>
          <w:rFonts w:ascii="Times New Roman" w:hAnsi="Times New Roman" w:cs="Times New Roman"/>
          <w:noProof/>
          <w:color w:val="000000"/>
          <w:sz w:val="28"/>
          <w:szCs w:val="28"/>
        </w:rPr>
        <w:t>татей баланса по активу и пасси</w:t>
      </w:r>
      <w:r w:rsidRPr="008B6E5D">
        <w:rPr>
          <w:rFonts w:ascii="Times New Roman" w:hAnsi="Times New Roman" w:cs="Times New Roman"/>
          <w:noProof/>
          <w:color w:val="000000"/>
          <w:sz w:val="28"/>
          <w:szCs w:val="28"/>
        </w:rPr>
        <w:t>ву или наличие заранее определенных корр</w:t>
      </w:r>
      <w:r w:rsidR="001A4629" w:rsidRPr="008B6E5D">
        <w:rPr>
          <w:rFonts w:ascii="Times New Roman" w:hAnsi="Times New Roman" w:cs="Times New Roman"/>
          <w:noProof/>
          <w:color w:val="000000"/>
          <w:sz w:val="28"/>
          <w:szCs w:val="28"/>
        </w:rPr>
        <w:t>ектирующих статей затрудняет ре</w:t>
      </w:r>
      <w:r w:rsidRPr="008B6E5D">
        <w:rPr>
          <w:rFonts w:ascii="Times New Roman" w:hAnsi="Times New Roman" w:cs="Times New Roman"/>
          <w:noProof/>
          <w:color w:val="000000"/>
          <w:sz w:val="28"/>
          <w:szCs w:val="28"/>
        </w:rPr>
        <w:t>шение задачи инфляционной корректировки. В системе «Audit Expert</w:t>
      </w:r>
      <w:r w:rsidR="001A4629" w:rsidRPr="008B6E5D">
        <w:rPr>
          <w:rFonts w:ascii="Times New Roman" w:hAnsi="Times New Roman" w:cs="Times New Roman"/>
          <w:noProof/>
          <w:color w:val="000000"/>
          <w:sz w:val="28"/>
          <w:szCs w:val="28"/>
        </w:rPr>
        <w:t>» коррек</w:t>
      </w:r>
      <w:r w:rsidRPr="008B6E5D">
        <w:rPr>
          <w:rFonts w:ascii="Times New Roman" w:hAnsi="Times New Roman" w:cs="Times New Roman"/>
          <w:noProof/>
          <w:color w:val="000000"/>
          <w:sz w:val="28"/>
          <w:szCs w:val="28"/>
        </w:rPr>
        <w:t xml:space="preserve">тирующий статьей выступает статья «Добавочный капитал». Согласно [53, с.75] для целей </w:t>
      </w:r>
      <w:r w:rsidR="001A462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необходимо, чтобы баланс по активу и пассиву достигался регулированием статьи «Нераспределенная прибыль».</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Следовательно, возможностью расширения функций систем для решения задач </w:t>
      </w:r>
      <w:r w:rsidR="001A462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является предоставление </w:t>
      </w:r>
      <w:r w:rsidR="001A4629" w:rsidRPr="008B6E5D">
        <w:rPr>
          <w:rFonts w:ascii="Times New Roman" w:hAnsi="Times New Roman" w:cs="Times New Roman"/>
          <w:noProof/>
          <w:color w:val="000000"/>
          <w:sz w:val="28"/>
          <w:szCs w:val="28"/>
        </w:rPr>
        <w:t>в</w:t>
      </w:r>
      <w:r w:rsidRPr="008B6E5D">
        <w:rPr>
          <w:rFonts w:ascii="Times New Roman" w:hAnsi="Times New Roman" w:cs="Times New Roman"/>
          <w:noProof/>
          <w:color w:val="000000"/>
          <w:sz w:val="28"/>
          <w:szCs w:val="28"/>
        </w:rPr>
        <w:t>ыбора регулирующей статьи.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В </w:t>
      </w:r>
      <w:r w:rsidR="001A4629"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 xml:space="preserve"> шестых, программы, например «Audit Expert</w:t>
      </w:r>
      <w:r w:rsidR="006074D2" w:rsidRPr="008B6E5D">
        <w:rPr>
          <w:rFonts w:ascii="Times New Roman" w:hAnsi="Times New Roman" w:cs="Times New Roman"/>
          <w:noProof/>
          <w:color w:val="000000"/>
          <w:sz w:val="28"/>
          <w:szCs w:val="28"/>
        </w:rPr>
        <w:t>», предоставляют воз</w:t>
      </w:r>
      <w:r w:rsidRPr="008B6E5D">
        <w:rPr>
          <w:rFonts w:ascii="Times New Roman" w:hAnsi="Times New Roman" w:cs="Times New Roman"/>
          <w:noProof/>
          <w:color w:val="000000"/>
          <w:sz w:val="28"/>
          <w:szCs w:val="28"/>
        </w:rPr>
        <w:t>можности для расширения информационной базы а</w:t>
      </w:r>
      <w:r w:rsidR="006074D2" w:rsidRPr="008B6E5D">
        <w:rPr>
          <w:rFonts w:ascii="Times New Roman" w:hAnsi="Times New Roman" w:cs="Times New Roman"/>
          <w:noProof/>
          <w:color w:val="000000"/>
          <w:sz w:val="28"/>
          <w:szCs w:val="28"/>
        </w:rPr>
        <w:t>нализа. Так, в ней преду</w:t>
      </w:r>
      <w:r w:rsidRPr="008B6E5D">
        <w:rPr>
          <w:rFonts w:ascii="Times New Roman" w:hAnsi="Times New Roman" w:cs="Times New Roman"/>
          <w:noProof/>
          <w:color w:val="000000"/>
          <w:sz w:val="28"/>
          <w:szCs w:val="28"/>
        </w:rPr>
        <w:t>смотрена возможность загрузки не только ф</w:t>
      </w:r>
      <w:r w:rsidR="006074D2" w:rsidRPr="008B6E5D">
        <w:rPr>
          <w:rFonts w:ascii="Times New Roman" w:hAnsi="Times New Roman" w:cs="Times New Roman"/>
          <w:noProof/>
          <w:color w:val="000000"/>
          <w:sz w:val="28"/>
          <w:szCs w:val="28"/>
        </w:rPr>
        <w:t>орм 1 и 2 бухгалтерской отчетно</w:t>
      </w:r>
      <w:r w:rsidRPr="008B6E5D">
        <w:rPr>
          <w:rFonts w:ascii="Times New Roman" w:hAnsi="Times New Roman" w:cs="Times New Roman"/>
          <w:noProof/>
          <w:color w:val="000000"/>
          <w:sz w:val="28"/>
          <w:szCs w:val="28"/>
        </w:rPr>
        <w:t>сти, но и другой информации, например остат</w:t>
      </w:r>
      <w:r w:rsidR="006074D2" w:rsidRPr="008B6E5D">
        <w:rPr>
          <w:rFonts w:ascii="Times New Roman" w:hAnsi="Times New Roman" w:cs="Times New Roman"/>
          <w:noProof/>
          <w:color w:val="000000"/>
          <w:sz w:val="28"/>
          <w:szCs w:val="28"/>
        </w:rPr>
        <w:t>ков и оборотов счетов бухгалтер</w:t>
      </w:r>
      <w:r w:rsidRPr="008B6E5D">
        <w:rPr>
          <w:rFonts w:ascii="Times New Roman" w:hAnsi="Times New Roman" w:cs="Times New Roman"/>
          <w:noProof/>
          <w:color w:val="000000"/>
          <w:sz w:val="28"/>
          <w:szCs w:val="28"/>
        </w:rPr>
        <w:t>ского учёта, включая аналитические. В системе также предусмотрено создание форм ввода, поэтому в нее можно подгр</w:t>
      </w:r>
      <w:r w:rsidR="006074D2" w:rsidRPr="008B6E5D">
        <w:rPr>
          <w:rFonts w:ascii="Times New Roman" w:hAnsi="Times New Roman" w:cs="Times New Roman"/>
          <w:noProof/>
          <w:color w:val="000000"/>
          <w:sz w:val="28"/>
          <w:szCs w:val="28"/>
        </w:rPr>
        <w:t>ужать для анализа любую дополни</w:t>
      </w:r>
      <w:r w:rsidRPr="008B6E5D">
        <w:rPr>
          <w:rFonts w:ascii="Times New Roman" w:hAnsi="Times New Roman" w:cs="Times New Roman"/>
          <w:noProof/>
          <w:color w:val="000000"/>
          <w:sz w:val="28"/>
          <w:szCs w:val="28"/>
        </w:rPr>
        <w:t>тельную финансовую информацию. Эти возможность полезна, если необходимо провести глубокий внутренний анализ деят</w:t>
      </w:r>
      <w:r w:rsidR="006074D2" w:rsidRPr="008B6E5D">
        <w:rPr>
          <w:rFonts w:ascii="Times New Roman" w:hAnsi="Times New Roman" w:cs="Times New Roman"/>
          <w:noProof/>
          <w:color w:val="000000"/>
          <w:sz w:val="28"/>
          <w:szCs w:val="28"/>
        </w:rPr>
        <w:t>ельности предприятия. Но необхо</w:t>
      </w:r>
      <w:r w:rsidRPr="008B6E5D">
        <w:rPr>
          <w:rFonts w:ascii="Times New Roman" w:hAnsi="Times New Roman" w:cs="Times New Roman"/>
          <w:noProof/>
          <w:color w:val="000000"/>
          <w:sz w:val="28"/>
          <w:szCs w:val="28"/>
        </w:rPr>
        <w:t>димо отметить, что ввод дополнительной информации п</w:t>
      </w:r>
      <w:r w:rsidR="006074D2" w:rsidRPr="008B6E5D">
        <w:rPr>
          <w:rFonts w:ascii="Times New Roman" w:hAnsi="Times New Roman" w:cs="Times New Roman"/>
          <w:noProof/>
          <w:color w:val="000000"/>
          <w:sz w:val="28"/>
          <w:szCs w:val="28"/>
        </w:rPr>
        <w:t>роисходит не автоматизировано</w:t>
      </w:r>
      <w:r w:rsidRPr="008B6E5D">
        <w:rPr>
          <w:rFonts w:ascii="Times New Roman" w:hAnsi="Times New Roman" w:cs="Times New Roman"/>
          <w:noProof/>
          <w:color w:val="000000"/>
          <w:sz w:val="28"/>
          <w:szCs w:val="28"/>
        </w:rPr>
        <w:t>, а путем дописания пользовате</w:t>
      </w:r>
      <w:r w:rsidR="006074D2" w:rsidRPr="008B6E5D">
        <w:rPr>
          <w:rFonts w:ascii="Times New Roman" w:hAnsi="Times New Roman" w:cs="Times New Roman"/>
          <w:noProof/>
          <w:color w:val="000000"/>
          <w:sz w:val="28"/>
          <w:szCs w:val="28"/>
        </w:rPr>
        <w:t>лем в меню "Настройка / Дополни</w:t>
      </w:r>
      <w:r w:rsidRPr="008B6E5D">
        <w:rPr>
          <w:rFonts w:ascii="Times New Roman" w:hAnsi="Times New Roman" w:cs="Times New Roman"/>
          <w:noProof/>
          <w:color w:val="000000"/>
          <w:sz w:val="28"/>
          <w:szCs w:val="28"/>
        </w:rPr>
        <w:t>тельные данные...".</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Учитывая необходимость полноты инфо</w:t>
      </w:r>
      <w:r w:rsidR="006074D2" w:rsidRPr="008B6E5D">
        <w:rPr>
          <w:rFonts w:ascii="Times New Roman" w:hAnsi="Times New Roman" w:cs="Times New Roman"/>
          <w:noProof/>
          <w:color w:val="000000"/>
          <w:sz w:val="28"/>
          <w:szCs w:val="28"/>
        </w:rPr>
        <w:t>рмации, а также то, что для про</w:t>
      </w:r>
      <w:r w:rsidRPr="008B6E5D">
        <w:rPr>
          <w:rFonts w:ascii="Times New Roman" w:hAnsi="Times New Roman" w:cs="Times New Roman"/>
          <w:noProof/>
          <w:color w:val="000000"/>
          <w:sz w:val="28"/>
          <w:szCs w:val="28"/>
        </w:rPr>
        <w:t>ведения оценки явно недостаточно форм отч</w:t>
      </w:r>
      <w:r w:rsidR="006074D2" w:rsidRPr="008B6E5D">
        <w:rPr>
          <w:rFonts w:ascii="Times New Roman" w:hAnsi="Times New Roman" w:cs="Times New Roman"/>
          <w:noProof/>
          <w:color w:val="000000"/>
          <w:sz w:val="28"/>
          <w:szCs w:val="28"/>
        </w:rPr>
        <w:t>етности №1 и №2, нам представля</w:t>
      </w:r>
      <w:r w:rsidRPr="008B6E5D">
        <w:rPr>
          <w:rFonts w:ascii="Times New Roman" w:hAnsi="Times New Roman" w:cs="Times New Roman"/>
          <w:noProof/>
          <w:color w:val="000000"/>
          <w:sz w:val="28"/>
          <w:szCs w:val="28"/>
        </w:rPr>
        <w:t>ется необходимым и важным расширение</w:t>
      </w:r>
      <w:r w:rsidR="006074D2" w:rsidRPr="008B6E5D">
        <w:rPr>
          <w:rFonts w:ascii="Times New Roman" w:hAnsi="Times New Roman" w:cs="Times New Roman"/>
          <w:noProof/>
          <w:color w:val="000000"/>
          <w:sz w:val="28"/>
          <w:szCs w:val="28"/>
        </w:rPr>
        <w:t xml:space="preserve"> информационной базы средств фи</w:t>
      </w:r>
      <w:r w:rsidRPr="008B6E5D">
        <w:rPr>
          <w:rFonts w:ascii="Times New Roman" w:hAnsi="Times New Roman" w:cs="Times New Roman"/>
          <w:noProof/>
          <w:color w:val="000000"/>
          <w:sz w:val="28"/>
          <w:szCs w:val="28"/>
        </w:rPr>
        <w:t>нансового анализа за счет другой финансовой</w:t>
      </w:r>
      <w:r w:rsidR="006074D2" w:rsidRPr="008B6E5D">
        <w:rPr>
          <w:rFonts w:ascii="Times New Roman" w:hAnsi="Times New Roman" w:cs="Times New Roman"/>
          <w:noProof/>
          <w:color w:val="000000"/>
          <w:sz w:val="28"/>
          <w:szCs w:val="28"/>
        </w:rPr>
        <w:t xml:space="preserve"> отчетности, а также данных опе</w:t>
      </w:r>
      <w:r w:rsidRPr="008B6E5D">
        <w:rPr>
          <w:rFonts w:ascii="Times New Roman" w:hAnsi="Times New Roman" w:cs="Times New Roman"/>
          <w:noProof/>
          <w:color w:val="000000"/>
          <w:sz w:val="28"/>
          <w:szCs w:val="28"/>
        </w:rPr>
        <w:t>ративного и управленческого учета. Кроме того, необходима функциональная возможность автоматизированного ввода всех этих данных.</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В </w:t>
      </w:r>
      <w:r w:rsidR="00F84EC8"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 xml:space="preserve"> седьмых, при подготовке итоговых отчетов в формате Word всегда возникает проблема, связанная с обновлением данных при перерасчетах. </w:t>
      </w:r>
      <w:r w:rsidR="00F84EC8" w:rsidRPr="008B6E5D">
        <w:rPr>
          <w:rFonts w:ascii="Times New Roman" w:hAnsi="Times New Roman" w:cs="Times New Roman"/>
          <w:noProof/>
          <w:color w:val="000000"/>
          <w:sz w:val="28"/>
          <w:szCs w:val="28"/>
        </w:rPr>
        <w:t>Поль</w:t>
      </w:r>
      <w:r w:rsidRPr="008B6E5D">
        <w:rPr>
          <w:rFonts w:ascii="Times New Roman" w:hAnsi="Times New Roman" w:cs="Times New Roman"/>
          <w:noProof/>
          <w:color w:val="000000"/>
          <w:sz w:val="28"/>
          <w:szCs w:val="28"/>
        </w:rPr>
        <w:t>зователь при подготовке отчета может создавать табличные формы сложной конфигурации и связывать с ними таблицы, используемые в программах. При этом при перерасчетах будут автоматически обновляться данные в отчете, а также стандартные экспертные заключения.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Наряду с этим, результирующие таблич</w:t>
      </w:r>
      <w:r w:rsidR="006C7695" w:rsidRPr="008B6E5D">
        <w:rPr>
          <w:rFonts w:ascii="Times New Roman" w:hAnsi="Times New Roman" w:cs="Times New Roman"/>
          <w:noProof/>
          <w:color w:val="000000"/>
          <w:sz w:val="28"/>
          <w:szCs w:val="28"/>
        </w:rPr>
        <w:t>ные данные из аналитических сис</w:t>
      </w:r>
      <w:r w:rsidRPr="008B6E5D">
        <w:rPr>
          <w:rFonts w:ascii="Times New Roman" w:hAnsi="Times New Roman" w:cs="Times New Roman"/>
          <w:noProof/>
          <w:color w:val="000000"/>
          <w:sz w:val="28"/>
          <w:szCs w:val="28"/>
        </w:rPr>
        <w:t>тем могут быть переданы для дальнейшего анализа в Excel</w:t>
      </w:r>
      <w:r w:rsidR="006C7695" w:rsidRPr="008B6E5D">
        <w:rPr>
          <w:rFonts w:ascii="Times New Roman" w:hAnsi="Times New Roman" w:cs="Times New Roman"/>
          <w:noProof/>
          <w:color w:val="000000"/>
          <w:sz w:val="28"/>
          <w:szCs w:val="28"/>
        </w:rPr>
        <w:t>, если такая необхо</w:t>
      </w:r>
      <w:r w:rsidRPr="008B6E5D">
        <w:rPr>
          <w:rFonts w:ascii="Times New Roman" w:hAnsi="Times New Roman" w:cs="Times New Roman"/>
          <w:noProof/>
          <w:color w:val="000000"/>
          <w:sz w:val="28"/>
          <w:szCs w:val="28"/>
        </w:rPr>
        <w:t>дим</w:t>
      </w:r>
      <w:r w:rsidR="006C7695" w:rsidRPr="008B6E5D">
        <w:rPr>
          <w:rFonts w:ascii="Times New Roman" w:hAnsi="Times New Roman" w:cs="Times New Roman"/>
          <w:noProof/>
          <w:color w:val="000000"/>
          <w:sz w:val="28"/>
          <w:szCs w:val="28"/>
        </w:rPr>
        <w:t>ость возникнет. Это возможно пот</w:t>
      </w:r>
      <w:r w:rsidRPr="008B6E5D">
        <w:rPr>
          <w:rFonts w:ascii="Times New Roman" w:hAnsi="Times New Roman" w:cs="Times New Roman"/>
          <w:noProof/>
          <w:color w:val="000000"/>
          <w:sz w:val="28"/>
          <w:szCs w:val="28"/>
        </w:rPr>
        <w:t>ому, что реализован стандартный для Windows механизм динамического обмена данными с другими приложениями (DDE).</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Отметим, что наличие этого механизма обеспечивает программам возможность выполнения команд, полученных </w:t>
      </w:r>
      <w:r w:rsidR="00871937" w:rsidRPr="008B6E5D">
        <w:rPr>
          <w:rFonts w:ascii="Times New Roman" w:hAnsi="Times New Roman" w:cs="Times New Roman"/>
          <w:noProof/>
          <w:color w:val="000000"/>
          <w:sz w:val="28"/>
          <w:szCs w:val="28"/>
        </w:rPr>
        <w:t>от внешних приложений, и переда</w:t>
      </w:r>
      <w:r w:rsidRPr="008B6E5D">
        <w:rPr>
          <w:rFonts w:ascii="Times New Roman" w:hAnsi="Times New Roman" w:cs="Times New Roman"/>
          <w:noProof/>
          <w:color w:val="000000"/>
          <w:sz w:val="28"/>
          <w:szCs w:val="28"/>
        </w:rPr>
        <w:t xml:space="preserve">чи им информации по соответствующим запросам, что может быть полезно при создании комплексной системы </w:t>
      </w:r>
      <w:r w:rsidR="00871937"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Отметим также, что при существующем развитии систем финансового анализа не используются возможности вычислительной техники, позволяющие проводить обработку информации в диалоговом режиме. Именно на данное преимущество автоматизации аналитических расчетов указывала С</w:t>
      </w:r>
      <w:r w:rsidR="00871937"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Б.</w:t>
      </w:r>
      <w:r w:rsidR="0048581F" w:rsidRPr="008B6E5D">
        <w:rPr>
          <w:rFonts w:ascii="Times New Roman" w:hAnsi="Times New Roman" w:cs="Times New Roman"/>
          <w:noProof/>
          <w:color w:val="000000"/>
          <w:sz w:val="28"/>
          <w:szCs w:val="28"/>
        </w:rPr>
        <w:t xml:space="preserve"> </w:t>
      </w:r>
      <w:r w:rsidR="00871937" w:rsidRPr="008B6E5D">
        <w:rPr>
          <w:rFonts w:ascii="Times New Roman" w:hAnsi="Times New Roman" w:cs="Times New Roman"/>
          <w:noProof/>
          <w:color w:val="000000"/>
          <w:sz w:val="28"/>
          <w:szCs w:val="28"/>
        </w:rPr>
        <w:t>Барн</w:t>
      </w:r>
      <w:r w:rsidRPr="008B6E5D">
        <w:rPr>
          <w:rFonts w:ascii="Times New Roman" w:hAnsi="Times New Roman" w:cs="Times New Roman"/>
          <w:noProof/>
          <w:color w:val="000000"/>
          <w:sz w:val="28"/>
          <w:szCs w:val="28"/>
        </w:rPr>
        <w:t xml:space="preserve">голыд, говоря, что </w:t>
      </w:r>
      <w:r w:rsidRPr="008B6E5D">
        <w:rPr>
          <w:rFonts w:ascii="Times New Roman" w:hAnsi="Times New Roman" w:cs="Times New Roman"/>
          <w:i/>
          <w:iCs/>
          <w:noProof/>
          <w:color w:val="000000"/>
          <w:sz w:val="28"/>
          <w:szCs w:val="28"/>
        </w:rPr>
        <w:t>«по мере повышения те</w:t>
      </w:r>
      <w:r w:rsidR="00871937" w:rsidRPr="008B6E5D">
        <w:rPr>
          <w:rFonts w:ascii="Times New Roman" w:hAnsi="Times New Roman" w:cs="Times New Roman"/>
          <w:i/>
          <w:iCs/>
          <w:noProof/>
          <w:color w:val="000000"/>
          <w:sz w:val="28"/>
          <w:szCs w:val="28"/>
        </w:rPr>
        <w:t>хнической вооруженности управле</w:t>
      </w:r>
      <w:r w:rsidRPr="008B6E5D">
        <w:rPr>
          <w:rFonts w:ascii="Times New Roman" w:hAnsi="Times New Roman" w:cs="Times New Roman"/>
          <w:i/>
          <w:iCs/>
          <w:noProof/>
          <w:color w:val="000000"/>
          <w:sz w:val="28"/>
          <w:szCs w:val="28"/>
        </w:rPr>
        <w:t>ния</w:t>
      </w:r>
      <w:r w:rsidR="0048581F" w:rsidRPr="008B6E5D">
        <w:rPr>
          <w:rFonts w:ascii="Times New Roman" w:hAnsi="Times New Roman" w:cs="Times New Roman"/>
          <w:i/>
          <w:iCs/>
          <w:noProof/>
          <w:color w:val="000000"/>
          <w:sz w:val="28"/>
          <w:szCs w:val="28"/>
        </w:rPr>
        <w:t>.</w:t>
      </w:r>
      <w:r w:rsidRPr="008B6E5D">
        <w:rPr>
          <w:rFonts w:ascii="Times New Roman" w:hAnsi="Times New Roman" w:cs="Times New Roman"/>
          <w:i/>
          <w:iCs/>
          <w:noProof/>
          <w:color w:val="000000"/>
          <w:sz w:val="28"/>
          <w:szCs w:val="28"/>
        </w:rPr>
        <w:t>.. и</w:t>
      </w:r>
      <w:r w:rsidR="0048581F" w:rsidRPr="008B6E5D">
        <w:rPr>
          <w:rFonts w:ascii="Times New Roman" w:hAnsi="Times New Roman" w:cs="Times New Roman"/>
          <w:i/>
          <w:iCs/>
          <w:noProof/>
          <w:color w:val="000000"/>
          <w:sz w:val="28"/>
          <w:szCs w:val="28"/>
        </w:rPr>
        <w:t>.</w:t>
      </w:r>
      <w:r w:rsidRPr="008B6E5D">
        <w:rPr>
          <w:rFonts w:ascii="Times New Roman" w:hAnsi="Times New Roman" w:cs="Times New Roman"/>
          <w:i/>
          <w:iCs/>
          <w:noProof/>
          <w:color w:val="000000"/>
          <w:sz w:val="28"/>
          <w:szCs w:val="28"/>
        </w:rPr>
        <w:t xml:space="preserve">.. овладения аналитическими </w:t>
      </w:r>
      <w:r w:rsidR="00B4126E" w:rsidRPr="008B6E5D">
        <w:rPr>
          <w:rFonts w:ascii="Times New Roman" w:hAnsi="Times New Roman" w:cs="Times New Roman"/>
          <w:i/>
          <w:iCs/>
          <w:noProof/>
          <w:color w:val="000000"/>
          <w:sz w:val="28"/>
          <w:szCs w:val="28"/>
        </w:rPr>
        <w:t>зн</w:t>
      </w:r>
      <w:r w:rsidRPr="008B6E5D">
        <w:rPr>
          <w:rFonts w:ascii="Times New Roman" w:hAnsi="Times New Roman" w:cs="Times New Roman"/>
          <w:i/>
          <w:iCs/>
          <w:noProof/>
          <w:color w:val="000000"/>
          <w:sz w:val="28"/>
          <w:szCs w:val="28"/>
        </w:rPr>
        <w:t>аниям</w:t>
      </w:r>
      <w:r w:rsidR="00B4126E" w:rsidRPr="008B6E5D">
        <w:rPr>
          <w:rFonts w:ascii="Times New Roman" w:hAnsi="Times New Roman" w:cs="Times New Roman"/>
          <w:i/>
          <w:iCs/>
          <w:noProof/>
          <w:color w:val="000000"/>
          <w:sz w:val="28"/>
          <w:szCs w:val="28"/>
        </w:rPr>
        <w:t>и</w:t>
      </w:r>
      <w:r w:rsidR="0048581F" w:rsidRPr="008B6E5D">
        <w:rPr>
          <w:rFonts w:ascii="Times New Roman" w:hAnsi="Times New Roman" w:cs="Times New Roman"/>
          <w:i/>
          <w:iCs/>
          <w:noProof/>
          <w:color w:val="000000"/>
          <w:sz w:val="28"/>
          <w:szCs w:val="28"/>
        </w:rPr>
        <w:t>.</w:t>
      </w:r>
      <w:r w:rsidR="00B4126E" w:rsidRPr="008B6E5D">
        <w:rPr>
          <w:rFonts w:ascii="Times New Roman" w:hAnsi="Times New Roman" w:cs="Times New Roman"/>
          <w:i/>
          <w:iCs/>
          <w:noProof/>
          <w:color w:val="000000"/>
          <w:sz w:val="28"/>
          <w:szCs w:val="28"/>
        </w:rPr>
        <w:t>.. все большую роль будет иг</w:t>
      </w:r>
      <w:r w:rsidRPr="008B6E5D">
        <w:rPr>
          <w:rFonts w:ascii="Times New Roman" w:hAnsi="Times New Roman" w:cs="Times New Roman"/>
          <w:i/>
          <w:iCs/>
          <w:noProof/>
          <w:color w:val="000000"/>
          <w:sz w:val="28"/>
          <w:szCs w:val="28"/>
        </w:rPr>
        <w:t xml:space="preserve">рать работа специалистов с ЭВМ в диалоговом режиме» </w:t>
      </w:r>
      <w:r w:rsidRPr="008B6E5D">
        <w:rPr>
          <w:rFonts w:ascii="Times New Roman" w:hAnsi="Times New Roman" w:cs="Times New Roman"/>
          <w:noProof/>
          <w:color w:val="000000"/>
          <w:sz w:val="28"/>
          <w:szCs w:val="28"/>
        </w:rPr>
        <w:t>[16, с.189].</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Несомненно, наличие данной функциональной возможности позволило бы повысить эффективность принятия решений </w:t>
      </w:r>
      <w:r w:rsidR="004C3749" w:rsidRPr="008B6E5D">
        <w:rPr>
          <w:rFonts w:ascii="Times New Roman" w:hAnsi="Times New Roman" w:cs="Times New Roman"/>
          <w:noProof/>
          <w:color w:val="000000"/>
          <w:sz w:val="28"/>
          <w:szCs w:val="28"/>
        </w:rPr>
        <w:t>аналитиком</w:t>
      </w:r>
      <w:r w:rsidRPr="008B6E5D">
        <w:rPr>
          <w:rFonts w:ascii="Times New Roman" w:hAnsi="Times New Roman" w:cs="Times New Roman"/>
          <w:noProof/>
          <w:color w:val="000000"/>
          <w:sz w:val="28"/>
          <w:szCs w:val="28"/>
        </w:rPr>
        <w:t xml:space="preserve"> в процессе анализа финансово-хозяйственной деятельности объекта </w:t>
      </w:r>
      <w:r w:rsidR="004C374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Продолжим исследование возможностей систем финансового анализа. Каждый функционирующий бизнес имеет возможность использования разных методов учета операций и списания долгов. </w:t>
      </w:r>
      <w:r w:rsidR="004C3749" w:rsidRPr="008B6E5D">
        <w:rPr>
          <w:rFonts w:ascii="Times New Roman" w:hAnsi="Times New Roman" w:cs="Times New Roman"/>
          <w:noProof/>
          <w:color w:val="000000"/>
          <w:sz w:val="28"/>
          <w:szCs w:val="28"/>
        </w:rPr>
        <w:t>Это приводит к неодинаковым зна</w:t>
      </w:r>
      <w:r w:rsidRPr="008B6E5D">
        <w:rPr>
          <w:rFonts w:ascii="Times New Roman" w:hAnsi="Times New Roman" w:cs="Times New Roman"/>
          <w:noProof/>
          <w:color w:val="000000"/>
          <w:sz w:val="28"/>
          <w:szCs w:val="28"/>
        </w:rPr>
        <w:t>чениям прибыли и денежного потока. К тому</w:t>
      </w:r>
      <w:r w:rsidR="004C3749" w:rsidRPr="008B6E5D">
        <w:rPr>
          <w:rFonts w:ascii="Times New Roman" w:hAnsi="Times New Roman" w:cs="Times New Roman"/>
          <w:noProof/>
          <w:color w:val="000000"/>
          <w:sz w:val="28"/>
          <w:szCs w:val="28"/>
        </w:rPr>
        <w:t xml:space="preserve"> же реальная стоимость части ак</w:t>
      </w:r>
      <w:r w:rsidRPr="008B6E5D">
        <w:rPr>
          <w:rFonts w:ascii="Times New Roman" w:hAnsi="Times New Roman" w:cs="Times New Roman"/>
          <w:noProof/>
          <w:color w:val="000000"/>
          <w:sz w:val="28"/>
          <w:szCs w:val="28"/>
        </w:rPr>
        <w:t>тивов, например, материальных, может не уч</w:t>
      </w:r>
      <w:r w:rsidR="004C3749" w:rsidRPr="008B6E5D">
        <w:rPr>
          <w:rFonts w:ascii="Times New Roman" w:hAnsi="Times New Roman" w:cs="Times New Roman"/>
          <w:noProof/>
          <w:color w:val="000000"/>
          <w:sz w:val="28"/>
          <w:szCs w:val="28"/>
        </w:rPr>
        <w:t>итываться при составлении балан</w:t>
      </w:r>
      <w:r w:rsidRPr="008B6E5D">
        <w:rPr>
          <w:rFonts w:ascii="Times New Roman" w:hAnsi="Times New Roman" w:cs="Times New Roman"/>
          <w:noProof/>
          <w:color w:val="000000"/>
          <w:sz w:val="28"/>
          <w:szCs w:val="28"/>
        </w:rPr>
        <w:t>сов.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связи с этим возникает необходимость в применении нормализующих корректировок к отчетности. Основные на</w:t>
      </w:r>
      <w:r w:rsidR="004C3749" w:rsidRPr="008B6E5D">
        <w:rPr>
          <w:rFonts w:ascii="Times New Roman" w:hAnsi="Times New Roman" w:cs="Times New Roman"/>
          <w:noProof/>
          <w:color w:val="000000"/>
          <w:sz w:val="28"/>
          <w:szCs w:val="28"/>
        </w:rPr>
        <w:t>правления корректировок финансо</w:t>
      </w:r>
      <w:r w:rsidRPr="008B6E5D">
        <w:rPr>
          <w:rFonts w:ascii="Times New Roman" w:hAnsi="Times New Roman" w:cs="Times New Roman"/>
          <w:noProof/>
          <w:color w:val="000000"/>
          <w:sz w:val="28"/>
          <w:szCs w:val="28"/>
        </w:rPr>
        <w:t>вой документации [53]:</w:t>
      </w:r>
    </w:p>
    <w:p w:rsidR="005C744D" w:rsidRPr="008B6E5D" w:rsidRDefault="005C744D" w:rsidP="0048581F">
      <w:pPr>
        <w:numPr>
          <w:ilvl w:val="0"/>
          <w:numId w:val="3"/>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корректировка разовых, нетипичных и неоперационных доходов и расходов;</w:t>
      </w:r>
    </w:p>
    <w:p w:rsidR="005C744D" w:rsidRPr="008B6E5D" w:rsidRDefault="005C744D" w:rsidP="0048581F">
      <w:pPr>
        <w:numPr>
          <w:ilvl w:val="0"/>
          <w:numId w:val="3"/>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корректировка метода учета операций (например, учета запасов) или метода начисления амортизации;</w:t>
      </w:r>
    </w:p>
    <w:p w:rsidR="005C744D" w:rsidRPr="008B6E5D" w:rsidRDefault="005C744D" w:rsidP="0048581F">
      <w:pPr>
        <w:numPr>
          <w:ilvl w:val="0"/>
          <w:numId w:val="3"/>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корректировка данных бухгалтерской отчетности с целью определения рыночной стоимости активов.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Фактически применение нормализующих корректировок к отчетности — это получение ретроспективного бухгалтерского баланса, в котором все </w:t>
      </w:r>
      <w:r w:rsidR="004C3749" w:rsidRPr="008B6E5D">
        <w:rPr>
          <w:rFonts w:ascii="Times New Roman" w:hAnsi="Times New Roman" w:cs="Times New Roman"/>
          <w:noProof/>
          <w:color w:val="000000"/>
          <w:sz w:val="28"/>
          <w:szCs w:val="28"/>
        </w:rPr>
        <w:t>балан</w:t>
      </w:r>
      <w:r w:rsidRPr="008B6E5D">
        <w:rPr>
          <w:rFonts w:ascii="Times New Roman" w:hAnsi="Times New Roman" w:cs="Times New Roman"/>
          <w:noProof/>
          <w:color w:val="000000"/>
          <w:sz w:val="28"/>
          <w:szCs w:val="28"/>
        </w:rPr>
        <w:t xml:space="preserve">совые показатели учитываются по их рыночной стоимости на дату </w:t>
      </w:r>
      <w:r w:rsidR="004C374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[53].</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Решение задачи данными средствами</w:t>
      </w:r>
      <w:r w:rsidR="004677BE" w:rsidRPr="008B6E5D">
        <w:rPr>
          <w:rFonts w:ascii="Times New Roman" w:hAnsi="Times New Roman" w:cs="Times New Roman"/>
          <w:noProof/>
          <w:color w:val="000000"/>
          <w:sz w:val="28"/>
          <w:szCs w:val="28"/>
        </w:rPr>
        <w:t xml:space="preserve"> возможно по следующим направле</w:t>
      </w:r>
      <w:r w:rsidRPr="008B6E5D">
        <w:rPr>
          <w:rFonts w:ascii="Times New Roman" w:hAnsi="Times New Roman" w:cs="Times New Roman"/>
          <w:noProof/>
          <w:color w:val="000000"/>
          <w:sz w:val="28"/>
          <w:szCs w:val="28"/>
        </w:rPr>
        <w:t>ниям:</w:t>
      </w:r>
    </w:p>
    <w:p w:rsidR="005C744D" w:rsidRPr="008B6E5D" w:rsidRDefault="005C744D" w:rsidP="0048581F">
      <w:pPr>
        <w:numPr>
          <w:ilvl w:val="0"/>
          <w:numId w:val="3"/>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корректировка разовых, нетипичных и неоперационных доходов и расходов осуществляется, за счет открытости</w:t>
      </w:r>
      <w:r w:rsidR="004677BE" w:rsidRPr="008B6E5D">
        <w:rPr>
          <w:rFonts w:ascii="Times New Roman" w:hAnsi="Times New Roman" w:cs="Times New Roman"/>
          <w:noProof/>
          <w:color w:val="000000"/>
          <w:sz w:val="28"/>
          <w:szCs w:val="28"/>
        </w:rPr>
        <w:t xml:space="preserve"> систем путем корректи</w:t>
      </w:r>
      <w:r w:rsidRPr="008B6E5D">
        <w:rPr>
          <w:rFonts w:ascii="Times New Roman" w:hAnsi="Times New Roman" w:cs="Times New Roman"/>
          <w:noProof/>
          <w:color w:val="000000"/>
          <w:sz w:val="28"/>
          <w:szCs w:val="28"/>
        </w:rPr>
        <w:t>ровки баланса и отчета о финансовых результатах;</w:t>
      </w:r>
    </w:p>
    <w:p w:rsidR="005C744D" w:rsidRPr="008B6E5D" w:rsidRDefault="005C744D" w:rsidP="0048581F">
      <w:pPr>
        <w:numPr>
          <w:ilvl w:val="0"/>
          <w:numId w:val="3"/>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поскольку в РФ наиболее распространен прямолинейный метод учета амортизации, т.е. стоимость объекта</w:t>
      </w:r>
      <w:r w:rsidR="004677BE" w:rsidRPr="008B6E5D">
        <w:rPr>
          <w:rFonts w:ascii="Times New Roman" w:hAnsi="Times New Roman" w:cs="Times New Roman"/>
          <w:noProof/>
          <w:color w:val="000000"/>
          <w:sz w:val="28"/>
          <w:szCs w:val="28"/>
        </w:rPr>
        <w:t xml:space="preserve"> равномерно распределяется в те</w:t>
      </w:r>
      <w:r w:rsidRPr="008B6E5D">
        <w:rPr>
          <w:rFonts w:ascii="Times New Roman" w:hAnsi="Times New Roman" w:cs="Times New Roman"/>
          <w:noProof/>
          <w:color w:val="000000"/>
          <w:sz w:val="28"/>
          <w:szCs w:val="28"/>
        </w:rPr>
        <w:t>чение срока его службы, то по данному разделу корректировка метода учета операций или метода начисления амортизации не проводится;</w:t>
      </w:r>
    </w:p>
    <w:p w:rsidR="005C744D" w:rsidRPr="008B6E5D" w:rsidRDefault="005C744D" w:rsidP="0048581F">
      <w:pPr>
        <w:numPr>
          <w:ilvl w:val="0"/>
          <w:numId w:val="3"/>
        </w:numPr>
        <w:tabs>
          <w:tab w:val="left" w:pos="107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корректировка данных бухгалтерской отчетности с целью определения рыночной стоимости активов.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Результаты исследования систем финансового анализа и возможность их применения для решения задач </w:t>
      </w:r>
      <w:r w:rsidR="009C4F17"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отражены в таблице 2.</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Отметим, что наиболее полно решению</w:t>
      </w:r>
      <w:r w:rsidR="009C4F17" w:rsidRPr="008B6E5D">
        <w:rPr>
          <w:rFonts w:ascii="Times New Roman" w:hAnsi="Times New Roman" w:cs="Times New Roman"/>
          <w:noProof/>
          <w:color w:val="000000"/>
          <w:sz w:val="28"/>
          <w:szCs w:val="28"/>
        </w:rPr>
        <w:t xml:space="preserve"> поставленных задач на этапе фи</w:t>
      </w:r>
      <w:r w:rsidRPr="008B6E5D">
        <w:rPr>
          <w:rFonts w:ascii="Times New Roman" w:hAnsi="Times New Roman" w:cs="Times New Roman"/>
          <w:noProof/>
          <w:color w:val="000000"/>
          <w:sz w:val="28"/>
          <w:szCs w:val="28"/>
        </w:rPr>
        <w:t>нансово</w:t>
      </w:r>
      <w:r w:rsidR="00276C97" w:rsidRPr="008B6E5D">
        <w:rPr>
          <w:rFonts w:ascii="Times New Roman" w:hAnsi="Times New Roman" w:cs="Times New Roman"/>
          <w:noProof/>
          <w:color w:val="000000"/>
          <w:sz w:val="28"/>
          <w:szCs w:val="28"/>
        </w:rPr>
        <w:t>го анализа соответствует аналит</w:t>
      </w:r>
      <w:r w:rsidRPr="008B6E5D">
        <w:rPr>
          <w:rFonts w:ascii="Times New Roman" w:hAnsi="Times New Roman" w:cs="Times New Roman"/>
          <w:noProof/>
          <w:color w:val="000000"/>
          <w:sz w:val="28"/>
          <w:szCs w:val="28"/>
        </w:rPr>
        <w:t>ическая система «Audit Expert».</w:t>
      </w:r>
    </w:p>
    <w:p w:rsidR="005C744D" w:rsidRPr="008B6E5D" w:rsidRDefault="00276C97"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Анализ</w:t>
      </w:r>
      <w:r w:rsidR="005C744D" w:rsidRPr="008B6E5D">
        <w:rPr>
          <w:rFonts w:ascii="Times New Roman" w:hAnsi="Times New Roman" w:cs="Times New Roman"/>
          <w:noProof/>
          <w:color w:val="000000"/>
          <w:sz w:val="28"/>
          <w:szCs w:val="28"/>
        </w:rPr>
        <w:t xml:space="preserve"> бизнеса требует получения с</w:t>
      </w:r>
      <w:r w:rsidRPr="008B6E5D">
        <w:rPr>
          <w:rFonts w:ascii="Times New Roman" w:hAnsi="Times New Roman" w:cs="Times New Roman"/>
          <w:noProof/>
          <w:color w:val="000000"/>
          <w:sz w:val="28"/>
          <w:szCs w:val="28"/>
        </w:rPr>
        <w:t>тандартизированных данных, отра</w:t>
      </w:r>
      <w:r w:rsidR="005C744D" w:rsidRPr="008B6E5D">
        <w:rPr>
          <w:rFonts w:ascii="Times New Roman" w:hAnsi="Times New Roman" w:cs="Times New Roman"/>
          <w:noProof/>
          <w:color w:val="000000"/>
          <w:sz w:val="28"/>
          <w:szCs w:val="28"/>
        </w:rPr>
        <w:t>жающих реальное рыночное и экономическ</w:t>
      </w:r>
      <w:r w:rsidRPr="008B6E5D">
        <w:rPr>
          <w:rFonts w:ascii="Times New Roman" w:hAnsi="Times New Roman" w:cs="Times New Roman"/>
          <w:noProof/>
          <w:color w:val="000000"/>
          <w:sz w:val="28"/>
          <w:szCs w:val="28"/>
        </w:rPr>
        <w:t>ое положение предприятия. Поэто</w:t>
      </w:r>
      <w:r w:rsidR="005C744D" w:rsidRPr="008B6E5D">
        <w:rPr>
          <w:rFonts w:ascii="Times New Roman" w:hAnsi="Times New Roman" w:cs="Times New Roman"/>
          <w:noProof/>
          <w:color w:val="000000"/>
          <w:sz w:val="28"/>
          <w:szCs w:val="28"/>
        </w:rPr>
        <w:t>му и</w:t>
      </w:r>
      <w:r w:rsidRPr="008B6E5D">
        <w:rPr>
          <w:rFonts w:ascii="Times New Roman" w:hAnsi="Times New Roman" w:cs="Times New Roman"/>
          <w:noProof/>
          <w:color w:val="000000"/>
          <w:sz w:val="28"/>
          <w:szCs w:val="28"/>
        </w:rPr>
        <w:t>спользуемую бухгалтерскую отчет</w:t>
      </w:r>
      <w:r w:rsidR="005C744D" w:rsidRPr="008B6E5D">
        <w:rPr>
          <w:rFonts w:ascii="Times New Roman" w:hAnsi="Times New Roman" w:cs="Times New Roman"/>
          <w:noProof/>
          <w:color w:val="000000"/>
          <w:sz w:val="28"/>
          <w:szCs w:val="28"/>
        </w:rPr>
        <w:t>ность компании необходимо привести к единому стандарту учета.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Поскольку российское законодательство не предоставляет стандарты на составление такого рода финансовых документов, а российские инвесторы не выработали единого общепринятого станд</w:t>
      </w:r>
      <w:r w:rsidR="00276C97" w:rsidRPr="008B6E5D">
        <w:rPr>
          <w:rFonts w:ascii="Times New Roman" w:hAnsi="Times New Roman" w:cs="Times New Roman"/>
          <w:noProof/>
          <w:color w:val="000000"/>
          <w:sz w:val="28"/>
          <w:szCs w:val="28"/>
        </w:rPr>
        <w:t>арта приведения отчетности пред</w:t>
      </w:r>
      <w:r w:rsidRPr="008B6E5D">
        <w:rPr>
          <w:rFonts w:ascii="Times New Roman" w:hAnsi="Times New Roman" w:cs="Times New Roman"/>
          <w:noProof/>
          <w:color w:val="000000"/>
          <w:sz w:val="28"/>
          <w:szCs w:val="28"/>
        </w:rPr>
        <w:t>приятия для отражения его рыночного состо</w:t>
      </w:r>
      <w:r w:rsidR="00276C97" w:rsidRPr="008B6E5D">
        <w:rPr>
          <w:rFonts w:ascii="Times New Roman" w:hAnsi="Times New Roman" w:cs="Times New Roman"/>
          <w:noProof/>
          <w:color w:val="000000"/>
          <w:sz w:val="28"/>
          <w:szCs w:val="28"/>
        </w:rPr>
        <w:t>яния, то возможным вариантом яв</w:t>
      </w:r>
      <w:r w:rsidRPr="008B6E5D">
        <w:rPr>
          <w:rFonts w:ascii="Times New Roman" w:hAnsi="Times New Roman" w:cs="Times New Roman"/>
          <w:noProof/>
          <w:color w:val="000000"/>
          <w:sz w:val="28"/>
          <w:szCs w:val="28"/>
        </w:rPr>
        <w:t>ляется приведение отчетности к международным стандартам IAS или GAAP</w:t>
      </w:r>
    </w:p>
    <w:p w:rsidR="00276C97" w:rsidRPr="008B6E5D" w:rsidRDefault="00276C97"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Таблица 2.</w:t>
      </w:r>
      <w:r w:rsidR="007278B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Реализация средствами финансового анализа задач подготовки</w:t>
      </w:r>
      <w:r w:rsidR="00276C97"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финансовой отчетности</w:t>
      </w:r>
    </w:p>
    <w:tbl>
      <w:tblPr>
        <w:tblW w:w="4978"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5967"/>
        <w:gridCol w:w="713"/>
        <w:gridCol w:w="713"/>
        <w:gridCol w:w="713"/>
        <w:gridCol w:w="713"/>
        <w:gridCol w:w="713"/>
      </w:tblGrid>
      <w:tr w:rsidR="005C744D" w:rsidRPr="004D3B64" w:rsidTr="004D3B64">
        <w:trPr>
          <w:trHeight w:hRule="exact" w:val="802"/>
        </w:trPr>
        <w:tc>
          <w:tcPr>
            <w:tcW w:w="3130" w:type="pct"/>
            <w:shd w:val="clear" w:color="auto" w:fill="auto"/>
          </w:tcPr>
          <w:p w:rsidR="005C744D" w:rsidRPr="004D3B64" w:rsidRDefault="00D3485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Название</w:t>
            </w:r>
          </w:p>
        </w:tc>
        <w:tc>
          <w:tcPr>
            <w:tcW w:w="374" w:type="pct"/>
            <w:shd w:val="clear" w:color="auto" w:fill="auto"/>
            <w:textDirection w:val="btLr"/>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«Квантэкс»</w:t>
            </w:r>
          </w:p>
        </w:tc>
        <w:tc>
          <w:tcPr>
            <w:tcW w:w="374" w:type="pct"/>
            <w:shd w:val="clear" w:color="auto" w:fill="auto"/>
            <w:textDirection w:val="btLr"/>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«Audit Expert»</w:t>
            </w:r>
          </w:p>
        </w:tc>
        <w:tc>
          <w:tcPr>
            <w:tcW w:w="374" w:type="pct"/>
            <w:shd w:val="clear" w:color="auto" w:fill="auto"/>
            <w:textDirection w:val="btLr"/>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«ИНЭК: АФСП»</w:t>
            </w:r>
          </w:p>
        </w:tc>
        <w:tc>
          <w:tcPr>
            <w:tcW w:w="374" w:type="pct"/>
            <w:shd w:val="clear" w:color="auto" w:fill="auto"/>
            <w:textDirection w:val="btLr"/>
          </w:tcPr>
          <w:p w:rsidR="005C744D" w:rsidRPr="004D3B64" w:rsidRDefault="0052244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АБФИ</w:t>
            </w:r>
          </w:p>
        </w:tc>
        <w:tc>
          <w:tcPr>
            <w:tcW w:w="374" w:type="pct"/>
            <w:shd w:val="clear" w:color="auto" w:fill="auto"/>
            <w:textDirection w:val="btLr"/>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АЛЬТ-Финансы</w:t>
            </w:r>
          </w:p>
        </w:tc>
      </w:tr>
      <w:tr w:rsidR="005C744D" w:rsidRPr="004D3B64" w:rsidTr="004D3B64">
        <w:trPr>
          <w:trHeight w:val="282"/>
        </w:trPr>
        <w:tc>
          <w:tcPr>
            <w:tcW w:w="3130"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инфляционная корректировка</w:t>
            </w:r>
          </w:p>
        </w:tc>
        <w:tc>
          <w:tcPr>
            <w:tcW w:w="374"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w:t>
            </w:r>
          </w:p>
        </w:tc>
        <w:tc>
          <w:tcPr>
            <w:tcW w:w="374"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w:t>
            </w:r>
          </w:p>
        </w:tc>
        <w:tc>
          <w:tcPr>
            <w:tcW w:w="374"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w:t>
            </w:r>
          </w:p>
        </w:tc>
        <w:tc>
          <w:tcPr>
            <w:tcW w:w="374"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w:t>
            </w:r>
          </w:p>
        </w:tc>
        <w:tc>
          <w:tcPr>
            <w:tcW w:w="374"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w:t>
            </w:r>
          </w:p>
        </w:tc>
      </w:tr>
      <w:tr w:rsidR="005C744D" w:rsidRPr="004D3B64" w:rsidTr="004D3B64">
        <w:trPr>
          <w:trHeight w:val="282"/>
        </w:trPr>
        <w:tc>
          <w:tcPr>
            <w:tcW w:w="3130"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трансформация бухгалтерской отчетности</w:t>
            </w:r>
          </w:p>
        </w:tc>
        <w:tc>
          <w:tcPr>
            <w:tcW w:w="374"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w:t>
            </w:r>
          </w:p>
        </w:tc>
        <w:tc>
          <w:tcPr>
            <w:tcW w:w="374"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w:t>
            </w:r>
          </w:p>
        </w:tc>
        <w:tc>
          <w:tcPr>
            <w:tcW w:w="374"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w:t>
            </w:r>
          </w:p>
        </w:tc>
        <w:tc>
          <w:tcPr>
            <w:tcW w:w="374"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w:t>
            </w:r>
          </w:p>
        </w:tc>
        <w:tc>
          <w:tcPr>
            <w:tcW w:w="374"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w:t>
            </w:r>
          </w:p>
        </w:tc>
      </w:tr>
      <w:tr w:rsidR="005C744D" w:rsidRPr="004D3B64" w:rsidTr="004D3B64">
        <w:trPr>
          <w:trHeight w:val="282"/>
        </w:trPr>
        <w:tc>
          <w:tcPr>
            <w:tcW w:w="3130"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нормализация бухгалтерской отчетности</w:t>
            </w:r>
          </w:p>
        </w:tc>
        <w:tc>
          <w:tcPr>
            <w:tcW w:w="374"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w:t>
            </w:r>
          </w:p>
        </w:tc>
        <w:tc>
          <w:tcPr>
            <w:tcW w:w="374"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w:t>
            </w:r>
          </w:p>
        </w:tc>
        <w:tc>
          <w:tcPr>
            <w:tcW w:w="374"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w:t>
            </w:r>
          </w:p>
        </w:tc>
        <w:tc>
          <w:tcPr>
            <w:tcW w:w="374"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w:t>
            </w:r>
          </w:p>
        </w:tc>
        <w:tc>
          <w:tcPr>
            <w:tcW w:w="374"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w:t>
            </w:r>
          </w:p>
        </w:tc>
      </w:tr>
      <w:tr w:rsidR="005C744D" w:rsidRPr="004D3B64" w:rsidTr="004D3B64">
        <w:trPr>
          <w:trHeight w:val="282"/>
        </w:trPr>
        <w:tc>
          <w:tcPr>
            <w:tcW w:w="3130"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вычисление относительных показателей</w:t>
            </w:r>
          </w:p>
        </w:tc>
        <w:tc>
          <w:tcPr>
            <w:tcW w:w="374"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w:t>
            </w:r>
          </w:p>
        </w:tc>
        <w:tc>
          <w:tcPr>
            <w:tcW w:w="374"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w:t>
            </w:r>
          </w:p>
        </w:tc>
        <w:tc>
          <w:tcPr>
            <w:tcW w:w="374"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w:t>
            </w:r>
          </w:p>
        </w:tc>
        <w:tc>
          <w:tcPr>
            <w:tcW w:w="374"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w:t>
            </w:r>
          </w:p>
        </w:tc>
        <w:tc>
          <w:tcPr>
            <w:tcW w:w="374"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w:t>
            </w:r>
          </w:p>
        </w:tc>
      </w:tr>
    </w:tbl>
    <w:p w:rsidR="0052244C" w:rsidRPr="008B6E5D" w:rsidRDefault="0052244C"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Основным принципом работы многих систем является преобразование исходной финансовой информации в аналитические таблицы, соответствующие требованиям Международных Стандартов Бухгалтерского Учета (intemation Accounting Standards) и GAAP. В отличие от</w:t>
      </w:r>
      <w:r w:rsidR="0052244C" w:rsidRPr="008B6E5D">
        <w:rPr>
          <w:rFonts w:ascii="Times New Roman" w:hAnsi="Times New Roman" w:cs="Times New Roman"/>
          <w:noProof/>
          <w:color w:val="000000"/>
          <w:sz w:val="28"/>
          <w:szCs w:val="28"/>
        </w:rPr>
        <w:t xml:space="preserve"> исходных данных, структура ана</w:t>
      </w:r>
      <w:r w:rsidRPr="008B6E5D">
        <w:rPr>
          <w:rFonts w:ascii="Times New Roman" w:hAnsi="Times New Roman" w:cs="Times New Roman"/>
          <w:noProof/>
          <w:color w:val="000000"/>
          <w:sz w:val="28"/>
          <w:szCs w:val="28"/>
        </w:rPr>
        <w:t>литических таблиц не зависит от законодате</w:t>
      </w:r>
      <w:r w:rsidR="0052244C" w:rsidRPr="008B6E5D">
        <w:rPr>
          <w:rFonts w:ascii="Times New Roman" w:hAnsi="Times New Roman" w:cs="Times New Roman"/>
          <w:noProof/>
          <w:color w:val="000000"/>
          <w:sz w:val="28"/>
          <w:szCs w:val="28"/>
        </w:rPr>
        <w:t>льства или даты, на которую вво</w:t>
      </w:r>
      <w:r w:rsidRPr="008B6E5D">
        <w:rPr>
          <w:rFonts w:ascii="Times New Roman" w:hAnsi="Times New Roman" w:cs="Times New Roman"/>
          <w:noProof/>
          <w:color w:val="000000"/>
          <w:sz w:val="28"/>
          <w:szCs w:val="28"/>
        </w:rPr>
        <w:t>дятся данные. Благодаря этому они удобны для анализа состояния предприятия и расчета финансовых показателей.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Таким образом, существующие инстр</w:t>
      </w:r>
      <w:r w:rsidR="00997C8C" w:rsidRPr="008B6E5D">
        <w:rPr>
          <w:rFonts w:ascii="Times New Roman" w:hAnsi="Times New Roman" w:cs="Times New Roman"/>
          <w:noProof/>
          <w:color w:val="000000"/>
          <w:sz w:val="28"/>
          <w:szCs w:val="28"/>
        </w:rPr>
        <w:t>ументальные средства обеспечива</w:t>
      </w:r>
      <w:r w:rsidRPr="008B6E5D">
        <w:rPr>
          <w:rFonts w:ascii="Times New Roman" w:hAnsi="Times New Roman" w:cs="Times New Roman"/>
          <w:noProof/>
          <w:color w:val="000000"/>
          <w:sz w:val="28"/>
          <w:szCs w:val="28"/>
        </w:rPr>
        <w:t>ют решение задачи трансформации бухгал</w:t>
      </w:r>
      <w:r w:rsidR="00997C8C" w:rsidRPr="008B6E5D">
        <w:rPr>
          <w:rFonts w:ascii="Times New Roman" w:hAnsi="Times New Roman" w:cs="Times New Roman"/>
          <w:noProof/>
          <w:color w:val="000000"/>
          <w:sz w:val="28"/>
          <w:szCs w:val="28"/>
        </w:rPr>
        <w:t>терской отчетности к Международ</w:t>
      </w:r>
      <w:r w:rsidRPr="008B6E5D">
        <w:rPr>
          <w:rFonts w:ascii="Times New Roman" w:hAnsi="Times New Roman" w:cs="Times New Roman"/>
          <w:noProof/>
          <w:color w:val="000000"/>
          <w:sz w:val="28"/>
          <w:szCs w:val="28"/>
        </w:rPr>
        <w:t>ным стандартам бухгалтерского учета.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Механизмы анализа ликвидности, безу</w:t>
      </w:r>
      <w:r w:rsidR="00997C8C" w:rsidRPr="008B6E5D">
        <w:rPr>
          <w:rFonts w:ascii="Times New Roman" w:hAnsi="Times New Roman" w:cs="Times New Roman"/>
          <w:noProof/>
          <w:color w:val="000000"/>
          <w:sz w:val="28"/>
          <w:szCs w:val="28"/>
        </w:rPr>
        <w:t>быточности и рентабельности реа</w:t>
      </w:r>
      <w:r w:rsidRPr="008B6E5D">
        <w:rPr>
          <w:rFonts w:ascii="Times New Roman" w:hAnsi="Times New Roman" w:cs="Times New Roman"/>
          <w:noProof/>
          <w:color w:val="000000"/>
          <w:sz w:val="28"/>
          <w:szCs w:val="28"/>
        </w:rPr>
        <w:t xml:space="preserve">лизованы во многих системах финансового анализа. Для </w:t>
      </w:r>
      <w:r w:rsidR="00997C8C"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финансового состояния предприятия используется механ</w:t>
      </w:r>
      <w:r w:rsidR="00997C8C" w:rsidRPr="008B6E5D">
        <w:rPr>
          <w:rFonts w:ascii="Times New Roman" w:hAnsi="Times New Roman" w:cs="Times New Roman"/>
          <w:noProof/>
          <w:color w:val="000000"/>
          <w:sz w:val="28"/>
          <w:szCs w:val="28"/>
        </w:rPr>
        <w:t>измы анализа показателей и коэф</w:t>
      </w:r>
      <w:r w:rsidRPr="008B6E5D">
        <w:rPr>
          <w:rFonts w:ascii="Times New Roman" w:hAnsi="Times New Roman" w:cs="Times New Roman"/>
          <w:noProof/>
          <w:color w:val="000000"/>
          <w:sz w:val="28"/>
          <w:szCs w:val="28"/>
        </w:rPr>
        <w:t>фициентов, вертикальный, горизонтальный и</w:t>
      </w:r>
      <w:r w:rsidR="00997C8C" w:rsidRPr="008B6E5D">
        <w:rPr>
          <w:rFonts w:ascii="Times New Roman" w:hAnsi="Times New Roman" w:cs="Times New Roman"/>
          <w:noProof/>
          <w:color w:val="000000"/>
          <w:sz w:val="28"/>
          <w:szCs w:val="28"/>
        </w:rPr>
        <w:t xml:space="preserve"> трендовый анализ пассивов и ак</w:t>
      </w:r>
      <w:r w:rsidRPr="008B6E5D">
        <w:rPr>
          <w:rFonts w:ascii="Times New Roman" w:hAnsi="Times New Roman" w:cs="Times New Roman"/>
          <w:noProof/>
          <w:color w:val="000000"/>
          <w:sz w:val="28"/>
          <w:szCs w:val="28"/>
        </w:rPr>
        <w:t>тивов аналитического баланса, показатели прибылей и убытков, эффективности деятельности, платежеспособности, финансовой устойчивости.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Одним из главных достоинств существ</w:t>
      </w:r>
      <w:r w:rsidR="00997C8C" w:rsidRPr="008B6E5D">
        <w:rPr>
          <w:rFonts w:ascii="Times New Roman" w:hAnsi="Times New Roman" w:cs="Times New Roman"/>
          <w:noProof/>
          <w:color w:val="000000"/>
          <w:sz w:val="28"/>
          <w:szCs w:val="28"/>
        </w:rPr>
        <w:t>ующих систем в связи с их откры</w:t>
      </w:r>
      <w:r w:rsidRPr="008B6E5D">
        <w:rPr>
          <w:rFonts w:ascii="Times New Roman" w:hAnsi="Times New Roman" w:cs="Times New Roman"/>
          <w:noProof/>
          <w:color w:val="000000"/>
          <w:sz w:val="28"/>
          <w:szCs w:val="28"/>
        </w:rPr>
        <w:t>тостью является возможность создания и реализации собственн</w:t>
      </w:r>
      <w:r w:rsidR="00997C8C" w:rsidRPr="008B6E5D">
        <w:rPr>
          <w:rFonts w:ascii="Times New Roman" w:hAnsi="Times New Roman" w:cs="Times New Roman"/>
          <w:noProof/>
          <w:color w:val="000000"/>
          <w:sz w:val="28"/>
          <w:szCs w:val="28"/>
        </w:rPr>
        <w:t>ых методик фи</w:t>
      </w:r>
      <w:r w:rsidRPr="008B6E5D">
        <w:rPr>
          <w:rFonts w:ascii="Times New Roman" w:hAnsi="Times New Roman" w:cs="Times New Roman"/>
          <w:noProof/>
          <w:color w:val="000000"/>
          <w:sz w:val="28"/>
          <w:szCs w:val="28"/>
        </w:rPr>
        <w:t xml:space="preserve">нансового анализа с описанием алгоритмов </w:t>
      </w:r>
      <w:r w:rsidR="00997C8C" w:rsidRPr="008B6E5D">
        <w:rPr>
          <w:rFonts w:ascii="Times New Roman" w:hAnsi="Times New Roman" w:cs="Times New Roman"/>
          <w:noProof/>
          <w:color w:val="000000"/>
          <w:sz w:val="28"/>
          <w:szCs w:val="28"/>
        </w:rPr>
        <w:t>расчета используемых в них пока</w:t>
      </w:r>
      <w:r w:rsidRPr="008B6E5D">
        <w:rPr>
          <w:rFonts w:ascii="Times New Roman" w:hAnsi="Times New Roman" w:cs="Times New Roman"/>
          <w:noProof/>
          <w:color w:val="000000"/>
          <w:sz w:val="28"/>
          <w:szCs w:val="28"/>
        </w:rPr>
        <w:t>зателей и формирования собственных комме</w:t>
      </w:r>
      <w:r w:rsidR="00997C8C" w:rsidRPr="008B6E5D">
        <w:rPr>
          <w:rFonts w:ascii="Times New Roman" w:hAnsi="Times New Roman" w:cs="Times New Roman"/>
          <w:noProof/>
          <w:color w:val="000000"/>
          <w:sz w:val="28"/>
          <w:szCs w:val="28"/>
        </w:rPr>
        <w:t>нтариев. Следовательно, програм</w:t>
      </w:r>
      <w:r w:rsidRPr="008B6E5D">
        <w:rPr>
          <w:rFonts w:ascii="Times New Roman" w:hAnsi="Times New Roman" w:cs="Times New Roman"/>
          <w:noProof/>
          <w:color w:val="000000"/>
          <w:sz w:val="28"/>
          <w:szCs w:val="28"/>
        </w:rPr>
        <w:t>мы представляют собой гибкий инструмент дл</w:t>
      </w:r>
      <w:r w:rsidR="00997C8C" w:rsidRPr="008B6E5D">
        <w:rPr>
          <w:rFonts w:ascii="Times New Roman" w:hAnsi="Times New Roman" w:cs="Times New Roman"/>
          <w:noProof/>
          <w:color w:val="000000"/>
          <w:sz w:val="28"/>
          <w:szCs w:val="28"/>
        </w:rPr>
        <w:t>я решения задач в области анали</w:t>
      </w:r>
      <w:r w:rsidRPr="008B6E5D">
        <w:rPr>
          <w:rFonts w:ascii="Times New Roman" w:hAnsi="Times New Roman" w:cs="Times New Roman"/>
          <w:noProof/>
          <w:color w:val="000000"/>
          <w:sz w:val="28"/>
          <w:szCs w:val="28"/>
        </w:rPr>
        <w:t>за, диагностики и мониторинга финансовог</w:t>
      </w:r>
      <w:r w:rsidR="00997C8C" w:rsidRPr="008B6E5D">
        <w:rPr>
          <w:rFonts w:ascii="Times New Roman" w:hAnsi="Times New Roman" w:cs="Times New Roman"/>
          <w:noProof/>
          <w:color w:val="000000"/>
          <w:sz w:val="28"/>
          <w:szCs w:val="28"/>
        </w:rPr>
        <w:t>о состояния предприятия. Это по</w:t>
      </w:r>
      <w:r w:rsidRPr="008B6E5D">
        <w:rPr>
          <w:rFonts w:ascii="Times New Roman" w:hAnsi="Times New Roman" w:cs="Times New Roman"/>
          <w:noProof/>
          <w:color w:val="000000"/>
          <w:sz w:val="28"/>
          <w:szCs w:val="28"/>
        </w:rPr>
        <w:t>зволяет пользователям, при соответствующе</w:t>
      </w:r>
      <w:r w:rsidR="00997C8C" w:rsidRPr="008B6E5D">
        <w:rPr>
          <w:rFonts w:ascii="Times New Roman" w:hAnsi="Times New Roman" w:cs="Times New Roman"/>
          <w:noProof/>
          <w:color w:val="000000"/>
          <w:sz w:val="28"/>
          <w:szCs w:val="28"/>
        </w:rPr>
        <w:t>й подготовке, решать разнообраз</w:t>
      </w:r>
      <w:r w:rsidRPr="008B6E5D">
        <w:rPr>
          <w:rFonts w:ascii="Times New Roman" w:hAnsi="Times New Roman" w:cs="Times New Roman"/>
          <w:noProof/>
          <w:color w:val="000000"/>
          <w:sz w:val="28"/>
          <w:szCs w:val="28"/>
        </w:rPr>
        <w:t>ные задачи с использованием аналитических систем в области финансового анализа. Однако чаще пользователям необходимы законченные решен</w:t>
      </w:r>
      <w:r w:rsidR="00997C8C" w:rsidRPr="008B6E5D">
        <w:rPr>
          <w:rFonts w:ascii="Times New Roman" w:hAnsi="Times New Roman" w:cs="Times New Roman"/>
          <w:noProof/>
          <w:color w:val="000000"/>
          <w:sz w:val="28"/>
          <w:szCs w:val="28"/>
        </w:rPr>
        <w:t>ия стоя</w:t>
      </w:r>
      <w:r w:rsidRPr="008B6E5D">
        <w:rPr>
          <w:rFonts w:ascii="Times New Roman" w:hAnsi="Times New Roman" w:cs="Times New Roman"/>
          <w:noProof/>
          <w:color w:val="000000"/>
          <w:sz w:val="28"/>
          <w:szCs w:val="28"/>
        </w:rPr>
        <w:t>щих перед ними задач. Это в системах обеспечивают готовые методики.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Под методикой в инструментальных средствах [62, 63, 64, 65] понимается алгоритм решения определенной задачи фи</w:t>
      </w:r>
      <w:r w:rsidR="00997C8C" w:rsidRPr="008B6E5D">
        <w:rPr>
          <w:rFonts w:ascii="Times New Roman" w:hAnsi="Times New Roman" w:cs="Times New Roman"/>
          <w:noProof/>
          <w:color w:val="000000"/>
          <w:sz w:val="28"/>
          <w:szCs w:val="28"/>
        </w:rPr>
        <w:t>нансового анализа с помощью про</w:t>
      </w:r>
      <w:r w:rsidRPr="008B6E5D">
        <w:rPr>
          <w:rFonts w:ascii="Times New Roman" w:hAnsi="Times New Roman" w:cs="Times New Roman"/>
          <w:noProof/>
          <w:color w:val="000000"/>
          <w:sz w:val="28"/>
          <w:szCs w:val="28"/>
        </w:rPr>
        <w:t>граммных средств. С методикой связывает</w:t>
      </w:r>
      <w:r w:rsidR="00997C8C" w:rsidRPr="008B6E5D">
        <w:rPr>
          <w:rFonts w:ascii="Times New Roman" w:hAnsi="Times New Roman" w:cs="Times New Roman"/>
          <w:noProof/>
          <w:color w:val="000000"/>
          <w:sz w:val="28"/>
          <w:szCs w:val="28"/>
        </w:rPr>
        <w:t>ся следующая совокупность инфор</w:t>
      </w:r>
      <w:r w:rsidRPr="008B6E5D">
        <w:rPr>
          <w:rFonts w:ascii="Times New Roman" w:hAnsi="Times New Roman" w:cs="Times New Roman"/>
          <w:noProof/>
          <w:color w:val="000000"/>
          <w:sz w:val="28"/>
          <w:szCs w:val="28"/>
        </w:rPr>
        <w:t>мации:</w:t>
      </w:r>
    </w:p>
    <w:p w:rsidR="005C744D" w:rsidRPr="008B6E5D" w:rsidRDefault="005C744D" w:rsidP="0048581F">
      <w:pPr>
        <w:numPr>
          <w:ilvl w:val="0"/>
          <w:numId w:val="5"/>
        </w:num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исходные данные (возможно дополнительные к формам № 1 и №2);</w:t>
      </w:r>
    </w:p>
    <w:p w:rsidR="005C744D" w:rsidRPr="008B6E5D" w:rsidRDefault="005C744D" w:rsidP="0048581F">
      <w:pPr>
        <w:numPr>
          <w:ilvl w:val="0"/>
          <w:numId w:val="2"/>
        </w:num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аналитические формы/таблицы (таб</w:t>
      </w:r>
      <w:r w:rsidR="00997C8C" w:rsidRPr="008B6E5D">
        <w:rPr>
          <w:rFonts w:ascii="Times New Roman" w:hAnsi="Times New Roman" w:cs="Times New Roman"/>
          <w:noProof/>
          <w:color w:val="000000"/>
          <w:sz w:val="28"/>
          <w:szCs w:val="28"/>
        </w:rPr>
        <w:t>лицы) с настроенной цветовой ин</w:t>
      </w:r>
      <w:r w:rsidRPr="008B6E5D">
        <w:rPr>
          <w:rFonts w:ascii="Times New Roman" w:hAnsi="Times New Roman" w:cs="Times New Roman"/>
          <w:noProof/>
          <w:color w:val="000000"/>
          <w:sz w:val="28"/>
          <w:szCs w:val="28"/>
        </w:rPr>
        <w:t>терпретацией значений;</w:t>
      </w:r>
    </w:p>
    <w:p w:rsidR="005C744D" w:rsidRPr="008B6E5D" w:rsidRDefault="005C744D" w:rsidP="0048581F">
      <w:pPr>
        <w:numPr>
          <w:ilvl w:val="0"/>
          <w:numId w:val="2"/>
        </w:num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созданные и сохраненные графики</w:t>
      </w:r>
      <w:r w:rsidR="00997C8C" w:rsidRPr="008B6E5D">
        <w:rPr>
          <w:rFonts w:ascii="Times New Roman" w:hAnsi="Times New Roman" w:cs="Times New Roman"/>
          <w:noProof/>
          <w:color w:val="000000"/>
          <w:sz w:val="28"/>
          <w:szCs w:val="28"/>
        </w:rPr>
        <w:t xml:space="preserve"> и диаграммы для каждой аналити</w:t>
      </w:r>
      <w:r w:rsidRPr="008B6E5D">
        <w:rPr>
          <w:rFonts w:ascii="Times New Roman" w:hAnsi="Times New Roman" w:cs="Times New Roman"/>
          <w:noProof/>
          <w:color w:val="000000"/>
          <w:sz w:val="28"/>
          <w:szCs w:val="28"/>
        </w:rPr>
        <w:t>ческой таблицы (готовые к включению в отчет);</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краткие комментарии к аналитическим формам/таблицам, доступные для редактирования пользователю и описывающие суть методики;</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подробное описание применения </w:t>
      </w:r>
      <w:r w:rsidR="009F29B3" w:rsidRPr="008B6E5D">
        <w:rPr>
          <w:rFonts w:ascii="Times New Roman" w:hAnsi="Times New Roman" w:cs="Times New Roman"/>
          <w:noProof/>
          <w:color w:val="000000"/>
          <w:sz w:val="28"/>
          <w:szCs w:val="28"/>
        </w:rPr>
        <w:t>методики в файлах помощи по еди</w:t>
      </w:r>
      <w:r w:rsidRPr="008B6E5D">
        <w:rPr>
          <w:rFonts w:ascii="Times New Roman" w:hAnsi="Times New Roman" w:cs="Times New Roman"/>
          <w:noProof/>
          <w:color w:val="000000"/>
          <w:sz w:val="28"/>
          <w:szCs w:val="28"/>
        </w:rPr>
        <w:t>ной структуре для всех методик;</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отчет по методике в редакторе отчетов.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комментариях к таблицам и в файлах помощи приводятся следующие данные:</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характеристики пользователей методики;</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задачи, решаемые с помощью данной методики;</w:t>
      </w:r>
    </w:p>
    <w:p w:rsidR="005C744D" w:rsidRPr="008B6E5D" w:rsidRDefault="009F29B3"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теоретическое обоснование мет</w:t>
      </w:r>
      <w:r w:rsidR="005C744D" w:rsidRPr="008B6E5D">
        <w:rPr>
          <w:rFonts w:ascii="Times New Roman" w:hAnsi="Times New Roman" w:cs="Times New Roman"/>
          <w:noProof/>
          <w:color w:val="000000"/>
          <w:sz w:val="28"/>
          <w:szCs w:val="28"/>
        </w:rPr>
        <w:t>одики;</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необходимая исходная и результирующая информация.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Следует отметить, что такие системы, как «АФСП» и «Audit Expert», обеспечивают использование широкого перечня регламентированных методик финансового анализа, рекомендованных р</w:t>
      </w:r>
      <w:r w:rsidR="009F29B3" w:rsidRPr="008B6E5D">
        <w:rPr>
          <w:rFonts w:ascii="Times New Roman" w:hAnsi="Times New Roman" w:cs="Times New Roman"/>
          <w:noProof/>
          <w:color w:val="000000"/>
          <w:sz w:val="28"/>
          <w:szCs w:val="28"/>
        </w:rPr>
        <w:t>азличными государственными орга</w:t>
      </w:r>
      <w:r w:rsidRPr="008B6E5D">
        <w:rPr>
          <w:rFonts w:ascii="Times New Roman" w:hAnsi="Times New Roman" w:cs="Times New Roman"/>
          <w:noProof/>
          <w:color w:val="000000"/>
          <w:sz w:val="28"/>
          <w:szCs w:val="28"/>
        </w:rPr>
        <w:t>нами и авторитетными негосударственными финансовыми институтами. Это методики анализа Государственных унитарных предприятий (ГУП) - Отчет по результатам аудита ФГУП и Отчет руководителя ГУП, методики комплексного анализа предприятий с долей г.</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Моск</w:t>
      </w:r>
      <w:r w:rsidR="009F29B3" w:rsidRPr="008B6E5D">
        <w:rPr>
          <w:rFonts w:ascii="Times New Roman" w:hAnsi="Times New Roman" w:cs="Times New Roman"/>
          <w:noProof/>
          <w:color w:val="000000"/>
          <w:sz w:val="28"/>
          <w:szCs w:val="28"/>
        </w:rPr>
        <w:t>в</w:t>
      </w:r>
      <w:r w:rsidRPr="008B6E5D">
        <w:rPr>
          <w:rFonts w:ascii="Times New Roman" w:hAnsi="Times New Roman" w:cs="Times New Roman"/>
          <w:noProof/>
          <w:color w:val="000000"/>
          <w:sz w:val="28"/>
          <w:szCs w:val="28"/>
        </w:rPr>
        <w:t xml:space="preserve">ы и </w:t>
      </w:r>
      <w:r w:rsidR="009F29B3"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чистых активов ОАО, методики ФСДН и ФСФО, методики выявления признаков фиктивного или преднамеренного банкротства и </w:t>
      </w:r>
      <w:r w:rsidR="009F29B3"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кредитоспособности заемщика. В АБФИ регламентированные методики не реализованы, однако эта программа позволяет рассчитать стоимость чистых акти</w:t>
      </w:r>
      <w:r w:rsidR="009F29B3" w:rsidRPr="008B6E5D">
        <w:rPr>
          <w:rFonts w:ascii="Times New Roman" w:hAnsi="Times New Roman" w:cs="Times New Roman"/>
          <w:noProof/>
          <w:color w:val="000000"/>
          <w:sz w:val="28"/>
          <w:szCs w:val="28"/>
        </w:rPr>
        <w:t>вов, показатель вероятности бан</w:t>
      </w:r>
      <w:r w:rsidRPr="008B6E5D">
        <w:rPr>
          <w:rFonts w:ascii="Times New Roman" w:hAnsi="Times New Roman" w:cs="Times New Roman"/>
          <w:noProof/>
          <w:color w:val="000000"/>
          <w:sz w:val="28"/>
          <w:szCs w:val="28"/>
        </w:rPr>
        <w:t>кротства, характеризующий финансовую устойчивость предприятия, а также некоторые показатели методики ФСДН.</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Особенностью программ финансового анализа является возможность осуществления сравнения рассчитанных показателей с нормативами. Подобная возможность реализована в «АФСП» и «Audit Expert», причем в эти программы</w:t>
      </w:r>
      <w:r w:rsidR="00904BEB"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встроены перечни рекомендуемых значений/диапазонов показателей. Значения или их диапазоны являются редактируемыми.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Безусловно, возможности систем финансового а</w:t>
      </w:r>
      <w:r w:rsidR="00236BF8" w:rsidRPr="008B6E5D">
        <w:rPr>
          <w:rFonts w:ascii="Times New Roman" w:hAnsi="Times New Roman" w:cs="Times New Roman"/>
          <w:noProof/>
          <w:color w:val="000000"/>
          <w:sz w:val="28"/>
          <w:szCs w:val="28"/>
        </w:rPr>
        <w:t>нализа позволяют во мно</w:t>
      </w:r>
      <w:r w:rsidRPr="008B6E5D">
        <w:rPr>
          <w:rFonts w:ascii="Times New Roman" w:hAnsi="Times New Roman" w:cs="Times New Roman"/>
          <w:noProof/>
          <w:color w:val="000000"/>
          <w:sz w:val="28"/>
          <w:szCs w:val="28"/>
        </w:rPr>
        <w:t>гом использовать их при решении зада</w:t>
      </w:r>
      <w:r w:rsidR="00236BF8" w:rsidRPr="008B6E5D">
        <w:rPr>
          <w:rFonts w:ascii="Times New Roman" w:hAnsi="Times New Roman" w:cs="Times New Roman"/>
          <w:noProof/>
          <w:color w:val="000000"/>
          <w:sz w:val="28"/>
          <w:szCs w:val="28"/>
        </w:rPr>
        <w:t>ч</w:t>
      </w:r>
      <w:r w:rsidRPr="008B6E5D">
        <w:rPr>
          <w:rFonts w:ascii="Times New Roman" w:hAnsi="Times New Roman" w:cs="Times New Roman"/>
          <w:noProof/>
          <w:color w:val="000000"/>
          <w:sz w:val="28"/>
          <w:szCs w:val="28"/>
        </w:rPr>
        <w:t xml:space="preserve"> </w:t>
      </w:r>
      <w:r w:rsidR="00236BF8"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бизнеса, в том числе снизить трудоемкость аналитической работы, освободив время для выработки </w:t>
      </w:r>
      <w:r w:rsidR="00236BF8" w:rsidRPr="008B6E5D">
        <w:rPr>
          <w:rFonts w:ascii="Times New Roman" w:hAnsi="Times New Roman" w:cs="Times New Roman"/>
          <w:noProof/>
          <w:color w:val="000000"/>
          <w:sz w:val="28"/>
          <w:szCs w:val="28"/>
        </w:rPr>
        <w:t>аналитиком</w:t>
      </w:r>
      <w:r w:rsidRPr="008B6E5D">
        <w:rPr>
          <w:rFonts w:ascii="Times New Roman" w:hAnsi="Times New Roman" w:cs="Times New Roman"/>
          <w:noProof/>
          <w:color w:val="000000"/>
          <w:sz w:val="28"/>
          <w:szCs w:val="28"/>
        </w:rPr>
        <w:t xml:space="preserve"> объективных выводов о стоимости предприятия. Тем мне менее, нам представляется, что подобный уровень ав</w:t>
      </w:r>
      <w:r w:rsidR="005C6CBC" w:rsidRPr="008B6E5D">
        <w:rPr>
          <w:rFonts w:ascii="Times New Roman" w:hAnsi="Times New Roman" w:cs="Times New Roman"/>
          <w:noProof/>
          <w:color w:val="000000"/>
          <w:sz w:val="28"/>
          <w:szCs w:val="28"/>
        </w:rPr>
        <w:t>томатизации не отвечает требова</w:t>
      </w:r>
      <w:r w:rsidRPr="008B6E5D">
        <w:rPr>
          <w:rFonts w:ascii="Times New Roman" w:hAnsi="Times New Roman" w:cs="Times New Roman"/>
          <w:noProof/>
          <w:color w:val="000000"/>
          <w:sz w:val="28"/>
          <w:szCs w:val="28"/>
        </w:rPr>
        <w:t xml:space="preserve">ниям эффективного процесса </w:t>
      </w:r>
      <w:r w:rsidR="005C6CBC"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в нынешних условиях развития науки.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Учитывая, что многие задачи </w:t>
      </w:r>
      <w:r w:rsidR="005C6CBC" w:rsidRPr="008B6E5D">
        <w:rPr>
          <w:rFonts w:ascii="Times New Roman" w:hAnsi="Times New Roman" w:cs="Times New Roman"/>
          <w:noProof/>
          <w:color w:val="000000"/>
          <w:sz w:val="28"/>
          <w:szCs w:val="28"/>
        </w:rPr>
        <w:t>анализа, решаемые с помощью данных про</w:t>
      </w:r>
      <w:r w:rsidRPr="008B6E5D">
        <w:rPr>
          <w:rFonts w:ascii="Times New Roman" w:hAnsi="Times New Roman" w:cs="Times New Roman"/>
          <w:noProof/>
          <w:color w:val="000000"/>
          <w:sz w:val="28"/>
          <w:szCs w:val="28"/>
        </w:rPr>
        <w:t>граммных средств, приходится решать нестандартными подхода</w:t>
      </w:r>
      <w:r w:rsidR="005C6CBC" w:rsidRPr="008B6E5D">
        <w:rPr>
          <w:rFonts w:ascii="Times New Roman" w:hAnsi="Times New Roman" w:cs="Times New Roman"/>
          <w:noProof/>
          <w:color w:val="000000"/>
          <w:sz w:val="28"/>
          <w:szCs w:val="28"/>
        </w:rPr>
        <w:t>ми и не автоматизировано</w:t>
      </w:r>
      <w:r w:rsidRPr="008B6E5D">
        <w:rPr>
          <w:rFonts w:ascii="Times New Roman" w:hAnsi="Times New Roman" w:cs="Times New Roman"/>
          <w:noProof/>
          <w:color w:val="000000"/>
          <w:sz w:val="28"/>
          <w:szCs w:val="28"/>
        </w:rPr>
        <w:t xml:space="preserve">, основной недостаток </w:t>
      </w:r>
      <w:r w:rsidR="005C6CBC" w:rsidRPr="008B6E5D">
        <w:rPr>
          <w:rFonts w:ascii="Times New Roman" w:hAnsi="Times New Roman" w:cs="Times New Roman"/>
          <w:noProof/>
          <w:color w:val="000000"/>
          <w:sz w:val="28"/>
          <w:szCs w:val="28"/>
        </w:rPr>
        <w:t>в</w:t>
      </w:r>
      <w:r w:rsidRPr="008B6E5D">
        <w:rPr>
          <w:rFonts w:ascii="Times New Roman" w:hAnsi="Times New Roman" w:cs="Times New Roman"/>
          <w:noProof/>
          <w:color w:val="000000"/>
          <w:sz w:val="28"/>
          <w:szCs w:val="28"/>
        </w:rPr>
        <w:t xml:space="preserve">идится нам, во </w:t>
      </w:r>
      <w:r w:rsidR="005C6CBC"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 xml:space="preserve"> первых, в отсутствии специализированных программных продуктов </w:t>
      </w:r>
      <w:r w:rsidR="005C6CBC"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и, во </w:t>
      </w:r>
      <w:r w:rsidR="005C6CBC"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xml:space="preserve">вторых, в отсутствии научно </w:t>
      </w:r>
      <w:r w:rsidR="00B03453"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 xml:space="preserve"> обоснованной концепции информационной базы </w:t>
      </w:r>
      <w:r w:rsidR="00B03453"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логическим продолжением которой и являются профессионально </w:t>
      </w:r>
      <w:r w:rsidR="00B03453"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ориентированные инструментальные средства.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Исследовав применение инструменталь</w:t>
      </w:r>
      <w:r w:rsidR="00B03453" w:rsidRPr="008B6E5D">
        <w:rPr>
          <w:rFonts w:ascii="Times New Roman" w:hAnsi="Times New Roman" w:cs="Times New Roman"/>
          <w:noProof/>
          <w:color w:val="000000"/>
          <w:sz w:val="28"/>
          <w:szCs w:val="28"/>
        </w:rPr>
        <w:t>ных средств в решении задач ана</w:t>
      </w:r>
      <w:r w:rsidRPr="008B6E5D">
        <w:rPr>
          <w:rFonts w:ascii="Times New Roman" w:hAnsi="Times New Roman" w:cs="Times New Roman"/>
          <w:noProof/>
          <w:color w:val="000000"/>
          <w:sz w:val="28"/>
          <w:szCs w:val="28"/>
        </w:rPr>
        <w:t xml:space="preserve">лиза финансово-хозяйственной деятельности </w:t>
      </w:r>
      <w:r w:rsidR="00B03453" w:rsidRPr="008B6E5D">
        <w:rPr>
          <w:rFonts w:ascii="Times New Roman" w:hAnsi="Times New Roman" w:cs="Times New Roman"/>
          <w:noProof/>
          <w:color w:val="000000"/>
          <w:sz w:val="28"/>
          <w:szCs w:val="28"/>
        </w:rPr>
        <w:t>при анализе бизнеса, перейдем к сле</w:t>
      </w:r>
      <w:r w:rsidRPr="008B6E5D">
        <w:rPr>
          <w:rFonts w:ascii="Times New Roman" w:hAnsi="Times New Roman" w:cs="Times New Roman"/>
          <w:noProof/>
          <w:color w:val="000000"/>
          <w:sz w:val="28"/>
          <w:szCs w:val="28"/>
        </w:rPr>
        <w:t xml:space="preserve">дующему этапу исследования </w:t>
      </w:r>
      <w:r w:rsidR="00B03453"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 xml:space="preserve"> реализации методик в </w:t>
      </w:r>
      <w:r w:rsidR="00B03453" w:rsidRPr="008B6E5D">
        <w:rPr>
          <w:rFonts w:ascii="Times New Roman" w:hAnsi="Times New Roman" w:cs="Times New Roman"/>
          <w:noProof/>
          <w:color w:val="000000"/>
          <w:sz w:val="28"/>
          <w:szCs w:val="28"/>
        </w:rPr>
        <w:t>среде информационных технологий.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Задачей данного этапа является применение и расчет стоимости бизнеса методами, определенными на стадии составления плана </w:t>
      </w:r>
      <w:r w:rsidR="00957F31"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Источниками информации на данном этапе </w:t>
      </w:r>
      <w:r w:rsidR="00957F31" w:rsidRPr="008B6E5D">
        <w:rPr>
          <w:rFonts w:ascii="Times New Roman" w:hAnsi="Times New Roman" w:cs="Times New Roman"/>
          <w:noProof/>
          <w:color w:val="000000"/>
          <w:sz w:val="28"/>
          <w:szCs w:val="28"/>
        </w:rPr>
        <w:t>анализа являются: обработан</w:t>
      </w:r>
      <w:r w:rsidRPr="008B6E5D">
        <w:rPr>
          <w:rFonts w:ascii="Times New Roman" w:hAnsi="Times New Roman" w:cs="Times New Roman"/>
          <w:noProof/>
          <w:color w:val="000000"/>
          <w:sz w:val="28"/>
          <w:szCs w:val="28"/>
        </w:rPr>
        <w:t xml:space="preserve">ная, систематизированная информация первого этапа </w:t>
      </w:r>
      <w:r w:rsidR="00957F31"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бизнеса и результаты анализа финансово-хозяйственной деятельности предприятия.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Как указывалось в п. 1.2, использование информационных технологий в процессе </w:t>
      </w:r>
      <w:r w:rsidR="00957F31"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позволяет решать локальные задачи. Это либо </w:t>
      </w:r>
      <w:r w:rsidR="00957F31"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машин и оборудования, либо переоценка основных средств, либо </w:t>
      </w:r>
      <w:r w:rsidR="00957F31"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зданий и сооружении, либо системы анализа финансово - хозяйственной деятельности.</w:t>
      </w:r>
    </w:p>
    <w:p w:rsidR="00957F31" w:rsidRPr="008B6E5D" w:rsidRDefault="005C744D" w:rsidP="0048581F">
      <w:p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Рассмотрим применение средств бизнес - планирования на этапе расчета</w:t>
      </w:r>
      <w:r w:rsidR="00957F31"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стоимости бизнеса различными методами.</w:t>
      </w:r>
    </w:p>
    <w:p w:rsidR="005C744D" w:rsidRPr="008B6E5D" w:rsidRDefault="005C744D" w:rsidP="0048581F">
      <w:p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1</w:t>
      </w:r>
      <w:r w:rsidR="00957F31"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ab/>
        <w:t>Доходный подход ориентируется на п</w:t>
      </w:r>
      <w:r w:rsidR="00957F31" w:rsidRPr="008B6E5D">
        <w:rPr>
          <w:rFonts w:ascii="Times New Roman" w:hAnsi="Times New Roman" w:cs="Times New Roman"/>
          <w:noProof/>
          <w:color w:val="000000"/>
          <w:sz w:val="28"/>
          <w:szCs w:val="28"/>
        </w:rPr>
        <w:t>рогнозы относительно будущих до</w:t>
      </w:r>
      <w:r w:rsidRPr="008B6E5D">
        <w:rPr>
          <w:rFonts w:ascii="Times New Roman" w:hAnsi="Times New Roman" w:cs="Times New Roman"/>
          <w:noProof/>
          <w:color w:val="000000"/>
          <w:sz w:val="28"/>
          <w:szCs w:val="28"/>
        </w:rPr>
        <w:t xml:space="preserve">ходов. В связи с этим, ретроспективный подход к доходным </w:t>
      </w:r>
      <w:r w:rsidR="00957F31" w:rsidRPr="008B6E5D">
        <w:rPr>
          <w:rFonts w:ascii="Times New Roman" w:hAnsi="Times New Roman" w:cs="Times New Roman"/>
          <w:noProof/>
          <w:color w:val="000000"/>
          <w:sz w:val="28"/>
          <w:szCs w:val="28"/>
        </w:rPr>
        <w:t>методам предпри</w:t>
      </w:r>
      <w:r w:rsidRPr="008B6E5D">
        <w:rPr>
          <w:rFonts w:ascii="Times New Roman" w:hAnsi="Times New Roman" w:cs="Times New Roman"/>
          <w:noProof/>
          <w:color w:val="000000"/>
          <w:sz w:val="28"/>
          <w:szCs w:val="28"/>
        </w:rPr>
        <w:t>ятия является недостаточным и поэтому необходимо получить прогноз</w:t>
      </w:r>
      <w:r w:rsidR="00957F31" w:rsidRPr="008B6E5D">
        <w:rPr>
          <w:rFonts w:ascii="Times New Roman" w:hAnsi="Times New Roman" w:cs="Times New Roman"/>
          <w:noProof/>
          <w:color w:val="000000"/>
          <w:sz w:val="28"/>
          <w:szCs w:val="28"/>
        </w:rPr>
        <w:t>ы обоб</w:t>
      </w:r>
      <w:r w:rsidRPr="008B6E5D">
        <w:rPr>
          <w:rFonts w:ascii="Times New Roman" w:hAnsi="Times New Roman" w:cs="Times New Roman"/>
          <w:noProof/>
          <w:color w:val="000000"/>
          <w:sz w:val="28"/>
          <w:szCs w:val="28"/>
        </w:rPr>
        <w:t>щающих показателей предприятия на средне</w:t>
      </w:r>
      <w:r w:rsidR="00957F31" w:rsidRPr="008B6E5D">
        <w:rPr>
          <w:rFonts w:ascii="Times New Roman" w:hAnsi="Times New Roman" w:cs="Times New Roman"/>
          <w:noProof/>
          <w:color w:val="000000"/>
          <w:sz w:val="28"/>
          <w:szCs w:val="28"/>
        </w:rPr>
        <w:t>срочную перспективу. Особое зна</w:t>
      </w:r>
      <w:r w:rsidRPr="008B6E5D">
        <w:rPr>
          <w:rFonts w:ascii="Times New Roman" w:hAnsi="Times New Roman" w:cs="Times New Roman"/>
          <w:noProof/>
          <w:color w:val="000000"/>
          <w:sz w:val="28"/>
          <w:szCs w:val="28"/>
        </w:rPr>
        <w:t>чение имеют прогнозы прибыли компаний.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При практическом осуществлении прогнозов финансовых показателей предприятия часто используют экономико-статистические методы, причем процесс прогнозирования подразделяю</w:t>
      </w:r>
      <w:r w:rsidR="0049701B" w:rsidRPr="008B6E5D">
        <w:rPr>
          <w:rFonts w:ascii="Times New Roman" w:hAnsi="Times New Roman" w:cs="Times New Roman"/>
          <w:noProof/>
          <w:color w:val="000000"/>
          <w:sz w:val="28"/>
          <w:szCs w:val="28"/>
        </w:rPr>
        <w:t>т</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на два этапа.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Первый этап </w:t>
      </w:r>
      <w:r w:rsidR="0049701B"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 xml:space="preserve"> этап анализа. Это обобщение результатов наблюдений за изменениями выручки (прибыли) предприяти</w:t>
      </w:r>
      <w:r w:rsidR="0049701B" w:rsidRPr="008B6E5D">
        <w:rPr>
          <w:rFonts w:ascii="Times New Roman" w:hAnsi="Times New Roman" w:cs="Times New Roman"/>
          <w:noProof/>
          <w:color w:val="000000"/>
          <w:sz w:val="28"/>
          <w:szCs w:val="28"/>
        </w:rPr>
        <w:t>я в течение определенного перио</w:t>
      </w:r>
      <w:r w:rsidRPr="008B6E5D">
        <w:rPr>
          <w:rFonts w:ascii="Times New Roman" w:hAnsi="Times New Roman" w:cs="Times New Roman"/>
          <w:noProof/>
          <w:color w:val="000000"/>
          <w:sz w:val="28"/>
          <w:szCs w:val="28"/>
        </w:rPr>
        <w:t>да и нахождение соответствующих причинных связей в виде статистических моделей. На этом этапе решаются две задачи:</w:t>
      </w:r>
    </w:p>
    <w:p w:rsidR="0049701B" w:rsidRPr="008B6E5D" w:rsidRDefault="005C744D" w:rsidP="0048581F">
      <w:pPr>
        <w:tabs>
          <w:tab w:val="left" w:pos="1133"/>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w:t>
      </w:r>
      <w:r w:rsidR="0049701B" w:rsidRPr="008B6E5D">
        <w:rPr>
          <w:rFonts w:ascii="Times New Roman" w:hAnsi="Times New Roman" w:cs="Times New Roman"/>
          <w:noProof/>
          <w:color w:val="000000"/>
          <w:sz w:val="28"/>
          <w:szCs w:val="28"/>
        </w:rPr>
        <w:tab/>
      </w:r>
      <w:r w:rsidRPr="008B6E5D">
        <w:rPr>
          <w:rFonts w:ascii="Times New Roman" w:hAnsi="Times New Roman" w:cs="Times New Roman"/>
          <w:noProof/>
          <w:color w:val="000000"/>
          <w:sz w:val="28"/>
          <w:szCs w:val="28"/>
        </w:rPr>
        <w:t>анализ массивов исходной информа</w:t>
      </w:r>
      <w:r w:rsidR="0049701B" w:rsidRPr="008B6E5D">
        <w:rPr>
          <w:rFonts w:ascii="Times New Roman" w:hAnsi="Times New Roman" w:cs="Times New Roman"/>
          <w:noProof/>
          <w:color w:val="000000"/>
          <w:sz w:val="28"/>
          <w:szCs w:val="28"/>
        </w:rPr>
        <w:t>ции с целью отбора наиболее зна</w:t>
      </w:r>
      <w:r w:rsidRPr="008B6E5D">
        <w:rPr>
          <w:rFonts w:ascii="Times New Roman" w:hAnsi="Times New Roman" w:cs="Times New Roman"/>
          <w:noProof/>
          <w:color w:val="000000"/>
          <w:sz w:val="28"/>
          <w:szCs w:val="28"/>
        </w:rPr>
        <w:t>чимых факторов, влияющих на изменение финансовых показателей</w:t>
      </w:r>
      <w:r w:rsidR="0049701B"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предприятия;</w:t>
      </w:r>
    </w:p>
    <w:p w:rsidR="005C744D" w:rsidRPr="008B6E5D" w:rsidRDefault="005C744D" w:rsidP="0048581F">
      <w:pPr>
        <w:tabs>
          <w:tab w:val="left" w:pos="1133"/>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w:t>
      </w:r>
      <w:r w:rsidR="0049701B" w:rsidRPr="008B6E5D">
        <w:rPr>
          <w:rFonts w:ascii="Times New Roman" w:hAnsi="Times New Roman" w:cs="Times New Roman"/>
          <w:noProof/>
          <w:color w:val="000000"/>
          <w:sz w:val="28"/>
          <w:szCs w:val="28"/>
        </w:rPr>
        <w:tab/>
      </w:r>
      <w:r w:rsidRPr="008B6E5D">
        <w:rPr>
          <w:rFonts w:ascii="Times New Roman" w:hAnsi="Times New Roman" w:cs="Times New Roman"/>
          <w:noProof/>
          <w:color w:val="000000"/>
          <w:sz w:val="28"/>
          <w:szCs w:val="28"/>
        </w:rPr>
        <w:t>установление вида зависимости м</w:t>
      </w:r>
      <w:r w:rsidR="0049701B" w:rsidRPr="008B6E5D">
        <w:rPr>
          <w:rFonts w:ascii="Times New Roman" w:hAnsi="Times New Roman" w:cs="Times New Roman"/>
          <w:noProof/>
          <w:color w:val="000000"/>
          <w:sz w:val="28"/>
          <w:szCs w:val="28"/>
        </w:rPr>
        <w:t>ежду отобранными факторами и ис</w:t>
      </w:r>
      <w:r w:rsidRPr="008B6E5D">
        <w:rPr>
          <w:rFonts w:ascii="Times New Roman" w:hAnsi="Times New Roman" w:cs="Times New Roman"/>
          <w:noProof/>
          <w:color w:val="000000"/>
          <w:sz w:val="28"/>
          <w:szCs w:val="28"/>
        </w:rPr>
        <w:t>следуемой величиной, определе</w:t>
      </w:r>
      <w:r w:rsidR="00581641" w:rsidRPr="008B6E5D">
        <w:rPr>
          <w:rFonts w:ascii="Times New Roman" w:hAnsi="Times New Roman" w:cs="Times New Roman"/>
          <w:noProof/>
          <w:color w:val="000000"/>
          <w:sz w:val="28"/>
          <w:szCs w:val="28"/>
        </w:rPr>
        <w:t>ние</w:t>
      </w:r>
      <w:r w:rsidRPr="008B6E5D">
        <w:rPr>
          <w:rFonts w:ascii="Times New Roman" w:hAnsi="Times New Roman" w:cs="Times New Roman"/>
          <w:noProof/>
          <w:color w:val="000000"/>
          <w:sz w:val="28"/>
          <w:szCs w:val="28"/>
        </w:rPr>
        <w:t xml:space="preserve"> параметров уравнения регрессии.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На втором этапе </w:t>
      </w:r>
      <w:r w:rsidR="00B14186"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 xml:space="preserve"> этапе синтеза </w:t>
      </w:r>
      <w:r w:rsidR="00B14186"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 xml:space="preserve"> найденные статистические зависимости используются для определения ожидаемых</w:t>
      </w:r>
      <w:r w:rsidR="00B14186" w:rsidRPr="008B6E5D">
        <w:rPr>
          <w:rFonts w:ascii="Times New Roman" w:hAnsi="Times New Roman" w:cs="Times New Roman"/>
          <w:noProof/>
          <w:color w:val="000000"/>
          <w:sz w:val="28"/>
          <w:szCs w:val="28"/>
        </w:rPr>
        <w:t xml:space="preserve"> значений прогнозируемой величи</w:t>
      </w:r>
      <w:r w:rsidRPr="008B6E5D">
        <w:rPr>
          <w:rFonts w:ascii="Times New Roman" w:hAnsi="Times New Roman" w:cs="Times New Roman"/>
          <w:noProof/>
          <w:color w:val="000000"/>
          <w:sz w:val="28"/>
          <w:szCs w:val="28"/>
        </w:rPr>
        <w:t>ны, т.е. решается непосредственно задача прогнозирования.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При прогнозировании также возможн</w:t>
      </w:r>
      <w:r w:rsidR="00B14186" w:rsidRPr="008B6E5D">
        <w:rPr>
          <w:rFonts w:ascii="Times New Roman" w:hAnsi="Times New Roman" w:cs="Times New Roman"/>
          <w:noProof/>
          <w:color w:val="000000"/>
          <w:sz w:val="28"/>
          <w:szCs w:val="28"/>
        </w:rPr>
        <w:t>о использование методов эксперт</w:t>
      </w:r>
      <w:r w:rsidRPr="008B6E5D">
        <w:rPr>
          <w:rFonts w:ascii="Times New Roman" w:hAnsi="Times New Roman" w:cs="Times New Roman"/>
          <w:noProof/>
          <w:color w:val="000000"/>
          <w:sz w:val="28"/>
          <w:szCs w:val="28"/>
        </w:rPr>
        <w:t>ных оценок и экономико-математического моделирования [79].</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Показатели деятельности предприятия используются </w:t>
      </w:r>
      <w:r w:rsidR="00B14186" w:rsidRPr="008B6E5D">
        <w:rPr>
          <w:rFonts w:ascii="Times New Roman" w:hAnsi="Times New Roman" w:cs="Times New Roman"/>
          <w:noProof/>
          <w:color w:val="000000"/>
          <w:sz w:val="28"/>
          <w:szCs w:val="28"/>
        </w:rPr>
        <w:t>аналитиками</w:t>
      </w:r>
      <w:r w:rsidRPr="008B6E5D">
        <w:rPr>
          <w:rFonts w:ascii="Times New Roman" w:hAnsi="Times New Roman" w:cs="Times New Roman"/>
          <w:noProof/>
          <w:color w:val="000000"/>
          <w:sz w:val="28"/>
          <w:szCs w:val="28"/>
        </w:rPr>
        <w:t xml:space="preserve"> для расчета различного рода коэффициентов, которые были подробно рассмотрены ранее. В соответствии со значениями этих коэффициентов делается вывод о перспективности предприятия в будущем. О</w:t>
      </w:r>
      <w:r w:rsidR="00B14186" w:rsidRPr="008B6E5D">
        <w:rPr>
          <w:rFonts w:ascii="Times New Roman" w:hAnsi="Times New Roman" w:cs="Times New Roman"/>
          <w:noProof/>
          <w:color w:val="000000"/>
          <w:sz w:val="28"/>
          <w:szCs w:val="28"/>
        </w:rPr>
        <w:t>днако основное значение прогноз</w:t>
      </w:r>
      <w:r w:rsidRPr="008B6E5D">
        <w:rPr>
          <w:rFonts w:ascii="Times New Roman" w:hAnsi="Times New Roman" w:cs="Times New Roman"/>
          <w:noProof/>
          <w:color w:val="000000"/>
          <w:sz w:val="28"/>
          <w:szCs w:val="28"/>
        </w:rPr>
        <w:t>ные дисконтированные финансовые показатели предприятия имеют для расчета</w:t>
      </w:r>
      <w:r w:rsidR="00904BEB"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"истинной" стоимости предприятия, которая сравнивается с его капитализацией для измерения уровня потенциальной доходности операций с данными акц</w:t>
      </w:r>
      <w:r w:rsidR="00AB12D4" w:rsidRPr="008B6E5D">
        <w:rPr>
          <w:rFonts w:ascii="Times New Roman" w:hAnsi="Times New Roman" w:cs="Times New Roman"/>
          <w:noProof/>
          <w:color w:val="000000"/>
          <w:sz w:val="28"/>
          <w:szCs w:val="28"/>
        </w:rPr>
        <w:t>ия</w:t>
      </w:r>
      <w:r w:rsidRPr="008B6E5D">
        <w:rPr>
          <w:rFonts w:ascii="Times New Roman" w:hAnsi="Times New Roman" w:cs="Times New Roman"/>
          <w:noProof/>
          <w:color w:val="000000"/>
          <w:sz w:val="28"/>
          <w:szCs w:val="28"/>
        </w:rPr>
        <w:t>ми.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Влияние внешних факторов на финансово-экономические показатели предприятия изучается на основе маркетинговых исследований с использо</w:t>
      </w:r>
      <w:r w:rsidR="00AB12D4" w:rsidRPr="008B6E5D">
        <w:rPr>
          <w:rFonts w:ascii="Times New Roman" w:hAnsi="Times New Roman" w:cs="Times New Roman"/>
          <w:noProof/>
          <w:color w:val="000000"/>
          <w:sz w:val="28"/>
          <w:szCs w:val="28"/>
        </w:rPr>
        <w:t>ва</w:t>
      </w:r>
      <w:r w:rsidRPr="008B6E5D">
        <w:rPr>
          <w:rFonts w:ascii="Times New Roman" w:hAnsi="Times New Roman" w:cs="Times New Roman"/>
          <w:noProof/>
          <w:color w:val="000000"/>
          <w:sz w:val="28"/>
          <w:szCs w:val="28"/>
        </w:rPr>
        <w:t>нием методов экономико-математического мо</w:t>
      </w:r>
      <w:r w:rsidR="00AB12D4" w:rsidRPr="008B6E5D">
        <w:rPr>
          <w:rFonts w:ascii="Times New Roman" w:hAnsi="Times New Roman" w:cs="Times New Roman"/>
          <w:noProof/>
          <w:color w:val="000000"/>
          <w:sz w:val="28"/>
          <w:szCs w:val="28"/>
        </w:rPr>
        <w:t>делирования. В частности, иссле</w:t>
      </w:r>
      <w:r w:rsidRPr="008B6E5D">
        <w:rPr>
          <w:rFonts w:ascii="Times New Roman" w:hAnsi="Times New Roman" w:cs="Times New Roman"/>
          <w:noProof/>
          <w:color w:val="000000"/>
          <w:sz w:val="28"/>
          <w:szCs w:val="28"/>
        </w:rPr>
        <w:t>дуются объемы предполагаемого спроса и предложения, динамика мировых и внутренних цен на продукцию предприятия, ожидаемый характер конкуренции, определяется потенциальная доля рынка п</w:t>
      </w:r>
      <w:r w:rsidR="00AB12D4" w:rsidRPr="008B6E5D">
        <w:rPr>
          <w:rFonts w:ascii="Times New Roman" w:hAnsi="Times New Roman" w:cs="Times New Roman"/>
          <w:noProof/>
          <w:color w:val="000000"/>
          <w:sz w:val="28"/>
          <w:szCs w:val="28"/>
        </w:rPr>
        <w:t>родукции предприятия и т.д. Рас</w:t>
      </w:r>
      <w:r w:rsidRPr="008B6E5D">
        <w:rPr>
          <w:rFonts w:ascii="Times New Roman" w:hAnsi="Times New Roman" w:cs="Times New Roman"/>
          <w:noProof/>
          <w:color w:val="000000"/>
          <w:sz w:val="28"/>
          <w:szCs w:val="28"/>
        </w:rPr>
        <w:t>сматривается подверженность отрасли, в которой функционирует предприятие, цикличности, прогнозируются варианты изменения налогообложения, а также возможности принятия новых нормативных актов, влияющих на показатели предприятия.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Результаты маркетинговых исследований и анализ уже обозначившихся трендов в развитии предприятия позволяют сделать достаточно обоснованный прогноз продаж предприятия на среднесроч</w:t>
      </w:r>
      <w:r w:rsidR="00373A2B" w:rsidRPr="008B6E5D">
        <w:rPr>
          <w:rFonts w:ascii="Times New Roman" w:hAnsi="Times New Roman" w:cs="Times New Roman"/>
          <w:noProof/>
          <w:color w:val="000000"/>
          <w:sz w:val="28"/>
          <w:szCs w:val="28"/>
        </w:rPr>
        <w:t>ную перспективу. Осуществив про</w:t>
      </w:r>
      <w:r w:rsidRPr="008B6E5D">
        <w:rPr>
          <w:rFonts w:ascii="Times New Roman" w:hAnsi="Times New Roman" w:cs="Times New Roman"/>
          <w:noProof/>
          <w:color w:val="000000"/>
          <w:sz w:val="28"/>
          <w:szCs w:val="28"/>
        </w:rPr>
        <w:t xml:space="preserve">гноз продаж, </w:t>
      </w:r>
      <w:r w:rsidR="00373A2B" w:rsidRPr="008B6E5D">
        <w:rPr>
          <w:rFonts w:ascii="Times New Roman" w:hAnsi="Times New Roman" w:cs="Times New Roman"/>
          <w:noProof/>
          <w:color w:val="000000"/>
          <w:sz w:val="28"/>
          <w:szCs w:val="28"/>
        </w:rPr>
        <w:t>аналитику</w:t>
      </w:r>
      <w:r w:rsidRPr="008B6E5D">
        <w:rPr>
          <w:rFonts w:ascii="Times New Roman" w:hAnsi="Times New Roman" w:cs="Times New Roman"/>
          <w:noProof/>
          <w:color w:val="000000"/>
          <w:sz w:val="28"/>
          <w:szCs w:val="28"/>
        </w:rPr>
        <w:t xml:space="preserve"> достаточно просто с</w:t>
      </w:r>
      <w:r w:rsidR="00373A2B" w:rsidRPr="008B6E5D">
        <w:rPr>
          <w:rFonts w:ascii="Times New Roman" w:hAnsi="Times New Roman" w:cs="Times New Roman"/>
          <w:noProof/>
          <w:color w:val="000000"/>
          <w:sz w:val="28"/>
          <w:szCs w:val="28"/>
        </w:rPr>
        <w:t>прогнозировать переменные затра</w:t>
      </w:r>
      <w:r w:rsidRPr="008B6E5D">
        <w:rPr>
          <w:rFonts w:ascii="Times New Roman" w:hAnsi="Times New Roman" w:cs="Times New Roman"/>
          <w:noProof/>
          <w:color w:val="000000"/>
          <w:sz w:val="28"/>
          <w:szCs w:val="28"/>
        </w:rPr>
        <w:t xml:space="preserve">ты, текущие активы и текущие обязательства, </w:t>
      </w:r>
      <w:r w:rsidR="00373A2B" w:rsidRPr="008B6E5D">
        <w:rPr>
          <w:rFonts w:ascii="Times New Roman" w:hAnsi="Times New Roman" w:cs="Times New Roman"/>
          <w:noProof/>
          <w:color w:val="000000"/>
          <w:sz w:val="28"/>
          <w:szCs w:val="28"/>
        </w:rPr>
        <w:t>которые, как свидетельствует за</w:t>
      </w:r>
      <w:r w:rsidRPr="008B6E5D">
        <w:rPr>
          <w:rFonts w:ascii="Times New Roman" w:hAnsi="Times New Roman" w:cs="Times New Roman"/>
          <w:noProof/>
          <w:color w:val="000000"/>
          <w:sz w:val="28"/>
          <w:szCs w:val="28"/>
        </w:rPr>
        <w:t>рубежный опыт финансового прогнозиро</w:t>
      </w:r>
      <w:r w:rsidR="00373A2B" w:rsidRPr="008B6E5D">
        <w:rPr>
          <w:rFonts w:ascii="Times New Roman" w:hAnsi="Times New Roman" w:cs="Times New Roman"/>
          <w:noProof/>
          <w:color w:val="000000"/>
          <w:sz w:val="28"/>
          <w:szCs w:val="28"/>
        </w:rPr>
        <w:t>вания, прямо пропорциональны вы</w:t>
      </w:r>
      <w:r w:rsidRPr="008B6E5D">
        <w:rPr>
          <w:rFonts w:ascii="Times New Roman" w:hAnsi="Times New Roman" w:cs="Times New Roman"/>
          <w:noProof/>
          <w:color w:val="000000"/>
          <w:sz w:val="28"/>
          <w:szCs w:val="28"/>
        </w:rPr>
        <w:t>ручке.</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Далее прогнозируют постоянные расходы исходя из наличия основных фондов и прогнозов капитальных вложени</w:t>
      </w:r>
      <w:r w:rsidR="00373A2B" w:rsidRPr="008B6E5D">
        <w:rPr>
          <w:rFonts w:ascii="Times New Roman" w:hAnsi="Times New Roman" w:cs="Times New Roman"/>
          <w:noProof/>
          <w:color w:val="000000"/>
          <w:sz w:val="28"/>
          <w:szCs w:val="28"/>
        </w:rPr>
        <w:t>й. Прогнозируют величину аморти</w:t>
      </w:r>
      <w:r w:rsidRPr="008B6E5D">
        <w:rPr>
          <w:rFonts w:ascii="Times New Roman" w:hAnsi="Times New Roman" w:cs="Times New Roman"/>
          <w:noProof/>
          <w:color w:val="000000"/>
          <w:sz w:val="28"/>
          <w:szCs w:val="28"/>
        </w:rPr>
        <w:t>зационных отчислений, на основе планов получения долгосрочных кредитов рассчитывают проценты за кредит и т.д. Рез</w:t>
      </w:r>
      <w:r w:rsidR="00373A2B" w:rsidRPr="008B6E5D">
        <w:rPr>
          <w:rFonts w:ascii="Times New Roman" w:hAnsi="Times New Roman" w:cs="Times New Roman"/>
          <w:noProof/>
          <w:color w:val="000000"/>
          <w:sz w:val="28"/>
          <w:szCs w:val="28"/>
        </w:rPr>
        <w:t>ультатом прогноза является дина</w:t>
      </w:r>
      <w:r w:rsidRPr="008B6E5D">
        <w:rPr>
          <w:rFonts w:ascii="Times New Roman" w:hAnsi="Times New Roman" w:cs="Times New Roman"/>
          <w:noProof/>
          <w:color w:val="000000"/>
          <w:sz w:val="28"/>
          <w:szCs w:val="28"/>
        </w:rPr>
        <w:t>мический ряд финансовых показателей п</w:t>
      </w:r>
      <w:r w:rsidR="00373A2B" w:rsidRPr="008B6E5D">
        <w:rPr>
          <w:rFonts w:ascii="Times New Roman" w:hAnsi="Times New Roman" w:cs="Times New Roman"/>
          <w:noProof/>
          <w:color w:val="000000"/>
          <w:sz w:val="28"/>
          <w:szCs w:val="28"/>
        </w:rPr>
        <w:t>редприятия на среднесрочную пер</w:t>
      </w:r>
      <w:r w:rsidRPr="008B6E5D">
        <w:rPr>
          <w:rFonts w:ascii="Times New Roman" w:hAnsi="Times New Roman" w:cs="Times New Roman"/>
          <w:noProof/>
          <w:color w:val="000000"/>
          <w:sz w:val="28"/>
          <w:szCs w:val="28"/>
        </w:rPr>
        <w:t>спективу, которые являются основой для определения "истинной" стоимости предприятия.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Итогом расчета суммы дисконтирован</w:t>
      </w:r>
      <w:r w:rsidR="00373A2B" w:rsidRPr="008B6E5D">
        <w:rPr>
          <w:rFonts w:ascii="Times New Roman" w:hAnsi="Times New Roman" w:cs="Times New Roman"/>
          <w:noProof/>
          <w:color w:val="000000"/>
          <w:sz w:val="28"/>
          <w:szCs w:val="28"/>
        </w:rPr>
        <w:t>ных финансовых показателей явля</w:t>
      </w:r>
      <w:r w:rsidRPr="008B6E5D">
        <w:rPr>
          <w:rFonts w:ascii="Times New Roman" w:hAnsi="Times New Roman" w:cs="Times New Roman"/>
          <w:noProof/>
          <w:color w:val="000000"/>
          <w:sz w:val="28"/>
          <w:szCs w:val="28"/>
        </w:rPr>
        <w:t>ется определение чистой текущей стоимости предприятия, которая показывает</w:t>
      </w:r>
      <w:r w:rsidR="00904BEB"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экономическую выгоду инвестора с учетом т</w:t>
      </w:r>
      <w:r w:rsidR="00373A2B" w:rsidRPr="008B6E5D">
        <w:rPr>
          <w:rFonts w:ascii="Times New Roman" w:hAnsi="Times New Roman" w:cs="Times New Roman"/>
          <w:noProof/>
          <w:color w:val="000000"/>
          <w:sz w:val="28"/>
          <w:szCs w:val="28"/>
        </w:rPr>
        <w:t>ого, что инвестиции он осуществ</w:t>
      </w:r>
      <w:r w:rsidRPr="008B6E5D">
        <w:rPr>
          <w:rFonts w:ascii="Times New Roman" w:hAnsi="Times New Roman" w:cs="Times New Roman"/>
          <w:noProof/>
          <w:color w:val="000000"/>
          <w:sz w:val="28"/>
          <w:szCs w:val="28"/>
        </w:rPr>
        <w:t xml:space="preserve">ляет сегодня, а доходы будет получать </w:t>
      </w:r>
      <w:r w:rsidR="00373A2B" w:rsidRPr="008B6E5D">
        <w:rPr>
          <w:rFonts w:ascii="Times New Roman" w:hAnsi="Times New Roman" w:cs="Times New Roman"/>
          <w:noProof/>
          <w:color w:val="000000"/>
          <w:sz w:val="28"/>
          <w:szCs w:val="28"/>
        </w:rPr>
        <w:t>в</w:t>
      </w:r>
      <w:r w:rsidRPr="008B6E5D">
        <w:rPr>
          <w:rFonts w:ascii="Times New Roman" w:hAnsi="Times New Roman" w:cs="Times New Roman"/>
          <w:noProof/>
          <w:color w:val="000000"/>
          <w:sz w:val="28"/>
          <w:szCs w:val="28"/>
        </w:rPr>
        <w:t xml:space="preserve"> будущем.</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Поскольку при любом прогнозе </w:t>
      </w:r>
      <w:r w:rsidR="00373A2B" w:rsidRPr="008B6E5D">
        <w:rPr>
          <w:rFonts w:ascii="Times New Roman" w:hAnsi="Times New Roman" w:cs="Times New Roman"/>
          <w:noProof/>
          <w:color w:val="000000"/>
          <w:sz w:val="28"/>
          <w:szCs w:val="28"/>
        </w:rPr>
        <w:t>в</w:t>
      </w:r>
      <w:r w:rsidRPr="008B6E5D">
        <w:rPr>
          <w:rFonts w:ascii="Times New Roman" w:hAnsi="Times New Roman" w:cs="Times New Roman"/>
          <w:noProof/>
          <w:color w:val="000000"/>
          <w:sz w:val="28"/>
          <w:szCs w:val="28"/>
        </w:rPr>
        <w:t>ероятность ошибки достаточно велика, при учете рисков бизнеса в доходном подход</w:t>
      </w:r>
      <w:r w:rsidR="003D6A00" w:rsidRPr="008B6E5D">
        <w:rPr>
          <w:rFonts w:ascii="Times New Roman" w:hAnsi="Times New Roman" w:cs="Times New Roman"/>
          <w:noProof/>
          <w:color w:val="000000"/>
          <w:sz w:val="28"/>
          <w:szCs w:val="28"/>
        </w:rPr>
        <w:t>е используют либо метод сценари</w:t>
      </w:r>
      <w:r w:rsidRPr="008B6E5D">
        <w:rPr>
          <w:rFonts w:ascii="Times New Roman" w:hAnsi="Times New Roman" w:cs="Times New Roman"/>
          <w:noProof/>
          <w:color w:val="000000"/>
          <w:sz w:val="28"/>
          <w:szCs w:val="28"/>
        </w:rPr>
        <w:t>ев, либо метод корректировки ставки дисконт</w:t>
      </w:r>
      <w:r w:rsidR="003D6A00" w:rsidRPr="008B6E5D">
        <w:rPr>
          <w:rFonts w:ascii="Times New Roman" w:hAnsi="Times New Roman" w:cs="Times New Roman"/>
          <w:noProof/>
          <w:color w:val="000000"/>
          <w:sz w:val="28"/>
          <w:szCs w:val="28"/>
        </w:rPr>
        <w:t>а. Использование метода сценари</w:t>
      </w:r>
      <w:r w:rsidRPr="008B6E5D">
        <w:rPr>
          <w:rFonts w:ascii="Times New Roman" w:hAnsi="Times New Roman" w:cs="Times New Roman"/>
          <w:noProof/>
          <w:color w:val="000000"/>
          <w:sz w:val="28"/>
          <w:szCs w:val="28"/>
        </w:rPr>
        <w:t>ев предполагает три вида прогнозов: пессимистический, оптимистический и наиболее реалистический сценарий [20</w:t>
      </w:r>
      <w:r w:rsidR="003D6A00"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Под оптимистическим сценарием понимается </w:t>
      </w:r>
      <w:r w:rsidR="003D6A00" w:rsidRPr="008B6E5D">
        <w:rPr>
          <w:rFonts w:ascii="Times New Roman" w:hAnsi="Times New Roman" w:cs="Times New Roman"/>
          <w:noProof/>
          <w:color w:val="000000"/>
          <w:sz w:val="28"/>
          <w:szCs w:val="28"/>
        </w:rPr>
        <w:t>анализ финансовых показа</w:t>
      </w:r>
      <w:r w:rsidRPr="008B6E5D">
        <w:rPr>
          <w:rFonts w:ascii="Times New Roman" w:hAnsi="Times New Roman" w:cs="Times New Roman"/>
          <w:noProof/>
          <w:color w:val="000000"/>
          <w:sz w:val="28"/>
          <w:szCs w:val="28"/>
        </w:rPr>
        <w:t>телей предприятия при его функционировани</w:t>
      </w:r>
      <w:r w:rsidR="003D6A00" w:rsidRPr="008B6E5D">
        <w:rPr>
          <w:rFonts w:ascii="Times New Roman" w:hAnsi="Times New Roman" w:cs="Times New Roman"/>
          <w:noProof/>
          <w:color w:val="000000"/>
          <w:sz w:val="28"/>
          <w:szCs w:val="28"/>
        </w:rPr>
        <w:t>и в наиболее благоприятных усло</w:t>
      </w:r>
      <w:r w:rsidRPr="008B6E5D">
        <w:rPr>
          <w:rFonts w:ascii="Times New Roman" w:hAnsi="Times New Roman" w:cs="Times New Roman"/>
          <w:noProof/>
          <w:color w:val="000000"/>
          <w:sz w:val="28"/>
          <w:szCs w:val="28"/>
        </w:rPr>
        <w:t>виях, то есть предположение о том, что все факторы риска, влияющие на бизнес, проявятся в минимальной степени и обусловят максимально возможные варианты прогнозируемых денежных потоков (ДП</w:t>
      </w:r>
      <w:r w:rsidR="00107408" w:rsidRPr="008B6E5D">
        <w:rPr>
          <w:rFonts w:ascii="Times New Roman" w:hAnsi="Times New Roman" w:cs="Times New Roman"/>
          <w:noProof/>
          <w:color w:val="000000"/>
          <w:sz w:val="28"/>
          <w:szCs w:val="28"/>
          <w:vertAlign w:val="subscript"/>
        </w:rPr>
        <w:t>t</w:t>
      </w:r>
      <w:r w:rsidR="0048581F" w:rsidRPr="008B6E5D">
        <w:rPr>
          <w:rFonts w:ascii="Times New Roman" w:hAnsi="Times New Roman" w:cs="Times New Roman"/>
          <w:noProof/>
          <w:color w:val="000000"/>
          <w:sz w:val="28"/>
          <w:szCs w:val="28"/>
          <w:vertAlign w:val="subscript"/>
        </w:rPr>
        <w:t xml:space="preserve"> </w:t>
      </w:r>
      <w:r w:rsidR="00107408" w:rsidRPr="008B6E5D">
        <w:rPr>
          <w:rFonts w:ascii="Times New Roman" w:hAnsi="Times New Roman" w:cs="Times New Roman"/>
          <w:noProof/>
          <w:color w:val="000000"/>
          <w:sz w:val="28"/>
          <w:szCs w:val="28"/>
          <w:vertAlign w:val="subscript"/>
        </w:rPr>
        <w:t>опт</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При пессимистическом сценарии предполагаются наихудшие условия развития компании, считается, что все факторы риска, влияющие на бизнес, проявятся в максимальной степени и обус</w:t>
      </w:r>
      <w:r w:rsidR="009A56FC" w:rsidRPr="008B6E5D">
        <w:rPr>
          <w:rFonts w:ascii="Times New Roman" w:hAnsi="Times New Roman" w:cs="Times New Roman"/>
          <w:noProof/>
          <w:color w:val="000000"/>
          <w:sz w:val="28"/>
          <w:szCs w:val="28"/>
        </w:rPr>
        <w:t>ловят минимально возможные вари</w:t>
      </w:r>
      <w:r w:rsidRPr="008B6E5D">
        <w:rPr>
          <w:rFonts w:ascii="Times New Roman" w:hAnsi="Times New Roman" w:cs="Times New Roman"/>
          <w:noProof/>
          <w:color w:val="000000"/>
          <w:sz w:val="28"/>
          <w:szCs w:val="28"/>
        </w:rPr>
        <w:t>анты прогнозируемых денежных потоков (ДП</w:t>
      </w:r>
      <w:r w:rsidR="003D6A00" w:rsidRPr="008B6E5D">
        <w:rPr>
          <w:rFonts w:ascii="Times New Roman" w:hAnsi="Times New Roman" w:cs="Times New Roman"/>
          <w:noProof/>
          <w:color w:val="000000"/>
          <w:sz w:val="28"/>
          <w:szCs w:val="28"/>
          <w:vertAlign w:val="subscript"/>
        </w:rPr>
        <w:t>t</w:t>
      </w:r>
      <w:r w:rsidR="0048581F" w:rsidRPr="008B6E5D">
        <w:rPr>
          <w:rFonts w:ascii="Times New Roman" w:hAnsi="Times New Roman" w:cs="Times New Roman"/>
          <w:noProof/>
          <w:color w:val="000000"/>
          <w:sz w:val="28"/>
          <w:szCs w:val="28"/>
          <w:vertAlign w:val="subscript"/>
        </w:rPr>
        <w:t xml:space="preserve"> </w:t>
      </w:r>
      <w:r w:rsidR="00107408" w:rsidRPr="008B6E5D">
        <w:rPr>
          <w:rFonts w:ascii="Times New Roman" w:hAnsi="Times New Roman" w:cs="Times New Roman"/>
          <w:noProof/>
          <w:color w:val="000000"/>
          <w:sz w:val="28"/>
          <w:szCs w:val="28"/>
          <w:vertAlign w:val="subscript"/>
        </w:rPr>
        <w:t>пес</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Реалистический сценарий предполага</w:t>
      </w:r>
      <w:r w:rsidR="009A56FC" w:rsidRPr="008B6E5D">
        <w:rPr>
          <w:rFonts w:ascii="Times New Roman" w:hAnsi="Times New Roman" w:cs="Times New Roman"/>
          <w:noProof/>
          <w:color w:val="000000"/>
          <w:sz w:val="28"/>
          <w:szCs w:val="28"/>
        </w:rPr>
        <w:t>ет учет наиболее вероятных усло</w:t>
      </w:r>
      <w:r w:rsidRPr="008B6E5D">
        <w:rPr>
          <w:rFonts w:ascii="Times New Roman" w:hAnsi="Times New Roman" w:cs="Times New Roman"/>
          <w:noProof/>
          <w:color w:val="000000"/>
          <w:sz w:val="28"/>
          <w:szCs w:val="28"/>
        </w:rPr>
        <w:t>вий, при которых факторы риска приведут к получению в будущие периоды (t) денежных потоков (ДП</w:t>
      </w:r>
      <w:r w:rsidR="00107408" w:rsidRPr="008B6E5D">
        <w:rPr>
          <w:rFonts w:ascii="Times New Roman" w:hAnsi="Times New Roman" w:cs="Times New Roman"/>
          <w:noProof/>
          <w:color w:val="000000"/>
          <w:sz w:val="28"/>
          <w:szCs w:val="28"/>
          <w:vertAlign w:val="subscript"/>
        </w:rPr>
        <w:t xml:space="preserve">t </w:t>
      </w:r>
      <w:r w:rsidR="009A56FC" w:rsidRPr="008B6E5D">
        <w:rPr>
          <w:rFonts w:ascii="Times New Roman" w:hAnsi="Times New Roman" w:cs="Times New Roman"/>
          <w:noProof/>
          <w:color w:val="000000"/>
          <w:sz w:val="28"/>
          <w:szCs w:val="28"/>
          <w:vertAlign w:val="subscript"/>
        </w:rPr>
        <w:t>НВ</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Далее рассчитывается скорректированн</w:t>
      </w:r>
      <w:r w:rsidR="009A56FC" w:rsidRPr="008B6E5D">
        <w:rPr>
          <w:rFonts w:ascii="Times New Roman" w:hAnsi="Times New Roman" w:cs="Times New Roman"/>
          <w:noProof/>
          <w:color w:val="000000"/>
          <w:sz w:val="28"/>
          <w:szCs w:val="28"/>
        </w:rPr>
        <w:t>ая с учетом рисков бизнеса вели</w:t>
      </w:r>
      <w:r w:rsidRPr="008B6E5D">
        <w:rPr>
          <w:rFonts w:ascii="Times New Roman" w:hAnsi="Times New Roman" w:cs="Times New Roman"/>
          <w:noProof/>
          <w:color w:val="000000"/>
          <w:sz w:val="28"/>
          <w:szCs w:val="28"/>
        </w:rPr>
        <w:t xml:space="preserve">чина прогнозируемого денежного потока </w:t>
      </w:r>
      <w:r w:rsidR="009A56FC" w:rsidRPr="008B6E5D">
        <w:rPr>
          <w:rFonts w:ascii="Times New Roman" w:hAnsi="Times New Roman" w:cs="Times New Roman"/>
          <w:noProof/>
          <w:color w:val="000000"/>
          <w:sz w:val="28"/>
          <w:szCs w:val="28"/>
        </w:rPr>
        <w:t>(ДП</w:t>
      </w:r>
      <w:r w:rsidR="009A56FC" w:rsidRPr="008B6E5D">
        <w:rPr>
          <w:rFonts w:ascii="Times New Roman" w:hAnsi="Times New Roman" w:cs="Times New Roman"/>
          <w:noProof/>
          <w:color w:val="000000"/>
          <w:sz w:val="28"/>
          <w:szCs w:val="28"/>
          <w:vertAlign w:val="subscript"/>
        </w:rPr>
        <w:t>t</w:t>
      </w:r>
      <w:r w:rsidR="009A56FC" w:rsidRPr="008B6E5D">
        <w:rPr>
          <w:rFonts w:ascii="Times New Roman" w:hAnsi="Times New Roman" w:cs="Times New Roman"/>
          <w:noProof/>
          <w:color w:val="000000"/>
          <w:sz w:val="28"/>
          <w:szCs w:val="28"/>
        </w:rPr>
        <w:t>), опираясь на известное в мате</w:t>
      </w:r>
      <w:r w:rsidRPr="008B6E5D">
        <w:rPr>
          <w:rFonts w:ascii="Times New Roman" w:hAnsi="Times New Roman" w:cs="Times New Roman"/>
          <w:noProof/>
          <w:color w:val="000000"/>
          <w:sz w:val="28"/>
          <w:szCs w:val="28"/>
        </w:rPr>
        <w:t>матической статистике «правило шести сигм»:</w:t>
      </w:r>
    </w:p>
    <w:p w:rsidR="00140F6C" w:rsidRPr="008B6E5D" w:rsidRDefault="00140F6C" w:rsidP="0048581F">
      <w:pPr>
        <w:spacing w:line="360" w:lineRule="auto"/>
        <w:ind w:firstLine="709"/>
        <w:jc w:val="both"/>
        <w:rPr>
          <w:rFonts w:ascii="Times New Roman" w:hAnsi="Times New Roman" w:cs="Times New Roman"/>
          <w:noProof/>
          <w:color w:val="000000"/>
          <w:sz w:val="28"/>
          <w:szCs w:val="28"/>
        </w:rPr>
      </w:pPr>
    </w:p>
    <w:p w:rsidR="005C744D" w:rsidRPr="008B6E5D" w:rsidRDefault="005C42AC"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(ДП</w:t>
      </w:r>
      <w:r w:rsidRPr="008B6E5D">
        <w:rPr>
          <w:rFonts w:ascii="Times New Roman" w:hAnsi="Times New Roman" w:cs="Times New Roman"/>
          <w:noProof/>
          <w:color w:val="000000"/>
          <w:sz w:val="28"/>
          <w:szCs w:val="28"/>
          <w:vertAlign w:val="subscript"/>
        </w:rPr>
        <w:t>t</w:t>
      </w:r>
      <w:r w:rsidRPr="008B6E5D">
        <w:rPr>
          <w:rFonts w:ascii="Times New Roman" w:hAnsi="Times New Roman" w:cs="Times New Roman"/>
          <w:noProof/>
          <w:color w:val="000000"/>
          <w:sz w:val="28"/>
          <w:szCs w:val="28"/>
        </w:rPr>
        <w:t>) = (ДП</w:t>
      </w:r>
      <w:r w:rsidRPr="008B6E5D">
        <w:rPr>
          <w:rFonts w:ascii="Times New Roman" w:hAnsi="Times New Roman" w:cs="Times New Roman"/>
          <w:noProof/>
          <w:color w:val="000000"/>
          <w:sz w:val="28"/>
          <w:szCs w:val="28"/>
          <w:vertAlign w:val="subscript"/>
        </w:rPr>
        <w:t>t</w:t>
      </w:r>
      <w:r w:rsidR="0048581F" w:rsidRPr="008B6E5D">
        <w:rPr>
          <w:rFonts w:ascii="Times New Roman" w:hAnsi="Times New Roman" w:cs="Times New Roman"/>
          <w:noProof/>
          <w:color w:val="000000"/>
          <w:sz w:val="28"/>
          <w:szCs w:val="28"/>
          <w:vertAlign w:val="subscript"/>
        </w:rPr>
        <w:t xml:space="preserve"> </w:t>
      </w:r>
      <w:r w:rsidRPr="008B6E5D">
        <w:rPr>
          <w:rFonts w:ascii="Times New Roman" w:hAnsi="Times New Roman" w:cs="Times New Roman"/>
          <w:noProof/>
          <w:color w:val="000000"/>
          <w:sz w:val="28"/>
          <w:szCs w:val="28"/>
          <w:vertAlign w:val="subscript"/>
        </w:rPr>
        <w:t xml:space="preserve">пес </w:t>
      </w:r>
      <w:r w:rsidRPr="008B6E5D">
        <w:rPr>
          <w:rFonts w:ascii="Times New Roman" w:hAnsi="Times New Roman" w:cs="Times New Roman"/>
          <w:noProof/>
          <w:color w:val="000000"/>
          <w:sz w:val="28"/>
          <w:szCs w:val="28"/>
        </w:rPr>
        <w:t>+4</w:t>
      </w:r>
      <w:r w:rsidR="007F521C" w:rsidRPr="008B6E5D">
        <w:rPr>
          <w:rFonts w:ascii="Times New Roman" w:hAnsi="Times New Roman" w:cs="Times New Roman"/>
          <w:noProof/>
          <w:color w:val="000000"/>
          <w:sz w:val="28"/>
          <w:szCs w:val="28"/>
        </w:rPr>
        <w:t xml:space="preserve"> ДП</w:t>
      </w:r>
      <w:r w:rsidR="007F521C" w:rsidRPr="008B6E5D">
        <w:rPr>
          <w:rFonts w:ascii="Times New Roman" w:hAnsi="Times New Roman" w:cs="Times New Roman"/>
          <w:noProof/>
          <w:color w:val="000000"/>
          <w:sz w:val="28"/>
          <w:szCs w:val="28"/>
          <w:vertAlign w:val="subscript"/>
        </w:rPr>
        <w:t>t НВ</w:t>
      </w:r>
      <w:r w:rsidR="007F521C" w:rsidRPr="008B6E5D">
        <w:rPr>
          <w:rFonts w:ascii="Times New Roman" w:hAnsi="Times New Roman" w:cs="Times New Roman"/>
          <w:noProof/>
          <w:color w:val="000000"/>
          <w:sz w:val="28"/>
          <w:szCs w:val="28"/>
        </w:rPr>
        <w:t>+ ДП</w:t>
      </w:r>
      <w:r w:rsidR="007F521C" w:rsidRPr="008B6E5D">
        <w:rPr>
          <w:rFonts w:ascii="Times New Roman" w:hAnsi="Times New Roman" w:cs="Times New Roman"/>
          <w:noProof/>
          <w:color w:val="000000"/>
          <w:sz w:val="28"/>
          <w:szCs w:val="28"/>
          <w:vertAlign w:val="subscript"/>
        </w:rPr>
        <w:t>t</w:t>
      </w:r>
      <w:r w:rsidR="0048581F" w:rsidRPr="008B6E5D">
        <w:rPr>
          <w:rFonts w:ascii="Times New Roman" w:hAnsi="Times New Roman" w:cs="Times New Roman"/>
          <w:noProof/>
          <w:color w:val="000000"/>
          <w:sz w:val="28"/>
          <w:szCs w:val="28"/>
          <w:vertAlign w:val="subscript"/>
        </w:rPr>
        <w:t xml:space="preserve"> </w:t>
      </w:r>
      <w:r w:rsidR="007F521C" w:rsidRPr="008B6E5D">
        <w:rPr>
          <w:rFonts w:ascii="Times New Roman" w:hAnsi="Times New Roman" w:cs="Times New Roman"/>
          <w:noProof/>
          <w:color w:val="000000"/>
          <w:sz w:val="28"/>
          <w:szCs w:val="28"/>
          <w:vertAlign w:val="subscript"/>
        </w:rPr>
        <w:t>опт</w:t>
      </w:r>
      <w:r w:rsidRPr="008B6E5D">
        <w:rPr>
          <w:rFonts w:ascii="Times New Roman" w:hAnsi="Times New Roman" w:cs="Times New Roman"/>
          <w:noProof/>
          <w:color w:val="000000"/>
          <w:sz w:val="28"/>
          <w:szCs w:val="28"/>
        </w:rPr>
        <w:t>)</w:t>
      </w:r>
      <w:r w:rsidR="007F521C" w:rsidRPr="008B6E5D">
        <w:rPr>
          <w:rFonts w:ascii="Times New Roman" w:hAnsi="Times New Roman" w:cs="Times New Roman"/>
          <w:noProof/>
          <w:color w:val="000000"/>
          <w:sz w:val="28"/>
          <w:szCs w:val="28"/>
        </w:rPr>
        <w:t>/6</w:t>
      </w:r>
      <w:r w:rsidR="007F521C" w:rsidRPr="008B6E5D">
        <w:rPr>
          <w:rFonts w:ascii="Times New Roman" w:hAnsi="Times New Roman" w:cs="Times New Roman"/>
          <w:noProof/>
          <w:color w:val="000000"/>
          <w:sz w:val="28"/>
          <w:szCs w:val="28"/>
        </w:rPr>
        <w:tab/>
      </w:r>
      <w:r w:rsidR="007F521C" w:rsidRPr="008B6E5D">
        <w:rPr>
          <w:rFonts w:ascii="Times New Roman" w:hAnsi="Times New Roman" w:cs="Times New Roman"/>
          <w:noProof/>
          <w:color w:val="000000"/>
          <w:sz w:val="28"/>
          <w:szCs w:val="28"/>
        </w:rPr>
        <w:tab/>
      </w:r>
      <w:r w:rsidR="005C744D" w:rsidRPr="008B6E5D">
        <w:rPr>
          <w:rFonts w:ascii="Times New Roman" w:hAnsi="Times New Roman" w:cs="Times New Roman"/>
          <w:noProof/>
          <w:color w:val="000000"/>
          <w:sz w:val="28"/>
          <w:szCs w:val="28"/>
        </w:rPr>
        <w:t>(3.2.).</w:t>
      </w:r>
    </w:p>
    <w:p w:rsidR="00140F6C" w:rsidRPr="008B6E5D" w:rsidRDefault="00140F6C"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Проведенное исследование показало, </w:t>
      </w:r>
      <w:r w:rsidR="007F521C" w:rsidRPr="008B6E5D">
        <w:rPr>
          <w:rFonts w:ascii="Times New Roman" w:hAnsi="Times New Roman" w:cs="Times New Roman"/>
          <w:noProof/>
          <w:color w:val="000000"/>
          <w:sz w:val="28"/>
          <w:szCs w:val="28"/>
        </w:rPr>
        <w:t>что аналитические системы позво</w:t>
      </w:r>
      <w:r w:rsidRPr="008B6E5D">
        <w:rPr>
          <w:rFonts w:ascii="Times New Roman" w:hAnsi="Times New Roman" w:cs="Times New Roman"/>
          <w:noProof/>
          <w:color w:val="000000"/>
          <w:sz w:val="28"/>
          <w:szCs w:val="28"/>
        </w:rPr>
        <w:t>ляют реализовать только сценарии развития предприятия. В системе «Project Expert» реализована функция «What-I</w:t>
      </w:r>
      <w:r w:rsidR="008A21B8" w:rsidRPr="008B6E5D">
        <w:rPr>
          <w:rFonts w:ascii="Times New Roman" w:hAnsi="Times New Roman" w:cs="Times New Roman"/>
          <w:noProof/>
          <w:color w:val="000000"/>
          <w:sz w:val="28"/>
          <w:szCs w:val="28"/>
        </w:rPr>
        <w:t>f</w:t>
      </w:r>
      <w:r w:rsidRPr="008B6E5D">
        <w:rPr>
          <w:rFonts w:ascii="Times New Roman" w:hAnsi="Times New Roman" w:cs="Times New Roman"/>
          <w:noProof/>
          <w:color w:val="000000"/>
          <w:sz w:val="28"/>
          <w:szCs w:val="28"/>
        </w:rPr>
        <w:t xml:space="preserve"> анализ», которая может применяться в следующих случаях:</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w:t>
      </w:r>
      <w:r w:rsidR="00D53715" w:rsidRPr="008B6E5D">
        <w:rPr>
          <w:rFonts w:ascii="Times New Roman" w:hAnsi="Times New Roman" w:cs="Times New Roman"/>
          <w:noProof/>
          <w:color w:val="000000"/>
          <w:sz w:val="28"/>
          <w:szCs w:val="28"/>
        </w:rPr>
        <w:tab/>
      </w:r>
      <w:r w:rsidRPr="008B6E5D">
        <w:rPr>
          <w:rFonts w:ascii="Times New Roman" w:hAnsi="Times New Roman" w:cs="Times New Roman"/>
          <w:noProof/>
          <w:color w:val="000000"/>
          <w:sz w:val="28"/>
          <w:szCs w:val="28"/>
        </w:rPr>
        <w:t>В качестве базового варианта выбирается какой-либо существующий проект. После этого создается необходимое количество копий, для каждой из которых описываются варьируемые параметры и диапазон их изменений.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w:t>
      </w:r>
      <w:r w:rsidR="00D53715" w:rsidRPr="008B6E5D">
        <w:rPr>
          <w:rFonts w:ascii="Times New Roman" w:hAnsi="Times New Roman" w:cs="Times New Roman"/>
          <w:noProof/>
          <w:color w:val="000000"/>
          <w:sz w:val="28"/>
          <w:szCs w:val="28"/>
        </w:rPr>
        <w:tab/>
      </w:r>
      <w:r w:rsidRPr="008B6E5D">
        <w:rPr>
          <w:rFonts w:ascii="Times New Roman" w:hAnsi="Times New Roman" w:cs="Times New Roman"/>
          <w:noProof/>
          <w:color w:val="000000"/>
          <w:sz w:val="28"/>
          <w:szCs w:val="28"/>
        </w:rPr>
        <w:t>Можно сравнивать показатели разных проектов. Необходимо только, чтобы они имели одинаковую длительность и валюты.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обоих случаях What-If анализ выполн</w:t>
      </w:r>
      <w:r w:rsidR="00D53715" w:rsidRPr="008B6E5D">
        <w:rPr>
          <w:rFonts w:ascii="Times New Roman" w:hAnsi="Times New Roman" w:cs="Times New Roman"/>
          <w:noProof/>
          <w:color w:val="000000"/>
          <w:sz w:val="28"/>
          <w:szCs w:val="28"/>
        </w:rPr>
        <w:t>яет расчет показателей эффектив</w:t>
      </w:r>
      <w:r w:rsidRPr="008B6E5D">
        <w:rPr>
          <w:rFonts w:ascii="Times New Roman" w:hAnsi="Times New Roman" w:cs="Times New Roman"/>
          <w:noProof/>
          <w:color w:val="000000"/>
          <w:sz w:val="28"/>
          <w:szCs w:val="28"/>
        </w:rPr>
        <w:t>ности и отображает результаты сравнительно</w:t>
      </w:r>
      <w:r w:rsidR="00D53715" w:rsidRPr="008B6E5D">
        <w:rPr>
          <w:rFonts w:ascii="Times New Roman" w:hAnsi="Times New Roman" w:cs="Times New Roman"/>
          <w:noProof/>
          <w:color w:val="000000"/>
          <w:sz w:val="28"/>
          <w:szCs w:val="28"/>
        </w:rPr>
        <w:t>го анализа на графиках и в отче</w:t>
      </w:r>
      <w:r w:rsidRPr="008B6E5D">
        <w:rPr>
          <w:rFonts w:ascii="Times New Roman" w:hAnsi="Times New Roman" w:cs="Times New Roman"/>
          <w:noProof/>
          <w:color w:val="000000"/>
          <w:sz w:val="28"/>
          <w:szCs w:val="28"/>
        </w:rPr>
        <w:t>тах.</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Таким образом, варьируя параметрами и д</w:t>
      </w:r>
      <w:r w:rsidR="00D53715" w:rsidRPr="008B6E5D">
        <w:rPr>
          <w:rFonts w:ascii="Times New Roman" w:hAnsi="Times New Roman" w:cs="Times New Roman"/>
          <w:noProof/>
          <w:color w:val="000000"/>
          <w:sz w:val="28"/>
          <w:szCs w:val="28"/>
        </w:rPr>
        <w:t>иапазонами их изменений, ана</w:t>
      </w:r>
      <w:r w:rsidRPr="008B6E5D">
        <w:rPr>
          <w:rFonts w:ascii="Times New Roman" w:hAnsi="Times New Roman" w:cs="Times New Roman"/>
          <w:noProof/>
          <w:color w:val="000000"/>
          <w:sz w:val="28"/>
          <w:szCs w:val="28"/>
        </w:rPr>
        <w:t>литические системы не только позволяют создавать три вида прогнозов, но и прогнозировать те или иные результаты уп</w:t>
      </w:r>
      <w:r w:rsidR="00D53715" w:rsidRPr="008B6E5D">
        <w:rPr>
          <w:rFonts w:ascii="Times New Roman" w:hAnsi="Times New Roman" w:cs="Times New Roman"/>
          <w:noProof/>
          <w:color w:val="000000"/>
          <w:sz w:val="28"/>
          <w:szCs w:val="28"/>
        </w:rPr>
        <w:t>равленческих решений в зависимо</w:t>
      </w:r>
      <w:r w:rsidRPr="008B6E5D">
        <w:rPr>
          <w:rFonts w:ascii="Times New Roman" w:hAnsi="Times New Roman" w:cs="Times New Roman"/>
          <w:noProof/>
          <w:color w:val="000000"/>
          <w:sz w:val="28"/>
          <w:szCs w:val="28"/>
        </w:rPr>
        <w:t>сти от различных параметров.</w:t>
      </w:r>
    </w:p>
    <w:p w:rsidR="005C744D" w:rsidRPr="008B6E5D" w:rsidRDefault="00D53715"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Однако аналитические системы н</w:t>
      </w:r>
      <w:r w:rsidR="005C744D" w:rsidRPr="008B6E5D">
        <w:rPr>
          <w:rFonts w:ascii="Times New Roman" w:hAnsi="Times New Roman" w:cs="Times New Roman"/>
          <w:noProof/>
          <w:color w:val="000000"/>
          <w:sz w:val="28"/>
          <w:szCs w:val="28"/>
        </w:rPr>
        <w:t>е реализуют функцию ра</w:t>
      </w:r>
      <w:r w:rsidR="00DF2053" w:rsidRPr="008B6E5D">
        <w:rPr>
          <w:rFonts w:ascii="Times New Roman" w:hAnsi="Times New Roman" w:cs="Times New Roman"/>
          <w:noProof/>
          <w:color w:val="000000"/>
          <w:sz w:val="28"/>
          <w:szCs w:val="28"/>
        </w:rPr>
        <w:t>счета скоррек</w:t>
      </w:r>
      <w:r w:rsidR="005C744D" w:rsidRPr="008B6E5D">
        <w:rPr>
          <w:rFonts w:ascii="Times New Roman" w:hAnsi="Times New Roman" w:cs="Times New Roman"/>
          <w:noProof/>
          <w:color w:val="000000"/>
          <w:sz w:val="28"/>
          <w:szCs w:val="28"/>
        </w:rPr>
        <w:t>тированной с учетом рисков бизнеса величи</w:t>
      </w:r>
      <w:r w:rsidR="00DF2053" w:rsidRPr="008B6E5D">
        <w:rPr>
          <w:rFonts w:ascii="Times New Roman" w:hAnsi="Times New Roman" w:cs="Times New Roman"/>
          <w:noProof/>
          <w:color w:val="000000"/>
          <w:sz w:val="28"/>
          <w:szCs w:val="28"/>
        </w:rPr>
        <w:t>ны прогнозируемого денежного по</w:t>
      </w:r>
      <w:r w:rsidR="005C744D" w:rsidRPr="008B6E5D">
        <w:rPr>
          <w:rFonts w:ascii="Times New Roman" w:hAnsi="Times New Roman" w:cs="Times New Roman"/>
          <w:noProof/>
          <w:color w:val="000000"/>
          <w:sz w:val="28"/>
          <w:szCs w:val="28"/>
        </w:rPr>
        <w:t xml:space="preserve">тока </w:t>
      </w:r>
      <w:r w:rsidR="00DF2053" w:rsidRPr="008B6E5D">
        <w:rPr>
          <w:rFonts w:ascii="Times New Roman" w:hAnsi="Times New Roman" w:cs="Times New Roman"/>
          <w:noProof/>
          <w:color w:val="000000"/>
          <w:sz w:val="28"/>
          <w:szCs w:val="28"/>
        </w:rPr>
        <w:t>(ДП</w:t>
      </w:r>
      <w:r w:rsidR="00DF2053" w:rsidRPr="008B6E5D">
        <w:rPr>
          <w:rFonts w:ascii="Times New Roman" w:hAnsi="Times New Roman" w:cs="Times New Roman"/>
          <w:noProof/>
          <w:color w:val="000000"/>
          <w:sz w:val="28"/>
          <w:szCs w:val="28"/>
          <w:vertAlign w:val="subscript"/>
        </w:rPr>
        <w:t>t</w:t>
      </w:r>
      <w:r w:rsidR="00DF2053" w:rsidRPr="008B6E5D">
        <w:rPr>
          <w:rFonts w:ascii="Times New Roman" w:hAnsi="Times New Roman" w:cs="Times New Roman"/>
          <w:noProof/>
          <w:color w:val="000000"/>
          <w:sz w:val="28"/>
          <w:szCs w:val="28"/>
        </w:rPr>
        <w:t>)</w:t>
      </w:r>
      <w:r w:rsidR="005C744D" w:rsidRPr="008B6E5D">
        <w:rPr>
          <w:rFonts w:ascii="Times New Roman" w:hAnsi="Times New Roman" w:cs="Times New Roman"/>
          <w:noProof/>
          <w:color w:val="000000"/>
          <w:sz w:val="28"/>
          <w:szCs w:val="28"/>
        </w:rPr>
        <w:t xml:space="preserve">. Анализируя все ожидаемые показатели, составляющие в формуле денежного потока </w:t>
      </w:r>
      <w:r w:rsidR="002B3693" w:rsidRPr="008B6E5D">
        <w:rPr>
          <w:rFonts w:ascii="Times New Roman" w:hAnsi="Times New Roman" w:cs="Times New Roman"/>
          <w:noProof/>
          <w:color w:val="000000"/>
          <w:sz w:val="28"/>
          <w:szCs w:val="28"/>
        </w:rPr>
        <w:t>(ДП</w:t>
      </w:r>
      <w:r w:rsidR="002B3693" w:rsidRPr="008B6E5D">
        <w:rPr>
          <w:rFonts w:ascii="Times New Roman" w:hAnsi="Times New Roman" w:cs="Times New Roman"/>
          <w:noProof/>
          <w:color w:val="000000"/>
          <w:sz w:val="28"/>
          <w:szCs w:val="28"/>
          <w:vertAlign w:val="subscript"/>
        </w:rPr>
        <w:t>t</w:t>
      </w:r>
      <w:r w:rsidR="002B3693"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суммарную п</w:t>
      </w:r>
      <w:r w:rsidR="002B3693" w:rsidRPr="008B6E5D">
        <w:rPr>
          <w:rFonts w:ascii="Times New Roman" w:hAnsi="Times New Roman" w:cs="Times New Roman"/>
          <w:noProof/>
          <w:color w:val="000000"/>
          <w:sz w:val="28"/>
          <w:szCs w:val="28"/>
        </w:rPr>
        <w:t>рогнозную величину в будущем пе</w:t>
      </w:r>
      <w:r w:rsidR="005C744D" w:rsidRPr="008B6E5D">
        <w:rPr>
          <w:rFonts w:ascii="Times New Roman" w:hAnsi="Times New Roman" w:cs="Times New Roman"/>
          <w:noProof/>
          <w:color w:val="000000"/>
          <w:sz w:val="28"/>
          <w:szCs w:val="28"/>
        </w:rPr>
        <w:t>риоде t, необходимо так же по методу сце</w:t>
      </w:r>
      <w:r w:rsidR="002B3693" w:rsidRPr="008B6E5D">
        <w:rPr>
          <w:rFonts w:ascii="Times New Roman" w:hAnsi="Times New Roman" w:cs="Times New Roman"/>
          <w:noProof/>
          <w:color w:val="000000"/>
          <w:sz w:val="28"/>
          <w:szCs w:val="28"/>
        </w:rPr>
        <w:t>нариев корректировать на вероят</w:t>
      </w:r>
      <w:r w:rsidR="005C744D" w:rsidRPr="008B6E5D">
        <w:rPr>
          <w:rFonts w:ascii="Times New Roman" w:hAnsi="Times New Roman" w:cs="Times New Roman"/>
          <w:noProof/>
          <w:color w:val="000000"/>
          <w:sz w:val="28"/>
          <w:szCs w:val="28"/>
        </w:rPr>
        <w:t>ность проявления в будущем именно данного значения соответствующего показателя. По нашему мнению эту задачу не в состоянии решить существующие системы в рамках современных информационных технологий, потому что, с одной стороны, данная проблема не прораб</w:t>
      </w:r>
      <w:r w:rsidR="002B3693" w:rsidRPr="008B6E5D">
        <w:rPr>
          <w:rFonts w:ascii="Times New Roman" w:hAnsi="Times New Roman" w:cs="Times New Roman"/>
          <w:noProof/>
          <w:color w:val="000000"/>
          <w:sz w:val="28"/>
          <w:szCs w:val="28"/>
        </w:rPr>
        <w:t>отана данной проблемы теоретиче</w:t>
      </w:r>
      <w:r w:rsidR="005C744D" w:rsidRPr="008B6E5D">
        <w:rPr>
          <w:rFonts w:ascii="Times New Roman" w:hAnsi="Times New Roman" w:cs="Times New Roman"/>
          <w:noProof/>
          <w:color w:val="000000"/>
          <w:sz w:val="28"/>
          <w:szCs w:val="28"/>
        </w:rPr>
        <w:t>ски, а с другой, в системах отсутствует необходимая информация. Кроме того, поскольку вероятность оценивается субъектив</w:t>
      </w:r>
      <w:r w:rsidR="002B3693" w:rsidRPr="008B6E5D">
        <w:rPr>
          <w:rFonts w:ascii="Times New Roman" w:hAnsi="Times New Roman" w:cs="Times New Roman"/>
          <w:noProof/>
          <w:color w:val="000000"/>
          <w:sz w:val="28"/>
          <w:szCs w:val="28"/>
        </w:rPr>
        <w:t>но, экспертно, возникает необхо</w:t>
      </w:r>
      <w:r w:rsidR="005C744D" w:rsidRPr="008B6E5D">
        <w:rPr>
          <w:rFonts w:ascii="Times New Roman" w:hAnsi="Times New Roman" w:cs="Times New Roman"/>
          <w:noProof/>
          <w:color w:val="000000"/>
          <w:sz w:val="28"/>
          <w:szCs w:val="28"/>
        </w:rPr>
        <w:t>димость объективизации оценок ожидаемых показателей.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Эффективным решением данной пробл</w:t>
      </w:r>
      <w:r w:rsidR="002B3693" w:rsidRPr="008B6E5D">
        <w:rPr>
          <w:rFonts w:ascii="Times New Roman" w:hAnsi="Times New Roman" w:cs="Times New Roman"/>
          <w:noProof/>
          <w:color w:val="000000"/>
          <w:sz w:val="28"/>
          <w:szCs w:val="28"/>
        </w:rPr>
        <w:t>емы может быть разработка анали</w:t>
      </w:r>
      <w:r w:rsidRPr="008B6E5D">
        <w:rPr>
          <w:rFonts w:ascii="Times New Roman" w:hAnsi="Times New Roman" w:cs="Times New Roman"/>
          <w:noProof/>
          <w:color w:val="000000"/>
          <w:sz w:val="28"/>
          <w:szCs w:val="28"/>
        </w:rPr>
        <w:t>тической системы удовлетворяющей треб</w:t>
      </w:r>
      <w:r w:rsidR="002B3693" w:rsidRPr="008B6E5D">
        <w:rPr>
          <w:rFonts w:ascii="Times New Roman" w:hAnsi="Times New Roman" w:cs="Times New Roman"/>
          <w:noProof/>
          <w:color w:val="000000"/>
          <w:sz w:val="28"/>
          <w:szCs w:val="28"/>
        </w:rPr>
        <w:t>ованиям профессиональных аналитиков</w:t>
      </w:r>
      <w:r w:rsidRPr="008B6E5D">
        <w:rPr>
          <w:rFonts w:ascii="Times New Roman" w:hAnsi="Times New Roman" w:cs="Times New Roman"/>
          <w:noProof/>
          <w:color w:val="000000"/>
          <w:sz w:val="28"/>
          <w:szCs w:val="28"/>
        </w:rPr>
        <w:t>. Такая система представляет собой совокупность методов</w:t>
      </w:r>
      <w:r w:rsidR="002B3693" w:rsidRPr="008B6E5D">
        <w:rPr>
          <w:rFonts w:ascii="Times New Roman" w:hAnsi="Times New Roman" w:cs="Times New Roman"/>
          <w:noProof/>
          <w:color w:val="000000"/>
          <w:sz w:val="28"/>
          <w:szCs w:val="28"/>
        </w:rPr>
        <w:t xml:space="preserve"> анализа</w:t>
      </w:r>
      <w:r w:rsidRPr="008B6E5D">
        <w:rPr>
          <w:rFonts w:ascii="Times New Roman" w:hAnsi="Times New Roman" w:cs="Times New Roman"/>
          <w:noProof/>
          <w:color w:val="000000"/>
          <w:sz w:val="28"/>
          <w:szCs w:val="28"/>
        </w:rPr>
        <w:t xml:space="preserve"> бизнеса и математических методов для решения поставленных задач на основе единой информационной базы </w:t>
      </w:r>
      <w:r w:rsidR="00B80C27" w:rsidRPr="008B6E5D">
        <w:rPr>
          <w:rFonts w:ascii="Times New Roman" w:hAnsi="Times New Roman" w:cs="Times New Roman"/>
          <w:noProof/>
          <w:color w:val="000000"/>
          <w:sz w:val="28"/>
          <w:szCs w:val="28"/>
        </w:rPr>
        <w:t>аналитической</w:t>
      </w:r>
      <w:r w:rsidRPr="008B6E5D">
        <w:rPr>
          <w:rFonts w:ascii="Times New Roman" w:hAnsi="Times New Roman" w:cs="Times New Roman"/>
          <w:noProof/>
          <w:color w:val="000000"/>
          <w:sz w:val="28"/>
          <w:szCs w:val="28"/>
        </w:rPr>
        <w:t xml:space="preserve"> деятельности.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По вопросу продолжительности периода прогнозирования у специалистов нет единой точки зрения. Одни считаю</w:t>
      </w:r>
      <w:r w:rsidR="002235AF" w:rsidRPr="008B6E5D">
        <w:rPr>
          <w:rFonts w:ascii="Times New Roman" w:hAnsi="Times New Roman" w:cs="Times New Roman"/>
          <w:noProof/>
          <w:color w:val="000000"/>
          <w:sz w:val="28"/>
          <w:szCs w:val="28"/>
        </w:rPr>
        <w:t>т</w:t>
      </w:r>
      <w:r w:rsidRPr="008B6E5D">
        <w:rPr>
          <w:rFonts w:ascii="Times New Roman" w:hAnsi="Times New Roman" w:cs="Times New Roman"/>
          <w:noProof/>
          <w:color w:val="000000"/>
          <w:sz w:val="28"/>
          <w:szCs w:val="28"/>
        </w:rPr>
        <w:t xml:space="preserve"> оптимальным срок в десять лет, другие - в пять. Некоторые полагают, что целесообразно прогнозировать финансовые результаты на три, максимум четыре года [5</w:t>
      </w:r>
      <w:r w:rsidR="002235AF" w:rsidRPr="008B6E5D">
        <w:rPr>
          <w:rFonts w:ascii="Times New Roman" w:hAnsi="Times New Roman" w:cs="Times New Roman"/>
          <w:noProof/>
          <w:color w:val="000000"/>
          <w:sz w:val="28"/>
          <w:szCs w:val="28"/>
        </w:rPr>
        <w:t>5], на следующие четыре года де</w:t>
      </w:r>
      <w:r w:rsidRPr="008B6E5D">
        <w:rPr>
          <w:rFonts w:ascii="Times New Roman" w:hAnsi="Times New Roman" w:cs="Times New Roman"/>
          <w:noProof/>
          <w:color w:val="000000"/>
          <w:sz w:val="28"/>
          <w:szCs w:val="28"/>
        </w:rPr>
        <w:t>лать предположения о темпах роста финансовых результатов, а после восьми лет предположить стабильный темп роста финансовых результатов.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Следует отметить, что инструменты бизнес - планирования решают эту задачу, позволяя определить срок прогноза до ста лет.</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Но при любой продолжительности прогнозного периода предстоящий срок деятельности предприятия делится на два периода: прогнозный</w:t>
      </w:r>
      <w:r w:rsidR="002235AF" w:rsidRPr="008B6E5D">
        <w:rPr>
          <w:rFonts w:ascii="Times New Roman" w:hAnsi="Times New Roman" w:cs="Times New Roman"/>
          <w:noProof/>
          <w:color w:val="000000"/>
          <w:sz w:val="28"/>
          <w:szCs w:val="28"/>
        </w:rPr>
        <w:t xml:space="preserve"> (когда со</w:t>
      </w:r>
      <w:r w:rsidRPr="008B6E5D">
        <w:rPr>
          <w:rFonts w:ascii="Times New Roman" w:hAnsi="Times New Roman" w:cs="Times New Roman"/>
          <w:noProof/>
          <w:color w:val="000000"/>
          <w:sz w:val="28"/>
          <w:szCs w:val="28"/>
        </w:rPr>
        <w:t>ставляется детальный погодовой прогноз фи</w:t>
      </w:r>
      <w:r w:rsidR="005F2643" w:rsidRPr="008B6E5D">
        <w:rPr>
          <w:rFonts w:ascii="Times New Roman" w:hAnsi="Times New Roman" w:cs="Times New Roman"/>
          <w:noProof/>
          <w:color w:val="000000"/>
          <w:sz w:val="28"/>
          <w:szCs w:val="28"/>
        </w:rPr>
        <w:t>нансовых результатов) и постпро</w:t>
      </w:r>
      <w:r w:rsidRPr="008B6E5D">
        <w:rPr>
          <w:rFonts w:ascii="Times New Roman" w:hAnsi="Times New Roman" w:cs="Times New Roman"/>
          <w:noProof/>
          <w:color w:val="000000"/>
          <w:sz w:val="28"/>
          <w:szCs w:val="28"/>
        </w:rPr>
        <w:t>гнозный (когда темпы роста финансовых результатов предприятия постоянны), что предусмотрено программными сист</w:t>
      </w:r>
      <w:r w:rsidR="005F2643" w:rsidRPr="008B6E5D">
        <w:rPr>
          <w:rFonts w:ascii="Times New Roman" w:hAnsi="Times New Roman" w:cs="Times New Roman"/>
          <w:noProof/>
          <w:color w:val="000000"/>
          <w:sz w:val="28"/>
          <w:szCs w:val="28"/>
        </w:rPr>
        <w:t>емами. При определении продолжи</w:t>
      </w:r>
      <w:r w:rsidRPr="008B6E5D">
        <w:rPr>
          <w:rFonts w:ascii="Times New Roman" w:hAnsi="Times New Roman" w:cs="Times New Roman"/>
          <w:noProof/>
          <w:color w:val="000000"/>
          <w:sz w:val="28"/>
          <w:szCs w:val="28"/>
        </w:rPr>
        <w:t>тельности прогнозируемого периода принимается во внимание цикличность функционирования предприятия и степень в</w:t>
      </w:r>
      <w:r w:rsidR="005F2643" w:rsidRPr="008B6E5D">
        <w:rPr>
          <w:rFonts w:ascii="Times New Roman" w:hAnsi="Times New Roman" w:cs="Times New Roman"/>
          <w:noProof/>
          <w:color w:val="000000"/>
          <w:sz w:val="28"/>
          <w:szCs w:val="28"/>
        </w:rPr>
        <w:t>ариации его финансовых показате</w:t>
      </w:r>
      <w:r w:rsidRPr="008B6E5D">
        <w:rPr>
          <w:rFonts w:ascii="Times New Roman" w:hAnsi="Times New Roman" w:cs="Times New Roman"/>
          <w:noProof/>
          <w:color w:val="000000"/>
          <w:sz w:val="28"/>
          <w:szCs w:val="28"/>
        </w:rPr>
        <w:t>лей в прошлом.</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Однако, инструментальные средства би</w:t>
      </w:r>
      <w:r w:rsidR="005F2643" w:rsidRPr="008B6E5D">
        <w:rPr>
          <w:rFonts w:ascii="Times New Roman" w:hAnsi="Times New Roman" w:cs="Times New Roman"/>
          <w:noProof/>
          <w:color w:val="000000"/>
          <w:sz w:val="28"/>
          <w:szCs w:val="28"/>
        </w:rPr>
        <w:t>знес - планирования предусматри</w:t>
      </w:r>
      <w:r w:rsidRPr="008B6E5D">
        <w:rPr>
          <w:rFonts w:ascii="Times New Roman" w:hAnsi="Times New Roman" w:cs="Times New Roman"/>
          <w:noProof/>
          <w:color w:val="000000"/>
          <w:sz w:val="28"/>
          <w:szCs w:val="28"/>
        </w:rPr>
        <w:t xml:space="preserve">вают возможность применения лишь некоторых методов </w:t>
      </w:r>
      <w:r w:rsidR="005F2643"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w:t>
      </w:r>
      <w:r w:rsidR="005F2643" w:rsidRPr="008B6E5D">
        <w:rPr>
          <w:rFonts w:ascii="Times New Roman" w:hAnsi="Times New Roman" w:cs="Times New Roman"/>
          <w:noProof/>
          <w:color w:val="000000"/>
          <w:sz w:val="28"/>
          <w:szCs w:val="28"/>
        </w:rPr>
        <w:t>еса. Раз</w:t>
      </w:r>
      <w:r w:rsidRPr="008B6E5D">
        <w:rPr>
          <w:rFonts w:ascii="Times New Roman" w:hAnsi="Times New Roman" w:cs="Times New Roman"/>
          <w:noProof/>
          <w:color w:val="000000"/>
          <w:sz w:val="28"/>
          <w:szCs w:val="28"/>
        </w:rPr>
        <w:t>личные системы реализуют различное ко</w:t>
      </w:r>
      <w:r w:rsidR="005F2643" w:rsidRPr="008B6E5D">
        <w:rPr>
          <w:rFonts w:ascii="Times New Roman" w:hAnsi="Times New Roman" w:cs="Times New Roman"/>
          <w:noProof/>
          <w:color w:val="000000"/>
          <w:sz w:val="28"/>
          <w:szCs w:val="28"/>
        </w:rPr>
        <w:t>личество методик. Например, про</w:t>
      </w:r>
      <w:r w:rsidRPr="008B6E5D">
        <w:rPr>
          <w:rFonts w:ascii="Times New Roman" w:hAnsi="Times New Roman" w:cs="Times New Roman"/>
          <w:noProof/>
          <w:color w:val="000000"/>
          <w:sz w:val="28"/>
          <w:szCs w:val="28"/>
        </w:rPr>
        <w:t>граммный продукт «Альт-Инвест», позволяет рассчитать стоимость бизнеса для постпрогнозного периода только методом чистой прибыли, соответствующим затратному подходу. Система «ИНЭК-Инвестор» для решения данной задачи применяет модель Гордона, а система «Project Expert» кроме этого, позволяет использовать метод ликвидационной стоимости и стоимости чистых активов (затратный подход), методы экспертной оценки и предполагаемой продажи.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Из методов доходного подхода к </w:t>
      </w:r>
      <w:r w:rsidR="005F2643" w:rsidRPr="008B6E5D">
        <w:rPr>
          <w:rFonts w:ascii="Times New Roman" w:hAnsi="Times New Roman" w:cs="Times New Roman"/>
          <w:noProof/>
          <w:color w:val="000000"/>
          <w:sz w:val="28"/>
          <w:szCs w:val="28"/>
        </w:rPr>
        <w:t>анализу бизнеса, отмечалось, самым по</w:t>
      </w:r>
      <w:r w:rsidRPr="008B6E5D">
        <w:rPr>
          <w:rFonts w:ascii="Times New Roman" w:hAnsi="Times New Roman" w:cs="Times New Roman"/>
          <w:noProof/>
          <w:color w:val="000000"/>
          <w:sz w:val="28"/>
          <w:szCs w:val="28"/>
        </w:rPr>
        <w:t>пулярным является метод дисконтирования денежных потоков.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Согласно [20], что стоимость компании при данном подходе равна;</w:t>
      </w:r>
    </w:p>
    <w:p w:rsidR="005C744D" w:rsidRPr="008B6E5D" w:rsidRDefault="005C744D" w:rsidP="0048581F">
      <w:p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ab/>
        <w:t>При расчете по моделям оценки ка</w:t>
      </w:r>
      <w:r w:rsidR="005F2643" w:rsidRPr="008B6E5D">
        <w:rPr>
          <w:rFonts w:ascii="Times New Roman" w:hAnsi="Times New Roman" w:cs="Times New Roman"/>
          <w:noProof/>
          <w:color w:val="000000"/>
          <w:sz w:val="28"/>
          <w:szCs w:val="28"/>
        </w:rPr>
        <w:t>питальных активов и кумулятивно</w:t>
      </w:r>
      <w:r w:rsidRPr="008B6E5D">
        <w:rPr>
          <w:rFonts w:ascii="Times New Roman" w:hAnsi="Times New Roman" w:cs="Times New Roman"/>
          <w:noProof/>
          <w:color w:val="000000"/>
          <w:sz w:val="28"/>
          <w:szCs w:val="28"/>
        </w:rPr>
        <w:t>го построения для денежного потока для собственного капитала;</w:t>
      </w:r>
    </w:p>
    <w:p w:rsidR="00140F6C" w:rsidRPr="008B6E5D" w:rsidRDefault="00140F6C"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СК* = Ц= </w:t>
      </w:r>
      <w:r w:rsidR="002B4608">
        <w:rPr>
          <w:rFonts w:ascii="Times New Roman" w:hAnsi="Times New Roman" w:cs="Times New Roman"/>
          <w:noProof/>
          <w:color w:val="000000"/>
          <w:sz w:val="28"/>
          <w:szCs w:val="28"/>
        </w:rPr>
        <w:pict>
          <v:shape id="_x0000_i1031" type="#_x0000_t75" style="width:54.75pt;height:33.75pt">
            <v:imagedata r:id="rId15" o:title=""/>
          </v:shape>
        </w:pict>
      </w:r>
      <w:r w:rsidR="00557870"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(1+</w:t>
      </w:r>
      <w:r w:rsidR="00557870" w:rsidRPr="008B6E5D">
        <w:rPr>
          <w:rFonts w:ascii="Times New Roman" w:hAnsi="Times New Roman" w:cs="Times New Roman"/>
          <w:i/>
          <w:iCs/>
          <w:noProof/>
          <w:color w:val="000000"/>
          <w:sz w:val="28"/>
          <w:szCs w:val="28"/>
        </w:rPr>
        <w:t>i</w:t>
      </w:r>
      <w:r w:rsidR="00557870"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+Ц</w:t>
      </w:r>
      <w:r w:rsidRPr="008B6E5D">
        <w:rPr>
          <w:rFonts w:ascii="Times New Roman" w:hAnsi="Times New Roman" w:cs="Times New Roman"/>
          <w:noProof/>
          <w:color w:val="000000"/>
          <w:sz w:val="28"/>
          <w:szCs w:val="28"/>
          <w:vertAlign w:val="subscript"/>
        </w:rPr>
        <w:t>о</w:t>
      </w:r>
      <w:r w:rsidR="00AE5087" w:rsidRPr="008B6E5D">
        <w:rPr>
          <w:rFonts w:ascii="Times New Roman" w:hAnsi="Times New Roman" w:cs="Times New Roman"/>
          <w:noProof/>
          <w:color w:val="000000"/>
          <w:sz w:val="28"/>
          <w:szCs w:val="28"/>
          <w:vertAlign w:val="subscript"/>
        </w:rPr>
        <w:t>ст</w:t>
      </w:r>
      <w:r w:rsidR="00AE5087" w:rsidRPr="008B6E5D">
        <w:rPr>
          <w:rFonts w:ascii="Times New Roman" w:hAnsi="Times New Roman" w:cs="Times New Roman"/>
          <w:noProof/>
          <w:color w:val="000000"/>
          <w:sz w:val="28"/>
          <w:szCs w:val="28"/>
        </w:rPr>
        <w:tab/>
      </w:r>
      <w:r w:rsidR="00AE5087" w:rsidRPr="008B6E5D">
        <w:rPr>
          <w:rFonts w:ascii="Times New Roman" w:hAnsi="Times New Roman" w:cs="Times New Roman"/>
          <w:noProof/>
          <w:color w:val="000000"/>
          <w:sz w:val="28"/>
          <w:szCs w:val="28"/>
        </w:rPr>
        <w:tab/>
      </w:r>
      <w:r w:rsidR="00557870" w:rsidRPr="008B6E5D">
        <w:rPr>
          <w:rFonts w:ascii="Times New Roman" w:hAnsi="Times New Roman" w:cs="Times New Roman"/>
          <w:noProof/>
          <w:color w:val="000000"/>
          <w:sz w:val="28"/>
          <w:szCs w:val="28"/>
        </w:rPr>
        <w:tab/>
      </w:r>
      <w:r w:rsidRPr="008B6E5D">
        <w:rPr>
          <w:rFonts w:ascii="Times New Roman" w:hAnsi="Times New Roman" w:cs="Times New Roman"/>
          <w:noProof/>
          <w:color w:val="000000"/>
          <w:sz w:val="28"/>
          <w:szCs w:val="28"/>
        </w:rPr>
        <w:t>(1</w:t>
      </w:r>
      <w:r w:rsidR="00557870"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6), где</w:t>
      </w:r>
    </w:p>
    <w:p w:rsidR="00140F6C" w:rsidRPr="008B6E5D" w:rsidRDefault="00140F6C"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где Ц</w:t>
      </w:r>
      <w:r w:rsidRPr="008B6E5D">
        <w:rPr>
          <w:rFonts w:ascii="Times New Roman" w:hAnsi="Times New Roman" w:cs="Times New Roman"/>
          <w:noProof/>
          <w:color w:val="000000"/>
          <w:sz w:val="28"/>
          <w:szCs w:val="28"/>
          <w:vertAlign w:val="subscript"/>
        </w:rPr>
        <w:t>ост</w:t>
      </w:r>
      <w:r w:rsidR="00AE5087" w:rsidRPr="008B6E5D">
        <w:rPr>
          <w:rFonts w:ascii="Times New Roman" w:hAnsi="Times New Roman" w:cs="Times New Roman"/>
          <w:noProof/>
          <w:color w:val="000000"/>
          <w:sz w:val="28"/>
          <w:szCs w:val="28"/>
          <w:vertAlign w:val="subscript"/>
        </w:rPr>
        <w:t xml:space="preserve"> </w:t>
      </w:r>
      <w:r w:rsidRPr="008B6E5D">
        <w:rPr>
          <w:rFonts w:ascii="Times New Roman" w:hAnsi="Times New Roman" w:cs="Times New Roman"/>
          <w:noProof/>
          <w:color w:val="000000"/>
          <w:sz w:val="28"/>
          <w:szCs w:val="28"/>
          <w:vertAlign w:val="superscript"/>
        </w:rPr>
        <w:t>-</w:t>
      </w:r>
      <w:r w:rsidRPr="008B6E5D">
        <w:rPr>
          <w:rFonts w:ascii="Times New Roman" w:hAnsi="Times New Roman" w:cs="Times New Roman"/>
          <w:noProof/>
          <w:color w:val="000000"/>
          <w:sz w:val="28"/>
          <w:szCs w:val="28"/>
        </w:rPr>
        <w:t xml:space="preserve"> остаточ</w:t>
      </w:r>
      <w:r w:rsidR="00AE5087" w:rsidRPr="008B6E5D">
        <w:rPr>
          <w:rFonts w:ascii="Times New Roman" w:hAnsi="Times New Roman" w:cs="Times New Roman"/>
          <w:noProof/>
          <w:color w:val="000000"/>
          <w:sz w:val="28"/>
          <w:szCs w:val="28"/>
        </w:rPr>
        <w:t>ная стоимость бизнеса в постпро</w:t>
      </w:r>
      <w:r w:rsidRPr="008B6E5D">
        <w:rPr>
          <w:rFonts w:ascii="Times New Roman" w:hAnsi="Times New Roman" w:cs="Times New Roman"/>
          <w:noProof/>
          <w:color w:val="000000"/>
          <w:sz w:val="28"/>
          <w:szCs w:val="28"/>
        </w:rPr>
        <w:t>гозный период.</w:t>
      </w:r>
    </w:p>
    <w:p w:rsidR="005C744D" w:rsidRPr="008B6E5D" w:rsidRDefault="005C744D" w:rsidP="0048581F">
      <w:p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ab/>
        <w:t>При расчете модели средневзвешенной стоимости капитала (WACC)</w:t>
      </w:r>
      <w:r w:rsidR="00AE5087"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для бездолгового денежного потока:</w:t>
      </w:r>
    </w:p>
    <w:p w:rsidR="00142675" w:rsidRPr="008B6E5D" w:rsidRDefault="00140F6C"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br w:type="page"/>
      </w:r>
      <w:r w:rsidR="00142675" w:rsidRPr="008B6E5D">
        <w:rPr>
          <w:rFonts w:ascii="Times New Roman" w:hAnsi="Times New Roman" w:cs="Times New Roman"/>
          <w:noProof/>
          <w:color w:val="000000"/>
          <w:sz w:val="28"/>
          <w:szCs w:val="28"/>
        </w:rPr>
        <w:t xml:space="preserve">СК* = Ц= </w:t>
      </w:r>
      <w:r w:rsidR="002B4608">
        <w:rPr>
          <w:rFonts w:ascii="Times New Roman" w:hAnsi="Times New Roman" w:cs="Times New Roman"/>
          <w:noProof/>
          <w:color w:val="000000"/>
          <w:sz w:val="28"/>
          <w:szCs w:val="28"/>
        </w:rPr>
        <w:pict>
          <v:shape id="_x0000_i1032" type="#_x0000_t75" style="width:54.75pt;height:33.75pt">
            <v:imagedata r:id="rId15" o:title=""/>
          </v:shape>
        </w:pict>
      </w:r>
      <w:r w:rsidR="00142675" w:rsidRPr="008B6E5D">
        <w:rPr>
          <w:rFonts w:ascii="Times New Roman" w:hAnsi="Times New Roman" w:cs="Times New Roman"/>
          <w:noProof/>
          <w:color w:val="000000"/>
          <w:sz w:val="28"/>
          <w:szCs w:val="28"/>
        </w:rPr>
        <w:t>/(1+</w:t>
      </w:r>
      <w:r w:rsidR="00142675" w:rsidRPr="008B6E5D">
        <w:rPr>
          <w:rFonts w:ascii="Times New Roman" w:hAnsi="Times New Roman" w:cs="Times New Roman"/>
          <w:i/>
          <w:iCs/>
          <w:noProof/>
          <w:color w:val="000000"/>
          <w:sz w:val="28"/>
          <w:szCs w:val="28"/>
        </w:rPr>
        <w:t>i</w:t>
      </w:r>
      <w:r w:rsidR="00142675" w:rsidRPr="008B6E5D">
        <w:rPr>
          <w:rFonts w:ascii="Times New Roman" w:hAnsi="Times New Roman" w:cs="Times New Roman"/>
          <w:noProof/>
          <w:color w:val="000000"/>
          <w:sz w:val="28"/>
          <w:szCs w:val="28"/>
        </w:rPr>
        <w:t>)-ЗК+Ц</w:t>
      </w:r>
      <w:r w:rsidR="00142675" w:rsidRPr="008B6E5D">
        <w:rPr>
          <w:rFonts w:ascii="Times New Roman" w:hAnsi="Times New Roman" w:cs="Times New Roman"/>
          <w:noProof/>
          <w:color w:val="000000"/>
          <w:sz w:val="28"/>
          <w:szCs w:val="28"/>
          <w:vertAlign w:val="subscript"/>
        </w:rPr>
        <w:t>ост</w:t>
      </w:r>
      <w:r w:rsidR="00142675" w:rsidRPr="008B6E5D">
        <w:rPr>
          <w:rFonts w:ascii="Times New Roman" w:hAnsi="Times New Roman" w:cs="Times New Roman"/>
          <w:noProof/>
          <w:color w:val="000000"/>
          <w:sz w:val="28"/>
          <w:szCs w:val="28"/>
        </w:rPr>
        <w:tab/>
      </w:r>
      <w:r w:rsidR="00142675" w:rsidRPr="008B6E5D">
        <w:rPr>
          <w:rFonts w:ascii="Times New Roman" w:hAnsi="Times New Roman" w:cs="Times New Roman"/>
          <w:noProof/>
          <w:color w:val="000000"/>
          <w:sz w:val="28"/>
          <w:szCs w:val="28"/>
        </w:rPr>
        <w:tab/>
      </w:r>
      <w:r w:rsidR="00142675" w:rsidRPr="008B6E5D">
        <w:rPr>
          <w:rFonts w:ascii="Times New Roman" w:hAnsi="Times New Roman" w:cs="Times New Roman"/>
          <w:noProof/>
          <w:color w:val="000000"/>
          <w:sz w:val="28"/>
          <w:szCs w:val="28"/>
        </w:rPr>
        <w:tab/>
        <w:t>(1.7)</w:t>
      </w:r>
    </w:p>
    <w:p w:rsidR="00140F6C" w:rsidRPr="008B6E5D" w:rsidRDefault="00140F6C"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Сопоставляя чистый доход предприятия с помощью этапа анализа </w:t>
      </w:r>
      <w:r w:rsidR="00142675" w:rsidRPr="008B6E5D">
        <w:rPr>
          <w:rFonts w:ascii="Times New Roman" w:hAnsi="Times New Roman" w:cs="Times New Roman"/>
          <w:noProof/>
          <w:color w:val="000000"/>
          <w:sz w:val="28"/>
          <w:szCs w:val="28"/>
        </w:rPr>
        <w:t>финан</w:t>
      </w:r>
      <w:r w:rsidRPr="008B6E5D">
        <w:rPr>
          <w:rFonts w:ascii="Times New Roman" w:hAnsi="Times New Roman" w:cs="Times New Roman"/>
          <w:noProof/>
          <w:color w:val="000000"/>
          <w:sz w:val="28"/>
          <w:szCs w:val="28"/>
        </w:rPr>
        <w:t>сово - хозяйственной деятельности предприятия с внешними экономическими данными, прогнозируется чистый денежный поток и дисконтируется с исп</w:t>
      </w:r>
      <w:r w:rsidR="00142675" w:rsidRPr="008B6E5D">
        <w:rPr>
          <w:rFonts w:ascii="Times New Roman" w:hAnsi="Times New Roman" w:cs="Times New Roman"/>
          <w:noProof/>
          <w:color w:val="000000"/>
          <w:sz w:val="28"/>
          <w:szCs w:val="28"/>
        </w:rPr>
        <w:t>оль</w:t>
      </w:r>
      <w:r w:rsidRPr="008B6E5D">
        <w:rPr>
          <w:rFonts w:ascii="Times New Roman" w:hAnsi="Times New Roman" w:cs="Times New Roman"/>
          <w:noProof/>
          <w:color w:val="000000"/>
          <w:sz w:val="28"/>
          <w:szCs w:val="28"/>
        </w:rPr>
        <w:t xml:space="preserve">зованием выбранной </w:t>
      </w:r>
      <w:r w:rsidR="00142675" w:rsidRPr="008B6E5D">
        <w:rPr>
          <w:rFonts w:ascii="Times New Roman" w:hAnsi="Times New Roman" w:cs="Times New Roman"/>
          <w:noProof/>
          <w:color w:val="000000"/>
          <w:sz w:val="28"/>
          <w:szCs w:val="28"/>
        </w:rPr>
        <w:t>аналитиком</w:t>
      </w:r>
      <w:r w:rsidRPr="008B6E5D">
        <w:rPr>
          <w:rFonts w:ascii="Times New Roman" w:hAnsi="Times New Roman" w:cs="Times New Roman"/>
          <w:noProof/>
          <w:color w:val="000000"/>
          <w:sz w:val="28"/>
          <w:szCs w:val="28"/>
        </w:rPr>
        <w:t xml:space="preserve"> ставки дисконта.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Метод дисконтирования денежных п</w:t>
      </w:r>
      <w:r w:rsidR="00142675" w:rsidRPr="008B6E5D">
        <w:rPr>
          <w:rFonts w:ascii="Times New Roman" w:hAnsi="Times New Roman" w:cs="Times New Roman"/>
          <w:noProof/>
          <w:color w:val="000000"/>
          <w:sz w:val="28"/>
          <w:szCs w:val="28"/>
        </w:rPr>
        <w:t>отоков реализован в уже рассмот</w:t>
      </w:r>
      <w:r w:rsidRPr="008B6E5D">
        <w:rPr>
          <w:rFonts w:ascii="Times New Roman" w:hAnsi="Times New Roman" w:cs="Times New Roman"/>
          <w:noProof/>
          <w:color w:val="000000"/>
          <w:sz w:val="28"/>
          <w:szCs w:val="28"/>
        </w:rPr>
        <w:t>ренных трех системах: «ИНЭК-Инвестор», «Альт-Инвест» и «Project Expert».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Первый этап проведения метода дисконтированных денежных потоков предусматривает выбор модели денежного</w:t>
      </w:r>
      <w:r w:rsidR="00142675" w:rsidRPr="008B6E5D">
        <w:rPr>
          <w:rFonts w:ascii="Times New Roman" w:hAnsi="Times New Roman" w:cs="Times New Roman"/>
          <w:noProof/>
          <w:color w:val="000000"/>
          <w:sz w:val="28"/>
          <w:szCs w:val="28"/>
        </w:rPr>
        <w:t xml:space="preserve"> потока. В программах «ИНЭК- Ин</w:t>
      </w:r>
      <w:r w:rsidRPr="008B6E5D">
        <w:rPr>
          <w:rFonts w:ascii="Times New Roman" w:hAnsi="Times New Roman" w:cs="Times New Roman"/>
          <w:noProof/>
          <w:color w:val="000000"/>
          <w:sz w:val="28"/>
          <w:szCs w:val="28"/>
        </w:rPr>
        <w:t>вестор» и «Project Expert» используется модель, рассчитывающая денежный поток для собственного капитала, так называемый, «полный денежный поток». В</w:t>
      </w:r>
      <w:r w:rsidR="005A6D05" w:rsidRPr="008B6E5D">
        <w:rPr>
          <w:rFonts w:ascii="Times New Roman" w:hAnsi="Times New Roman" w:cs="Times New Roman"/>
          <w:noProof/>
          <w:color w:val="000000"/>
          <w:sz w:val="28"/>
          <w:szCs w:val="28"/>
        </w:rPr>
        <w:t xml:space="preserve"> таком денежном потоке учитыва</w:t>
      </w:r>
      <w:r w:rsidRPr="008B6E5D">
        <w:rPr>
          <w:rFonts w:ascii="Times New Roman" w:hAnsi="Times New Roman" w:cs="Times New Roman"/>
          <w:noProof/>
          <w:color w:val="000000"/>
          <w:sz w:val="28"/>
          <w:szCs w:val="28"/>
        </w:rPr>
        <w:t>е</w:t>
      </w:r>
      <w:r w:rsidR="005A6D05" w:rsidRPr="008B6E5D">
        <w:rPr>
          <w:rFonts w:ascii="Times New Roman" w:hAnsi="Times New Roman" w:cs="Times New Roman"/>
          <w:noProof/>
          <w:color w:val="000000"/>
          <w:sz w:val="28"/>
          <w:szCs w:val="28"/>
        </w:rPr>
        <w:t xml:space="preserve">тся </w:t>
      </w:r>
      <w:r w:rsidRPr="008B6E5D">
        <w:rPr>
          <w:rFonts w:ascii="Times New Roman" w:hAnsi="Times New Roman" w:cs="Times New Roman"/>
          <w:noProof/>
          <w:color w:val="000000"/>
          <w:sz w:val="28"/>
          <w:szCs w:val="28"/>
        </w:rPr>
        <w:t>сколько</w:t>
      </w:r>
      <w:r w:rsidR="005A6D05" w:rsidRPr="008B6E5D">
        <w:rPr>
          <w:rFonts w:ascii="Times New Roman" w:hAnsi="Times New Roman" w:cs="Times New Roman"/>
          <w:noProof/>
          <w:color w:val="000000"/>
          <w:sz w:val="28"/>
          <w:szCs w:val="28"/>
        </w:rPr>
        <w:t xml:space="preserve"> и на каких условиях для фи</w:t>
      </w:r>
      <w:r w:rsidRPr="008B6E5D">
        <w:rPr>
          <w:rFonts w:ascii="Times New Roman" w:hAnsi="Times New Roman" w:cs="Times New Roman"/>
          <w:noProof/>
          <w:color w:val="000000"/>
          <w:sz w:val="28"/>
          <w:szCs w:val="28"/>
        </w:rPr>
        <w:t>нансирования инвестиционного процесса будет привлекаться как собственных, так и заемных средств.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Ставка дисконтирования в системах рассчитывается по моделям </w:t>
      </w:r>
      <w:r w:rsidR="005A6D05"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капитальных активов и кумулятивного построения. Однако, система «ИНЭК-Аналитик» позволяет в качестве ставки дис</w:t>
      </w:r>
      <w:r w:rsidR="00894FFD" w:rsidRPr="008B6E5D">
        <w:rPr>
          <w:rFonts w:ascii="Times New Roman" w:hAnsi="Times New Roman" w:cs="Times New Roman"/>
          <w:noProof/>
          <w:color w:val="000000"/>
          <w:sz w:val="28"/>
          <w:szCs w:val="28"/>
        </w:rPr>
        <w:t>контирования использовать рента</w:t>
      </w:r>
      <w:r w:rsidRPr="008B6E5D">
        <w:rPr>
          <w:rFonts w:ascii="Times New Roman" w:hAnsi="Times New Roman" w:cs="Times New Roman"/>
          <w:noProof/>
          <w:color w:val="000000"/>
          <w:sz w:val="28"/>
          <w:szCs w:val="28"/>
        </w:rPr>
        <w:t>бельность собственного капитала, а система «Project Expert</w:t>
      </w:r>
      <w:r w:rsidR="00894FFD" w:rsidRPr="008B6E5D">
        <w:rPr>
          <w:rFonts w:ascii="Times New Roman" w:hAnsi="Times New Roman" w:cs="Times New Roman"/>
          <w:noProof/>
          <w:color w:val="000000"/>
          <w:sz w:val="28"/>
          <w:szCs w:val="28"/>
        </w:rPr>
        <w:t>» модель средне</w:t>
      </w:r>
      <w:r w:rsidRPr="008B6E5D">
        <w:rPr>
          <w:rFonts w:ascii="Times New Roman" w:hAnsi="Times New Roman" w:cs="Times New Roman"/>
          <w:noProof/>
          <w:color w:val="000000"/>
          <w:sz w:val="28"/>
          <w:szCs w:val="28"/>
        </w:rPr>
        <w:t>взвешенной стоимости капитала (WACC) для бездолгового денежного потока. При этом система производит расчет как по</w:t>
      </w:r>
      <w:r w:rsidR="00894FFD" w:rsidRPr="008B6E5D">
        <w:rPr>
          <w:rFonts w:ascii="Times New Roman" w:hAnsi="Times New Roman" w:cs="Times New Roman"/>
          <w:noProof/>
          <w:color w:val="000000"/>
          <w:sz w:val="28"/>
          <w:szCs w:val="28"/>
        </w:rPr>
        <w:t>лного денежного потока с исполь</w:t>
      </w:r>
      <w:r w:rsidRPr="008B6E5D">
        <w:rPr>
          <w:rFonts w:ascii="Times New Roman" w:hAnsi="Times New Roman" w:cs="Times New Roman"/>
          <w:noProof/>
          <w:color w:val="000000"/>
          <w:sz w:val="28"/>
          <w:szCs w:val="28"/>
        </w:rPr>
        <w:t>зованием</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xml:space="preserve">ставки дисконтирования по моделям </w:t>
      </w:r>
      <w:r w:rsidR="00894FFD"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капитальных активов и</w:t>
      </w:r>
      <w:r w:rsidR="00894FFD"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кумулятивного построения, так и бездолговог</w:t>
      </w:r>
      <w:r w:rsidR="00894FFD" w:rsidRPr="008B6E5D">
        <w:rPr>
          <w:rFonts w:ascii="Times New Roman" w:hAnsi="Times New Roman" w:cs="Times New Roman"/>
          <w:noProof/>
          <w:color w:val="000000"/>
          <w:sz w:val="28"/>
          <w:szCs w:val="28"/>
        </w:rPr>
        <w:t>о денежного потока с использова</w:t>
      </w:r>
      <w:r w:rsidRPr="008B6E5D">
        <w:rPr>
          <w:rFonts w:ascii="Times New Roman" w:hAnsi="Times New Roman" w:cs="Times New Roman"/>
          <w:noProof/>
          <w:color w:val="000000"/>
          <w:sz w:val="28"/>
          <w:szCs w:val="28"/>
        </w:rPr>
        <w:t>нием модели сред</w:t>
      </w:r>
      <w:r w:rsidR="00894FFD" w:rsidRPr="008B6E5D">
        <w:rPr>
          <w:rFonts w:ascii="Times New Roman" w:hAnsi="Times New Roman" w:cs="Times New Roman"/>
          <w:noProof/>
          <w:color w:val="000000"/>
          <w:sz w:val="28"/>
          <w:szCs w:val="28"/>
        </w:rPr>
        <w:t>невзвешенной стоимости капитала</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Расчет окончательной остаточной стои</w:t>
      </w:r>
      <w:r w:rsidR="00894FFD" w:rsidRPr="008B6E5D">
        <w:rPr>
          <w:rFonts w:ascii="Times New Roman" w:hAnsi="Times New Roman" w:cs="Times New Roman"/>
          <w:noProof/>
          <w:color w:val="000000"/>
          <w:sz w:val="28"/>
          <w:szCs w:val="28"/>
        </w:rPr>
        <w:t>мости предприятия, при использо</w:t>
      </w:r>
      <w:r w:rsidRPr="008B6E5D">
        <w:rPr>
          <w:rFonts w:ascii="Times New Roman" w:hAnsi="Times New Roman" w:cs="Times New Roman"/>
          <w:noProof/>
          <w:color w:val="000000"/>
          <w:sz w:val="28"/>
          <w:szCs w:val="28"/>
        </w:rPr>
        <w:t xml:space="preserve">вании бездолгового денежного потока </w:t>
      </w:r>
      <w:r w:rsidR="00894FFD" w:rsidRPr="008B6E5D">
        <w:rPr>
          <w:rFonts w:ascii="Times New Roman" w:hAnsi="Times New Roman" w:cs="Times New Roman"/>
          <w:noProof/>
          <w:color w:val="000000"/>
          <w:sz w:val="28"/>
          <w:szCs w:val="28"/>
        </w:rPr>
        <w:t xml:space="preserve">в </w:t>
      </w:r>
      <w:r w:rsidRPr="008B6E5D">
        <w:rPr>
          <w:rFonts w:ascii="Times New Roman" w:hAnsi="Times New Roman" w:cs="Times New Roman"/>
          <w:noProof/>
          <w:color w:val="000000"/>
          <w:sz w:val="28"/>
          <w:szCs w:val="28"/>
        </w:rPr>
        <w:t>системе происходит путем вычитания долгос</w:t>
      </w:r>
      <w:r w:rsidR="00894FFD" w:rsidRPr="008B6E5D">
        <w:rPr>
          <w:rFonts w:ascii="Times New Roman" w:hAnsi="Times New Roman" w:cs="Times New Roman"/>
          <w:noProof/>
          <w:color w:val="000000"/>
          <w:sz w:val="28"/>
          <w:szCs w:val="28"/>
        </w:rPr>
        <w:t>рочной задолженности из рассчит</w:t>
      </w:r>
      <w:r w:rsidRPr="008B6E5D">
        <w:rPr>
          <w:rFonts w:ascii="Times New Roman" w:hAnsi="Times New Roman" w:cs="Times New Roman"/>
          <w:noProof/>
          <w:color w:val="000000"/>
          <w:sz w:val="28"/>
          <w:szCs w:val="28"/>
        </w:rPr>
        <w:t>анной стоимости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Заметим, что использование WACC с расчетом бездолгового денежного потока в аналитических системах практичес</w:t>
      </w:r>
      <w:r w:rsidR="00894FFD" w:rsidRPr="008B6E5D">
        <w:rPr>
          <w:rFonts w:ascii="Times New Roman" w:hAnsi="Times New Roman" w:cs="Times New Roman"/>
          <w:noProof/>
          <w:color w:val="000000"/>
          <w:sz w:val="28"/>
          <w:szCs w:val="28"/>
        </w:rPr>
        <w:t>ки не используется. Следует под</w:t>
      </w:r>
      <w:r w:rsidRPr="008B6E5D">
        <w:rPr>
          <w:rFonts w:ascii="Times New Roman" w:hAnsi="Times New Roman" w:cs="Times New Roman"/>
          <w:noProof/>
          <w:color w:val="000000"/>
          <w:sz w:val="28"/>
          <w:szCs w:val="28"/>
        </w:rPr>
        <w:t>черкнуть, что реализованная в программных продуктах возможность выполнять расчеты с учетом изменения цен и привязки</w:t>
      </w:r>
      <w:r w:rsidR="00154B77" w:rsidRPr="008B6E5D">
        <w:rPr>
          <w:rFonts w:ascii="Times New Roman" w:hAnsi="Times New Roman" w:cs="Times New Roman"/>
          <w:noProof/>
          <w:color w:val="000000"/>
          <w:sz w:val="28"/>
          <w:szCs w:val="28"/>
        </w:rPr>
        <w:t xml:space="preserve"> курсовых соотношений разных ва</w:t>
      </w:r>
      <w:r w:rsidRPr="008B6E5D">
        <w:rPr>
          <w:rFonts w:ascii="Times New Roman" w:hAnsi="Times New Roman" w:cs="Times New Roman"/>
          <w:noProof/>
          <w:color w:val="000000"/>
          <w:sz w:val="28"/>
          <w:szCs w:val="28"/>
        </w:rPr>
        <w:t>лют позволяет рассчитывать денежный поток в сопоставимых ценах, то есть откорректировать денежные потоки с учетом инфляции. Это позволяет при дисконтировании использовать не номиналь</w:t>
      </w:r>
      <w:r w:rsidR="00154B77" w:rsidRPr="008B6E5D">
        <w:rPr>
          <w:rFonts w:ascii="Times New Roman" w:hAnsi="Times New Roman" w:cs="Times New Roman"/>
          <w:noProof/>
          <w:color w:val="000000"/>
          <w:sz w:val="28"/>
          <w:szCs w:val="28"/>
        </w:rPr>
        <w:t>ную, а реальную ставку дисконти</w:t>
      </w:r>
      <w:r w:rsidRPr="008B6E5D">
        <w:rPr>
          <w:rFonts w:ascii="Times New Roman" w:hAnsi="Times New Roman" w:cs="Times New Roman"/>
          <w:noProof/>
          <w:color w:val="000000"/>
          <w:sz w:val="28"/>
          <w:szCs w:val="28"/>
        </w:rPr>
        <w:t>рования.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аналитических системах возникает п</w:t>
      </w:r>
      <w:r w:rsidR="00154B77" w:rsidRPr="008B6E5D">
        <w:rPr>
          <w:rFonts w:ascii="Times New Roman" w:hAnsi="Times New Roman" w:cs="Times New Roman"/>
          <w:noProof/>
          <w:color w:val="000000"/>
          <w:sz w:val="28"/>
          <w:szCs w:val="28"/>
        </w:rPr>
        <w:t>роблема с их определением и рас</w:t>
      </w:r>
      <w:r w:rsidRPr="008B6E5D">
        <w:rPr>
          <w:rFonts w:ascii="Times New Roman" w:hAnsi="Times New Roman" w:cs="Times New Roman"/>
          <w:noProof/>
          <w:color w:val="000000"/>
          <w:sz w:val="28"/>
          <w:szCs w:val="28"/>
        </w:rPr>
        <w:t>четами. В частности отсутствует возможност</w:t>
      </w:r>
      <w:r w:rsidR="00154B77" w:rsidRPr="008B6E5D">
        <w:rPr>
          <w:rFonts w:ascii="Times New Roman" w:hAnsi="Times New Roman" w:cs="Times New Roman"/>
          <w:noProof/>
          <w:color w:val="000000"/>
          <w:sz w:val="28"/>
          <w:szCs w:val="28"/>
        </w:rPr>
        <w:t>ь выбрать способ расчета коэффи</w:t>
      </w:r>
      <w:r w:rsidRPr="008B6E5D">
        <w:rPr>
          <w:rFonts w:ascii="Times New Roman" w:hAnsi="Times New Roman" w:cs="Times New Roman"/>
          <w:noProof/>
          <w:color w:val="000000"/>
          <w:sz w:val="28"/>
          <w:szCs w:val="28"/>
        </w:rPr>
        <w:t xml:space="preserve">циента </w:t>
      </w:r>
      <w:r w:rsidR="00154B77" w:rsidRPr="008B6E5D">
        <w:rPr>
          <w:rFonts w:ascii="Times New Roman" w:hAnsi="Times New Roman" w:cs="Times New Roman"/>
          <w:i/>
          <w:iCs/>
          <w:noProof/>
          <w:color w:val="000000"/>
          <w:sz w:val="28"/>
          <w:szCs w:val="28"/>
        </w:rPr>
        <w:t xml:space="preserve">β </w:t>
      </w:r>
      <w:r w:rsidRPr="008B6E5D">
        <w:rPr>
          <w:rFonts w:ascii="Times New Roman" w:hAnsi="Times New Roman" w:cs="Times New Roman"/>
          <w:noProof/>
          <w:color w:val="000000"/>
          <w:sz w:val="28"/>
          <w:szCs w:val="28"/>
        </w:rPr>
        <w:t>в зависимости от способов выявления наблюдаемых в экономике «премий за риск» в виде увеличения доходности инвестиций по сравнению с доходностью государственных ценных бумаг.</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Еще одним недостатком существующих аналитических систем является невозможность применения никаких других методов доходного подхода, кроме метода дисконтированных денежных потоков. К</w:t>
      </w:r>
      <w:r w:rsidR="00154B77" w:rsidRPr="008B6E5D">
        <w:rPr>
          <w:rFonts w:ascii="Times New Roman" w:hAnsi="Times New Roman" w:cs="Times New Roman"/>
          <w:noProof/>
          <w:color w:val="000000"/>
          <w:sz w:val="28"/>
          <w:szCs w:val="28"/>
        </w:rPr>
        <w:t>ак следует из п. 1.1, к доходно</w:t>
      </w:r>
      <w:r w:rsidRPr="008B6E5D">
        <w:rPr>
          <w:rFonts w:ascii="Times New Roman" w:hAnsi="Times New Roman" w:cs="Times New Roman"/>
          <w:noProof/>
          <w:color w:val="000000"/>
          <w:sz w:val="28"/>
          <w:szCs w:val="28"/>
        </w:rPr>
        <w:t>му подходу относится также метод капитализац</w:t>
      </w:r>
      <w:r w:rsidR="00154B77" w:rsidRPr="008B6E5D">
        <w:rPr>
          <w:rFonts w:ascii="Times New Roman" w:hAnsi="Times New Roman" w:cs="Times New Roman"/>
          <w:noProof/>
          <w:color w:val="000000"/>
          <w:sz w:val="28"/>
          <w:szCs w:val="28"/>
        </w:rPr>
        <w:t>ии доходов и дивидендов. К то</w:t>
      </w:r>
      <w:r w:rsidRPr="008B6E5D">
        <w:rPr>
          <w:rFonts w:ascii="Times New Roman" w:hAnsi="Times New Roman" w:cs="Times New Roman"/>
          <w:noProof/>
          <w:color w:val="000000"/>
          <w:sz w:val="28"/>
          <w:szCs w:val="28"/>
        </w:rPr>
        <w:t>му же, закрытость отдельных систем не позв</w:t>
      </w:r>
      <w:r w:rsidR="00154B77" w:rsidRPr="008B6E5D">
        <w:rPr>
          <w:rFonts w:ascii="Times New Roman" w:hAnsi="Times New Roman" w:cs="Times New Roman"/>
          <w:noProof/>
          <w:color w:val="000000"/>
          <w:sz w:val="28"/>
          <w:szCs w:val="28"/>
        </w:rPr>
        <w:t>оляет настроить этот метод само</w:t>
      </w:r>
      <w:r w:rsidRPr="008B6E5D">
        <w:rPr>
          <w:rFonts w:ascii="Times New Roman" w:hAnsi="Times New Roman" w:cs="Times New Roman"/>
          <w:noProof/>
          <w:color w:val="000000"/>
          <w:sz w:val="28"/>
          <w:szCs w:val="28"/>
        </w:rPr>
        <w:t>стоятельно.</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Для предоставления пользователю большей гибкости при решении задач </w:t>
      </w:r>
      <w:r w:rsidR="00154B77"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доходным подходом в аналитических системах должны быть представлены все методы этого подход</w:t>
      </w:r>
      <w:r w:rsidR="00A85068" w:rsidRPr="008B6E5D">
        <w:rPr>
          <w:rFonts w:ascii="Times New Roman" w:hAnsi="Times New Roman" w:cs="Times New Roman"/>
          <w:noProof/>
          <w:color w:val="000000"/>
          <w:sz w:val="28"/>
          <w:szCs w:val="28"/>
        </w:rPr>
        <w:t>а.</w:t>
      </w:r>
      <w:r w:rsidRPr="008B6E5D">
        <w:rPr>
          <w:rFonts w:ascii="Times New Roman" w:hAnsi="Times New Roman" w:cs="Times New Roman"/>
          <w:noProof/>
          <w:color w:val="000000"/>
          <w:sz w:val="28"/>
          <w:szCs w:val="28"/>
        </w:rPr>
        <w:t xml:space="preserve"> При</w:t>
      </w:r>
      <w:r w:rsidR="00A85068" w:rsidRPr="008B6E5D">
        <w:rPr>
          <w:rFonts w:ascii="Times New Roman" w:hAnsi="Times New Roman" w:cs="Times New Roman"/>
          <w:noProof/>
          <w:color w:val="000000"/>
          <w:sz w:val="28"/>
          <w:szCs w:val="28"/>
        </w:rPr>
        <w:t xml:space="preserve"> этом использование метода капи</w:t>
      </w:r>
      <w:r w:rsidRPr="008B6E5D">
        <w:rPr>
          <w:rFonts w:ascii="Times New Roman" w:hAnsi="Times New Roman" w:cs="Times New Roman"/>
          <w:noProof/>
          <w:color w:val="000000"/>
          <w:sz w:val="28"/>
          <w:szCs w:val="28"/>
        </w:rPr>
        <w:t>тализации прибыли позволит пользо</w:t>
      </w:r>
      <w:r w:rsidR="00A85068" w:rsidRPr="008B6E5D">
        <w:rPr>
          <w:rFonts w:ascii="Times New Roman" w:hAnsi="Times New Roman" w:cs="Times New Roman"/>
          <w:noProof/>
          <w:color w:val="000000"/>
          <w:sz w:val="28"/>
          <w:szCs w:val="28"/>
        </w:rPr>
        <w:t>в</w:t>
      </w:r>
      <w:r w:rsidRPr="008B6E5D">
        <w:rPr>
          <w:rFonts w:ascii="Times New Roman" w:hAnsi="Times New Roman" w:cs="Times New Roman"/>
          <w:noProof/>
          <w:color w:val="000000"/>
          <w:sz w:val="28"/>
          <w:szCs w:val="28"/>
        </w:rPr>
        <w:t>ателю, например, провести экспресс-оценку стоимости бизнеса в короткие сроки, с допущением, что бизнес приносит постоянный доход А</w:t>
      </w:r>
      <w:r w:rsidR="00A85068" w:rsidRPr="008B6E5D">
        <w:rPr>
          <w:rFonts w:ascii="Times New Roman" w:hAnsi="Times New Roman" w:cs="Times New Roman"/>
          <w:noProof/>
          <w:color w:val="000000"/>
          <w:sz w:val="28"/>
          <w:szCs w:val="28"/>
          <w:vertAlign w:val="subscript"/>
        </w:rPr>
        <w:t>ср</w:t>
      </w:r>
      <w:r w:rsidRPr="008B6E5D">
        <w:rPr>
          <w:rFonts w:ascii="Times New Roman" w:hAnsi="Times New Roman" w:cs="Times New Roman"/>
          <w:noProof/>
          <w:color w:val="000000"/>
          <w:sz w:val="28"/>
          <w:szCs w:val="28"/>
        </w:rPr>
        <w:t xml:space="preserve"> за фиксированный</w:t>
      </w:r>
      <w:r w:rsidR="00A85068" w:rsidRPr="008B6E5D">
        <w:rPr>
          <w:rFonts w:ascii="Times New Roman" w:hAnsi="Times New Roman" w:cs="Times New Roman"/>
          <w:noProof/>
          <w:color w:val="000000"/>
          <w:sz w:val="28"/>
          <w:szCs w:val="28"/>
        </w:rPr>
        <w:t xml:space="preserve"> срок. Это может быть аренда ав</w:t>
      </w:r>
      <w:r w:rsidRPr="008B6E5D">
        <w:rPr>
          <w:rFonts w:ascii="Times New Roman" w:hAnsi="Times New Roman" w:cs="Times New Roman"/>
          <w:noProof/>
          <w:color w:val="000000"/>
          <w:sz w:val="28"/>
          <w:szCs w:val="28"/>
        </w:rPr>
        <w:t>томобилей или недвижимости. Причем после использования объекты могут быть проданы.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Предлагается реализовать в программах следующие методы:</w:t>
      </w:r>
    </w:p>
    <w:p w:rsidR="005C744D" w:rsidRPr="008B6E5D" w:rsidRDefault="005C744D" w:rsidP="0048581F">
      <w:p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ab/>
        <w:t>модель Инвуда:</w:t>
      </w:r>
    </w:p>
    <w:p w:rsidR="00BF3CBE" w:rsidRPr="008B6E5D" w:rsidRDefault="00140F6C"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br w:type="page"/>
      </w:r>
      <w:r w:rsidR="002B4608">
        <w:rPr>
          <w:rFonts w:ascii="Times New Roman" w:hAnsi="Times New Roman" w:cs="Times New Roman"/>
          <w:noProof/>
          <w:color w:val="000000"/>
          <w:sz w:val="28"/>
          <w:szCs w:val="28"/>
        </w:rPr>
        <w:pict>
          <v:shape id="_x0000_i1033" type="#_x0000_t75" style="width:116.25pt;height:39.75pt">
            <v:imagedata r:id="rId16" o:title=""/>
          </v:shape>
        </w:pict>
      </w:r>
      <w:r w:rsidR="00BF3CBE" w:rsidRPr="008B6E5D">
        <w:rPr>
          <w:rFonts w:ascii="Times New Roman" w:hAnsi="Times New Roman" w:cs="Times New Roman"/>
          <w:noProof/>
          <w:color w:val="000000"/>
          <w:sz w:val="28"/>
          <w:szCs w:val="28"/>
        </w:rPr>
        <w:tab/>
      </w:r>
      <w:r w:rsidR="00BF3CBE" w:rsidRPr="008B6E5D">
        <w:rPr>
          <w:rFonts w:ascii="Times New Roman" w:hAnsi="Times New Roman" w:cs="Times New Roman"/>
          <w:noProof/>
          <w:color w:val="000000"/>
          <w:sz w:val="28"/>
          <w:szCs w:val="28"/>
        </w:rPr>
        <w:tab/>
        <w:t>(1.</w:t>
      </w:r>
      <w:r w:rsidR="005C744D" w:rsidRPr="008B6E5D">
        <w:rPr>
          <w:rFonts w:ascii="Times New Roman" w:hAnsi="Times New Roman" w:cs="Times New Roman"/>
          <w:noProof/>
          <w:color w:val="000000"/>
          <w:sz w:val="28"/>
          <w:szCs w:val="28"/>
        </w:rPr>
        <w:t xml:space="preserve">8), где </w:t>
      </w:r>
    </w:p>
    <w:p w:rsidR="00140F6C" w:rsidRPr="008B6E5D" w:rsidRDefault="00140F6C" w:rsidP="0048581F">
      <w:pPr>
        <w:spacing w:line="360" w:lineRule="auto"/>
        <w:ind w:firstLine="709"/>
        <w:jc w:val="both"/>
        <w:rPr>
          <w:rFonts w:ascii="Times New Roman" w:hAnsi="Times New Roman" w:cs="Times New Roman"/>
          <w:i/>
          <w:iCs/>
          <w:noProof/>
          <w:color w:val="000000"/>
          <w:sz w:val="28"/>
          <w:szCs w:val="28"/>
        </w:rPr>
      </w:pPr>
    </w:p>
    <w:p w:rsidR="005C744D" w:rsidRPr="008B6E5D" w:rsidRDefault="00BF3CBE"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i/>
          <w:iCs/>
          <w:noProof/>
          <w:color w:val="000000"/>
          <w:sz w:val="28"/>
          <w:szCs w:val="28"/>
        </w:rPr>
        <w:t>n</w:t>
      </w:r>
      <w:r w:rsidR="005C744D" w:rsidRPr="008B6E5D">
        <w:rPr>
          <w:rFonts w:ascii="Times New Roman" w:hAnsi="Times New Roman" w:cs="Times New Roman"/>
          <w:noProof/>
          <w:color w:val="000000"/>
          <w:sz w:val="28"/>
          <w:szCs w:val="28"/>
        </w:rPr>
        <w:t xml:space="preserve"> - срок;</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i/>
          <w:iCs/>
          <w:noProof/>
          <w:color w:val="000000"/>
          <w:sz w:val="28"/>
          <w:szCs w:val="28"/>
        </w:rPr>
        <w:t>i</w:t>
      </w:r>
      <w:r w:rsidRPr="008B6E5D">
        <w:rPr>
          <w:rFonts w:ascii="Times New Roman" w:hAnsi="Times New Roman" w:cs="Times New Roman"/>
          <w:noProof/>
          <w:color w:val="000000"/>
          <w:sz w:val="28"/>
          <w:szCs w:val="28"/>
        </w:rPr>
        <w:t xml:space="preserve"> - сумма норм ставок текущего дохода и накопления средств для возврата капитала(путем перепродажи бизнеса);</w:t>
      </w:r>
    </w:p>
    <w:p w:rsidR="005C744D" w:rsidRPr="008B6E5D" w:rsidRDefault="005C744D" w:rsidP="0048581F">
      <w:pPr>
        <w:tabs>
          <w:tab w:val="left" w:leader="hyphen" w:pos="6130"/>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1/S</w:t>
      </w:r>
      <w:r w:rsidRPr="008B6E5D">
        <w:rPr>
          <w:rFonts w:ascii="Times New Roman" w:hAnsi="Times New Roman" w:cs="Times New Roman"/>
          <w:noProof/>
          <w:color w:val="000000"/>
          <w:sz w:val="28"/>
          <w:szCs w:val="28"/>
          <w:vertAlign w:val="subscript"/>
        </w:rPr>
        <w:t>n</w:t>
      </w:r>
      <w:r w:rsidRPr="008B6E5D">
        <w:rPr>
          <w:rFonts w:ascii="Times New Roman" w:hAnsi="Times New Roman" w:cs="Times New Roman"/>
          <w:noProof/>
          <w:color w:val="000000"/>
          <w:sz w:val="28"/>
          <w:szCs w:val="28"/>
        </w:rPr>
        <w:t xml:space="preserve"> - фактор фонда возмещения </w:t>
      </w:r>
      <w:r w:rsidR="002B4608">
        <w:rPr>
          <w:rFonts w:ascii="Times New Roman" w:hAnsi="Times New Roman" w:cs="Times New Roman"/>
          <w:noProof/>
          <w:color w:val="000000"/>
          <w:sz w:val="28"/>
          <w:szCs w:val="28"/>
        </w:rPr>
        <w:pict>
          <v:shape id="_x0000_i1034" type="#_x0000_t75" style="width:95.25pt;height:38.25pt">
            <v:imagedata r:id="rId17" o:title=""/>
          </v:shape>
        </w:pict>
      </w:r>
    </w:p>
    <w:p w:rsidR="005C744D" w:rsidRPr="008B6E5D" w:rsidRDefault="005C744D" w:rsidP="0048581F">
      <w:p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ab/>
        <w:t>модель Хоскальда:</w:t>
      </w:r>
    </w:p>
    <w:p w:rsidR="005C744D" w:rsidRPr="008B6E5D" w:rsidRDefault="002B4608" w:rsidP="0048581F">
      <w:pPr>
        <w:tabs>
          <w:tab w:val="left" w:leader="hyphen" w:pos="2222"/>
        </w:tabs>
        <w:spacing w:line="360" w:lineRule="auto"/>
        <w:ind w:firstLine="709"/>
        <w:jc w:val="both"/>
        <w:rPr>
          <w:rFonts w:ascii="Times New Roman" w:hAnsi="Times New Roman" w:cs="Times New Roman"/>
          <w:noProof/>
          <w:color w:val="000000"/>
          <w:sz w:val="28"/>
          <w:szCs w:val="28"/>
        </w:rPr>
      </w:pPr>
      <w:r>
        <w:rPr>
          <w:rFonts w:ascii="Times New Roman" w:hAnsi="Times New Roman" w:cs="Times New Roman"/>
          <w:noProof/>
          <w:color w:val="000000"/>
          <w:sz w:val="28"/>
          <w:szCs w:val="28"/>
        </w:rPr>
        <w:pict>
          <v:shape id="_x0000_i1035" type="#_x0000_t75" style="width:120pt;height:41.25pt">
            <v:imagedata r:id="rId18" o:title=""/>
          </v:shape>
        </w:pict>
      </w:r>
      <w:r w:rsidR="00A71757" w:rsidRPr="008B6E5D">
        <w:rPr>
          <w:rFonts w:ascii="Times New Roman" w:hAnsi="Times New Roman" w:cs="Times New Roman"/>
          <w:noProof/>
          <w:color w:val="000000"/>
          <w:sz w:val="28"/>
          <w:szCs w:val="28"/>
        </w:rPr>
        <w:tab/>
      </w:r>
      <w:r w:rsidR="00A71757" w:rsidRPr="008B6E5D">
        <w:rPr>
          <w:rFonts w:ascii="Times New Roman" w:hAnsi="Times New Roman" w:cs="Times New Roman"/>
          <w:noProof/>
          <w:color w:val="000000"/>
          <w:sz w:val="28"/>
          <w:szCs w:val="28"/>
        </w:rPr>
        <w:tab/>
      </w:r>
      <w:r w:rsidR="005C744D" w:rsidRPr="008B6E5D">
        <w:rPr>
          <w:rFonts w:ascii="Times New Roman" w:hAnsi="Times New Roman" w:cs="Times New Roman"/>
          <w:noProof/>
          <w:color w:val="000000"/>
          <w:sz w:val="28"/>
          <w:szCs w:val="28"/>
        </w:rPr>
        <w:t>(1.9.), где</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i/>
          <w:iCs/>
          <w:noProof/>
          <w:color w:val="000000"/>
          <w:sz w:val="28"/>
          <w:szCs w:val="28"/>
        </w:rPr>
        <w:t>R</w:t>
      </w:r>
      <w:r w:rsidRPr="008B6E5D">
        <w:rPr>
          <w:rFonts w:ascii="Times New Roman" w:hAnsi="Times New Roman" w:cs="Times New Roman"/>
          <w:noProof/>
          <w:color w:val="000000"/>
          <w:sz w:val="28"/>
          <w:szCs w:val="28"/>
        </w:rPr>
        <w:t>- безрисковая норма текущего дохода;</w:t>
      </w:r>
    </w:p>
    <w:p w:rsidR="005C744D" w:rsidRPr="008B6E5D" w:rsidRDefault="005C744D" w:rsidP="0048581F">
      <w:pPr>
        <w:tabs>
          <w:tab w:val="left" w:leader="hyphen" w:pos="6590"/>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1/S</w:t>
      </w:r>
      <w:r w:rsidRPr="008B6E5D">
        <w:rPr>
          <w:rFonts w:ascii="Times New Roman" w:hAnsi="Times New Roman" w:cs="Times New Roman"/>
          <w:noProof/>
          <w:color w:val="000000"/>
          <w:sz w:val="28"/>
          <w:szCs w:val="28"/>
          <w:vertAlign w:val="subscript"/>
        </w:rPr>
        <w:t>n</w:t>
      </w:r>
      <w:r w:rsidRPr="008B6E5D">
        <w:rPr>
          <w:rFonts w:ascii="Times New Roman" w:hAnsi="Times New Roman" w:cs="Times New Roman"/>
          <w:noProof/>
          <w:color w:val="000000"/>
          <w:sz w:val="28"/>
          <w:szCs w:val="28"/>
        </w:rPr>
        <w:t xml:space="preserve"> - фактор фонда возмещения</w:t>
      </w:r>
      <w:r w:rsidR="00524356" w:rsidRPr="008B6E5D">
        <w:rPr>
          <w:rFonts w:ascii="Times New Roman" w:hAnsi="Times New Roman" w:cs="Times New Roman"/>
          <w:noProof/>
          <w:color w:val="000000"/>
          <w:sz w:val="28"/>
          <w:szCs w:val="28"/>
        </w:rPr>
        <w:t xml:space="preserve"> </w:t>
      </w:r>
      <w:r w:rsidR="002B4608">
        <w:rPr>
          <w:rFonts w:ascii="Times New Roman" w:hAnsi="Times New Roman" w:cs="Times New Roman"/>
          <w:noProof/>
          <w:color w:val="000000"/>
          <w:sz w:val="28"/>
          <w:szCs w:val="28"/>
        </w:rPr>
        <w:pict>
          <v:shape id="_x0000_i1036" type="#_x0000_t75" style="width:99pt;height:38.25pt">
            <v:imagedata r:id="rId19" o:title=""/>
          </v:shape>
        </w:pict>
      </w:r>
      <w:r w:rsidRPr="008B6E5D">
        <w:rPr>
          <w:rFonts w:ascii="Times New Roman" w:hAnsi="Times New Roman" w:cs="Times New Roman"/>
          <w:noProof/>
          <w:color w:val="000000"/>
          <w:sz w:val="28"/>
          <w:szCs w:val="28"/>
        </w:rPr>
        <w:t>.</w:t>
      </w:r>
    </w:p>
    <w:p w:rsidR="005C744D" w:rsidRPr="008B6E5D" w:rsidRDefault="005C744D" w:rsidP="0048581F">
      <w:p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ab/>
        <w:t>модель Ринга</w:t>
      </w:r>
    </w:p>
    <w:p w:rsidR="00140F6C" w:rsidRPr="008B6E5D" w:rsidRDefault="00140F6C" w:rsidP="0048581F">
      <w:pPr>
        <w:spacing w:line="360" w:lineRule="auto"/>
        <w:ind w:firstLine="709"/>
        <w:jc w:val="both"/>
        <w:rPr>
          <w:rFonts w:ascii="Times New Roman" w:hAnsi="Times New Roman" w:cs="Times New Roman"/>
          <w:noProof/>
          <w:color w:val="000000"/>
          <w:sz w:val="28"/>
          <w:szCs w:val="28"/>
        </w:rPr>
      </w:pPr>
    </w:p>
    <w:p w:rsidR="00A71757" w:rsidRPr="008B6E5D" w:rsidRDefault="002B4608" w:rsidP="0048581F">
      <w:pPr>
        <w:spacing w:line="360" w:lineRule="auto"/>
        <w:ind w:firstLine="709"/>
        <w:jc w:val="both"/>
        <w:rPr>
          <w:rFonts w:ascii="Times New Roman" w:hAnsi="Times New Roman" w:cs="Times New Roman"/>
          <w:noProof/>
          <w:color w:val="000000"/>
          <w:sz w:val="28"/>
          <w:szCs w:val="28"/>
        </w:rPr>
      </w:pPr>
      <w:r>
        <w:rPr>
          <w:rFonts w:ascii="Times New Roman" w:hAnsi="Times New Roman" w:cs="Times New Roman"/>
          <w:noProof/>
          <w:color w:val="000000"/>
          <w:sz w:val="28"/>
          <w:szCs w:val="28"/>
        </w:rPr>
        <w:pict>
          <v:shape id="_x0000_i1037" type="#_x0000_t75" style="width:93pt;height:35.25pt">
            <v:imagedata r:id="rId20" o:title=""/>
          </v:shape>
        </w:pict>
      </w:r>
      <w:r w:rsidR="00A71757" w:rsidRPr="008B6E5D">
        <w:rPr>
          <w:rFonts w:ascii="Times New Roman" w:hAnsi="Times New Roman" w:cs="Times New Roman"/>
          <w:noProof/>
          <w:color w:val="000000"/>
          <w:sz w:val="28"/>
          <w:szCs w:val="28"/>
        </w:rPr>
        <w:tab/>
      </w:r>
      <w:r w:rsidR="00A71757" w:rsidRPr="008B6E5D">
        <w:rPr>
          <w:rFonts w:ascii="Times New Roman" w:hAnsi="Times New Roman" w:cs="Times New Roman"/>
          <w:noProof/>
          <w:color w:val="000000"/>
          <w:sz w:val="28"/>
          <w:szCs w:val="28"/>
        </w:rPr>
        <w:tab/>
        <w:t>(1.10)</w:t>
      </w:r>
    </w:p>
    <w:p w:rsidR="00140F6C" w:rsidRPr="008B6E5D" w:rsidRDefault="00140F6C" w:rsidP="0048581F">
      <w:pPr>
        <w:spacing w:line="360" w:lineRule="auto"/>
        <w:ind w:firstLine="709"/>
        <w:jc w:val="both"/>
        <w:rPr>
          <w:rFonts w:ascii="Times New Roman" w:hAnsi="Times New Roman" w:cs="Times New Roman"/>
          <w:i/>
          <w:iCs/>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i/>
          <w:iCs/>
          <w:noProof/>
          <w:color w:val="000000"/>
          <w:sz w:val="28"/>
          <w:szCs w:val="28"/>
        </w:rPr>
        <w:t>D</w:t>
      </w:r>
      <w:r w:rsidRPr="008B6E5D">
        <w:rPr>
          <w:rFonts w:ascii="Times New Roman" w:hAnsi="Times New Roman" w:cs="Times New Roman"/>
          <w:noProof/>
          <w:color w:val="000000"/>
          <w:sz w:val="28"/>
          <w:szCs w:val="28"/>
        </w:rPr>
        <w:t xml:space="preserve"> - будущая стоимость каждого вложенного рубля.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Основное преимущество предлагаемых для реализации моделей состоит в том, что при экспресс-оценке предприятия, с использованием информации о можно будет давать обоснованную оценку рыночной стоимости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Однако каждая модель, имеет достаточное множество ограничений при использовании, например: по сроку проекта по требованиям к доходу с рубля, по норме дохода и т.д., что влияет на формирование бизнес-планов. Очевидно, что все эти данные с учетом ограничений </w:t>
      </w:r>
      <w:r w:rsidR="00412D81" w:rsidRPr="008B6E5D">
        <w:rPr>
          <w:rFonts w:ascii="Times New Roman" w:hAnsi="Times New Roman" w:cs="Times New Roman"/>
          <w:noProof/>
          <w:color w:val="000000"/>
          <w:sz w:val="28"/>
          <w:szCs w:val="28"/>
        </w:rPr>
        <w:t>должны быть в комплексной инфор</w:t>
      </w:r>
      <w:r w:rsidRPr="008B6E5D">
        <w:rPr>
          <w:rFonts w:ascii="Times New Roman" w:hAnsi="Times New Roman" w:cs="Times New Roman"/>
          <w:noProof/>
          <w:color w:val="000000"/>
          <w:sz w:val="28"/>
          <w:szCs w:val="28"/>
        </w:rPr>
        <w:t xml:space="preserve">мационной системе </w:t>
      </w:r>
      <w:r w:rsidR="00CB11B5"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Обобщая вышесказанное, можно сказа</w:t>
      </w:r>
      <w:r w:rsidR="0001691C" w:rsidRPr="008B6E5D">
        <w:rPr>
          <w:rFonts w:ascii="Times New Roman" w:hAnsi="Times New Roman" w:cs="Times New Roman"/>
          <w:noProof/>
          <w:color w:val="000000"/>
          <w:sz w:val="28"/>
          <w:szCs w:val="28"/>
        </w:rPr>
        <w:t>ть, что основой решения функцио</w:t>
      </w:r>
      <w:r w:rsidRPr="008B6E5D">
        <w:rPr>
          <w:rFonts w:ascii="Times New Roman" w:hAnsi="Times New Roman" w:cs="Times New Roman"/>
          <w:noProof/>
          <w:color w:val="000000"/>
          <w:sz w:val="28"/>
          <w:szCs w:val="28"/>
        </w:rPr>
        <w:t xml:space="preserve">нальных проблем специализированных средств </w:t>
      </w:r>
      <w:r w:rsidR="0001691C"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должно стать создание единой информационной базы. Проведенное исследование и работа с разработчиками ПО показывает, что ра</w:t>
      </w:r>
      <w:r w:rsidR="00DB6073" w:rsidRPr="008B6E5D">
        <w:rPr>
          <w:rFonts w:ascii="Times New Roman" w:hAnsi="Times New Roman" w:cs="Times New Roman"/>
          <w:noProof/>
          <w:color w:val="000000"/>
          <w:sz w:val="28"/>
          <w:szCs w:val="28"/>
        </w:rPr>
        <w:t>сширение существующий информаци</w:t>
      </w:r>
      <w:r w:rsidRPr="008B6E5D">
        <w:rPr>
          <w:rFonts w:ascii="Times New Roman" w:hAnsi="Times New Roman" w:cs="Times New Roman"/>
          <w:noProof/>
          <w:color w:val="000000"/>
          <w:sz w:val="28"/>
          <w:szCs w:val="28"/>
        </w:rPr>
        <w:t>онной базы программных средств упираетс</w:t>
      </w:r>
      <w:r w:rsidR="00DB6073" w:rsidRPr="008B6E5D">
        <w:rPr>
          <w:rFonts w:ascii="Times New Roman" w:hAnsi="Times New Roman" w:cs="Times New Roman"/>
          <w:noProof/>
          <w:color w:val="000000"/>
          <w:sz w:val="28"/>
          <w:szCs w:val="28"/>
        </w:rPr>
        <w:t>я в определенные рамки, перешаг</w:t>
      </w:r>
      <w:r w:rsidRPr="008B6E5D">
        <w:rPr>
          <w:rFonts w:ascii="Times New Roman" w:hAnsi="Times New Roman" w:cs="Times New Roman"/>
          <w:noProof/>
          <w:color w:val="000000"/>
          <w:sz w:val="28"/>
          <w:szCs w:val="28"/>
        </w:rPr>
        <w:t>нуть которые не представляется возможным.</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Поэтому первым шагом в направлении автоматизации </w:t>
      </w:r>
      <w:r w:rsidR="00DB6073"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должно стать научное обоснование и теоре</w:t>
      </w:r>
      <w:r w:rsidR="00DB6073" w:rsidRPr="008B6E5D">
        <w:rPr>
          <w:rFonts w:ascii="Times New Roman" w:hAnsi="Times New Roman" w:cs="Times New Roman"/>
          <w:noProof/>
          <w:color w:val="000000"/>
          <w:sz w:val="28"/>
          <w:szCs w:val="28"/>
        </w:rPr>
        <w:t>тическая разработка создания ин</w:t>
      </w:r>
      <w:r w:rsidRPr="008B6E5D">
        <w:rPr>
          <w:rFonts w:ascii="Times New Roman" w:hAnsi="Times New Roman" w:cs="Times New Roman"/>
          <w:noProof/>
          <w:color w:val="000000"/>
          <w:sz w:val="28"/>
          <w:szCs w:val="28"/>
        </w:rPr>
        <w:t>формационной базы.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Использование сравнительного подхода в </w:t>
      </w:r>
      <w:r w:rsidR="00DB6073" w:rsidRPr="008B6E5D">
        <w:rPr>
          <w:rFonts w:ascii="Times New Roman" w:hAnsi="Times New Roman" w:cs="Times New Roman"/>
          <w:noProof/>
          <w:color w:val="000000"/>
          <w:sz w:val="28"/>
          <w:szCs w:val="28"/>
        </w:rPr>
        <w:t>анализе</w:t>
      </w:r>
      <w:r w:rsidRPr="008B6E5D">
        <w:rPr>
          <w:rFonts w:ascii="Times New Roman" w:hAnsi="Times New Roman" w:cs="Times New Roman"/>
          <w:noProof/>
          <w:color w:val="000000"/>
          <w:sz w:val="28"/>
          <w:szCs w:val="28"/>
        </w:rPr>
        <w:t xml:space="preserve"> бизнеса основанного на ретроспективной информации предполагает, что наиболее вероятная це</w:t>
      </w:r>
      <w:r w:rsidR="00DB6073" w:rsidRPr="008B6E5D">
        <w:rPr>
          <w:rFonts w:ascii="Times New Roman" w:hAnsi="Times New Roman" w:cs="Times New Roman"/>
          <w:noProof/>
          <w:color w:val="000000"/>
          <w:sz w:val="28"/>
          <w:szCs w:val="28"/>
        </w:rPr>
        <w:t>на про</w:t>
      </w:r>
      <w:r w:rsidRPr="008B6E5D">
        <w:rPr>
          <w:rFonts w:ascii="Times New Roman" w:hAnsi="Times New Roman" w:cs="Times New Roman"/>
          <w:noProof/>
          <w:color w:val="000000"/>
          <w:sz w:val="28"/>
          <w:szCs w:val="28"/>
        </w:rPr>
        <w:t>дажи компании может быть равна цене продажи аналогичного предприятия.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Наличие в системе «Project Expert» ценовых мультипликаторов позволяет применить их для </w:t>
      </w:r>
      <w:r w:rsidR="00DB6073"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бизнеса сравнительным подходом.</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Определение стоимости компании при сравнительном подходе основано на умножении значения ценового мультипли</w:t>
      </w:r>
      <w:r w:rsidR="00DB6073" w:rsidRPr="008B6E5D">
        <w:rPr>
          <w:rFonts w:ascii="Times New Roman" w:hAnsi="Times New Roman" w:cs="Times New Roman"/>
          <w:noProof/>
          <w:color w:val="000000"/>
          <w:sz w:val="28"/>
          <w:szCs w:val="28"/>
        </w:rPr>
        <w:t>катора на финансовую базу объек</w:t>
      </w:r>
      <w:r w:rsidRPr="008B6E5D">
        <w:rPr>
          <w:rFonts w:ascii="Times New Roman" w:hAnsi="Times New Roman" w:cs="Times New Roman"/>
          <w:noProof/>
          <w:color w:val="000000"/>
          <w:sz w:val="28"/>
          <w:szCs w:val="28"/>
        </w:rPr>
        <w:t>та оценки с последующей корректировкой. П</w:t>
      </w:r>
      <w:r w:rsidR="00DB6073" w:rsidRPr="008B6E5D">
        <w:rPr>
          <w:rFonts w:ascii="Times New Roman" w:hAnsi="Times New Roman" w:cs="Times New Roman"/>
          <w:noProof/>
          <w:color w:val="000000"/>
          <w:sz w:val="28"/>
          <w:szCs w:val="28"/>
        </w:rPr>
        <w:t>ри этом учитывается такая инфор</w:t>
      </w:r>
      <w:r w:rsidRPr="008B6E5D">
        <w:rPr>
          <w:rFonts w:ascii="Times New Roman" w:hAnsi="Times New Roman" w:cs="Times New Roman"/>
          <w:noProof/>
          <w:color w:val="000000"/>
          <w:sz w:val="28"/>
          <w:szCs w:val="28"/>
        </w:rPr>
        <w:t>мация как величина пакетов акций (контроль</w:t>
      </w:r>
      <w:r w:rsidR="00DB6073" w:rsidRPr="008B6E5D">
        <w:rPr>
          <w:rFonts w:ascii="Times New Roman" w:hAnsi="Times New Roman" w:cs="Times New Roman"/>
          <w:noProof/>
          <w:color w:val="000000"/>
          <w:sz w:val="28"/>
          <w:szCs w:val="28"/>
        </w:rPr>
        <w:t>ного или миноритарного), исполь</w:t>
      </w:r>
      <w:r w:rsidRPr="008B6E5D">
        <w:rPr>
          <w:rFonts w:ascii="Times New Roman" w:hAnsi="Times New Roman" w:cs="Times New Roman"/>
          <w:noProof/>
          <w:color w:val="000000"/>
          <w:sz w:val="28"/>
          <w:szCs w:val="28"/>
        </w:rPr>
        <w:t>зованных при определении значения мульти</w:t>
      </w:r>
      <w:r w:rsidR="00DB6073" w:rsidRPr="008B6E5D">
        <w:rPr>
          <w:rFonts w:ascii="Times New Roman" w:hAnsi="Times New Roman" w:cs="Times New Roman"/>
          <w:noProof/>
          <w:color w:val="000000"/>
          <w:sz w:val="28"/>
          <w:szCs w:val="28"/>
        </w:rPr>
        <w:t>пликатора, скидки за недостаточ</w:t>
      </w:r>
      <w:r w:rsidRPr="008B6E5D">
        <w:rPr>
          <w:rFonts w:ascii="Times New Roman" w:hAnsi="Times New Roman" w:cs="Times New Roman"/>
          <w:noProof/>
          <w:color w:val="000000"/>
          <w:sz w:val="28"/>
          <w:szCs w:val="28"/>
        </w:rPr>
        <w:t>ную ликвидность акций компании по сравне</w:t>
      </w:r>
      <w:r w:rsidR="00DB6073" w:rsidRPr="008B6E5D">
        <w:rPr>
          <w:rFonts w:ascii="Times New Roman" w:hAnsi="Times New Roman" w:cs="Times New Roman"/>
          <w:noProof/>
          <w:color w:val="000000"/>
          <w:sz w:val="28"/>
          <w:szCs w:val="28"/>
        </w:rPr>
        <w:t>нию с акциями, которые использо</w:t>
      </w:r>
      <w:r w:rsidRPr="008B6E5D">
        <w:rPr>
          <w:rFonts w:ascii="Times New Roman" w:hAnsi="Times New Roman" w:cs="Times New Roman"/>
          <w:noProof/>
          <w:color w:val="000000"/>
          <w:sz w:val="28"/>
          <w:szCs w:val="28"/>
        </w:rPr>
        <w:t>вались для определения значений мультипликатора.</w:t>
      </w:r>
    </w:p>
    <w:p w:rsidR="005C744D" w:rsidRPr="008B6E5D" w:rsidRDefault="00295935"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Ценовой мультипликатор – коэффициент показывающий соотношение между рыночной ценой компании и результатом ее </w:t>
      </w:r>
      <w:r w:rsidR="00AF3114" w:rsidRPr="008B6E5D">
        <w:rPr>
          <w:rFonts w:ascii="Times New Roman" w:hAnsi="Times New Roman" w:cs="Times New Roman"/>
          <w:noProof/>
          <w:color w:val="000000"/>
          <w:sz w:val="28"/>
          <w:szCs w:val="28"/>
        </w:rPr>
        <w:t xml:space="preserve">производственно - </w:t>
      </w:r>
      <w:r w:rsidR="005C744D" w:rsidRPr="008B6E5D">
        <w:rPr>
          <w:rFonts w:ascii="Times New Roman" w:hAnsi="Times New Roman" w:cs="Times New Roman"/>
          <w:noProof/>
          <w:color w:val="000000"/>
          <w:sz w:val="28"/>
          <w:szCs w:val="28"/>
        </w:rPr>
        <w:t>финансовой деятельности (финансовой баз</w:t>
      </w:r>
      <w:r w:rsidR="00AF3114" w:rsidRPr="008B6E5D">
        <w:rPr>
          <w:rFonts w:ascii="Times New Roman" w:hAnsi="Times New Roman" w:cs="Times New Roman"/>
          <w:noProof/>
          <w:color w:val="000000"/>
          <w:sz w:val="28"/>
          <w:szCs w:val="28"/>
        </w:rPr>
        <w:t>ой). Конкретный ценовой мультип</w:t>
      </w:r>
      <w:r w:rsidR="005C744D" w:rsidRPr="008B6E5D">
        <w:rPr>
          <w:rFonts w:ascii="Times New Roman" w:hAnsi="Times New Roman" w:cs="Times New Roman"/>
          <w:noProof/>
          <w:color w:val="000000"/>
          <w:sz w:val="28"/>
          <w:szCs w:val="28"/>
        </w:rPr>
        <w:t>ликатор может быть получен:</w:t>
      </w:r>
    </w:p>
    <w:p w:rsidR="005C744D" w:rsidRPr="008B6E5D" w:rsidRDefault="005C744D" w:rsidP="0048581F">
      <w:pPr>
        <w:numPr>
          <w:ilvl w:val="0"/>
          <w:numId w:val="2"/>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путем самостоятельного расчета </w:t>
      </w:r>
      <w:r w:rsidR="00AF3114" w:rsidRPr="008B6E5D">
        <w:rPr>
          <w:rFonts w:ascii="Times New Roman" w:hAnsi="Times New Roman" w:cs="Times New Roman"/>
          <w:noProof/>
          <w:color w:val="000000"/>
          <w:sz w:val="28"/>
          <w:szCs w:val="28"/>
        </w:rPr>
        <w:t>экспертом на основе данных о ры</w:t>
      </w:r>
      <w:r w:rsidRPr="008B6E5D">
        <w:rPr>
          <w:rFonts w:ascii="Times New Roman" w:hAnsi="Times New Roman" w:cs="Times New Roman"/>
          <w:noProof/>
          <w:color w:val="000000"/>
          <w:sz w:val="28"/>
          <w:szCs w:val="28"/>
        </w:rPr>
        <w:t>ночной стоимости акций и показателях деятельности сопоставимых компаний (компаний-аналогов);</w:t>
      </w:r>
    </w:p>
    <w:p w:rsidR="005C744D" w:rsidRPr="008B6E5D" w:rsidRDefault="005C744D" w:rsidP="0048581F">
      <w:pPr>
        <w:numPr>
          <w:ilvl w:val="0"/>
          <w:numId w:val="2"/>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путем использования публикуемы</w:t>
      </w:r>
      <w:r w:rsidR="00AF3114" w:rsidRPr="008B6E5D">
        <w:rPr>
          <w:rFonts w:ascii="Times New Roman" w:hAnsi="Times New Roman" w:cs="Times New Roman"/>
          <w:noProof/>
          <w:color w:val="000000"/>
          <w:sz w:val="28"/>
          <w:szCs w:val="28"/>
        </w:rPr>
        <w:t>х данных о величине мультиплика</w:t>
      </w:r>
      <w:r w:rsidRPr="008B6E5D">
        <w:rPr>
          <w:rFonts w:ascii="Times New Roman" w:hAnsi="Times New Roman" w:cs="Times New Roman"/>
          <w:noProof/>
          <w:color w:val="000000"/>
          <w:sz w:val="28"/>
          <w:szCs w:val="28"/>
        </w:rPr>
        <w:t>тора для компаний-аналогов, отрасли и т.п.</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Финансовая база в системе «Project Expert</w:t>
      </w:r>
      <w:r w:rsidR="00AF3114" w:rsidRPr="008B6E5D">
        <w:rPr>
          <w:rFonts w:ascii="Times New Roman" w:hAnsi="Times New Roman" w:cs="Times New Roman"/>
          <w:noProof/>
          <w:color w:val="000000"/>
          <w:sz w:val="28"/>
          <w:szCs w:val="28"/>
        </w:rPr>
        <w:t>» - это числовые данные, отра</w:t>
      </w:r>
      <w:r w:rsidRPr="008B6E5D">
        <w:rPr>
          <w:rFonts w:ascii="Times New Roman" w:hAnsi="Times New Roman" w:cs="Times New Roman"/>
          <w:noProof/>
          <w:color w:val="000000"/>
          <w:sz w:val="28"/>
          <w:szCs w:val="28"/>
        </w:rPr>
        <w:t>жающие результаты деятельности компании</w:t>
      </w:r>
      <w:r w:rsidR="00AF3114" w:rsidRPr="008B6E5D">
        <w:rPr>
          <w:rFonts w:ascii="Times New Roman" w:hAnsi="Times New Roman" w:cs="Times New Roman"/>
          <w:noProof/>
          <w:color w:val="000000"/>
          <w:sz w:val="28"/>
          <w:szCs w:val="28"/>
        </w:rPr>
        <w:t xml:space="preserve"> (прибыль, денежный поток, диви</w:t>
      </w:r>
      <w:r w:rsidRPr="008B6E5D">
        <w:rPr>
          <w:rFonts w:ascii="Times New Roman" w:hAnsi="Times New Roman" w:cs="Times New Roman"/>
          <w:noProof/>
          <w:color w:val="000000"/>
          <w:sz w:val="28"/>
          <w:szCs w:val="28"/>
        </w:rPr>
        <w:t>дендные выплаты, выручка от реализации, ст</w:t>
      </w:r>
      <w:r w:rsidR="00AF3114" w:rsidRPr="008B6E5D">
        <w:rPr>
          <w:rFonts w:ascii="Times New Roman" w:hAnsi="Times New Roman" w:cs="Times New Roman"/>
          <w:noProof/>
          <w:color w:val="000000"/>
          <w:sz w:val="28"/>
          <w:szCs w:val="28"/>
        </w:rPr>
        <w:t>оимость активов, количество кли</w:t>
      </w:r>
      <w:r w:rsidRPr="008B6E5D">
        <w:rPr>
          <w:rFonts w:ascii="Times New Roman" w:hAnsi="Times New Roman" w:cs="Times New Roman"/>
          <w:noProof/>
          <w:color w:val="000000"/>
          <w:sz w:val="28"/>
          <w:szCs w:val="28"/>
        </w:rPr>
        <w:t>ентов и т.д.). Она характеризуется набором данных, которые используются при расчете и периодом, за который эти данные берутся.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Существенным является то, что значе</w:t>
      </w:r>
      <w:r w:rsidR="00AF3114" w:rsidRPr="008B6E5D">
        <w:rPr>
          <w:rFonts w:ascii="Times New Roman" w:hAnsi="Times New Roman" w:cs="Times New Roman"/>
          <w:noProof/>
          <w:color w:val="000000"/>
          <w:sz w:val="28"/>
          <w:szCs w:val="28"/>
        </w:rPr>
        <w:t>ние ценового мультипликатора мо</w:t>
      </w:r>
      <w:r w:rsidRPr="008B6E5D">
        <w:rPr>
          <w:rFonts w:ascii="Times New Roman" w:hAnsi="Times New Roman" w:cs="Times New Roman"/>
          <w:noProof/>
          <w:color w:val="000000"/>
          <w:sz w:val="28"/>
          <w:szCs w:val="28"/>
        </w:rPr>
        <w:t>жет быть рассчитано как на основе рыночных</w:t>
      </w:r>
      <w:r w:rsidR="00593369" w:rsidRPr="008B6E5D">
        <w:rPr>
          <w:rFonts w:ascii="Times New Roman" w:hAnsi="Times New Roman" w:cs="Times New Roman"/>
          <w:noProof/>
          <w:color w:val="000000"/>
          <w:sz w:val="28"/>
          <w:szCs w:val="28"/>
        </w:rPr>
        <w:t xml:space="preserve"> цен, на акции в составе минори</w:t>
      </w:r>
      <w:r w:rsidRPr="008B6E5D">
        <w:rPr>
          <w:rFonts w:ascii="Times New Roman" w:hAnsi="Times New Roman" w:cs="Times New Roman"/>
          <w:noProof/>
          <w:color w:val="000000"/>
          <w:sz w:val="28"/>
          <w:szCs w:val="28"/>
        </w:rPr>
        <w:t>тарного (неконтрольного) пакета акций, так и на основе цен, на акции в составе контрольного пакета акций.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Сравнительный подход позволяет использовать множество возможных вариантов мультипликаторов, которые дают множество вариантов стоимости компании. Для определения единой итоговой величины стоимости компании необходимо учитывать значимость конкретного мультипликатора. Каждый мультипликатор имеет свою оптимальную сферу применения в зависимости от сферы деятельности компании, ее размера, целей оценки и т.п. П</w:t>
      </w:r>
      <w:r w:rsidR="00593369" w:rsidRPr="008B6E5D">
        <w:rPr>
          <w:rFonts w:ascii="Times New Roman" w:hAnsi="Times New Roman" w:cs="Times New Roman"/>
          <w:noProof/>
          <w:color w:val="000000"/>
          <w:sz w:val="28"/>
          <w:szCs w:val="28"/>
        </w:rPr>
        <w:t>оэтому для оп</w:t>
      </w:r>
      <w:r w:rsidRPr="008B6E5D">
        <w:rPr>
          <w:rFonts w:ascii="Times New Roman" w:hAnsi="Times New Roman" w:cs="Times New Roman"/>
          <w:noProof/>
          <w:color w:val="000000"/>
          <w:sz w:val="28"/>
          <w:szCs w:val="28"/>
        </w:rPr>
        <w:t>ределения итоговой стоимости необходимо произвести взвешивание данных стоимости, полученных с помощью отдельных мультипликаторов, с учетом их веса.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качестве стандартных в программных средствах возможно использование следующих мультипликаторов:</w:t>
      </w:r>
    </w:p>
    <w:p w:rsidR="005C744D" w:rsidRPr="008B6E5D" w:rsidRDefault="005C744D" w:rsidP="0048581F">
      <w:p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ab/>
        <w:t>P/S - отношение рыночной стоимост</w:t>
      </w:r>
      <w:r w:rsidR="00593369" w:rsidRPr="008B6E5D">
        <w:rPr>
          <w:rFonts w:ascii="Times New Roman" w:hAnsi="Times New Roman" w:cs="Times New Roman"/>
          <w:noProof/>
          <w:color w:val="000000"/>
          <w:sz w:val="28"/>
          <w:szCs w:val="28"/>
        </w:rPr>
        <w:t>и компании к выручке от реализа</w:t>
      </w:r>
      <w:r w:rsidRPr="008B6E5D">
        <w:rPr>
          <w:rFonts w:ascii="Times New Roman" w:hAnsi="Times New Roman" w:cs="Times New Roman"/>
          <w:noProof/>
          <w:color w:val="000000"/>
          <w:sz w:val="28"/>
          <w:szCs w:val="28"/>
        </w:rPr>
        <w:t>ции за предшествующий год;</w:t>
      </w:r>
    </w:p>
    <w:p w:rsidR="005C744D" w:rsidRPr="008B6E5D" w:rsidRDefault="005C744D" w:rsidP="0048581F">
      <w:pPr>
        <w:numPr>
          <w:ilvl w:val="0"/>
          <w:numId w:val="3"/>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P/CF - отношение рыночной стоимо</w:t>
      </w:r>
      <w:r w:rsidR="00593369" w:rsidRPr="008B6E5D">
        <w:rPr>
          <w:rFonts w:ascii="Times New Roman" w:hAnsi="Times New Roman" w:cs="Times New Roman"/>
          <w:noProof/>
          <w:color w:val="000000"/>
          <w:sz w:val="28"/>
          <w:szCs w:val="28"/>
        </w:rPr>
        <w:t>сти компании к величине денежно</w:t>
      </w:r>
      <w:r w:rsidRPr="008B6E5D">
        <w:rPr>
          <w:rFonts w:ascii="Times New Roman" w:hAnsi="Times New Roman" w:cs="Times New Roman"/>
          <w:noProof/>
          <w:color w:val="000000"/>
          <w:sz w:val="28"/>
          <w:szCs w:val="28"/>
        </w:rPr>
        <w:t xml:space="preserve">го потока от операционной деятельности за предшествующий </w:t>
      </w:r>
      <w:r w:rsidR="00593369" w:rsidRPr="008B6E5D">
        <w:rPr>
          <w:rFonts w:ascii="Times New Roman" w:hAnsi="Times New Roman" w:cs="Times New Roman"/>
          <w:noProof/>
          <w:color w:val="000000"/>
          <w:sz w:val="28"/>
          <w:szCs w:val="28"/>
        </w:rPr>
        <w:t>г</w:t>
      </w:r>
      <w:r w:rsidRPr="008B6E5D">
        <w:rPr>
          <w:rFonts w:ascii="Times New Roman" w:hAnsi="Times New Roman" w:cs="Times New Roman"/>
          <w:noProof/>
          <w:color w:val="000000"/>
          <w:sz w:val="28"/>
          <w:szCs w:val="28"/>
        </w:rPr>
        <w:t>од;</w:t>
      </w:r>
    </w:p>
    <w:p w:rsidR="005C744D" w:rsidRPr="008B6E5D" w:rsidRDefault="005C744D" w:rsidP="0048581F">
      <w:pPr>
        <w:numPr>
          <w:ilvl w:val="0"/>
          <w:numId w:val="3"/>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P/BTCF - отношение рыночной ст</w:t>
      </w:r>
      <w:r w:rsidR="00593369" w:rsidRPr="008B6E5D">
        <w:rPr>
          <w:rFonts w:ascii="Times New Roman" w:hAnsi="Times New Roman" w:cs="Times New Roman"/>
          <w:noProof/>
          <w:color w:val="000000"/>
          <w:sz w:val="28"/>
          <w:szCs w:val="28"/>
        </w:rPr>
        <w:t>оимости компании к величине де</w:t>
      </w:r>
      <w:r w:rsidRPr="008B6E5D">
        <w:rPr>
          <w:rFonts w:ascii="Times New Roman" w:hAnsi="Times New Roman" w:cs="Times New Roman"/>
          <w:noProof/>
          <w:color w:val="000000"/>
          <w:sz w:val="28"/>
          <w:szCs w:val="28"/>
        </w:rPr>
        <w:t>нежного потока от операционной деятельности за предшествующий год, без учета выплаты налого</w:t>
      </w:r>
      <w:r w:rsidR="00593369" w:rsidRPr="008B6E5D">
        <w:rPr>
          <w:rFonts w:ascii="Times New Roman" w:hAnsi="Times New Roman" w:cs="Times New Roman"/>
          <w:noProof/>
          <w:color w:val="000000"/>
          <w:sz w:val="28"/>
          <w:szCs w:val="28"/>
        </w:rPr>
        <w:t>в</w:t>
      </w:r>
      <w:r w:rsidRPr="008B6E5D">
        <w:rPr>
          <w:rFonts w:ascii="Times New Roman" w:hAnsi="Times New Roman" w:cs="Times New Roman"/>
          <w:noProof/>
          <w:color w:val="000000"/>
          <w:sz w:val="28"/>
          <w:szCs w:val="28"/>
        </w:rPr>
        <w:t>;</w:t>
      </w:r>
    </w:p>
    <w:p w:rsidR="005C744D" w:rsidRPr="008B6E5D" w:rsidRDefault="005C744D" w:rsidP="0048581F">
      <w:pPr>
        <w:numPr>
          <w:ilvl w:val="0"/>
          <w:numId w:val="3"/>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P/EBITDA - отношение рыночной стоимости компании к прибыли до выплаты процентов, налогов </w:t>
      </w:r>
      <w:r w:rsidR="00736B06" w:rsidRPr="008B6E5D">
        <w:rPr>
          <w:rFonts w:ascii="Times New Roman" w:hAnsi="Times New Roman" w:cs="Times New Roman"/>
          <w:noProof/>
          <w:color w:val="000000"/>
          <w:sz w:val="28"/>
          <w:szCs w:val="28"/>
        </w:rPr>
        <w:t>и</w:t>
      </w:r>
      <w:r w:rsidRPr="008B6E5D">
        <w:rPr>
          <w:rFonts w:ascii="Times New Roman" w:hAnsi="Times New Roman" w:cs="Times New Roman"/>
          <w:noProof/>
          <w:color w:val="000000"/>
          <w:sz w:val="28"/>
          <w:szCs w:val="28"/>
        </w:rPr>
        <w:t xml:space="preserve"> нач</w:t>
      </w:r>
      <w:r w:rsidR="00736B06" w:rsidRPr="008B6E5D">
        <w:rPr>
          <w:rFonts w:ascii="Times New Roman" w:hAnsi="Times New Roman" w:cs="Times New Roman"/>
          <w:noProof/>
          <w:color w:val="000000"/>
          <w:sz w:val="28"/>
          <w:szCs w:val="28"/>
        </w:rPr>
        <w:t>исления амортизации за предшест</w:t>
      </w:r>
      <w:r w:rsidRPr="008B6E5D">
        <w:rPr>
          <w:rFonts w:ascii="Times New Roman" w:hAnsi="Times New Roman" w:cs="Times New Roman"/>
          <w:noProof/>
          <w:color w:val="000000"/>
          <w:sz w:val="28"/>
          <w:szCs w:val="28"/>
        </w:rPr>
        <w:t>вующий год, без учета непериодических расходов и доходов;</w:t>
      </w:r>
    </w:p>
    <w:p w:rsidR="005C744D" w:rsidRPr="008B6E5D" w:rsidRDefault="005C744D" w:rsidP="0048581F">
      <w:pPr>
        <w:numPr>
          <w:ilvl w:val="0"/>
          <w:numId w:val="3"/>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P/EBITD - отношение рыночной стоимости компании к прибыли до выплаты процентов, налогов и нач</w:t>
      </w:r>
      <w:r w:rsidR="00736B06" w:rsidRPr="008B6E5D">
        <w:rPr>
          <w:rFonts w:ascii="Times New Roman" w:hAnsi="Times New Roman" w:cs="Times New Roman"/>
          <w:noProof/>
          <w:color w:val="000000"/>
          <w:sz w:val="28"/>
          <w:szCs w:val="28"/>
        </w:rPr>
        <w:t>исления амортизации за предшест</w:t>
      </w:r>
      <w:r w:rsidRPr="008B6E5D">
        <w:rPr>
          <w:rFonts w:ascii="Times New Roman" w:hAnsi="Times New Roman" w:cs="Times New Roman"/>
          <w:noProof/>
          <w:color w:val="000000"/>
          <w:sz w:val="28"/>
          <w:szCs w:val="28"/>
        </w:rPr>
        <w:t>вующий год;</w:t>
      </w:r>
    </w:p>
    <w:p w:rsidR="005C744D" w:rsidRPr="008B6E5D" w:rsidRDefault="005C744D" w:rsidP="0048581F">
      <w:pPr>
        <w:numPr>
          <w:ilvl w:val="0"/>
          <w:numId w:val="3"/>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P/EBIT - отношение рыночной сто</w:t>
      </w:r>
      <w:r w:rsidR="00736B06" w:rsidRPr="008B6E5D">
        <w:rPr>
          <w:rFonts w:ascii="Times New Roman" w:hAnsi="Times New Roman" w:cs="Times New Roman"/>
          <w:noProof/>
          <w:color w:val="000000"/>
          <w:sz w:val="28"/>
          <w:szCs w:val="28"/>
        </w:rPr>
        <w:t>имости компании к прибыли до вы</w:t>
      </w:r>
      <w:r w:rsidRPr="008B6E5D">
        <w:rPr>
          <w:rFonts w:ascii="Times New Roman" w:hAnsi="Times New Roman" w:cs="Times New Roman"/>
          <w:noProof/>
          <w:color w:val="000000"/>
          <w:sz w:val="28"/>
          <w:szCs w:val="28"/>
        </w:rPr>
        <w:t>платы процентов и налогов за предшествующий год;</w:t>
      </w:r>
    </w:p>
    <w:p w:rsidR="005C744D" w:rsidRPr="008B6E5D" w:rsidRDefault="005C744D" w:rsidP="0048581F">
      <w:pPr>
        <w:numPr>
          <w:ilvl w:val="0"/>
          <w:numId w:val="3"/>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Р/ЕВТ - отношение рыночной сто</w:t>
      </w:r>
      <w:r w:rsidR="00736B06" w:rsidRPr="008B6E5D">
        <w:rPr>
          <w:rFonts w:ascii="Times New Roman" w:hAnsi="Times New Roman" w:cs="Times New Roman"/>
          <w:noProof/>
          <w:color w:val="000000"/>
          <w:sz w:val="28"/>
          <w:szCs w:val="28"/>
        </w:rPr>
        <w:t>имости компании к прибыли до выплаты налогов за предшествующ</w:t>
      </w:r>
      <w:r w:rsidRPr="008B6E5D">
        <w:rPr>
          <w:rFonts w:ascii="Times New Roman" w:hAnsi="Times New Roman" w:cs="Times New Roman"/>
          <w:noProof/>
          <w:color w:val="000000"/>
          <w:sz w:val="28"/>
          <w:szCs w:val="28"/>
        </w:rPr>
        <w:t>ий год;</w:t>
      </w:r>
    </w:p>
    <w:p w:rsidR="005C744D" w:rsidRPr="008B6E5D" w:rsidRDefault="005C744D" w:rsidP="0048581F">
      <w:pPr>
        <w:numPr>
          <w:ilvl w:val="0"/>
          <w:numId w:val="3"/>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Р/Е - отношение рыночной стоимости компании к чистой прибыли за предшествующий год;</w:t>
      </w:r>
    </w:p>
    <w:p w:rsidR="005C744D" w:rsidRPr="008B6E5D" w:rsidRDefault="005C744D" w:rsidP="0048581F">
      <w:pPr>
        <w:numPr>
          <w:ilvl w:val="0"/>
          <w:numId w:val="3"/>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P/BV - отношение рыночной стоим</w:t>
      </w:r>
      <w:r w:rsidR="00736B06" w:rsidRPr="008B6E5D">
        <w:rPr>
          <w:rFonts w:ascii="Times New Roman" w:hAnsi="Times New Roman" w:cs="Times New Roman"/>
          <w:noProof/>
          <w:color w:val="000000"/>
          <w:sz w:val="28"/>
          <w:szCs w:val="28"/>
        </w:rPr>
        <w:t>ости компании к балансовой стои</w:t>
      </w:r>
      <w:r w:rsidRPr="008B6E5D">
        <w:rPr>
          <w:rFonts w:ascii="Times New Roman" w:hAnsi="Times New Roman" w:cs="Times New Roman"/>
          <w:noProof/>
          <w:color w:val="000000"/>
          <w:sz w:val="28"/>
          <w:szCs w:val="28"/>
        </w:rPr>
        <w:t>мости ее собственного капитала на конец текущего периода;</w:t>
      </w:r>
    </w:p>
    <w:p w:rsidR="005C744D" w:rsidRPr="008B6E5D" w:rsidRDefault="005C744D" w:rsidP="0048581F">
      <w:pPr>
        <w:numPr>
          <w:ilvl w:val="0"/>
          <w:numId w:val="3"/>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P/D - отношение рыночной стоимости компании к сумме выплаченных дивидендов за предшествующий год.</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Открытость систем позволяет вносить корректировки обеспечивающие сопоставимость и обоснованность стоимости предприятия. В аналитических системах мультипликаторы объединяются в </w:t>
      </w:r>
      <w:r w:rsidR="00736B06" w:rsidRPr="008B6E5D">
        <w:rPr>
          <w:rFonts w:ascii="Times New Roman" w:hAnsi="Times New Roman" w:cs="Times New Roman"/>
          <w:noProof/>
          <w:color w:val="000000"/>
          <w:sz w:val="28"/>
          <w:szCs w:val="28"/>
        </w:rPr>
        <w:t>две группы: стандартные мультип</w:t>
      </w:r>
      <w:r w:rsidRPr="008B6E5D">
        <w:rPr>
          <w:rFonts w:ascii="Times New Roman" w:hAnsi="Times New Roman" w:cs="Times New Roman"/>
          <w:noProof/>
          <w:color w:val="000000"/>
          <w:sz w:val="28"/>
          <w:szCs w:val="28"/>
        </w:rPr>
        <w:t>ликаторы (алгоритм их расчета не может б</w:t>
      </w:r>
      <w:r w:rsidR="00736B06" w:rsidRPr="008B6E5D">
        <w:rPr>
          <w:rFonts w:ascii="Times New Roman" w:hAnsi="Times New Roman" w:cs="Times New Roman"/>
          <w:noProof/>
          <w:color w:val="000000"/>
          <w:sz w:val="28"/>
          <w:szCs w:val="28"/>
        </w:rPr>
        <w:t>ыть изменен пользователем) и до</w:t>
      </w:r>
      <w:r w:rsidRPr="008B6E5D">
        <w:rPr>
          <w:rFonts w:ascii="Times New Roman" w:hAnsi="Times New Roman" w:cs="Times New Roman"/>
          <w:noProof/>
          <w:color w:val="000000"/>
          <w:sz w:val="28"/>
          <w:szCs w:val="28"/>
        </w:rPr>
        <w:t>полнительные (пользовательские) мультипликаторы.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Однако при огромный выбор мультипл</w:t>
      </w:r>
      <w:r w:rsidR="009A7052" w:rsidRPr="008B6E5D">
        <w:rPr>
          <w:rFonts w:ascii="Times New Roman" w:hAnsi="Times New Roman" w:cs="Times New Roman"/>
          <w:noProof/>
          <w:color w:val="000000"/>
          <w:sz w:val="28"/>
          <w:szCs w:val="28"/>
        </w:rPr>
        <w:t>икаторов в системах, при ограни</w:t>
      </w:r>
      <w:r w:rsidRPr="008B6E5D">
        <w:rPr>
          <w:rFonts w:ascii="Times New Roman" w:hAnsi="Times New Roman" w:cs="Times New Roman"/>
          <w:noProof/>
          <w:color w:val="000000"/>
          <w:sz w:val="28"/>
          <w:szCs w:val="28"/>
        </w:rPr>
        <w:t xml:space="preserve">ченном использовании каждого, порождает множество вопросов у пользователей, ответа на которые в справочнике </w:t>
      </w:r>
      <w:r w:rsidR="009A7052" w:rsidRPr="008B6E5D">
        <w:rPr>
          <w:rFonts w:ascii="Times New Roman" w:hAnsi="Times New Roman" w:cs="Times New Roman"/>
          <w:noProof/>
          <w:color w:val="000000"/>
          <w:sz w:val="28"/>
          <w:szCs w:val="28"/>
        </w:rPr>
        <w:t>н</w:t>
      </w:r>
      <w:r w:rsidRPr="008B6E5D">
        <w:rPr>
          <w:rFonts w:ascii="Times New Roman" w:hAnsi="Times New Roman" w:cs="Times New Roman"/>
          <w:noProof/>
          <w:color w:val="000000"/>
          <w:sz w:val="28"/>
          <w:szCs w:val="28"/>
        </w:rPr>
        <w:t>ет. Поэтому в аналитических системах необходима доработка справочного блока.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Кроме ценовых мультипликаторов, в</w:t>
      </w:r>
      <w:r w:rsidR="009A7052" w:rsidRPr="008B6E5D">
        <w:rPr>
          <w:rFonts w:ascii="Times New Roman" w:hAnsi="Times New Roman" w:cs="Times New Roman"/>
          <w:noProof/>
          <w:color w:val="000000"/>
          <w:sz w:val="28"/>
          <w:szCs w:val="28"/>
        </w:rPr>
        <w:t xml:space="preserve"> сравнительном подходе можно ис</w:t>
      </w:r>
      <w:r w:rsidRPr="008B6E5D">
        <w:rPr>
          <w:rFonts w:ascii="Times New Roman" w:hAnsi="Times New Roman" w:cs="Times New Roman"/>
          <w:noProof/>
          <w:color w:val="000000"/>
          <w:sz w:val="28"/>
          <w:szCs w:val="28"/>
        </w:rPr>
        <w:t>пользовать возможности систем финансового анализа.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Это, в первую очередь, определение</w:t>
      </w:r>
      <w:r w:rsidR="009A7052" w:rsidRPr="008B6E5D">
        <w:rPr>
          <w:rFonts w:ascii="Times New Roman" w:hAnsi="Times New Roman" w:cs="Times New Roman"/>
          <w:noProof/>
          <w:color w:val="000000"/>
          <w:sz w:val="28"/>
          <w:szCs w:val="28"/>
        </w:rPr>
        <w:t xml:space="preserve"> сопоставимости компаний- анало</w:t>
      </w:r>
      <w:r w:rsidRPr="008B6E5D">
        <w:rPr>
          <w:rFonts w:ascii="Times New Roman" w:hAnsi="Times New Roman" w:cs="Times New Roman"/>
          <w:noProof/>
          <w:color w:val="000000"/>
          <w:sz w:val="28"/>
          <w:szCs w:val="28"/>
        </w:rPr>
        <w:t>гов, определение рейтинга оцениваемой компании в общем количестве а</w:t>
      </w:r>
      <w:r w:rsidR="009A7052" w:rsidRPr="008B6E5D">
        <w:rPr>
          <w:rFonts w:ascii="Times New Roman" w:hAnsi="Times New Roman" w:cs="Times New Roman"/>
          <w:noProof/>
          <w:color w:val="000000"/>
          <w:sz w:val="28"/>
          <w:szCs w:val="28"/>
        </w:rPr>
        <w:t>нало</w:t>
      </w:r>
      <w:r w:rsidRPr="008B6E5D">
        <w:rPr>
          <w:rFonts w:ascii="Times New Roman" w:hAnsi="Times New Roman" w:cs="Times New Roman"/>
          <w:noProof/>
          <w:color w:val="000000"/>
          <w:sz w:val="28"/>
          <w:szCs w:val="28"/>
        </w:rPr>
        <w:t xml:space="preserve">гов, во </w:t>
      </w:r>
      <w:r w:rsidRPr="008B6E5D">
        <w:rPr>
          <w:rFonts w:ascii="Times New Roman" w:hAnsi="Times New Roman" w:cs="Times New Roman"/>
          <w:i/>
          <w:iCs/>
          <w:noProof/>
          <w:color w:val="000000"/>
          <w:sz w:val="28"/>
          <w:szCs w:val="28"/>
        </w:rPr>
        <w:t xml:space="preserve">- </w:t>
      </w:r>
      <w:r w:rsidRPr="008B6E5D">
        <w:rPr>
          <w:rFonts w:ascii="Times New Roman" w:hAnsi="Times New Roman" w:cs="Times New Roman"/>
          <w:noProof/>
          <w:color w:val="000000"/>
          <w:sz w:val="28"/>
          <w:szCs w:val="28"/>
        </w:rPr>
        <w:t>вторых, возможность ранжирования предприятий. За счет встроенной функции ранжирования предприятий анал</w:t>
      </w:r>
      <w:r w:rsidR="009A7052" w:rsidRPr="008B6E5D">
        <w:rPr>
          <w:rFonts w:ascii="Times New Roman" w:hAnsi="Times New Roman" w:cs="Times New Roman"/>
          <w:noProof/>
          <w:color w:val="000000"/>
          <w:sz w:val="28"/>
          <w:szCs w:val="28"/>
        </w:rPr>
        <w:t>итические системы позволяют при</w:t>
      </w:r>
      <w:r w:rsidRPr="008B6E5D">
        <w:rPr>
          <w:rFonts w:ascii="Times New Roman" w:hAnsi="Times New Roman" w:cs="Times New Roman"/>
          <w:noProof/>
          <w:color w:val="000000"/>
          <w:sz w:val="28"/>
          <w:szCs w:val="28"/>
        </w:rPr>
        <w:t xml:space="preserve">менить метод капитала и метод сделок. И </w:t>
      </w:r>
      <w:r w:rsidR="009A7052" w:rsidRPr="008B6E5D">
        <w:rPr>
          <w:rFonts w:ascii="Times New Roman" w:hAnsi="Times New Roman" w:cs="Times New Roman"/>
          <w:noProof/>
          <w:color w:val="000000"/>
          <w:sz w:val="28"/>
          <w:szCs w:val="28"/>
        </w:rPr>
        <w:t>хотя система «ИНЭК-Аналитик» по</w:t>
      </w:r>
      <w:r w:rsidRPr="008B6E5D">
        <w:rPr>
          <w:rFonts w:ascii="Times New Roman" w:hAnsi="Times New Roman" w:cs="Times New Roman"/>
          <w:noProof/>
          <w:color w:val="000000"/>
          <w:sz w:val="28"/>
          <w:szCs w:val="28"/>
        </w:rPr>
        <w:t>зволяет сравнивать два предприятия по списк</w:t>
      </w:r>
      <w:r w:rsidR="009A7052" w:rsidRPr="008B6E5D">
        <w:rPr>
          <w:rFonts w:ascii="Times New Roman" w:hAnsi="Times New Roman" w:cs="Times New Roman"/>
          <w:noProof/>
          <w:color w:val="000000"/>
          <w:sz w:val="28"/>
          <w:szCs w:val="28"/>
        </w:rPr>
        <w:t>ам показателей бухгалтерской от</w:t>
      </w:r>
      <w:r w:rsidRPr="008B6E5D">
        <w:rPr>
          <w:rFonts w:ascii="Times New Roman" w:hAnsi="Times New Roman" w:cs="Times New Roman"/>
          <w:noProof/>
          <w:color w:val="000000"/>
          <w:sz w:val="28"/>
          <w:szCs w:val="28"/>
        </w:rPr>
        <w:t>четности, только приложение «Audit Integrator» системы «Audit Expert</w:t>
      </w:r>
      <w:r w:rsidR="009A7052" w:rsidRPr="008B6E5D">
        <w:rPr>
          <w:rFonts w:ascii="Times New Roman" w:hAnsi="Times New Roman" w:cs="Times New Roman"/>
          <w:noProof/>
          <w:color w:val="000000"/>
          <w:sz w:val="28"/>
          <w:szCs w:val="28"/>
        </w:rPr>
        <w:t>» позво</w:t>
      </w:r>
      <w:r w:rsidRPr="008B6E5D">
        <w:rPr>
          <w:rFonts w:ascii="Times New Roman" w:hAnsi="Times New Roman" w:cs="Times New Roman"/>
          <w:noProof/>
          <w:color w:val="000000"/>
          <w:sz w:val="28"/>
          <w:szCs w:val="28"/>
        </w:rPr>
        <w:t xml:space="preserve">ляет ранжировать до 15 предприятий, причем не по показателям, рассчитанным в системе, а по произвольным критериям, формируемым </w:t>
      </w:r>
      <w:r w:rsidR="009A7052" w:rsidRPr="008B6E5D">
        <w:rPr>
          <w:rFonts w:ascii="Times New Roman" w:hAnsi="Times New Roman" w:cs="Times New Roman"/>
          <w:noProof/>
          <w:color w:val="000000"/>
          <w:sz w:val="28"/>
          <w:szCs w:val="28"/>
        </w:rPr>
        <w:t>аналитиком</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Однако следует отметить, что даже п</w:t>
      </w:r>
      <w:r w:rsidR="009A7052" w:rsidRPr="008B6E5D">
        <w:rPr>
          <w:rFonts w:ascii="Times New Roman" w:hAnsi="Times New Roman" w:cs="Times New Roman"/>
          <w:noProof/>
          <w:color w:val="000000"/>
          <w:sz w:val="28"/>
          <w:szCs w:val="28"/>
        </w:rPr>
        <w:t>ри наличии интеграции между про</w:t>
      </w:r>
      <w:r w:rsidRPr="008B6E5D">
        <w:rPr>
          <w:rFonts w:ascii="Times New Roman" w:hAnsi="Times New Roman" w:cs="Times New Roman"/>
          <w:noProof/>
          <w:color w:val="000000"/>
          <w:sz w:val="28"/>
          <w:szCs w:val="28"/>
        </w:rPr>
        <w:t>граммами финансового анализа и бизнес - п</w:t>
      </w:r>
      <w:r w:rsidR="00FF18B6" w:rsidRPr="008B6E5D">
        <w:rPr>
          <w:rFonts w:ascii="Times New Roman" w:hAnsi="Times New Roman" w:cs="Times New Roman"/>
          <w:noProof/>
          <w:color w:val="000000"/>
          <w:sz w:val="28"/>
          <w:szCs w:val="28"/>
        </w:rPr>
        <w:t>ланирования при обработке инфор</w:t>
      </w:r>
      <w:r w:rsidRPr="008B6E5D">
        <w:rPr>
          <w:rFonts w:ascii="Times New Roman" w:hAnsi="Times New Roman" w:cs="Times New Roman"/>
          <w:noProof/>
          <w:color w:val="000000"/>
          <w:sz w:val="28"/>
          <w:szCs w:val="28"/>
        </w:rPr>
        <w:t>мации предприятий, расчете коэффициентов,</w:t>
      </w:r>
      <w:r w:rsidR="00FF18B6" w:rsidRPr="008B6E5D">
        <w:rPr>
          <w:rFonts w:ascii="Times New Roman" w:hAnsi="Times New Roman" w:cs="Times New Roman"/>
          <w:noProof/>
          <w:color w:val="000000"/>
          <w:sz w:val="28"/>
          <w:szCs w:val="28"/>
        </w:rPr>
        <w:t xml:space="preserve"> сравнении результатов, возника</w:t>
      </w:r>
      <w:r w:rsidRPr="008B6E5D">
        <w:rPr>
          <w:rFonts w:ascii="Times New Roman" w:hAnsi="Times New Roman" w:cs="Times New Roman"/>
          <w:noProof/>
          <w:color w:val="000000"/>
          <w:sz w:val="28"/>
          <w:szCs w:val="28"/>
        </w:rPr>
        <w:t xml:space="preserve">ют трудности функционального </w:t>
      </w:r>
      <w:r w:rsidR="00FF18B6" w:rsidRPr="008B6E5D">
        <w:rPr>
          <w:rFonts w:ascii="Times New Roman" w:hAnsi="Times New Roman" w:cs="Times New Roman"/>
          <w:noProof/>
          <w:color w:val="000000"/>
          <w:sz w:val="28"/>
          <w:szCs w:val="28"/>
        </w:rPr>
        <w:t>характера</w:t>
      </w:r>
      <w:r w:rsidRPr="008B6E5D">
        <w:rPr>
          <w:rFonts w:ascii="Times New Roman" w:hAnsi="Times New Roman" w:cs="Times New Roman"/>
          <w:noProof/>
          <w:color w:val="000000"/>
          <w:sz w:val="28"/>
          <w:szCs w:val="28"/>
        </w:rPr>
        <w:t>. Это св</w:t>
      </w:r>
      <w:r w:rsidR="00FF18B6" w:rsidRPr="008B6E5D">
        <w:rPr>
          <w:rFonts w:ascii="Times New Roman" w:hAnsi="Times New Roman" w:cs="Times New Roman"/>
          <w:noProof/>
          <w:color w:val="000000"/>
          <w:sz w:val="28"/>
          <w:szCs w:val="28"/>
        </w:rPr>
        <w:t>язано с необходимостью ав</w:t>
      </w:r>
      <w:r w:rsidRPr="008B6E5D">
        <w:rPr>
          <w:rFonts w:ascii="Times New Roman" w:hAnsi="Times New Roman" w:cs="Times New Roman"/>
          <w:noProof/>
          <w:color w:val="000000"/>
          <w:sz w:val="28"/>
          <w:szCs w:val="28"/>
        </w:rPr>
        <w:t xml:space="preserve">томатизированного ввода дополнительных данных, обработкой отчетности многих предприятий, представлением различных подходов к </w:t>
      </w:r>
      <w:r w:rsidR="00FF18B6" w:rsidRPr="008B6E5D">
        <w:rPr>
          <w:rFonts w:ascii="Times New Roman" w:hAnsi="Times New Roman" w:cs="Times New Roman"/>
          <w:noProof/>
          <w:color w:val="000000"/>
          <w:sz w:val="28"/>
          <w:szCs w:val="28"/>
        </w:rPr>
        <w:t>анализу</w:t>
      </w:r>
      <w:r w:rsidRPr="008B6E5D">
        <w:rPr>
          <w:rFonts w:ascii="Times New Roman" w:hAnsi="Times New Roman" w:cs="Times New Roman"/>
          <w:noProof/>
          <w:color w:val="000000"/>
          <w:sz w:val="28"/>
          <w:szCs w:val="28"/>
        </w:rPr>
        <w:t xml:space="preserve"> бизнеса в одной системе, невозможностью учесть все поправки,. Следует подчеркнуть, что предметная область </w:t>
      </w:r>
      <w:r w:rsidR="00FF18B6"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в сфере информационных технологий видится более широкой, чем она представлена в современном ПО АС финансового анализа и бизнес - планирования.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Таким образом, использование сравни</w:t>
      </w:r>
      <w:r w:rsidR="00FF18B6" w:rsidRPr="008B6E5D">
        <w:rPr>
          <w:rFonts w:ascii="Times New Roman" w:hAnsi="Times New Roman" w:cs="Times New Roman"/>
          <w:noProof/>
          <w:color w:val="000000"/>
          <w:sz w:val="28"/>
          <w:szCs w:val="28"/>
        </w:rPr>
        <w:t>тельного подхода при автоматизи</w:t>
      </w:r>
      <w:r w:rsidRPr="008B6E5D">
        <w:rPr>
          <w:rFonts w:ascii="Times New Roman" w:hAnsi="Times New Roman" w:cs="Times New Roman"/>
          <w:noProof/>
          <w:color w:val="000000"/>
          <w:sz w:val="28"/>
          <w:szCs w:val="28"/>
        </w:rPr>
        <w:t xml:space="preserve">рованном решении задач </w:t>
      </w:r>
      <w:r w:rsidR="00FF18B6" w:rsidRPr="008B6E5D">
        <w:rPr>
          <w:rFonts w:ascii="Times New Roman" w:hAnsi="Times New Roman" w:cs="Times New Roman"/>
          <w:noProof/>
          <w:color w:val="000000"/>
          <w:sz w:val="28"/>
          <w:szCs w:val="28"/>
        </w:rPr>
        <w:t xml:space="preserve">анализа </w:t>
      </w:r>
      <w:r w:rsidRPr="008B6E5D">
        <w:rPr>
          <w:rFonts w:ascii="Times New Roman" w:hAnsi="Times New Roman" w:cs="Times New Roman"/>
          <w:noProof/>
          <w:color w:val="000000"/>
          <w:sz w:val="28"/>
          <w:szCs w:val="28"/>
        </w:rPr>
        <w:t>и бизнеса приводит к необходимости создания аналитической системы, включающей созда</w:t>
      </w:r>
      <w:r w:rsidR="00085E63" w:rsidRPr="008B6E5D">
        <w:rPr>
          <w:rFonts w:ascii="Times New Roman" w:hAnsi="Times New Roman" w:cs="Times New Roman"/>
          <w:noProof/>
          <w:color w:val="000000"/>
          <w:sz w:val="28"/>
          <w:szCs w:val="28"/>
        </w:rPr>
        <w:t>ние мультипликаторов, ранжирова</w:t>
      </w:r>
      <w:r w:rsidRPr="008B6E5D">
        <w:rPr>
          <w:rFonts w:ascii="Times New Roman" w:hAnsi="Times New Roman" w:cs="Times New Roman"/>
          <w:noProof/>
          <w:color w:val="000000"/>
          <w:sz w:val="28"/>
          <w:szCs w:val="28"/>
        </w:rPr>
        <w:t>ние, работу с большим количеством исходных данных и наличие справочной системы. Кроме того, возможность автоматизированного поиска и ввода среднеотраслевых коэффициентов позволит сниз</w:t>
      </w:r>
      <w:r w:rsidR="00085E63" w:rsidRPr="008B6E5D">
        <w:rPr>
          <w:rFonts w:ascii="Times New Roman" w:hAnsi="Times New Roman" w:cs="Times New Roman"/>
          <w:noProof/>
          <w:color w:val="000000"/>
          <w:sz w:val="28"/>
          <w:szCs w:val="28"/>
        </w:rPr>
        <w:t>ить трудоемкость, улучшить каче</w:t>
      </w:r>
      <w:r w:rsidRPr="008B6E5D">
        <w:rPr>
          <w:rFonts w:ascii="Times New Roman" w:hAnsi="Times New Roman" w:cs="Times New Roman"/>
          <w:noProof/>
          <w:color w:val="000000"/>
          <w:sz w:val="28"/>
          <w:szCs w:val="28"/>
        </w:rPr>
        <w:t>ство работы.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Затратный подход рассматривает стои</w:t>
      </w:r>
      <w:r w:rsidR="00085E63" w:rsidRPr="008B6E5D">
        <w:rPr>
          <w:rFonts w:ascii="Times New Roman" w:hAnsi="Times New Roman" w:cs="Times New Roman"/>
          <w:noProof/>
          <w:color w:val="000000"/>
          <w:sz w:val="28"/>
          <w:szCs w:val="28"/>
        </w:rPr>
        <w:t>мость восстановления или замеще</w:t>
      </w:r>
      <w:r w:rsidRPr="008B6E5D">
        <w:rPr>
          <w:rFonts w:ascii="Times New Roman" w:hAnsi="Times New Roman" w:cs="Times New Roman"/>
          <w:noProof/>
          <w:color w:val="000000"/>
          <w:sz w:val="28"/>
          <w:szCs w:val="28"/>
        </w:rPr>
        <w:t xml:space="preserve">ния активов, </w:t>
      </w:r>
      <w:r w:rsidR="00085E63" w:rsidRPr="008B6E5D">
        <w:rPr>
          <w:rFonts w:ascii="Times New Roman" w:hAnsi="Times New Roman" w:cs="Times New Roman"/>
          <w:noProof/>
          <w:color w:val="000000"/>
          <w:sz w:val="28"/>
          <w:szCs w:val="28"/>
        </w:rPr>
        <w:t xml:space="preserve">что является самым трудоемким при анализе </w:t>
      </w:r>
      <w:r w:rsidRPr="008B6E5D">
        <w:rPr>
          <w:rFonts w:ascii="Times New Roman" w:hAnsi="Times New Roman" w:cs="Times New Roman"/>
          <w:noProof/>
          <w:color w:val="000000"/>
          <w:sz w:val="28"/>
          <w:szCs w:val="28"/>
        </w:rPr>
        <w:t>стоимости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Однако, применяя специализированны</w:t>
      </w:r>
      <w:r w:rsidR="00085E63" w:rsidRPr="008B6E5D">
        <w:rPr>
          <w:rFonts w:ascii="Times New Roman" w:hAnsi="Times New Roman" w:cs="Times New Roman"/>
          <w:noProof/>
          <w:color w:val="000000"/>
          <w:sz w:val="28"/>
          <w:szCs w:val="28"/>
        </w:rPr>
        <w:t>е программные средства в затрат</w:t>
      </w:r>
      <w:r w:rsidRPr="008B6E5D">
        <w:rPr>
          <w:rFonts w:ascii="Times New Roman" w:hAnsi="Times New Roman" w:cs="Times New Roman"/>
          <w:noProof/>
          <w:color w:val="000000"/>
          <w:sz w:val="28"/>
          <w:szCs w:val="28"/>
        </w:rPr>
        <w:t>ном подходе можно повысить результативнос</w:t>
      </w:r>
      <w:r w:rsidR="00085E63" w:rsidRPr="008B6E5D">
        <w:rPr>
          <w:rFonts w:ascii="Times New Roman" w:hAnsi="Times New Roman" w:cs="Times New Roman"/>
          <w:noProof/>
          <w:color w:val="000000"/>
          <w:sz w:val="28"/>
          <w:szCs w:val="28"/>
        </w:rPr>
        <w:t>ть и достоверность оценки бизне</w:t>
      </w:r>
      <w:r w:rsidRPr="008B6E5D">
        <w:rPr>
          <w:rFonts w:ascii="Times New Roman" w:hAnsi="Times New Roman" w:cs="Times New Roman"/>
          <w:noProof/>
          <w:color w:val="000000"/>
          <w:sz w:val="28"/>
          <w:szCs w:val="28"/>
        </w:rPr>
        <w:t>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Основной задачей </w:t>
      </w:r>
      <w:r w:rsidR="00085E63"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затратным подходом является определение рыночной стоимости активов оцени</w:t>
      </w:r>
      <w:r w:rsidR="00085E63" w:rsidRPr="008B6E5D">
        <w:rPr>
          <w:rFonts w:ascii="Times New Roman" w:hAnsi="Times New Roman" w:cs="Times New Roman"/>
          <w:noProof/>
          <w:color w:val="000000"/>
          <w:sz w:val="28"/>
          <w:szCs w:val="28"/>
        </w:rPr>
        <w:t>ваемого предприятия. Как отмеча</w:t>
      </w:r>
      <w:r w:rsidRPr="008B6E5D">
        <w:rPr>
          <w:rFonts w:ascii="Times New Roman" w:hAnsi="Times New Roman" w:cs="Times New Roman"/>
          <w:noProof/>
          <w:color w:val="000000"/>
          <w:sz w:val="28"/>
          <w:szCs w:val="28"/>
        </w:rPr>
        <w:t>лось выше, для решения данной задачи можн</w:t>
      </w:r>
      <w:r w:rsidR="00085E63" w:rsidRPr="008B6E5D">
        <w:rPr>
          <w:rFonts w:ascii="Times New Roman" w:hAnsi="Times New Roman" w:cs="Times New Roman"/>
          <w:noProof/>
          <w:color w:val="000000"/>
          <w:sz w:val="28"/>
          <w:szCs w:val="28"/>
        </w:rPr>
        <w:t>о использовать метод оценки чис</w:t>
      </w:r>
      <w:r w:rsidRPr="008B6E5D">
        <w:rPr>
          <w:rFonts w:ascii="Times New Roman" w:hAnsi="Times New Roman" w:cs="Times New Roman"/>
          <w:noProof/>
          <w:color w:val="000000"/>
          <w:sz w:val="28"/>
          <w:szCs w:val="28"/>
        </w:rPr>
        <w:t>тых ак</w:t>
      </w:r>
      <w:r w:rsidR="00085E63" w:rsidRPr="008B6E5D">
        <w:rPr>
          <w:rFonts w:ascii="Times New Roman" w:hAnsi="Times New Roman" w:cs="Times New Roman"/>
          <w:noProof/>
          <w:color w:val="000000"/>
          <w:sz w:val="28"/>
          <w:szCs w:val="28"/>
        </w:rPr>
        <w:t>тивов и метод ликвидационной ст</w:t>
      </w:r>
      <w:r w:rsidRPr="008B6E5D">
        <w:rPr>
          <w:rFonts w:ascii="Times New Roman" w:hAnsi="Times New Roman" w:cs="Times New Roman"/>
          <w:noProof/>
          <w:color w:val="000000"/>
          <w:sz w:val="28"/>
          <w:szCs w:val="28"/>
        </w:rPr>
        <w:t>оимости.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Применение метода чистых активов </w:t>
      </w:r>
      <w:r w:rsidR="0034634D" w:rsidRPr="008B6E5D">
        <w:rPr>
          <w:rFonts w:ascii="Times New Roman" w:hAnsi="Times New Roman" w:cs="Times New Roman"/>
          <w:noProof/>
          <w:color w:val="000000"/>
          <w:sz w:val="28"/>
          <w:szCs w:val="28"/>
        </w:rPr>
        <w:t>в затратном подходе возможно со</w:t>
      </w:r>
      <w:r w:rsidRPr="008B6E5D">
        <w:rPr>
          <w:rFonts w:ascii="Times New Roman" w:hAnsi="Times New Roman" w:cs="Times New Roman"/>
          <w:noProof/>
          <w:color w:val="000000"/>
          <w:sz w:val="28"/>
          <w:szCs w:val="28"/>
        </w:rPr>
        <w:t>гласно приказу МФ РФ № 71 «Порядок оце</w:t>
      </w:r>
      <w:r w:rsidR="006F0804" w:rsidRPr="008B6E5D">
        <w:rPr>
          <w:rFonts w:ascii="Times New Roman" w:hAnsi="Times New Roman" w:cs="Times New Roman"/>
          <w:noProof/>
          <w:color w:val="000000"/>
          <w:sz w:val="28"/>
          <w:szCs w:val="28"/>
        </w:rPr>
        <w:t>нки стоимости чистых активов ак</w:t>
      </w:r>
      <w:r w:rsidRPr="008B6E5D">
        <w:rPr>
          <w:rFonts w:ascii="Times New Roman" w:hAnsi="Times New Roman" w:cs="Times New Roman"/>
          <w:noProof/>
          <w:color w:val="000000"/>
          <w:sz w:val="28"/>
          <w:szCs w:val="28"/>
        </w:rPr>
        <w:t>ционерных обществ». Этот метод реализова</w:t>
      </w:r>
      <w:r w:rsidR="006F0804" w:rsidRPr="008B6E5D">
        <w:rPr>
          <w:rFonts w:ascii="Times New Roman" w:hAnsi="Times New Roman" w:cs="Times New Roman"/>
          <w:noProof/>
          <w:color w:val="000000"/>
          <w:sz w:val="28"/>
          <w:szCs w:val="28"/>
        </w:rPr>
        <w:t>н во многих аналитических инфор</w:t>
      </w:r>
      <w:r w:rsidRPr="008B6E5D">
        <w:rPr>
          <w:rFonts w:ascii="Times New Roman" w:hAnsi="Times New Roman" w:cs="Times New Roman"/>
          <w:noProof/>
          <w:color w:val="000000"/>
          <w:sz w:val="28"/>
          <w:szCs w:val="28"/>
        </w:rPr>
        <w:t>мационных системах.</w:t>
      </w:r>
    </w:p>
    <w:p w:rsidR="005C744D" w:rsidRPr="008B6E5D" w:rsidRDefault="006F0804"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w:t>
      </w:r>
      <w:r w:rsidR="005C744D" w:rsidRPr="008B6E5D">
        <w:rPr>
          <w:rFonts w:ascii="Times New Roman" w:hAnsi="Times New Roman" w:cs="Times New Roman"/>
          <w:noProof/>
          <w:color w:val="000000"/>
          <w:sz w:val="28"/>
          <w:szCs w:val="28"/>
        </w:rPr>
        <w:t>се методы затратного подхода предполагают оценку активов и пассивов, используя данные не отраженные в статьях</w:t>
      </w:r>
      <w:r w:rsidRPr="008B6E5D">
        <w:rPr>
          <w:rFonts w:ascii="Times New Roman" w:hAnsi="Times New Roman" w:cs="Times New Roman"/>
          <w:noProof/>
          <w:color w:val="000000"/>
          <w:sz w:val="28"/>
          <w:szCs w:val="28"/>
        </w:rPr>
        <w:t xml:space="preserve"> баланса. Поэтому имеющиеся про</w:t>
      </w:r>
      <w:r w:rsidR="005C744D" w:rsidRPr="008B6E5D">
        <w:rPr>
          <w:rFonts w:ascii="Times New Roman" w:hAnsi="Times New Roman" w:cs="Times New Roman"/>
          <w:noProof/>
          <w:color w:val="000000"/>
          <w:sz w:val="28"/>
          <w:szCs w:val="28"/>
        </w:rPr>
        <w:t xml:space="preserve">граммные средства финансового анализа не способны решить задачу </w:t>
      </w:r>
      <w:r w:rsidRPr="008B6E5D">
        <w:rPr>
          <w:rFonts w:ascii="Times New Roman" w:hAnsi="Times New Roman" w:cs="Times New Roman"/>
          <w:noProof/>
          <w:color w:val="000000"/>
          <w:sz w:val="28"/>
          <w:szCs w:val="28"/>
        </w:rPr>
        <w:t>анализа</w:t>
      </w:r>
      <w:r w:rsidR="005C744D" w:rsidRPr="008B6E5D">
        <w:rPr>
          <w:rFonts w:ascii="Times New Roman" w:hAnsi="Times New Roman" w:cs="Times New Roman"/>
          <w:noProof/>
          <w:color w:val="000000"/>
          <w:sz w:val="28"/>
          <w:szCs w:val="28"/>
        </w:rPr>
        <w:t xml:space="preserve"> бизнеса затратным подходом. Для это</w:t>
      </w:r>
      <w:r w:rsidRPr="008B6E5D">
        <w:rPr>
          <w:rFonts w:ascii="Times New Roman" w:hAnsi="Times New Roman" w:cs="Times New Roman"/>
          <w:noProof/>
          <w:color w:val="000000"/>
          <w:sz w:val="28"/>
          <w:szCs w:val="28"/>
        </w:rPr>
        <w:t>го</w:t>
      </w:r>
      <w:r w:rsidR="005C744D" w:rsidRPr="008B6E5D">
        <w:rPr>
          <w:rFonts w:ascii="Times New Roman" w:hAnsi="Times New Roman" w:cs="Times New Roman"/>
          <w:noProof/>
          <w:color w:val="000000"/>
          <w:sz w:val="28"/>
          <w:szCs w:val="28"/>
        </w:rPr>
        <w:t xml:space="preserve"> след</w:t>
      </w:r>
      <w:r w:rsidRPr="008B6E5D">
        <w:rPr>
          <w:rFonts w:ascii="Times New Roman" w:hAnsi="Times New Roman" w:cs="Times New Roman"/>
          <w:noProof/>
          <w:color w:val="000000"/>
          <w:sz w:val="28"/>
          <w:szCs w:val="28"/>
        </w:rPr>
        <w:t>ует дополнительно применить сис</w:t>
      </w:r>
      <w:r w:rsidR="005C744D" w:rsidRPr="008B6E5D">
        <w:rPr>
          <w:rFonts w:ascii="Times New Roman" w:hAnsi="Times New Roman" w:cs="Times New Roman"/>
          <w:noProof/>
          <w:color w:val="000000"/>
          <w:sz w:val="28"/>
          <w:szCs w:val="28"/>
        </w:rPr>
        <w:t xml:space="preserve">темы </w:t>
      </w:r>
      <w:r w:rsidRPr="008B6E5D">
        <w:rPr>
          <w:rFonts w:ascii="Times New Roman" w:hAnsi="Times New Roman" w:cs="Times New Roman"/>
          <w:noProof/>
          <w:color w:val="000000"/>
          <w:sz w:val="28"/>
          <w:szCs w:val="28"/>
        </w:rPr>
        <w:t>анализа</w:t>
      </w:r>
      <w:r w:rsidR="005C744D" w:rsidRPr="008B6E5D">
        <w:rPr>
          <w:rFonts w:ascii="Times New Roman" w:hAnsi="Times New Roman" w:cs="Times New Roman"/>
          <w:noProof/>
          <w:color w:val="000000"/>
          <w:sz w:val="28"/>
          <w:szCs w:val="28"/>
        </w:rPr>
        <w:t xml:space="preserve"> основных средств, реализов</w:t>
      </w:r>
      <w:r w:rsidRPr="008B6E5D">
        <w:rPr>
          <w:rFonts w:ascii="Times New Roman" w:hAnsi="Times New Roman" w:cs="Times New Roman"/>
          <w:noProof/>
          <w:color w:val="000000"/>
          <w:sz w:val="28"/>
          <w:szCs w:val="28"/>
        </w:rPr>
        <w:t>анные программами для анализа не</w:t>
      </w:r>
      <w:r w:rsidR="005C744D" w:rsidRPr="008B6E5D">
        <w:rPr>
          <w:rFonts w:ascii="Times New Roman" w:hAnsi="Times New Roman" w:cs="Times New Roman"/>
          <w:noProof/>
          <w:color w:val="000000"/>
          <w:sz w:val="28"/>
          <w:szCs w:val="28"/>
        </w:rPr>
        <w:t xml:space="preserve">движимости и программами для </w:t>
      </w:r>
      <w:r w:rsidR="00CE0858" w:rsidRPr="008B6E5D">
        <w:rPr>
          <w:rFonts w:ascii="Times New Roman" w:hAnsi="Times New Roman" w:cs="Times New Roman"/>
          <w:noProof/>
          <w:color w:val="000000"/>
          <w:sz w:val="28"/>
          <w:szCs w:val="28"/>
        </w:rPr>
        <w:t>анализа</w:t>
      </w:r>
      <w:r w:rsidR="005C744D" w:rsidRPr="008B6E5D">
        <w:rPr>
          <w:rFonts w:ascii="Times New Roman" w:hAnsi="Times New Roman" w:cs="Times New Roman"/>
          <w:noProof/>
          <w:color w:val="000000"/>
          <w:sz w:val="28"/>
          <w:szCs w:val="28"/>
        </w:rPr>
        <w:t xml:space="preserve"> машин, оборудования, транспортных средств.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 точки зрения функционального соде</w:t>
      </w:r>
      <w:r w:rsidR="0098382C" w:rsidRPr="008B6E5D">
        <w:rPr>
          <w:rFonts w:ascii="Times New Roman" w:hAnsi="Times New Roman" w:cs="Times New Roman"/>
          <w:noProof/>
          <w:color w:val="000000"/>
          <w:sz w:val="28"/>
          <w:szCs w:val="28"/>
        </w:rPr>
        <w:t>ржания все программные разработ</w:t>
      </w:r>
      <w:r w:rsidRPr="008B6E5D">
        <w:rPr>
          <w:rFonts w:ascii="Times New Roman" w:hAnsi="Times New Roman" w:cs="Times New Roman"/>
          <w:noProof/>
          <w:color w:val="000000"/>
          <w:sz w:val="28"/>
          <w:szCs w:val="28"/>
        </w:rPr>
        <w:t xml:space="preserve">ки, применяемые в российской практике </w:t>
      </w:r>
      <w:r w:rsidR="0098382C" w:rsidRPr="008B6E5D">
        <w:rPr>
          <w:rFonts w:ascii="Times New Roman" w:hAnsi="Times New Roman" w:cs="Times New Roman"/>
          <w:noProof/>
          <w:color w:val="000000"/>
          <w:sz w:val="28"/>
          <w:szCs w:val="28"/>
        </w:rPr>
        <w:t>анализа недвижимости, можно класси</w:t>
      </w:r>
      <w:r w:rsidRPr="008B6E5D">
        <w:rPr>
          <w:rFonts w:ascii="Times New Roman" w:hAnsi="Times New Roman" w:cs="Times New Roman"/>
          <w:noProof/>
          <w:color w:val="000000"/>
          <w:sz w:val="28"/>
          <w:szCs w:val="28"/>
        </w:rPr>
        <w:t>фицировать следующим образом:</w:t>
      </w:r>
    </w:p>
    <w:p w:rsidR="005C744D" w:rsidRPr="008B6E5D" w:rsidRDefault="005C744D" w:rsidP="0048581F">
      <w:pPr>
        <w:numPr>
          <w:ilvl w:val="0"/>
          <w:numId w:val="2"/>
        </w:numPr>
        <w:tabs>
          <w:tab w:val="left" w:pos="110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электронные варианты нормативных баз и других источнико</w:t>
      </w:r>
      <w:r w:rsidR="0098382C" w:rsidRPr="008B6E5D">
        <w:rPr>
          <w:rFonts w:ascii="Times New Roman" w:hAnsi="Times New Roman" w:cs="Times New Roman"/>
          <w:noProof/>
          <w:color w:val="000000"/>
          <w:sz w:val="28"/>
          <w:szCs w:val="28"/>
        </w:rPr>
        <w:t>в инфор</w:t>
      </w:r>
      <w:r w:rsidRPr="008B6E5D">
        <w:rPr>
          <w:rFonts w:ascii="Times New Roman" w:hAnsi="Times New Roman" w:cs="Times New Roman"/>
          <w:noProof/>
          <w:color w:val="000000"/>
          <w:sz w:val="28"/>
          <w:szCs w:val="28"/>
        </w:rPr>
        <w:t>мации;</w:t>
      </w:r>
    </w:p>
    <w:p w:rsidR="005C744D" w:rsidRPr="008B6E5D" w:rsidRDefault="005C744D" w:rsidP="0048581F">
      <w:pPr>
        <w:numPr>
          <w:ilvl w:val="0"/>
          <w:numId w:val="2"/>
        </w:numPr>
        <w:tabs>
          <w:tab w:val="left" w:pos="110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сметные программы;</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специализированные "открытые" программы для </w:t>
      </w:r>
      <w:r w:rsidR="0098382C" w:rsidRPr="008B6E5D">
        <w:rPr>
          <w:rFonts w:ascii="Times New Roman" w:hAnsi="Times New Roman" w:cs="Times New Roman"/>
          <w:noProof/>
          <w:color w:val="000000"/>
          <w:sz w:val="28"/>
          <w:szCs w:val="28"/>
        </w:rPr>
        <w:t>анализа недвижимо</w:t>
      </w:r>
      <w:r w:rsidRPr="008B6E5D">
        <w:rPr>
          <w:rFonts w:ascii="Times New Roman" w:hAnsi="Times New Roman" w:cs="Times New Roman"/>
          <w:noProof/>
          <w:color w:val="000000"/>
          <w:sz w:val="28"/>
          <w:szCs w:val="28"/>
        </w:rPr>
        <w:t>сти;</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специализированные "закрытые" программы для </w:t>
      </w:r>
      <w:r w:rsidR="0098382C" w:rsidRPr="008B6E5D">
        <w:rPr>
          <w:rFonts w:ascii="Times New Roman" w:hAnsi="Times New Roman" w:cs="Times New Roman"/>
          <w:noProof/>
          <w:color w:val="000000"/>
          <w:sz w:val="28"/>
          <w:szCs w:val="28"/>
        </w:rPr>
        <w:t>анализа недвижимо</w:t>
      </w:r>
      <w:r w:rsidRPr="008B6E5D">
        <w:rPr>
          <w:rFonts w:ascii="Times New Roman" w:hAnsi="Times New Roman" w:cs="Times New Roman"/>
          <w:noProof/>
          <w:color w:val="000000"/>
          <w:sz w:val="28"/>
          <w:szCs w:val="28"/>
        </w:rPr>
        <w:t>сти;</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базы данных для хранения и обработки рыночной информации;</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информационно-аналитические системы;</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геоинформационные системы;</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системы для массовой оценки недвижимости.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Электронные варианты нормативных </w:t>
      </w:r>
      <w:r w:rsidR="00DF150F" w:rsidRPr="008B6E5D">
        <w:rPr>
          <w:rFonts w:ascii="Times New Roman" w:hAnsi="Times New Roman" w:cs="Times New Roman"/>
          <w:noProof/>
          <w:color w:val="000000"/>
          <w:sz w:val="28"/>
          <w:szCs w:val="28"/>
        </w:rPr>
        <w:t>баз и других источников информа</w:t>
      </w:r>
      <w:r w:rsidRPr="008B6E5D">
        <w:rPr>
          <w:rFonts w:ascii="Times New Roman" w:hAnsi="Times New Roman" w:cs="Times New Roman"/>
          <w:noProof/>
          <w:color w:val="000000"/>
          <w:sz w:val="28"/>
          <w:szCs w:val="28"/>
        </w:rPr>
        <w:t>ции, как правило, являются вспомогательн</w:t>
      </w:r>
      <w:r w:rsidR="00DF150F" w:rsidRPr="008B6E5D">
        <w:rPr>
          <w:rFonts w:ascii="Times New Roman" w:hAnsi="Times New Roman" w:cs="Times New Roman"/>
          <w:noProof/>
          <w:color w:val="000000"/>
          <w:sz w:val="28"/>
          <w:szCs w:val="28"/>
        </w:rPr>
        <w:t>ыми инструментами работы оценщи</w:t>
      </w:r>
      <w:r w:rsidRPr="008B6E5D">
        <w:rPr>
          <w:rFonts w:ascii="Times New Roman" w:hAnsi="Times New Roman" w:cs="Times New Roman"/>
          <w:noProof/>
          <w:color w:val="000000"/>
          <w:sz w:val="28"/>
          <w:szCs w:val="28"/>
        </w:rPr>
        <w:t>ков. В настоящее время получили распространение электронные верси</w:t>
      </w:r>
      <w:r w:rsidR="00DF150F" w:rsidRPr="008B6E5D">
        <w:rPr>
          <w:rFonts w:ascii="Times New Roman" w:hAnsi="Times New Roman" w:cs="Times New Roman"/>
          <w:noProof/>
          <w:color w:val="000000"/>
          <w:sz w:val="28"/>
          <w:szCs w:val="28"/>
        </w:rPr>
        <w:t>и норма</w:t>
      </w:r>
      <w:r w:rsidRPr="008B6E5D">
        <w:rPr>
          <w:rFonts w:ascii="Times New Roman" w:hAnsi="Times New Roman" w:cs="Times New Roman"/>
          <w:noProof/>
          <w:color w:val="000000"/>
          <w:sz w:val="28"/>
          <w:szCs w:val="28"/>
        </w:rPr>
        <w:t>тивных баз по ценообразованию, данные п</w:t>
      </w:r>
      <w:r w:rsidR="00DF150F" w:rsidRPr="008B6E5D">
        <w:rPr>
          <w:rFonts w:ascii="Times New Roman" w:hAnsi="Times New Roman" w:cs="Times New Roman"/>
          <w:noProof/>
          <w:color w:val="000000"/>
          <w:sz w:val="28"/>
          <w:szCs w:val="28"/>
        </w:rPr>
        <w:t>о индексам удорожания строитель</w:t>
      </w:r>
      <w:r w:rsidRPr="008B6E5D">
        <w:rPr>
          <w:rFonts w:ascii="Times New Roman" w:hAnsi="Times New Roman" w:cs="Times New Roman"/>
          <w:noProof/>
          <w:color w:val="000000"/>
          <w:sz w:val="28"/>
          <w:szCs w:val="28"/>
        </w:rPr>
        <w:t xml:space="preserve">ной продукции. С точки зрения практикующего </w:t>
      </w:r>
      <w:r w:rsidR="00DF150F" w:rsidRPr="008B6E5D">
        <w:rPr>
          <w:rFonts w:ascii="Times New Roman" w:hAnsi="Times New Roman" w:cs="Times New Roman"/>
          <w:noProof/>
          <w:color w:val="000000"/>
          <w:sz w:val="28"/>
          <w:szCs w:val="28"/>
        </w:rPr>
        <w:t>аналитика подобные электрон</w:t>
      </w:r>
      <w:r w:rsidRPr="008B6E5D">
        <w:rPr>
          <w:rFonts w:ascii="Times New Roman" w:hAnsi="Times New Roman" w:cs="Times New Roman"/>
          <w:noProof/>
          <w:color w:val="000000"/>
          <w:sz w:val="28"/>
          <w:szCs w:val="28"/>
        </w:rPr>
        <w:t xml:space="preserve">ные справочники удобны при применении </w:t>
      </w:r>
      <w:r w:rsidR="00DF150F" w:rsidRPr="008B6E5D">
        <w:rPr>
          <w:rFonts w:ascii="Times New Roman" w:hAnsi="Times New Roman" w:cs="Times New Roman"/>
          <w:noProof/>
          <w:color w:val="000000"/>
          <w:sz w:val="28"/>
          <w:szCs w:val="28"/>
        </w:rPr>
        <w:t>их совместно со специализирован</w:t>
      </w:r>
      <w:r w:rsidRPr="008B6E5D">
        <w:rPr>
          <w:rFonts w:ascii="Times New Roman" w:hAnsi="Times New Roman" w:cs="Times New Roman"/>
          <w:noProof/>
          <w:color w:val="000000"/>
          <w:sz w:val="28"/>
          <w:szCs w:val="28"/>
        </w:rPr>
        <w:t xml:space="preserve">ными открытыми программами для </w:t>
      </w:r>
      <w:r w:rsidR="00DF150F"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недвижимости, а также когда нет доступа к источникам на бумажных носителях.</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Анализ ситуации на рынке программных продуктов позволяет сделать вывод о том, что на текущий момент на р</w:t>
      </w:r>
      <w:r w:rsidR="005C7DE5" w:rsidRPr="008B6E5D">
        <w:rPr>
          <w:rFonts w:ascii="Times New Roman" w:hAnsi="Times New Roman" w:cs="Times New Roman"/>
          <w:noProof/>
          <w:color w:val="000000"/>
          <w:sz w:val="28"/>
          <w:szCs w:val="28"/>
        </w:rPr>
        <w:t>оссийском рынке недвижимости су</w:t>
      </w:r>
      <w:r w:rsidRPr="008B6E5D">
        <w:rPr>
          <w:rFonts w:ascii="Times New Roman" w:hAnsi="Times New Roman" w:cs="Times New Roman"/>
          <w:noProof/>
          <w:color w:val="000000"/>
          <w:sz w:val="28"/>
          <w:szCs w:val="28"/>
        </w:rPr>
        <w:t>ществуют только две профессиональные</w:t>
      </w:r>
      <w:r w:rsidR="005C7DE5" w:rsidRPr="008B6E5D">
        <w:rPr>
          <w:rFonts w:ascii="Times New Roman" w:hAnsi="Times New Roman" w:cs="Times New Roman"/>
          <w:noProof/>
          <w:color w:val="000000"/>
          <w:sz w:val="28"/>
          <w:szCs w:val="28"/>
        </w:rPr>
        <w:t xml:space="preserve"> информационные системы, предна</w:t>
      </w:r>
      <w:r w:rsidRPr="008B6E5D">
        <w:rPr>
          <w:rFonts w:ascii="Times New Roman" w:hAnsi="Times New Roman" w:cs="Times New Roman"/>
          <w:noProof/>
          <w:color w:val="000000"/>
          <w:sz w:val="28"/>
          <w:szCs w:val="28"/>
        </w:rPr>
        <w:t>значенные для целей анализа рынка и оценки недвижимости. Первая система «КИнАС РГР» разработана в Р</w:t>
      </w:r>
      <w:r w:rsidR="005C7DE5" w:rsidRPr="008B6E5D">
        <w:rPr>
          <w:rFonts w:ascii="Times New Roman" w:hAnsi="Times New Roman" w:cs="Times New Roman"/>
          <w:noProof/>
          <w:color w:val="000000"/>
          <w:sz w:val="28"/>
          <w:szCs w:val="28"/>
        </w:rPr>
        <w:t>оссийской Гильдии Риэлторов (Г.М.</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Стерник) и предназначена для анализа и оценки жилой недвижимости. Вторая, система</w:t>
      </w:r>
      <w:r w:rsidR="007B6DFB"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ValMaster Property Market Databank разработана в Санкт-Петербургском Исс</w:t>
      </w:r>
      <w:r w:rsidR="005C7DE5" w:rsidRPr="008B6E5D">
        <w:rPr>
          <w:rFonts w:ascii="Times New Roman" w:hAnsi="Times New Roman" w:cs="Times New Roman"/>
          <w:noProof/>
          <w:color w:val="000000"/>
          <w:sz w:val="28"/>
          <w:szCs w:val="28"/>
        </w:rPr>
        <w:t>ле</w:t>
      </w:r>
      <w:r w:rsidRPr="008B6E5D">
        <w:rPr>
          <w:rFonts w:ascii="Times New Roman" w:hAnsi="Times New Roman" w:cs="Times New Roman"/>
          <w:noProof/>
          <w:color w:val="000000"/>
          <w:sz w:val="28"/>
          <w:szCs w:val="28"/>
        </w:rPr>
        <w:t>довательском центре оценки активов (Е.</w:t>
      </w:r>
      <w:r w:rsidR="005C7DE5" w:rsidRPr="008B6E5D">
        <w:rPr>
          <w:rFonts w:ascii="Times New Roman" w:hAnsi="Times New Roman" w:cs="Times New Roman"/>
          <w:noProof/>
          <w:color w:val="000000"/>
          <w:sz w:val="28"/>
          <w:szCs w:val="28"/>
        </w:rPr>
        <w:t>И.</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Тарасевич) и предназначена для анализа и оценки коммерческой недвижимости.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Приведенные выше типы программных продуктов обеспечивают, по сути, решение отдельных задач при </w:t>
      </w:r>
      <w:r w:rsidR="007C1790" w:rsidRPr="008B6E5D">
        <w:rPr>
          <w:rFonts w:ascii="Times New Roman" w:hAnsi="Times New Roman" w:cs="Times New Roman"/>
          <w:noProof/>
          <w:color w:val="000000"/>
          <w:sz w:val="28"/>
          <w:szCs w:val="28"/>
        </w:rPr>
        <w:t>анализе</w:t>
      </w:r>
      <w:r w:rsidRPr="008B6E5D">
        <w:rPr>
          <w:rFonts w:ascii="Times New Roman" w:hAnsi="Times New Roman" w:cs="Times New Roman"/>
          <w:noProof/>
          <w:color w:val="000000"/>
          <w:sz w:val="28"/>
          <w:szCs w:val="28"/>
        </w:rPr>
        <w:t xml:space="preserve"> недв</w:t>
      </w:r>
      <w:r w:rsidR="007C1790" w:rsidRPr="008B6E5D">
        <w:rPr>
          <w:rFonts w:ascii="Times New Roman" w:hAnsi="Times New Roman" w:cs="Times New Roman"/>
          <w:noProof/>
          <w:color w:val="000000"/>
          <w:sz w:val="28"/>
          <w:szCs w:val="28"/>
        </w:rPr>
        <w:t>ижимости. Полное же решение мож</w:t>
      </w:r>
      <w:r w:rsidRPr="008B6E5D">
        <w:rPr>
          <w:rFonts w:ascii="Times New Roman" w:hAnsi="Times New Roman" w:cs="Times New Roman"/>
          <w:noProof/>
          <w:color w:val="000000"/>
          <w:sz w:val="28"/>
          <w:szCs w:val="28"/>
        </w:rPr>
        <w:t xml:space="preserve">но обеспечить либо совместным применением различных программных продуктов, либо применением информационных систем, комплексно решающих большинство задач </w:t>
      </w:r>
      <w:r w:rsidR="007C1790"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недвижимости. </w:t>
      </w:r>
      <w:r w:rsidR="007C1790" w:rsidRPr="008B6E5D">
        <w:rPr>
          <w:rFonts w:ascii="Times New Roman" w:hAnsi="Times New Roman" w:cs="Times New Roman"/>
          <w:noProof/>
          <w:color w:val="000000"/>
          <w:sz w:val="28"/>
          <w:szCs w:val="28"/>
        </w:rPr>
        <w:t>Проведенное исследование показа</w:t>
      </w:r>
      <w:r w:rsidRPr="008B6E5D">
        <w:rPr>
          <w:rFonts w:ascii="Times New Roman" w:hAnsi="Times New Roman" w:cs="Times New Roman"/>
          <w:noProof/>
          <w:color w:val="000000"/>
          <w:sz w:val="28"/>
          <w:szCs w:val="28"/>
        </w:rPr>
        <w:t>ло, что в настоящее время на российско</w:t>
      </w:r>
      <w:r w:rsidR="007C1790" w:rsidRPr="008B6E5D">
        <w:rPr>
          <w:rFonts w:ascii="Times New Roman" w:hAnsi="Times New Roman" w:cs="Times New Roman"/>
          <w:noProof/>
          <w:color w:val="000000"/>
          <w:sz w:val="28"/>
          <w:szCs w:val="28"/>
        </w:rPr>
        <w:t>м рынке имеется только один про</w:t>
      </w:r>
      <w:r w:rsidRPr="008B6E5D">
        <w:rPr>
          <w:rFonts w:ascii="Times New Roman" w:hAnsi="Times New Roman" w:cs="Times New Roman"/>
          <w:noProof/>
          <w:color w:val="000000"/>
          <w:sz w:val="28"/>
          <w:szCs w:val="28"/>
        </w:rPr>
        <w:t>граммный продукт, комплексно решающий</w:t>
      </w:r>
      <w:r w:rsidR="007C1790" w:rsidRPr="008B6E5D">
        <w:rPr>
          <w:rFonts w:ascii="Times New Roman" w:hAnsi="Times New Roman" w:cs="Times New Roman"/>
          <w:noProof/>
          <w:color w:val="000000"/>
          <w:sz w:val="28"/>
          <w:szCs w:val="28"/>
        </w:rPr>
        <w:t xml:space="preserve"> задачи и обеспечивающий все ос</w:t>
      </w:r>
      <w:r w:rsidRPr="008B6E5D">
        <w:rPr>
          <w:rFonts w:ascii="Times New Roman" w:hAnsi="Times New Roman" w:cs="Times New Roman"/>
          <w:noProof/>
          <w:color w:val="000000"/>
          <w:sz w:val="28"/>
          <w:szCs w:val="28"/>
        </w:rPr>
        <w:t>новные составляющие информационной по</w:t>
      </w:r>
      <w:r w:rsidR="007C1790" w:rsidRPr="008B6E5D">
        <w:rPr>
          <w:rFonts w:ascii="Times New Roman" w:hAnsi="Times New Roman" w:cs="Times New Roman"/>
          <w:noProof/>
          <w:color w:val="000000"/>
          <w:sz w:val="28"/>
          <w:szCs w:val="28"/>
        </w:rPr>
        <w:t>ддержки принятия решений на рын</w:t>
      </w:r>
      <w:r w:rsidRPr="008B6E5D">
        <w:rPr>
          <w:rFonts w:ascii="Times New Roman" w:hAnsi="Times New Roman" w:cs="Times New Roman"/>
          <w:noProof/>
          <w:color w:val="000000"/>
          <w:sz w:val="28"/>
          <w:szCs w:val="28"/>
        </w:rPr>
        <w:t>ке недвижимости.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Это информационная система ValMaster Technology, разработанная Санкт-Петербургским исследовательским центро</w:t>
      </w:r>
      <w:r w:rsidR="007A1E66" w:rsidRPr="008B6E5D">
        <w:rPr>
          <w:rFonts w:ascii="Times New Roman" w:hAnsi="Times New Roman" w:cs="Times New Roman"/>
          <w:noProof/>
          <w:color w:val="000000"/>
          <w:sz w:val="28"/>
          <w:szCs w:val="28"/>
        </w:rPr>
        <w:t>м оценки активов. Она состо</w:t>
      </w:r>
      <w:r w:rsidRPr="008B6E5D">
        <w:rPr>
          <w:rFonts w:ascii="Times New Roman" w:hAnsi="Times New Roman" w:cs="Times New Roman"/>
          <w:noProof/>
          <w:color w:val="000000"/>
          <w:sz w:val="28"/>
          <w:szCs w:val="28"/>
        </w:rPr>
        <w:t xml:space="preserve">ит из отдельных программных модулей, которые могут работать как автономно, так и в комплексе, при этом набор модулей </w:t>
      </w:r>
      <w:r w:rsidR="007A1E66" w:rsidRPr="008B6E5D">
        <w:rPr>
          <w:rFonts w:ascii="Times New Roman" w:hAnsi="Times New Roman" w:cs="Times New Roman"/>
          <w:noProof/>
          <w:color w:val="000000"/>
          <w:sz w:val="28"/>
          <w:szCs w:val="28"/>
        </w:rPr>
        <w:t>для конкретного пользователя оп</w:t>
      </w:r>
      <w:r w:rsidRPr="008B6E5D">
        <w:rPr>
          <w:rFonts w:ascii="Times New Roman" w:hAnsi="Times New Roman" w:cs="Times New Roman"/>
          <w:noProof/>
          <w:color w:val="000000"/>
          <w:sz w:val="28"/>
          <w:szCs w:val="28"/>
        </w:rPr>
        <w:t>ределяется спектром его профессиональны</w:t>
      </w:r>
      <w:r w:rsidR="007A1E66" w:rsidRPr="008B6E5D">
        <w:rPr>
          <w:rFonts w:ascii="Times New Roman" w:hAnsi="Times New Roman" w:cs="Times New Roman"/>
          <w:noProof/>
          <w:color w:val="000000"/>
          <w:sz w:val="28"/>
          <w:szCs w:val="28"/>
        </w:rPr>
        <w:t>х задач. Максимальная комплекта</w:t>
      </w:r>
      <w:r w:rsidRPr="008B6E5D">
        <w:rPr>
          <w:rFonts w:ascii="Times New Roman" w:hAnsi="Times New Roman" w:cs="Times New Roman"/>
          <w:noProof/>
          <w:color w:val="000000"/>
          <w:sz w:val="28"/>
          <w:szCs w:val="28"/>
        </w:rPr>
        <w:t>ция предназначена для информационной поддержки решений по управлению недвижимого имущества на уровне города (городская администрация или управляющая компания). При этом, принимающий решение имеет возможность анализировать отдельно и совместно как рыночные, так и учетно-технические характеристики определенных типов недвижимости или отдельных объектов.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состав ValMaster Technology входят следующие модули:</w:t>
      </w:r>
    </w:p>
    <w:p w:rsidR="005C744D" w:rsidRPr="008B6E5D" w:rsidRDefault="005C744D" w:rsidP="0048581F">
      <w:pPr>
        <w:numPr>
          <w:ilvl w:val="0"/>
          <w:numId w:val="3"/>
        </w:numPr>
        <w:tabs>
          <w:tab w:val="left" w:pos="110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ValMaster - средство автоматизации расчетов, выполняемых при </w:t>
      </w:r>
      <w:r w:rsidR="007A1E66" w:rsidRPr="008B6E5D">
        <w:rPr>
          <w:rFonts w:ascii="Times New Roman" w:hAnsi="Times New Roman" w:cs="Times New Roman"/>
          <w:noProof/>
          <w:color w:val="000000"/>
          <w:sz w:val="28"/>
          <w:szCs w:val="28"/>
        </w:rPr>
        <w:t>анализе</w:t>
      </w:r>
      <w:r w:rsidRPr="008B6E5D">
        <w:rPr>
          <w:rFonts w:ascii="Times New Roman" w:hAnsi="Times New Roman" w:cs="Times New Roman"/>
          <w:noProof/>
          <w:color w:val="000000"/>
          <w:sz w:val="28"/>
          <w:szCs w:val="28"/>
        </w:rPr>
        <w:t xml:space="preserve"> стоимости недвижимости)</w:t>
      </w:r>
    </w:p>
    <w:p w:rsidR="005C744D" w:rsidRPr="008B6E5D" w:rsidRDefault="005C744D" w:rsidP="0048581F">
      <w:pPr>
        <w:numPr>
          <w:ilvl w:val="0"/>
          <w:numId w:val="3"/>
        </w:numPr>
        <w:tabs>
          <w:tab w:val="left" w:pos="110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ValMaster Property Market Databank (PMD) - информационно-аналитическая система для монитор</w:t>
      </w:r>
      <w:r w:rsidR="007A1E66" w:rsidRPr="008B6E5D">
        <w:rPr>
          <w:rFonts w:ascii="Times New Roman" w:hAnsi="Times New Roman" w:cs="Times New Roman"/>
          <w:noProof/>
          <w:color w:val="000000"/>
          <w:sz w:val="28"/>
          <w:szCs w:val="28"/>
        </w:rPr>
        <w:t>инга рынка недвижимости и стати</w:t>
      </w:r>
      <w:r w:rsidRPr="008B6E5D">
        <w:rPr>
          <w:rFonts w:ascii="Times New Roman" w:hAnsi="Times New Roman" w:cs="Times New Roman"/>
          <w:noProof/>
          <w:color w:val="000000"/>
          <w:sz w:val="28"/>
          <w:szCs w:val="28"/>
        </w:rPr>
        <w:t>стической обработки рыночной информации.</w:t>
      </w:r>
    </w:p>
    <w:p w:rsidR="005C744D" w:rsidRPr="008B6E5D" w:rsidRDefault="005C744D" w:rsidP="0048581F">
      <w:pPr>
        <w:numPr>
          <w:ilvl w:val="0"/>
          <w:numId w:val="3"/>
        </w:numPr>
        <w:tabs>
          <w:tab w:val="left" w:pos="110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ValMaster BTI - средство автоматизации технической инвентаризации на уровне район-город.</w:t>
      </w:r>
    </w:p>
    <w:p w:rsidR="005C744D" w:rsidRPr="008B6E5D" w:rsidRDefault="005C744D" w:rsidP="0048581F">
      <w:pPr>
        <w:numPr>
          <w:ilvl w:val="0"/>
          <w:numId w:val="3"/>
        </w:numPr>
        <w:tabs>
          <w:tab w:val="left" w:pos="110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ValMaster Neuron (N) - средство </w:t>
      </w:r>
      <w:r w:rsidR="007A1E66" w:rsidRPr="008B6E5D">
        <w:rPr>
          <w:rFonts w:ascii="Times New Roman" w:hAnsi="Times New Roman" w:cs="Times New Roman"/>
          <w:noProof/>
          <w:color w:val="000000"/>
          <w:sz w:val="28"/>
          <w:szCs w:val="28"/>
        </w:rPr>
        <w:t>ценового моделирования рынка не</w:t>
      </w:r>
      <w:r w:rsidRPr="008B6E5D">
        <w:rPr>
          <w:rFonts w:ascii="Times New Roman" w:hAnsi="Times New Roman" w:cs="Times New Roman"/>
          <w:noProof/>
          <w:color w:val="000000"/>
          <w:sz w:val="28"/>
          <w:szCs w:val="28"/>
        </w:rPr>
        <w:t>движимости с применением технологии нейронных сетей.</w:t>
      </w:r>
    </w:p>
    <w:p w:rsidR="005C744D" w:rsidRPr="008B6E5D" w:rsidRDefault="005C744D" w:rsidP="0048581F">
      <w:pPr>
        <w:numPr>
          <w:ilvl w:val="0"/>
          <w:numId w:val="3"/>
        </w:numPr>
        <w:tabs>
          <w:tab w:val="left" w:pos="110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ValMaster City Stock (CS) и ValMaster Rent Manager (RM</w:t>
      </w:r>
      <w:r w:rsidR="007A1E66" w:rsidRPr="008B6E5D">
        <w:rPr>
          <w:rFonts w:ascii="Times New Roman" w:hAnsi="Times New Roman" w:cs="Times New Roman"/>
          <w:noProof/>
          <w:color w:val="000000"/>
          <w:sz w:val="28"/>
          <w:szCs w:val="28"/>
        </w:rPr>
        <w:t>) - соответст</w:t>
      </w:r>
      <w:r w:rsidRPr="008B6E5D">
        <w:rPr>
          <w:rFonts w:ascii="Times New Roman" w:hAnsi="Times New Roman" w:cs="Times New Roman"/>
          <w:noProof/>
          <w:color w:val="000000"/>
          <w:sz w:val="28"/>
          <w:szCs w:val="28"/>
        </w:rPr>
        <w:t>венно средства для создания рее</w:t>
      </w:r>
      <w:r w:rsidR="007A1E66" w:rsidRPr="008B6E5D">
        <w:rPr>
          <w:rFonts w:ascii="Times New Roman" w:hAnsi="Times New Roman" w:cs="Times New Roman"/>
          <w:noProof/>
          <w:color w:val="000000"/>
          <w:sz w:val="28"/>
          <w:szCs w:val="28"/>
        </w:rPr>
        <w:t>стра недвижимости и учета дейст</w:t>
      </w:r>
      <w:r w:rsidRPr="008B6E5D">
        <w:rPr>
          <w:rFonts w:ascii="Times New Roman" w:hAnsi="Times New Roman" w:cs="Times New Roman"/>
          <w:noProof/>
          <w:color w:val="000000"/>
          <w:sz w:val="28"/>
          <w:szCs w:val="28"/>
        </w:rPr>
        <w:t>вующих договоров аренды.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Методика, использованная в программном комплексе ValMaster</w:t>
      </w:r>
      <w:r w:rsidR="00CD4A6C" w:rsidRPr="008B6E5D">
        <w:rPr>
          <w:rFonts w:ascii="Times New Roman" w:hAnsi="Times New Roman" w:cs="Times New Roman"/>
          <w:noProof/>
          <w:color w:val="000000"/>
          <w:sz w:val="28"/>
          <w:szCs w:val="28"/>
        </w:rPr>
        <w:t>, построе</w:t>
      </w:r>
      <w:r w:rsidRPr="008B6E5D">
        <w:rPr>
          <w:rFonts w:ascii="Times New Roman" w:hAnsi="Times New Roman" w:cs="Times New Roman"/>
          <w:noProof/>
          <w:color w:val="000000"/>
          <w:sz w:val="28"/>
          <w:szCs w:val="28"/>
        </w:rPr>
        <w:t xml:space="preserve">на на реализации одного из возможных подходов к определению стоимости восстановления или замещения при </w:t>
      </w:r>
      <w:r w:rsidR="00B925CB" w:rsidRPr="008B6E5D">
        <w:rPr>
          <w:rFonts w:ascii="Times New Roman" w:hAnsi="Times New Roman" w:cs="Times New Roman"/>
          <w:noProof/>
          <w:color w:val="000000"/>
          <w:sz w:val="28"/>
          <w:szCs w:val="28"/>
        </w:rPr>
        <w:t>анализе</w:t>
      </w:r>
      <w:r w:rsidRPr="008B6E5D">
        <w:rPr>
          <w:rFonts w:ascii="Times New Roman" w:hAnsi="Times New Roman" w:cs="Times New Roman"/>
          <w:noProof/>
          <w:color w:val="000000"/>
          <w:sz w:val="28"/>
          <w:szCs w:val="28"/>
        </w:rPr>
        <w:t xml:space="preserve"> объектов недвижимости затратным методом.</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Областью непосредственного применения методики является оценка</w:t>
      </w:r>
      <w:r w:rsidR="00B925CB" w:rsidRPr="008B6E5D">
        <w:rPr>
          <w:rFonts w:ascii="Times New Roman" w:hAnsi="Times New Roman" w:cs="Times New Roman"/>
          <w:noProof/>
          <w:color w:val="000000"/>
          <w:sz w:val="28"/>
          <w:szCs w:val="28"/>
        </w:rPr>
        <w:t xml:space="preserve"> зда</w:t>
      </w:r>
      <w:r w:rsidRPr="008B6E5D">
        <w:rPr>
          <w:rFonts w:ascii="Times New Roman" w:hAnsi="Times New Roman" w:cs="Times New Roman"/>
          <w:noProof/>
          <w:color w:val="000000"/>
          <w:sz w:val="28"/>
          <w:szCs w:val="28"/>
        </w:rPr>
        <w:t>ний и сооружений, возведенных по типовым проектам, разработанным в период до первой половины 80-х годов (стоимость вос</w:t>
      </w:r>
      <w:r w:rsidR="00B925CB" w:rsidRPr="008B6E5D">
        <w:rPr>
          <w:rFonts w:ascii="Times New Roman" w:hAnsi="Times New Roman" w:cs="Times New Roman"/>
          <w:noProof/>
          <w:color w:val="000000"/>
          <w:sz w:val="28"/>
          <w:szCs w:val="28"/>
        </w:rPr>
        <w:t>становления), а также зданий ус</w:t>
      </w:r>
      <w:r w:rsidRPr="008B6E5D">
        <w:rPr>
          <w:rFonts w:ascii="Times New Roman" w:hAnsi="Times New Roman" w:cs="Times New Roman"/>
          <w:noProof/>
          <w:color w:val="000000"/>
          <w:sz w:val="28"/>
          <w:szCs w:val="28"/>
        </w:rPr>
        <w:t>таревших конструктивных решений и исторической постройки конца XIX</w:t>
      </w:r>
      <w:r w:rsidR="00B925CB" w:rsidRPr="008B6E5D">
        <w:rPr>
          <w:rFonts w:ascii="Times New Roman" w:hAnsi="Times New Roman" w:cs="Times New Roman"/>
          <w:noProof/>
          <w:color w:val="000000"/>
          <w:sz w:val="28"/>
          <w:szCs w:val="28"/>
        </w:rPr>
        <w:t xml:space="preserve"> - на</w:t>
      </w:r>
      <w:r w:rsidRPr="008B6E5D">
        <w:rPr>
          <w:rFonts w:ascii="Times New Roman" w:hAnsi="Times New Roman" w:cs="Times New Roman"/>
          <w:noProof/>
          <w:color w:val="000000"/>
          <w:sz w:val="28"/>
          <w:szCs w:val="28"/>
        </w:rPr>
        <w:t>чала XX века (стоимость замещения). Естественным ограничением области применения являются здания и сооружения, построенные в период начиная с конца 80-х годов с применением современных конструкций, таких как стен в виде облегченных многослойных эффективных конструкц</w:t>
      </w:r>
      <w:r w:rsidR="00B925CB" w:rsidRPr="008B6E5D">
        <w:rPr>
          <w:rFonts w:ascii="Times New Roman" w:hAnsi="Times New Roman" w:cs="Times New Roman"/>
          <w:noProof/>
          <w:color w:val="000000"/>
          <w:sz w:val="28"/>
          <w:szCs w:val="28"/>
        </w:rPr>
        <w:t>ий, покрытий из про</w:t>
      </w:r>
      <w:r w:rsidRPr="008B6E5D">
        <w:rPr>
          <w:rFonts w:ascii="Times New Roman" w:hAnsi="Times New Roman" w:cs="Times New Roman"/>
          <w:noProof/>
          <w:color w:val="000000"/>
          <w:sz w:val="28"/>
          <w:szCs w:val="28"/>
        </w:rPr>
        <w:t>странственных структурных элементов и т.п.</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При затратном подходе к решению задач оценки недвижимости кроме вышеперечисленных, можно использовать метод оценки на основе сметы.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Исследование программного обеспечения в области сметных программ показало, что в настоящее время наблюдаетс</w:t>
      </w:r>
      <w:r w:rsidR="00B925CB" w:rsidRPr="008B6E5D">
        <w:rPr>
          <w:rFonts w:ascii="Times New Roman" w:hAnsi="Times New Roman" w:cs="Times New Roman"/>
          <w:noProof/>
          <w:color w:val="000000"/>
          <w:sz w:val="28"/>
          <w:szCs w:val="28"/>
        </w:rPr>
        <w:t>я наличие большого числа профес</w:t>
      </w:r>
      <w:r w:rsidRPr="008B6E5D">
        <w:rPr>
          <w:rFonts w:ascii="Times New Roman" w:hAnsi="Times New Roman" w:cs="Times New Roman"/>
          <w:noProof/>
          <w:color w:val="000000"/>
          <w:sz w:val="28"/>
          <w:szCs w:val="28"/>
        </w:rPr>
        <w:t>сиональных систем с близким и практи</w:t>
      </w:r>
      <w:r w:rsidR="00B925CB" w:rsidRPr="008B6E5D">
        <w:rPr>
          <w:rFonts w:ascii="Times New Roman" w:hAnsi="Times New Roman" w:cs="Times New Roman"/>
          <w:noProof/>
          <w:color w:val="000000"/>
          <w:sz w:val="28"/>
          <w:szCs w:val="28"/>
        </w:rPr>
        <w:t>чески исчерпывающим информацион</w:t>
      </w:r>
      <w:r w:rsidRPr="008B6E5D">
        <w:rPr>
          <w:rFonts w:ascii="Times New Roman" w:hAnsi="Times New Roman" w:cs="Times New Roman"/>
          <w:noProof/>
          <w:color w:val="000000"/>
          <w:sz w:val="28"/>
          <w:szCs w:val="28"/>
        </w:rPr>
        <w:t>ным наполнением.</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В этих условиях при выборе </w:t>
      </w:r>
      <w:r w:rsidR="00B925CB" w:rsidRPr="008B6E5D">
        <w:rPr>
          <w:rFonts w:ascii="Times New Roman" w:hAnsi="Times New Roman" w:cs="Times New Roman"/>
          <w:noProof/>
          <w:color w:val="000000"/>
          <w:sz w:val="28"/>
          <w:szCs w:val="28"/>
        </w:rPr>
        <w:t>программ</w:t>
      </w:r>
      <w:r w:rsidRPr="008B6E5D">
        <w:rPr>
          <w:rFonts w:ascii="Times New Roman" w:hAnsi="Times New Roman" w:cs="Times New Roman"/>
          <w:noProof/>
          <w:color w:val="000000"/>
          <w:sz w:val="28"/>
          <w:szCs w:val="28"/>
        </w:rPr>
        <w:t xml:space="preserve"> </w:t>
      </w:r>
      <w:r w:rsidR="00B925CB" w:rsidRPr="008B6E5D">
        <w:rPr>
          <w:rFonts w:ascii="Times New Roman" w:hAnsi="Times New Roman" w:cs="Times New Roman"/>
          <w:noProof/>
          <w:color w:val="000000"/>
          <w:sz w:val="28"/>
          <w:szCs w:val="28"/>
        </w:rPr>
        <w:t>следует обращать внимание на ка</w:t>
      </w:r>
      <w:r w:rsidRPr="008B6E5D">
        <w:rPr>
          <w:rFonts w:ascii="Times New Roman" w:hAnsi="Times New Roman" w:cs="Times New Roman"/>
          <w:noProof/>
          <w:color w:val="000000"/>
          <w:sz w:val="28"/>
          <w:szCs w:val="28"/>
        </w:rPr>
        <w:t>налы и методы продвижения программных продуктов, на заявляемые функциональные возможности, удобство пользования</w:t>
      </w:r>
      <w:r w:rsidR="00E21F3B" w:rsidRPr="008B6E5D">
        <w:rPr>
          <w:rFonts w:ascii="Times New Roman" w:hAnsi="Times New Roman" w:cs="Times New Roman"/>
          <w:noProof/>
          <w:color w:val="000000"/>
          <w:sz w:val="28"/>
          <w:szCs w:val="28"/>
        </w:rPr>
        <w:t>, уровень сервиса, территориаль</w:t>
      </w:r>
      <w:r w:rsidRPr="008B6E5D">
        <w:rPr>
          <w:rFonts w:ascii="Times New Roman" w:hAnsi="Times New Roman" w:cs="Times New Roman"/>
          <w:noProof/>
          <w:color w:val="000000"/>
          <w:sz w:val="28"/>
          <w:szCs w:val="28"/>
        </w:rPr>
        <w:t>ное и отраслевое позиционирование программ.</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 наиболее популярным и активно пр</w:t>
      </w:r>
      <w:r w:rsidR="00E21F3B" w:rsidRPr="008B6E5D">
        <w:rPr>
          <w:rFonts w:ascii="Times New Roman" w:hAnsi="Times New Roman" w:cs="Times New Roman"/>
          <w:noProof/>
          <w:color w:val="000000"/>
          <w:sz w:val="28"/>
          <w:szCs w:val="28"/>
        </w:rPr>
        <w:t>одвигаемым на рынке оценки смет</w:t>
      </w:r>
      <w:r w:rsidRPr="008B6E5D">
        <w:rPr>
          <w:rFonts w:ascii="Times New Roman" w:hAnsi="Times New Roman" w:cs="Times New Roman"/>
          <w:noProof/>
          <w:color w:val="000000"/>
          <w:sz w:val="28"/>
          <w:szCs w:val="28"/>
        </w:rPr>
        <w:t>ным программам можно отнести программы «КО-ИНВЕСТ», «Смета - Багира», «Барс» и др.</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Однако следует отметить, что сметные программы базируются либо на единичных расценках, либо на агрегирован</w:t>
      </w:r>
      <w:r w:rsidR="00E21F3B" w:rsidRPr="008B6E5D">
        <w:rPr>
          <w:rFonts w:ascii="Times New Roman" w:hAnsi="Times New Roman" w:cs="Times New Roman"/>
          <w:noProof/>
          <w:color w:val="000000"/>
          <w:sz w:val="28"/>
          <w:szCs w:val="28"/>
        </w:rPr>
        <w:t>ных расценках стоимости недвижи</w:t>
      </w:r>
      <w:r w:rsidRPr="008B6E5D">
        <w:rPr>
          <w:rFonts w:ascii="Times New Roman" w:hAnsi="Times New Roman" w:cs="Times New Roman"/>
          <w:noProof/>
          <w:color w:val="000000"/>
          <w:sz w:val="28"/>
          <w:szCs w:val="28"/>
        </w:rPr>
        <w:t>мости. Это предполагает, с одной стороны, высокой точности результата и, с</w:t>
      </w:r>
      <w:r w:rsidR="00E21F3B"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другой стороны, необходимость достаточно полного определения объемов строительно-монтажных работ.</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Известно, что определение объемов строительно-монтажных работ путем выполнения обмерных работ, является достаточно трудоемким процессом, стоимость которого в совокупности со смет</w:t>
      </w:r>
      <w:r w:rsidR="00754A36" w:rsidRPr="008B6E5D">
        <w:rPr>
          <w:rFonts w:ascii="Times New Roman" w:hAnsi="Times New Roman" w:cs="Times New Roman"/>
          <w:noProof/>
          <w:color w:val="000000"/>
          <w:sz w:val="28"/>
          <w:szCs w:val="28"/>
        </w:rPr>
        <w:t>ным расчетом может быть сопоста</w:t>
      </w:r>
      <w:r w:rsidRPr="008B6E5D">
        <w:rPr>
          <w:rFonts w:ascii="Times New Roman" w:hAnsi="Times New Roman" w:cs="Times New Roman"/>
          <w:noProof/>
          <w:color w:val="000000"/>
          <w:sz w:val="28"/>
          <w:szCs w:val="28"/>
        </w:rPr>
        <w:t>вима со стоимостью работ по оценке недвижи</w:t>
      </w:r>
      <w:r w:rsidR="00754A36" w:rsidRPr="008B6E5D">
        <w:rPr>
          <w:rFonts w:ascii="Times New Roman" w:hAnsi="Times New Roman" w:cs="Times New Roman"/>
          <w:noProof/>
          <w:color w:val="000000"/>
          <w:sz w:val="28"/>
          <w:szCs w:val="28"/>
        </w:rPr>
        <w:t>мости. Более того, точность, по</w:t>
      </w:r>
      <w:r w:rsidRPr="008B6E5D">
        <w:rPr>
          <w:rFonts w:ascii="Times New Roman" w:hAnsi="Times New Roman" w:cs="Times New Roman"/>
          <w:noProof/>
          <w:color w:val="000000"/>
          <w:sz w:val="28"/>
          <w:szCs w:val="28"/>
        </w:rPr>
        <w:t>лучаемая при сметном расчете, является из</w:t>
      </w:r>
      <w:r w:rsidR="00754A36" w:rsidRPr="008B6E5D">
        <w:rPr>
          <w:rFonts w:ascii="Times New Roman" w:hAnsi="Times New Roman" w:cs="Times New Roman"/>
          <w:noProof/>
          <w:color w:val="000000"/>
          <w:sz w:val="28"/>
          <w:szCs w:val="28"/>
        </w:rPr>
        <w:t>быточной для целей анализа рыноч</w:t>
      </w:r>
      <w:r w:rsidRPr="008B6E5D">
        <w:rPr>
          <w:rFonts w:ascii="Times New Roman" w:hAnsi="Times New Roman" w:cs="Times New Roman"/>
          <w:noProof/>
          <w:color w:val="000000"/>
          <w:sz w:val="28"/>
          <w:szCs w:val="28"/>
        </w:rPr>
        <w:t>ной стоимости недвижимости.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Существенным является также то, что применение сметных программ требует достаточно высокой квалификации пользователя в области сметного ценообразования.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Специализированные "открытые" программы для </w:t>
      </w:r>
      <w:r w:rsidR="00754A36"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недвижимости, в отличие от вышерассмотренных, разрабатывались спец</w:t>
      </w:r>
      <w:r w:rsidR="00754A36" w:rsidRPr="008B6E5D">
        <w:rPr>
          <w:rFonts w:ascii="Times New Roman" w:hAnsi="Times New Roman" w:cs="Times New Roman"/>
          <w:noProof/>
          <w:color w:val="000000"/>
          <w:sz w:val="28"/>
          <w:szCs w:val="28"/>
        </w:rPr>
        <w:t>иально для примене</w:t>
      </w:r>
      <w:r w:rsidRPr="008B6E5D">
        <w:rPr>
          <w:rFonts w:ascii="Times New Roman" w:hAnsi="Times New Roman" w:cs="Times New Roman"/>
          <w:noProof/>
          <w:color w:val="000000"/>
          <w:sz w:val="28"/>
          <w:szCs w:val="28"/>
        </w:rPr>
        <w:t xml:space="preserve">ния в области </w:t>
      </w:r>
      <w:r w:rsidR="00754A36"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недвижимости. Наиболе</w:t>
      </w:r>
      <w:r w:rsidR="00754A36" w:rsidRPr="008B6E5D">
        <w:rPr>
          <w:rFonts w:ascii="Times New Roman" w:hAnsi="Times New Roman" w:cs="Times New Roman"/>
          <w:noProof/>
          <w:color w:val="000000"/>
          <w:sz w:val="28"/>
          <w:szCs w:val="28"/>
        </w:rPr>
        <w:t>е известной в данном классе про</w:t>
      </w:r>
      <w:r w:rsidRPr="008B6E5D">
        <w:rPr>
          <w:rFonts w:ascii="Times New Roman" w:hAnsi="Times New Roman" w:cs="Times New Roman"/>
          <w:noProof/>
          <w:color w:val="000000"/>
          <w:sz w:val="28"/>
          <w:szCs w:val="28"/>
        </w:rPr>
        <w:t>дуктов является программа «АрРго», разработанная в СПбГТУ.</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Изначально такие программы являлись</w:t>
      </w:r>
      <w:r w:rsidR="00417A20" w:rsidRPr="008B6E5D">
        <w:rPr>
          <w:rFonts w:ascii="Times New Roman" w:hAnsi="Times New Roman" w:cs="Times New Roman"/>
          <w:noProof/>
          <w:color w:val="000000"/>
          <w:sz w:val="28"/>
          <w:szCs w:val="28"/>
        </w:rPr>
        <w:t>, по сути, электронными таблица</w:t>
      </w:r>
      <w:r w:rsidRPr="008B6E5D">
        <w:rPr>
          <w:rFonts w:ascii="Times New Roman" w:hAnsi="Times New Roman" w:cs="Times New Roman"/>
          <w:noProof/>
          <w:color w:val="000000"/>
          <w:sz w:val="28"/>
          <w:szCs w:val="28"/>
        </w:rPr>
        <w:t xml:space="preserve">ми, сформированными в виде шаблонов для автоматизации специфических расчетов, имеющих место при </w:t>
      </w:r>
      <w:r w:rsidR="00417A20" w:rsidRPr="008B6E5D">
        <w:rPr>
          <w:rFonts w:ascii="Times New Roman" w:hAnsi="Times New Roman" w:cs="Times New Roman"/>
          <w:noProof/>
          <w:color w:val="000000"/>
          <w:sz w:val="28"/>
          <w:szCs w:val="28"/>
        </w:rPr>
        <w:t>анализе</w:t>
      </w:r>
      <w:r w:rsidRPr="008B6E5D">
        <w:rPr>
          <w:rFonts w:ascii="Times New Roman" w:hAnsi="Times New Roman" w:cs="Times New Roman"/>
          <w:noProof/>
          <w:color w:val="000000"/>
          <w:sz w:val="28"/>
          <w:szCs w:val="28"/>
        </w:rPr>
        <w:t xml:space="preserve"> недв</w:t>
      </w:r>
      <w:r w:rsidR="00417A20" w:rsidRPr="008B6E5D">
        <w:rPr>
          <w:rFonts w:ascii="Times New Roman" w:hAnsi="Times New Roman" w:cs="Times New Roman"/>
          <w:noProof/>
          <w:color w:val="000000"/>
          <w:sz w:val="28"/>
          <w:szCs w:val="28"/>
        </w:rPr>
        <w:t>ижимости. Пользователю необходи</w:t>
      </w:r>
      <w:r w:rsidRPr="008B6E5D">
        <w:rPr>
          <w:rFonts w:ascii="Times New Roman" w:hAnsi="Times New Roman" w:cs="Times New Roman"/>
          <w:noProof/>
          <w:color w:val="000000"/>
          <w:sz w:val="28"/>
          <w:szCs w:val="28"/>
        </w:rPr>
        <w:t>мо было вводить исходные данные для расч</w:t>
      </w:r>
      <w:r w:rsidR="00417A20" w:rsidRPr="008B6E5D">
        <w:rPr>
          <w:rFonts w:ascii="Times New Roman" w:hAnsi="Times New Roman" w:cs="Times New Roman"/>
          <w:noProof/>
          <w:color w:val="000000"/>
          <w:sz w:val="28"/>
          <w:szCs w:val="28"/>
        </w:rPr>
        <w:t>ета, которые он должен был полу</w:t>
      </w:r>
      <w:r w:rsidRPr="008B6E5D">
        <w:rPr>
          <w:rFonts w:ascii="Times New Roman" w:hAnsi="Times New Roman" w:cs="Times New Roman"/>
          <w:noProof/>
          <w:color w:val="000000"/>
          <w:sz w:val="28"/>
          <w:szCs w:val="28"/>
        </w:rPr>
        <w:t>чать из разнообразных справочников, технич</w:t>
      </w:r>
      <w:r w:rsidR="002F589C" w:rsidRPr="008B6E5D">
        <w:rPr>
          <w:rFonts w:ascii="Times New Roman" w:hAnsi="Times New Roman" w:cs="Times New Roman"/>
          <w:noProof/>
          <w:color w:val="000000"/>
          <w:sz w:val="28"/>
          <w:szCs w:val="28"/>
        </w:rPr>
        <w:t>еской и бухгалтерской документа</w:t>
      </w:r>
      <w:r w:rsidRPr="008B6E5D">
        <w:rPr>
          <w:rFonts w:ascii="Times New Roman" w:hAnsi="Times New Roman" w:cs="Times New Roman"/>
          <w:noProof/>
          <w:color w:val="000000"/>
          <w:sz w:val="28"/>
          <w:szCs w:val="28"/>
        </w:rPr>
        <w:t>ции или других источников. Последующее развитие такие программы получили за счет интегрирования в них некоторых дан</w:t>
      </w:r>
      <w:r w:rsidR="002F589C" w:rsidRPr="008B6E5D">
        <w:rPr>
          <w:rFonts w:ascii="Times New Roman" w:hAnsi="Times New Roman" w:cs="Times New Roman"/>
          <w:noProof/>
          <w:color w:val="000000"/>
          <w:sz w:val="28"/>
          <w:szCs w:val="28"/>
        </w:rPr>
        <w:t>ных нормативного или другого ха</w:t>
      </w:r>
      <w:r w:rsidRPr="008B6E5D">
        <w:rPr>
          <w:rFonts w:ascii="Times New Roman" w:hAnsi="Times New Roman" w:cs="Times New Roman"/>
          <w:noProof/>
          <w:color w:val="000000"/>
          <w:sz w:val="28"/>
          <w:szCs w:val="28"/>
        </w:rPr>
        <w:t>рактера, доступ к которым осуществляется в автоматическом режиме.</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Как правило, специализированные «открытые» программ</w:t>
      </w:r>
      <w:r w:rsidR="002F589C" w:rsidRPr="008B6E5D">
        <w:rPr>
          <w:rFonts w:ascii="Times New Roman" w:hAnsi="Times New Roman" w:cs="Times New Roman"/>
          <w:noProof/>
          <w:color w:val="000000"/>
          <w:sz w:val="28"/>
          <w:szCs w:val="28"/>
        </w:rPr>
        <w:t>ы предназначе</w:t>
      </w:r>
      <w:r w:rsidRPr="008B6E5D">
        <w:rPr>
          <w:rFonts w:ascii="Times New Roman" w:hAnsi="Times New Roman" w:cs="Times New Roman"/>
          <w:noProof/>
          <w:color w:val="000000"/>
          <w:sz w:val="28"/>
          <w:szCs w:val="28"/>
        </w:rPr>
        <w:t>ны для автоматизации затратного или доход</w:t>
      </w:r>
      <w:r w:rsidR="002F589C" w:rsidRPr="008B6E5D">
        <w:rPr>
          <w:rFonts w:ascii="Times New Roman" w:hAnsi="Times New Roman" w:cs="Times New Roman"/>
          <w:noProof/>
          <w:color w:val="000000"/>
          <w:sz w:val="28"/>
          <w:szCs w:val="28"/>
        </w:rPr>
        <w:t>ного подходов. Результаты расче</w:t>
      </w:r>
      <w:r w:rsidRPr="008B6E5D">
        <w:rPr>
          <w:rFonts w:ascii="Times New Roman" w:hAnsi="Times New Roman" w:cs="Times New Roman"/>
          <w:noProof/>
          <w:color w:val="000000"/>
          <w:sz w:val="28"/>
          <w:szCs w:val="28"/>
        </w:rPr>
        <w:t xml:space="preserve">тов оформляются в виде фрагментов стандартного отчета об </w:t>
      </w:r>
      <w:r w:rsidR="002F589C" w:rsidRPr="008B6E5D">
        <w:rPr>
          <w:rFonts w:ascii="Times New Roman" w:hAnsi="Times New Roman" w:cs="Times New Roman"/>
          <w:noProof/>
          <w:color w:val="000000"/>
          <w:sz w:val="28"/>
          <w:szCs w:val="28"/>
        </w:rPr>
        <w:t>анализе</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Специализированные «закрытые» программы для </w:t>
      </w:r>
      <w:r w:rsidR="002F589C"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недвижимости представляют собой совокупность алгоритмов автоматизации всех основных расчетных методов так и содержат в закрытом виде разнообразные нормативные базы данных, динамически связанные </w:t>
      </w:r>
      <w:r w:rsidR="002F589C" w:rsidRPr="008B6E5D">
        <w:rPr>
          <w:rFonts w:ascii="Times New Roman" w:hAnsi="Times New Roman" w:cs="Times New Roman"/>
          <w:noProof/>
          <w:color w:val="000000"/>
          <w:sz w:val="28"/>
          <w:szCs w:val="28"/>
        </w:rPr>
        <w:t>с расчетными алгоритмами. Типич</w:t>
      </w:r>
      <w:r w:rsidRPr="008B6E5D">
        <w:rPr>
          <w:rFonts w:ascii="Times New Roman" w:hAnsi="Times New Roman" w:cs="Times New Roman"/>
          <w:noProof/>
          <w:color w:val="000000"/>
          <w:sz w:val="28"/>
          <w:szCs w:val="28"/>
        </w:rPr>
        <w:t>ным представителем программных продуктов данного класса являются блоки затратного и доходного методов ValMaster, разработанные в Санкт-Пете</w:t>
      </w:r>
      <w:r w:rsidR="002F589C" w:rsidRPr="008B6E5D">
        <w:rPr>
          <w:rFonts w:ascii="Times New Roman" w:hAnsi="Times New Roman" w:cs="Times New Roman"/>
          <w:noProof/>
          <w:color w:val="000000"/>
          <w:sz w:val="28"/>
          <w:szCs w:val="28"/>
        </w:rPr>
        <w:t>рбургском Исследовательском цент</w:t>
      </w:r>
      <w:r w:rsidRPr="008B6E5D">
        <w:rPr>
          <w:rFonts w:ascii="Times New Roman" w:hAnsi="Times New Roman" w:cs="Times New Roman"/>
          <w:noProof/>
          <w:color w:val="000000"/>
          <w:sz w:val="28"/>
          <w:szCs w:val="28"/>
        </w:rPr>
        <w:t>ре оценки активов.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Базы данных для хранения и обработки рыночной информации в практике </w:t>
      </w:r>
      <w:r w:rsidR="002F589C"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недвижимости к настоящему времени имеют достаточно локальное применение. Данный факт можно объяснить высокой стоимостью разработки профессиональной специализированной базы</w:t>
      </w:r>
      <w:r w:rsidR="00DC2F50" w:rsidRPr="008B6E5D">
        <w:rPr>
          <w:rFonts w:ascii="Times New Roman" w:hAnsi="Times New Roman" w:cs="Times New Roman"/>
          <w:noProof/>
          <w:color w:val="000000"/>
          <w:sz w:val="28"/>
          <w:szCs w:val="28"/>
        </w:rPr>
        <w:t xml:space="preserve"> данных, что существенно затеня</w:t>
      </w:r>
      <w:r w:rsidRPr="008B6E5D">
        <w:rPr>
          <w:rFonts w:ascii="Times New Roman" w:hAnsi="Times New Roman" w:cs="Times New Roman"/>
          <w:noProof/>
          <w:color w:val="000000"/>
          <w:sz w:val="28"/>
          <w:szCs w:val="28"/>
        </w:rPr>
        <w:t xml:space="preserve">ет важность сравнительного подхода при </w:t>
      </w:r>
      <w:r w:rsidR="00DC2F50" w:rsidRPr="008B6E5D">
        <w:rPr>
          <w:rFonts w:ascii="Times New Roman" w:hAnsi="Times New Roman" w:cs="Times New Roman"/>
          <w:noProof/>
          <w:color w:val="000000"/>
          <w:sz w:val="28"/>
          <w:szCs w:val="28"/>
        </w:rPr>
        <w:t>анализе недвижимости, соответствен</w:t>
      </w:r>
      <w:r w:rsidRPr="008B6E5D">
        <w:rPr>
          <w:rFonts w:ascii="Times New Roman" w:hAnsi="Times New Roman" w:cs="Times New Roman"/>
          <w:noProof/>
          <w:color w:val="000000"/>
          <w:sz w:val="28"/>
          <w:szCs w:val="28"/>
        </w:rPr>
        <w:t xml:space="preserve">но не стимулируя </w:t>
      </w:r>
      <w:r w:rsidR="00DC2F50" w:rsidRPr="008B6E5D">
        <w:rPr>
          <w:rFonts w:ascii="Times New Roman" w:hAnsi="Times New Roman" w:cs="Times New Roman"/>
          <w:noProof/>
          <w:color w:val="000000"/>
          <w:sz w:val="28"/>
          <w:szCs w:val="28"/>
        </w:rPr>
        <w:t>аналитиков</w:t>
      </w:r>
      <w:r w:rsidRPr="008B6E5D">
        <w:rPr>
          <w:rFonts w:ascii="Times New Roman" w:hAnsi="Times New Roman" w:cs="Times New Roman"/>
          <w:noProof/>
          <w:color w:val="000000"/>
          <w:sz w:val="28"/>
          <w:szCs w:val="28"/>
        </w:rPr>
        <w:t xml:space="preserve"> вести кропотливую работу по информационному обеспечению своего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Следует заметить, что под термином «локальность применения» в данном контексте понимается применение, обеспечи</w:t>
      </w:r>
      <w:r w:rsidR="00DC2F50" w:rsidRPr="008B6E5D">
        <w:rPr>
          <w:rFonts w:ascii="Times New Roman" w:hAnsi="Times New Roman" w:cs="Times New Roman"/>
          <w:noProof/>
          <w:color w:val="000000"/>
          <w:sz w:val="28"/>
          <w:szCs w:val="28"/>
        </w:rPr>
        <w:t>вающее решение задач, как прави</w:t>
      </w:r>
      <w:r w:rsidRPr="008B6E5D">
        <w:rPr>
          <w:rFonts w:ascii="Times New Roman" w:hAnsi="Times New Roman" w:cs="Times New Roman"/>
          <w:noProof/>
          <w:color w:val="000000"/>
          <w:sz w:val="28"/>
          <w:szCs w:val="28"/>
        </w:rPr>
        <w:t xml:space="preserve">ло, не связанных с </w:t>
      </w:r>
      <w:r w:rsidR="00DC2F50" w:rsidRPr="008B6E5D">
        <w:rPr>
          <w:rFonts w:ascii="Times New Roman" w:hAnsi="Times New Roman" w:cs="Times New Roman"/>
          <w:noProof/>
          <w:color w:val="000000"/>
          <w:sz w:val="28"/>
          <w:szCs w:val="28"/>
        </w:rPr>
        <w:t>анализом</w:t>
      </w:r>
      <w:r w:rsidRPr="008B6E5D">
        <w:rPr>
          <w:rFonts w:ascii="Times New Roman" w:hAnsi="Times New Roman" w:cs="Times New Roman"/>
          <w:noProof/>
          <w:color w:val="000000"/>
          <w:sz w:val="28"/>
          <w:szCs w:val="28"/>
        </w:rPr>
        <w:t xml:space="preserve"> недвижимости. Абсолютное большинство таки</w:t>
      </w:r>
      <w:r w:rsidR="00DC2F50" w:rsidRPr="008B6E5D">
        <w:rPr>
          <w:rFonts w:ascii="Times New Roman" w:hAnsi="Times New Roman" w:cs="Times New Roman"/>
          <w:noProof/>
          <w:color w:val="000000"/>
          <w:sz w:val="28"/>
          <w:szCs w:val="28"/>
        </w:rPr>
        <w:t>х за</w:t>
      </w:r>
      <w:r w:rsidRPr="008B6E5D">
        <w:rPr>
          <w:rFonts w:ascii="Times New Roman" w:hAnsi="Times New Roman" w:cs="Times New Roman"/>
          <w:noProof/>
          <w:color w:val="000000"/>
          <w:sz w:val="28"/>
          <w:szCs w:val="28"/>
        </w:rPr>
        <w:t>дач относится к смежной области деятельн</w:t>
      </w:r>
      <w:r w:rsidR="00DC2F50" w:rsidRPr="008B6E5D">
        <w:rPr>
          <w:rFonts w:ascii="Times New Roman" w:hAnsi="Times New Roman" w:cs="Times New Roman"/>
          <w:noProof/>
          <w:color w:val="000000"/>
          <w:sz w:val="28"/>
          <w:szCs w:val="28"/>
        </w:rPr>
        <w:t>ости на рынке недвижимости, свя</w:t>
      </w:r>
      <w:r w:rsidRPr="008B6E5D">
        <w:rPr>
          <w:rFonts w:ascii="Times New Roman" w:hAnsi="Times New Roman" w:cs="Times New Roman"/>
          <w:noProof/>
          <w:color w:val="000000"/>
          <w:sz w:val="28"/>
          <w:szCs w:val="28"/>
        </w:rPr>
        <w:t xml:space="preserve">занной с информационной поддержкой </w:t>
      </w:r>
      <w:r w:rsidR="00DC2F50" w:rsidRPr="008B6E5D">
        <w:rPr>
          <w:rFonts w:ascii="Times New Roman" w:hAnsi="Times New Roman" w:cs="Times New Roman"/>
          <w:noProof/>
          <w:color w:val="000000"/>
          <w:sz w:val="28"/>
          <w:szCs w:val="28"/>
        </w:rPr>
        <w:t>риэлтерского</w:t>
      </w:r>
      <w:r w:rsidRPr="008B6E5D">
        <w:rPr>
          <w:rFonts w:ascii="Times New Roman" w:hAnsi="Times New Roman" w:cs="Times New Roman"/>
          <w:noProof/>
          <w:color w:val="000000"/>
          <w:sz w:val="28"/>
          <w:szCs w:val="28"/>
        </w:rPr>
        <w:t xml:space="preserve">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Принципиальное отличие решаемых зада</w:t>
      </w:r>
      <w:r w:rsidR="00DC2F50" w:rsidRPr="008B6E5D">
        <w:rPr>
          <w:rFonts w:ascii="Times New Roman" w:hAnsi="Times New Roman" w:cs="Times New Roman"/>
          <w:noProof/>
          <w:color w:val="000000"/>
          <w:sz w:val="28"/>
          <w:szCs w:val="28"/>
        </w:rPr>
        <w:t>ч в двух смежных отраслях дея</w:t>
      </w:r>
      <w:r w:rsidRPr="008B6E5D">
        <w:rPr>
          <w:rFonts w:ascii="Times New Roman" w:hAnsi="Times New Roman" w:cs="Times New Roman"/>
          <w:noProof/>
          <w:color w:val="000000"/>
          <w:sz w:val="28"/>
          <w:szCs w:val="28"/>
        </w:rPr>
        <w:t>тельности на рынке недвижимости обуславливает и отличи</w:t>
      </w:r>
      <w:r w:rsidR="00DC2F50" w:rsidRPr="008B6E5D">
        <w:rPr>
          <w:rFonts w:ascii="Times New Roman" w:hAnsi="Times New Roman" w:cs="Times New Roman"/>
          <w:noProof/>
          <w:color w:val="000000"/>
          <w:sz w:val="28"/>
          <w:szCs w:val="28"/>
        </w:rPr>
        <w:t xml:space="preserve">е задач, </w:t>
      </w:r>
      <w:r w:rsidRPr="008B6E5D">
        <w:rPr>
          <w:rFonts w:ascii="Times New Roman" w:hAnsi="Times New Roman" w:cs="Times New Roman"/>
          <w:noProof/>
          <w:color w:val="000000"/>
          <w:sz w:val="28"/>
          <w:szCs w:val="28"/>
        </w:rPr>
        <w:t>которые должны решать информационные технологии.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В </w:t>
      </w:r>
      <w:r w:rsidR="00DC2F50" w:rsidRPr="008B6E5D">
        <w:rPr>
          <w:rFonts w:ascii="Times New Roman" w:hAnsi="Times New Roman" w:cs="Times New Roman"/>
          <w:noProof/>
          <w:color w:val="000000"/>
          <w:sz w:val="28"/>
          <w:szCs w:val="28"/>
        </w:rPr>
        <w:t>риэлтерском</w:t>
      </w:r>
      <w:r w:rsidRPr="008B6E5D">
        <w:rPr>
          <w:rFonts w:ascii="Times New Roman" w:hAnsi="Times New Roman" w:cs="Times New Roman"/>
          <w:noProof/>
          <w:color w:val="000000"/>
          <w:sz w:val="28"/>
          <w:szCs w:val="28"/>
        </w:rPr>
        <w:t xml:space="preserve"> бизнесе информационные технологии призваны решать, прежде всего, задачи экспозиции объектов не</w:t>
      </w:r>
      <w:r w:rsidR="00052AC1" w:rsidRPr="008B6E5D">
        <w:rPr>
          <w:rFonts w:ascii="Times New Roman" w:hAnsi="Times New Roman" w:cs="Times New Roman"/>
          <w:noProof/>
          <w:color w:val="000000"/>
          <w:sz w:val="28"/>
          <w:szCs w:val="28"/>
        </w:rPr>
        <w:t>движимости, а также учета и кон</w:t>
      </w:r>
      <w:r w:rsidRPr="008B6E5D">
        <w:rPr>
          <w:rFonts w:ascii="Times New Roman" w:hAnsi="Times New Roman" w:cs="Times New Roman"/>
          <w:noProof/>
          <w:color w:val="000000"/>
          <w:sz w:val="28"/>
          <w:szCs w:val="28"/>
        </w:rPr>
        <w:t xml:space="preserve">троля прохождения сделок. Практически в каждой </w:t>
      </w:r>
      <w:r w:rsidR="00052AC1" w:rsidRPr="008B6E5D">
        <w:rPr>
          <w:rFonts w:ascii="Times New Roman" w:hAnsi="Times New Roman" w:cs="Times New Roman"/>
          <w:noProof/>
          <w:color w:val="000000"/>
          <w:sz w:val="28"/>
          <w:szCs w:val="28"/>
        </w:rPr>
        <w:t>риэлтерской</w:t>
      </w:r>
      <w:r w:rsidRPr="008B6E5D">
        <w:rPr>
          <w:rFonts w:ascii="Times New Roman" w:hAnsi="Times New Roman" w:cs="Times New Roman"/>
          <w:noProof/>
          <w:color w:val="000000"/>
          <w:sz w:val="28"/>
          <w:szCs w:val="28"/>
        </w:rPr>
        <w:t xml:space="preserve"> организации используются программы, позволяющие ве</w:t>
      </w:r>
      <w:r w:rsidR="00052AC1" w:rsidRPr="008B6E5D">
        <w:rPr>
          <w:rFonts w:ascii="Times New Roman" w:hAnsi="Times New Roman" w:cs="Times New Roman"/>
          <w:noProof/>
          <w:color w:val="000000"/>
          <w:sz w:val="28"/>
          <w:szCs w:val="28"/>
        </w:rPr>
        <w:t>сти картотеки объектов, отражаю</w:t>
      </w:r>
      <w:r w:rsidRPr="008B6E5D">
        <w:rPr>
          <w:rFonts w:ascii="Times New Roman" w:hAnsi="Times New Roman" w:cs="Times New Roman"/>
          <w:noProof/>
          <w:color w:val="000000"/>
          <w:sz w:val="28"/>
          <w:szCs w:val="28"/>
        </w:rPr>
        <w:t>щие текущую деятельность бизнеса. Как правило, подобные базы данных не предусматривают возможности вести пост</w:t>
      </w:r>
      <w:r w:rsidR="00052AC1" w:rsidRPr="008B6E5D">
        <w:rPr>
          <w:rFonts w:ascii="Times New Roman" w:hAnsi="Times New Roman" w:cs="Times New Roman"/>
          <w:noProof/>
          <w:color w:val="000000"/>
          <w:sz w:val="28"/>
          <w:szCs w:val="28"/>
        </w:rPr>
        <w:t>оянно пополняющийся архив дан</w:t>
      </w:r>
      <w:r w:rsidRPr="008B6E5D">
        <w:rPr>
          <w:rFonts w:ascii="Times New Roman" w:hAnsi="Times New Roman" w:cs="Times New Roman"/>
          <w:noProof/>
          <w:color w:val="000000"/>
          <w:sz w:val="28"/>
          <w:szCs w:val="28"/>
        </w:rPr>
        <w:t>ных, не содержат инструментов для статист</w:t>
      </w:r>
      <w:r w:rsidR="00052AC1" w:rsidRPr="008B6E5D">
        <w:rPr>
          <w:rFonts w:ascii="Times New Roman" w:hAnsi="Times New Roman" w:cs="Times New Roman"/>
          <w:noProof/>
          <w:color w:val="000000"/>
          <w:sz w:val="28"/>
          <w:szCs w:val="28"/>
        </w:rPr>
        <w:t>ической обработки данных, не по</w:t>
      </w:r>
      <w:r w:rsidRPr="008B6E5D">
        <w:rPr>
          <w:rFonts w:ascii="Times New Roman" w:hAnsi="Times New Roman" w:cs="Times New Roman"/>
          <w:noProof/>
          <w:color w:val="000000"/>
          <w:sz w:val="28"/>
          <w:szCs w:val="28"/>
        </w:rPr>
        <w:t>зволяют интегрироваться с алгоритмами, р</w:t>
      </w:r>
      <w:r w:rsidR="00052AC1" w:rsidRPr="008B6E5D">
        <w:rPr>
          <w:rFonts w:ascii="Times New Roman" w:hAnsi="Times New Roman" w:cs="Times New Roman"/>
          <w:noProof/>
          <w:color w:val="000000"/>
          <w:sz w:val="28"/>
          <w:szCs w:val="28"/>
        </w:rPr>
        <w:t>еализующими метод сравнения про</w:t>
      </w:r>
      <w:r w:rsidRPr="008B6E5D">
        <w:rPr>
          <w:rFonts w:ascii="Times New Roman" w:hAnsi="Times New Roman" w:cs="Times New Roman"/>
          <w:noProof/>
          <w:color w:val="000000"/>
          <w:sz w:val="28"/>
          <w:szCs w:val="28"/>
        </w:rPr>
        <w:t>даж. В соответствии с вышеизложенным, ест</w:t>
      </w:r>
      <w:r w:rsidR="00052AC1" w:rsidRPr="008B6E5D">
        <w:rPr>
          <w:rFonts w:ascii="Times New Roman" w:hAnsi="Times New Roman" w:cs="Times New Roman"/>
          <w:noProof/>
          <w:color w:val="000000"/>
          <w:sz w:val="28"/>
          <w:szCs w:val="28"/>
        </w:rPr>
        <w:t>ь основания утверждать, что мно</w:t>
      </w:r>
      <w:r w:rsidRPr="008B6E5D">
        <w:rPr>
          <w:rFonts w:ascii="Times New Roman" w:hAnsi="Times New Roman" w:cs="Times New Roman"/>
          <w:noProof/>
          <w:color w:val="000000"/>
          <w:sz w:val="28"/>
          <w:szCs w:val="28"/>
        </w:rPr>
        <w:t xml:space="preserve">гочисленные базы данных </w:t>
      </w:r>
      <w:r w:rsidR="00052AC1" w:rsidRPr="008B6E5D">
        <w:rPr>
          <w:rFonts w:ascii="Times New Roman" w:hAnsi="Times New Roman" w:cs="Times New Roman"/>
          <w:noProof/>
          <w:color w:val="000000"/>
          <w:sz w:val="28"/>
          <w:szCs w:val="28"/>
        </w:rPr>
        <w:t>риэлтерских</w:t>
      </w:r>
      <w:r w:rsidRPr="008B6E5D">
        <w:rPr>
          <w:rFonts w:ascii="Times New Roman" w:hAnsi="Times New Roman" w:cs="Times New Roman"/>
          <w:noProof/>
          <w:color w:val="000000"/>
          <w:sz w:val="28"/>
          <w:szCs w:val="28"/>
        </w:rPr>
        <w:t xml:space="preserve"> организаций нельзя относить к информационным технологиям, которые непосре</w:t>
      </w:r>
      <w:r w:rsidR="00052AC1" w:rsidRPr="008B6E5D">
        <w:rPr>
          <w:rFonts w:ascii="Times New Roman" w:hAnsi="Times New Roman" w:cs="Times New Roman"/>
          <w:noProof/>
          <w:color w:val="000000"/>
          <w:sz w:val="28"/>
          <w:szCs w:val="28"/>
        </w:rPr>
        <w:t>дственно предназначены для реше</w:t>
      </w:r>
      <w:r w:rsidRPr="008B6E5D">
        <w:rPr>
          <w:rFonts w:ascii="Times New Roman" w:hAnsi="Times New Roman" w:cs="Times New Roman"/>
          <w:noProof/>
          <w:color w:val="000000"/>
          <w:sz w:val="28"/>
          <w:szCs w:val="28"/>
        </w:rPr>
        <w:t xml:space="preserve">ния задач </w:t>
      </w:r>
      <w:r w:rsidR="00052AC1"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недвижимости.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настоящее время, почти все разраб</w:t>
      </w:r>
      <w:r w:rsidR="005A2446" w:rsidRPr="008B6E5D">
        <w:rPr>
          <w:rFonts w:ascii="Times New Roman" w:hAnsi="Times New Roman" w:cs="Times New Roman"/>
          <w:noProof/>
          <w:color w:val="000000"/>
          <w:sz w:val="28"/>
          <w:szCs w:val="28"/>
        </w:rPr>
        <w:t>отчики сметных программ предпри</w:t>
      </w:r>
      <w:r w:rsidRPr="008B6E5D">
        <w:rPr>
          <w:rFonts w:ascii="Times New Roman" w:hAnsi="Times New Roman" w:cs="Times New Roman"/>
          <w:noProof/>
          <w:color w:val="000000"/>
          <w:sz w:val="28"/>
          <w:szCs w:val="28"/>
        </w:rPr>
        <w:t xml:space="preserve">нимают активные усилия по интеграции своих программ («Ресурсная смета», «АвеРС», «Сметчик-строитель», «Багира», </w:t>
      </w:r>
      <w:r w:rsidR="00C57D40" w:rsidRPr="008B6E5D">
        <w:rPr>
          <w:rFonts w:ascii="Times New Roman" w:hAnsi="Times New Roman" w:cs="Times New Roman"/>
          <w:noProof/>
          <w:color w:val="000000"/>
          <w:sz w:val="28"/>
          <w:szCs w:val="28"/>
        </w:rPr>
        <w:t>«Эксперт-Смета») в единую техно</w:t>
      </w:r>
      <w:r w:rsidRPr="008B6E5D">
        <w:rPr>
          <w:rFonts w:ascii="Times New Roman" w:hAnsi="Times New Roman" w:cs="Times New Roman"/>
          <w:noProof/>
          <w:color w:val="000000"/>
          <w:sz w:val="28"/>
          <w:szCs w:val="28"/>
        </w:rPr>
        <w:t>логическую цепочку, в основном «вниз по п</w:t>
      </w:r>
      <w:r w:rsidR="00C57D40" w:rsidRPr="008B6E5D">
        <w:rPr>
          <w:rFonts w:ascii="Times New Roman" w:hAnsi="Times New Roman" w:cs="Times New Roman"/>
          <w:noProof/>
          <w:color w:val="000000"/>
          <w:sz w:val="28"/>
          <w:szCs w:val="28"/>
        </w:rPr>
        <w:t>отоку», с системами учета движе</w:t>
      </w:r>
      <w:r w:rsidRPr="008B6E5D">
        <w:rPr>
          <w:rFonts w:ascii="Times New Roman" w:hAnsi="Times New Roman" w:cs="Times New Roman"/>
          <w:noProof/>
          <w:color w:val="000000"/>
          <w:sz w:val="28"/>
          <w:szCs w:val="28"/>
        </w:rPr>
        <w:t>ния материалов и бухгалтерским ПО, а так</w:t>
      </w:r>
      <w:r w:rsidR="00C57D40" w:rsidRPr="008B6E5D">
        <w:rPr>
          <w:rFonts w:ascii="Times New Roman" w:hAnsi="Times New Roman" w:cs="Times New Roman"/>
          <w:noProof/>
          <w:color w:val="000000"/>
          <w:sz w:val="28"/>
          <w:szCs w:val="28"/>
        </w:rPr>
        <w:t>же с программами построения гра</w:t>
      </w:r>
      <w:r w:rsidRPr="008B6E5D">
        <w:rPr>
          <w:rFonts w:ascii="Times New Roman" w:hAnsi="Times New Roman" w:cs="Times New Roman"/>
          <w:noProof/>
          <w:color w:val="000000"/>
          <w:sz w:val="28"/>
          <w:szCs w:val="28"/>
        </w:rPr>
        <w:t>фиков выполнения работ.</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Только две команды разработчиков - компании «</w:t>
      </w:r>
      <w:r w:rsidR="00C57D40" w:rsidRPr="008B6E5D">
        <w:rPr>
          <w:rFonts w:ascii="Times New Roman" w:hAnsi="Times New Roman" w:cs="Times New Roman"/>
          <w:noProof/>
          <w:color w:val="000000"/>
          <w:sz w:val="28"/>
          <w:szCs w:val="28"/>
        </w:rPr>
        <w:t>Э</w:t>
      </w:r>
      <w:r w:rsidRPr="008B6E5D">
        <w:rPr>
          <w:rFonts w:ascii="Times New Roman" w:hAnsi="Times New Roman" w:cs="Times New Roman"/>
          <w:noProof/>
          <w:color w:val="000000"/>
          <w:sz w:val="28"/>
          <w:szCs w:val="28"/>
        </w:rPr>
        <w:t>PTHsoft» (ПО АВеРС) и НТЦ «Гектор» (ПО "Сметчик-строитель") -</w:t>
      </w:r>
      <w:r w:rsidR="00C57D40" w:rsidRPr="008B6E5D">
        <w:rPr>
          <w:rFonts w:ascii="Times New Roman" w:hAnsi="Times New Roman" w:cs="Times New Roman"/>
          <w:noProof/>
          <w:color w:val="000000"/>
          <w:sz w:val="28"/>
          <w:szCs w:val="28"/>
        </w:rPr>
        <w:t xml:space="preserve"> заявили о проработке задачи ин</w:t>
      </w:r>
      <w:r w:rsidRPr="008B6E5D">
        <w:rPr>
          <w:rFonts w:ascii="Times New Roman" w:hAnsi="Times New Roman" w:cs="Times New Roman"/>
          <w:noProof/>
          <w:color w:val="000000"/>
          <w:sz w:val="28"/>
          <w:szCs w:val="28"/>
        </w:rPr>
        <w:t xml:space="preserve">теграции сметных программ «вверх но потоку» с системами строительных САПР. Это, по-видимому, </w:t>
      </w:r>
      <w:r w:rsidR="00C57D40" w:rsidRPr="008B6E5D">
        <w:rPr>
          <w:rFonts w:ascii="Times New Roman" w:hAnsi="Times New Roman" w:cs="Times New Roman"/>
          <w:noProof/>
          <w:color w:val="000000"/>
          <w:sz w:val="28"/>
          <w:szCs w:val="28"/>
        </w:rPr>
        <w:t>свидетельствует</w:t>
      </w:r>
      <w:r w:rsidRPr="008B6E5D">
        <w:rPr>
          <w:rFonts w:ascii="Times New Roman" w:hAnsi="Times New Roman" w:cs="Times New Roman"/>
          <w:noProof/>
          <w:color w:val="000000"/>
          <w:sz w:val="28"/>
          <w:szCs w:val="28"/>
        </w:rPr>
        <w:t xml:space="preserve"> о</w:t>
      </w:r>
      <w:r w:rsidR="00C57D40" w:rsidRPr="008B6E5D">
        <w:rPr>
          <w:rFonts w:ascii="Times New Roman" w:hAnsi="Times New Roman" w:cs="Times New Roman"/>
          <w:noProof/>
          <w:color w:val="000000"/>
          <w:sz w:val="28"/>
          <w:szCs w:val="28"/>
        </w:rPr>
        <w:t xml:space="preserve"> сложности проблемы, уровне тех</w:t>
      </w:r>
      <w:r w:rsidRPr="008B6E5D">
        <w:rPr>
          <w:rFonts w:ascii="Times New Roman" w:hAnsi="Times New Roman" w:cs="Times New Roman"/>
          <w:noProof/>
          <w:color w:val="000000"/>
          <w:sz w:val="28"/>
          <w:szCs w:val="28"/>
        </w:rPr>
        <w:t xml:space="preserve">нического риска и </w:t>
      </w:r>
      <w:r w:rsidR="005E7FAF" w:rsidRPr="008B6E5D">
        <w:rPr>
          <w:rFonts w:ascii="Times New Roman" w:hAnsi="Times New Roman" w:cs="Times New Roman"/>
          <w:noProof/>
          <w:color w:val="000000"/>
          <w:sz w:val="28"/>
          <w:szCs w:val="28"/>
        </w:rPr>
        <w:t>востребованности</w:t>
      </w:r>
      <w:r w:rsidRPr="008B6E5D">
        <w:rPr>
          <w:rFonts w:ascii="Times New Roman" w:hAnsi="Times New Roman" w:cs="Times New Roman"/>
          <w:noProof/>
          <w:color w:val="000000"/>
          <w:sz w:val="28"/>
          <w:szCs w:val="28"/>
        </w:rPr>
        <w:t xml:space="preserve"> данн</w:t>
      </w:r>
      <w:r w:rsidR="005E7FAF" w:rsidRPr="008B6E5D">
        <w:rPr>
          <w:rFonts w:ascii="Times New Roman" w:hAnsi="Times New Roman" w:cs="Times New Roman"/>
          <w:noProof/>
          <w:color w:val="000000"/>
          <w:sz w:val="28"/>
          <w:szCs w:val="28"/>
        </w:rPr>
        <w:t>ых модулей в современных россий</w:t>
      </w:r>
      <w:r w:rsidRPr="008B6E5D">
        <w:rPr>
          <w:rFonts w:ascii="Times New Roman" w:hAnsi="Times New Roman" w:cs="Times New Roman"/>
          <w:noProof/>
          <w:color w:val="000000"/>
          <w:sz w:val="28"/>
          <w:szCs w:val="28"/>
        </w:rPr>
        <w:t>ских условиях.</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Разработчики сметных программ постоянно улучшают потребительские свойства систем. Так, например, в системе "Ресурсная смета"</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реализована функция контроля представленных смет с</w:t>
      </w:r>
      <w:r w:rsidR="005E7FAF" w:rsidRPr="008B6E5D">
        <w:rPr>
          <w:rFonts w:ascii="Times New Roman" w:hAnsi="Times New Roman" w:cs="Times New Roman"/>
          <w:noProof/>
          <w:color w:val="000000"/>
          <w:sz w:val="28"/>
          <w:szCs w:val="28"/>
        </w:rPr>
        <w:t xml:space="preserve"> формированием протокола расхож</w:t>
      </w:r>
      <w:r w:rsidRPr="008B6E5D">
        <w:rPr>
          <w:rFonts w:ascii="Times New Roman" w:hAnsi="Times New Roman" w:cs="Times New Roman"/>
          <w:noProof/>
          <w:color w:val="000000"/>
          <w:sz w:val="28"/>
          <w:szCs w:val="28"/>
        </w:rPr>
        <w:t>дений и диалоговым режимом устранения расхождений, что облегчает</w:t>
      </w:r>
      <w:r w:rsidR="0021512A" w:rsidRPr="008B6E5D">
        <w:rPr>
          <w:rFonts w:ascii="Times New Roman" w:hAnsi="Times New Roman" w:cs="Times New Roman"/>
          <w:noProof/>
          <w:color w:val="000000"/>
          <w:sz w:val="28"/>
          <w:szCs w:val="28"/>
        </w:rPr>
        <w:t xml:space="preserve"> </w:t>
      </w:r>
      <w:r w:rsidR="005E7FAF" w:rsidRPr="008B6E5D">
        <w:rPr>
          <w:rFonts w:ascii="Times New Roman" w:hAnsi="Times New Roman" w:cs="Times New Roman"/>
          <w:noProof/>
          <w:color w:val="000000"/>
          <w:sz w:val="28"/>
          <w:szCs w:val="28"/>
        </w:rPr>
        <w:t>прове</w:t>
      </w:r>
      <w:r w:rsidRPr="008B6E5D">
        <w:rPr>
          <w:rFonts w:ascii="Times New Roman" w:hAnsi="Times New Roman" w:cs="Times New Roman"/>
          <w:noProof/>
          <w:color w:val="000000"/>
          <w:sz w:val="28"/>
          <w:szCs w:val="28"/>
        </w:rPr>
        <w:t>дение операций по проверке сметной документации подрядчиков.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Таким образом, данные программные п</w:t>
      </w:r>
      <w:r w:rsidR="005E7FAF" w:rsidRPr="008B6E5D">
        <w:rPr>
          <w:rFonts w:ascii="Times New Roman" w:hAnsi="Times New Roman" w:cs="Times New Roman"/>
          <w:noProof/>
          <w:color w:val="000000"/>
          <w:sz w:val="28"/>
          <w:szCs w:val="28"/>
        </w:rPr>
        <w:t>родукты становятся привлекатель</w:t>
      </w:r>
      <w:r w:rsidRPr="008B6E5D">
        <w:rPr>
          <w:rFonts w:ascii="Times New Roman" w:hAnsi="Times New Roman" w:cs="Times New Roman"/>
          <w:noProof/>
          <w:color w:val="000000"/>
          <w:sz w:val="28"/>
          <w:szCs w:val="28"/>
        </w:rPr>
        <w:t>ными не только для подр</w:t>
      </w:r>
      <w:r w:rsidR="005E7FAF" w:rsidRPr="008B6E5D">
        <w:rPr>
          <w:rFonts w:ascii="Times New Roman" w:hAnsi="Times New Roman" w:cs="Times New Roman"/>
          <w:noProof/>
          <w:color w:val="000000"/>
          <w:sz w:val="28"/>
          <w:szCs w:val="28"/>
        </w:rPr>
        <w:t>ядчиков, но и дл</w:t>
      </w:r>
      <w:r w:rsidRPr="008B6E5D">
        <w:rPr>
          <w:rFonts w:ascii="Times New Roman" w:hAnsi="Times New Roman" w:cs="Times New Roman"/>
          <w:noProof/>
          <w:color w:val="000000"/>
          <w:sz w:val="28"/>
          <w:szCs w:val="28"/>
        </w:rPr>
        <w:t>я организаций-заказчиков.</w:t>
      </w:r>
    </w:p>
    <w:p w:rsidR="005E7FAF" w:rsidRPr="008B6E5D" w:rsidRDefault="005C744D" w:rsidP="0048581F">
      <w:pPr>
        <w:tabs>
          <w:tab w:val="left" w:pos="1008"/>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Однако, у программ такого класса много мелких недостатков: сложный</w:t>
      </w:r>
      <w:r w:rsidR="005E7FA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интерфейс пользователя, загромождение экрана вспомогательными элементами</w:t>
      </w:r>
      <w:r w:rsidR="005E7FA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изображения, сложные процедуры настройк</w:t>
      </w:r>
      <w:r w:rsidR="005E7FAF" w:rsidRPr="008B6E5D">
        <w:rPr>
          <w:rFonts w:ascii="Times New Roman" w:hAnsi="Times New Roman" w:cs="Times New Roman"/>
          <w:noProof/>
          <w:color w:val="000000"/>
          <w:sz w:val="28"/>
          <w:szCs w:val="28"/>
        </w:rPr>
        <w:t>и, невнимание к вопросам эргоно</w:t>
      </w:r>
      <w:r w:rsidRPr="008B6E5D">
        <w:rPr>
          <w:rFonts w:ascii="Times New Roman" w:hAnsi="Times New Roman" w:cs="Times New Roman"/>
          <w:noProof/>
          <w:color w:val="000000"/>
          <w:sz w:val="28"/>
          <w:szCs w:val="28"/>
        </w:rPr>
        <w:t>мики и дизайна.</w:t>
      </w:r>
    </w:p>
    <w:p w:rsidR="005C744D" w:rsidRPr="008B6E5D" w:rsidRDefault="005C744D" w:rsidP="0048581F">
      <w:pPr>
        <w:tabs>
          <w:tab w:val="left" w:pos="1008"/>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Таким образом, в сегменте сметных программ происходит эволюция в</w:t>
      </w:r>
      <w:r w:rsidR="005E7FA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сторону большей комплексности и функцио</w:t>
      </w:r>
      <w:r w:rsidR="005E7FAF" w:rsidRPr="008B6E5D">
        <w:rPr>
          <w:rFonts w:ascii="Times New Roman" w:hAnsi="Times New Roman" w:cs="Times New Roman"/>
          <w:noProof/>
          <w:color w:val="000000"/>
          <w:sz w:val="28"/>
          <w:szCs w:val="28"/>
        </w:rPr>
        <w:t>нальной полноты за счет их объе</w:t>
      </w:r>
      <w:r w:rsidRPr="008B6E5D">
        <w:rPr>
          <w:rFonts w:ascii="Times New Roman" w:hAnsi="Times New Roman" w:cs="Times New Roman"/>
          <w:noProof/>
          <w:color w:val="000000"/>
          <w:sz w:val="28"/>
          <w:szCs w:val="28"/>
        </w:rPr>
        <w:t xml:space="preserve">динения с программами по учету материалов, по учету складских и бухгалтерских операций. Одновременно </w:t>
      </w:r>
      <w:r w:rsidR="009E0A32" w:rsidRPr="008B6E5D">
        <w:rPr>
          <w:rFonts w:ascii="Times New Roman" w:hAnsi="Times New Roman" w:cs="Times New Roman"/>
          <w:noProof/>
          <w:color w:val="000000"/>
          <w:sz w:val="28"/>
          <w:szCs w:val="28"/>
        </w:rPr>
        <w:t>расширяются</w:t>
      </w:r>
      <w:r w:rsidRPr="008B6E5D">
        <w:rPr>
          <w:rFonts w:ascii="Times New Roman" w:hAnsi="Times New Roman" w:cs="Times New Roman"/>
          <w:noProof/>
          <w:color w:val="000000"/>
          <w:sz w:val="28"/>
          <w:szCs w:val="28"/>
        </w:rPr>
        <w:t xml:space="preserve"> возможности настройки программ под конкретные требования и задачи пользователей.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Различные цели </w:t>
      </w:r>
      <w:r w:rsidR="009E0A32"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предприятий определяют применение различных методов и моделей </w:t>
      </w:r>
      <w:r w:rsidR="009E0A32"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которые предполагают использование различной информационных базы, информационного обеспечения, что представляет собой явное противоречие, потому что различные цели и методы </w:t>
      </w:r>
      <w:r w:rsidR="009E0A32"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предполагают сбор и обработку многообразной информации не только по времени, но и по своей природе.</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Как было выявлено в п.1.1., исходные данные для р</w:t>
      </w:r>
      <w:r w:rsidR="00745FF5" w:rsidRPr="008B6E5D">
        <w:rPr>
          <w:rFonts w:ascii="Times New Roman" w:hAnsi="Times New Roman" w:cs="Times New Roman"/>
          <w:noProof/>
          <w:color w:val="000000"/>
          <w:sz w:val="28"/>
          <w:szCs w:val="28"/>
        </w:rPr>
        <w:t xml:space="preserve">азличных подходов при анализе </w:t>
      </w:r>
      <w:r w:rsidRPr="008B6E5D">
        <w:rPr>
          <w:rFonts w:ascii="Times New Roman" w:hAnsi="Times New Roman" w:cs="Times New Roman"/>
          <w:noProof/>
          <w:color w:val="000000"/>
          <w:sz w:val="28"/>
          <w:szCs w:val="28"/>
        </w:rPr>
        <w:t xml:space="preserve">бизнеса имеют области пересечения, </w:t>
      </w:r>
      <w:r w:rsidR="00745FF5" w:rsidRPr="008B6E5D">
        <w:rPr>
          <w:rFonts w:ascii="Times New Roman" w:hAnsi="Times New Roman" w:cs="Times New Roman"/>
          <w:noProof/>
          <w:color w:val="000000"/>
          <w:sz w:val="28"/>
          <w:szCs w:val="28"/>
        </w:rPr>
        <w:t>что дает возможность использова</w:t>
      </w:r>
      <w:r w:rsidRPr="008B6E5D">
        <w:rPr>
          <w:rFonts w:ascii="Times New Roman" w:hAnsi="Times New Roman" w:cs="Times New Roman"/>
          <w:noProof/>
          <w:color w:val="000000"/>
          <w:sz w:val="28"/>
          <w:szCs w:val="28"/>
        </w:rPr>
        <w:t>ния определенных информационных элементов в нескольких методах.</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Это приобретает особое значение при</w:t>
      </w:r>
      <w:r w:rsidR="00C86037" w:rsidRPr="008B6E5D">
        <w:rPr>
          <w:rFonts w:ascii="Times New Roman" w:hAnsi="Times New Roman" w:cs="Times New Roman"/>
          <w:noProof/>
          <w:color w:val="000000"/>
          <w:sz w:val="28"/>
          <w:szCs w:val="28"/>
        </w:rPr>
        <w:t xml:space="preserve"> разработке программного обеспе</w:t>
      </w:r>
      <w:r w:rsidRPr="008B6E5D">
        <w:rPr>
          <w:rFonts w:ascii="Times New Roman" w:hAnsi="Times New Roman" w:cs="Times New Roman"/>
          <w:noProof/>
          <w:color w:val="000000"/>
          <w:sz w:val="28"/>
          <w:szCs w:val="28"/>
        </w:rPr>
        <w:t xml:space="preserve">чения, проектирования баз данных, создания автоматизированных систем управления процессом </w:t>
      </w:r>
      <w:r w:rsidR="00C86037"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Исследование научных работ и публикаций последних лет, позволяет утверждать что, несмотря на актуальность информационной поддержки </w:t>
      </w:r>
      <w:r w:rsidR="00C86037"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и необходимость ее инструментального обеспе</w:t>
      </w:r>
      <w:r w:rsidR="00C86037" w:rsidRPr="008B6E5D">
        <w:rPr>
          <w:rFonts w:ascii="Times New Roman" w:hAnsi="Times New Roman" w:cs="Times New Roman"/>
          <w:noProof/>
          <w:color w:val="000000"/>
          <w:sz w:val="28"/>
          <w:szCs w:val="28"/>
        </w:rPr>
        <w:t>чения, в научной лите</w:t>
      </w:r>
      <w:r w:rsidRPr="008B6E5D">
        <w:rPr>
          <w:rFonts w:ascii="Times New Roman" w:hAnsi="Times New Roman" w:cs="Times New Roman"/>
          <w:noProof/>
          <w:color w:val="000000"/>
          <w:sz w:val="28"/>
          <w:szCs w:val="28"/>
        </w:rPr>
        <w:t xml:space="preserve">ратуре и периодических изданиях вопросы разработки и использования информационных технологий </w:t>
      </w:r>
      <w:r w:rsidR="00C86037" w:rsidRPr="008B6E5D">
        <w:rPr>
          <w:rFonts w:ascii="Times New Roman" w:hAnsi="Times New Roman" w:cs="Times New Roman"/>
          <w:noProof/>
          <w:color w:val="000000"/>
          <w:sz w:val="28"/>
          <w:szCs w:val="28"/>
        </w:rPr>
        <w:t>при анализе</w:t>
      </w:r>
      <w:r w:rsidRPr="008B6E5D">
        <w:rPr>
          <w:rFonts w:ascii="Times New Roman" w:hAnsi="Times New Roman" w:cs="Times New Roman"/>
          <w:noProof/>
          <w:color w:val="000000"/>
          <w:sz w:val="28"/>
          <w:szCs w:val="28"/>
        </w:rPr>
        <w:t xml:space="preserve"> стоимости бизнеса поднимаются достаточно редко.</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Однако, изучение научной литератур</w:t>
      </w:r>
      <w:r w:rsidR="00C86037" w:rsidRPr="008B6E5D">
        <w:rPr>
          <w:rFonts w:ascii="Times New Roman" w:hAnsi="Times New Roman" w:cs="Times New Roman"/>
          <w:noProof/>
          <w:color w:val="000000"/>
          <w:sz w:val="28"/>
          <w:szCs w:val="28"/>
        </w:rPr>
        <w:t>ы, касающейся вопросов автомати</w:t>
      </w:r>
      <w:r w:rsidRPr="008B6E5D">
        <w:rPr>
          <w:rFonts w:ascii="Times New Roman" w:hAnsi="Times New Roman" w:cs="Times New Roman"/>
          <w:noProof/>
          <w:color w:val="000000"/>
          <w:sz w:val="28"/>
          <w:szCs w:val="28"/>
        </w:rPr>
        <w:t>зации управления хозяйственной деятельнос</w:t>
      </w:r>
      <w:r w:rsidR="00C86037" w:rsidRPr="008B6E5D">
        <w:rPr>
          <w:rFonts w:ascii="Times New Roman" w:hAnsi="Times New Roman" w:cs="Times New Roman"/>
          <w:noProof/>
          <w:color w:val="000000"/>
          <w:sz w:val="28"/>
          <w:szCs w:val="28"/>
        </w:rPr>
        <w:t>тью и управления бизнесом позво</w:t>
      </w:r>
      <w:r w:rsidRPr="008B6E5D">
        <w:rPr>
          <w:rFonts w:ascii="Times New Roman" w:hAnsi="Times New Roman" w:cs="Times New Roman"/>
          <w:noProof/>
          <w:color w:val="000000"/>
          <w:sz w:val="28"/>
          <w:szCs w:val="28"/>
        </w:rPr>
        <w:t xml:space="preserve">ляет утверждать, что в настоящий момент отсутствуют инструментальные средства комплексной оценки предприятий. В последнее время интенсивное развитие получила разработка информационных систем связанных </w:t>
      </w:r>
      <w:r w:rsidR="00C86037" w:rsidRPr="008B6E5D">
        <w:rPr>
          <w:rFonts w:ascii="Times New Roman" w:hAnsi="Times New Roman" w:cs="Times New Roman"/>
          <w:noProof/>
          <w:color w:val="000000"/>
          <w:sz w:val="28"/>
          <w:szCs w:val="28"/>
        </w:rPr>
        <w:t>с автомати</w:t>
      </w:r>
      <w:r w:rsidRPr="008B6E5D">
        <w:rPr>
          <w:rFonts w:ascii="Times New Roman" w:hAnsi="Times New Roman" w:cs="Times New Roman"/>
          <w:noProof/>
          <w:color w:val="000000"/>
          <w:sz w:val="28"/>
          <w:szCs w:val="28"/>
        </w:rPr>
        <w:t>зацией бухгалтерского, анализа финансового состояния учета деятельности предприятий и др.</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Однако в тени оказалась разработка инструментальных средств и систем, профессионально ориентированных на оценочную деятельность.</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Поскольку</w:t>
      </w:r>
      <w:r w:rsidR="007B6DFB"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xml:space="preserve">рыночная экономика отличается большим динамизмом развития событий и оказывает влияние на принимаемые </w:t>
      </w:r>
      <w:r w:rsidR="006D3DBA" w:rsidRPr="008B6E5D">
        <w:rPr>
          <w:rFonts w:ascii="Times New Roman" w:hAnsi="Times New Roman" w:cs="Times New Roman"/>
          <w:noProof/>
          <w:color w:val="000000"/>
          <w:sz w:val="28"/>
          <w:szCs w:val="28"/>
        </w:rPr>
        <w:t>аналитиками</w:t>
      </w:r>
      <w:r w:rsidRPr="008B6E5D">
        <w:rPr>
          <w:rFonts w:ascii="Times New Roman" w:hAnsi="Times New Roman" w:cs="Times New Roman"/>
          <w:noProof/>
          <w:color w:val="000000"/>
          <w:sz w:val="28"/>
          <w:szCs w:val="28"/>
        </w:rPr>
        <w:t xml:space="preserve"> решения, данное положение сказывается на обоснованности принимаемых решений, качестве процесса </w:t>
      </w:r>
      <w:r w:rsidR="006D3DBA"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и определении итоговой стоимости предприятий.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Нам видится несколько причин, определивших такое положение.</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Во - первых, само появление нового направления - </w:t>
      </w:r>
      <w:r w:rsidR="006D3DBA" w:rsidRPr="008B6E5D">
        <w:rPr>
          <w:rFonts w:ascii="Times New Roman" w:hAnsi="Times New Roman" w:cs="Times New Roman"/>
          <w:noProof/>
          <w:color w:val="000000"/>
          <w:sz w:val="28"/>
          <w:szCs w:val="28"/>
        </w:rPr>
        <w:t>анализ</w:t>
      </w:r>
      <w:r w:rsidRPr="008B6E5D">
        <w:rPr>
          <w:rFonts w:ascii="Times New Roman" w:hAnsi="Times New Roman" w:cs="Times New Roman"/>
          <w:noProof/>
          <w:color w:val="000000"/>
          <w:sz w:val="28"/>
          <w:szCs w:val="28"/>
        </w:rPr>
        <w:t xml:space="preserve"> бизнеса влечет за собой решение принципиально других, проблем и задач, таких как создание соответствующей инфраструктуры </w:t>
      </w:r>
      <w:r w:rsidR="006D3DBA"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то есть про</w:t>
      </w:r>
      <w:r w:rsidR="006D3DBA" w:rsidRPr="008B6E5D">
        <w:rPr>
          <w:rFonts w:ascii="Times New Roman" w:hAnsi="Times New Roman" w:cs="Times New Roman"/>
          <w:noProof/>
          <w:color w:val="000000"/>
          <w:sz w:val="28"/>
          <w:szCs w:val="28"/>
        </w:rPr>
        <w:t>фессиональных институ</w:t>
      </w:r>
      <w:r w:rsidRPr="008B6E5D">
        <w:rPr>
          <w:rFonts w:ascii="Times New Roman" w:hAnsi="Times New Roman" w:cs="Times New Roman"/>
          <w:noProof/>
          <w:color w:val="000000"/>
          <w:sz w:val="28"/>
          <w:szCs w:val="28"/>
        </w:rPr>
        <w:t xml:space="preserve">тов, обществ, объединений и т.д. Важным вопросом методологии </w:t>
      </w:r>
      <w:r w:rsidR="006D3DBA" w:rsidRPr="008B6E5D">
        <w:rPr>
          <w:rFonts w:ascii="Times New Roman" w:hAnsi="Times New Roman" w:cs="Times New Roman"/>
          <w:noProof/>
          <w:color w:val="000000"/>
          <w:sz w:val="28"/>
          <w:szCs w:val="28"/>
        </w:rPr>
        <w:t>аналитической</w:t>
      </w:r>
      <w:r w:rsidRPr="008B6E5D">
        <w:rPr>
          <w:rFonts w:ascii="Times New Roman" w:hAnsi="Times New Roman" w:cs="Times New Roman"/>
          <w:noProof/>
          <w:color w:val="000000"/>
          <w:sz w:val="28"/>
          <w:szCs w:val="28"/>
        </w:rPr>
        <w:t xml:space="preserve"> деятельности является систематика </w:t>
      </w:r>
      <w:r w:rsidR="0056301E" w:rsidRPr="008B6E5D">
        <w:rPr>
          <w:rFonts w:ascii="Times New Roman" w:hAnsi="Times New Roman" w:cs="Times New Roman"/>
          <w:noProof/>
          <w:color w:val="000000"/>
          <w:sz w:val="28"/>
          <w:szCs w:val="28"/>
        </w:rPr>
        <w:t>аналитической</w:t>
      </w:r>
      <w:r w:rsidRPr="008B6E5D">
        <w:rPr>
          <w:rFonts w:ascii="Times New Roman" w:hAnsi="Times New Roman" w:cs="Times New Roman"/>
          <w:noProof/>
          <w:color w:val="000000"/>
          <w:sz w:val="28"/>
          <w:szCs w:val="28"/>
        </w:rPr>
        <w:t xml:space="preserve"> деятельности, выработка методических рекомендаций по российским стандартам </w:t>
      </w:r>
      <w:r w:rsidR="0056301E" w:rsidRPr="008B6E5D">
        <w:rPr>
          <w:rFonts w:ascii="Times New Roman" w:hAnsi="Times New Roman" w:cs="Times New Roman"/>
          <w:noProof/>
          <w:color w:val="000000"/>
          <w:sz w:val="28"/>
          <w:szCs w:val="28"/>
        </w:rPr>
        <w:t>анализа, проблемам норма</w:t>
      </w:r>
      <w:r w:rsidRPr="008B6E5D">
        <w:rPr>
          <w:rFonts w:ascii="Times New Roman" w:hAnsi="Times New Roman" w:cs="Times New Roman"/>
          <w:noProof/>
          <w:color w:val="000000"/>
          <w:sz w:val="28"/>
          <w:szCs w:val="28"/>
        </w:rPr>
        <w:t>тивно - правового регулирования, семантик</w:t>
      </w:r>
      <w:r w:rsidR="0056301E" w:rsidRPr="008B6E5D">
        <w:rPr>
          <w:rFonts w:ascii="Times New Roman" w:hAnsi="Times New Roman" w:cs="Times New Roman"/>
          <w:noProof/>
          <w:color w:val="000000"/>
          <w:sz w:val="28"/>
          <w:szCs w:val="28"/>
        </w:rPr>
        <w:t>и определений и понятий, класси</w:t>
      </w:r>
      <w:r w:rsidRPr="008B6E5D">
        <w:rPr>
          <w:rFonts w:ascii="Times New Roman" w:hAnsi="Times New Roman" w:cs="Times New Roman"/>
          <w:noProof/>
          <w:color w:val="000000"/>
          <w:sz w:val="28"/>
          <w:szCs w:val="28"/>
        </w:rPr>
        <w:t xml:space="preserve">фикации объектов </w:t>
      </w:r>
      <w:r w:rsidR="0056301E"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особенностям </w:t>
      </w:r>
      <w:r w:rsidR="0056301E" w:rsidRPr="008B6E5D">
        <w:rPr>
          <w:rFonts w:ascii="Times New Roman" w:hAnsi="Times New Roman" w:cs="Times New Roman"/>
          <w:noProof/>
          <w:color w:val="000000"/>
          <w:sz w:val="28"/>
          <w:szCs w:val="28"/>
        </w:rPr>
        <w:t>анализа бизнеса в условиях россий</w:t>
      </w:r>
      <w:r w:rsidRPr="008B6E5D">
        <w:rPr>
          <w:rFonts w:ascii="Times New Roman" w:hAnsi="Times New Roman" w:cs="Times New Roman"/>
          <w:noProof/>
          <w:color w:val="000000"/>
          <w:sz w:val="28"/>
          <w:szCs w:val="28"/>
        </w:rPr>
        <w:t>ской экономики и многое другое. Этим проблемам посвящены многие работы [20, 67, 68, 76, 80].</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Во - вторых, сложность и многофа</w:t>
      </w:r>
      <w:r w:rsidR="0056301E" w:rsidRPr="008B6E5D">
        <w:rPr>
          <w:rFonts w:ascii="Times New Roman" w:hAnsi="Times New Roman" w:cs="Times New Roman"/>
          <w:noProof/>
          <w:color w:val="000000"/>
          <w:sz w:val="28"/>
          <w:szCs w:val="28"/>
        </w:rPr>
        <w:t>кторн</w:t>
      </w:r>
      <w:r w:rsidRPr="008B6E5D">
        <w:rPr>
          <w:rFonts w:ascii="Times New Roman" w:hAnsi="Times New Roman" w:cs="Times New Roman"/>
          <w:noProof/>
          <w:color w:val="000000"/>
          <w:sz w:val="28"/>
          <w:szCs w:val="28"/>
        </w:rPr>
        <w:t xml:space="preserve">ость процесса </w:t>
      </w:r>
      <w:r w:rsidR="0056301E" w:rsidRPr="008B6E5D">
        <w:rPr>
          <w:rFonts w:ascii="Times New Roman" w:hAnsi="Times New Roman" w:cs="Times New Roman"/>
          <w:noProof/>
          <w:color w:val="000000"/>
          <w:sz w:val="28"/>
          <w:szCs w:val="28"/>
        </w:rPr>
        <w:t>анализа, использова</w:t>
      </w:r>
      <w:r w:rsidRPr="008B6E5D">
        <w:rPr>
          <w:rFonts w:ascii="Times New Roman" w:hAnsi="Times New Roman" w:cs="Times New Roman"/>
          <w:noProof/>
          <w:color w:val="000000"/>
          <w:sz w:val="28"/>
          <w:szCs w:val="28"/>
        </w:rPr>
        <w:t xml:space="preserve">ние </w:t>
      </w:r>
      <w:r w:rsidR="0056301E" w:rsidRPr="008B6E5D">
        <w:rPr>
          <w:rFonts w:ascii="Times New Roman" w:hAnsi="Times New Roman" w:cs="Times New Roman"/>
          <w:noProof/>
          <w:color w:val="000000"/>
          <w:sz w:val="28"/>
          <w:szCs w:val="28"/>
        </w:rPr>
        <w:t>аналитиками</w:t>
      </w:r>
      <w:r w:rsidRPr="008B6E5D">
        <w:rPr>
          <w:rFonts w:ascii="Times New Roman" w:hAnsi="Times New Roman" w:cs="Times New Roman"/>
          <w:noProof/>
          <w:color w:val="000000"/>
          <w:sz w:val="28"/>
          <w:szCs w:val="28"/>
        </w:rPr>
        <w:t xml:space="preserve"> различной информационной базы в методах </w:t>
      </w:r>
      <w:r w:rsidR="0056301E"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а также возможность применения различных инструментальных средств из смежных областей - программных средств финансового анализа и бизнес - планирования обусловило отсутствие разработок программного обеспечения </w:t>
      </w:r>
      <w:r w:rsidR="00FD6201" w:rsidRPr="008B6E5D">
        <w:rPr>
          <w:rFonts w:ascii="Times New Roman" w:hAnsi="Times New Roman" w:cs="Times New Roman"/>
          <w:noProof/>
          <w:color w:val="000000"/>
          <w:sz w:val="28"/>
          <w:szCs w:val="28"/>
        </w:rPr>
        <w:t>при анализе бизне</w:t>
      </w:r>
      <w:r w:rsidRPr="008B6E5D">
        <w:rPr>
          <w:rFonts w:ascii="Times New Roman" w:hAnsi="Times New Roman" w:cs="Times New Roman"/>
          <w:noProof/>
          <w:color w:val="000000"/>
          <w:sz w:val="28"/>
          <w:szCs w:val="28"/>
        </w:rPr>
        <w:t>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В - третьих, субъективность выбора многих информационных элементов и выводов </w:t>
      </w:r>
      <w:r w:rsidR="00FD6201" w:rsidRPr="008B6E5D">
        <w:rPr>
          <w:rFonts w:ascii="Times New Roman" w:hAnsi="Times New Roman" w:cs="Times New Roman"/>
          <w:noProof/>
          <w:color w:val="000000"/>
          <w:sz w:val="28"/>
          <w:szCs w:val="28"/>
        </w:rPr>
        <w:t>аналитиков</w:t>
      </w:r>
      <w:r w:rsidRPr="008B6E5D">
        <w:rPr>
          <w:rFonts w:ascii="Times New Roman" w:hAnsi="Times New Roman" w:cs="Times New Roman"/>
          <w:noProof/>
          <w:color w:val="000000"/>
          <w:sz w:val="28"/>
          <w:szCs w:val="28"/>
        </w:rPr>
        <w:t>, атак же экспертные пути нахождения информационных элементов затрудняют структуризацию и, следовательно</w:t>
      </w:r>
      <w:r w:rsidR="00FD6201" w:rsidRPr="008B6E5D">
        <w:rPr>
          <w:rFonts w:ascii="Times New Roman" w:hAnsi="Times New Roman" w:cs="Times New Roman"/>
          <w:noProof/>
          <w:color w:val="000000"/>
          <w:sz w:val="28"/>
          <w:szCs w:val="28"/>
        </w:rPr>
        <w:t>, автоматизацию про</w:t>
      </w:r>
      <w:r w:rsidRPr="008B6E5D">
        <w:rPr>
          <w:rFonts w:ascii="Times New Roman" w:hAnsi="Times New Roman" w:cs="Times New Roman"/>
          <w:noProof/>
          <w:color w:val="000000"/>
          <w:sz w:val="28"/>
          <w:szCs w:val="28"/>
        </w:rPr>
        <w:t xml:space="preserve">цесса </w:t>
      </w:r>
      <w:r w:rsidR="00FD6201"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Это подтверждают и исследования </w:t>
      </w:r>
      <w:r w:rsidR="00FD6201" w:rsidRPr="008B6E5D">
        <w:rPr>
          <w:rFonts w:ascii="Times New Roman" w:hAnsi="Times New Roman" w:cs="Times New Roman"/>
          <w:noProof/>
          <w:color w:val="000000"/>
          <w:sz w:val="28"/>
          <w:szCs w:val="28"/>
        </w:rPr>
        <w:t>автора в области разработки про</w:t>
      </w:r>
      <w:r w:rsidRPr="008B6E5D">
        <w:rPr>
          <w:rFonts w:ascii="Times New Roman" w:hAnsi="Times New Roman" w:cs="Times New Roman"/>
          <w:noProof/>
          <w:color w:val="000000"/>
          <w:sz w:val="28"/>
          <w:szCs w:val="28"/>
        </w:rPr>
        <w:t xml:space="preserve">граммного обеспечения, и опросы профессиональных </w:t>
      </w:r>
      <w:r w:rsidR="00FD6201" w:rsidRPr="008B6E5D">
        <w:rPr>
          <w:rFonts w:ascii="Times New Roman" w:hAnsi="Times New Roman" w:cs="Times New Roman"/>
          <w:noProof/>
          <w:color w:val="000000"/>
          <w:sz w:val="28"/>
          <w:szCs w:val="28"/>
        </w:rPr>
        <w:t>аналитиков и публика</w:t>
      </w:r>
      <w:r w:rsidRPr="008B6E5D">
        <w:rPr>
          <w:rFonts w:ascii="Times New Roman" w:hAnsi="Times New Roman" w:cs="Times New Roman"/>
          <w:noProof/>
          <w:color w:val="000000"/>
          <w:sz w:val="28"/>
          <w:szCs w:val="28"/>
        </w:rPr>
        <w:t>ции некоторых авторов [76, 60, 72, 83].</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Несомненно, программные продукты по экономическому анализу, бизнес - планированию и </w:t>
      </w:r>
      <w:r w:rsidR="002E11C0" w:rsidRPr="008B6E5D">
        <w:rPr>
          <w:rFonts w:ascii="Times New Roman" w:hAnsi="Times New Roman" w:cs="Times New Roman"/>
          <w:noProof/>
          <w:color w:val="000000"/>
          <w:sz w:val="28"/>
          <w:szCs w:val="28"/>
        </w:rPr>
        <w:t>анализу</w:t>
      </w:r>
      <w:r w:rsidRPr="008B6E5D">
        <w:rPr>
          <w:rFonts w:ascii="Times New Roman" w:hAnsi="Times New Roman" w:cs="Times New Roman"/>
          <w:noProof/>
          <w:color w:val="000000"/>
          <w:sz w:val="28"/>
          <w:szCs w:val="28"/>
        </w:rPr>
        <w:t xml:space="preserve"> основных фондов позволяют облегчить и ускорить процесс </w:t>
      </w:r>
      <w:r w:rsidR="002E11C0"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снизить трудоемкость аналитической работы, освободив место для проведения других не менее важных работ и получению обоснованных выводов. Однако подобный уровень автоматизации </w:t>
      </w:r>
      <w:r w:rsidR="002E11C0" w:rsidRPr="008B6E5D">
        <w:rPr>
          <w:rFonts w:ascii="Times New Roman" w:hAnsi="Times New Roman" w:cs="Times New Roman"/>
          <w:noProof/>
          <w:color w:val="000000"/>
          <w:sz w:val="28"/>
          <w:szCs w:val="28"/>
        </w:rPr>
        <w:t>аналитической</w:t>
      </w:r>
      <w:r w:rsidRPr="008B6E5D">
        <w:rPr>
          <w:rFonts w:ascii="Times New Roman" w:hAnsi="Times New Roman" w:cs="Times New Roman"/>
          <w:noProof/>
          <w:color w:val="000000"/>
          <w:sz w:val="28"/>
          <w:szCs w:val="28"/>
        </w:rPr>
        <w:t xml:space="preserve"> деятельности не отвечает требованиям эффективного процесса </w:t>
      </w:r>
      <w:r w:rsidR="002E11C0" w:rsidRPr="008B6E5D">
        <w:rPr>
          <w:rFonts w:ascii="Times New Roman" w:hAnsi="Times New Roman" w:cs="Times New Roman"/>
          <w:noProof/>
          <w:color w:val="000000"/>
          <w:sz w:val="28"/>
          <w:szCs w:val="28"/>
        </w:rPr>
        <w:t>анализа и получению соответст</w:t>
      </w:r>
      <w:r w:rsidRPr="008B6E5D">
        <w:rPr>
          <w:rFonts w:ascii="Times New Roman" w:hAnsi="Times New Roman" w:cs="Times New Roman"/>
          <w:noProof/>
          <w:color w:val="000000"/>
          <w:sz w:val="28"/>
          <w:szCs w:val="28"/>
        </w:rPr>
        <w:t>вующих решений. Прежде всего, это касается</w:t>
      </w:r>
      <w:r w:rsidR="002E11C0" w:rsidRPr="008B6E5D">
        <w:rPr>
          <w:rFonts w:ascii="Times New Roman" w:hAnsi="Times New Roman" w:cs="Times New Roman"/>
          <w:noProof/>
          <w:color w:val="000000"/>
          <w:sz w:val="28"/>
          <w:szCs w:val="28"/>
        </w:rPr>
        <w:t xml:space="preserve"> вопросов нормативного, правово</w:t>
      </w:r>
      <w:r w:rsidRPr="008B6E5D">
        <w:rPr>
          <w:rFonts w:ascii="Times New Roman" w:hAnsi="Times New Roman" w:cs="Times New Roman"/>
          <w:noProof/>
          <w:color w:val="000000"/>
          <w:sz w:val="28"/>
          <w:szCs w:val="28"/>
        </w:rPr>
        <w:t xml:space="preserve">го и информационного обеспечения </w:t>
      </w:r>
      <w:r w:rsidR="002E11C0" w:rsidRPr="008B6E5D">
        <w:rPr>
          <w:rFonts w:ascii="Times New Roman" w:hAnsi="Times New Roman" w:cs="Times New Roman"/>
          <w:noProof/>
          <w:color w:val="000000"/>
          <w:sz w:val="28"/>
          <w:szCs w:val="28"/>
        </w:rPr>
        <w:t>аналитической</w:t>
      </w:r>
      <w:r w:rsidRPr="008B6E5D">
        <w:rPr>
          <w:rFonts w:ascii="Times New Roman" w:hAnsi="Times New Roman" w:cs="Times New Roman"/>
          <w:noProof/>
          <w:color w:val="000000"/>
          <w:sz w:val="28"/>
          <w:szCs w:val="28"/>
        </w:rPr>
        <w:t xml:space="preserve"> деятельности с последующей выработкой рекомендаций по их использованию на практике.</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Но по мере решения данных проблем, возникновения инфраструктуры, появления единой информационной ба</w:t>
      </w:r>
      <w:r w:rsidR="002E11C0" w:rsidRPr="008B6E5D">
        <w:rPr>
          <w:rFonts w:ascii="Times New Roman" w:hAnsi="Times New Roman" w:cs="Times New Roman"/>
          <w:noProof/>
          <w:color w:val="000000"/>
          <w:sz w:val="28"/>
          <w:szCs w:val="28"/>
        </w:rPr>
        <w:t>з</w:t>
      </w:r>
      <w:r w:rsidRPr="008B6E5D">
        <w:rPr>
          <w:rFonts w:ascii="Times New Roman" w:hAnsi="Times New Roman" w:cs="Times New Roman"/>
          <w:noProof/>
          <w:color w:val="000000"/>
          <w:sz w:val="28"/>
          <w:szCs w:val="28"/>
        </w:rPr>
        <w:t xml:space="preserve">ы, </w:t>
      </w:r>
      <w:r w:rsidR="002E11C0" w:rsidRPr="008B6E5D">
        <w:rPr>
          <w:rFonts w:ascii="Times New Roman" w:hAnsi="Times New Roman" w:cs="Times New Roman"/>
          <w:noProof/>
          <w:color w:val="000000"/>
          <w:sz w:val="28"/>
          <w:szCs w:val="28"/>
        </w:rPr>
        <w:t>росте общей информационной куль</w:t>
      </w:r>
      <w:r w:rsidRPr="008B6E5D">
        <w:rPr>
          <w:rFonts w:ascii="Times New Roman" w:hAnsi="Times New Roman" w:cs="Times New Roman"/>
          <w:noProof/>
          <w:color w:val="000000"/>
          <w:sz w:val="28"/>
          <w:szCs w:val="28"/>
        </w:rPr>
        <w:t xml:space="preserve">туры </w:t>
      </w:r>
      <w:r w:rsidR="002E11C0" w:rsidRPr="008B6E5D">
        <w:rPr>
          <w:rFonts w:ascii="Times New Roman" w:hAnsi="Times New Roman" w:cs="Times New Roman"/>
          <w:noProof/>
          <w:color w:val="000000"/>
          <w:sz w:val="28"/>
          <w:szCs w:val="28"/>
        </w:rPr>
        <w:t>аналитиков</w:t>
      </w:r>
      <w:r w:rsidRPr="008B6E5D">
        <w:rPr>
          <w:rFonts w:ascii="Times New Roman" w:hAnsi="Times New Roman" w:cs="Times New Roman"/>
          <w:noProof/>
          <w:color w:val="000000"/>
          <w:sz w:val="28"/>
          <w:szCs w:val="28"/>
        </w:rPr>
        <w:t xml:space="preserve"> на первое место будет выходить использование профессионально ориентированных программных продуктов и информационных систем.</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Вместе с тем, внедрение информационных технологий в практику </w:t>
      </w:r>
      <w:r w:rsidR="00490980"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бизнеса требует разработки новы</w:t>
      </w:r>
      <w:r w:rsidR="00490980" w:rsidRPr="008B6E5D">
        <w:rPr>
          <w:rFonts w:ascii="Times New Roman" w:hAnsi="Times New Roman" w:cs="Times New Roman"/>
          <w:noProof/>
          <w:color w:val="000000"/>
          <w:sz w:val="28"/>
          <w:szCs w:val="28"/>
        </w:rPr>
        <w:t>х теоретических подходов и обос</w:t>
      </w:r>
      <w:r w:rsidRPr="008B6E5D">
        <w:rPr>
          <w:rFonts w:ascii="Times New Roman" w:hAnsi="Times New Roman" w:cs="Times New Roman"/>
          <w:noProof/>
          <w:color w:val="000000"/>
          <w:sz w:val="28"/>
          <w:szCs w:val="28"/>
        </w:rPr>
        <w:t>нованию проектных решений по созданию профессионально ориентированных программных продуктов, создания целостн</w:t>
      </w:r>
      <w:r w:rsidR="00490980" w:rsidRPr="008B6E5D">
        <w:rPr>
          <w:rFonts w:ascii="Times New Roman" w:hAnsi="Times New Roman" w:cs="Times New Roman"/>
          <w:noProof/>
          <w:color w:val="000000"/>
          <w:sz w:val="28"/>
          <w:szCs w:val="28"/>
        </w:rPr>
        <w:t>ой научно - обоснованной концеп</w:t>
      </w:r>
      <w:r w:rsidRPr="008B6E5D">
        <w:rPr>
          <w:rFonts w:ascii="Times New Roman" w:hAnsi="Times New Roman" w:cs="Times New Roman"/>
          <w:noProof/>
          <w:color w:val="000000"/>
          <w:sz w:val="28"/>
          <w:szCs w:val="28"/>
        </w:rPr>
        <w:t xml:space="preserve">ции моделирования </w:t>
      </w:r>
      <w:r w:rsidR="00490980"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при проектировании программного обеспечения автоматизированных систем с позиций современных информационных технологий. Поэтому исследование </w:t>
      </w:r>
      <w:r w:rsidR="00490980" w:rsidRPr="008B6E5D">
        <w:rPr>
          <w:rFonts w:ascii="Times New Roman" w:hAnsi="Times New Roman" w:cs="Times New Roman"/>
          <w:noProof/>
          <w:color w:val="000000"/>
          <w:sz w:val="28"/>
          <w:szCs w:val="28"/>
        </w:rPr>
        <w:t>анализа с позиций современных информа</w:t>
      </w:r>
      <w:r w:rsidRPr="008B6E5D">
        <w:rPr>
          <w:rFonts w:ascii="Times New Roman" w:hAnsi="Times New Roman" w:cs="Times New Roman"/>
          <w:noProof/>
          <w:color w:val="000000"/>
          <w:sz w:val="28"/>
          <w:szCs w:val="28"/>
        </w:rPr>
        <w:t>ционных технологий приобретает осо</w:t>
      </w:r>
      <w:r w:rsidR="00490980" w:rsidRPr="008B6E5D">
        <w:rPr>
          <w:rFonts w:ascii="Times New Roman" w:hAnsi="Times New Roman" w:cs="Times New Roman"/>
          <w:noProof/>
          <w:color w:val="000000"/>
          <w:sz w:val="28"/>
          <w:szCs w:val="28"/>
        </w:rPr>
        <w:t>б</w:t>
      </w:r>
      <w:r w:rsidRPr="008B6E5D">
        <w:rPr>
          <w:rFonts w:ascii="Times New Roman" w:hAnsi="Times New Roman" w:cs="Times New Roman"/>
          <w:noProof/>
          <w:color w:val="000000"/>
          <w:sz w:val="28"/>
          <w:szCs w:val="28"/>
        </w:rPr>
        <w:t>ую актуальность для решения научных проблем создания теоретического и методиче</w:t>
      </w:r>
      <w:r w:rsidR="00490980" w:rsidRPr="008B6E5D">
        <w:rPr>
          <w:rFonts w:ascii="Times New Roman" w:hAnsi="Times New Roman" w:cs="Times New Roman"/>
          <w:noProof/>
          <w:color w:val="000000"/>
          <w:sz w:val="28"/>
          <w:szCs w:val="28"/>
        </w:rPr>
        <w:t>ского аппарата, атак же выработ</w:t>
      </w:r>
      <w:r w:rsidRPr="008B6E5D">
        <w:rPr>
          <w:rFonts w:ascii="Times New Roman" w:hAnsi="Times New Roman" w:cs="Times New Roman"/>
          <w:noProof/>
          <w:color w:val="000000"/>
          <w:sz w:val="28"/>
          <w:szCs w:val="28"/>
        </w:rPr>
        <w:t>ки практических рекомендаций по проектирова</w:t>
      </w:r>
      <w:r w:rsidR="00490980" w:rsidRPr="008B6E5D">
        <w:rPr>
          <w:rFonts w:ascii="Times New Roman" w:hAnsi="Times New Roman" w:cs="Times New Roman"/>
          <w:noProof/>
          <w:color w:val="000000"/>
          <w:sz w:val="28"/>
          <w:szCs w:val="28"/>
        </w:rPr>
        <w:t>нию автоматизированных сис</w:t>
      </w:r>
      <w:r w:rsidRPr="008B6E5D">
        <w:rPr>
          <w:rFonts w:ascii="Times New Roman" w:hAnsi="Times New Roman" w:cs="Times New Roman"/>
          <w:noProof/>
          <w:color w:val="000000"/>
          <w:sz w:val="28"/>
          <w:szCs w:val="28"/>
        </w:rPr>
        <w:t xml:space="preserve">тем </w:t>
      </w:r>
      <w:r w:rsidR="00490980"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Представляется, что именно отсутст</w:t>
      </w:r>
      <w:r w:rsidR="00490980" w:rsidRPr="008B6E5D">
        <w:rPr>
          <w:rFonts w:ascii="Times New Roman" w:hAnsi="Times New Roman" w:cs="Times New Roman"/>
          <w:noProof/>
          <w:color w:val="000000"/>
          <w:sz w:val="28"/>
          <w:szCs w:val="28"/>
        </w:rPr>
        <w:t>вие в настоящий момент методиче</w:t>
      </w:r>
      <w:r w:rsidRPr="008B6E5D">
        <w:rPr>
          <w:rFonts w:ascii="Times New Roman" w:hAnsi="Times New Roman" w:cs="Times New Roman"/>
          <w:noProof/>
          <w:color w:val="000000"/>
          <w:sz w:val="28"/>
          <w:szCs w:val="28"/>
        </w:rPr>
        <w:t xml:space="preserve">ских разработок построения современных баз данных и программного обеспечения в области </w:t>
      </w:r>
      <w:r w:rsidR="00490980"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является основной причиной отсутствия рынка информационных технологий данного направления.</w:t>
      </w:r>
      <w:r w:rsidR="007B6DFB"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Недостаточная степень разработанност</w:t>
      </w:r>
      <w:r w:rsidR="00FC3DAA" w:rsidRPr="008B6E5D">
        <w:rPr>
          <w:rFonts w:ascii="Times New Roman" w:hAnsi="Times New Roman" w:cs="Times New Roman"/>
          <w:noProof/>
          <w:color w:val="000000"/>
          <w:sz w:val="28"/>
          <w:szCs w:val="28"/>
        </w:rPr>
        <w:t>и самой постановки задачи реали</w:t>
      </w:r>
      <w:r w:rsidRPr="008B6E5D">
        <w:rPr>
          <w:rFonts w:ascii="Times New Roman" w:hAnsi="Times New Roman" w:cs="Times New Roman"/>
          <w:noProof/>
          <w:color w:val="000000"/>
          <w:sz w:val="28"/>
          <w:szCs w:val="28"/>
        </w:rPr>
        <w:t xml:space="preserve">зации </w:t>
      </w:r>
      <w:r w:rsidR="00FC3DAA"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в среде современных</w:t>
      </w:r>
      <w:r w:rsidR="00FC3DAA" w:rsidRPr="008B6E5D">
        <w:rPr>
          <w:rFonts w:ascii="Times New Roman" w:hAnsi="Times New Roman" w:cs="Times New Roman"/>
          <w:noProof/>
          <w:color w:val="000000"/>
          <w:sz w:val="28"/>
          <w:szCs w:val="28"/>
        </w:rPr>
        <w:t xml:space="preserve"> информационных технологий, ста</w:t>
      </w:r>
      <w:r w:rsidRPr="008B6E5D">
        <w:rPr>
          <w:rFonts w:ascii="Times New Roman" w:hAnsi="Times New Roman" w:cs="Times New Roman"/>
          <w:noProof/>
          <w:color w:val="000000"/>
          <w:sz w:val="28"/>
          <w:szCs w:val="28"/>
        </w:rPr>
        <w:t xml:space="preserve">новится тормозом в развитии не только информационных технологий </w:t>
      </w:r>
      <w:r w:rsidR="00FC3DAA" w:rsidRPr="008B6E5D">
        <w:rPr>
          <w:rFonts w:ascii="Times New Roman" w:hAnsi="Times New Roman" w:cs="Times New Roman"/>
          <w:noProof/>
          <w:color w:val="000000"/>
          <w:sz w:val="28"/>
          <w:szCs w:val="28"/>
        </w:rPr>
        <w:t>при анализе</w:t>
      </w:r>
      <w:r w:rsidRPr="008B6E5D">
        <w:rPr>
          <w:rFonts w:ascii="Times New Roman" w:hAnsi="Times New Roman" w:cs="Times New Roman"/>
          <w:noProof/>
          <w:color w:val="000000"/>
          <w:sz w:val="28"/>
          <w:szCs w:val="28"/>
        </w:rPr>
        <w:t xml:space="preserve"> бизнеса и их применения, но и оказывают не</w:t>
      </w:r>
      <w:r w:rsidR="00FC3DAA" w:rsidRPr="008B6E5D">
        <w:rPr>
          <w:rFonts w:ascii="Times New Roman" w:hAnsi="Times New Roman" w:cs="Times New Roman"/>
          <w:noProof/>
          <w:color w:val="000000"/>
          <w:sz w:val="28"/>
          <w:szCs w:val="28"/>
        </w:rPr>
        <w:t>гативное влияние на развитие са</w:t>
      </w:r>
      <w:r w:rsidRPr="008B6E5D">
        <w:rPr>
          <w:rFonts w:ascii="Times New Roman" w:hAnsi="Times New Roman" w:cs="Times New Roman"/>
          <w:noProof/>
          <w:color w:val="000000"/>
          <w:sz w:val="28"/>
          <w:szCs w:val="28"/>
        </w:rPr>
        <w:t>мо</w:t>
      </w:r>
      <w:r w:rsidR="00FC3DAA" w:rsidRPr="008B6E5D">
        <w:rPr>
          <w:rFonts w:ascii="Times New Roman" w:hAnsi="Times New Roman" w:cs="Times New Roman"/>
          <w:noProof/>
          <w:color w:val="000000"/>
          <w:sz w:val="28"/>
          <w:szCs w:val="28"/>
        </w:rPr>
        <w:t>го</w:t>
      </w:r>
      <w:r w:rsidRPr="008B6E5D">
        <w:rPr>
          <w:rFonts w:ascii="Times New Roman" w:hAnsi="Times New Roman" w:cs="Times New Roman"/>
          <w:noProof/>
          <w:color w:val="000000"/>
          <w:sz w:val="28"/>
          <w:szCs w:val="28"/>
        </w:rPr>
        <w:t xml:space="preserve"> </w:t>
      </w:r>
      <w:r w:rsidR="00FC3DAA"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как направления.</w:t>
      </w:r>
    </w:p>
    <w:p w:rsidR="005C744D" w:rsidRPr="008B6E5D" w:rsidRDefault="00140F6C" w:rsidP="0048581F">
      <w:pPr>
        <w:spacing w:line="360" w:lineRule="auto"/>
        <w:ind w:firstLine="709"/>
        <w:jc w:val="both"/>
        <w:rPr>
          <w:rFonts w:ascii="Times New Roman" w:hAnsi="Times New Roman" w:cs="Times New Roman"/>
          <w:b/>
          <w:bCs/>
          <w:noProof/>
          <w:color w:val="000000"/>
          <w:sz w:val="28"/>
          <w:szCs w:val="28"/>
        </w:rPr>
      </w:pPr>
      <w:r w:rsidRPr="008B6E5D">
        <w:rPr>
          <w:rFonts w:ascii="Times New Roman" w:hAnsi="Times New Roman" w:cs="Times New Roman"/>
          <w:b/>
          <w:bCs/>
          <w:noProof/>
          <w:color w:val="000000"/>
          <w:sz w:val="28"/>
          <w:szCs w:val="28"/>
        </w:rPr>
        <w:br w:type="page"/>
      </w:r>
      <w:r w:rsidR="005C744D" w:rsidRPr="008B6E5D">
        <w:rPr>
          <w:rFonts w:ascii="Times New Roman" w:hAnsi="Times New Roman" w:cs="Times New Roman"/>
          <w:b/>
          <w:bCs/>
          <w:noProof/>
          <w:color w:val="000000"/>
          <w:sz w:val="28"/>
          <w:szCs w:val="28"/>
        </w:rPr>
        <w:t>Выводы</w:t>
      </w:r>
    </w:p>
    <w:p w:rsidR="00140F6C" w:rsidRPr="008B6E5D" w:rsidRDefault="00140F6C" w:rsidP="0048581F">
      <w:pPr>
        <w:tabs>
          <w:tab w:val="left" w:pos="1027"/>
        </w:tabs>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tabs>
          <w:tab w:val="left" w:pos="1027"/>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1.</w:t>
      </w:r>
      <w:r w:rsidRPr="008B6E5D">
        <w:rPr>
          <w:rFonts w:ascii="Times New Roman" w:hAnsi="Times New Roman" w:cs="Times New Roman"/>
          <w:noProof/>
          <w:color w:val="000000"/>
          <w:sz w:val="28"/>
          <w:szCs w:val="28"/>
        </w:rPr>
        <w:tab/>
        <w:t xml:space="preserve">Исследование методической базы </w:t>
      </w:r>
      <w:r w:rsidR="007E2D22" w:rsidRPr="008B6E5D">
        <w:rPr>
          <w:rFonts w:ascii="Times New Roman" w:hAnsi="Times New Roman" w:cs="Times New Roman"/>
          <w:noProof/>
          <w:color w:val="000000"/>
          <w:sz w:val="28"/>
          <w:szCs w:val="28"/>
        </w:rPr>
        <w:t>анализа стоимости бизнеса, проводи</w:t>
      </w:r>
      <w:r w:rsidRPr="008B6E5D">
        <w:rPr>
          <w:rFonts w:ascii="Times New Roman" w:hAnsi="Times New Roman" w:cs="Times New Roman"/>
          <w:noProof/>
          <w:color w:val="000000"/>
          <w:sz w:val="28"/>
          <w:szCs w:val="28"/>
        </w:rPr>
        <w:t>мое на основе затратного, сравнительного и доходног</w:t>
      </w:r>
      <w:r w:rsidR="007E2D22" w:rsidRPr="008B6E5D">
        <w:rPr>
          <w:rFonts w:ascii="Times New Roman" w:hAnsi="Times New Roman" w:cs="Times New Roman"/>
          <w:noProof/>
          <w:color w:val="000000"/>
          <w:sz w:val="28"/>
          <w:szCs w:val="28"/>
        </w:rPr>
        <w:t>о подходов, выявило в ме</w:t>
      </w:r>
      <w:r w:rsidRPr="008B6E5D">
        <w:rPr>
          <w:rFonts w:ascii="Times New Roman" w:hAnsi="Times New Roman" w:cs="Times New Roman"/>
          <w:noProof/>
          <w:color w:val="000000"/>
          <w:sz w:val="28"/>
          <w:szCs w:val="28"/>
        </w:rPr>
        <w:t xml:space="preserve">тодах </w:t>
      </w:r>
      <w:r w:rsidR="007E2D22"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с одной стороны, наличие формализованного математического</w:t>
      </w:r>
      <w:r w:rsidR="00924327"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аппарата, с другой стороны, субъективные (профессиональные) суждения</w:t>
      </w:r>
      <w:r w:rsidR="00924327" w:rsidRPr="008B6E5D">
        <w:rPr>
          <w:rFonts w:ascii="Times New Roman" w:hAnsi="Times New Roman" w:cs="Times New Roman"/>
          <w:noProof/>
          <w:color w:val="000000"/>
          <w:sz w:val="28"/>
          <w:szCs w:val="28"/>
        </w:rPr>
        <w:t xml:space="preserve"> аналитиков</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Однако, проанализировав методы </w:t>
      </w:r>
      <w:r w:rsidR="00924327" w:rsidRPr="008B6E5D">
        <w:rPr>
          <w:rFonts w:ascii="Times New Roman" w:hAnsi="Times New Roman" w:cs="Times New Roman"/>
          <w:noProof/>
          <w:color w:val="000000"/>
          <w:sz w:val="28"/>
          <w:szCs w:val="28"/>
        </w:rPr>
        <w:t>анализа бизнеса, нами выявлена инте</w:t>
      </w:r>
      <w:r w:rsidRPr="008B6E5D">
        <w:rPr>
          <w:rFonts w:ascii="Times New Roman" w:hAnsi="Times New Roman" w:cs="Times New Roman"/>
          <w:noProof/>
          <w:color w:val="000000"/>
          <w:sz w:val="28"/>
          <w:szCs w:val="28"/>
        </w:rPr>
        <w:t>грация информационных элементов строго формализуемых математических методов с информацией, используемой мето</w:t>
      </w:r>
      <w:r w:rsidR="00924327" w:rsidRPr="008B6E5D">
        <w:rPr>
          <w:rFonts w:ascii="Times New Roman" w:hAnsi="Times New Roman" w:cs="Times New Roman"/>
          <w:noProof/>
          <w:color w:val="000000"/>
          <w:sz w:val="28"/>
          <w:szCs w:val="28"/>
        </w:rPr>
        <w:t>дами экспертных оценок в эмпири</w:t>
      </w:r>
      <w:r w:rsidRPr="008B6E5D">
        <w:rPr>
          <w:rFonts w:ascii="Times New Roman" w:hAnsi="Times New Roman" w:cs="Times New Roman"/>
          <w:noProof/>
          <w:color w:val="000000"/>
          <w:sz w:val="28"/>
          <w:szCs w:val="28"/>
        </w:rPr>
        <w:t>ческих выводах и умозаключениях экспертов.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Таким образом, можно сделать вывод об использовании информационных систем для решения задач </w:t>
      </w:r>
      <w:r w:rsidR="00924327" w:rsidRPr="008B6E5D">
        <w:rPr>
          <w:rFonts w:ascii="Times New Roman" w:hAnsi="Times New Roman" w:cs="Times New Roman"/>
          <w:noProof/>
          <w:color w:val="000000"/>
          <w:sz w:val="28"/>
          <w:szCs w:val="28"/>
        </w:rPr>
        <w:t>анализа биз</w:t>
      </w:r>
      <w:r w:rsidRPr="008B6E5D">
        <w:rPr>
          <w:rFonts w:ascii="Times New Roman" w:hAnsi="Times New Roman" w:cs="Times New Roman"/>
          <w:noProof/>
          <w:color w:val="000000"/>
          <w:sz w:val="28"/>
          <w:szCs w:val="28"/>
        </w:rPr>
        <w:t>неса.</w:t>
      </w:r>
    </w:p>
    <w:p w:rsidR="005C744D" w:rsidRPr="008B6E5D" w:rsidRDefault="005C744D" w:rsidP="0048581F">
      <w:pPr>
        <w:numPr>
          <w:ilvl w:val="0"/>
          <w:numId w:val="9"/>
        </w:numPr>
        <w:tabs>
          <w:tab w:val="left" w:pos="1027"/>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Анализ информационной базы стоимостной оценки бизнеса позволил сделать вывод о наличии совокупности информационных элементов, единых для различных подходов, что предопределило создание интегрированной базы данных для системы комплексно</w:t>
      </w:r>
      <w:r w:rsidR="00FD5EC0" w:rsidRPr="008B6E5D">
        <w:rPr>
          <w:rFonts w:ascii="Times New Roman" w:hAnsi="Times New Roman" w:cs="Times New Roman"/>
          <w:noProof/>
          <w:color w:val="000000"/>
          <w:sz w:val="28"/>
          <w:szCs w:val="28"/>
        </w:rPr>
        <w:t>го анализа</w:t>
      </w:r>
      <w:r w:rsidRPr="008B6E5D">
        <w:rPr>
          <w:rFonts w:ascii="Times New Roman" w:hAnsi="Times New Roman" w:cs="Times New Roman"/>
          <w:noProof/>
          <w:color w:val="000000"/>
          <w:sz w:val="28"/>
          <w:szCs w:val="28"/>
        </w:rPr>
        <w:t xml:space="preserve"> стоимости бизнеса.</w:t>
      </w:r>
    </w:p>
    <w:p w:rsidR="005C744D" w:rsidRPr="008B6E5D" w:rsidRDefault="005C744D" w:rsidP="0048581F">
      <w:pPr>
        <w:numPr>
          <w:ilvl w:val="0"/>
          <w:numId w:val="9"/>
        </w:numPr>
        <w:tabs>
          <w:tab w:val="left" w:pos="1027"/>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Исследование методологии </w:t>
      </w:r>
      <w:r w:rsidR="00FD5EC0" w:rsidRPr="008B6E5D">
        <w:rPr>
          <w:rFonts w:ascii="Times New Roman" w:hAnsi="Times New Roman" w:cs="Times New Roman"/>
          <w:noProof/>
          <w:color w:val="000000"/>
          <w:sz w:val="28"/>
          <w:szCs w:val="28"/>
        </w:rPr>
        <w:t xml:space="preserve">аналитической деятельности выявило </w:t>
      </w:r>
      <w:r w:rsidRPr="008B6E5D">
        <w:rPr>
          <w:rFonts w:ascii="Times New Roman" w:hAnsi="Times New Roman" w:cs="Times New Roman"/>
          <w:noProof/>
          <w:color w:val="000000"/>
          <w:sz w:val="28"/>
          <w:szCs w:val="28"/>
        </w:rPr>
        <w:t xml:space="preserve">типовой технологический процесс, общий для всех подходов к </w:t>
      </w:r>
      <w:r w:rsidR="00FD5EC0" w:rsidRPr="008B6E5D">
        <w:rPr>
          <w:rFonts w:ascii="Times New Roman" w:hAnsi="Times New Roman" w:cs="Times New Roman"/>
          <w:noProof/>
          <w:color w:val="000000"/>
          <w:sz w:val="28"/>
          <w:szCs w:val="28"/>
        </w:rPr>
        <w:t>анализу стоимости бизне</w:t>
      </w:r>
      <w:r w:rsidRPr="008B6E5D">
        <w:rPr>
          <w:rFonts w:ascii="Times New Roman" w:hAnsi="Times New Roman" w:cs="Times New Roman"/>
          <w:noProof/>
          <w:color w:val="000000"/>
          <w:sz w:val="28"/>
          <w:szCs w:val="28"/>
        </w:rPr>
        <w:t>са и позволило выделить элементные технологии, покрывающие отдельные этапы этого процесса.</w:t>
      </w:r>
    </w:p>
    <w:p w:rsidR="005C744D" w:rsidRPr="008B6E5D" w:rsidRDefault="005C744D" w:rsidP="0048581F">
      <w:pPr>
        <w:numPr>
          <w:ilvl w:val="0"/>
          <w:numId w:val="9"/>
        </w:numPr>
        <w:tabs>
          <w:tab w:val="left" w:pos="1027"/>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Проведенное исследование современных аналитических систем путем их классификации по ряду признаков позволило сделать вывод о возможности</w:t>
      </w:r>
      <w:r w:rsidR="007B6DFB"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xml:space="preserve">классификации аналитических систем, используемых </w:t>
      </w:r>
      <w:r w:rsidR="00FD5EC0" w:rsidRPr="008B6E5D">
        <w:rPr>
          <w:rFonts w:ascii="Times New Roman" w:hAnsi="Times New Roman" w:cs="Times New Roman"/>
          <w:noProof/>
          <w:color w:val="000000"/>
          <w:sz w:val="28"/>
          <w:szCs w:val="28"/>
        </w:rPr>
        <w:t>при анализе стоимости биз</w:t>
      </w:r>
      <w:r w:rsidRPr="008B6E5D">
        <w:rPr>
          <w:rFonts w:ascii="Times New Roman" w:hAnsi="Times New Roman" w:cs="Times New Roman"/>
          <w:noProof/>
          <w:color w:val="000000"/>
          <w:sz w:val="28"/>
          <w:szCs w:val="28"/>
        </w:rPr>
        <w:t xml:space="preserve">неса, по технологическому признаку инструментальные средства, средства разработки бизнес-планов, специализированные программные средства </w:t>
      </w:r>
      <w:r w:rsidR="00FD5EC0"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отдельных видов активов.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5. Проведенный анализ показал, что</w:t>
      </w:r>
      <w:r w:rsidR="00EC0A59" w:rsidRPr="008B6E5D">
        <w:rPr>
          <w:rFonts w:ascii="Times New Roman" w:hAnsi="Times New Roman" w:cs="Times New Roman"/>
          <w:noProof/>
          <w:color w:val="000000"/>
          <w:sz w:val="28"/>
          <w:szCs w:val="28"/>
        </w:rPr>
        <w:t xml:space="preserve"> существующие аналитические сис</w:t>
      </w:r>
      <w:r w:rsidRPr="008B6E5D">
        <w:rPr>
          <w:rFonts w:ascii="Times New Roman" w:hAnsi="Times New Roman" w:cs="Times New Roman"/>
          <w:noProof/>
          <w:color w:val="000000"/>
          <w:sz w:val="28"/>
          <w:szCs w:val="28"/>
        </w:rPr>
        <w:t xml:space="preserve">темы решают лишь локальные задачи </w:t>
      </w:r>
      <w:r w:rsidR="00EC0A59" w:rsidRPr="008B6E5D">
        <w:rPr>
          <w:rFonts w:ascii="Times New Roman" w:hAnsi="Times New Roman" w:cs="Times New Roman"/>
          <w:noProof/>
          <w:color w:val="000000"/>
          <w:sz w:val="28"/>
          <w:szCs w:val="28"/>
        </w:rPr>
        <w:t>при анализе</w:t>
      </w:r>
      <w:r w:rsidRPr="008B6E5D">
        <w:rPr>
          <w:rFonts w:ascii="Times New Roman" w:hAnsi="Times New Roman" w:cs="Times New Roman"/>
          <w:noProof/>
          <w:color w:val="000000"/>
          <w:sz w:val="28"/>
          <w:szCs w:val="28"/>
        </w:rPr>
        <w:t xml:space="preserve"> стоимости бизнеса, их</w:t>
      </w:r>
      <w:r w:rsidR="00EC0A59" w:rsidRPr="008B6E5D">
        <w:rPr>
          <w:rFonts w:ascii="Times New Roman" w:hAnsi="Times New Roman" w:cs="Times New Roman"/>
          <w:noProof/>
          <w:color w:val="000000"/>
          <w:sz w:val="28"/>
          <w:szCs w:val="28"/>
        </w:rPr>
        <w:t xml:space="preserve"> инфор</w:t>
      </w:r>
      <w:r w:rsidRPr="008B6E5D">
        <w:rPr>
          <w:rFonts w:ascii="Times New Roman" w:hAnsi="Times New Roman" w:cs="Times New Roman"/>
          <w:noProof/>
          <w:color w:val="000000"/>
          <w:sz w:val="28"/>
          <w:szCs w:val="28"/>
        </w:rPr>
        <w:t>мационная база не предназначена для решен</w:t>
      </w:r>
      <w:r w:rsidR="00EC0A59" w:rsidRPr="008B6E5D">
        <w:rPr>
          <w:rFonts w:ascii="Times New Roman" w:hAnsi="Times New Roman" w:cs="Times New Roman"/>
          <w:noProof/>
          <w:color w:val="000000"/>
          <w:sz w:val="28"/>
          <w:szCs w:val="28"/>
        </w:rPr>
        <w:t>ия всего комплекса задач оценоч</w:t>
      </w:r>
      <w:r w:rsidRPr="008B6E5D">
        <w:rPr>
          <w:rFonts w:ascii="Times New Roman" w:hAnsi="Times New Roman" w:cs="Times New Roman"/>
          <w:noProof/>
          <w:color w:val="000000"/>
          <w:sz w:val="28"/>
          <w:szCs w:val="28"/>
        </w:rPr>
        <w:t>ной деятельности и достигнутый ими уровен</w:t>
      </w:r>
      <w:r w:rsidR="00EC0A59" w:rsidRPr="008B6E5D">
        <w:rPr>
          <w:rFonts w:ascii="Times New Roman" w:hAnsi="Times New Roman" w:cs="Times New Roman"/>
          <w:noProof/>
          <w:color w:val="000000"/>
          <w:sz w:val="28"/>
          <w:szCs w:val="28"/>
        </w:rPr>
        <w:t>ь автоматизации не отвечает тре</w:t>
      </w:r>
      <w:r w:rsidRPr="008B6E5D">
        <w:rPr>
          <w:rFonts w:ascii="Times New Roman" w:hAnsi="Times New Roman" w:cs="Times New Roman"/>
          <w:noProof/>
          <w:color w:val="000000"/>
          <w:sz w:val="28"/>
          <w:szCs w:val="28"/>
        </w:rPr>
        <w:t xml:space="preserve">бованиям эффективности процесса </w:t>
      </w:r>
      <w:r w:rsidR="009F5742"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7B6DFB"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Таким образом, возникает необх</w:t>
      </w:r>
      <w:r w:rsidR="009F5742" w:rsidRPr="008B6E5D">
        <w:rPr>
          <w:rFonts w:ascii="Times New Roman" w:hAnsi="Times New Roman" w:cs="Times New Roman"/>
          <w:noProof/>
          <w:color w:val="000000"/>
          <w:sz w:val="28"/>
          <w:szCs w:val="28"/>
        </w:rPr>
        <w:t>одимость построения системы ком</w:t>
      </w:r>
      <w:r w:rsidRPr="008B6E5D">
        <w:rPr>
          <w:rFonts w:ascii="Times New Roman" w:hAnsi="Times New Roman" w:cs="Times New Roman"/>
          <w:noProof/>
          <w:color w:val="000000"/>
          <w:sz w:val="28"/>
          <w:szCs w:val="28"/>
        </w:rPr>
        <w:t>плексно</w:t>
      </w:r>
      <w:r w:rsidR="009F5742" w:rsidRPr="008B6E5D">
        <w:rPr>
          <w:rFonts w:ascii="Times New Roman" w:hAnsi="Times New Roman" w:cs="Times New Roman"/>
          <w:noProof/>
          <w:color w:val="000000"/>
          <w:sz w:val="28"/>
          <w:szCs w:val="28"/>
        </w:rPr>
        <w:t xml:space="preserve">го анализа </w:t>
      </w:r>
      <w:r w:rsidRPr="008B6E5D">
        <w:rPr>
          <w:rFonts w:ascii="Times New Roman" w:hAnsi="Times New Roman" w:cs="Times New Roman"/>
          <w:noProof/>
          <w:color w:val="000000"/>
          <w:sz w:val="28"/>
          <w:szCs w:val="28"/>
        </w:rPr>
        <w:t xml:space="preserve">стоимости бизнеса, основанной на концептуальной модели информационной базы, удовлетворяющей </w:t>
      </w:r>
      <w:r w:rsidR="009F5742" w:rsidRPr="008B6E5D">
        <w:rPr>
          <w:rFonts w:ascii="Times New Roman" w:hAnsi="Times New Roman" w:cs="Times New Roman"/>
          <w:noProof/>
          <w:color w:val="000000"/>
          <w:sz w:val="28"/>
          <w:szCs w:val="28"/>
        </w:rPr>
        <w:t>информационным потребностям все</w:t>
      </w:r>
      <w:r w:rsidRPr="008B6E5D">
        <w:rPr>
          <w:rFonts w:ascii="Times New Roman" w:hAnsi="Times New Roman" w:cs="Times New Roman"/>
          <w:noProof/>
          <w:color w:val="000000"/>
          <w:sz w:val="28"/>
          <w:szCs w:val="28"/>
        </w:rPr>
        <w:t xml:space="preserve">го методического разнообразия </w:t>
      </w:r>
      <w:r w:rsidR="009F5742" w:rsidRPr="008B6E5D">
        <w:rPr>
          <w:rFonts w:ascii="Times New Roman" w:hAnsi="Times New Roman" w:cs="Times New Roman"/>
          <w:noProof/>
          <w:color w:val="000000"/>
          <w:sz w:val="28"/>
          <w:szCs w:val="28"/>
        </w:rPr>
        <w:t>аналитической</w:t>
      </w:r>
      <w:r w:rsidRPr="008B6E5D">
        <w:rPr>
          <w:rFonts w:ascii="Times New Roman" w:hAnsi="Times New Roman" w:cs="Times New Roman"/>
          <w:noProof/>
          <w:color w:val="000000"/>
          <w:sz w:val="28"/>
          <w:szCs w:val="28"/>
        </w:rPr>
        <w:t xml:space="preserve"> деятельности.</w:t>
      </w:r>
      <w:r w:rsidR="007B6DFB" w:rsidRPr="008B6E5D">
        <w:rPr>
          <w:rFonts w:ascii="Times New Roman" w:hAnsi="Times New Roman" w:cs="Times New Roman"/>
          <w:noProof/>
          <w:color w:val="000000"/>
          <w:sz w:val="28"/>
          <w:szCs w:val="28"/>
        </w:rPr>
        <w:t xml:space="preserve"> </w:t>
      </w:r>
    </w:p>
    <w:p w:rsidR="005C744D" w:rsidRPr="008B6E5D" w:rsidRDefault="007B6DFB" w:rsidP="0048581F">
      <w:pPr>
        <w:spacing w:line="360" w:lineRule="auto"/>
        <w:ind w:firstLine="709"/>
        <w:jc w:val="both"/>
        <w:rPr>
          <w:rFonts w:ascii="Times New Roman" w:hAnsi="Times New Roman" w:cs="Times New Roman"/>
          <w:b/>
          <w:bCs/>
          <w:noProof/>
          <w:color w:val="000000"/>
          <w:sz w:val="28"/>
          <w:szCs w:val="28"/>
        </w:rPr>
      </w:pPr>
      <w:r w:rsidRPr="008B6E5D">
        <w:rPr>
          <w:rFonts w:ascii="Times New Roman" w:hAnsi="Times New Roman" w:cs="Times New Roman"/>
          <w:noProof/>
          <w:color w:val="000000"/>
          <w:sz w:val="28"/>
          <w:szCs w:val="28"/>
        </w:rPr>
        <w:br w:type="page"/>
      </w:r>
      <w:r w:rsidR="005C744D" w:rsidRPr="008B6E5D">
        <w:rPr>
          <w:rFonts w:ascii="Times New Roman" w:hAnsi="Times New Roman" w:cs="Times New Roman"/>
          <w:b/>
          <w:bCs/>
          <w:noProof/>
          <w:color w:val="000000"/>
          <w:sz w:val="28"/>
          <w:szCs w:val="28"/>
        </w:rPr>
        <w:t>2.</w:t>
      </w:r>
      <w:r w:rsidR="00B21AEC" w:rsidRPr="008B6E5D">
        <w:rPr>
          <w:rFonts w:ascii="Times New Roman" w:hAnsi="Times New Roman" w:cs="Times New Roman"/>
          <w:b/>
          <w:bCs/>
          <w:noProof/>
          <w:color w:val="000000"/>
          <w:sz w:val="28"/>
          <w:szCs w:val="28"/>
        </w:rPr>
        <w:tab/>
      </w:r>
      <w:r w:rsidR="00140F6C" w:rsidRPr="008B6E5D">
        <w:rPr>
          <w:rFonts w:ascii="Times New Roman" w:hAnsi="Times New Roman" w:cs="Times New Roman"/>
          <w:b/>
          <w:bCs/>
          <w:noProof/>
          <w:color w:val="000000"/>
          <w:sz w:val="28"/>
          <w:szCs w:val="28"/>
        </w:rPr>
        <w:t>Концептуальная</w:t>
      </w:r>
      <w:r w:rsidR="00AC6475" w:rsidRPr="008B6E5D">
        <w:rPr>
          <w:rFonts w:ascii="Times New Roman" w:hAnsi="Times New Roman" w:cs="Times New Roman"/>
          <w:b/>
          <w:bCs/>
          <w:noProof/>
          <w:color w:val="000000"/>
          <w:sz w:val="28"/>
          <w:szCs w:val="28"/>
        </w:rPr>
        <w:t xml:space="preserve"> </w:t>
      </w:r>
      <w:r w:rsidR="00140F6C" w:rsidRPr="008B6E5D">
        <w:rPr>
          <w:rFonts w:ascii="Times New Roman" w:hAnsi="Times New Roman" w:cs="Times New Roman"/>
          <w:b/>
          <w:bCs/>
          <w:noProof/>
          <w:color w:val="000000"/>
          <w:sz w:val="28"/>
          <w:szCs w:val="28"/>
        </w:rPr>
        <w:t>модель</w:t>
      </w:r>
      <w:r w:rsidR="00AC6475" w:rsidRPr="008B6E5D">
        <w:rPr>
          <w:rFonts w:ascii="Times New Roman" w:hAnsi="Times New Roman" w:cs="Times New Roman"/>
          <w:b/>
          <w:bCs/>
          <w:noProof/>
          <w:color w:val="000000"/>
          <w:sz w:val="28"/>
          <w:szCs w:val="28"/>
        </w:rPr>
        <w:t xml:space="preserve"> </w:t>
      </w:r>
      <w:r w:rsidR="00140F6C" w:rsidRPr="008B6E5D">
        <w:rPr>
          <w:rFonts w:ascii="Times New Roman" w:hAnsi="Times New Roman" w:cs="Times New Roman"/>
          <w:b/>
          <w:bCs/>
          <w:noProof/>
          <w:color w:val="000000"/>
          <w:sz w:val="28"/>
          <w:szCs w:val="28"/>
        </w:rPr>
        <w:t>интегрированной</w:t>
      </w:r>
      <w:r w:rsidR="00AC6475" w:rsidRPr="008B6E5D">
        <w:rPr>
          <w:rFonts w:ascii="Times New Roman" w:hAnsi="Times New Roman" w:cs="Times New Roman"/>
          <w:b/>
          <w:bCs/>
          <w:noProof/>
          <w:color w:val="000000"/>
          <w:sz w:val="28"/>
          <w:szCs w:val="28"/>
        </w:rPr>
        <w:t xml:space="preserve"> </w:t>
      </w:r>
      <w:r w:rsidR="00140F6C" w:rsidRPr="008B6E5D">
        <w:rPr>
          <w:rFonts w:ascii="Times New Roman" w:hAnsi="Times New Roman" w:cs="Times New Roman"/>
          <w:b/>
          <w:bCs/>
          <w:noProof/>
          <w:color w:val="000000"/>
          <w:sz w:val="28"/>
          <w:szCs w:val="28"/>
        </w:rPr>
        <w:t>информационной</w:t>
      </w:r>
      <w:r w:rsidR="00AC6475" w:rsidRPr="008B6E5D">
        <w:rPr>
          <w:rFonts w:ascii="Times New Roman" w:hAnsi="Times New Roman" w:cs="Times New Roman"/>
          <w:b/>
          <w:bCs/>
          <w:noProof/>
          <w:color w:val="000000"/>
          <w:sz w:val="28"/>
          <w:szCs w:val="28"/>
        </w:rPr>
        <w:t xml:space="preserve"> </w:t>
      </w:r>
      <w:r w:rsidR="00140F6C" w:rsidRPr="008B6E5D">
        <w:rPr>
          <w:rFonts w:ascii="Times New Roman" w:hAnsi="Times New Roman" w:cs="Times New Roman"/>
          <w:b/>
          <w:bCs/>
          <w:noProof/>
          <w:color w:val="000000"/>
          <w:sz w:val="28"/>
          <w:szCs w:val="28"/>
        </w:rPr>
        <w:t>базы</w:t>
      </w:r>
      <w:r w:rsidR="00AC6475" w:rsidRPr="008B6E5D">
        <w:rPr>
          <w:rFonts w:ascii="Times New Roman" w:hAnsi="Times New Roman" w:cs="Times New Roman"/>
          <w:b/>
          <w:bCs/>
          <w:noProof/>
          <w:color w:val="000000"/>
          <w:sz w:val="28"/>
          <w:szCs w:val="28"/>
        </w:rPr>
        <w:t xml:space="preserve"> </w:t>
      </w:r>
      <w:r w:rsidR="00140F6C" w:rsidRPr="008B6E5D">
        <w:rPr>
          <w:rFonts w:ascii="Times New Roman" w:hAnsi="Times New Roman" w:cs="Times New Roman"/>
          <w:b/>
          <w:bCs/>
          <w:noProof/>
          <w:color w:val="000000"/>
          <w:sz w:val="28"/>
          <w:szCs w:val="28"/>
        </w:rPr>
        <w:t>системы</w:t>
      </w:r>
      <w:r w:rsidR="00AC6475" w:rsidRPr="008B6E5D">
        <w:rPr>
          <w:rFonts w:ascii="Times New Roman" w:hAnsi="Times New Roman" w:cs="Times New Roman"/>
          <w:b/>
          <w:bCs/>
          <w:noProof/>
          <w:color w:val="000000"/>
          <w:sz w:val="28"/>
          <w:szCs w:val="28"/>
        </w:rPr>
        <w:t xml:space="preserve"> </w:t>
      </w:r>
      <w:r w:rsidR="00140F6C" w:rsidRPr="008B6E5D">
        <w:rPr>
          <w:rFonts w:ascii="Times New Roman" w:hAnsi="Times New Roman" w:cs="Times New Roman"/>
          <w:b/>
          <w:bCs/>
          <w:noProof/>
          <w:color w:val="000000"/>
          <w:sz w:val="28"/>
          <w:szCs w:val="28"/>
        </w:rPr>
        <w:t>анализа</w:t>
      </w:r>
      <w:r w:rsidR="00AC6475" w:rsidRPr="008B6E5D">
        <w:rPr>
          <w:rFonts w:ascii="Times New Roman" w:hAnsi="Times New Roman" w:cs="Times New Roman"/>
          <w:b/>
          <w:bCs/>
          <w:noProof/>
          <w:color w:val="000000"/>
          <w:sz w:val="28"/>
          <w:szCs w:val="28"/>
        </w:rPr>
        <w:t xml:space="preserve"> </w:t>
      </w:r>
      <w:r w:rsidR="00140F6C" w:rsidRPr="008B6E5D">
        <w:rPr>
          <w:rFonts w:ascii="Times New Roman" w:hAnsi="Times New Roman" w:cs="Times New Roman"/>
          <w:b/>
          <w:bCs/>
          <w:noProof/>
          <w:color w:val="000000"/>
          <w:sz w:val="28"/>
          <w:szCs w:val="28"/>
        </w:rPr>
        <w:t>бизнеса</w:t>
      </w:r>
    </w:p>
    <w:p w:rsidR="00140F6C" w:rsidRPr="008B6E5D" w:rsidRDefault="00140F6C" w:rsidP="0048581F">
      <w:pPr>
        <w:spacing w:line="360" w:lineRule="auto"/>
        <w:ind w:firstLine="709"/>
        <w:jc w:val="both"/>
        <w:rPr>
          <w:rFonts w:ascii="Times New Roman" w:hAnsi="Times New Roman" w:cs="Times New Roman"/>
          <w:b/>
          <w:bCs/>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b/>
          <w:bCs/>
          <w:noProof/>
          <w:color w:val="000000"/>
          <w:sz w:val="28"/>
          <w:szCs w:val="28"/>
        </w:rPr>
      </w:pPr>
      <w:r w:rsidRPr="008B6E5D">
        <w:rPr>
          <w:rFonts w:ascii="Times New Roman" w:hAnsi="Times New Roman" w:cs="Times New Roman"/>
          <w:b/>
          <w:bCs/>
          <w:noProof/>
          <w:color w:val="000000"/>
          <w:sz w:val="28"/>
          <w:szCs w:val="28"/>
        </w:rPr>
        <w:t>2.1</w:t>
      </w:r>
      <w:r w:rsidR="00B21AEC" w:rsidRPr="008B6E5D">
        <w:rPr>
          <w:rFonts w:ascii="Times New Roman" w:hAnsi="Times New Roman" w:cs="Times New Roman"/>
          <w:b/>
          <w:bCs/>
          <w:noProof/>
          <w:color w:val="000000"/>
          <w:sz w:val="28"/>
          <w:szCs w:val="28"/>
        </w:rPr>
        <w:tab/>
      </w:r>
      <w:r w:rsidRPr="008B6E5D">
        <w:rPr>
          <w:rFonts w:ascii="Times New Roman" w:hAnsi="Times New Roman" w:cs="Times New Roman"/>
          <w:b/>
          <w:bCs/>
          <w:noProof/>
          <w:color w:val="000000"/>
          <w:sz w:val="28"/>
          <w:szCs w:val="28"/>
        </w:rPr>
        <w:t xml:space="preserve">Модель информационной интеграции современной методической базы </w:t>
      </w:r>
      <w:r w:rsidR="00B21AEC" w:rsidRPr="008B6E5D">
        <w:rPr>
          <w:rFonts w:ascii="Times New Roman" w:hAnsi="Times New Roman" w:cs="Times New Roman"/>
          <w:b/>
          <w:bCs/>
          <w:noProof/>
          <w:color w:val="000000"/>
          <w:sz w:val="28"/>
          <w:szCs w:val="28"/>
        </w:rPr>
        <w:t>анализа</w:t>
      </w:r>
      <w:r w:rsidRPr="008B6E5D">
        <w:rPr>
          <w:rFonts w:ascii="Times New Roman" w:hAnsi="Times New Roman" w:cs="Times New Roman"/>
          <w:b/>
          <w:bCs/>
          <w:noProof/>
          <w:color w:val="000000"/>
          <w:sz w:val="28"/>
          <w:szCs w:val="28"/>
        </w:rPr>
        <w:t xml:space="preserve"> бизнеса</w:t>
      </w:r>
    </w:p>
    <w:p w:rsidR="00140F6C" w:rsidRPr="008B6E5D" w:rsidRDefault="00140F6C"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Одной из важнейших проблем инфор</w:t>
      </w:r>
      <w:r w:rsidR="005A127A" w:rsidRPr="008B6E5D">
        <w:rPr>
          <w:rFonts w:ascii="Times New Roman" w:hAnsi="Times New Roman" w:cs="Times New Roman"/>
          <w:noProof/>
          <w:color w:val="000000"/>
          <w:sz w:val="28"/>
          <w:szCs w:val="28"/>
        </w:rPr>
        <w:t>мационного обеспечения методоло</w:t>
      </w:r>
      <w:r w:rsidRPr="008B6E5D">
        <w:rPr>
          <w:rFonts w:ascii="Times New Roman" w:hAnsi="Times New Roman" w:cs="Times New Roman"/>
          <w:noProof/>
          <w:color w:val="000000"/>
          <w:sz w:val="28"/>
          <w:szCs w:val="28"/>
        </w:rPr>
        <w:t xml:space="preserve">гии </w:t>
      </w:r>
      <w:r w:rsidR="005A127A" w:rsidRPr="008B6E5D">
        <w:rPr>
          <w:rFonts w:ascii="Times New Roman" w:hAnsi="Times New Roman" w:cs="Times New Roman"/>
          <w:noProof/>
          <w:color w:val="000000"/>
          <w:sz w:val="28"/>
          <w:szCs w:val="28"/>
        </w:rPr>
        <w:t>аналитической</w:t>
      </w:r>
      <w:r w:rsidRPr="008B6E5D">
        <w:rPr>
          <w:rFonts w:ascii="Times New Roman" w:hAnsi="Times New Roman" w:cs="Times New Roman"/>
          <w:noProof/>
          <w:color w:val="000000"/>
          <w:sz w:val="28"/>
          <w:szCs w:val="28"/>
        </w:rPr>
        <w:t xml:space="preserve"> деятельности и компьютерной реализации методик </w:t>
      </w:r>
      <w:r w:rsidR="005A127A" w:rsidRPr="008B6E5D">
        <w:rPr>
          <w:rFonts w:ascii="Times New Roman" w:hAnsi="Times New Roman" w:cs="Times New Roman"/>
          <w:noProof/>
          <w:color w:val="000000"/>
          <w:sz w:val="28"/>
          <w:szCs w:val="28"/>
        </w:rPr>
        <w:t>анализа биз</w:t>
      </w:r>
      <w:r w:rsidRPr="008B6E5D">
        <w:rPr>
          <w:rFonts w:ascii="Times New Roman" w:hAnsi="Times New Roman" w:cs="Times New Roman"/>
          <w:noProof/>
          <w:color w:val="000000"/>
          <w:sz w:val="28"/>
          <w:szCs w:val="28"/>
        </w:rPr>
        <w:t xml:space="preserve">неса, обеспечивающих работу математического инструментария в методах </w:t>
      </w:r>
      <w:r w:rsidR="005A127A"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рассмотренного в первой главе настоящей работы, является проектирование информационной базы.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Сдерживающим фактором применения математического инструментария </w:t>
      </w:r>
      <w:r w:rsidR="005A127A"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в среде информационных те</w:t>
      </w:r>
      <w:r w:rsidR="005A127A" w:rsidRPr="008B6E5D">
        <w:rPr>
          <w:rFonts w:ascii="Times New Roman" w:hAnsi="Times New Roman" w:cs="Times New Roman"/>
          <w:noProof/>
          <w:color w:val="000000"/>
          <w:sz w:val="28"/>
          <w:szCs w:val="28"/>
        </w:rPr>
        <w:t>хнологий является отсутствие ме</w:t>
      </w:r>
      <w:r w:rsidRPr="008B6E5D">
        <w:rPr>
          <w:rFonts w:ascii="Times New Roman" w:hAnsi="Times New Roman" w:cs="Times New Roman"/>
          <w:noProof/>
          <w:color w:val="000000"/>
          <w:sz w:val="28"/>
          <w:szCs w:val="28"/>
        </w:rPr>
        <w:t>тодик проектирования информационной базы, обеспечивающей потребности всег</w:t>
      </w:r>
      <w:r w:rsidR="005A127A" w:rsidRPr="008B6E5D">
        <w:rPr>
          <w:rFonts w:ascii="Times New Roman" w:hAnsi="Times New Roman" w:cs="Times New Roman"/>
          <w:noProof/>
          <w:color w:val="000000"/>
          <w:sz w:val="28"/>
          <w:szCs w:val="28"/>
        </w:rPr>
        <w:t>о разнообразия экономико-математ</w:t>
      </w:r>
      <w:r w:rsidRPr="008B6E5D">
        <w:rPr>
          <w:rFonts w:ascii="Times New Roman" w:hAnsi="Times New Roman" w:cs="Times New Roman"/>
          <w:noProof/>
          <w:color w:val="000000"/>
          <w:sz w:val="28"/>
          <w:szCs w:val="28"/>
        </w:rPr>
        <w:t xml:space="preserve">ических методов </w:t>
      </w:r>
      <w:r w:rsidR="005A127A" w:rsidRPr="008B6E5D">
        <w:rPr>
          <w:rFonts w:ascii="Times New Roman" w:hAnsi="Times New Roman" w:cs="Times New Roman"/>
          <w:noProof/>
          <w:color w:val="000000"/>
          <w:sz w:val="28"/>
          <w:szCs w:val="28"/>
        </w:rPr>
        <w:t>анализа бизнеса, ис</w:t>
      </w:r>
      <w:r w:rsidRPr="008B6E5D">
        <w:rPr>
          <w:rFonts w:ascii="Times New Roman" w:hAnsi="Times New Roman" w:cs="Times New Roman"/>
          <w:noProof/>
          <w:color w:val="000000"/>
          <w:sz w:val="28"/>
          <w:szCs w:val="28"/>
        </w:rPr>
        <w:t xml:space="preserve">пользуемых в практике </w:t>
      </w:r>
      <w:r w:rsidR="005A127A" w:rsidRPr="008B6E5D">
        <w:rPr>
          <w:rFonts w:ascii="Times New Roman" w:hAnsi="Times New Roman" w:cs="Times New Roman"/>
          <w:noProof/>
          <w:color w:val="000000"/>
          <w:sz w:val="28"/>
          <w:szCs w:val="28"/>
        </w:rPr>
        <w:t>аналитической</w:t>
      </w:r>
      <w:r w:rsidRPr="008B6E5D">
        <w:rPr>
          <w:rFonts w:ascii="Times New Roman" w:hAnsi="Times New Roman" w:cs="Times New Roman"/>
          <w:noProof/>
          <w:color w:val="000000"/>
          <w:sz w:val="28"/>
          <w:szCs w:val="28"/>
        </w:rPr>
        <w:t xml:space="preserve"> деятельности.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Поэтому в настоящем исследова</w:t>
      </w:r>
      <w:r w:rsidR="00153276" w:rsidRPr="008B6E5D">
        <w:rPr>
          <w:rFonts w:ascii="Times New Roman" w:hAnsi="Times New Roman" w:cs="Times New Roman"/>
          <w:noProof/>
          <w:color w:val="000000"/>
          <w:sz w:val="28"/>
          <w:szCs w:val="28"/>
        </w:rPr>
        <w:t>нии</w:t>
      </w:r>
      <w:r w:rsidRPr="008B6E5D">
        <w:rPr>
          <w:rFonts w:ascii="Times New Roman" w:hAnsi="Times New Roman" w:cs="Times New Roman"/>
          <w:noProof/>
          <w:color w:val="000000"/>
          <w:sz w:val="28"/>
          <w:szCs w:val="28"/>
        </w:rPr>
        <w:t xml:space="preserve"> пре</w:t>
      </w:r>
      <w:r w:rsidR="00153276" w:rsidRPr="008B6E5D">
        <w:rPr>
          <w:rFonts w:ascii="Times New Roman" w:hAnsi="Times New Roman" w:cs="Times New Roman"/>
          <w:noProof/>
          <w:color w:val="000000"/>
          <w:sz w:val="28"/>
          <w:szCs w:val="28"/>
        </w:rPr>
        <w:t>длагается методика создания кон</w:t>
      </w:r>
      <w:r w:rsidRPr="008B6E5D">
        <w:rPr>
          <w:rFonts w:ascii="Times New Roman" w:hAnsi="Times New Roman" w:cs="Times New Roman"/>
          <w:noProof/>
          <w:color w:val="000000"/>
          <w:sz w:val="28"/>
          <w:szCs w:val="28"/>
        </w:rPr>
        <w:t xml:space="preserve">цептуальной модели базы данных для реализации </w:t>
      </w:r>
      <w:r w:rsidR="00153276" w:rsidRPr="008B6E5D">
        <w:rPr>
          <w:rFonts w:ascii="Times New Roman" w:hAnsi="Times New Roman" w:cs="Times New Roman"/>
          <w:noProof/>
          <w:color w:val="000000"/>
          <w:sz w:val="28"/>
          <w:szCs w:val="28"/>
        </w:rPr>
        <w:t>анализа бизнеса в среде ин</w:t>
      </w:r>
      <w:r w:rsidRPr="008B6E5D">
        <w:rPr>
          <w:rFonts w:ascii="Times New Roman" w:hAnsi="Times New Roman" w:cs="Times New Roman"/>
          <w:noProof/>
          <w:color w:val="000000"/>
          <w:sz w:val="28"/>
          <w:szCs w:val="28"/>
        </w:rPr>
        <w:t>формационных технологий.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Концептуальной моделью предметной</w:t>
      </w:r>
      <w:r w:rsidR="00153276" w:rsidRPr="008B6E5D">
        <w:rPr>
          <w:rFonts w:ascii="Times New Roman" w:hAnsi="Times New Roman" w:cs="Times New Roman"/>
          <w:noProof/>
          <w:color w:val="000000"/>
          <w:sz w:val="28"/>
          <w:szCs w:val="28"/>
        </w:rPr>
        <w:t xml:space="preserve"> области называют описание пред</w:t>
      </w:r>
      <w:r w:rsidRPr="008B6E5D">
        <w:rPr>
          <w:rFonts w:ascii="Times New Roman" w:hAnsi="Times New Roman" w:cs="Times New Roman"/>
          <w:noProof/>
          <w:color w:val="000000"/>
          <w:sz w:val="28"/>
          <w:szCs w:val="28"/>
        </w:rPr>
        <w:t>метной области без ориентации на используемые в дальнейшем программные и технические средства [13, с. 136].</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Рассматриваемая предметная область представляет собой часть реального мира, подлежащая изучению с целью организации процесса </w:t>
      </w:r>
      <w:r w:rsidR="00153276" w:rsidRPr="008B6E5D">
        <w:rPr>
          <w:rFonts w:ascii="Times New Roman" w:hAnsi="Times New Roman" w:cs="Times New Roman"/>
          <w:noProof/>
          <w:color w:val="000000"/>
          <w:sz w:val="28"/>
          <w:szCs w:val="28"/>
        </w:rPr>
        <w:t xml:space="preserve">анализа </w:t>
      </w:r>
      <w:r w:rsidRPr="008B6E5D">
        <w:rPr>
          <w:rFonts w:ascii="Times New Roman" w:hAnsi="Times New Roman" w:cs="Times New Roman"/>
          <w:noProof/>
          <w:color w:val="000000"/>
          <w:sz w:val="28"/>
          <w:szCs w:val="28"/>
        </w:rPr>
        <w:t>и управления им и, в итоге, автоматизации.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Целью концептуального проектирования процесса </w:t>
      </w:r>
      <w:r w:rsidR="00153276" w:rsidRPr="008B6E5D">
        <w:rPr>
          <w:rFonts w:ascii="Times New Roman" w:hAnsi="Times New Roman" w:cs="Times New Roman"/>
          <w:noProof/>
          <w:color w:val="000000"/>
          <w:sz w:val="28"/>
          <w:szCs w:val="28"/>
        </w:rPr>
        <w:t>анализа бизнеса являет</w:t>
      </w:r>
      <w:r w:rsidRPr="008B6E5D">
        <w:rPr>
          <w:rFonts w:ascii="Times New Roman" w:hAnsi="Times New Roman" w:cs="Times New Roman"/>
          <w:noProof/>
          <w:color w:val="000000"/>
          <w:sz w:val="28"/>
          <w:szCs w:val="28"/>
        </w:rPr>
        <w:t>ся моделирование предметной области в ви</w:t>
      </w:r>
      <w:r w:rsidR="00153276" w:rsidRPr="008B6E5D">
        <w:rPr>
          <w:rFonts w:ascii="Times New Roman" w:hAnsi="Times New Roman" w:cs="Times New Roman"/>
          <w:noProof/>
          <w:color w:val="000000"/>
          <w:sz w:val="28"/>
          <w:szCs w:val="28"/>
        </w:rPr>
        <w:t>де системы описаний, которые от</w:t>
      </w:r>
      <w:r w:rsidRPr="008B6E5D">
        <w:rPr>
          <w:rFonts w:ascii="Times New Roman" w:hAnsi="Times New Roman" w:cs="Times New Roman"/>
          <w:noProof/>
          <w:color w:val="000000"/>
          <w:sz w:val="28"/>
          <w:szCs w:val="28"/>
        </w:rPr>
        <w:t>носительно легко могут быть отображены в любую структуру баз данных.</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Основными этапами концептуального моделирования </w:t>
      </w:r>
      <w:r w:rsidR="00281D28" w:rsidRPr="008B6E5D">
        <w:rPr>
          <w:rFonts w:ascii="Times New Roman" w:hAnsi="Times New Roman" w:cs="Times New Roman"/>
          <w:noProof/>
          <w:color w:val="000000"/>
          <w:sz w:val="28"/>
          <w:szCs w:val="28"/>
        </w:rPr>
        <w:t>анализа бизнеса яв</w:t>
      </w:r>
      <w:r w:rsidRPr="008B6E5D">
        <w:rPr>
          <w:rFonts w:ascii="Times New Roman" w:hAnsi="Times New Roman" w:cs="Times New Roman"/>
          <w:noProof/>
          <w:color w:val="000000"/>
          <w:sz w:val="28"/>
          <w:szCs w:val="28"/>
        </w:rPr>
        <w:t>ляются;</w:t>
      </w:r>
    </w:p>
    <w:p w:rsidR="005C744D" w:rsidRPr="008B6E5D" w:rsidRDefault="005C744D" w:rsidP="0048581F">
      <w:pPr>
        <w:numPr>
          <w:ilvl w:val="0"/>
          <w:numId w:val="3"/>
        </w:numPr>
        <w:tabs>
          <w:tab w:val="left" w:pos="709"/>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обследование предметной области, изучение ее информационной структуры;</w:t>
      </w:r>
    </w:p>
    <w:p w:rsidR="005C744D" w:rsidRPr="008B6E5D" w:rsidRDefault="005C744D" w:rsidP="0048581F">
      <w:pPr>
        <w:numPr>
          <w:ilvl w:val="0"/>
          <w:numId w:val="3"/>
        </w:numPr>
        <w:tabs>
          <w:tab w:val="left" w:pos="709"/>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выявление всех фрагментов, каждый из которых характеризуется пользовательским представлением, информационными объектами и связями между ними, процессами над информационными объектами;</w:t>
      </w:r>
    </w:p>
    <w:p w:rsidR="005C744D" w:rsidRPr="008B6E5D" w:rsidRDefault="005C744D" w:rsidP="0048581F">
      <w:pPr>
        <w:numPr>
          <w:ilvl w:val="0"/>
          <w:numId w:val="3"/>
        </w:numPr>
        <w:tabs>
          <w:tab w:val="left" w:pos="709"/>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моделирование и интеграция </w:t>
      </w:r>
      <w:r w:rsidR="00020436" w:rsidRPr="008B6E5D">
        <w:rPr>
          <w:rFonts w:ascii="Times New Roman" w:hAnsi="Times New Roman" w:cs="Times New Roman"/>
          <w:noProof/>
          <w:color w:val="000000"/>
          <w:sz w:val="28"/>
          <w:szCs w:val="28"/>
        </w:rPr>
        <w:t>всех</w:t>
      </w:r>
      <w:r w:rsidRPr="008B6E5D">
        <w:rPr>
          <w:rFonts w:ascii="Times New Roman" w:hAnsi="Times New Roman" w:cs="Times New Roman"/>
          <w:noProof/>
          <w:color w:val="000000"/>
          <w:sz w:val="28"/>
          <w:szCs w:val="28"/>
        </w:rPr>
        <w:t xml:space="preserve"> представлений.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Для построения концептуальной модели информационной базы </w:t>
      </w:r>
      <w:r w:rsidR="00020436"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w:t>
      </w:r>
      <w:r w:rsidR="000E0D07" w:rsidRPr="008B6E5D">
        <w:rPr>
          <w:rFonts w:ascii="Times New Roman" w:hAnsi="Times New Roman" w:cs="Times New Roman"/>
          <w:noProof/>
          <w:color w:val="000000"/>
          <w:sz w:val="28"/>
          <w:szCs w:val="28"/>
        </w:rPr>
        <w:t>неса необходимо провести анализ</w:t>
      </w:r>
      <w:r w:rsidRPr="008B6E5D">
        <w:rPr>
          <w:rFonts w:ascii="Times New Roman" w:hAnsi="Times New Roman" w:cs="Times New Roman"/>
          <w:noProof/>
          <w:color w:val="000000"/>
          <w:sz w:val="28"/>
          <w:szCs w:val="28"/>
        </w:rPr>
        <w:t xml:space="preserve"> информационных потоков в системе </w:t>
      </w:r>
      <w:r w:rsidR="000E0D07"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в целях установления связей между элементами данных, их группировки в наборы входных, промежуточных и в</w:t>
      </w:r>
      <w:r w:rsidR="000E0D07" w:rsidRPr="008B6E5D">
        <w:rPr>
          <w:rFonts w:ascii="Times New Roman" w:hAnsi="Times New Roman" w:cs="Times New Roman"/>
          <w:noProof/>
          <w:color w:val="000000"/>
          <w:sz w:val="28"/>
          <w:szCs w:val="28"/>
        </w:rPr>
        <w:t>ыходных элементов данных, исклю</w:t>
      </w:r>
      <w:r w:rsidRPr="008B6E5D">
        <w:rPr>
          <w:rFonts w:ascii="Times New Roman" w:hAnsi="Times New Roman" w:cs="Times New Roman"/>
          <w:noProof/>
          <w:color w:val="000000"/>
          <w:sz w:val="28"/>
          <w:szCs w:val="28"/>
        </w:rPr>
        <w:t>чения избыточных связей и элементов данных.</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Исходными данными для анализа ин</w:t>
      </w:r>
      <w:r w:rsidR="000E0D07" w:rsidRPr="008B6E5D">
        <w:rPr>
          <w:rFonts w:ascii="Times New Roman" w:hAnsi="Times New Roman" w:cs="Times New Roman"/>
          <w:noProof/>
          <w:color w:val="000000"/>
          <w:sz w:val="28"/>
          <w:szCs w:val="28"/>
        </w:rPr>
        <w:t>формационных потоков в управляе</w:t>
      </w:r>
      <w:r w:rsidRPr="008B6E5D">
        <w:rPr>
          <w:rFonts w:ascii="Times New Roman" w:hAnsi="Times New Roman" w:cs="Times New Roman"/>
          <w:noProof/>
          <w:color w:val="000000"/>
          <w:sz w:val="28"/>
          <w:szCs w:val="28"/>
        </w:rPr>
        <w:t>мой системе являются данные о парных взаимосвязях, или отношениях, между наборами информационных элементов.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Таким образом, целью концептуального проектирования </w:t>
      </w:r>
      <w:r w:rsidR="000E0D07"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является создание модели предметной обла</w:t>
      </w:r>
      <w:r w:rsidR="000E0D07" w:rsidRPr="008B6E5D">
        <w:rPr>
          <w:rFonts w:ascii="Times New Roman" w:hAnsi="Times New Roman" w:cs="Times New Roman"/>
          <w:noProof/>
          <w:color w:val="000000"/>
          <w:sz w:val="28"/>
          <w:szCs w:val="28"/>
        </w:rPr>
        <w:t>сти для обеспечения информацион</w:t>
      </w:r>
      <w:r w:rsidRPr="008B6E5D">
        <w:rPr>
          <w:rFonts w:ascii="Times New Roman" w:hAnsi="Times New Roman" w:cs="Times New Roman"/>
          <w:noProof/>
          <w:color w:val="000000"/>
          <w:sz w:val="28"/>
          <w:szCs w:val="28"/>
        </w:rPr>
        <w:t xml:space="preserve">ных потребностей всего многообразия методов </w:t>
      </w:r>
      <w:r w:rsidR="000E0D07"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Вопросам проектирования информацион</w:t>
      </w:r>
      <w:r w:rsidR="000E0D07" w:rsidRPr="008B6E5D">
        <w:rPr>
          <w:rFonts w:ascii="Times New Roman" w:hAnsi="Times New Roman" w:cs="Times New Roman"/>
          <w:noProof/>
          <w:color w:val="000000"/>
          <w:sz w:val="28"/>
          <w:szCs w:val="28"/>
        </w:rPr>
        <w:t>ной базы на этом уровне уделя</w:t>
      </w:r>
      <w:r w:rsidRPr="008B6E5D">
        <w:rPr>
          <w:rFonts w:ascii="Times New Roman" w:hAnsi="Times New Roman" w:cs="Times New Roman"/>
          <w:noProof/>
          <w:color w:val="000000"/>
          <w:sz w:val="28"/>
          <w:szCs w:val="28"/>
        </w:rPr>
        <w:t>ется большое внимание. Тем не менее, суще</w:t>
      </w:r>
      <w:r w:rsidR="000E0D07" w:rsidRPr="008B6E5D">
        <w:rPr>
          <w:rFonts w:ascii="Times New Roman" w:hAnsi="Times New Roman" w:cs="Times New Roman"/>
          <w:noProof/>
          <w:color w:val="000000"/>
          <w:sz w:val="28"/>
          <w:szCs w:val="28"/>
        </w:rPr>
        <w:t>ствующие научные изыскания в об</w:t>
      </w:r>
      <w:r w:rsidRPr="008B6E5D">
        <w:rPr>
          <w:rFonts w:ascii="Times New Roman" w:hAnsi="Times New Roman" w:cs="Times New Roman"/>
          <w:noProof/>
          <w:color w:val="000000"/>
          <w:sz w:val="28"/>
          <w:szCs w:val="28"/>
        </w:rPr>
        <w:t xml:space="preserve">ласти концептуального моделирования информационной базы </w:t>
      </w:r>
      <w:r w:rsidR="000E0D07"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позволяют говорить о недостаточной проработке данного вопроса.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Разнообразие имеющейся информации о строении и функционировании системы, связность информации вызывают</w:t>
      </w:r>
      <w:r w:rsidR="00B97227" w:rsidRPr="008B6E5D">
        <w:rPr>
          <w:rFonts w:ascii="Times New Roman" w:hAnsi="Times New Roman" w:cs="Times New Roman"/>
          <w:noProof/>
          <w:color w:val="000000"/>
          <w:sz w:val="28"/>
          <w:szCs w:val="28"/>
        </w:rPr>
        <w:t xml:space="preserve"> основные трудности в информаци</w:t>
      </w:r>
      <w:r w:rsidRPr="008B6E5D">
        <w:rPr>
          <w:rFonts w:ascii="Times New Roman" w:hAnsi="Times New Roman" w:cs="Times New Roman"/>
          <w:noProof/>
          <w:color w:val="000000"/>
          <w:sz w:val="28"/>
          <w:szCs w:val="28"/>
        </w:rPr>
        <w:t>онном моделировании.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информационном моделировании применяются разнообразные подходы и методы [31, с. 27], из которых наиболее значимыми и распространенными в последнее время являются:</w:t>
      </w:r>
    </w:p>
    <w:p w:rsidR="005C744D" w:rsidRPr="008B6E5D" w:rsidRDefault="005C744D" w:rsidP="0048581F">
      <w:pPr>
        <w:numPr>
          <w:ilvl w:val="0"/>
          <w:numId w:val="3"/>
        </w:num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подход на основе бинарных связей;</w:t>
      </w:r>
    </w:p>
    <w:p w:rsidR="007B6DFB" w:rsidRPr="008B6E5D" w:rsidRDefault="005C744D" w:rsidP="0048581F">
      <w:pPr>
        <w:numPr>
          <w:ilvl w:val="0"/>
          <w:numId w:val="3"/>
        </w:num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подход на основе интерпретированной предикатной логики;</w:t>
      </w:r>
    </w:p>
    <w:p w:rsidR="005C744D" w:rsidRPr="008B6E5D" w:rsidRDefault="005C744D" w:rsidP="0048581F">
      <w:pPr>
        <w:numPr>
          <w:ilvl w:val="0"/>
          <w:numId w:val="3"/>
        </w:num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подход на основе модели «сущность-связь».</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Проведенное исследование предметной области позволило определить набор критериев, характерных для моделирования системы </w:t>
      </w:r>
      <w:r w:rsidR="00B97227"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w:t>
      </w:r>
    </w:p>
    <w:p w:rsidR="005C744D" w:rsidRPr="008B6E5D" w:rsidRDefault="005C744D" w:rsidP="0048581F">
      <w:pPr>
        <w:numPr>
          <w:ilvl w:val="0"/>
          <w:numId w:val="10"/>
        </w:numPr>
        <w:tabs>
          <w:tab w:val="left" w:pos="709"/>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точность определения данных.</w:t>
      </w:r>
    </w:p>
    <w:p w:rsidR="005C744D" w:rsidRPr="008B6E5D" w:rsidRDefault="005C744D" w:rsidP="0048581F">
      <w:pPr>
        <w:numPr>
          <w:ilvl w:val="0"/>
          <w:numId w:val="10"/>
        </w:numPr>
        <w:tabs>
          <w:tab w:val="left" w:pos="709"/>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наглядность и простота модели;</w:t>
      </w:r>
    </w:p>
    <w:p w:rsidR="005C744D" w:rsidRPr="008B6E5D" w:rsidRDefault="005C744D" w:rsidP="0048581F">
      <w:pPr>
        <w:numPr>
          <w:ilvl w:val="0"/>
          <w:numId w:val="3"/>
        </w:numPr>
        <w:tabs>
          <w:tab w:val="left" w:pos="709"/>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адекватность модели моделируемому о</w:t>
      </w:r>
      <w:r w:rsidR="00B97227" w:rsidRPr="008B6E5D">
        <w:rPr>
          <w:rFonts w:ascii="Times New Roman" w:hAnsi="Times New Roman" w:cs="Times New Roman"/>
          <w:noProof/>
          <w:color w:val="000000"/>
          <w:sz w:val="28"/>
          <w:szCs w:val="28"/>
        </w:rPr>
        <w:t>бъекту, т.е. соответствие струк</w:t>
      </w:r>
      <w:r w:rsidRPr="008B6E5D">
        <w:rPr>
          <w:rFonts w:ascii="Times New Roman" w:hAnsi="Times New Roman" w:cs="Times New Roman"/>
          <w:noProof/>
          <w:color w:val="000000"/>
          <w:sz w:val="28"/>
          <w:szCs w:val="28"/>
        </w:rPr>
        <w:t>турных средств модели основным типам структур, характерным для предметной области;</w:t>
      </w:r>
    </w:p>
    <w:p w:rsidR="005C744D" w:rsidRPr="008B6E5D" w:rsidRDefault="005C744D" w:rsidP="0048581F">
      <w:pPr>
        <w:numPr>
          <w:ilvl w:val="0"/>
          <w:numId w:val="3"/>
        </w:numPr>
        <w:tabs>
          <w:tab w:val="left" w:pos="709"/>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адаптируемость к изменениям внешней среды и нужд пользователя, гибкость;</w:t>
      </w:r>
    </w:p>
    <w:p w:rsidR="005C744D" w:rsidRPr="008B6E5D" w:rsidRDefault="005C744D" w:rsidP="0048581F">
      <w:pPr>
        <w:numPr>
          <w:ilvl w:val="0"/>
          <w:numId w:val="10"/>
        </w:numPr>
        <w:tabs>
          <w:tab w:val="left" w:pos="709"/>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независимость данных от программ пользователя.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На основании вышеизложенных крит</w:t>
      </w:r>
      <w:r w:rsidR="000446D3" w:rsidRPr="008B6E5D">
        <w:rPr>
          <w:rFonts w:ascii="Times New Roman" w:hAnsi="Times New Roman" w:cs="Times New Roman"/>
          <w:noProof/>
          <w:color w:val="000000"/>
          <w:sz w:val="28"/>
          <w:szCs w:val="28"/>
        </w:rPr>
        <w:t>ериев выбора модели информацион</w:t>
      </w:r>
      <w:r w:rsidRPr="008B6E5D">
        <w:rPr>
          <w:rFonts w:ascii="Times New Roman" w:hAnsi="Times New Roman" w:cs="Times New Roman"/>
          <w:noProof/>
          <w:color w:val="000000"/>
          <w:sz w:val="28"/>
          <w:szCs w:val="28"/>
        </w:rPr>
        <w:t xml:space="preserve">ной базы </w:t>
      </w:r>
      <w:r w:rsidR="000446D3"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нам представляется целесообразным в</w:t>
      </w:r>
      <w:r w:rsidR="000446D3" w:rsidRPr="008B6E5D">
        <w:rPr>
          <w:rFonts w:ascii="Times New Roman" w:hAnsi="Times New Roman" w:cs="Times New Roman"/>
          <w:noProof/>
          <w:color w:val="000000"/>
          <w:sz w:val="28"/>
          <w:szCs w:val="28"/>
        </w:rPr>
        <w:t>ывод о приме</w:t>
      </w:r>
      <w:r w:rsidRPr="008B6E5D">
        <w:rPr>
          <w:rFonts w:ascii="Times New Roman" w:hAnsi="Times New Roman" w:cs="Times New Roman"/>
          <w:noProof/>
          <w:color w:val="000000"/>
          <w:sz w:val="28"/>
          <w:szCs w:val="28"/>
        </w:rPr>
        <w:t>нении модели «сущность-связь» (ER - модель). Свойства, присущие данной модели, удовлетворяют требованиям постро</w:t>
      </w:r>
      <w:r w:rsidR="000446D3" w:rsidRPr="008B6E5D">
        <w:rPr>
          <w:rFonts w:ascii="Times New Roman" w:hAnsi="Times New Roman" w:cs="Times New Roman"/>
          <w:noProof/>
          <w:color w:val="000000"/>
          <w:sz w:val="28"/>
          <w:szCs w:val="28"/>
        </w:rPr>
        <w:t>ения концептуальной схемы иссле</w:t>
      </w:r>
      <w:r w:rsidRPr="008B6E5D">
        <w:rPr>
          <w:rFonts w:ascii="Times New Roman" w:hAnsi="Times New Roman" w:cs="Times New Roman"/>
          <w:noProof/>
          <w:color w:val="000000"/>
          <w:sz w:val="28"/>
          <w:szCs w:val="28"/>
        </w:rPr>
        <w:t>дуемой предметной области.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Нотация ERD</w:t>
      </w:r>
      <w:r w:rsidR="000446D3" w:rsidRPr="008B6E5D">
        <w:rPr>
          <w:rFonts w:ascii="Times New Roman" w:hAnsi="Times New Roman" w:cs="Times New Roman"/>
          <w:noProof/>
          <w:color w:val="000000"/>
          <w:sz w:val="28"/>
          <w:szCs w:val="28"/>
        </w:rPr>
        <w:t xml:space="preserve"> была впервые введена П.</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xml:space="preserve">Ченом и получила дальнейшее развитие </w:t>
      </w:r>
      <w:r w:rsidR="000446D3" w:rsidRPr="008B6E5D">
        <w:rPr>
          <w:rFonts w:ascii="Times New Roman" w:hAnsi="Times New Roman" w:cs="Times New Roman"/>
          <w:noProof/>
          <w:color w:val="000000"/>
          <w:sz w:val="28"/>
          <w:szCs w:val="28"/>
        </w:rPr>
        <w:t>в работах Р.</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Баркера [5] и Дж.</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Мартина [10].</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На сегодняшний день ER - модель является наиболее распространенным средством моделирования данных. С ее помощью определяются важные для предметной области объекты (сущности), их свойства (атрибуты) и отношения друг с другом (связи). ERD непосредственно используются для проектирования реляционных баз данных.</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Модель «сущность-связь» может расс</w:t>
      </w:r>
      <w:r w:rsidR="000446D3" w:rsidRPr="008B6E5D">
        <w:rPr>
          <w:rFonts w:ascii="Times New Roman" w:hAnsi="Times New Roman" w:cs="Times New Roman"/>
          <w:noProof/>
          <w:color w:val="000000"/>
          <w:sz w:val="28"/>
          <w:szCs w:val="28"/>
        </w:rPr>
        <w:t>матриваться как обобщение иерар</w:t>
      </w:r>
      <w:r w:rsidRPr="008B6E5D">
        <w:rPr>
          <w:rFonts w:ascii="Times New Roman" w:hAnsi="Times New Roman" w:cs="Times New Roman"/>
          <w:noProof/>
          <w:color w:val="000000"/>
          <w:sz w:val="28"/>
          <w:szCs w:val="28"/>
        </w:rPr>
        <w:t>хического и сетевого подхода к моделирова</w:t>
      </w:r>
      <w:r w:rsidR="000504D6" w:rsidRPr="008B6E5D">
        <w:rPr>
          <w:rFonts w:ascii="Times New Roman" w:hAnsi="Times New Roman" w:cs="Times New Roman"/>
          <w:noProof/>
          <w:color w:val="000000"/>
          <w:sz w:val="28"/>
          <w:szCs w:val="28"/>
        </w:rPr>
        <w:t>нию предметной области. В ее ос</w:t>
      </w:r>
      <w:r w:rsidRPr="008B6E5D">
        <w:rPr>
          <w:rFonts w:ascii="Times New Roman" w:hAnsi="Times New Roman" w:cs="Times New Roman"/>
          <w:noProof/>
          <w:color w:val="000000"/>
          <w:sz w:val="28"/>
          <w:szCs w:val="28"/>
        </w:rPr>
        <w:t>нове лежит представление о реальном мир</w:t>
      </w:r>
      <w:r w:rsidR="000504D6" w:rsidRPr="008B6E5D">
        <w:rPr>
          <w:rFonts w:ascii="Times New Roman" w:hAnsi="Times New Roman" w:cs="Times New Roman"/>
          <w:noProof/>
          <w:color w:val="000000"/>
          <w:sz w:val="28"/>
          <w:szCs w:val="28"/>
        </w:rPr>
        <w:t>е, состоящем из отдельных сущно</w:t>
      </w:r>
      <w:r w:rsidRPr="008B6E5D">
        <w:rPr>
          <w:rFonts w:ascii="Times New Roman" w:hAnsi="Times New Roman" w:cs="Times New Roman"/>
          <w:noProof/>
          <w:color w:val="000000"/>
          <w:sz w:val="28"/>
          <w:szCs w:val="28"/>
        </w:rPr>
        <w:t>стей, которые находятся в разнообразных связях друг с другом и определяются отношениями [84, 5, 10, 30]. Категории «сущность» и «отношение» являются первичными, неопределяемыми понятиями.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Сущность представляет собой множес</w:t>
      </w:r>
      <w:r w:rsidR="000504D6" w:rsidRPr="008B6E5D">
        <w:rPr>
          <w:rFonts w:ascii="Times New Roman" w:hAnsi="Times New Roman" w:cs="Times New Roman"/>
          <w:noProof/>
          <w:color w:val="000000"/>
          <w:sz w:val="28"/>
          <w:szCs w:val="28"/>
        </w:rPr>
        <w:t>тво экземпляров реальных или аб</w:t>
      </w:r>
      <w:r w:rsidRPr="008B6E5D">
        <w:rPr>
          <w:rFonts w:ascii="Times New Roman" w:hAnsi="Times New Roman" w:cs="Times New Roman"/>
          <w:noProof/>
          <w:color w:val="000000"/>
          <w:sz w:val="28"/>
          <w:szCs w:val="28"/>
        </w:rPr>
        <w:t>страктных объектов (людей, событий, состояний, идей, предметов и т.п.), обладающих общими атрибутами или характеристиками.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Любой объект системы может </w:t>
      </w:r>
      <w:r w:rsidR="000504D6" w:rsidRPr="008B6E5D">
        <w:rPr>
          <w:rFonts w:ascii="Times New Roman" w:hAnsi="Times New Roman" w:cs="Times New Roman"/>
          <w:noProof/>
          <w:color w:val="000000"/>
          <w:sz w:val="28"/>
          <w:szCs w:val="28"/>
        </w:rPr>
        <w:t>б</w:t>
      </w:r>
      <w:r w:rsidRPr="008B6E5D">
        <w:rPr>
          <w:rFonts w:ascii="Times New Roman" w:hAnsi="Times New Roman" w:cs="Times New Roman"/>
          <w:noProof/>
          <w:color w:val="000000"/>
          <w:sz w:val="28"/>
          <w:szCs w:val="28"/>
        </w:rPr>
        <w:t>ыть</w:t>
      </w:r>
      <w:r w:rsidR="000504D6" w:rsidRPr="008B6E5D">
        <w:rPr>
          <w:rFonts w:ascii="Times New Roman" w:hAnsi="Times New Roman" w:cs="Times New Roman"/>
          <w:noProof/>
          <w:color w:val="000000"/>
          <w:sz w:val="28"/>
          <w:szCs w:val="28"/>
        </w:rPr>
        <w:t xml:space="preserve"> представлен только одной сущно</w:t>
      </w:r>
      <w:r w:rsidRPr="008B6E5D">
        <w:rPr>
          <w:rFonts w:ascii="Times New Roman" w:hAnsi="Times New Roman" w:cs="Times New Roman"/>
          <w:noProof/>
          <w:color w:val="000000"/>
          <w:sz w:val="28"/>
          <w:szCs w:val="28"/>
        </w:rPr>
        <w:t>стью, которая должна быть уникально идентифицирована [84]. При этом имя сущности должно отражать тип или класс объе</w:t>
      </w:r>
      <w:r w:rsidR="000504D6" w:rsidRPr="008B6E5D">
        <w:rPr>
          <w:rFonts w:ascii="Times New Roman" w:hAnsi="Times New Roman" w:cs="Times New Roman"/>
          <w:noProof/>
          <w:color w:val="000000"/>
          <w:sz w:val="28"/>
          <w:szCs w:val="28"/>
        </w:rPr>
        <w:t>кта, а не его конкретный экземп</w:t>
      </w:r>
      <w:r w:rsidRPr="008B6E5D">
        <w:rPr>
          <w:rFonts w:ascii="Times New Roman" w:hAnsi="Times New Roman" w:cs="Times New Roman"/>
          <w:noProof/>
          <w:color w:val="000000"/>
          <w:sz w:val="28"/>
          <w:szCs w:val="28"/>
        </w:rPr>
        <w:t>ляр.</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Более простое определение сущности дает в свое работе Р.</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Баркер:</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«Сущность - это вещь или объект, реальный или абстрактный, </w:t>
      </w:r>
      <w:r w:rsidR="000504D6" w:rsidRPr="008B6E5D">
        <w:rPr>
          <w:rFonts w:ascii="Times New Roman" w:hAnsi="Times New Roman" w:cs="Times New Roman"/>
          <w:noProof/>
          <w:color w:val="000000"/>
          <w:sz w:val="28"/>
          <w:szCs w:val="28"/>
        </w:rPr>
        <w:t>информа</w:t>
      </w:r>
      <w:r w:rsidRPr="008B6E5D">
        <w:rPr>
          <w:rFonts w:ascii="Times New Roman" w:hAnsi="Times New Roman" w:cs="Times New Roman"/>
          <w:noProof/>
          <w:color w:val="000000"/>
          <w:sz w:val="28"/>
          <w:szCs w:val="28"/>
        </w:rPr>
        <w:t>цию о котором мы хотели бы знать или хранить [5].</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Связь - это ассоциация, устанавливаемая между сущностями. Именование связи осуществляется с помощью грамматичес</w:t>
      </w:r>
      <w:r w:rsidR="000504D6" w:rsidRPr="008B6E5D">
        <w:rPr>
          <w:rFonts w:ascii="Times New Roman" w:hAnsi="Times New Roman" w:cs="Times New Roman"/>
          <w:noProof/>
          <w:color w:val="000000"/>
          <w:sz w:val="28"/>
          <w:szCs w:val="28"/>
        </w:rPr>
        <w:t>кого оборота глагола (имеет, оп</w:t>
      </w:r>
      <w:r w:rsidRPr="008B6E5D">
        <w:rPr>
          <w:rFonts w:ascii="Times New Roman" w:hAnsi="Times New Roman" w:cs="Times New Roman"/>
          <w:noProof/>
          <w:color w:val="000000"/>
          <w:sz w:val="28"/>
          <w:szCs w:val="28"/>
        </w:rPr>
        <w:t>ределяет, может, и т.п.)[84].</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Каждая сущность относится к некоторому отличному от других набору сущностей. С каждым набором сущностей связывается предикат, позволяющий проверить, принадлежит ли сущность данному набору.</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каждой связи сущности выполняю</w:t>
      </w:r>
      <w:r w:rsidR="00E618BA" w:rsidRPr="008B6E5D">
        <w:rPr>
          <w:rFonts w:ascii="Times New Roman" w:hAnsi="Times New Roman" w:cs="Times New Roman"/>
          <w:noProof/>
          <w:color w:val="000000"/>
          <w:sz w:val="28"/>
          <w:szCs w:val="28"/>
        </w:rPr>
        <w:t>т определенные функции. Упорядо</w:t>
      </w:r>
      <w:r w:rsidRPr="008B6E5D">
        <w:rPr>
          <w:rFonts w:ascii="Times New Roman" w:hAnsi="Times New Roman" w:cs="Times New Roman"/>
          <w:noProof/>
          <w:color w:val="000000"/>
          <w:sz w:val="28"/>
          <w:szCs w:val="28"/>
        </w:rPr>
        <w:t>чивание сущностей в определе</w:t>
      </w:r>
      <w:r w:rsidR="00E618BA" w:rsidRPr="008B6E5D">
        <w:rPr>
          <w:rFonts w:ascii="Times New Roman" w:hAnsi="Times New Roman" w:cs="Times New Roman"/>
          <w:noProof/>
          <w:color w:val="000000"/>
          <w:sz w:val="28"/>
          <w:szCs w:val="28"/>
        </w:rPr>
        <w:t>нии связ</w:t>
      </w:r>
      <w:r w:rsidRPr="008B6E5D">
        <w:rPr>
          <w:rFonts w:ascii="Times New Roman" w:hAnsi="Times New Roman" w:cs="Times New Roman"/>
          <w:noProof/>
          <w:color w:val="000000"/>
          <w:sz w:val="28"/>
          <w:szCs w:val="28"/>
        </w:rPr>
        <w:t>и может</w:t>
      </w:r>
      <w:r w:rsidR="00E618BA" w:rsidRPr="008B6E5D">
        <w:rPr>
          <w:rFonts w:ascii="Times New Roman" w:hAnsi="Times New Roman" w:cs="Times New Roman"/>
          <w:noProof/>
          <w:color w:val="000000"/>
          <w:sz w:val="28"/>
          <w:szCs w:val="28"/>
        </w:rPr>
        <w:t xml:space="preserve"> отсутствовать, если в связи яв</w:t>
      </w:r>
      <w:r w:rsidRPr="008B6E5D">
        <w:rPr>
          <w:rFonts w:ascii="Times New Roman" w:hAnsi="Times New Roman" w:cs="Times New Roman"/>
          <w:noProof/>
          <w:color w:val="000000"/>
          <w:sz w:val="28"/>
          <w:szCs w:val="28"/>
        </w:rPr>
        <w:t>но указаны роли сущностей:</w:t>
      </w:r>
    </w:p>
    <w:p w:rsidR="00140F6C" w:rsidRPr="008B6E5D" w:rsidRDefault="00140F6C"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(r</w:t>
      </w:r>
      <w:r w:rsidR="00B610E5" w:rsidRPr="008B6E5D">
        <w:rPr>
          <w:rFonts w:ascii="Times New Roman" w:hAnsi="Times New Roman" w:cs="Times New Roman"/>
          <w:noProof/>
          <w:color w:val="000000"/>
          <w:sz w:val="28"/>
          <w:szCs w:val="28"/>
          <w:vertAlign w:val="subscript"/>
        </w:rPr>
        <w:t>1</w:t>
      </w:r>
      <w:r w:rsidRPr="008B6E5D">
        <w:rPr>
          <w:rFonts w:ascii="Times New Roman" w:hAnsi="Times New Roman" w:cs="Times New Roman"/>
          <w:noProof/>
          <w:color w:val="000000"/>
          <w:sz w:val="28"/>
          <w:szCs w:val="28"/>
        </w:rPr>
        <w:t>/e</w:t>
      </w:r>
      <w:r w:rsidR="00B610E5" w:rsidRPr="008B6E5D">
        <w:rPr>
          <w:rFonts w:ascii="Times New Roman" w:hAnsi="Times New Roman" w:cs="Times New Roman"/>
          <w:noProof/>
          <w:color w:val="000000"/>
          <w:sz w:val="28"/>
          <w:szCs w:val="28"/>
          <w:vertAlign w:val="subscript"/>
        </w:rPr>
        <w:t>1</w:t>
      </w:r>
      <w:r w:rsidRPr="008B6E5D">
        <w:rPr>
          <w:rFonts w:ascii="Times New Roman" w:hAnsi="Times New Roman" w:cs="Times New Roman"/>
          <w:noProof/>
          <w:color w:val="000000"/>
          <w:sz w:val="28"/>
          <w:szCs w:val="28"/>
        </w:rPr>
        <w:t>,r</w:t>
      </w:r>
      <w:r w:rsidRPr="008B6E5D">
        <w:rPr>
          <w:rFonts w:ascii="Times New Roman" w:hAnsi="Times New Roman" w:cs="Times New Roman"/>
          <w:noProof/>
          <w:color w:val="000000"/>
          <w:sz w:val="28"/>
          <w:szCs w:val="28"/>
          <w:vertAlign w:val="subscript"/>
        </w:rPr>
        <w:t>2</w:t>
      </w:r>
      <w:r w:rsidRPr="008B6E5D">
        <w:rPr>
          <w:rFonts w:ascii="Times New Roman" w:hAnsi="Times New Roman" w:cs="Times New Roman"/>
          <w:noProof/>
          <w:color w:val="000000"/>
          <w:sz w:val="28"/>
          <w:szCs w:val="28"/>
        </w:rPr>
        <w:t>/e</w:t>
      </w:r>
      <w:r w:rsidRPr="008B6E5D">
        <w:rPr>
          <w:rFonts w:ascii="Times New Roman" w:hAnsi="Times New Roman" w:cs="Times New Roman"/>
          <w:noProof/>
          <w:color w:val="000000"/>
          <w:sz w:val="28"/>
          <w:szCs w:val="28"/>
          <w:vertAlign w:val="subscript"/>
        </w:rPr>
        <w:t>2</w:t>
      </w:r>
      <w:r w:rsidRPr="008B6E5D">
        <w:rPr>
          <w:rFonts w:ascii="Times New Roman" w:hAnsi="Times New Roman" w:cs="Times New Roman"/>
          <w:noProof/>
          <w:color w:val="000000"/>
          <w:sz w:val="28"/>
          <w:szCs w:val="28"/>
        </w:rPr>
        <w:t>,...,r</w:t>
      </w:r>
      <w:r w:rsidRPr="008B6E5D">
        <w:rPr>
          <w:rFonts w:ascii="Times New Roman" w:hAnsi="Times New Roman" w:cs="Times New Roman"/>
          <w:noProof/>
          <w:color w:val="000000"/>
          <w:sz w:val="28"/>
          <w:szCs w:val="28"/>
          <w:vertAlign w:val="subscript"/>
        </w:rPr>
        <w:t>n</w:t>
      </w:r>
      <w:r w:rsidRPr="008B6E5D">
        <w:rPr>
          <w:rFonts w:ascii="Times New Roman" w:hAnsi="Times New Roman" w:cs="Times New Roman"/>
          <w:noProof/>
          <w:color w:val="000000"/>
          <w:sz w:val="28"/>
          <w:szCs w:val="28"/>
        </w:rPr>
        <w:t>/e</w:t>
      </w:r>
      <w:r w:rsidRPr="008B6E5D">
        <w:rPr>
          <w:rFonts w:ascii="Times New Roman" w:hAnsi="Times New Roman" w:cs="Times New Roman"/>
          <w:noProof/>
          <w:color w:val="000000"/>
          <w:sz w:val="28"/>
          <w:szCs w:val="28"/>
          <w:vertAlign w:val="subscript"/>
        </w:rPr>
        <w:t>n</w:t>
      </w:r>
      <w:r w:rsidRPr="008B6E5D">
        <w:rPr>
          <w:rFonts w:ascii="Times New Roman" w:hAnsi="Times New Roman" w:cs="Times New Roman"/>
          <w:noProof/>
          <w:color w:val="000000"/>
          <w:sz w:val="28"/>
          <w:szCs w:val="28"/>
        </w:rPr>
        <w:t>),</w:t>
      </w:r>
    </w:p>
    <w:p w:rsidR="00140F6C" w:rsidRPr="008B6E5D" w:rsidRDefault="00140F6C"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где г</w:t>
      </w:r>
      <w:r w:rsidR="00B610E5" w:rsidRPr="008B6E5D">
        <w:rPr>
          <w:rFonts w:ascii="Times New Roman" w:hAnsi="Times New Roman" w:cs="Times New Roman"/>
          <w:noProof/>
          <w:color w:val="000000"/>
          <w:sz w:val="28"/>
          <w:szCs w:val="28"/>
          <w:vertAlign w:val="subscript"/>
        </w:rPr>
        <w:t>n</w:t>
      </w:r>
      <w:r w:rsidRPr="008B6E5D">
        <w:rPr>
          <w:rFonts w:ascii="Times New Roman" w:hAnsi="Times New Roman" w:cs="Times New Roman"/>
          <w:noProof/>
          <w:color w:val="000000"/>
          <w:sz w:val="28"/>
          <w:szCs w:val="28"/>
        </w:rPr>
        <w:t xml:space="preserve"> - это роль сущности e</w:t>
      </w:r>
      <w:r w:rsidRPr="008B6E5D">
        <w:rPr>
          <w:rFonts w:ascii="Times New Roman" w:hAnsi="Times New Roman" w:cs="Times New Roman"/>
          <w:noProof/>
          <w:color w:val="000000"/>
          <w:sz w:val="28"/>
          <w:szCs w:val="28"/>
          <w:vertAlign w:val="subscript"/>
        </w:rPr>
        <w:t>i</w:t>
      </w:r>
      <w:r w:rsidRPr="008B6E5D">
        <w:rPr>
          <w:rFonts w:ascii="Times New Roman" w:hAnsi="Times New Roman" w:cs="Times New Roman"/>
          <w:noProof/>
          <w:color w:val="000000"/>
          <w:sz w:val="28"/>
          <w:szCs w:val="28"/>
        </w:rPr>
        <w:t xml:space="preserve"> в данной связи.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Таким образом, семантика связи раскр</w:t>
      </w:r>
      <w:r w:rsidR="00C86141" w:rsidRPr="008B6E5D">
        <w:rPr>
          <w:rFonts w:ascii="Times New Roman" w:hAnsi="Times New Roman" w:cs="Times New Roman"/>
          <w:noProof/>
          <w:color w:val="000000"/>
          <w:sz w:val="28"/>
          <w:szCs w:val="28"/>
        </w:rPr>
        <w:t>ывается перечислением ролей вхо</w:t>
      </w:r>
      <w:r w:rsidRPr="008B6E5D">
        <w:rPr>
          <w:rFonts w:ascii="Times New Roman" w:hAnsi="Times New Roman" w:cs="Times New Roman"/>
          <w:noProof/>
          <w:color w:val="000000"/>
          <w:sz w:val="28"/>
          <w:szCs w:val="28"/>
        </w:rPr>
        <w:t>дящих в связь сущностей.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Набор связей Ri - это математическое отношение между сущностями, каждая из которых относится к некоторому набору сущностей:</w:t>
      </w:r>
    </w:p>
    <w:p w:rsidR="005C744D" w:rsidRPr="008B6E5D" w:rsidRDefault="00140F6C" w:rsidP="0048581F">
      <w:pPr>
        <w:tabs>
          <w:tab w:val="left" w:leader="dot" w:pos="253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br w:type="page"/>
      </w:r>
      <w:r w:rsidR="005C744D" w:rsidRPr="008B6E5D">
        <w:rPr>
          <w:rFonts w:ascii="Times New Roman" w:hAnsi="Times New Roman" w:cs="Times New Roman"/>
          <w:noProof/>
          <w:color w:val="000000"/>
          <w:sz w:val="28"/>
          <w:szCs w:val="28"/>
        </w:rPr>
        <w:t>{[е</w:t>
      </w:r>
      <w:r w:rsidR="000438C4" w:rsidRPr="008B6E5D">
        <w:rPr>
          <w:rFonts w:ascii="Times New Roman" w:hAnsi="Times New Roman" w:cs="Times New Roman"/>
          <w:noProof/>
          <w:color w:val="000000"/>
          <w:sz w:val="28"/>
          <w:szCs w:val="28"/>
          <w:vertAlign w:val="subscript"/>
        </w:rPr>
        <w:t>1</w:t>
      </w:r>
      <w:r w:rsidR="005C744D" w:rsidRPr="008B6E5D">
        <w:rPr>
          <w:rFonts w:ascii="Times New Roman" w:hAnsi="Times New Roman" w:cs="Times New Roman"/>
          <w:noProof/>
          <w:color w:val="000000"/>
          <w:sz w:val="28"/>
          <w:szCs w:val="28"/>
        </w:rPr>
        <w:t>, е</w:t>
      </w:r>
      <w:r w:rsidR="005C744D" w:rsidRPr="008B6E5D">
        <w:rPr>
          <w:rFonts w:ascii="Times New Roman" w:hAnsi="Times New Roman" w:cs="Times New Roman"/>
          <w:noProof/>
          <w:color w:val="000000"/>
          <w:sz w:val="28"/>
          <w:szCs w:val="28"/>
          <w:vertAlign w:val="subscript"/>
        </w:rPr>
        <w:t>2</w:t>
      </w:r>
      <w:r w:rsidR="000438C4" w:rsidRPr="008B6E5D">
        <w:rPr>
          <w:rFonts w:ascii="Times New Roman" w:hAnsi="Times New Roman" w:cs="Times New Roman"/>
          <w:noProof/>
          <w:color w:val="000000"/>
          <w:sz w:val="28"/>
          <w:szCs w:val="28"/>
        </w:rPr>
        <w:t>,…,</w:t>
      </w:r>
      <w:r w:rsidR="005C744D" w:rsidRPr="008B6E5D">
        <w:rPr>
          <w:rFonts w:ascii="Times New Roman" w:hAnsi="Times New Roman" w:cs="Times New Roman"/>
          <w:noProof/>
          <w:color w:val="000000"/>
          <w:sz w:val="28"/>
          <w:szCs w:val="28"/>
        </w:rPr>
        <w:t>е</w:t>
      </w:r>
      <w:r w:rsidR="000438C4" w:rsidRPr="008B6E5D">
        <w:rPr>
          <w:rFonts w:ascii="Times New Roman" w:hAnsi="Times New Roman" w:cs="Times New Roman"/>
          <w:noProof/>
          <w:color w:val="000000"/>
          <w:sz w:val="28"/>
          <w:szCs w:val="28"/>
          <w:vertAlign w:val="subscript"/>
        </w:rPr>
        <w:t>n</w:t>
      </w:r>
      <w:r w:rsidR="005C744D" w:rsidRPr="008B6E5D">
        <w:rPr>
          <w:rFonts w:ascii="Times New Roman" w:hAnsi="Times New Roman" w:cs="Times New Roman"/>
          <w:noProof/>
          <w:color w:val="000000"/>
          <w:sz w:val="28"/>
          <w:szCs w:val="28"/>
        </w:rPr>
        <w:t xml:space="preserve"> </w:t>
      </w:r>
      <w:r w:rsidR="000438C4" w:rsidRPr="008B6E5D">
        <w:rPr>
          <w:rFonts w:ascii="Times New Roman" w:hAnsi="Times New Roman" w:cs="Times New Roman"/>
          <w:noProof/>
          <w:color w:val="000000"/>
          <w:sz w:val="28"/>
          <w:szCs w:val="28"/>
        </w:rPr>
        <w:t>]</w:t>
      </w:r>
      <w:r w:rsidR="005C744D" w:rsidRPr="008B6E5D">
        <w:rPr>
          <w:rFonts w:ascii="Times New Roman" w:hAnsi="Times New Roman" w:cs="Times New Roman"/>
          <w:noProof/>
          <w:color w:val="000000"/>
          <w:sz w:val="28"/>
          <w:szCs w:val="28"/>
        </w:rPr>
        <w:t xml:space="preserve"> е</w:t>
      </w:r>
      <w:r w:rsidR="000438C4" w:rsidRPr="008B6E5D">
        <w:rPr>
          <w:rFonts w:ascii="Times New Roman" w:hAnsi="Times New Roman" w:cs="Times New Roman"/>
          <w:noProof/>
          <w:color w:val="000000"/>
          <w:sz w:val="28"/>
          <w:szCs w:val="28"/>
          <w:vertAlign w:val="subscript"/>
        </w:rPr>
        <w:t>1</w:t>
      </w:r>
      <w:r w:rsidR="002B4608">
        <w:rPr>
          <w:rFonts w:ascii="Times New Roman" w:hAnsi="Times New Roman" w:cs="Times New Roman"/>
          <w:noProof/>
          <w:color w:val="000000"/>
          <w:sz w:val="28"/>
          <w:szCs w:val="28"/>
        </w:rPr>
        <w:pict>
          <v:shape id="_x0000_i1038" type="#_x0000_t75" style="width:9.75pt;height:9.75pt">
            <v:imagedata r:id="rId21" o:title=""/>
          </v:shape>
        </w:pict>
      </w:r>
      <w:r w:rsidR="005C744D" w:rsidRPr="008B6E5D">
        <w:rPr>
          <w:rFonts w:ascii="Times New Roman" w:hAnsi="Times New Roman" w:cs="Times New Roman"/>
          <w:noProof/>
          <w:color w:val="000000"/>
          <w:sz w:val="28"/>
          <w:szCs w:val="28"/>
        </w:rPr>
        <w:t xml:space="preserve"> Е</w:t>
      </w:r>
      <w:r w:rsidR="0006356C" w:rsidRPr="008B6E5D">
        <w:rPr>
          <w:rFonts w:ascii="Times New Roman" w:hAnsi="Times New Roman" w:cs="Times New Roman"/>
          <w:noProof/>
          <w:color w:val="000000"/>
          <w:sz w:val="28"/>
          <w:szCs w:val="28"/>
          <w:vertAlign w:val="subscript"/>
        </w:rPr>
        <w:t>1</w:t>
      </w:r>
      <w:r w:rsidR="005C744D" w:rsidRPr="008B6E5D">
        <w:rPr>
          <w:rFonts w:ascii="Times New Roman" w:hAnsi="Times New Roman" w:cs="Times New Roman"/>
          <w:noProof/>
          <w:color w:val="000000"/>
          <w:sz w:val="28"/>
          <w:szCs w:val="28"/>
        </w:rPr>
        <w:t xml:space="preserve"> е</w:t>
      </w:r>
      <w:r w:rsidR="005C744D" w:rsidRPr="008B6E5D">
        <w:rPr>
          <w:rFonts w:ascii="Times New Roman" w:hAnsi="Times New Roman" w:cs="Times New Roman"/>
          <w:noProof/>
          <w:color w:val="000000"/>
          <w:sz w:val="28"/>
          <w:szCs w:val="28"/>
          <w:vertAlign w:val="subscript"/>
        </w:rPr>
        <w:t>2</w:t>
      </w:r>
      <w:r w:rsidR="005C744D" w:rsidRPr="008B6E5D">
        <w:rPr>
          <w:rFonts w:ascii="Times New Roman" w:hAnsi="Times New Roman" w:cs="Times New Roman"/>
          <w:noProof/>
          <w:color w:val="000000"/>
          <w:sz w:val="28"/>
          <w:szCs w:val="28"/>
        </w:rPr>
        <w:t xml:space="preserve"> </w:t>
      </w:r>
      <w:r w:rsidR="002B4608">
        <w:rPr>
          <w:rFonts w:ascii="Times New Roman" w:hAnsi="Times New Roman" w:cs="Times New Roman"/>
          <w:noProof/>
          <w:color w:val="000000"/>
          <w:sz w:val="28"/>
          <w:szCs w:val="28"/>
        </w:rPr>
        <w:pict>
          <v:shape id="_x0000_i1039" type="#_x0000_t75" style="width:9.75pt;height:9.75pt">
            <v:imagedata r:id="rId22" o:title=""/>
          </v:shape>
        </w:pict>
      </w:r>
      <w:r w:rsidR="0006356C"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Е</w:t>
      </w:r>
      <w:r w:rsidR="005C744D" w:rsidRPr="008B6E5D">
        <w:rPr>
          <w:rFonts w:ascii="Times New Roman" w:hAnsi="Times New Roman" w:cs="Times New Roman"/>
          <w:noProof/>
          <w:color w:val="000000"/>
          <w:sz w:val="28"/>
          <w:szCs w:val="28"/>
          <w:vertAlign w:val="subscript"/>
        </w:rPr>
        <w:t>2</w:t>
      </w:r>
      <w:r w:rsidR="005C744D" w:rsidRPr="008B6E5D">
        <w:rPr>
          <w:rFonts w:ascii="Times New Roman" w:hAnsi="Times New Roman" w:cs="Times New Roman"/>
          <w:noProof/>
          <w:color w:val="000000"/>
          <w:sz w:val="28"/>
          <w:szCs w:val="28"/>
        </w:rPr>
        <w:t>,</w:t>
      </w:r>
      <w:r w:rsidR="0048581F" w:rsidRPr="008B6E5D">
        <w:rPr>
          <w:rFonts w:ascii="Times New Roman" w:hAnsi="Times New Roman" w:cs="Times New Roman"/>
          <w:noProof/>
          <w:color w:val="000000"/>
          <w:sz w:val="28"/>
          <w:szCs w:val="28"/>
        </w:rPr>
        <w:t>.</w:t>
      </w:r>
      <w:r w:rsidR="005C744D" w:rsidRPr="008B6E5D">
        <w:rPr>
          <w:rFonts w:ascii="Times New Roman" w:hAnsi="Times New Roman" w:cs="Times New Roman"/>
          <w:noProof/>
          <w:color w:val="000000"/>
          <w:sz w:val="28"/>
          <w:szCs w:val="28"/>
        </w:rPr>
        <w:t>...</w:t>
      </w:r>
      <w:r w:rsidR="0048581F" w:rsidRPr="008B6E5D">
        <w:rPr>
          <w:rFonts w:ascii="Times New Roman" w:hAnsi="Times New Roman" w:cs="Times New Roman"/>
          <w:noProof/>
          <w:color w:val="000000"/>
          <w:sz w:val="28"/>
          <w:szCs w:val="28"/>
        </w:rPr>
        <w:t>,</w:t>
      </w:r>
      <w:r w:rsidR="005C744D" w:rsidRPr="008B6E5D">
        <w:rPr>
          <w:rFonts w:ascii="Times New Roman" w:hAnsi="Times New Roman" w:cs="Times New Roman"/>
          <w:noProof/>
          <w:color w:val="000000"/>
          <w:sz w:val="28"/>
          <w:szCs w:val="28"/>
        </w:rPr>
        <w:t>е</w:t>
      </w:r>
      <w:r w:rsidR="0006356C" w:rsidRPr="008B6E5D">
        <w:rPr>
          <w:rFonts w:ascii="Times New Roman" w:hAnsi="Times New Roman" w:cs="Times New Roman"/>
          <w:noProof/>
          <w:color w:val="000000"/>
          <w:sz w:val="28"/>
          <w:szCs w:val="28"/>
          <w:vertAlign w:val="subscript"/>
        </w:rPr>
        <w:t>n</w:t>
      </w:r>
      <w:r w:rsidR="005C744D" w:rsidRPr="008B6E5D">
        <w:rPr>
          <w:rFonts w:ascii="Times New Roman" w:hAnsi="Times New Roman" w:cs="Times New Roman"/>
          <w:noProof/>
          <w:color w:val="000000"/>
          <w:sz w:val="28"/>
          <w:szCs w:val="28"/>
        </w:rPr>
        <w:t xml:space="preserve"> </w:t>
      </w:r>
      <w:r w:rsidR="002B4608">
        <w:rPr>
          <w:rFonts w:ascii="Times New Roman" w:hAnsi="Times New Roman" w:cs="Times New Roman"/>
          <w:noProof/>
          <w:color w:val="000000"/>
          <w:sz w:val="28"/>
          <w:szCs w:val="28"/>
        </w:rPr>
        <w:pict>
          <v:shape id="_x0000_i1040" type="#_x0000_t75" style="width:9.75pt;height:9.75pt">
            <v:imagedata r:id="rId22" o:title=""/>
          </v:shape>
        </w:pict>
      </w:r>
      <w:r w:rsidR="0006356C"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Е</w:t>
      </w:r>
      <w:r w:rsidR="0006356C" w:rsidRPr="008B6E5D">
        <w:rPr>
          <w:rFonts w:ascii="Times New Roman" w:hAnsi="Times New Roman" w:cs="Times New Roman"/>
          <w:noProof/>
          <w:color w:val="000000"/>
          <w:sz w:val="28"/>
          <w:szCs w:val="28"/>
          <w:vertAlign w:val="subscript"/>
        </w:rPr>
        <w:t>n</w:t>
      </w:r>
      <w:r w:rsidR="005C744D" w:rsidRPr="008B6E5D">
        <w:rPr>
          <w:rFonts w:ascii="Times New Roman" w:hAnsi="Times New Roman" w:cs="Times New Roman"/>
          <w:noProof/>
          <w:color w:val="000000"/>
          <w:sz w:val="28"/>
          <w:szCs w:val="28"/>
        </w:rPr>
        <w:t>},</w:t>
      </w:r>
    </w:p>
    <w:p w:rsidR="00140F6C" w:rsidRPr="008B6E5D" w:rsidRDefault="00140F6C"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 каждый кортеж сущностей, [e</w:t>
      </w:r>
      <w:r w:rsidR="0006356C" w:rsidRPr="008B6E5D">
        <w:rPr>
          <w:rFonts w:ascii="Times New Roman" w:hAnsi="Times New Roman" w:cs="Times New Roman"/>
          <w:noProof/>
          <w:color w:val="000000"/>
          <w:sz w:val="28"/>
          <w:szCs w:val="28"/>
          <w:vertAlign w:val="subscript"/>
        </w:rPr>
        <w:t>1</w:t>
      </w:r>
      <w:r w:rsidR="0048559B"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e</w:t>
      </w:r>
      <w:r w:rsidRPr="008B6E5D">
        <w:rPr>
          <w:rFonts w:ascii="Times New Roman" w:hAnsi="Times New Roman" w:cs="Times New Roman"/>
          <w:noProof/>
          <w:color w:val="000000"/>
          <w:sz w:val="28"/>
          <w:szCs w:val="28"/>
          <w:vertAlign w:val="subscript"/>
        </w:rPr>
        <w:t>2</w:t>
      </w:r>
      <w:r w:rsidRPr="008B6E5D">
        <w:rPr>
          <w:rFonts w:ascii="Times New Roman" w:hAnsi="Times New Roman" w:cs="Times New Roman"/>
          <w:noProof/>
          <w:color w:val="000000"/>
          <w:sz w:val="28"/>
          <w:szCs w:val="28"/>
        </w:rPr>
        <w:t>,</w:t>
      </w:r>
      <w:r w:rsidR="0048581F"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w:t>
      </w:r>
      <w:r w:rsidR="0048559B"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e</w:t>
      </w:r>
      <w:r w:rsidRPr="008B6E5D">
        <w:rPr>
          <w:rFonts w:ascii="Times New Roman" w:hAnsi="Times New Roman" w:cs="Times New Roman"/>
          <w:noProof/>
          <w:color w:val="000000"/>
          <w:sz w:val="28"/>
          <w:szCs w:val="28"/>
          <w:vertAlign w:val="subscript"/>
        </w:rPr>
        <w:t>n</w:t>
      </w:r>
      <w:r w:rsidRPr="008B6E5D">
        <w:rPr>
          <w:rFonts w:ascii="Times New Roman" w:hAnsi="Times New Roman" w:cs="Times New Roman"/>
          <w:noProof/>
          <w:color w:val="000000"/>
          <w:sz w:val="28"/>
          <w:szCs w:val="28"/>
        </w:rPr>
        <w:t>], является связью. Роль сущности в связи - это функция, которую сущность выполняет в данной связи. Информацию об объекте или связи получают путем наблюдения или измерения и выражают множеством пар "атрибут-значение".</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 каждым набором значений связывается предикат для проверки того, принадлежит ли значение этому набору. Знач</w:t>
      </w:r>
      <w:r w:rsidR="0048559B" w:rsidRPr="008B6E5D">
        <w:rPr>
          <w:rFonts w:ascii="Times New Roman" w:hAnsi="Times New Roman" w:cs="Times New Roman"/>
          <w:noProof/>
          <w:color w:val="000000"/>
          <w:sz w:val="28"/>
          <w:szCs w:val="28"/>
        </w:rPr>
        <w:t>ение из некоторого набора значе</w:t>
      </w:r>
      <w:r w:rsidRPr="008B6E5D">
        <w:rPr>
          <w:rFonts w:ascii="Times New Roman" w:hAnsi="Times New Roman" w:cs="Times New Roman"/>
          <w:noProof/>
          <w:color w:val="000000"/>
          <w:sz w:val="28"/>
          <w:szCs w:val="28"/>
        </w:rPr>
        <w:t>ний может быть эквивалентно другому значению из другого набора значений.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Атрибут может быть формально определен как функция, отображающая набор сущностей или набор связей в набор значений, или Дека</w:t>
      </w:r>
      <w:r w:rsidR="009C4F6F" w:rsidRPr="008B6E5D">
        <w:rPr>
          <w:rFonts w:ascii="Times New Roman" w:hAnsi="Times New Roman" w:cs="Times New Roman"/>
          <w:noProof/>
          <w:color w:val="000000"/>
          <w:sz w:val="28"/>
          <w:szCs w:val="28"/>
        </w:rPr>
        <w:t>ртово произве</w:t>
      </w:r>
      <w:r w:rsidRPr="008B6E5D">
        <w:rPr>
          <w:rFonts w:ascii="Times New Roman" w:hAnsi="Times New Roman" w:cs="Times New Roman"/>
          <w:noProof/>
          <w:color w:val="000000"/>
          <w:sz w:val="28"/>
          <w:szCs w:val="28"/>
        </w:rPr>
        <w:t>дение наборов значений:</w:t>
      </w:r>
    </w:p>
    <w:p w:rsidR="00140F6C" w:rsidRPr="008B6E5D" w:rsidRDefault="00140F6C"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f: E</w:t>
      </w:r>
      <w:r w:rsidRPr="008B6E5D">
        <w:rPr>
          <w:rFonts w:ascii="Times New Roman" w:hAnsi="Times New Roman" w:cs="Times New Roman"/>
          <w:noProof/>
          <w:color w:val="000000"/>
          <w:sz w:val="28"/>
          <w:szCs w:val="28"/>
          <w:vertAlign w:val="subscript"/>
        </w:rPr>
        <w:t xml:space="preserve">i </w:t>
      </w:r>
      <w:r w:rsidRPr="008B6E5D">
        <w:rPr>
          <w:rFonts w:ascii="Times New Roman" w:hAnsi="Times New Roman" w:cs="Times New Roman"/>
          <w:noProof/>
          <w:color w:val="000000"/>
          <w:sz w:val="28"/>
          <w:szCs w:val="28"/>
        </w:rPr>
        <w:t>или R</w:t>
      </w:r>
      <w:r w:rsidR="00522AD4" w:rsidRPr="008B6E5D">
        <w:rPr>
          <w:rFonts w:ascii="Times New Roman" w:hAnsi="Times New Roman" w:cs="Times New Roman"/>
          <w:noProof/>
          <w:color w:val="000000"/>
          <w:sz w:val="28"/>
          <w:szCs w:val="28"/>
          <w:vertAlign w:val="subscript"/>
        </w:rPr>
        <w:t>i</w:t>
      </w:r>
      <w:r w:rsidRPr="008B6E5D">
        <w:rPr>
          <w:rFonts w:ascii="Times New Roman" w:hAnsi="Times New Roman" w:cs="Times New Roman"/>
          <w:noProof/>
          <w:color w:val="000000"/>
          <w:sz w:val="28"/>
          <w:szCs w:val="28"/>
        </w:rPr>
        <w:t xml:space="preserve"> </w:t>
      </w:r>
      <w:r w:rsidR="00522AD4"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 xml:space="preserve"> V</w:t>
      </w:r>
      <w:r w:rsidRPr="008B6E5D">
        <w:rPr>
          <w:rFonts w:ascii="Times New Roman" w:hAnsi="Times New Roman" w:cs="Times New Roman"/>
          <w:noProof/>
          <w:color w:val="000000"/>
          <w:sz w:val="28"/>
          <w:szCs w:val="28"/>
          <w:vertAlign w:val="subscript"/>
        </w:rPr>
        <w:t>i</w:t>
      </w:r>
      <w:r w:rsidRPr="008B6E5D">
        <w:rPr>
          <w:rFonts w:ascii="Times New Roman" w:hAnsi="Times New Roman" w:cs="Times New Roman"/>
          <w:noProof/>
          <w:color w:val="000000"/>
          <w:sz w:val="28"/>
          <w:szCs w:val="28"/>
        </w:rPr>
        <w:t xml:space="preserve"> или V</w:t>
      </w:r>
      <w:r w:rsidR="00522AD4" w:rsidRPr="008B6E5D">
        <w:rPr>
          <w:rFonts w:ascii="Times New Roman" w:hAnsi="Times New Roman" w:cs="Times New Roman"/>
          <w:noProof/>
          <w:color w:val="000000"/>
          <w:sz w:val="28"/>
          <w:szCs w:val="28"/>
          <w:vertAlign w:val="subscript"/>
        </w:rPr>
        <w:t>i1</w:t>
      </w:r>
      <w:r w:rsidRPr="008B6E5D">
        <w:rPr>
          <w:rFonts w:ascii="Times New Roman" w:hAnsi="Times New Roman" w:cs="Times New Roman"/>
          <w:noProof/>
          <w:color w:val="000000"/>
          <w:sz w:val="28"/>
          <w:szCs w:val="28"/>
        </w:rPr>
        <w:t xml:space="preserve"> x V</w:t>
      </w:r>
      <w:r w:rsidR="00E172CD" w:rsidRPr="008B6E5D">
        <w:rPr>
          <w:rFonts w:ascii="Times New Roman" w:hAnsi="Times New Roman" w:cs="Times New Roman"/>
          <w:noProof/>
          <w:color w:val="000000"/>
          <w:sz w:val="28"/>
          <w:szCs w:val="28"/>
          <w:vertAlign w:val="subscript"/>
        </w:rPr>
        <w:t>i</w:t>
      </w:r>
      <w:r w:rsidRPr="008B6E5D">
        <w:rPr>
          <w:rFonts w:ascii="Times New Roman" w:hAnsi="Times New Roman" w:cs="Times New Roman"/>
          <w:noProof/>
          <w:color w:val="000000"/>
          <w:sz w:val="28"/>
          <w:szCs w:val="28"/>
          <w:vertAlign w:val="subscript"/>
        </w:rPr>
        <w:t>2</w:t>
      </w:r>
      <w:r w:rsidRPr="008B6E5D">
        <w:rPr>
          <w:rFonts w:ascii="Times New Roman" w:hAnsi="Times New Roman" w:cs="Times New Roman"/>
          <w:noProof/>
          <w:color w:val="000000"/>
          <w:sz w:val="28"/>
          <w:szCs w:val="28"/>
        </w:rPr>
        <w:t xml:space="preserve"> x</w:t>
      </w:r>
      <w:r w:rsidR="0048581F"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 xml:space="preserve">.. </w:t>
      </w:r>
      <w:r w:rsidR="00E172CD" w:rsidRPr="008B6E5D">
        <w:rPr>
          <w:rFonts w:ascii="Times New Roman" w:hAnsi="Times New Roman" w:cs="Times New Roman"/>
          <w:noProof/>
          <w:color w:val="000000"/>
          <w:sz w:val="28"/>
          <w:szCs w:val="28"/>
        </w:rPr>
        <w:t>х</w:t>
      </w:r>
      <w:r w:rsidRPr="008B6E5D">
        <w:rPr>
          <w:rFonts w:ascii="Times New Roman" w:hAnsi="Times New Roman" w:cs="Times New Roman"/>
          <w:i/>
          <w:iCs/>
          <w:noProof/>
          <w:color w:val="000000"/>
          <w:sz w:val="28"/>
          <w:szCs w:val="28"/>
        </w:rPr>
        <w:t xml:space="preserve"> </w:t>
      </w:r>
      <w:r w:rsidRPr="008B6E5D">
        <w:rPr>
          <w:rFonts w:ascii="Times New Roman" w:hAnsi="Times New Roman" w:cs="Times New Roman"/>
          <w:noProof/>
          <w:color w:val="000000"/>
          <w:sz w:val="28"/>
          <w:szCs w:val="28"/>
        </w:rPr>
        <w:t>V</w:t>
      </w:r>
      <w:r w:rsidR="00E172CD" w:rsidRPr="008B6E5D">
        <w:rPr>
          <w:rFonts w:ascii="Times New Roman" w:hAnsi="Times New Roman" w:cs="Times New Roman"/>
          <w:noProof/>
          <w:color w:val="000000"/>
          <w:sz w:val="28"/>
          <w:szCs w:val="28"/>
          <w:vertAlign w:val="subscript"/>
        </w:rPr>
        <w:t>i</w:t>
      </w:r>
      <w:r w:rsidRPr="008B6E5D">
        <w:rPr>
          <w:rFonts w:ascii="Times New Roman" w:hAnsi="Times New Roman" w:cs="Times New Roman"/>
          <w:noProof/>
          <w:color w:val="000000"/>
          <w:sz w:val="28"/>
          <w:szCs w:val="28"/>
          <w:vertAlign w:val="subscript"/>
        </w:rPr>
        <w:t>n</w:t>
      </w:r>
    </w:p>
    <w:p w:rsidR="00140F6C" w:rsidRPr="008B6E5D" w:rsidRDefault="00140F6C"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Заметим также, что атрибут определяется как функция. Следовательно, он отображает данный объект в одно значение (или один набор значений в случае Декартова произведения наборов значений). Связи также имеют атрибуты.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При построении концептуальной модели для значений устанавливается некий порядок их представления, при котор</w:t>
      </w:r>
      <w:r w:rsidR="00E172CD" w:rsidRPr="008B6E5D">
        <w:rPr>
          <w:rFonts w:ascii="Times New Roman" w:hAnsi="Times New Roman" w:cs="Times New Roman"/>
          <w:noProof/>
          <w:color w:val="000000"/>
          <w:sz w:val="28"/>
          <w:szCs w:val="28"/>
        </w:rPr>
        <w:t>ом определяется уникальный иден</w:t>
      </w:r>
      <w:r w:rsidRPr="008B6E5D">
        <w:rPr>
          <w:rFonts w:ascii="Times New Roman" w:hAnsi="Times New Roman" w:cs="Times New Roman"/>
          <w:noProof/>
          <w:color w:val="000000"/>
          <w:sz w:val="28"/>
          <w:szCs w:val="28"/>
        </w:rPr>
        <w:t>тификатор, состоящий из одного или нескольких атрибутов, значения которых однозначно определяют сущность, в против</w:t>
      </w:r>
      <w:r w:rsidR="00E172CD" w:rsidRPr="008B6E5D">
        <w:rPr>
          <w:rFonts w:ascii="Times New Roman" w:hAnsi="Times New Roman" w:cs="Times New Roman"/>
          <w:noProof/>
          <w:color w:val="000000"/>
          <w:sz w:val="28"/>
          <w:szCs w:val="28"/>
        </w:rPr>
        <w:t>ном случае вводится дополнитель</w:t>
      </w:r>
      <w:r w:rsidRPr="008B6E5D">
        <w:rPr>
          <w:rFonts w:ascii="Times New Roman" w:hAnsi="Times New Roman" w:cs="Times New Roman"/>
          <w:noProof/>
          <w:color w:val="000000"/>
          <w:sz w:val="28"/>
          <w:szCs w:val="28"/>
        </w:rPr>
        <w:t>ный атрибут</w:t>
      </w:r>
      <w:r w:rsidR="00E172CD"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идентификатор.</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Для наглядного представления схемы </w:t>
      </w:r>
      <w:r w:rsidR="00E46506" w:rsidRPr="008B6E5D">
        <w:rPr>
          <w:rFonts w:ascii="Times New Roman" w:hAnsi="Times New Roman" w:cs="Times New Roman"/>
          <w:noProof/>
          <w:color w:val="000000"/>
          <w:sz w:val="28"/>
          <w:szCs w:val="28"/>
        </w:rPr>
        <w:t>предметной области вместе с важ</w:t>
      </w:r>
      <w:r w:rsidRPr="008B6E5D">
        <w:rPr>
          <w:rFonts w:ascii="Times New Roman" w:hAnsi="Times New Roman" w:cs="Times New Roman"/>
          <w:noProof/>
          <w:color w:val="000000"/>
          <w:sz w:val="28"/>
          <w:szCs w:val="28"/>
        </w:rPr>
        <w:t>ными семантическими характеристиками связей между объектами используется графическая форма в виде специальных диаграмм, которые получили название ER - диаграммы.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Использование ER - диаграмм позво</w:t>
      </w:r>
      <w:r w:rsidR="00E46506" w:rsidRPr="008B6E5D">
        <w:rPr>
          <w:rFonts w:ascii="Times New Roman" w:hAnsi="Times New Roman" w:cs="Times New Roman"/>
          <w:noProof/>
          <w:color w:val="000000"/>
          <w:sz w:val="28"/>
          <w:szCs w:val="28"/>
        </w:rPr>
        <w:t>ляет формулировать пользователь</w:t>
      </w:r>
      <w:r w:rsidRPr="008B6E5D">
        <w:rPr>
          <w:rFonts w:ascii="Times New Roman" w:hAnsi="Times New Roman" w:cs="Times New Roman"/>
          <w:noProof/>
          <w:color w:val="000000"/>
          <w:sz w:val="28"/>
          <w:szCs w:val="28"/>
        </w:rPr>
        <w:t>ское представление о предметной области на уровне объектов и связей между ними, применяя символику теории графов и множеств.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диаграмме для изображения отдельного элемента множества сущностей используется прямоугольник. Для изображения каждого элемента множества отношений - шестигранник, который соед</w:t>
      </w:r>
      <w:r w:rsidR="00E46506" w:rsidRPr="008B6E5D">
        <w:rPr>
          <w:rFonts w:ascii="Times New Roman" w:hAnsi="Times New Roman" w:cs="Times New Roman"/>
          <w:noProof/>
          <w:color w:val="000000"/>
          <w:sz w:val="28"/>
          <w:szCs w:val="28"/>
        </w:rPr>
        <w:t>иняется с прямоугольниками, изо</w:t>
      </w:r>
      <w:r w:rsidRPr="008B6E5D">
        <w:rPr>
          <w:rFonts w:ascii="Times New Roman" w:hAnsi="Times New Roman" w:cs="Times New Roman"/>
          <w:noProof/>
          <w:color w:val="000000"/>
          <w:sz w:val="28"/>
          <w:szCs w:val="28"/>
        </w:rPr>
        <w:t>бражающими, соответствующие множества сущностей. На дугах ставятся метки, которые уточняют вид связи. Отсутствие меток указывает на то, что связь является произвольной.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Преимущества данной модели состоят </w:t>
      </w:r>
      <w:r w:rsidR="00115CCE" w:rsidRPr="008B6E5D">
        <w:rPr>
          <w:rFonts w:ascii="Times New Roman" w:hAnsi="Times New Roman" w:cs="Times New Roman"/>
          <w:noProof/>
          <w:color w:val="000000"/>
          <w:sz w:val="28"/>
          <w:szCs w:val="28"/>
        </w:rPr>
        <w:t>в простом механизме преобразова</w:t>
      </w:r>
      <w:r w:rsidRPr="008B6E5D">
        <w:rPr>
          <w:rFonts w:ascii="Times New Roman" w:hAnsi="Times New Roman" w:cs="Times New Roman"/>
          <w:noProof/>
          <w:color w:val="000000"/>
          <w:sz w:val="28"/>
          <w:szCs w:val="28"/>
        </w:rPr>
        <w:t>ния неформальных представлений о предметной области в сетевую</w:t>
      </w:r>
      <w:r w:rsidR="00115CCE" w:rsidRPr="008B6E5D">
        <w:rPr>
          <w:rFonts w:ascii="Times New Roman" w:hAnsi="Times New Roman" w:cs="Times New Roman"/>
          <w:noProof/>
          <w:color w:val="000000"/>
          <w:sz w:val="28"/>
          <w:szCs w:val="28"/>
        </w:rPr>
        <w:t xml:space="preserve"> схему, ко</w:t>
      </w:r>
      <w:r w:rsidRPr="008B6E5D">
        <w:rPr>
          <w:rFonts w:ascii="Times New Roman" w:hAnsi="Times New Roman" w:cs="Times New Roman"/>
          <w:noProof/>
          <w:color w:val="000000"/>
          <w:sz w:val="28"/>
          <w:szCs w:val="28"/>
        </w:rPr>
        <w:t>торая наглядно отражает существующие семантические характеристики свойств и взаимосвязей объектов. Кроме того, существует простой и понятный механизм преобразования ER - диаграммы в реляционные схемы баз данных [5, 30].</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На концептуальном уровне осуществл</w:t>
      </w:r>
      <w:r w:rsidR="00115CCE" w:rsidRPr="008B6E5D">
        <w:rPr>
          <w:rFonts w:ascii="Times New Roman" w:hAnsi="Times New Roman" w:cs="Times New Roman"/>
          <w:noProof/>
          <w:color w:val="000000"/>
          <w:sz w:val="28"/>
          <w:szCs w:val="28"/>
        </w:rPr>
        <w:t>яется переход от неформализован</w:t>
      </w:r>
      <w:r w:rsidRPr="008B6E5D">
        <w:rPr>
          <w:rFonts w:ascii="Times New Roman" w:hAnsi="Times New Roman" w:cs="Times New Roman"/>
          <w:noProof/>
          <w:color w:val="000000"/>
          <w:sz w:val="28"/>
          <w:szCs w:val="28"/>
        </w:rPr>
        <w:t>ного описания предметной области и информационных потребностей пользователей к их формальному выражению с помощью моделей.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Обобщая вышесказанное, отменим достоинства модели «сущность -</w:t>
      </w:r>
      <w:r w:rsidR="00115CCE"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xml:space="preserve">связь», которые позволяют выбрать ее </w:t>
      </w:r>
      <w:r w:rsidR="00115CCE" w:rsidRPr="008B6E5D">
        <w:rPr>
          <w:rFonts w:ascii="Times New Roman" w:hAnsi="Times New Roman" w:cs="Times New Roman"/>
          <w:noProof/>
          <w:color w:val="000000"/>
          <w:sz w:val="28"/>
          <w:szCs w:val="28"/>
        </w:rPr>
        <w:t>в</w:t>
      </w:r>
      <w:r w:rsidRPr="008B6E5D">
        <w:rPr>
          <w:rFonts w:ascii="Times New Roman" w:hAnsi="Times New Roman" w:cs="Times New Roman"/>
          <w:i/>
          <w:iCs/>
          <w:noProof/>
          <w:color w:val="000000"/>
          <w:sz w:val="28"/>
          <w:szCs w:val="28"/>
        </w:rPr>
        <w:t xml:space="preserve"> </w:t>
      </w:r>
      <w:r w:rsidRPr="008B6E5D">
        <w:rPr>
          <w:rFonts w:ascii="Times New Roman" w:hAnsi="Times New Roman" w:cs="Times New Roman"/>
          <w:noProof/>
          <w:color w:val="000000"/>
          <w:sz w:val="28"/>
          <w:szCs w:val="28"/>
        </w:rPr>
        <w:t xml:space="preserve">качестве инструмента концептуального моделирования информационной базы процесса </w:t>
      </w:r>
      <w:r w:rsidR="00115CCE"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w:t>
      </w:r>
    </w:p>
    <w:p w:rsidR="005C744D" w:rsidRPr="008B6E5D" w:rsidRDefault="005C744D" w:rsidP="0048581F">
      <w:pPr>
        <w:numPr>
          <w:ilvl w:val="0"/>
          <w:numId w:val="3"/>
        </w:num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основе представления модели леж</w:t>
      </w:r>
      <w:r w:rsidR="00905C6E" w:rsidRPr="008B6E5D">
        <w:rPr>
          <w:rFonts w:ascii="Times New Roman" w:hAnsi="Times New Roman" w:cs="Times New Roman"/>
          <w:noProof/>
          <w:color w:val="000000"/>
          <w:sz w:val="28"/>
          <w:szCs w:val="28"/>
        </w:rPr>
        <w:t>ат методы теории множеств и гра</w:t>
      </w:r>
      <w:r w:rsidRPr="008B6E5D">
        <w:rPr>
          <w:rFonts w:ascii="Times New Roman" w:hAnsi="Times New Roman" w:cs="Times New Roman"/>
          <w:noProof/>
          <w:color w:val="000000"/>
          <w:sz w:val="28"/>
          <w:szCs w:val="28"/>
        </w:rPr>
        <w:t>фов, что обеспечивает преемственн</w:t>
      </w:r>
      <w:r w:rsidR="00905C6E" w:rsidRPr="008B6E5D">
        <w:rPr>
          <w:rFonts w:ascii="Times New Roman" w:hAnsi="Times New Roman" w:cs="Times New Roman"/>
          <w:noProof/>
          <w:color w:val="000000"/>
          <w:sz w:val="28"/>
          <w:szCs w:val="28"/>
        </w:rPr>
        <w:t>ость концептуальной модели аппа</w:t>
      </w:r>
      <w:r w:rsidRPr="008B6E5D">
        <w:rPr>
          <w:rFonts w:ascii="Times New Roman" w:hAnsi="Times New Roman" w:cs="Times New Roman"/>
          <w:noProof/>
          <w:color w:val="000000"/>
          <w:sz w:val="28"/>
          <w:szCs w:val="28"/>
        </w:rPr>
        <w:t>рату, использованному для описания предметной области;</w:t>
      </w:r>
    </w:p>
    <w:p w:rsidR="005C744D" w:rsidRPr="008B6E5D" w:rsidRDefault="005C744D" w:rsidP="0048581F">
      <w:pPr>
        <w:numPr>
          <w:ilvl w:val="0"/>
          <w:numId w:val="3"/>
        </w:num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возможность преобразования моде</w:t>
      </w:r>
      <w:r w:rsidR="00905C6E" w:rsidRPr="008B6E5D">
        <w:rPr>
          <w:rFonts w:ascii="Times New Roman" w:hAnsi="Times New Roman" w:cs="Times New Roman"/>
          <w:noProof/>
          <w:color w:val="000000"/>
          <w:sz w:val="28"/>
          <w:szCs w:val="28"/>
        </w:rPr>
        <w:t>ли с помощью несложного и эффек</w:t>
      </w:r>
      <w:r w:rsidRPr="008B6E5D">
        <w:rPr>
          <w:rFonts w:ascii="Times New Roman" w:hAnsi="Times New Roman" w:cs="Times New Roman"/>
          <w:noProof/>
          <w:color w:val="000000"/>
          <w:sz w:val="28"/>
          <w:szCs w:val="28"/>
        </w:rPr>
        <w:t>тивного аппарата в структуры, используемые в современных СУБД;</w:t>
      </w:r>
    </w:p>
    <w:p w:rsidR="005C744D" w:rsidRPr="008B6E5D" w:rsidRDefault="005C744D" w:rsidP="0048581F">
      <w:pPr>
        <w:numPr>
          <w:ilvl w:val="0"/>
          <w:numId w:val="3"/>
        </w:num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простота развития модели и преобразование соответствующей ей базы данных за счет гибкости модели по отношению к описанию объектов различной природы при помощи</w:t>
      </w:r>
      <w:r w:rsidR="00905C6E" w:rsidRPr="008B6E5D">
        <w:rPr>
          <w:rFonts w:ascii="Times New Roman" w:hAnsi="Times New Roman" w:cs="Times New Roman"/>
          <w:noProof/>
          <w:color w:val="000000"/>
          <w:sz w:val="28"/>
          <w:szCs w:val="28"/>
        </w:rPr>
        <w:t xml:space="preserve"> категорий «сущность» и «отноше</w:t>
      </w:r>
      <w:r w:rsidRPr="008B6E5D">
        <w:rPr>
          <w:rFonts w:ascii="Times New Roman" w:hAnsi="Times New Roman" w:cs="Times New Roman"/>
          <w:noProof/>
          <w:color w:val="000000"/>
          <w:sz w:val="28"/>
          <w:szCs w:val="28"/>
        </w:rPr>
        <w:t>ние»;</w:t>
      </w:r>
    </w:p>
    <w:p w:rsidR="005C744D" w:rsidRPr="008B6E5D" w:rsidRDefault="005C744D" w:rsidP="0048581F">
      <w:pPr>
        <w:numPr>
          <w:ilvl w:val="0"/>
          <w:numId w:val="3"/>
        </w:num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наглядность и доступность пользов</w:t>
      </w:r>
      <w:r w:rsidR="00905C6E" w:rsidRPr="008B6E5D">
        <w:rPr>
          <w:rFonts w:ascii="Times New Roman" w:hAnsi="Times New Roman" w:cs="Times New Roman"/>
          <w:noProof/>
          <w:color w:val="000000"/>
          <w:sz w:val="28"/>
          <w:szCs w:val="28"/>
        </w:rPr>
        <w:t>ательского представления о пред</w:t>
      </w:r>
      <w:r w:rsidRPr="008B6E5D">
        <w:rPr>
          <w:rFonts w:ascii="Times New Roman" w:hAnsi="Times New Roman" w:cs="Times New Roman"/>
          <w:noProof/>
          <w:color w:val="000000"/>
          <w:sz w:val="28"/>
          <w:szCs w:val="28"/>
        </w:rPr>
        <w:t>метной области за счет приме нения диаграммной техники.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Рассмотрим механизм построения концептуальной модели. Основная цель построения концептуальной модели представляется в выявлении и адекватном представлении информации для процесса </w:t>
      </w:r>
      <w:r w:rsidR="00905C6E" w:rsidRPr="008B6E5D">
        <w:rPr>
          <w:rFonts w:ascii="Times New Roman" w:hAnsi="Times New Roman" w:cs="Times New Roman"/>
          <w:noProof/>
          <w:color w:val="000000"/>
          <w:sz w:val="28"/>
          <w:szCs w:val="28"/>
        </w:rPr>
        <w:t>анализа и ее организации, необходи</w:t>
      </w:r>
      <w:r w:rsidRPr="008B6E5D">
        <w:rPr>
          <w:rFonts w:ascii="Times New Roman" w:hAnsi="Times New Roman" w:cs="Times New Roman"/>
          <w:noProof/>
          <w:color w:val="000000"/>
          <w:sz w:val="28"/>
          <w:szCs w:val="28"/>
        </w:rPr>
        <w:t xml:space="preserve">мой для эффективной реализации процесса </w:t>
      </w:r>
      <w:r w:rsidR="00905C6E"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w:t>
      </w:r>
      <w:r w:rsidR="007B6DFB"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Рассматривая предметную область с то</w:t>
      </w:r>
      <w:r w:rsidR="00C31E4B" w:rsidRPr="008B6E5D">
        <w:rPr>
          <w:rFonts w:ascii="Times New Roman" w:hAnsi="Times New Roman" w:cs="Times New Roman"/>
          <w:noProof/>
          <w:color w:val="000000"/>
          <w:sz w:val="28"/>
          <w:szCs w:val="28"/>
        </w:rPr>
        <w:t>чки зрения удовлетворения ее ин</w:t>
      </w:r>
      <w:r w:rsidRPr="008B6E5D">
        <w:rPr>
          <w:rFonts w:ascii="Times New Roman" w:hAnsi="Times New Roman" w:cs="Times New Roman"/>
          <w:noProof/>
          <w:color w:val="000000"/>
          <w:sz w:val="28"/>
          <w:szCs w:val="28"/>
        </w:rPr>
        <w:t xml:space="preserve">формационных потребностей, то есть с позиций трех основных подходов в </w:t>
      </w:r>
      <w:r w:rsidR="00C31E4B" w:rsidRPr="008B6E5D">
        <w:rPr>
          <w:rFonts w:ascii="Times New Roman" w:hAnsi="Times New Roman" w:cs="Times New Roman"/>
          <w:noProof/>
          <w:color w:val="000000"/>
          <w:sz w:val="28"/>
          <w:szCs w:val="28"/>
        </w:rPr>
        <w:t>анализе</w:t>
      </w:r>
      <w:r w:rsidRPr="008B6E5D">
        <w:rPr>
          <w:rFonts w:ascii="Times New Roman" w:hAnsi="Times New Roman" w:cs="Times New Roman"/>
          <w:noProof/>
          <w:color w:val="000000"/>
          <w:sz w:val="28"/>
          <w:szCs w:val="28"/>
        </w:rPr>
        <w:t xml:space="preserve"> бизнеса, выделим в качестве относительно устойчивых и основных элементов этого процесса следующие: объект </w:t>
      </w:r>
      <w:r w:rsidR="00C31E4B"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объект - аналог, метод </w:t>
      </w:r>
      <w:r w:rsidR="00C31E4B"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показатели объекта </w:t>
      </w:r>
      <w:r w:rsidR="00C31E4B"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цель </w:t>
      </w:r>
      <w:r w:rsidR="00C31E4B"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структура капитала, которые соответствуют любому процессу </w:t>
      </w:r>
      <w:r w:rsidR="00C31E4B"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и описываются в виде сущностей «объект </w:t>
      </w:r>
      <w:r w:rsidR="00C31E4B"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«объект - аналог», «показатели объекта </w:t>
      </w:r>
      <w:r w:rsidR="00C31E4B"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«цель </w:t>
      </w:r>
      <w:r w:rsidR="00C31E4B"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«структура капитала» и др. На этом основании элементы процесса </w:t>
      </w:r>
      <w:r w:rsidR="00731FBD"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описываются в концептуальной модели (далее КМ) в виде сущностей (рис. </w:t>
      </w:r>
      <w:r w:rsidR="00731FBD" w:rsidRPr="008B6E5D">
        <w:rPr>
          <w:rFonts w:ascii="Times New Roman" w:hAnsi="Times New Roman" w:cs="Times New Roman"/>
          <w:noProof/>
          <w:color w:val="000000"/>
          <w:sz w:val="28"/>
          <w:szCs w:val="28"/>
        </w:rPr>
        <w:t>6</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Сущность «показатель объекта опенк</w:t>
      </w:r>
      <w:r w:rsidR="00731FBD" w:rsidRPr="008B6E5D">
        <w:rPr>
          <w:rFonts w:ascii="Times New Roman" w:hAnsi="Times New Roman" w:cs="Times New Roman"/>
          <w:noProof/>
          <w:color w:val="000000"/>
          <w:sz w:val="28"/>
          <w:szCs w:val="28"/>
        </w:rPr>
        <w:t>и» может быть представлен множе</w:t>
      </w:r>
      <w:r w:rsidRPr="008B6E5D">
        <w:rPr>
          <w:rFonts w:ascii="Times New Roman" w:hAnsi="Times New Roman" w:cs="Times New Roman"/>
          <w:noProof/>
          <w:color w:val="000000"/>
          <w:sz w:val="28"/>
          <w:szCs w:val="28"/>
        </w:rPr>
        <w:t>ством однотипных сущностей в виде показателей деятельности предприятия.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Несмотря на то, что многие современные варианты ER</w:t>
      </w:r>
      <w:r w:rsidR="00731FBD" w:rsidRPr="008B6E5D">
        <w:rPr>
          <w:rFonts w:ascii="Times New Roman" w:hAnsi="Times New Roman" w:cs="Times New Roman"/>
          <w:noProof/>
          <w:color w:val="000000"/>
          <w:sz w:val="28"/>
          <w:szCs w:val="28"/>
        </w:rPr>
        <w:t xml:space="preserve"> - подхода допус</w:t>
      </w:r>
      <w:r w:rsidRPr="008B6E5D">
        <w:rPr>
          <w:rFonts w:ascii="Times New Roman" w:hAnsi="Times New Roman" w:cs="Times New Roman"/>
          <w:noProof/>
          <w:color w:val="000000"/>
          <w:sz w:val="28"/>
          <w:szCs w:val="28"/>
        </w:rPr>
        <w:t xml:space="preserve">кают только бинарные связи, т.е. связи с размерностью 2, по нашему мнению, для построения данной ER - модели системы </w:t>
      </w:r>
      <w:r w:rsidR="00731FBD"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бизнеса необходимо использовать n-арные связи,</w:t>
      </w:r>
      <w:r w:rsidR="00731FBD" w:rsidRPr="008B6E5D">
        <w:rPr>
          <w:rFonts w:ascii="Times New Roman" w:hAnsi="Times New Roman" w:cs="Times New Roman"/>
          <w:noProof/>
          <w:color w:val="000000"/>
          <w:sz w:val="28"/>
          <w:szCs w:val="28"/>
        </w:rPr>
        <w:t xml:space="preserve"> чт</w:t>
      </w:r>
      <w:r w:rsidRPr="008B6E5D">
        <w:rPr>
          <w:rFonts w:ascii="Times New Roman" w:hAnsi="Times New Roman" w:cs="Times New Roman"/>
          <w:noProof/>
          <w:color w:val="000000"/>
          <w:sz w:val="28"/>
          <w:szCs w:val="28"/>
        </w:rPr>
        <w:t>о позволит нам отразить все особенности исследуемой предметной области.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Охарактеризуем используемые сущности в концептуальной модели для описания предметной области:</w:t>
      </w:r>
    </w:p>
    <w:p w:rsidR="005C744D" w:rsidRPr="008B6E5D" w:rsidRDefault="005C744D" w:rsidP="0048581F">
      <w:pPr>
        <w:numPr>
          <w:ilvl w:val="0"/>
          <w:numId w:val="2"/>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объект </w:t>
      </w:r>
      <w:r w:rsidR="00155845"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 для привязки </w:t>
      </w:r>
      <w:r w:rsidR="00155845"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к предприятию, </w:t>
      </w:r>
      <w:r w:rsidR="00155845" w:rsidRPr="008B6E5D">
        <w:rPr>
          <w:rFonts w:ascii="Times New Roman" w:hAnsi="Times New Roman" w:cs="Times New Roman"/>
          <w:noProof/>
          <w:color w:val="000000"/>
          <w:sz w:val="28"/>
          <w:szCs w:val="28"/>
        </w:rPr>
        <w:t>анализ</w:t>
      </w:r>
      <w:r w:rsidRPr="008B6E5D">
        <w:rPr>
          <w:rFonts w:ascii="Times New Roman" w:hAnsi="Times New Roman" w:cs="Times New Roman"/>
          <w:noProof/>
          <w:color w:val="000000"/>
          <w:sz w:val="28"/>
          <w:szCs w:val="28"/>
        </w:rPr>
        <w:t xml:space="preserve"> которого необходимо осуществить;</w:t>
      </w:r>
    </w:p>
    <w:p w:rsidR="009F58C1"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объект - аналог - для определения предприятий, сходных по основным экономическим, материальным, те</w:t>
      </w:r>
      <w:r w:rsidR="00155845" w:rsidRPr="008B6E5D">
        <w:rPr>
          <w:rFonts w:ascii="Times New Roman" w:hAnsi="Times New Roman" w:cs="Times New Roman"/>
          <w:noProof/>
          <w:color w:val="000000"/>
          <w:sz w:val="28"/>
          <w:szCs w:val="28"/>
        </w:rPr>
        <w:t>хническим и другим характеристи</w:t>
      </w:r>
      <w:r w:rsidRPr="008B6E5D">
        <w:rPr>
          <w:rFonts w:ascii="Times New Roman" w:hAnsi="Times New Roman" w:cs="Times New Roman"/>
          <w:noProof/>
          <w:color w:val="000000"/>
          <w:sz w:val="28"/>
          <w:szCs w:val="28"/>
        </w:rPr>
        <w:t xml:space="preserve">кам, используемых для </w:t>
      </w:r>
      <w:r w:rsidR="00155845"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ср</w:t>
      </w:r>
      <w:r w:rsidR="00155845" w:rsidRPr="008B6E5D">
        <w:rPr>
          <w:rFonts w:ascii="Times New Roman" w:hAnsi="Times New Roman" w:cs="Times New Roman"/>
          <w:noProof/>
          <w:color w:val="000000"/>
          <w:sz w:val="28"/>
          <w:szCs w:val="28"/>
        </w:rPr>
        <w:t>авнительным подходом и определе</w:t>
      </w:r>
      <w:r w:rsidRPr="008B6E5D">
        <w:rPr>
          <w:rFonts w:ascii="Times New Roman" w:hAnsi="Times New Roman" w:cs="Times New Roman"/>
          <w:noProof/>
          <w:color w:val="000000"/>
          <w:sz w:val="28"/>
          <w:szCs w:val="28"/>
        </w:rPr>
        <w:t xml:space="preserve">ния стоимости объекта </w:t>
      </w:r>
      <w:r w:rsidR="00155845"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9F58C1" w:rsidRPr="008B6E5D" w:rsidRDefault="009F58C1" w:rsidP="0048581F">
      <w:pPr>
        <w:spacing w:line="360" w:lineRule="auto"/>
        <w:ind w:firstLine="709"/>
        <w:jc w:val="both"/>
        <w:rPr>
          <w:rFonts w:ascii="Times New Roman" w:hAnsi="Times New Roman" w:cs="Times New Roman"/>
          <w:noProof/>
          <w:color w:val="000000"/>
          <w:sz w:val="28"/>
          <w:szCs w:val="28"/>
        </w:rPr>
        <w:sectPr w:rsidR="009F58C1" w:rsidRPr="008B6E5D" w:rsidSect="00687197">
          <w:footerReference w:type="default" r:id="rId23"/>
          <w:pgSz w:w="11909" w:h="16834"/>
          <w:pgMar w:top="1134" w:right="850" w:bottom="1134" w:left="1701" w:header="709" w:footer="709" w:gutter="0"/>
          <w:cols w:space="60"/>
          <w:titlePg/>
          <w:docGrid w:linePitch="272"/>
        </w:sectPr>
      </w:pPr>
    </w:p>
    <w:p w:rsidR="005C744D" w:rsidRPr="008B6E5D" w:rsidRDefault="002B4608" w:rsidP="0048581F">
      <w:pPr>
        <w:spacing w:line="360" w:lineRule="auto"/>
        <w:ind w:firstLine="709"/>
        <w:jc w:val="both"/>
        <w:rPr>
          <w:rFonts w:ascii="Times New Roman" w:hAnsi="Times New Roman" w:cs="Times New Roman"/>
          <w:noProof/>
          <w:color w:val="000000"/>
          <w:sz w:val="28"/>
          <w:szCs w:val="28"/>
        </w:rPr>
      </w:pPr>
      <w:r>
        <w:rPr>
          <w:noProof/>
        </w:rPr>
        <w:pict>
          <v:group id="_x0000_s1086" style="position:absolute;left:0;text-align:left;margin-left:-60pt;margin-top:-41.5pt;width:786pt;height:540pt;z-index:251662848" coordorigin="501,304" coordsize="15720,10800">
            <v:line id="_x0000_s1087" style="position:absolute" from="10941,5824" to="12261,9784"/>
            <v:line id="_x0000_s1088" style="position:absolute" from="7581,7624" to="9141,9424"/>
            <v:group id="_x0000_s1089" style="position:absolute;left:2541;top:544;width:2520;height:1087" coordorigin="2541,1017" coordsize="2520,1087">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90" type="#_x0000_t9" style="position:absolute;left:2541;top:1017;width:2520;height:1087" adj="5063"/>
              <v:shape id="_x0000_s1091" type="#_x0000_t202" style="position:absolute;left:3141;top:1144;width:1440;height:720" stroked="f">
                <v:textbox style="mso-next-textbox:#_x0000_s1091">
                  <w:txbxContent>
                    <w:p w:rsidR="003F516B" w:rsidRDefault="003F516B" w:rsidP="003F72E7">
                      <w:pPr>
                        <w:rPr>
                          <w:rFonts w:ascii="Times New Roman" w:hAnsi="Times New Roman" w:cs="Times New Roman"/>
                        </w:rPr>
                      </w:pPr>
                      <w:r>
                        <w:rPr>
                          <w:rFonts w:ascii="Times New Roman" w:hAnsi="Times New Roman" w:cs="Times New Roman"/>
                        </w:rPr>
                        <w:t>Точность</w:t>
                      </w:r>
                    </w:p>
                    <w:p w:rsidR="003F516B" w:rsidRPr="003F72E7" w:rsidRDefault="003F516B" w:rsidP="003F72E7">
                      <w:pPr>
                        <w:rPr>
                          <w:rFonts w:ascii="Times New Roman" w:hAnsi="Times New Roman" w:cs="Times New Roman"/>
                        </w:rPr>
                      </w:pPr>
                      <w:r>
                        <w:rPr>
                          <w:rFonts w:ascii="Times New Roman" w:hAnsi="Times New Roman" w:cs="Times New Roman"/>
                        </w:rPr>
                        <w:t>информации</w:t>
                      </w:r>
                    </w:p>
                  </w:txbxContent>
                </v:textbox>
              </v:shape>
            </v:group>
            <v:shape id="_x0000_s1092" type="#_x0000_t202" style="position:absolute;left:501;top:9904;width:2640;height:840">
              <v:textbox style="mso-next-textbox:#_x0000_s1092">
                <w:txbxContent>
                  <w:p w:rsidR="003F516B" w:rsidRPr="00C32414" w:rsidRDefault="003F516B" w:rsidP="00C32414">
                    <w:pPr>
                      <w:jc w:val="center"/>
                      <w:rPr>
                        <w:rFonts w:ascii="Times New Roman" w:hAnsi="Times New Roman" w:cs="Times New Roman"/>
                      </w:rPr>
                    </w:pPr>
                    <w:r>
                      <w:rPr>
                        <w:rFonts w:ascii="Times New Roman" w:hAnsi="Times New Roman" w:cs="Times New Roman"/>
                      </w:rPr>
                      <w:t>Показатель внешнего окружения экономики</w:t>
                    </w:r>
                  </w:p>
                </w:txbxContent>
              </v:textbox>
            </v:shape>
            <v:shape id="_x0000_s1093" type="#_x0000_t202" style="position:absolute;left:4101;top:9904;width:2640;height:840">
              <v:textbox style="mso-next-textbox:#_x0000_s1093">
                <w:txbxContent>
                  <w:p w:rsidR="003F516B" w:rsidRPr="00C32414" w:rsidRDefault="003F516B" w:rsidP="00C32414">
                    <w:pPr>
                      <w:jc w:val="center"/>
                      <w:rPr>
                        <w:rFonts w:ascii="Times New Roman" w:hAnsi="Times New Roman" w:cs="Times New Roman"/>
                      </w:rPr>
                    </w:pPr>
                    <w:r>
                      <w:rPr>
                        <w:rFonts w:ascii="Times New Roman" w:hAnsi="Times New Roman" w:cs="Times New Roman"/>
                      </w:rPr>
                      <w:t>Показатель внешнего окружения отрасли</w:t>
                    </w:r>
                  </w:p>
                </w:txbxContent>
              </v:textbox>
            </v:shape>
            <v:group id="_x0000_s1094" style="position:absolute;left:2661;top:3064;width:2520;height:1087" coordorigin="2541,1017" coordsize="2520,1087">
              <v:shape id="_x0000_s1095" type="#_x0000_t9" style="position:absolute;left:2541;top:1017;width:2520;height:1087" adj="5063"/>
              <v:shape id="_x0000_s1096" type="#_x0000_t202" style="position:absolute;left:3141;top:1144;width:1440;height:720" stroked="f">
                <v:textbox style="mso-next-textbox:#_x0000_s1096">
                  <w:txbxContent>
                    <w:p w:rsidR="003F516B" w:rsidRPr="003F72E7" w:rsidRDefault="003F516B" w:rsidP="00C32414">
                      <w:pPr>
                        <w:rPr>
                          <w:rFonts w:ascii="Times New Roman" w:hAnsi="Times New Roman" w:cs="Times New Roman"/>
                        </w:rPr>
                      </w:pPr>
                      <w:r>
                        <w:rPr>
                          <w:rFonts w:ascii="Times New Roman" w:hAnsi="Times New Roman" w:cs="Times New Roman"/>
                        </w:rPr>
                        <w:t>Введение результата</w:t>
                      </w:r>
                    </w:p>
                  </w:txbxContent>
                </v:textbox>
              </v:shape>
            </v:group>
            <v:shape id="_x0000_s1097" type="#_x0000_t202" style="position:absolute;left:2781;top:4744;width:2640;height:840">
              <v:textbox style="mso-next-textbox:#_x0000_s1097">
                <w:txbxContent>
                  <w:p w:rsidR="003F516B" w:rsidRPr="00C32414" w:rsidRDefault="003F516B" w:rsidP="00C32414">
                    <w:pPr>
                      <w:jc w:val="center"/>
                      <w:rPr>
                        <w:rFonts w:ascii="Times New Roman" w:hAnsi="Times New Roman" w:cs="Times New Roman"/>
                      </w:rPr>
                    </w:pPr>
                    <w:r>
                      <w:rPr>
                        <w:rFonts w:ascii="Times New Roman" w:hAnsi="Times New Roman" w:cs="Times New Roman"/>
                      </w:rPr>
                      <w:t>Классификатор поправок при анализе стоимости бизнеса</w:t>
                    </w:r>
                  </w:p>
                </w:txbxContent>
              </v:textbox>
            </v:shape>
            <v:group id="_x0000_s1098" style="position:absolute;left:2301;top:6784;width:2520;height:1320" coordorigin="2541,1017" coordsize="2520,1087">
              <v:shape id="_x0000_s1099" type="#_x0000_t9" style="position:absolute;left:2541;top:1017;width:2520;height:1087" adj="5063"/>
              <v:shape id="_x0000_s1100" type="#_x0000_t202" style="position:absolute;left:3141;top:1144;width:1440;height:720" stroked="f">
                <v:textbox style="mso-next-textbox:#_x0000_s1100">
                  <w:txbxContent>
                    <w:p w:rsidR="003F516B" w:rsidRPr="003F72E7" w:rsidRDefault="003F516B" w:rsidP="00C32414">
                      <w:pPr>
                        <w:jc w:val="center"/>
                        <w:rPr>
                          <w:rFonts w:ascii="Times New Roman" w:hAnsi="Times New Roman" w:cs="Times New Roman"/>
                        </w:rPr>
                      </w:pPr>
                      <w:r>
                        <w:rPr>
                          <w:rFonts w:ascii="Times New Roman" w:hAnsi="Times New Roman" w:cs="Times New Roman"/>
                        </w:rPr>
                        <w:t>Применение премий и скидок</w:t>
                      </w:r>
                    </w:p>
                  </w:txbxContent>
                </v:textbox>
              </v:shape>
            </v:group>
            <v:shape id="_x0000_s1101" type="#_x0000_t202" style="position:absolute;left:5781;top:3304;width:2040;height:720">
              <v:textbox style="mso-next-textbox:#_x0000_s1101">
                <w:txbxContent>
                  <w:p w:rsidR="003F516B" w:rsidRPr="00C32414" w:rsidRDefault="003F516B">
                    <w:pPr>
                      <w:rPr>
                        <w:rFonts w:ascii="Times New Roman" w:hAnsi="Times New Roman" w:cs="Times New Roman"/>
                      </w:rPr>
                    </w:pPr>
                    <w:r>
                      <w:rPr>
                        <w:rFonts w:ascii="Times New Roman" w:hAnsi="Times New Roman" w:cs="Times New Roman"/>
                      </w:rPr>
                      <w:t>Результат анализа стоимости объекта</w:t>
                    </w:r>
                  </w:p>
                </w:txbxContent>
              </v:textbox>
            </v:shape>
            <v:group id="_x0000_s1102" style="position:absolute;left:6381;top:1384;width:2280;height:840" coordorigin="2541,1017" coordsize="2520,1087">
              <v:shape id="_x0000_s1103" type="#_x0000_t9" style="position:absolute;left:2541;top:1017;width:2520;height:1087" adj="5063"/>
              <v:shape id="_x0000_s1104" type="#_x0000_t202" style="position:absolute;left:3141;top:1144;width:1440;height:720" stroked="f">
                <v:textbox style="mso-next-textbox:#_x0000_s1104">
                  <w:txbxContent>
                    <w:p w:rsidR="003F516B" w:rsidRPr="003F72E7" w:rsidRDefault="003F516B" w:rsidP="00C32414">
                      <w:pPr>
                        <w:rPr>
                          <w:rFonts w:ascii="Times New Roman" w:hAnsi="Times New Roman" w:cs="Times New Roman"/>
                        </w:rPr>
                      </w:pPr>
                      <w:r>
                        <w:rPr>
                          <w:rFonts w:ascii="Times New Roman" w:hAnsi="Times New Roman" w:cs="Times New Roman"/>
                        </w:rPr>
                        <w:t>Отраслевой показатель</w:t>
                      </w:r>
                    </w:p>
                  </w:txbxContent>
                </v:textbox>
              </v:shape>
            </v:group>
            <v:shape id="_x0000_s1105" type="#_x0000_t202" style="position:absolute;left:5781;top:5344;width:2040;height:600">
              <v:textbox style="mso-next-textbox:#_x0000_s1105">
                <w:txbxContent>
                  <w:p w:rsidR="003F516B" w:rsidRPr="00C32414" w:rsidRDefault="003F516B">
                    <w:pPr>
                      <w:rPr>
                        <w:rFonts w:ascii="Times New Roman" w:hAnsi="Times New Roman" w:cs="Times New Roman"/>
                      </w:rPr>
                    </w:pPr>
                    <w:r>
                      <w:rPr>
                        <w:rFonts w:ascii="Times New Roman" w:hAnsi="Times New Roman" w:cs="Times New Roman"/>
                      </w:rPr>
                      <w:t>Источники данных по периодам</w:t>
                    </w:r>
                  </w:p>
                </w:txbxContent>
              </v:textbox>
            </v:shape>
            <v:group id="_x0000_s1106" style="position:absolute;left:6141;top:6544;width:2520;height:1087" coordorigin="6141,6544" coordsize="2520,1087">
              <v:shape id="_x0000_s1107" type="#_x0000_t9" style="position:absolute;left:6141;top:6544;width:2520;height:1087" adj="3780"/>
              <v:shape id="_x0000_s1108" type="#_x0000_t202" style="position:absolute;left:6741;top:6671;width:1440;height:833" stroked="f">
                <v:textbox style="mso-next-textbox:#_x0000_s1108">
                  <w:txbxContent>
                    <w:p w:rsidR="003F516B" w:rsidRPr="003F72E7" w:rsidRDefault="003F516B" w:rsidP="00C32414">
                      <w:pPr>
                        <w:jc w:val="center"/>
                        <w:rPr>
                          <w:rFonts w:ascii="Times New Roman" w:hAnsi="Times New Roman" w:cs="Times New Roman"/>
                        </w:rPr>
                      </w:pPr>
                      <w:r>
                        <w:rPr>
                          <w:rFonts w:ascii="Times New Roman" w:hAnsi="Times New Roman" w:cs="Times New Roman"/>
                        </w:rPr>
                        <w:t>Определение источника данных</w:t>
                      </w:r>
                    </w:p>
                  </w:txbxContent>
                </v:textbox>
              </v:shape>
            </v:group>
            <v:group id="_x0000_s1109" style="position:absolute;left:4461;top:7977;width:2520;height:1087" coordorigin="6141,6544" coordsize="2520,1087">
              <v:shape id="_x0000_s1110" type="#_x0000_t9" style="position:absolute;left:6141;top:6544;width:2520;height:1087" adj="3780"/>
              <v:shape id="_x0000_s1111" type="#_x0000_t202" style="position:absolute;left:6741;top:6671;width:1440;height:833" stroked="f">
                <v:textbox style="mso-next-textbox:#_x0000_s1111">
                  <w:txbxContent>
                    <w:p w:rsidR="003F516B" w:rsidRPr="003F72E7" w:rsidRDefault="003F516B" w:rsidP="00C32414">
                      <w:pPr>
                        <w:jc w:val="center"/>
                        <w:rPr>
                          <w:rFonts w:ascii="Times New Roman" w:hAnsi="Times New Roman" w:cs="Times New Roman"/>
                        </w:rPr>
                      </w:pPr>
                      <w:r>
                        <w:rPr>
                          <w:rFonts w:ascii="Times New Roman" w:hAnsi="Times New Roman" w:cs="Times New Roman"/>
                        </w:rPr>
                        <w:t>Определение показаний объема</w:t>
                      </w:r>
                    </w:p>
                  </w:txbxContent>
                </v:textbox>
              </v:shape>
            </v:group>
            <v:shape id="_x0000_s1112" type="#_x0000_t202" style="position:absolute;left:7101;top:8464;width:1920;height:720">
              <v:textbox style="mso-next-textbox:#_x0000_s1112">
                <w:txbxContent>
                  <w:p w:rsidR="003F516B" w:rsidRPr="001D3BC5" w:rsidRDefault="003F516B" w:rsidP="001D3BC5">
                    <w:pPr>
                      <w:jc w:val="center"/>
                      <w:rPr>
                        <w:rFonts w:ascii="Times New Roman" w:hAnsi="Times New Roman" w:cs="Times New Roman"/>
                      </w:rPr>
                    </w:pPr>
                    <w:r>
                      <w:rPr>
                        <w:rFonts w:ascii="Times New Roman" w:hAnsi="Times New Roman" w:cs="Times New Roman"/>
                      </w:rPr>
                      <w:t>Исходные данные отчетности</w:t>
                    </w:r>
                  </w:p>
                </w:txbxContent>
              </v:textbox>
            </v:shape>
            <v:group id="_x0000_s1113" style="position:absolute;left:8181;top:9424;width:2160;height:1440" coordorigin="6141,6544" coordsize="2520,1087">
              <v:shape id="_x0000_s1114" type="#_x0000_t9" style="position:absolute;left:6141;top:6544;width:2520;height:1087" adj="3780"/>
              <v:shape id="_x0000_s1115" type="#_x0000_t202" style="position:absolute;left:6741;top:6671;width:1440;height:833" stroked="f">
                <v:textbox style="mso-next-textbox:#_x0000_s1115">
                  <w:txbxContent>
                    <w:p w:rsidR="003F516B" w:rsidRPr="003F72E7" w:rsidRDefault="003F516B" w:rsidP="001D3BC5">
                      <w:pPr>
                        <w:jc w:val="center"/>
                        <w:rPr>
                          <w:rFonts w:ascii="Times New Roman" w:hAnsi="Times New Roman" w:cs="Times New Roman"/>
                        </w:rPr>
                      </w:pPr>
                      <w:r>
                        <w:rPr>
                          <w:rFonts w:ascii="Times New Roman" w:hAnsi="Times New Roman" w:cs="Times New Roman"/>
                        </w:rPr>
                        <w:t>Принадлежность данных объекту</w:t>
                      </w:r>
                    </w:p>
                  </w:txbxContent>
                </v:textbox>
              </v:shape>
            </v:group>
            <v:shape id="_x0000_s1116" type="#_x0000_t202" style="position:absolute;left:11301;top:9784;width:1920;height:600">
              <v:textbox style="mso-next-textbox:#_x0000_s1116">
                <w:txbxContent>
                  <w:p w:rsidR="003F516B" w:rsidRPr="001D3BC5" w:rsidRDefault="003F516B" w:rsidP="00AF03F6">
                    <w:pPr>
                      <w:jc w:val="center"/>
                      <w:rPr>
                        <w:rFonts w:ascii="Times New Roman" w:hAnsi="Times New Roman" w:cs="Times New Roman"/>
                      </w:rPr>
                    </w:pPr>
                    <w:r w:rsidRPr="001D3BC5">
                      <w:rPr>
                        <w:rFonts w:ascii="Times New Roman" w:hAnsi="Times New Roman" w:cs="Times New Roman"/>
                      </w:rPr>
                      <w:t>Об</w:t>
                    </w:r>
                    <w:r>
                      <w:rPr>
                        <w:rFonts w:ascii="Times New Roman" w:hAnsi="Times New Roman" w:cs="Times New Roman"/>
                      </w:rPr>
                      <w:t>ъект анализа</w:t>
                    </w:r>
                  </w:p>
                </w:txbxContent>
              </v:textbox>
            </v:shape>
            <v:group id="_x0000_s1117" style="position:absolute;left:13941;top:9544;width:2280;height:1080" coordorigin="6141,6544" coordsize="2520,1087">
              <v:shape id="_x0000_s1118" type="#_x0000_t9" style="position:absolute;left:6141;top:6544;width:2520;height:1087" adj="3780"/>
              <v:shape id="_x0000_s1119" type="#_x0000_t202" style="position:absolute;left:6741;top:6671;width:1440;height:833" stroked="f">
                <v:textbox style="mso-next-textbox:#_x0000_s1119">
                  <w:txbxContent>
                    <w:p w:rsidR="003F516B" w:rsidRPr="001D3BC5" w:rsidRDefault="003F516B" w:rsidP="001D3BC5">
                      <w:pPr>
                        <w:jc w:val="center"/>
                        <w:rPr>
                          <w:rFonts w:ascii="Times New Roman" w:hAnsi="Times New Roman" w:cs="Times New Roman"/>
                          <w:sz w:val="18"/>
                          <w:szCs w:val="18"/>
                        </w:rPr>
                      </w:pPr>
                      <w:r w:rsidRPr="001D3BC5">
                        <w:rPr>
                          <w:rFonts w:ascii="Times New Roman" w:hAnsi="Times New Roman" w:cs="Times New Roman"/>
                          <w:sz w:val="18"/>
                          <w:szCs w:val="18"/>
                        </w:rPr>
                        <w:t>Определение активов объекта</w:t>
                      </w:r>
                    </w:p>
                  </w:txbxContent>
                </v:textbox>
              </v:shape>
            </v:group>
            <v:group id="_x0000_s1120" style="position:absolute;left:8901;top:7264;width:2040;height:1080" coordorigin="9981,7024" coordsize="2040,1080">
              <v:shape id="_x0000_s1121" type="#_x0000_t9" style="position:absolute;left:9981;top:7024;width:2040;height:1080" adj="3039"/>
              <v:shape id="_x0000_s1122" type="#_x0000_t202" style="position:absolute;left:10341;top:7150;width:1440;height:828" stroked="f">
                <v:textbox style="mso-next-textbox:#_x0000_s1122">
                  <w:txbxContent>
                    <w:p w:rsidR="003F516B" w:rsidRPr="001D3BC5" w:rsidRDefault="003F516B" w:rsidP="001D3BC5">
                      <w:pPr>
                        <w:jc w:val="center"/>
                        <w:rPr>
                          <w:rFonts w:ascii="Times New Roman" w:hAnsi="Times New Roman" w:cs="Times New Roman"/>
                          <w:sz w:val="16"/>
                          <w:szCs w:val="16"/>
                        </w:rPr>
                      </w:pPr>
                      <w:r w:rsidRPr="001D3BC5">
                        <w:rPr>
                          <w:rFonts w:ascii="Times New Roman" w:hAnsi="Times New Roman" w:cs="Times New Roman"/>
                          <w:sz w:val="16"/>
                          <w:szCs w:val="16"/>
                        </w:rPr>
                        <w:t>Определение отраслевой принадлежности</w:t>
                      </w:r>
                    </w:p>
                  </w:txbxContent>
                </v:textbox>
              </v:shape>
            </v:group>
            <v:group id="_x0000_s1123" style="position:absolute;left:11421;top:7144;width:2040;height:1080" coordorigin="12621,6904" coordsize="2040,1080">
              <v:shape id="_x0000_s1124" type="#_x0000_t9" style="position:absolute;left:12621;top:6904;width:2040;height:1080" adj="4633"/>
              <v:shape id="_x0000_s1125" type="#_x0000_t202" style="position:absolute;left:13101;top:7044;width:1200;height:700" stroked="f">
                <v:textbox style="mso-next-textbox:#_x0000_s1125">
                  <w:txbxContent>
                    <w:p w:rsidR="003F516B" w:rsidRPr="001D3BC5" w:rsidRDefault="003F516B" w:rsidP="001D3BC5">
                      <w:pPr>
                        <w:jc w:val="center"/>
                        <w:rPr>
                          <w:rFonts w:ascii="Times New Roman" w:hAnsi="Times New Roman" w:cs="Times New Roman"/>
                          <w:sz w:val="16"/>
                          <w:szCs w:val="16"/>
                        </w:rPr>
                      </w:pPr>
                      <w:r w:rsidRPr="001D3BC5">
                        <w:rPr>
                          <w:rFonts w:ascii="Times New Roman" w:hAnsi="Times New Roman" w:cs="Times New Roman"/>
                          <w:sz w:val="16"/>
                          <w:szCs w:val="16"/>
                        </w:rPr>
                        <w:t>Определение структуры каптала</w:t>
                      </w:r>
                    </w:p>
                  </w:txbxContent>
                </v:textbox>
              </v:shape>
            </v:group>
            <v:shape id="_x0000_s1126" type="#_x0000_t202" style="position:absolute;left:14421;top:8224;width:1680;height:600">
              <v:textbox style="mso-next-textbox:#_x0000_s1126">
                <w:txbxContent>
                  <w:p w:rsidR="003F516B" w:rsidRPr="001D3BC5" w:rsidRDefault="003F516B" w:rsidP="001D3BC5">
                    <w:pPr>
                      <w:jc w:val="center"/>
                      <w:rPr>
                        <w:rFonts w:ascii="Times New Roman" w:hAnsi="Times New Roman" w:cs="Times New Roman"/>
                        <w:sz w:val="18"/>
                        <w:szCs w:val="18"/>
                      </w:rPr>
                    </w:pPr>
                    <w:r>
                      <w:rPr>
                        <w:rFonts w:ascii="Times New Roman" w:hAnsi="Times New Roman" w:cs="Times New Roman"/>
                        <w:sz w:val="18"/>
                        <w:szCs w:val="18"/>
                      </w:rPr>
                      <w:t>Виды активов объекта</w:t>
                    </w:r>
                  </w:p>
                </w:txbxContent>
              </v:textbox>
            </v:shape>
            <v:shape id="_x0000_s1127" type="#_x0000_t202" style="position:absolute;left:9021;top:6424;width:1320;height:480">
              <v:textbox style="mso-next-textbox:#_x0000_s1127">
                <w:txbxContent>
                  <w:p w:rsidR="003F516B" w:rsidRPr="001D3BC5" w:rsidRDefault="003F516B" w:rsidP="00F527EA">
                    <w:pPr>
                      <w:jc w:val="center"/>
                      <w:rPr>
                        <w:rFonts w:ascii="Times New Roman" w:hAnsi="Times New Roman" w:cs="Times New Roman"/>
                        <w:sz w:val="18"/>
                        <w:szCs w:val="18"/>
                      </w:rPr>
                    </w:pPr>
                    <w:r>
                      <w:rPr>
                        <w:rFonts w:ascii="Times New Roman" w:hAnsi="Times New Roman" w:cs="Times New Roman"/>
                        <w:sz w:val="18"/>
                        <w:szCs w:val="18"/>
                      </w:rPr>
                      <w:t>Отрасль</w:t>
                    </w:r>
                  </w:p>
                </w:txbxContent>
              </v:textbox>
            </v:shape>
            <v:group id="_x0000_s1128" style="position:absolute;left:11781;top:5104;width:2520;height:1080" coordorigin="12621,6904" coordsize="2040,1080">
              <v:shape id="_x0000_s1129" type="#_x0000_t9" style="position:absolute;left:12621;top:6904;width:2040;height:1080" adj="4633"/>
              <v:shape id="_x0000_s1130" type="#_x0000_t202" style="position:absolute;left:13101;top:7044;width:1200;height:700" stroked="f">
                <v:textbox style="mso-next-textbox:#_x0000_s1130">
                  <w:txbxContent>
                    <w:p w:rsidR="003F516B" w:rsidRPr="001D3BC5" w:rsidRDefault="003F516B" w:rsidP="001D3BC5">
                      <w:pPr>
                        <w:jc w:val="center"/>
                        <w:rPr>
                          <w:rFonts w:ascii="Times New Roman" w:hAnsi="Times New Roman" w:cs="Times New Roman"/>
                          <w:sz w:val="18"/>
                          <w:szCs w:val="18"/>
                        </w:rPr>
                      </w:pPr>
                      <w:r w:rsidRPr="001D3BC5">
                        <w:rPr>
                          <w:rFonts w:ascii="Times New Roman" w:hAnsi="Times New Roman" w:cs="Times New Roman"/>
                          <w:sz w:val="18"/>
                          <w:szCs w:val="18"/>
                        </w:rPr>
                        <w:t>Определение собственников</w:t>
                      </w:r>
                    </w:p>
                  </w:txbxContent>
                </v:textbox>
              </v:shape>
            </v:group>
            <v:group id="_x0000_s1131" style="position:absolute;left:9741;top:4624;width:1920;height:1200" coordorigin="9741,4024" coordsize="1920,1200">
              <v:shape id="_x0000_s1132" type="#_x0000_t9" style="position:absolute;left:9741;top:4024;width:1920;height:1200"/>
              <v:shape id="_x0000_s1133" type="#_x0000_t202" style="position:absolute;left:10221;top:4264;width:1080;height:720" stroked="f">
                <v:textbox style="mso-next-textbox:#_x0000_s1133">
                  <w:txbxContent>
                    <w:p w:rsidR="003F516B" w:rsidRPr="00F527EA" w:rsidRDefault="003F516B" w:rsidP="00F527EA">
                      <w:pPr>
                        <w:jc w:val="center"/>
                        <w:rPr>
                          <w:rFonts w:ascii="Times New Roman" w:hAnsi="Times New Roman" w:cs="Times New Roman"/>
                          <w:sz w:val="18"/>
                          <w:szCs w:val="18"/>
                        </w:rPr>
                      </w:pPr>
                      <w:r>
                        <w:rPr>
                          <w:rFonts w:ascii="Times New Roman" w:hAnsi="Times New Roman" w:cs="Times New Roman"/>
                          <w:sz w:val="18"/>
                          <w:szCs w:val="18"/>
                        </w:rPr>
                        <w:t>Поиск группы аналогов</w:t>
                      </w:r>
                    </w:p>
                  </w:txbxContent>
                </v:textbox>
              </v:shape>
            </v:group>
            <v:shape id="_x0000_s1134" type="#_x0000_t202" style="position:absolute;left:9621;top:3544;width:2280;height:720">
              <v:textbox style="mso-next-textbox:#_x0000_s1134">
                <w:txbxContent>
                  <w:p w:rsidR="003F516B" w:rsidRPr="00F527EA" w:rsidRDefault="003F516B" w:rsidP="00F527EA">
                    <w:pPr>
                      <w:jc w:val="center"/>
                      <w:rPr>
                        <w:rFonts w:ascii="Times New Roman" w:hAnsi="Times New Roman" w:cs="Times New Roman"/>
                      </w:rPr>
                    </w:pPr>
                    <w:r>
                      <w:rPr>
                        <w:rFonts w:ascii="Times New Roman" w:hAnsi="Times New Roman" w:cs="Times New Roman"/>
                      </w:rPr>
                      <w:t>Группа объектов - аналогов</w:t>
                    </w:r>
                  </w:p>
                </w:txbxContent>
              </v:textbox>
            </v:shape>
            <v:group id="_x0000_s1135" style="position:absolute;left:9501;top:2217;width:2520;height:1087" coordorigin="6141,6544" coordsize="2520,1087">
              <v:shape id="_x0000_s1136" type="#_x0000_t9" style="position:absolute;left:6141;top:6544;width:2520;height:1087" adj="3780"/>
              <v:shape id="_x0000_s1137" type="#_x0000_t202" style="position:absolute;left:6741;top:6671;width:1440;height:833" stroked="f">
                <v:textbox style="mso-next-textbox:#_x0000_s1137">
                  <w:txbxContent>
                    <w:p w:rsidR="003F516B" w:rsidRPr="003F72E7" w:rsidRDefault="003F516B" w:rsidP="00F527EA">
                      <w:pPr>
                        <w:jc w:val="center"/>
                        <w:rPr>
                          <w:rFonts w:ascii="Times New Roman" w:hAnsi="Times New Roman" w:cs="Times New Roman"/>
                        </w:rPr>
                      </w:pPr>
                      <w:r>
                        <w:rPr>
                          <w:rFonts w:ascii="Times New Roman" w:hAnsi="Times New Roman" w:cs="Times New Roman"/>
                        </w:rPr>
                        <w:t>Выбор финансовой базы</w:t>
                      </w:r>
                    </w:p>
                  </w:txbxContent>
                </v:textbox>
              </v:shape>
            </v:group>
            <v:shape id="_x0000_s1138" type="#_x0000_t202" style="position:absolute;left:9501;top:1384;width:2400;height:600">
              <v:textbox style="mso-next-textbox:#_x0000_s1138">
                <w:txbxContent>
                  <w:p w:rsidR="003F516B" w:rsidRDefault="003F516B" w:rsidP="00F527EA">
                    <w:pPr>
                      <w:jc w:val="center"/>
                      <w:rPr>
                        <w:rFonts w:ascii="Times New Roman" w:hAnsi="Times New Roman" w:cs="Times New Roman"/>
                        <w:sz w:val="18"/>
                        <w:szCs w:val="18"/>
                      </w:rPr>
                    </w:pPr>
                    <w:r>
                      <w:rPr>
                        <w:rFonts w:ascii="Times New Roman" w:hAnsi="Times New Roman" w:cs="Times New Roman"/>
                        <w:sz w:val="18"/>
                        <w:szCs w:val="18"/>
                      </w:rPr>
                      <w:t>Финансовая база</w:t>
                    </w:r>
                  </w:p>
                  <w:p w:rsidR="003F516B" w:rsidRPr="00F527EA" w:rsidRDefault="003F516B" w:rsidP="00F527EA">
                    <w:pPr>
                      <w:jc w:val="center"/>
                      <w:rPr>
                        <w:rFonts w:ascii="Times New Roman" w:hAnsi="Times New Roman" w:cs="Times New Roman"/>
                        <w:sz w:val="18"/>
                        <w:szCs w:val="18"/>
                      </w:rPr>
                    </w:pPr>
                    <w:r>
                      <w:rPr>
                        <w:rFonts w:ascii="Times New Roman" w:hAnsi="Times New Roman" w:cs="Times New Roman"/>
                        <w:sz w:val="18"/>
                        <w:szCs w:val="18"/>
                      </w:rPr>
                      <w:t>объекта-аналога</w:t>
                    </w:r>
                  </w:p>
                </w:txbxContent>
              </v:textbox>
            </v:shape>
            <v:group id="_x0000_s1139" style="position:absolute;left:11061;top:304;width:3120;height:960" coordorigin="2541,1017" coordsize="2520,1087">
              <v:shape id="_x0000_s1140" type="#_x0000_t9" style="position:absolute;left:2541;top:1017;width:2520;height:1087" adj="5063"/>
              <v:shape id="_x0000_s1141" type="#_x0000_t202" style="position:absolute;left:3141;top:1144;width:1440;height:720" stroked="f">
                <v:textbox style="mso-next-textbox:#_x0000_s1141">
                  <w:txbxContent>
                    <w:p w:rsidR="003F516B" w:rsidRPr="00F527EA" w:rsidRDefault="003F516B" w:rsidP="00F527EA">
                      <w:pPr>
                        <w:jc w:val="center"/>
                        <w:rPr>
                          <w:rFonts w:ascii="Times New Roman" w:hAnsi="Times New Roman" w:cs="Times New Roman"/>
                        </w:rPr>
                      </w:pPr>
                      <w:r>
                        <w:rPr>
                          <w:rFonts w:ascii="Times New Roman" w:hAnsi="Times New Roman" w:cs="Times New Roman"/>
                        </w:rPr>
                        <w:t>Цепной мультипликатор</w:t>
                      </w:r>
                    </w:p>
                  </w:txbxContent>
                </v:textbox>
              </v:shape>
            </v:group>
            <v:shape id="_x0000_s1142" type="#_x0000_t202" style="position:absolute;left:12861;top:1504;width:1800;height:600">
              <v:textbox style="mso-next-textbox:#_x0000_s1142">
                <w:txbxContent>
                  <w:p w:rsidR="003F516B" w:rsidRPr="00F527EA" w:rsidRDefault="003F516B" w:rsidP="00F527EA">
                    <w:pPr>
                      <w:jc w:val="center"/>
                      <w:rPr>
                        <w:rFonts w:ascii="Times New Roman" w:hAnsi="Times New Roman" w:cs="Times New Roman"/>
                        <w:sz w:val="18"/>
                        <w:szCs w:val="18"/>
                      </w:rPr>
                    </w:pPr>
                    <w:r>
                      <w:rPr>
                        <w:rFonts w:ascii="Times New Roman" w:hAnsi="Times New Roman" w:cs="Times New Roman"/>
                        <w:sz w:val="18"/>
                        <w:szCs w:val="18"/>
                      </w:rPr>
                      <w:t>Значение мультипликатора</w:t>
                    </w:r>
                  </w:p>
                </w:txbxContent>
              </v:textbox>
            </v:shape>
            <v:shape id="_x0000_s1143" type="#_x0000_t202" style="position:absolute;left:14901;top:784;width:1203;height:840" stroked="f">
              <v:textbox style="mso-next-textbox:#_x0000_s1143">
                <w:txbxContent>
                  <w:p w:rsidR="003F516B" w:rsidRPr="00F527EA" w:rsidRDefault="003F516B" w:rsidP="00F527EA">
                    <w:pPr>
                      <w:jc w:val="center"/>
                      <w:rPr>
                        <w:rFonts w:ascii="Times New Roman" w:hAnsi="Times New Roman" w:cs="Times New Roman"/>
                        <w:sz w:val="16"/>
                        <w:szCs w:val="16"/>
                      </w:rPr>
                    </w:pPr>
                    <w:r w:rsidRPr="00F527EA">
                      <w:rPr>
                        <w:rFonts w:ascii="Times New Roman" w:hAnsi="Times New Roman" w:cs="Times New Roman"/>
                        <w:sz w:val="16"/>
                        <w:szCs w:val="16"/>
                      </w:rPr>
                      <w:t>Применение мультипликатора</w:t>
                    </w:r>
                  </w:p>
                </w:txbxContent>
              </v:textbox>
            </v:shape>
            <v:shape id="_x0000_s1144" type="#_x0000_t202" style="position:absolute;left:14181;top:2464;width:1800;height:840">
              <v:textbox style="mso-next-textbox:#_x0000_s1144">
                <w:txbxContent>
                  <w:p w:rsidR="003F516B" w:rsidRPr="00F527EA" w:rsidRDefault="003F516B" w:rsidP="00F527EA">
                    <w:pPr>
                      <w:jc w:val="center"/>
                      <w:rPr>
                        <w:rFonts w:ascii="Times New Roman" w:hAnsi="Times New Roman" w:cs="Times New Roman"/>
                        <w:sz w:val="18"/>
                        <w:szCs w:val="18"/>
                      </w:rPr>
                    </w:pPr>
                    <w:r>
                      <w:rPr>
                        <w:rFonts w:ascii="Times New Roman" w:hAnsi="Times New Roman" w:cs="Times New Roman"/>
                        <w:sz w:val="18"/>
                        <w:szCs w:val="18"/>
                      </w:rPr>
                      <w:t>Классификация видов собственников</w:t>
                    </w:r>
                  </w:p>
                </w:txbxContent>
              </v:textbox>
            </v:shape>
            <v:shape id="_x0000_s1145" type="#_x0000_t202" style="position:absolute;left:14061;top:3904;width:1800;height:600">
              <v:textbox style="mso-next-textbox:#_x0000_s1145">
                <w:txbxContent>
                  <w:p w:rsidR="003F516B" w:rsidRPr="00F527EA" w:rsidRDefault="003F516B" w:rsidP="00F527EA">
                    <w:pPr>
                      <w:jc w:val="center"/>
                      <w:rPr>
                        <w:rFonts w:ascii="Times New Roman" w:hAnsi="Times New Roman" w:cs="Times New Roman"/>
                        <w:sz w:val="18"/>
                        <w:szCs w:val="18"/>
                      </w:rPr>
                    </w:pPr>
                    <w:r>
                      <w:rPr>
                        <w:rFonts w:ascii="Times New Roman" w:hAnsi="Times New Roman" w:cs="Times New Roman"/>
                        <w:sz w:val="18"/>
                        <w:szCs w:val="18"/>
                      </w:rPr>
                      <w:t>Собственник объекта анализа</w:t>
                    </w:r>
                  </w:p>
                </w:txbxContent>
              </v:textbox>
            </v:shape>
            <v:line id="_x0000_s1146" style="position:absolute;flip:x" from="741,1144" to="2541,1744"/>
            <v:line id="_x0000_s1147" style="position:absolute" from="741,1744" to="741,9904"/>
            <v:line id="_x0000_s1148" style="position:absolute;flip:x" from="1701,1744" to="6381,2944"/>
            <v:line id="_x0000_s1149" style="position:absolute" from="1701,2944" to="1701,9904"/>
            <v:line id="_x0000_s1150" style="position:absolute;flip:y" from="5061,544" to="8661,1024"/>
            <v:line id="_x0000_s1151" style="position:absolute" from="8661,544" to="9621,3904"/>
            <v:line id="_x0000_s1152" style="position:absolute" from="7701,2224" to="9621,6424"/>
            <v:line id="_x0000_s1153" style="position:absolute" from="5181,3544" to="5781,3544"/>
            <v:line id="_x0000_s1154" style="position:absolute" from="3861,4144" to="3861,4744"/>
            <v:line id="_x0000_s1155" style="position:absolute" from="3981,5584" to="3981,6784"/>
            <v:line id="_x0000_s1156" style="position:absolute" from="9741,6904" to="9741,7264"/>
            <v:line id="_x0000_s1157" style="position:absolute" from="10101,8344" to="12141,9784"/>
            <v:line id="_x0000_s1158" style="position:absolute" from="10341,10144" to="11301,10144"/>
            <v:line id="_x0000_s1159" style="position:absolute;flip:x" from="5421,5944" to="6141,7984"/>
            <v:line id="_x0000_s1160" style="position:absolute" from="7101,5944" to="7101,6544"/>
            <v:line id="_x0000_s1161" style="position:absolute" from="3501,8104" to="4941,9424"/>
            <v:line id="_x0000_s1162" style="position:absolute" from="4941,9424" to="6861,9424"/>
            <v:line id="_x0000_s1163" style="position:absolute" from="6861,9424" to="6861,10984"/>
            <v:line id="_x0000_s1164" style="position:absolute" from="1701,10744" to="1701,11104"/>
            <v:line id="_x0000_s1165" style="position:absolute" from="13221,10024" to="13941,10024"/>
            <v:line id="_x0000_s1166" style="position:absolute" from="12501,8224" to="12501,9784"/>
            <v:line id="_x0000_s1167" style="position:absolute;flip:x" from="13221,6904" to="14901,7384"/>
            <v:line id="_x0000_s1168" style="position:absolute" from="14061,5824" to="15141,6304"/>
            <v:line id="_x0000_s1169" style="position:absolute;flip:x" from="13941,4504" to="15021,5344"/>
            <v:group id="_x0000_s1170" style="position:absolute;left:12021;top:3184;width:1680;height:1440" coordorigin="12621,6904" coordsize="2040,1080">
              <v:shape id="_x0000_s1171" type="#_x0000_t9" style="position:absolute;left:12621;top:6904;width:2040;height:1080" adj="4633"/>
              <v:shape id="_x0000_s1172" type="#_x0000_t202" style="position:absolute;left:13101;top:7044;width:1200;height:700" stroked="f">
                <v:textbox style="mso-next-textbox:#_x0000_s1172">
                  <w:txbxContent>
                    <w:p w:rsidR="003F516B" w:rsidRPr="001D3BC5" w:rsidRDefault="003F516B" w:rsidP="00AF03F6">
                      <w:pPr>
                        <w:jc w:val="center"/>
                        <w:rPr>
                          <w:rFonts w:ascii="Times New Roman" w:hAnsi="Times New Roman" w:cs="Times New Roman"/>
                          <w:sz w:val="18"/>
                          <w:szCs w:val="18"/>
                        </w:rPr>
                      </w:pPr>
                      <w:r w:rsidRPr="001D3BC5">
                        <w:rPr>
                          <w:rFonts w:ascii="Times New Roman" w:hAnsi="Times New Roman" w:cs="Times New Roman"/>
                          <w:sz w:val="18"/>
                          <w:szCs w:val="18"/>
                        </w:rPr>
                        <w:t xml:space="preserve">Определение </w:t>
                      </w:r>
                      <w:r>
                        <w:rPr>
                          <w:rFonts w:ascii="Times New Roman" w:hAnsi="Times New Roman" w:cs="Times New Roman"/>
                          <w:sz w:val="18"/>
                          <w:szCs w:val="18"/>
                        </w:rPr>
                        <w:t xml:space="preserve"> видов </w:t>
                      </w:r>
                      <w:r w:rsidRPr="001D3BC5">
                        <w:rPr>
                          <w:rFonts w:ascii="Times New Roman" w:hAnsi="Times New Roman" w:cs="Times New Roman"/>
                          <w:sz w:val="18"/>
                          <w:szCs w:val="18"/>
                        </w:rPr>
                        <w:t>собственников</w:t>
                      </w:r>
                    </w:p>
                  </w:txbxContent>
                </v:textbox>
              </v:shape>
            </v:group>
            <v:line id="_x0000_s1173" style="position:absolute" from="13461,3544" to="14901,3904"/>
            <v:line id="_x0000_s1174" style="position:absolute;flip:y" from="13461,2824" to="14181,3544"/>
            <v:line id="_x0000_s1175" style="position:absolute;flip:y" from="14661,1384" to="15261,1864"/>
            <v:line id="_x0000_s1176" style="position:absolute" from="13101,1264" to="13581,1504"/>
            <v:line id="_x0000_s1177" style="position:absolute;flip:x" from="11901,1264" to="12501,1624"/>
            <v:line id="_x0000_s1178" style="position:absolute" from="10701,1984" to="10701,2224"/>
            <v:line id="_x0000_s1179" style="position:absolute" from="10701,3304" to="10701,3544"/>
            <v:line id="_x0000_s1180" style="position:absolute" from="10701,4264" to="10701,4624"/>
            <v:line id="_x0000_s1181" style="position:absolute;flip:x" from="10941,10384" to="11901,10984"/>
            <v:line id="_x0000_s1182" style="position:absolute" from="12501,10384" to="13461,10984"/>
          </v:group>
        </w:pict>
      </w:r>
    </w:p>
    <w:p w:rsidR="003F72E7" w:rsidRPr="008B6E5D" w:rsidRDefault="003F72E7" w:rsidP="0048581F">
      <w:pPr>
        <w:spacing w:line="360" w:lineRule="auto"/>
        <w:ind w:firstLine="709"/>
        <w:jc w:val="both"/>
        <w:rPr>
          <w:rFonts w:ascii="Times New Roman" w:hAnsi="Times New Roman" w:cs="Times New Roman"/>
          <w:noProof/>
          <w:color w:val="000000"/>
          <w:sz w:val="28"/>
          <w:szCs w:val="28"/>
        </w:rPr>
      </w:pPr>
    </w:p>
    <w:p w:rsidR="003F72E7" w:rsidRPr="008B6E5D" w:rsidRDefault="003F72E7" w:rsidP="0048581F">
      <w:pPr>
        <w:spacing w:line="360" w:lineRule="auto"/>
        <w:ind w:firstLine="709"/>
        <w:jc w:val="both"/>
        <w:rPr>
          <w:rFonts w:ascii="Times New Roman" w:hAnsi="Times New Roman" w:cs="Times New Roman"/>
          <w:noProof/>
          <w:color w:val="000000"/>
          <w:sz w:val="28"/>
          <w:szCs w:val="28"/>
        </w:rPr>
      </w:pPr>
    </w:p>
    <w:p w:rsidR="003F72E7" w:rsidRPr="008B6E5D" w:rsidRDefault="003F72E7" w:rsidP="0048581F">
      <w:pPr>
        <w:spacing w:line="360" w:lineRule="auto"/>
        <w:ind w:firstLine="709"/>
        <w:jc w:val="both"/>
        <w:rPr>
          <w:rFonts w:ascii="Times New Roman" w:hAnsi="Times New Roman" w:cs="Times New Roman"/>
          <w:noProof/>
          <w:color w:val="000000"/>
          <w:sz w:val="28"/>
          <w:szCs w:val="28"/>
        </w:rPr>
      </w:pPr>
    </w:p>
    <w:p w:rsidR="003F72E7" w:rsidRPr="008B6E5D" w:rsidRDefault="003F72E7" w:rsidP="0048581F">
      <w:pPr>
        <w:spacing w:line="360" w:lineRule="auto"/>
        <w:ind w:firstLine="709"/>
        <w:jc w:val="both"/>
        <w:rPr>
          <w:rFonts w:ascii="Times New Roman" w:hAnsi="Times New Roman" w:cs="Times New Roman"/>
          <w:noProof/>
          <w:color w:val="000000"/>
          <w:sz w:val="28"/>
          <w:szCs w:val="28"/>
        </w:rPr>
      </w:pPr>
    </w:p>
    <w:p w:rsidR="003F72E7" w:rsidRPr="008B6E5D" w:rsidRDefault="003F72E7" w:rsidP="0048581F">
      <w:pPr>
        <w:spacing w:line="360" w:lineRule="auto"/>
        <w:ind w:firstLine="709"/>
        <w:jc w:val="both"/>
        <w:rPr>
          <w:rFonts w:ascii="Times New Roman" w:hAnsi="Times New Roman" w:cs="Times New Roman"/>
          <w:noProof/>
          <w:color w:val="000000"/>
          <w:sz w:val="28"/>
          <w:szCs w:val="28"/>
        </w:rPr>
      </w:pPr>
    </w:p>
    <w:p w:rsidR="003F72E7" w:rsidRPr="008B6E5D" w:rsidRDefault="003F72E7" w:rsidP="0048581F">
      <w:pPr>
        <w:spacing w:line="360" w:lineRule="auto"/>
        <w:ind w:firstLine="709"/>
        <w:jc w:val="both"/>
        <w:rPr>
          <w:rFonts w:ascii="Times New Roman" w:hAnsi="Times New Roman" w:cs="Times New Roman"/>
          <w:noProof/>
          <w:color w:val="000000"/>
          <w:sz w:val="28"/>
          <w:szCs w:val="28"/>
        </w:rPr>
      </w:pPr>
    </w:p>
    <w:p w:rsidR="003F72E7" w:rsidRPr="008B6E5D" w:rsidRDefault="003F72E7" w:rsidP="0048581F">
      <w:pPr>
        <w:spacing w:line="360" w:lineRule="auto"/>
        <w:ind w:firstLine="709"/>
        <w:jc w:val="both"/>
        <w:rPr>
          <w:rFonts w:ascii="Times New Roman" w:hAnsi="Times New Roman" w:cs="Times New Roman"/>
          <w:noProof/>
          <w:color w:val="000000"/>
          <w:sz w:val="28"/>
          <w:szCs w:val="28"/>
        </w:rPr>
      </w:pPr>
    </w:p>
    <w:p w:rsidR="003F72E7" w:rsidRPr="008B6E5D" w:rsidRDefault="003F72E7" w:rsidP="0048581F">
      <w:pPr>
        <w:spacing w:line="360" w:lineRule="auto"/>
        <w:ind w:firstLine="709"/>
        <w:jc w:val="both"/>
        <w:rPr>
          <w:rFonts w:ascii="Times New Roman" w:hAnsi="Times New Roman" w:cs="Times New Roman"/>
          <w:noProof/>
          <w:color w:val="000000"/>
          <w:sz w:val="28"/>
          <w:szCs w:val="28"/>
        </w:rPr>
      </w:pPr>
    </w:p>
    <w:p w:rsidR="003F72E7" w:rsidRPr="008B6E5D" w:rsidRDefault="003F72E7" w:rsidP="0048581F">
      <w:pPr>
        <w:spacing w:line="360" w:lineRule="auto"/>
        <w:ind w:firstLine="709"/>
        <w:jc w:val="both"/>
        <w:rPr>
          <w:rFonts w:ascii="Times New Roman" w:hAnsi="Times New Roman" w:cs="Times New Roman"/>
          <w:noProof/>
          <w:color w:val="000000"/>
          <w:sz w:val="28"/>
          <w:szCs w:val="28"/>
        </w:rPr>
      </w:pPr>
    </w:p>
    <w:p w:rsidR="003F72E7" w:rsidRPr="008B6E5D" w:rsidRDefault="002B4608" w:rsidP="0048581F">
      <w:pPr>
        <w:spacing w:line="360" w:lineRule="auto"/>
        <w:ind w:firstLine="709"/>
        <w:jc w:val="both"/>
        <w:rPr>
          <w:rFonts w:ascii="Times New Roman" w:hAnsi="Times New Roman" w:cs="Times New Roman"/>
          <w:noProof/>
          <w:color w:val="000000"/>
          <w:sz w:val="28"/>
          <w:szCs w:val="28"/>
        </w:rPr>
      </w:pPr>
      <w:r>
        <w:rPr>
          <w:noProof/>
        </w:rPr>
        <w:pict>
          <v:shape id="_x0000_s1183" type="#_x0000_t202" style="position:absolute;left:0;text-align:left;margin-left:630pt;margin-top:17pt;width:102pt;height:30pt;z-index:251661824">
            <v:textbox>
              <w:txbxContent>
                <w:p w:rsidR="003F516B" w:rsidRPr="001D3BC5" w:rsidRDefault="003F516B" w:rsidP="001D3BC5">
                  <w:pPr>
                    <w:jc w:val="center"/>
                    <w:rPr>
                      <w:rFonts w:ascii="Times New Roman" w:hAnsi="Times New Roman" w:cs="Times New Roman"/>
                      <w:sz w:val="18"/>
                      <w:szCs w:val="18"/>
                    </w:rPr>
                  </w:pPr>
                  <w:r>
                    <w:rPr>
                      <w:rFonts w:ascii="Times New Roman" w:hAnsi="Times New Roman" w:cs="Times New Roman"/>
                      <w:sz w:val="18"/>
                      <w:szCs w:val="18"/>
                    </w:rPr>
                    <w:t>Структура капитала объекта анализа</w:t>
                  </w:r>
                </w:p>
              </w:txbxContent>
            </v:textbox>
          </v:shape>
        </w:pict>
      </w:r>
    </w:p>
    <w:p w:rsidR="003F72E7" w:rsidRPr="008B6E5D" w:rsidRDefault="003F72E7" w:rsidP="0048581F">
      <w:pPr>
        <w:spacing w:line="360" w:lineRule="auto"/>
        <w:ind w:firstLine="709"/>
        <w:jc w:val="both"/>
        <w:rPr>
          <w:rFonts w:ascii="Times New Roman" w:hAnsi="Times New Roman" w:cs="Times New Roman"/>
          <w:noProof/>
          <w:color w:val="000000"/>
          <w:sz w:val="28"/>
          <w:szCs w:val="28"/>
        </w:rPr>
      </w:pPr>
    </w:p>
    <w:p w:rsidR="003F72E7" w:rsidRPr="008B6E5D" w:rsidRDefault="003F72E7" w:rsidP="0048581F">
      <w:pPr>
        <w:spacing w:line="360" w:lineRule="auto"/>
        <w:ind w:firstLine="709"/>
        <w:jc w:val="both"/>
        <w:rPr>
          <w:rFonts w:ascii="Times New Roman" w:hAnsi="Times New Roman" w:cs="Times New Roman"/>
          <w:noProof/>
          <w:color w:val="000000"/>
          <w:sz w:val="28"/>
          <w:szCs w:val="28"/>
        </w:rPr>
      </w:pPr>
    </w:p>
    <w:p w:rsidR="003F72E7" w:rsidRPr="008B6E5D" w:rsidRDefault="003F72E7" w:rsidP="0048581F">
      <w:pPr>
        <w:spacing w:line="360" w:lineRule="auto"/>
        <w:ind w:firstLine="709"/>
        <w:jc w:val="both"/>
        <w:rPr>
          <w:rFonts w:ascii="Times New Roman" w:hAnsi="Times New Roman" w:cs="Times New Roman"/>
          <w:noProof/>
          <w:color w:val="000000"/>
          <w:sz w:val="28"/>
          <w:szCs w:val="28"/>
        </w:rPr>
      </w:pPr>
    </w:p>
    <w:p w:rsidR="003F72E7" w:rsidRPr="008B6E5D" w:rsidRDefault="003F72E7" w:rsidP="0048581F">
      <w:pPr>
        <w:spacing w:line="360" w:lineRule="auto"/>
        <w:ind w:firstLine="709"/>
        <w:jc w:val="both"/>
        <w:rPr>
          <w:rFonts w:ascii="Times New Roman" w:hAnsi="Times New Roman" w:cs="Times New Roman"/>
          <w:noProof/>
          <w:color w:val="000000"/>
          <w:sz w:val="28"/>
          <w:szCs w:val="28"/>
        </w:rPr>
      </w:pPr>
    </w:p>
    <w:p w:rsidR="003F72E7" w:rsidRPr="008B6E5D" w:rsidRDefault="003F72E7" w:rsidP="0048581F">
      <w:pPr>
        <w:spacing w:line="360" w:lineRule="auto"/>
        <w:ind w:firstLine="709"/>
        <w:jc w:val="both"/>
        <w:rPr>
          <w:rFonts w:ascii="Times New Roman" w:hAnsi="Times New Roman" w:cs="Times New Roman"/>
          <w:noProof/>
          <w:color w:val="000000"/>
          <w:sz w:val="28"/>
          <w:szCs w:val="28"/>
        </w:rPr>
      </w:pPr>
    </w:p>
    <w:p w:rsidR="003F72E7" w:rsidRPr="008B6E5D" w:rsidRDefault="003F72E7" w:rsidP="0048581F">
      <w:pPr>
        <w:spacing w:line="360" w:lineRule="auto"/>
        <w:ind w:firstLine="709"/>
        <w:jc w:val="both"/>
        <w:rPr>
          <w:rFonts w:ascii="Times New Roman" w:hAnsi="Times New Roman" w:cs="Times New Roman"/>
          <w:noProof/>
          <w:color w:val="000000"/>
          <w:sz w:val="28"/>
          <w:szCs w:val="28"/>
        </w:rPr>
      </w:pPr>
    </w:p>
    <w:p w:rsidR="003F72E7" w:rsidRPr="008B6E5D" w:rsidRDefault="003F72E7" w:rsidP="0048581F">
      <w:pPr>
        <w:spacing w:line="360" w:lineRule="auto"/>
        <w:ind w:firstLine="709"/>
        <w:jc w:val="both"/>
        <w:rPr>
          <w:rFonts w:ascii="Times New Roman" w:hAnsi="Times New Roman" w:cs="Times New Roman"/>
          <w:noProof/>
          <w:color w:val="000000"/>
          <w:sz w:val="28"/>
          <w:szCs w:val="28"/>
        </w:rPr>
      </w:pPr>
    </w:p>
    <w:p w:rsidR="003F72E7" w:rsidRPr="008B6E5D" w:rsidRDefault="003F72E7" w:rsidP="0048581F">
      <w:pPr>
        <w:spacing w:line="360" w:lineRule="auto"/>
        <w:ind w:firstLine="709"/>
        <w:jc w:val="both"/>
        <w:rPr>
          <w:rFonts w:ascii="Times New Roman" w:hAnsi="Times New Roman" w:cs="Times New Roman"/>
          <w:noProof/>
          <w:color w:val="000000"/>
          <w:sz w:val="28"/>
          <w:szCs w:val="28"/>
        </w:rPr>
      </w:pPr>
    </w:p>
    <w:p w:rsidR="003F72E7" w:rsidRPr="008B6E5D" w:rsidRDefault="003F72E7" w:rsidP="0048581F">
      <w:pPr>
        <w:spacing w:line="360" w:lineRule="auto"/>
        <w:ind w:firstLine="709"/>
        <w:jc w:val="both"/>
        <w:rPr>
          <w:rFonts w:ascii="Times New Roman" w:hAnsi="Times New Roman" w:cs="Times New Roman"/>
          <w:noProof/>
          <w:color w:val="000000"/>
          <w:sz w:val="28"/>
          <w:szCs w:val="28"/>
        </w:rPr>
      </w:pPr>
    </w:p>
    <w:p w:rsidR="003F72E7" w:rsidRPr="008B6E5D" w:rsidRDefault="002B4608" w:rsidP="0048581F">
      <w:pPr>
        <w:spacing w:line="360" w:lineRule="auto"/>
        <w:ind w:firstLine="709"/>
        <w:jc w:val="both"/>
        <w:rPr>
          <w:rFonts w:ascii="Times New Roman" w:hAnsi="Times New Roman" w:cs="Times New Roman"/>
          <w:noProof/>
          <w:color w:val="000000"/>
          <w:sz w:val="28"/>
          <w:szCs w:val="28"/>
        </w:rPr>
      </w:pPr>
      <w:r>
        <w:rPr>
          <w:noProof/>
        </w:rPr>
        <w:pict>
          <v:group id="_x0000_s1184" style="position:absolute;left:0;text-align:left;margin-left:-54pt;margin-top:-47.5pt;width:798pt;height:486pt;z-index:251663872" coordorigin="621,184" coordsize="15960,9720">
            <v:line id="_x0000_s1185" style="position:absolute" from="8181,5704" to="14781,6664"/>
            <v:line id="_x0000_s1186" style="position:absolute" from="13101,4144" to="14301,7144"/>
            <v:shape id="_x0000_s1187" type="#_x0000_t202" style="position:absolute;left:621;top:904;width:2640;height:840">
              <v:textbox style="mso-next-textbox:#_x0000_s1187">
                <w:txbxContent>
                  <w:p w:rsidR="003F516B" w:rsidRPr="00C32414" w:rsidRDefault="003F516B" w:rsidP="003A26E6">
                    <w:pPr>
                      <w:jc w:val="center"/>
                      <w:rPr>
                        <w:rFonts w:ascii="Times New Roman" w:hAnsi="Times New Roman" w:cs="Times New Roman"/>
                      </w:rPr>
                    </w:pPr>
                    <w:r>
                      <w:rPr>
                        <w:rFonts w:ascii="Times New Roman" w:hAnsi="Times New Roman" w:cs="Times New Roman"/>
                      </w:rPr>
                      <w:t>Показатель внешнего окружения экономики</w:t>
                    </w:r>
                  </w:p>
                </w:txbxContent>
              </v:textbox>
            </v:shape>
            <v:shape id="_x0000_s1188" type="#_x0000_t202" style="position:absolute;left:4341;top:904;width:2640;height:840">
              <v:textbox style="mso-next-textbox:#_x0000_s1188">
                <w:txbxContent>
                  <w:p w:rsidR="003F516B" w:rsidRPr="00C32414" w:rsidRDefault="003F516B" w:rsidP="003A26E6">
                    <w:pPr>
                      <w:jc w:val="center"/>
                      <w:rPr>
                        <w:rFonts w:ascii="Times New Roman" w:hAnsi="Times New Roman" w:cs="Times New Roman"/>
                      </w:rPr>
                    </w:pPr>
                    <w:r>
                      <w:rPr>
                        <w:rFonts w:ascii="Times New Roman" w:hAnsi="Times New Roman" w:cs="Times New Roman"/>
                      </w:rPr>
                      <w:t>Показатель внешнего окружения отрасли</w:t>
                    </w:r>
                  </w:p>
                </w:txbxContent>
              </v:textbox>
            </v:shape>
            <v:shape id="_x0000_s1189" type="#_x0000_t202" style="position:absolute;left:11661;top:1624;width:1920;height:600">
              <v:textbox style="mso-next-textbox:#_x0000_s1189">
                <w:txbxContent>
                  <w:p w:rsidR="003F516B" w:rsidRPr="001D3BC5" w:rsidRDefault="003F516B" w:rsidP="000E6167">
                    <w:pPr>
                      <w:jc w:val="center"/>
                      <w:rPr>
                        <w:rFonts w:ascii="Times New Roman" w:hAnsi="Times New Roman" w:cs="Times New Roman"/>
                      </w:rPr>
                    </w:pPr>
                    <w:r w:rsidRPr="001D3BC5">
                      <w:rPr>
                        <w:rFonts w:ascii="Times New Roman" w:hAnsi="Times New Roman" w:cs="Times New Roman"/>
                      </w:rPr>
                      <w:t>Об</w:t>
                    </w:r>
                    <w:r>
                      <w:rPr>
                        <w:rFonts w:ascii="Times New Roman" w:hAnsi="Times New Roman" w:cs="Times New Roman"/>
                      </w:rPr>
                      <w:t>ъект анализа</w:t>
                    </w:r>
                  </w:p>
                </w:txbxContent>
              </v:textbox>
            </v:shape>
            <v:group id="_x0000_s1190" style="position:absolute;left:8781;top:544;width:2160;height:1440" coordorigin="6141,6544" coordsize="2520,1087">
              <v:shape id="_x0000_s1191" type="#_x0000_t9" style="position:absolute;left:6141;top:6544;width:2520;height:1087" adj="3780"/>
              <v:shape id="_x0000_s1192" type="#_x0000_t202" style="position:absolute;left:6741;top:6671;width:1440;height:833" stroked="f">
                <v:textbox style="mso-next-textbox:#_x0000_s1192">
                  <w:txbxContent>
                    <w:p w:rsidR="003F516B" w:rsidRPr="003F72E7" w:rsidRDefault="003F516B" w:rsidP="000E6167">
                      <w:pPr>
                        <w:jc w:val="center"/>
                        <w:rPr>
                          <w:rFonts w:ascii="Times New Roman" w:hAnsi="Times New Roman" w:cs="Times New Roman"/>
                        </w:rPr>
                      </w:pPr>
                      <w:r>
                        <w:rPr>
                          <w:rFonts w:ascii="Times New Roman" w:hAnsi="Times New Roman" w:cs="Times New Roman"/>
                        </w:rPr>
                        <w:t>Принадлежность данных объекту</w:t>
                      </w:r>
                    </w:p>
                  </w:txbxContent>
                </v:textbox>
              </v:shape>
            </v:group>
            <v:group id="_x0000_s1193" style="position:absolute;left:13581;top:424;width:2280;height:1080" coordorigin="6141,6544" coordsize="2520,1087">
              <v:shape id="_x0000_s1194" type="#_x0000_t9" style="position:absolute;left:6141;top:6544;width:2520;height:1087" adj="3780"/>
              <v:shape id="_x0000_s1195" type="#_x0000_t202" style="position:absolute;left:6741;top:6671;width:1440;height:833" stroked="f">
                <v:textbox style="mso-next-textbox:#_x0000_s1195">
                  <w:txbxContent>
                    <w:p w:rsidR="003F516B" w:rsidRPr="001D3BC5" w:rsidRDefault="003F516B" w:rsidP="000E6167">
                      <w:pPr>
                        <w:jc w:val="center"/>
                        <w:rPr>
                          <w:rFonts w:ascii="Times New Roman" w:hAnsi="Times New Roman" w:cs="Times New Roman"/>
                          <w:sz w:val="18"/>
                          <w:szCs w:val="18"/>
                        </w:rPr>
                      </w:pPr>
                      <w:r w:rsidRPr="001D3BC5">
                        <w:rPr>
                          <w:rFonts w:ascii="Times New Roman" w:hAnsi="Times New Roman" w:cs="Times New Roman"/>
                          <w:sz w:val="18"/>
                          <w:szCs w:val="18"/>
                        </w:rPr>
                        <w:t>Определение активов объекта</w:t>
                      </w:r>
                    </w:p>
                  </w:txbxContent>
                </v:textbox>
              </v:shape>
            </v:group>
            <v:group id="_x0000_s1196" style="position:absolute;left:741;top:2584;width:2880;height:1680" coordorigin="1341,2584" coordsize="2880,1680">
              <v:shape id="_x0000_s1197" type="#_x0000_t9" style="position:absolute;left:1341;top:2584;width:2880;height:1680" adj="3150"/>
              <v:shape id="_x0000_s1198" type="#_x0000_t202" style="position:absolute;left:1821;top:2944;width:1920;height:1080" stroked="f">
                <v:textbox style="mso-next-textbox:#_x0000_s1198">
                  <w:txbxContent>
                    <w:p w:rsidR="003F516B" w:rsidRPr="000E6167" w:rsidRDefault="003F516B" w:rsidP="000E6167">
                      <w:pPr>
                        <w:jc w:val="center"/>
                        <w:rPr>
                          <w:rFonts w:ascii="Times New Roman" w:hAnsi="Times New Roman" w:cs="Times New Roman"/>
                        </w:rPr>
                      </w:pPr>
                      <w:r w:rsidRPr="000E6167">
                        <w:rPr>
                          <w:rFonts w:ascii="Times New Roman" w:hAnsi="Times New Roman" w:cs="Times New Roman"/>
                        </w:rPr>
                        <w:t>Определение общеэкономических показателей риска</w:t>
                      </w:r>
                    </w:p>
                  </w:txbxContent>
                </v:textbox>
              </v:shape>
            </v:group>
            <v:group id="_x0000_s1199" style="position:absolute;left:4101;top:2584;width:2880;height:1680" coordorigin="1341,2584" coordsize="2880,1680">
              <v:shape id="_x0000_s1200" type="#_x0000_t9" style="position:absolute;left:1341;top:2584;width:2880;height:1680" adj="3150"/>
              <v:shape id="_x0000_s1201" type="#_x0000_t202" style="position:absolute;left:1821;top:2944;width:1920;height:1080" stroked="f">
                <v:textbox style="mso-next-textbox:#_x0000_s1201">
                  <w:txbxContent>
                    <w:p w:rsidR="003F516B" w:rsidRPr="000E6167" w:rsidRDefault="003F516B" w:rsidP="000E6167">
                      <w:pPr>
                        <w:jc w:val="center"/>
                        <w:rPr>
                          <w:rFonts w:ascii="Times New Roman" w:hAnsi="Times New Roman" w:cs="Times New Roman"/>
                        </w:rPr>
                      </w:pPr>
                      <w:r w:rsidRPr="000E6167">
                        <w:rPr>
                          <w:rFonts w:ascii="Times New Roman" w:hAnsi="Times New Roman" w:cs="Times New Roman"/>
                        </w:rPr>
                        <w:t xml:space="preserve">Определение </w:t>
                      </w:r>
                      <w:r>
                        <w:rPr>
                          <w:rFonts w:ascii="Times New Roman" w:hAnsi="Times New Roman" w:cs="Times New Roman"/>
                        </w:rPr>
                        <w:t xml:space="preserve">отраслевых </w:t>
                      </w:r>
                      <w:r w:rsidRPr="000E6167">
                        <w:rPr>
                          <w:rFonts w:ascii="Times New Roman" w:hAnsi="Times New Roman" w:cs="Times New Roman"/>
                        </w:rPr>
                        <w:t>показателей риска</w:t>
                      </w:r>
                    </w:p>
                  </w:txbxContent>
                </v:textbox>
              </v:shape>
            </v:group>
            <v:shape id="_x0000_s1202" type="#_x0000_t202" style="position:absolute;left:3261;top:5464;width:2520;height:840">
              <v:textbox style="mso-next-textbox:#_x0000_s1202">
                <w:txbxContent>
                  <w:p w:rsidR="003F516B" w:rsidRPr="000E6167" w:rsidRDefault="003F516B" w:rsidP="000E6167">
                    <w:pPr>
                      <w:jc w:val="center"/>
                      <w:rPr>
                        <w:rFonts w:ascii="Times New Roman" w:hAnsi="Times New Roman" w:cs="Times New Roman"/>
                      </w:rPr>
                    </w:pPr>
                    <w:r>
                      <w:rPr>
                        <w:rFonts w:ascii="Times New Roman" w:hAnsi="Times New Roman" w:cs="Times New Roman"/>
                      </w:rPr>
                      <w:t>Методов определения ставки дисконта</w:t>
                    </w:r>
                  </w:p>
                </w:txbxContent>
              </v:textbox>
            </v:shape>
            <v:group id="_x0000_s1203" style="position:absolute;left:4221;top:6904;width:2520;height:1320" coordorigin="4221,6904" coordsize="2520,1320">
              <v:shape id="_x0000_s1204" type="#_x0000_t9" style="position:absolute;left:4221;top:6904;width:2520;height:1320"/>
              <v:shape id="_x0000_s1205" type="#_x0000_t202" style="position:absolute;left:4821;top:7144;width:1320;height:840" stroked="f">
                <v:textbox style="mso-next-textbox:#_x0000_s1205">
                  <w:txbxContent>
                    <w:p w:rsidR="003F516B" w:rsidRPr="000E6167" w:rsidRDefault="003F516B" w:rsidP="000E6167">
                      <w:pPr>
                        <w:jc w:val="center"/>
                        <w:rPr>
                          <w:rFonts w:ascii="Times New Roman" w:hAnsi="Times New Roman" w:cs="Times New Roman"/>
                        </w:rPr>
                      </w:pPr>
                      <w:r w:rsidRPr="000E6167">
                        <w:rPr>
                          <w:rFonts w:ascii="Times New Roman" w:hAnsi="Times New Roman" w:cs="Times New Roman"/>
                        </w:rPr>
                        <w:t>Выбор ставки дисконта</w:t>
                      </w:r>
                    </w:p>
                  </w:txbxContent>
                </v:textbox>
              </v:shape>
            </v:group>
            <v:group id="_x0000_s1206" style="position:absolute;left:6021;top:8464;width:2520;height:1320" coordorigin="4221,6904" coordsize="2520,1320">
              <v:shape id="_x0000_s1207" type="#_x0000_t9" style="position:absolute;left:4221;top:6904;width:2520;height:1320"/>
              <v:shape id="_x0000_s1208" type="#_x0000_t202" style="position:absolute;left:4821;top:7144;width:1320;height:840" stroked="f">
                <v:textbox style="mso-next-textbox:#_x0000_s1208">
                  <w:txbxContent>
                    <w:p w:rsidR="003F516B" w:rsidRPr="000E6167" w:rsidRDefault="003F516B" w:rsidP="000E6167">
                      <w:pPr>
                        <w:jc w:val="center"/>
                        <w:rPr>
                          <w:rFonts w:ascii="Times New Roman" w:hAnsi="Times New Roman" w:cs="Times New Roman"/>
                        </w:rPr>
                      </w:pPr>
                      <w:r w:rsidRPr="000E6167">
                        <w:rPr>
                          <w:rFonts w:ascii="Times New Roman" w:hAnsi="Times New Roman" w:cs="Times New Roman"/>
                        </w:rPr>
                        <w:t>Выбор ставки дисконта</w:t>
                      </w:r>
                    </w:p>
                  </w:txbxContent>
                </v:textbox>
              </v:shape>
            </v:group>
            <v:shape id="_x0000_s1209" type="#_x0000_t202" style="position:absolute;left:6741;top:4984;width:1440;height:720">
              <v:textbox style="mso-next-textbox:#_x0000_s1209">
                <w:txbxContent>
                  <w:p w:rsidR="003F516B" w:rsidRPr="001B30CD" w:rsidRDefault="003F516B" w:rsidP="001B30CD">
                    <w:pPr>
                      <w:jc w:val="center"/>
                      <w:rPr>
                        <w:rFonts w:ascii="Times New Roman" w:hAnsi="Times New Roman" w:cs="Times New Roman"/>
                      </w:rPr>
                    </w:pPr>
                    <w:r>
                      <w:rPr>
                        <w:rFonts w:ascii="Times New Roman" w:hAnsi="Times New Roman" w:cs="Times New Roman"/>
                      </w:rPr>
                      <w:t>Прогнозные данные</w:t>
                    </w:r>
                  </w:p>
                </w:txbxContent>
              </v:textbox>
            </v:shape>
            <v:group id="_x0000_s1210" style="position:absolute;left:6621;top:6064;width:2280;height:1405" coordorigin="6621,6064" coordsize="2280,1405">
              <v:shape id="_x0000_s1211" type="#_x0000_t9" style="position:absolute;left:6621;top:6064;width:2280;height:1405"/>
              <v:shape id="_x0000_s1212" type="#_x0000_t202" style="position:absolute;left:6981;top:6369;width:1434;height:895" stroked="f">
                <v:textbox style="mso-next-textbox:#_x0000_s1212">
                  <w:txbxContent>
                    <w:p w:rsidR="003F516B" w:rsidRPr="001B30CD" w:rsidRDefault="003F516B" w:rsidP="001B30CD">
                      <w:pPr>
                        <w:jc w:val="center"/>
                        <w:rPr>
                          <w:rFonts w:ascii="Times New Roman" w:hAnsi="Times New Roman" w:cs="Times New Roman"/>
                          <w:sz w:val="16"/>
                          <w:szCs w:val="16"/>
                        </w:rPr>
                      </w:pPr>
                      <w:r w:rsidRPr="001B30CD">
                        <w:rPr>
                          <w:rFonts w:ascii="Times New Roman" w:hAnsi="Times New Roman" w:cs="Times New Roman"/>
                          <w:sz w:val="16"/>
                          <w:szCs w:val="16"/>
                        </w:rPr>
                        <w:t>Использование прогнозных данных</w:t>
                      </w:r>
                    </w:p>
                  </w:txbxContent>
                </v:textbox>
              </v:shape>
            </v:group>
            <v:shape id="_x0000_s1213" type="#_x0000_t202" style="position:absolute;left:9141;top:6184;width:1680;height:480">
              <v:textbox style="mso-next-textbox:#_x0000_s1213">
                <w:txbxContent>
                  <w:p w:rsidR="003F516B" w:rsidRPr="00F61CBC" w:rsidRDefault="003F516B">
                    <w:pPr>
                      <w:rPr>
                        <w:rFonts w:ascii="Times New Roman" w:hAnsi="Times New Roman" w:cs="Times New Roman"/>
                      </w:rPr>
                    </w:pPr>
                    <w:r>
                      <w:rPr>
                        <w:rFonts w:ascii="Times New Roman" w:hAnsi="Times New Roman" w:cs="Times New Roman"/>
                      </w:rPr>
                      <w:t>Метод анализа</w:t>
                    </w:r>
                  </w:p>
                </w:txbxContent>
              </v:textbox>
            </v:shape>
            <v:group id="_x0000_s1214" style="position:absolute;left:7701;top:3424;width:1080;height:1320" coordorigin="7701,3424" coordsize="1080,1320">
              <v:shape id="_x0000_s1215" type="#_x0000_t9" style="position:absolute;left:7701;top:3424;width:1080;height:1320"/>
              <v:shape id="_x0000_s1216" type="#_x0000_t202" style="position:absolute;left:7944;top:3664;width:600;height:960" stroked="f">
                <v:textbox style="mso-next-textbox:#_x0000_s1216">
                  <w:txbxContent>
                    <w:p w:rsidR="003F516B" w:rsidRPr="00F61CBC" w:rsidRDefault="003F516B">
                      <w:pPr>
                        <w:rPr>
                          <w:rFonts w:ascii="Times New Roman" w:hAnsi="Times New Roman" w:cs="Times New Roman"/>
                          <w:sz w:val="16"/>
                          <w:szCs w:val="16"/>
                        </w:rPr>
                      </w:pPr>
                      <w:r>
                        <w:rPr>
                          <w:rFonts w:ascii="Times New Roman" w:hAnsi="Times New Roman" w:cs="Times New Roman"/>
                          <w:sz w:val="16"/>
                          <w:szCs w:val="16"/>
                        </w:rPr>
                        <w:t>Прогноз пок.</w:t>
                      </w:r>
                    </w:p>
                  </w:txbxContent>
                </v:textbox>
              </v:shape>
            </v:group>
            <v:shape id="_x0000_s1217" type="#_x0000_t202" style="position:absolute;left:9141;top:2944;width:1800;height:960">
              <v:textbox style="mso-next-textbox:#_x0000_s1217">
                <w:txbxContent>
                  <w:p w:rsidR="003F516B" w:rsidRPr="00F61CBC" w:rsidRDefault="003F516B" w:rsidP="00F61CBC">
                    <w:pPr>
                      <w:jc w:val="center"/>
                      <w:rPr>
                        <w:rFonts w:ascii="Times New Roman" w:hAnsi="Times New Roman" w:cs="Times New Roman"/>
                      </w:rPr>
                    </w:pPr>
                    <w:r>
                      <w:rPr>
                        <w:rFonts w:ascii="Times New Roman" w:hAnsi="Times New Roman" w:cs="Times New Roman"/>
                      </w:rPr>
                      <w:t>Номенклатура показателей объекта анализа</w:t>
                    </w:r>
                  </w:p>
                </w:txbxContent>
              </v:textbox>
            </v:shape>
            <v:group id="_x0000_s1218" style="position:absolute;left:11541;top:3064;width:1920;height:1320" coordorigin="4221,6904" coordsize="2520,1320">
              <v:shape id="_x0000_s1219" type="#_x0000_t9" style="position:absolute;left:4221;top:6904;width:2520;height:1320"/>
              <v:shape id="_x0000_s1220" type="#_x0000_t202" style="position:absolute;left:4821;top:7144;width:1320;height:840" stroked="f">
                <v:textbox style="mso-next-textbox:#_x0000_s1220">
                  <w:txbxContent>
                    <w:p w:rsidR="003F516B" w:rsidRPr="00F61CBC" w:rsidRDefault="003F516B" w:rsidP="00F61CBC">
                      <w:pPr>
                        <w:jc w:val="center"/>
                        <w:rPr>
                          <w:rFonts w:ascii="Times New Roman" w:hAnsi="Times New Roman" w:cs="Times New Roman"/>
                          <w:sz w:val="16"/>
                          <w:szCs w:val="16"/>
                        </w:rPr>
                      </w:pPr>
                      <w:r>
                        <w:rPr>
                          <w:rFonts w:ascii="Times New Roman" w:hAnsi="Times New Roman" w:cs="Times New Roman"/>
                          <w:sz w:val="16"/>
                          <w:szCs w:val="16"/>
                        </w:rPr>
                        <w:t>Задание на анализ</w:t>
                      </w:r>
                    </w:p>
                  </w:txbxContent>
                </v:textbox>
              </v:shape>
            </v:group>
            <v:group id="_x0000_s1221" style="position:absolute;left:8421;top:4504;width:2520;height:1440" coordorigin="4221,6904" coordsize="2520,1320">
              <v:shape id="_x0000_s1222" type="#_x0000_t9" style="position:absolute;left:4221;top:6904;width:2520;height:1320"/>
              <v:shape id="_x0000_s1223" type="#_x0000_t202" style="position:absolute;left:4821;top:7144;width:1320;height:840" stroked="f">
                <v:textbox>
                  <w:txbxContent>
                    <w:p w:rsidR="003F516B" w:rsidRPr="00F61CBC" w:rsidRDefault="003F516B" w:rsidP="00F61CBC">
                      <w:pPr>
                        <w:jc w:val="center"/>
                        <w:rPr>
                          <w:rFonts w:ascii="Times New Roman" w:hAnsi="Times New Roman" w:cs="Times New Roman"/>
                          <w:sz w:val="18"/>
                          <w:szCs w:val="18"/>
                        </w:rPr>
                      </w:pPr>
                      <w:r w:rsidRPr="00F61CBC">
                        <w:rPr>
                          <w:rFonts w:ascii="Times New Roman" w:hAnsi="Times New Roman" w:cs="Times New Roman"/>
                          <w:sz w:val="18"/>
                          <w:szCs w:val="18"/>
                        </w:rPr>
                        <w:t>Использование показателей</w:t>
                      </w:r>
                    </w:p>
                  </w:txbxContent>
                </v:textbox>
              </v:shape>
            </v:group>
            <v:group id="_x0000_s1224" style="position:absolute;left:14061;top:3064;width:2160;height:1320" coordorigin="4221,6904" coordsize="2520,1320">
              <v:shape id="_x0000_s1225" type="#_x0000_t9" style="position:absolute;left:4221;top:6904;width:2520;height:1320"/>
              <v:shape id="_x0000_s1226" type="#_x0000_t202" style="position:absolute;left:4821;top:7144;width:1320;height:840" stroked="f">
                <v:textbox style="mso-next-textbox:#_x0000_s1226">
                  <w:txbxContent>
                    <w:p w:rsidR="003F516B" w:rsidRPr="00F61CBC" w:rsidRDefault="003F516B" w:rsidP="00F61CBC">
                      <w:pPr>
                        <w:jc w:val="center"/>
                        <w:rPr>
                          <w:rFonts w:ascii="Times New Roman" w:hAnsi="Times New Roman" w:cs="Times New Roman"/>
                          <w:sz w:val="16"/>
                          <w:szCs w:val="16"/>
                        </w:rPr>
                      </w:pPr>
                      <w:r>
                        <w:rPr>
                          <w:rFonts w:ascii="Times New Roman" w:hAnsi="Times New Roman" w:cs="Times New Roman"/>
                          <w:sz w:val="16"/>
                          <w:szCs w:val="16"/>
                        </w:rPr>
                        <w:t>Договорные отношения объекта</w:t>
                      </w:r>
                    </w:p>
                  </w:txbxContent>
                </v:textbox>
              </v:shape>
            </v:group>
            <v:shape id="_x0000_s1227" type="#_x0000_t202" style="position:absolute;left:12621;top:5704;width:1680;height:480">
              <v:textbox style="mso-next-textbox:#_x0000_s1227">
                <w:txbxContent>
                  <w:p w:rsidR="003F516B" w:rsidRPr="00F61CBC" w:rsidRDefault="003F516B" w:rsidP="00CB73A8">
                    <w:pPr>
                      <w:rPr>
                        <w:rFonts w:ascii="Times New Roman" w:hAnsi="Times New Roman" w:cs="Times New Roman"/>
                      </w:rPr>
                    </w:pPr>
                    <w:r>
                      <w:rPr>
                        <w:rFonts w:ascii="Times New Roman" w:hAnsi="Times New Roman" w:cs="Times New Roman"/>
                      </w:rPr>
                      <w:t>Вид стоимости</w:t>
                    </w:r>
                  </w:p>
                </w:txbxContent>
              </v:textbox>
            </v:shape>
            <v:shape id="_x0000_s1228" type="#_x0000_t202" style="position:absolute;left:14781;top:5464;width:1800;height:600">
              <v:textbox style="mso-next-textbox:#_x0000_s1228">
                <w:txbxContent>
                  <w:p w:rsidR="003F516B" w:rsidRPr="00CB73A8" w:rsidRDefault="003F516B" w:rsidP="00CB73A8">
                    <w:pPr>
                      <w:rPr>
                        <w:rFonts w:ascii="Times New Roman" w:hAnsi="Times New Roman" w:cs="Times New Roman"/>
                        <w:sz w:val="16"/>
                        <w:szCs w:val="16"/>
                      </w:rPr>
                    </w:pPr>
                    <w:r w:rsidRPr="00CB73A8">
                      <w:rPr>
                        <w:rFonts w:ascii="Times New Roman" w:hAnsi="Times New Roman" w:cs="Times New Roman"/>
                        <w:sz w:val="16"/>
                        <w:szCs w:val="16"/>
                      </w:rPr>
                      <w:t>Результат обработки договоров объекта</w:t>
                    </w:r>
                  </w:p>
                </w:txbxContent>
              </v:textbox>
            </v:shape>
            <v:group id="_x0000_s1229" style="position:absolute;left:8901;top:8224;width:2040;height:840" coordorigin="6141,6544" coordsize="2520,1087">
              <v:shape id="_x0000_s1230" type="#_x0000_t9" style="position:absolute;left:6141;top:6544;width:2520;height:1087" adj="3780"/>
              <v:shape id="_x0000_s1231" type="#_x0000_t202" style="position:absolute;left:6741;top:6671;width:1440;height:833" stroked="f">
                <v:textbox style="mso-next-textbox:#_x0000_s1231">
                  <w:txbxContent>
                    <w:p w:rsidR="003F516B" w:rsidRPr="00CB73A8" w:rsidRDefault="003F516B" w:rsidP="00CB73A8">
                      <w:pPr>
                        <w:jc w:val="center"/>
                        <w:rPr>
                          <w:rFonts w:ascii="Times New Roman" w:hAnsi="Times New Roman" w:cs="Times New Roman"/>
                          <w:sz w:val="16"/>
                          <w:szCs w:val="16"/>
                        </w:rPr>
                      </w:pPr>
                      <w:r w:rsidRPr="00CB73A8">
                        <w:rPr>
                          <w:rFonts w:ascii="Times New Roman" w:hAnsi="Times New Roman" w:cs="Times New Roman"/>
                          <w:sz w:val="16"/>
                          <w:szCs w:val="16"/>
                        </w:rPr>
                        <w:t>Экспертные данные</w:t>
                      </w:r>
                    </w:p>
                  </w:txbxContent>
                </v:textbox>
              </v:shape>
            </v:group>
            <v:group id="_x0000_s1232" style="position:absolute;left:10941;top:7504;width:2040;height:840" coordorigin="6141,6544" coordsize="2520,1087">
              <v:shape id="_x0000_s1233" type="#_x0000_t9" style="position:absolute;left:6141;top:6544;width:2520;height:1087" adj="3780"/>
              <v:shape id="_x0000_s1234" type="#_x0000_t202" style="position:absolute;left:6741;top:6671;width:1440;height:833" stroked="f">
                <v:textbox style="mso-next-textbox:#_x0000_s1234">
                  <w:txbxContent>
                    <w:p w:rsidR="003F516B" w:rsidRPr="00CB73A8" w:rsidRDefault="003F516B" w:rsidP="00CB73A8">
                      <w:pPr>
                        <w:jc w:val="center"/>
                        <w:rPr>
                          <w:rFonts w:ascii="Times New Roman" w:hAnsi="Times New Roman" w:cs="Times New Roman"/>
                          <w:sz w:val="16"/>
                          <w:szCs w:val="16"/>
                        </w:rPr>
                      </w:pPr>
                      <w:r>
                        <w:rPr>
                          <w:rFonts w:ascii="Times New Roman" w:hAnsi="Times New Roman" w:cs="Times New Roman"/>
                          <w:sz w:val="16"/>
                          <w:szCs w:val="16"/>
                        </w:rPr>
                        <w:t>Применение метода анализа</w:t>
                      </w:r>
                    </w:p>
                  </w:txbxContent>
                </v:textbox>
              </v:shape>
            </v:group>
            <v:group id="_x0000_s1235" style="position:absolute;left:13581;top:7144;width:2040;height:840" coordorigin="6141,6544" coordsize="2520,1087">
              <v:shape id="_x0000_s1236" type="#_x0000_t9" style="position:absolute;left:6141;top:6544;width:2520;height:1087" adj="3780"/>
              <v:shape id="_x0000_s1237" type="#_x0000_t202" style="position:absolute;left:6741;top:6671;width:1440;height:833" stroked="f">
                <v:textbox style="mso-next-textbox:#_x0000_s1237">
                  <w:txbxContent>
                    <w:p w:rsidR="003F516B" w:rsidRPr="00CB73A8" w:rsidRDefault="003F516B" w:rsidP="00CB73A8">
                      <w:pPr>
                        <w:jc w:val="center"/>
                        <w:rPr>
                          <w:rFonts w:ascii="Times New Roman" w:hAnsi="Times New Roman" w:cs="Times New Roman"/>
                          <w:sz w:val="16"/>
                          <w:szCs w:val="16"/>
                        </w:rPr>
                      </w:pPr>
                      <w:r>
                        <w:rPr>
                          <w:rFonts w:ascii="Times New Roman" w:hAnsi="Times New Roman" w:cs="Times New Roman"/>
                          <w:sz w:val="16"/>
                          <w:szCs w:val="16"/>
                        </w:rPr>
                        <w:t>Применение стандарта анализа</w:t>
                      </w:r>
                    </w:p>
                  </w:txbxContent>
                </v:textbox>
              </v:shape>
            </v:group>
            <v:shape id="_x0000_s1238" type="#_x0000_t202" style="position:absolute;left:12021;top:9064;width:1800;height:840">
              <v:textbox style="mso-next-textbox:#_x0000_s1238">
                <w:txbxContent>
                  <w:p w:rsidR="003F516B" w:rsidRPr="00CB73A8" w:rsidRDefault="003F516B" w:rsidP="00CB73A8">
                    <w:pPr>
                      <w:jc w:val="center"/>
                      <w:rPr>
                        <w:rFonts w:ascii="Times New Roman" w:hAnsi="Times New Roman" w:cs="Times New Roman"/>
                      </w:rPr>
                    </w:pPr>
                    <w:r>
                      <w:rPr>
                        <w:rFonts w:ascii="Times New Roman" w:hAnsi="Times New Roman" w:cs="Times New Roman"/>
                      </w:rPr>
                      <w:t>Условия применения метода анализа</w:t>
                    </w:r>
                  </w:p>
                </w:txbxContent>
              </v:textbox>
            </v:shape>
            <v:shape id="_x0000_s1239" type="#_x0000_t202" style="position:absolute;left:14301;top:9064;width:1800;height:840">
              <v:textbox style="mso-next-textbox:#_x0000_s1239">
                <w:txbxContent>
                  <w:p w:rsidR="003F516B" w:rsidRPr="00CB73A8" w:rsidRDefault="003F516B" w:rsidP="00CB73A8">
                    <w:pPr>
                      <w:jc w:val="center"/>
                      <w:rPr>
                        <w:rFonts w:ascii="Times New Roman" w:hAnsi="Times New Roman" w:cs="Times New Roman"/>
                      </w:rPr>
                    </w:pPr>
                    <w:r>
                      <w:rPr>
                        <w:rFonts w:ascii="Times New Roman" w:hAnsi="Times New Roman" w:cs="Times New Roman"/>
                      </w:rPr>
                      <w:t>Стандарт анализа</w:t>
                    </w:r>
                  </w:p>
                </w:txbxContent>
              </v:textbox>
            </v:shape>
            <v:line id="_x0000_s1240" style="position:absolute;flip:y" from="861,304" to="861,904"/>
            <v:line id="_x0000_s1241" style="position:absolute;flip:y" from="1581,184" to="1581,904"/>
            <v:line id="_x0000_s1242" style="position:absolute;flip:y" from="3381,2224" to="3861,2824"/>
            <v:line id="_x0000_s1243" style="position:absolute;flip:y" from="3861,544" to="3861,2224"/>
            <v:line id="_x0000_s1244" style="position:absolute" from="3861,544" to="7581,544"/>
            <v:line id="_x0000_s1245" style="position:absolute" from="7581,544" to="7581,1984"/>
            <v:line id="_x0000_s1246" style="position:absolute;flip:x" from="7221,1984" to="7581,1984"/>
            <v:line id="_x0000_s1247" style="position:absolute" from="7221,1984" to="7221,4984"/>
            <v:line id="_x0000_s1248" style="position:absolute" from="5661,1744" to="5661,2584"/>
            <v:line id="_x0000_s1249" style="position:absolute" from="2301,4264" to="3861,5464"/>
            <v:line id="_x0000_s1250" style="position:absolute;flip:x" from="4221,4264" to="5541,5464"/>
            <v:line id="_x0000_s1251" style="position:absolute" from="5901,4264" to="6741,5344"/>
            <v:line id="_x0000_s1252" style="position:absolute" from="7581,5704" to="7581,6064"/>
            <v:line id="_x0000_s1253" style="position:absolute" from="5301,6304" to="5301,6904"/>
            <v:line id="_x0000_s1254" style="position:absolute;flip:x" from="3021,6304" to="4581,9304"/>
            <v:line id="_x0000_s1255" style="position:absolute" from="3021,9304" to="6141,9304"/>
            <v:line id="_x0000_s1256" style="position:absolute;flip:x" from="8061,6664" to="9861,7864"/>
            <v:line id="_x0000_s1257" style="position:absolute;flip:x" from="6501,7864" to="8061,7864"/>
            <v:line id="_x0000_s1258" style="position:absolute" from="10101,6664" to="10101,8224"/>
            <v:line id="_x0000_s1259" style="position:absolute" from="10461,6664" to="11421,7504"/>
            <v:line id="_x0000_s1260" style="position:absolute" from="12261,8344" to="12861,9064"/>
            <v:line id="_x0000_s1261" style="position:absolute" from="10821,6424" to="13821,7264"/>
            <v:line id="_x0000_s1262" style="position:absolute" from="14781,7984" to="14781,9064"/>
            <v:shape id="_x0000_s1263" type="#_x0000_t202" style="position:absolute;left:11061;top:5344;width:1200;height:480">
              <v:textbox>
                <w:txbxContent>
                  <w:p w:rsidR="003F516B" w:rsidRPr="00B107A9" w:rsidRDefault="003F516B" w:rsidP="00B107A9">
                    <w:pPr>
                      <w:jc w:val="center"/>
                      <w:rPr>
                        <w:rFonts w:ascii="Times New Roman" w:hAnsi="Times New Roman" w:cs="Times New Roman"/>
                        <w:sz w:val="16"/>
                        <w:szCs w:val="16"/>
                      </w:rPr>
                    </w:pPr>
                    <w:r>
                      <w:rPr>
                        <w:rFonts w:ascii="Times New Roman" w:hAnsi="Times New Roman" w:cs="Times New Roman"/>
                        <w:sz w:val="16"/>
                        <w:szCs w:val="16"/>
                      </w:rPr>
                      <w:t>Цель анализа</w:t>
                    </w:r>
                  </w:p>
                </w:txbxContent>
              </v:textbox>
            </v:shape>
            <v:line id="_x0000_s1264" style="position:absolute;flip:x" from="11301,4144" to="11781,5344"/>
            <v:line id="_x0000_s1265" style="position:absolute" from="15021,4384" to="15501,5464"/>
            <v:line id="_x0000_s1266" style="position:absolute;flip:x y" from="10941,1384" to="11661,1864"/>
            <v:line id="_x0000_s1267" style="position:absolute;flip:y" from="13581,1504" to="14541,1984"/>
            <v:line id="_x0000_s1268" style="position:absolute" from="12141,2224" to="12141,3064"/>
            <v:line id="_x0000_s1269" style="position:absolute" from="13101,2224" to="14901,3064"/>
            <v:shape id="_x0000_s1270" type="#_x0000_t202" style="position:absolute;left:14781;top:6424;width:1320;height:360" stroked="f">
              <v:textbox>
                <w:txbxContent>
                  <w:p w:rsidR="003F516B" w:rsidRPr="00B107A9" w:rsidRDefault="003F516B">
                    <w:pPr>
                      <w:rPr>
                        <w:rFonts w:ascii="Times New Roman" w:hAnsi="Times New Roman" w:cs="Times New Roman"/>
                      </w:rPr>
                    </w:pPr>
                    <w:r>
                      <w:rPr>
                        <w:rFonts w:ascii="Times New Roman" w:hAnsi="Times New Roman" w:cs="Times New Roman"/>
                      </w:rPr>
                      <w:t>Влияние</w:t>
                    </w:r>
                  </w:p>
                </w:txbxContent>
              </v:textbox>
            </v:shape>
            <v:line id="_x0000_s1271" style="position:absolute" from="8061,544" to="9621,2944"/>
            <v:line id="_x0000_s1272" style="position:absolute;flip:x" from="7701,4384" to="7821,4984"/>
            <v:line id="_x0000_s1273" style="position:absolute" from="9741,3904" to="9741,4504"/>
            <v:line id="_x0000_s1274" style="position:absolute" from="9621,5944" to="9621,6184"/>
            <v:line id="_x0000_s1275" style="position:absolute;flip:x" from="8661,3424" to="9141,3784"/>
          </v:group>
        </w:pict>
      </w:r>
    </w:p>
    <w:p w:rsidR="003F72E7" w:rsidRPr="008B6E5D" w:rsidRDefault="003F72E7" w:rsidP="0048581F">
      <w:pPr>
        <w:spacing w:line="360" w:lineRule="auto"/>
        <w:ind w:firstLine="709"/>
        <w:jc w:val="both"/>
        <w:rPr>
          <w:rFonts w:ascii="Times New Roman" w:hAnsi="Times New Roman" w:cs="Times New Roman"/>
          <w:noProof/>
          <w:color w:val="000000"/>
          <w:sz w:val="28"/>
          <w:szCs w:val="28"/>
        </w:rPr>
      </w:pPr>
    </w:p>
    <w:p w:rsidR="003F72E7" w:rsidRPr="008B6E5D" w:rsidRDefault="003F72E7" w:rsidP="0048581F">
      <w:pPr>
        <w:spacing w:line="360" w:lineRule="auto"/>
        <w:ind w:firstLine="709"/>
        <w:jc w:val="both"/>
        <w:rPr>
          <w:rFonts w:ascii="Times New Roman" w:hAnsi="Times New Roman" w:cs="Times New Roman"/>
          <w:noProof/>
          <w:color w:val="000000"/>
          <w:sz w:val="28"/>
          <w:szCs w:val="28"/>
        </w:rPr>
      </w:pPr>
    </w:p>
    <w:p w:rsidR="003F72E7" w:rsidRPr="008B6E5D" w:rsidRDefault="003F72E7" w:rsidP="0048581F">
      <w:pPr>
        <w:spacing w:line="360" w:lineRule="auto"/>
        <w:ind w:firstLine="709"/>
        <w:jc w:val="both"/>
        <w:rPr>
          <w:rFonts w:ascii="Times New Roman" w:hAnsi="Times New Roman" w:cs="Times New Roman"/>
          <w:noProof/>
          <w:color w:val="000000"/>
          <w:sz w:val="28"/>
          <w:szCs w:val="28"/>
        </w:rPr>
      </w:pPr>
    </w:p>
    <w:p w:rsidR="003F72E7" w:rsidRPr="008B6E5D" w:rsidRDefault="003F72E7" w:rsidP="0048581F">
      <w:pPr>
        <w:spacing w:line="360" w:lineRule="auto"/>
        <w:ind w:firstLine="709"/>
        <w:jc w:val="both"/>
        <w:rPr>
          <w:rFonts w:ascii="Times New Roman" w:hAnsi="Times New Roman" w:cs="Times New Roman"/>
          <w:noProof/>
          <w:color w:val="000000"/>
          <w:sz w:val="28"/>
          <w:szCs w:val="28"/>
        </w:rPr>
      </w:pPr>
    </w:p>
    <w:p w:rsidR="00916830" w:rsidRPr="008B6E5D" w:rsidRDefault="00916830" w:rsidP="0048581F">
      <w:pPr>
        <w:spacing w:line="360" w:lineRule="auto"/>
        <w:ind w:firstLine="709"/>
        <w:jc w:val="both"/>
        <w:rPr>
          <w:rFonts w:ascii="Times New Roman" w:hAnsi="Times New Roman" w:cs="Times New Roman"/>
          <w:noProof/>
          <w:color w:val="000000"/>
          <w:sz w:val="28"/>
          <w:szCs w:val="28"/>
        </w:rPr>
      </w:pPr>
    </w:p>
    <w:p w:rsidR="00916830" w:rsidRPr="008B6E5D" w:rsidRDefault="00916830" w:rsidP="0048581F">
      <w:pPr>
        <w:spacing w:line="360" w:lineRule="auto"/>
        <w:ind w:firstLine="709"/>
        <w:jc w:val="both"/>
        <w:rPr>
          <w:rFonts w:ascii="Times New Roman" w:hAnsi="Times New Roman" w:cs="Times New Roman"/>
          <w:noProof/>
          <w:color w:val="000000"/>
          <w:sz w:val="28"/>
          <w:szCs w:val="28"/>
        </w:rPr>
      </w:pPr>
    </w:p>
    <w:p w:rsidR="00916830" w:rsidRPr="008B6E5D" w:rsidRDefault="00916830" w:rsidP="0048581F">
      <w:pPr>
        <w:spacing w:line="360" w:lineRule="auto"/>
        <w:ind w:firstLine="709"/>
        <w:jc w:val="both"/>
        <w:rPr>
          <w:rFonts w:ascii="Times New Roman" w:hAnsi="Times New Roman" w:cs="Times New Roman"/>
          <w:noProof/>
          <w:color w:val="000000"/>
          <w:sz w:val="28"/>
          <w:szCs w:val="28"/>
        </w:rPr>
      </w:pPr>
    </w:p>
    <w:p w:rsidR="00916830" w:rsidRPr="008B6E5D" w:rsidRDefault="00916830" w:rsidP="0048581F">
      <w:pPr>
        <w:spacing w:line="360" w:lineRule="auto"/>
        <w:ind w:firstLine="709"/>
        <w:jc w:val="both"/>
        <w:rPr>
          <w:rFonts w:ascii="Times New Roman" w:hAnsi="Times New Roman" w:cs="Times New Roman"/>
          <w:noProof/>
          <w:color w:val="000000"/>
          <w:sz w:val="28"/>
          <w:szCs w:val="28"/>
        </w:rPr>
      </w:pPr>
    </w:p>
    <w:p w:rsidR="00916830" w:rsidRPr="008B6E5D" w:rsidRDefault="00916830" w:rsidP="0048581F">
      <w:pPr>
        <w:spacing w:line="360" w:lineRule="auto"/>
        <w:ind w:firstLine="709"/>
        <w:jc w:val="both"/>
        <w:rPr>
          <w:rFonts w:ascii="Times New Roman" w:hAnsi="Times New Roman" w:cs="Times New Roman"/>
          <w:noProof/>
          <w:color w:val="000000"/>
          <w:sz w:val="28"/>
          <w:szCs w:val="28"/>
        </w:rPr>
      </w:pPr>
    </w:p>
    <w:p w:rsidR="00916830" w:rsidRPr="008B6E5D" w:rsidRDefault="00916830" w:rsidP="0048581F">
      <w:pPr>
        <w:spacing w:line="360" w:lineRule="auto"/>
        <w:ind w:firstLine="709"/>
        <w:jc w:val="both"/>
        <w:rPr>
          <w:rFonts w:ascii="Times New Roman" w:hAnsi="Times New Roman" w:cs="Times New Roman"/>
          <w:noProof/>
          <w:color w:val="000000"/>
          <w:sz w:val="28"/>
          <w:szCs w:val="28"/>
        </w:rPr>
      </w:pPr>
    </w:p>
    <w:p w:rsidR="00916830" w:rsidRPr="008B6E5D" w:rsidRDefault="00916830" w:rsidP="0048581F">
      <w:pPr>
        <w:spacing w:line="360" w:lineRule="auto"/>
        <w:ind w:firstLine="709"/>
        <w:jc w:val="both"/>
        <w:rPr>
          <w:rFonts w:ascii="Times New Roman" w:hAnsi="Times New Roman" w:cs="Times New Roman"/>
          <w:noProof/>
          <w:color w:val="000000"/>
          <w:sz w:val="28"/>
          <w:szCs w:val="28"/>
        </w:rPr>
      </w:pPr>
    </w:p>
    <w:p w:rsidR="00916830" w:rsidRPr="008B6E5D" w:rsidRDefault="00916830" w:rsidP="0048581F">
      <w:pPr>
        <w:spacing w:line="360" w:lineRule="auto"/>
        <w:ind w:firstLine="709"/>
        <w:jc w:val="both"/>
        <w:rPr>
          <w:rFonts w:ascii="Times New Roman" w:hAnsi="Times New Roman" w:cs="Times New Roman"/>
          <w:noProof/>
          <w:color w:val="000000"/>
          <w:sz w:val="28"/>
          <w:szCs w:val="28"/>
        </w:rPr>
      </w:pPr>
    </w:p>
    <w:p w:rsidR="00916830" w:rsidRPr="008B6E5D" w:rsidRDefault="00916830" w:rsidP="0048581F">
      <w:pPr>
        <w:spacing w:line="360" w:lineRule="auto"/>
        <w:ind w:firstLine="709"/>
        <w:jc w:val="both"/>
        <w:rPr>
          <w:rFonts w:ascii="Times New Roman" w:hAnsi="Times New Roman" w:cs="Times New Roman"/>
          <w:noProof/>
          <w:color w:val="000000"/>
          <w:sz w:val="28"/>
          <w:szCs w:val="28"/>
        </w:rPr>
      </w:pPr>
    </w:p>
    <w:p w:rsidR="00916830" w:rsidRPr="008B6E5D" w:rsidRDefault="00916830" w:rsidP="0048581F">
      <w:pPr>
        <w:spacing w:line="360" w:lineRule="auto"/>
        <w:ind w:firstLine="709"/>
        <w:jc w:val="both"/>
        <w:rPr>
          <w:rFonts w:ascii="Times New Roman" w:hAnsi="Times New Roman" w:cs="Times New Roman"/>
          <w:noProof/>
          <w:color w:val="000000"/>
          <w:sz w:val="28"/>
          <w:szCs w:val="28"/>
        </w:rPr>
      </w:pPr>
    </w:p>
    <w:p w:rsidR="00916830" w:rsidRPr="008B6E5D" w:rsidRDefault="00916830" w:rsidP="0048581F">
      <w:pPr>
        <w:spacing w:line="360" w:lineRule="auto"/>
        <w:ind w:firstLine="709"/>
        <w:jc w:val="both"/>
        <w:rPr>
          <w:rFonts w:ascii="Times New Roman" w:hAnsi="Times New Roman" w:cs="Times New Roman"/>
          <w:noProof/>
          <w:color w:val="000000"/>
          <w:sz w:val="28"/>
          <w:szCs w:val="28"/>
        </w:rPr>
      </w:pPr>
    </w:p>
    <w:p w:rsidR="00916830" w:rsidRPr="008B6E5D" w:rsidRDefault="00916830" w:rsidP="0048581F">
      <w:pPr>
        <w:spacing w:line="360" w:lineRule="auto"/>
        <w:ind w:firstLine="709"/>
        <w:jc w:val="both"/>
        <w:rPr>
          <w:rFonts w:ascii="Times New Roman" w:hAnsi="Times New Roman" w:cs="Times New Roman"/>
          <w:noProof/>
          <w:color w:val="000000"/>
          <w:sz w:val="28"/>
          <w:szCs w:val="28"/>
        </w:rPr>
      </w:pPr>
    </w:p>
    <w:p w:rsidR="003F516B" w:rsidRPr="008B6E5D" w:rsidRDefault="003F516B" w:rsidP="0048581F">
      <w:pPr>
        <w:spacing w:line="360" w:lineRule="auto"/>
        <w:ind w:firstLine="709"/>
        <w:jc w:val="both"/>
        <w:rPr>
          <w:rFonts w:ascii="Times New Roman" w:hAnsi="Times New Roman" w:cs="Times New Roman"/>
          <w:noProof/>
          <w:color w:val="000000"/>
          <w:sz w:val="28"/>
          <w:szCs w:val="28"/>
        </w:rPr>
      </w:pPr>
    </w:p>
    <w:p w:rsidR="00155845" w:rsidRPr="008B6E5D" w:rsidRDefault="00155845"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Рис. 6. ER-диаграмма концептуальной модели анализа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p>
    <w:p w:rsidR="003F516B" w:rsidRPr="008B6E5D" w:rsidRDefault="003F516B" w:rsidP="0048581F">
      <w:pPr>
        <w:numPr>
          <w:ilvl w:val="0"/>
          <w:numId w:val="3"/>
        </w:numPr>
        <w:tabs>
          <w:tab w:val="left" w:pos="1066"/>
        </w:tabs>
        <w:spacing w:line="360" w:lineRule="auto"/>
        <w:ind w:firstLine="709"/>
        <w:jc w:val="both"/>
        <w:rPr>
          <w:rFonts w:ascii="Times New Roman" w:hAnsi="Times New Roman" w:cs="Times New Roman"/>
          <w:noProof/>
          <w:color w:val="000000"/>
          <w:sz w:val="28"/>
          <w:szCs w:val="28"/>
        </w:rPr>
        <w:sectPr w:rsidR="003F516B" w:rsidRPr="008B6E5D" w:rsidSect="00687197">
          <w:pgSz w:w="16834" w:h="11909" w:orient="landscape" w:code="9"/>
          <w:pgMar w:top="851" w:right="1134" w:bottom="1701" w:left="1134" w:header="709" w:footer="709" w:gutter="0"/>
          <w:cols w:space="60"/>
          <w:docGrid w:linePitch="272"/>
        </w:sectPr>
      </w:pPr>
    </w:p>
    <w:p w:rsidR="005C744D" w:rsidRPr="008B6E5D" w:rsidRDefault="005C744D" w:rsidP="0048581F">
      <w:pPr>
        <w:numPr>
          <w:ilvl w:val="0"/>
          <w:numId w:val="3"/>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структура капитала - для о</w:t>
      </w:r>
      <w:r w:rsidR="007858D0" w:rsidRPr="008B6E5D">
        <w:rPr>
          <w:rFonts w:ascii="Times New Roman" w:hAnsi="Times New Roman" w:cs="Times New Roman"/>
          <w:noProof/>
          <w:color w:val="000000"/>
          <w:sz w:val="28"/>
          <w:szCs w:val="28"/>
        </w:rPr>
        <w:t>писания структуры капитала и от</w:t>
      </w:r>
      <w:r w:rsidRPr="008B6E5D">
        <w:rPr>
          <w:rFonts w:ascii="Times New Roman" w:hAnsi="Times New Roman" w:cs="Times New Roman"/>
          <w:noProof/>
          <w:color w:val="000000"/>
          <w:sz w:val="28"/>
          <w:szCs w:val="28"/>
        </w:rPr>
        <w:t>ражения в ней доли собственного и заемного капитала, доли привилегированных акций и обыкновенных и т.д.;</w:t>
      </w:r>
    </w:p>
    <w:p w:rsidR="005C744D" w:rsidRPr="008B6E5D" w:rsidRDefault="005C744D" w:rsidP="0048581F">
      <w:pPr>
        <w:numPr>
          <w:ilvl w:val="0"/>
          <w:numId w:val="3"/>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отчетность предприятия - </w:t>
      </w:r>
      <w:r w:rsidR="00C14A69" w:rsidRPr="008B6E5D">
        <w:rPr>
          <w:rFonts w:ascii="Times New Roman" w:hAnsi="Times New Roman" w:cs="Times New Roman"/>
          <w:noProof/>
          <w:color w:val="000000"/>
          <w:sz w:val="28"/>
          <w:szCs w:val="28"/>
        </w:rPr>
        <w:t>для обеспечения исходными данны</w:t>
      </w:r>
      <w:r w:rsidRPr="008B6E5D">
        <w:rPr>
          <w:rFonts w:ascii="Times New Roman" w:hAnsi="Times New Roman" w:cs="Times New Roman"/>
          <w:noProof/>
          <w:color w:val="000000"/>
          <w:sz w:val="28"/>
          <w:szCs w:val="28"/>
        </w:rPr>
        <w:t xml:space="preserve">ми задачи </w:t>
      </w:r>
      <w:r w:rsidR="00C14A6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содержит данные финансовой отчетности предприятия по периодам;</w:t>
      </w:r>
    </w:p>
    <w:p w:rsidR="005C744D" w:rsidRPr="008B6E5D" w:rsidRDefault="005C744D" w:rsidP="0048581F">
      <w:pPr>
        <w:numPr>
          <w:ilvl w:val="0"/>
          <w:numId w:val="3"/>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номенклатура показателей объекта </w:t>
      </w:r>
      <w:r w:rsidR="00C14A69" w:rsidRPr="008B6E5D">
        <w:rPr>
          <w:rFonts w:ascii="Times New Roman" w:hAnsi="Times New Roman" w:cs="Times New Roman"/>
          <w:noProof/>
          <w:color w:val="000000"/>
          <w:sz w:val="28"/>
          <w:szCs w:val="28"/>
        </w:rPr>
        <w:t>анализа - для идентифика</w:t>
      </w:r>
      <w:r w:rsidRPr="008B6E5D">
        <w:rPr>
          <w:rFonts w:ascii="Times New Roman" w:hAnsi="Times New Roman" w:cs="Times New Roman"/>
          <w:noProof/>
          <w:color w:val="000000"/>
          <w:sz w:val="28"/>
          <w:szCs w:val="28"/>
        </w:rPr>
        <w:t xml:space="preserve">ции показателей объекта, используемых в процессе </w:t>
      </w:r>
      <w:r w:rsidR="00C14A6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numPr>
          <w:ilvl w:val="0"/>
          <w:numId w:val="3"/>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прогнозные данные - для определения прогнозных значений не только исходных данных, но и расчетных величин объекта, а также показателей экономического и отраслевого окружения;</w:t>
      </w:r>
    </w:p>
    <w:p w:rsidR="005C744D" w:rsidRPr="008B6E5D" w:rsidRDefault="005C744D" w:rsidP="0048581F">
      <w:pPr>
        <w:numPr>
          <w:ilvl w:val="0"/>
          <w:numId w:val="3"/>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тип стоимости - для определе</w:t>
      </w:r>
      <w:r w:rsidR="00C14A69" w:rsidRPr="008B6E5D">
        <w:rPr>
          <w:rFonts w:ascii="Times New Roman" w:hAnsi="Times New Roman" w:cs="Times New Roman"/>
          <w:noProof/>
          <w:color w:val="000000"/>
          <w:sz w:val="28"/>
          <w:szCs w:val="28"/>
        </w:rPr>
        <w:t>ния типа стоимости, в соответст</w:t>
      </w:r>
      <w:r w:rsidRPr="008B6E5D">
        <w:rPr>
          <w:rFonts w:ascii="Times New Roman" w:hAnsi="Times New Roman" w:cs="Times New Roman"/>
          <w:noProof/>
          <w:color w:val="000000"/>
          <w:sz w:val="28"/>
          <w:szCs w:val="28"/>
        </w:rPr>
        <w:t xml:space="preserve">вии с которой нужно производить </w:t>
      </w:r>
      <w:r w:rsidR="00C14A69" w:rsidRPr="008B6E5D">
        <w:rPr>
          <w:rFonts w:ascii="Times New Roman" w:hAnsi="Times New Roman" w:cs="Times New Roman"/>
          <w:noProof/>
          <w:color w:val="000000"/>
          <w:sz w:val="28"/>
          <w:szCs w:val="28"/>
        </w:rPr>
        <w:t>анализ</w:t>
      </w:r>
      <w:r w:rsidRPr="008B6E5D">
        <w:rPr>
          <w:rFonts w:ascii="Times New Roman" w:hAnsi="Times New Roman" w:cs="Times New Roman"/>
          <w:noProof/>
          <w:color w:val="000000"/>
          <w:sz w:val="28"/>
          <w:szCs w:val="28"/>
        </w:rPr>
        <w:t>;</w:t>
      </w:r>
    </w:p>
    <w:p w:rsidR="005C744D" w:rsidRPr="008B6E5D" w:rsidRDefault="005C744D" w:rsidP="0048581F">
      <w:pPr>
        <w:numPr>
          <w:ilvl w:val="0"/>
          <w:numId w:val="3"/>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собственник объекта </w:t>
      </w:r>
      <w:r w:rsidR="00C14A6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 для определения долей, принадлежащих различным собственникам;</w:t>
      </w:r>
    </w:p>
    <w:p w:rsidR="005C744D" w:rsidRPr="008B6E5D" w:rsidRDefault="005C744D" w:rsidP="0048581F">
      <w:pPr>
        <w:numPr>
          <w:ilvl w:val="0"/>
          <w:numId w:val="3"/>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виды активов объекта - дл</w:t>
      </w:r>
      <w:r w:rsidR="00C14A69" w:rsidRPr="008B6E5D">
        <w:rPr>
          <w:rFonts w:ascii="Times New Roman" w:hAnsi="Times New Roman" w:cs="Times New Roman"/>
          <w:noProof/>
          <w:color w:val="000000"/>
          <w:sz w:val="28"/>
          <w:szCs w:val="28"/>
        </w:rPr>
        <w:t>я идентификации активов предпри</w:t>
      </w:r>
      <w:r w:rsidRPr="008B6E5D">
        <w:rPr>
          <w:rFonts w:ascii="Times New Roman" w:hAnsi="Times New Roman" w:cs="Times New Roman"/>
          <w:noProof/>
          <w:color w:val="000000"/>
          <w:sz w:val="28"/>
          <w:szCs w:val="28"/>
        </w:rPr>
        <w:t>ятия;</w:t>
      </w:r>
    </w:p>
    <w:p w:rsidR="005C744D" w:rsidRPr="008B6E5D" w:rsidRDefault="005C744D" w:rsidP="0048581F">
      <w:pPr>
        <w:numPr>
          <w:ilvl w:val="0"/>
          <w:numId w:val="10"/>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метод </w:t>
      </w:r>
      <w:r w:rsidR="00C14A6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 для описания применяемого метода;</w:t>
      </w:r>
    </w:p>
    <w:p w:rsidR="005C744D" w:rsidRPr="008B6E5D" w:rsidRDefault="005C744D" w:rsidP="0048581F">
      <w:pPr>
        <w:numPr>
          <w:ilvl w:val="0"/>
          <w:numId w:val="3"/>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метод определения ставки дисконтирования - для опис</w:t>
      </w:r>
      <w:r w:rsidR="00B16871" w:rsidRPr="008B6E5D">
        <w:rPr>
          <w:rFonts w:ascii="Times New Roman" w:hAnsi="Times New Roman" w:cs="Times New Roman"/>
          <w:noProof/>
          <w:color w:val="000000"/>
          <w:sz w:val="28"/>
          <w:szCs w:val="28"/>
        </w:rPr>
        <w:t>ания применяемой ставки дисконт</w:t>
      </w:r>
      <w:r w:rsidRPr="008B6E5D">
        <w:rPr>
          <w:rFonts w:ascii="Times New Roman" w:hAnsi="Times New Roman" w:cs="Times New Roman"/>
          <w:noProof/>
          <w:color w:val="000000"/>
          <w:sz w:val="28"/>
          <w:szCs w:val="28"/>
        </w:rPr>
        <w:t>ирования;</w:t>
      </w:r>
    </w:p>
    <w:p w:rsidR="005C744D" w:rsidRPr="008B6E5D" w:rsidRDefault="005C744D" w:rsidP="0048581F">
      <w:pPr>
        <w:numPr>
          <w:ilvl w:val="0"/>
          <w:numId w:val="3"/>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показатель внешнего окружения экономик</w:t>
      </w:r>
      <w:r w:rsidR="00B16871" w:rsidRPr="008B6E5D">
        <w:rPr>
          <w:rFonts w:ascii="Times New Roman" w:hAnsi="Times New Roman" w:cs="Times New Roman"/>
          <w:noProof/>
          <w:color w:val="000000"/>
          <w:sz w:val="28"/>
          <w:szCs w:val="28"/>
        </w:rPr>
        <w:t>и - для идентифика</w:t>
      </w:r>
      <w:r w:rsidRPr="008B6E5D">
        <w:rPr>
          <w:rFonts w:ascii="Times New Roman" w:hAnsi="Times New Roman" w:cs="Times New Roman"/>
          <w:noProof/>
          <w:color w:val="000000"/>
          <w:sz w:val="28"/>
          <w:szCs w:val="28"/>
        </w:rPr>
        <w:t xml:space="preserve">ции внешнеэкономических </w:t>
      </w:r>
      <w:r w:rsidR="00B16871" w:rsidRPr="008B6E5D">
        <w:rPr>
          <w:rFonts w:ascii="Times New Roman" w:hAnsi="Times New Roman" w:cs="Times New Roman"/>
          <w:noProof/>
          <w:color w:val="000000"/>
          <w:sz w:val="28"/>
          <w:szCs w:val="28"/>
        </w:rPr>
        <w:t>показателей, используемых в про</w:t>
      </w:r>
      <w:r w:rsidRPr="008B6E5D">
        <w:rPr>
          <w:rFonts w:ascii="Times New Roman" w:hAnsi="Times New Roman" w:cs="Times New Roman"/>
          <w:noProof/>
          <w:color w:val="000000"/>
          <w:sz w:val="28"/>
          <w:szCs w:val="28"/>
        </w:rPr>
        <w:t xml:space="preserve">цессе </w:t>
      </w:r>
      <w:r w:rsidR="00B16871"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Описание сущностей, используе</w:t>
      </w:r>
      <w:r w:rsidR="00B16871" w:rsidRPr="008B6E5D">
        <w:rPr>
          <w:rFonts w:ascii="Times New Roman" w:hAnsi="Times New Roman" w:cs="Times New Roman"/>
          <w:noProof/>
          <w:color w:val="000000"/>
          <w:sz w:val="28"/>
          <w:szCs w:val="28"/>
        </w:rPr>
        <w:t xml:space="preserve">мых в концептуальной модели, с </w:t>
      </w:r>
      <w:r w:rsidRPr="008B6E5D">
        <w:rPr>
          <w:rFonts w:ascii="Times New Roman" w:hAnsi="Times New Roman" w:cs="Times New Roman"/>
          <w:noProof/>
          <w:color w:val="000000"/>
          <w:sz w:val="28"/>
          <w:szCs w:val="28"/>
        </w:rPr>
        <w:t>указанием их основных атрибутов приводится в таблице 3.</w:t>
      </w:r>
    </w:p>
    <w:p w:rsidR="007B6DFB"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Понятие «связь» в концептуальной модели определяет информацию, используемую для реализации самого процесса </w:t>
      </w:r>
      <w:r w:rsidR="00B16871"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Первичная информация, возникающая в процессе </w:t>
      </w:r>
      <w:r w:rsidR="00B16871" w:rsidRPr="008B6E5D">
        <w:rPr>
          <w:rFonts w:ascii="Times New Roman" w:hAnsi="Times New Roman" w:cs="Times New Roman"/>
          <w:noProof/>
          <w:color w:val="000000"/>
          <w:sz w:val="28"/>
          <w:szCs w:val="28"/>
        </w:rPr>
        <w:t>анализа, отража</w:t>
      </w:r>
      <w:r w:rsidRPr="008B6E5D">
        <w:rPr>
          <w:rFonts w:ascii="Times New Roman" w:hAnsi="Times New Roman" w:cs="Times New Roman"/>
          <w:noProof/>
          <w:color w:val="000000"/>
          <w:sz w:val="28"/>
          <w:szCs w:val="28"/>
        </w:rPr>
        <w:t>ется в концептуальной модели в виде следующих связей:</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задание на </w:t>
      </w:r>
      <w:r w:rsidR="00640900" w:rsidRPr="008B6E5D">
        <w:rPr>
          <w:rFonts w:ascii="Times New Roman" w:hAnsi="Times New Roman" w:cs="Times New Roman"/>
          <w:noProof/>
          <w:color w:val="000000"/>
          <w:sz w:val="28"/>
          <w:szCs w:val="28"/>
        </w:rPr>
        <w:t>анализ</w:t>
      </w:r>
      <w:r w:rsidRPr="008B6E5D">
        <w:rPr>
          <w:rFonts w:ascii="Times New Roman" w:hAnsi="Times New Roman" w:cs="Times New Roman"/>
          <w:noProof/>
          <w:color w:val="000000"/>
          <w:sz w:val="28"/>
          <w:szCs w:val="28"/>
        </w:rPr>
        <w:t>;</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принадлежность исходных данных объекту;</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определение источника данных;</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определение показателя объекта;</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договорные отношения объекта </w:t>
      </w:r>
      <w:r w:rsidR="00640900"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определение отраслевой принадлежности;</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поиск объектов - аналогов;</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определение структуры капитала;</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определение отраслевого риска;</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определение общеэкономического риска;</w:t>
      </w:r>
    </w:p>
    <w:p w:rsidR="005C744D" w:rsidRPr="008B6E5D" w:rsidRDefault="005C744D" w:rsidP="0048581F">
      <w:pPr>
        <w:numPr>
          <w:ilvl w:val="0"/>
          <w:numId w:val="3"/>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определ</w:t>
      </w:r>
      <w:r w:rsidR="00640900" w:rsidRPr="008B6E5D">
        <w:rPr>
          <w:rFonts w:ascii="Times New Roman" w:hAnsi="Times New Roman" w:cs="Times New Roman"/>
          <w:noProof/>
          <w:color w:val="000000"/>
          <w:sz w:val="28"/>
          <w:szCs w:val="28"/>
        </w:rPr>
        <w:t>ение активов объекта</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КМ приводится описание используемых связей. Учитывая, что характер связей выявляется только в отношениях между сущностями, то в КМ приведены свойства связей (таб.4) и характеристики используемых в КМ отношений в связи «сущность - отношение».</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Важнейшим атрибутом сущности «объект </w:t>
      </w:r>
      <w:r w:rsidR="00640900"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является дата </w:t>
      </w:r>
      <w:r w:rsidR="00640900"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бизнеса, поскольку стоимость бизнеса в различные периоды времени различна.</w:t>
      </w:r>
    </w:p>
    <w:p w:rsidR="005C744D" w:rsidRPr="008B6E5D" w:rsidRDefault="00640900"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Исследуем более детально КМ</w:t>
      </w:r>
      <w:r w:rsidR="005C744D" w:rsidRPr="008B6E5D">
        <w:rPr>
          <w:rFonts w:ascii="Times New Roman" w:hAnsi="Times New Roman" w:cs="Times New Roman"/>
          <w:noProof/>
          <w:color w:val="000000"/>
          <w:sz w:val="28"/>
          <w:szCs w:val="28"/>
        </w:rPr>
        <w:t xml:space="preserve"> п</w:t>
      </w:r>
      <w:r w:rsidRPr="008B6E5D">
        <w:rPr>
          <w:rFonts w:ascii="Times New Roman" w:hAnsi="Times New Roman" w:cs="Times New Roman"/>
          <w:noProof/>
          <w:color w:val="000000"/>
          <w:sz w:val="28"/>
          <w:szCs w:val="28"/>
        </w:rPr>
        <w:t>оясним ее сущность и процесс по</w:t>
      </w:r>
      <w:r w:rsidR="005C744D" w:rsidRPr="008B6E5D">
        <w:rPr>
          <w:rFonts w:ascii="Times New Roman" w:hAnsi="Times New Roman" w:cs="Times New Roman"/>
          <w:noProof/>
          <w:color w:val="000000"/>
          <w:sz w:val="28"/>
          <w:szCs w:val="28"/>
        </w:rPr>
        <w:t>строения.</w:t>
      </w:r>
    </w:p>
    <w:p w:rsidR="001C652F"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Безусловно, как показано в главе 1, разнообразие информационных элементов, используемых в процессе </w:t>
      </w:r>
      <w:r w:rsidR="00184CB0" w:rsidRPr="008B6E5D">
        <w:rPr>
          <w:rFonts w:ascii="Times New Roman" w:hAnsi="Times New Roman" w:cs="Times New Roman"/>
          <w:noProof/>
          <w:color w:val="000000"/>
          <w:sz w:val="28"/>
          <w:szCs w:val="28"/>
        </w:rPr>
        <w:t>анализа бизнеса при построении ин</w:t>
      </w:r>
      <w:r w:rsidRPr="008B6E5D">
        <w:rPr>
          <w:rFonts w:ascii="Times New Roman" w:hAnsi="Times New Roman" w:cs="Times New Roman"/>
          <w:noProof/>
          <w:color w:val="000000"/>
          <w:sz w:val="28"/>
          <w:szCs w:val="28"/>
        </w:rPr>
        <w:t xml:space="preserve">тегрированной информационной </w:t>
      </w:r>
      <w:r w:rsidR="00184CB0" w:rsidRPr="008B6E5D">
        <w:rPr>
          <w:rFonts w:ascii="Times New Roman" w:hAnsi="Times New Roman" w:cs="Times New Roman"/>
          <w:noProof/>
          <w:color w:val="000000"/>
          <w:sz w:val="28"/>
          <w:szCs w:val="28"/>
        </w:rPr>
        <w:t>базы (далее ИБ) отражает необходи</w:t>
      </w:r>
      <w:r w:rsidRPr="008B6E5D">
        <w:rPr>
          <w:rFonts w:ascii="Times New Roman" w:hAnsi="Times New Roman" w:cs="Times New Roman"/>
          <w:noProof/>
          <w:color w:val="000000"/>
          <w:sz w:val="28"/>
          <w:szCs w:val="28"/>
        </w:rPr>
        <w:t>мость учитывать границы пересека</w:t>
      </w:r>
      <w:r w:rsidR="00184CB0" w:rsidRPr="008B6E5D">
        <w:rPr>
          <w:rFonts w:ascii="Times New Roman" w:hAnsi="Times New Roman" w:cs="Times New Roman"/>
          <w:noProof/>
          <w:color w:val="000000"/>
          <w:sz w:val="28"/>
          <w:szCs w:val="28"/>
        </w:rPr>
        <w:t>ющихся</w:t>
      </w:r>
      <w:r w:rsidRPr="008B6E5D">
        <w:rPr>
          <w:rFonts w:ascii="Times New Roman" w:hAnsi="Times New Roman" w:cs="Times New Roman"/>
          <w:noProof/>
          <w:color w:val="000000"/>
          <w:sz w:val="28"/>
          <w:szCs w:val="28"/>
        </w:rPr>
        <w:t xml:space="preserve"> множеств информационных элементов, то есть применение каждого информационного элемента</w:t>
      </w:r>
      <w:r w:rsidR="001C652F" w:rsidRPr="008B6E5D">
        <w:rPr>
          <w:rFonts w:ascii="Times New Roman" w:hAnsi="Times New Roman" w:cs="Times New Roman"/>
          <w:noProof/>
          <w:color w:val="000000"/>
          <w:sz w:val="28"/>
          <w:szCs w:val="28"/>
        </w:rPr>
        <w:t xml:space="preserve"> в совокупности методов </w:t>
      </w:r>
      <w:r w:rsidR="002636E5" w:rsidRPr="008B6E5D">
        <w:rPr>
          <w:rFonts w:ascii="Times New Roman" w:hAnsi="Times New Roman" w:cs="Times New Roman"/>
          <w:noProof/>
          <w:color w:val="000000"/>
          <w:sz w:val="28"/>
          <w:szCs w:val="28"/>
        </w:rPr>
        <w:t>анализа</w:t>
      </w:r>
      <w:r w:rsidR="001C652F" w:rsidRPr="008B6E5D">
        <w:rPr>
          <w:rFonts w:ascii="Times New Roman" w:hAnsi="Times New Roman" w:cs="Times New Roman"/>
          <w:noProof/>
          <w:color w:val="000000"/>
          <w:sz w:val="28"/>
          <w:szCs w:val="28"/>
        </w:rPr>
        <w:t>, а та</w:t>
      </w:r>
      <w:r w:rsidR="002636E5" w:rsidRPr="008B6E5D">
        <w:rPr>
          <w:rFonts w:ascii="Times New Roman" w:hAnsi="Times New Roman" w:cs="Times New Roman"/>
          <w:noProof/>
          <w:color w:val="000000"/>
          <w:sz w:val="28"/>
          <w:szCs w:val="28"/>
        </w:rPr>
        <w:t>кже критерии отбора информацион</w:t>
      </w:r>
      <w:r w:rsidR="001C652F" w:rsidRPr="008B6E5D">
        <w:rPr>
          <w:rFonts w:ascii="Times New Roman" w:hAnsi="Times New Roman" w:cs="Times New Roman"/>
          <w:noProof/>
          <w:color w:val="000000"/>
          <w:sz w:val="28"/>
          <w:szCs w:val="28"/>
        </w:rPr>
        <w:t>ных элементов и сферы их применения</w:t>
      </w:r>
    </w:p>
    <w:p w:rsidR="001C652F" w:rsidRPr="008B6E5D" w:rsidRDefault="001C652F"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Методы </w:t>
      </w:r>
      <w:r w:rsidR="002636E5"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не получили п</w:t>
      </w:r>
      <w:r w:rsidR="002636E5" w:rsidRPr="008B6E5D">
        <w:rPr>
          <w:rFonts w:ascii="Times New Roman" w:hAnsi="Times New Roman" w:cs="Times New Roman"/>
          <w:noProof/>
          <w:color w:val="000000"/>
          <w:sz w:val="28"/>
          <w:szCs w:val="28"/>
        </w:rPr>
        <w:t>одробного описания в КМ информа</w:t>
      </w:r>
      <w:r w:rsidRPr="008B6E5D">
        <w:rPr>
          <w:rFonts w:ascii="Times New Roman" w:hAnsi="Times New Roman" w:cs="Times New Roman"/>
          <w:noProof/>
          <w:color w:val="000000"/>
          <w:sz w:val="28"/>
          <w:szCs w:val="28"/>
        </w:rPr>
        <w:t>ционной базы, поскольку функцию</w:t>
      </w:r>
      <w:r w:rsidR="002636E5" w:rsidRPr="008B6E5D">
        <w:rPr>
          <w:rFonts w:ascii="Times New Roman" w:hAnsi="Times New Roman" w:cs="Times New Roman"/>
          <w:noProof/>
          <w:color w:val="000000"/>
          <w:sz w:val="28"/>
          <w:szCs w:val="28"/>
        </w:rPr>
        <w:t xml:space="preserve"> оперирования данными, находящи</w:t>
      </w:r>
      <w:r w:rsidRPr="008B6E5D">
        <w:rPr>
          <w:rFonts w:ascii="Times New Roman" w:hAnsi="Times New Roman" w:cs="Times New Roman"/>
          <w:noProof/>
          <w:color w:val="000000"/>
          <w:sz w:val="28"/>
          <w:szCs w:val="28"/>
        </w:rPr>
        <w:t>мися в ней, и расчетами будет осущест</w:t>
      </w:r>
      <w:r w:rsidR="002636E5" w:rsidRPr="008B6E5D">
        <w:rPr>
          <w:rFonts w:ascii="Times New Roman" w:hAnsi="Times New Roman" w:cs="Times New Roman"/>
          <w:noProof/>
          <w:color w:val="000000"/>
          <w:sz w:val="28"/>
          <w:szCs w:val="28"/>
        </w:rPr>
        <w:t>влять программная система по за</w:t>
      </w:r>
      <w:r w:rsidRPr="008B6E5D">
        <w:rPr>
          <w:rFonts w:ascii="Times New Roman" w:hAnsi="Times New Roman" w:cs="Times New Roman"/>
          <w:noProof/>
          <w:color w:val="000000"/>
          <w:sz w:val="28"/>
          <w:szCs w:val="28"/>
        </w:rPr>
        <w:t>данным алгоритмам и с набором фу</w:t>
      </w:r>
      <w:r w:rsidR="002636E5" w:rsidRPr="008B6E5D">
        <w:rPr>
          <w:rFonts w:ascii="Times New Roman" w:hAnsi="Times New Roman" w:cs="Times New Roman"/>
          <w:noProof/>
          <w:color w:val="000000"/>
          <w:sz w:val="28"/>
          <w:szCs w:val="28"/>
        </w:rPr>
        <w:t>нкциональных возможностей, кото</w:t>
      </w:r>
      <w:r w:rsidRPr="008B6E5D">
        <w:rPr>
          <w:rFonts w:ascii="Times New Roman" w:hAnsi="Times New Roman" w:cs="Times New Roman"/>
          <w:noProof/>
          <w:color w:val="000000"/>
          <w:sz w:val="28"/>
          <w:szCs w:val="28"/>
        </w:rPr>
        <w:t>рые были выявлены в п.1.3.</w:t>
      </w:r>
    </w:p>
    <w:p w:rsidR="001C652F" w:rsidRPr="008B6E5D" w:rsidRDefault="003F516B"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br w:type="page"/>
      </w:r>
    </w:p>
    <w:tbl>
      <w:tblPr>
        <w:tblW w:w="9332"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86"/>
        <w:gridCol w:w="1690"/>
        <w:gridCol w:w="836"/>
        <w:gridCol w:w="1821"/>
        <w:gridCol w:w="4499"/>
      </w:tblGrid>
      <w:tr w:rsidR="003F516B" w:rsidRPr="004D3B64" w:rsidTr="004D3B64">
        <w:trPr>
          <w:trHeight w:val="20"/>
        </w:trPr>
        <w:tc>
          <w:tcPr>
            <w:tcW w:w="0" w:type="auto"/>
            <w:gridSpan w:val="5"/>
            <w:shd w:val="clear" w:color="auto" w:fill="auto"/>
          </w:tcPr>
          <w:p w:rsidR="007F1B62"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Перечень и </w:t>
            </w:r>
            <w:r w:rsidR="007F1B62" w:rsidRPr="004D3B64">
              <w:rPr>
                <w:rFonts w:ascii="Times New Roman" w:hAnsi="Times New Roman" w:cs="Times New Roman"/>
                <w:noProof/>
                <w:color w:val="000000"/>
              </w:rPr>
              <w:t>характеристика</w:t>
            </w:r>
            <w:r w:rsidRPr="004D3B64">
              <w:rPr>
                <w:rFonts w:ascii="Times New Roman" w:hAnsi="Times New Roman" w:cs="Times New Roman"/>
                <w:noProof/>
                <w:color w:val="000000"/>
              </w:rPr>
              <w:t xml:space="preserve"> сущностей, используем</w:t>
            </w:r>
            <w:r w:rsidR="007F1B62" w:rsidRPr="004D3B64">
              <w:rPr>
                <w:rFonts w:ascii="Times New Roman" w:hAnsi="Times New Roman" w:cs="Times New Roman"/>
                <w:noProof/>
                <w:color w:val="000000"/>
              </w:rPr>
              <w:t xml:space="preserve">ых в </w:t>
            </w:r>
            <w:r w:rsidRPr="004D3B64">
              <w:rPr>
                <w:rFonts w:ascii="Times New Roman" w:hAnsi="Times New Roman" w:cs="Times New Roman"/>
                <w:noProof/>
                <w:color w:val="000000"/>
              </w:rPr>
              <w:t>к</w:t>
            </w:r>
            <w:r w:rsidR="007F1B62" w:rsidRPr="004D3B64">
              <w:rPr>
                <w:rFonts w:ascii="Times New Roman" w:hAnsi="Times New Roman" w:cs="Times New Roman"/>
                <w:noProof/>
                <w:color w:val="000000"/>
              </w:rPr>
              <w:t>онцептуальной модели информационной</w:t>
            </w:r>
            <w:r w:rsidRPr="004D3B64">
              <w:rPr>
                <w:rFonts w:ascii="Times New Roman" w:hAnsi="Times New Roman" w:cs="Times New Roman"/>
                <w:noProof/>
                <w:color w:val="000000"/>
              </w:rPr>
              <w:t xml:space="preserve"> базы </w:t>
            </w:r>
            <w:r w:rsidR="007F1B62" w:rsidRPr="004D3B64">
              <w:rPr>
                <w:rFonts w:ascii="Times New Roman" w:hAnsi="Times New Roman" w:cs="Times New Roman"/>
                <w:noProof/>
                <w:color w:val="000000"/>
              </w:rPr>
              <w:t>анализа</w:t>
            </w:r>
            <w:r w:rsidRPr="004D3B64">
              <w:rPr>
                <w:rFonts w:ascii="Times New Roman" w:hAnsi="Times New Roman" w:cs="Times New Roman"/>
                <w:noProof/>
                <w:color w:val="000000"/>
              </w:rPr>
              <w:t xml:space="preserve"> бизнеса</w:t>
            </w:r>
            <w:r w:rsidR="0021512A" w:rsidRPr="004D3B64">
              <w:rPr>
                <w:rFonts w:ascii="Times New Roman" w:hAnsi="Times New Roman" w:cs="Times New Roman"/>
                <w:noProof/>
                <w:color w:val="000000"/>
              </w:rPr>
              <w:t xml:space="preserve"> </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Таблица 3.</w:t>
            </w:r>
          </w:p>
        </w:tc>
      </w:tr>
      <w:tr w:rsidR="003F516B" w:rsidRPr="004D3B64" w:rsidTr="004D3B64">
        <w:trPr>
          <w:trHeight w:val="20"/>
        </w:trPr>
        <w:tc>
          <w:tcPr>
            <w:tcW w:w="0" w:type="auto"/>
            <w:shd w:val="clear" w:color="auto" w:fill="auto"/>
          </w:tcPr>
          <w:p w:rsidR="007F1B62"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w:t>
            </w:r>
            <w:r w:rsidR="007F1B62" w:rsidRPr="004D3B64">
              <w:rPr>
                <w:rFonts w:ascii="Times New Roman" w:hAnsi="Times New Roman" w:cs="Times New Roman"/>
                <w:noProof/>
                <w:color w:val="000000"/>
              </w:rPr>
              <w:t>/</w:t>
            </w:r>
            <w:r w:rsidRPr="004D3B64">
              <w:rPr>
                <w:rFonts w:ascii="Times New Roman" w:hAnsi="Times New Roman" w:cs="Times New Roman"/>
                <w:noProof/>
                <w:color w:val="000000"/>
              </w:rPr>
              <w:t>п</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Сущность</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Усл. Обозн.</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Идентификатор</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Основные атрибуты</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3</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4</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5</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Объект </w:t>
            </w:r>
            <w:r w:rsidR="003379E3" w:rsidRPr="004D3B64">
              <w:rPr>
                <w:rFonts w:ascii="Times New Roman" w:hAnsi="Times New Roman" w:cs="Times New Roman"/>
                <w:noProof/>
                <w:color w:val="000000"/>
              </w:rPr>
              <w:t>анализа</w:t>
            </w:r>
          </w:p>
        </w:tc>
        <w:tc>
          <w:tcPr>
            <w:tcW w:w="0" w:type="auto"/>
            <w:shd w:val="clear" w:color="auto" w:fill="auto"/>
          </w:tcPr>
          <w:p w:rsidR="005C744D" w:rsidRPr="004D3B64" w:rsidRDefault="00E61D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ОО</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объекта</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Код ОКОНХ, наименование, дата </w:t>
            </w:r>
            <w:r w:rsidR="00E61D85" w:rsidRPr="004D3B64">
              <w:rPr>
                <w:rFonts w:ascii="Times New Roman" w:hAnsi="Times New Roman" w:cs="Times New Roman"/>
                <w:noProof/>
                <w:color w:val="000000"/>
              </w:rPr>
              <w:t>анализа</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Группа объектов - аналогов</w:t>
            </w:r>
          </w:p>
        </w:tc>
        <w:tc>
          <w:tcPr>
            <w:tcW w:w="0" w:type="auto"/>
            <w:shd w:val="clear" w:color="auto" w:fill="auto"/>
          </w:tcPr>
          <w:p w:rsidR="005C744D" w:rsidRPr="004D3B64" w:rsidRDefault="00E61D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ГО</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группы аналогов</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объекта, наименование</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3</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Отрасль</w:t>
            </w:r>
          </w:p>
        </w:tc>
        <w:tc>
          <w:tcPr>
            <w:tcW w:w="0" w:type="auto"/>
            <w:shd w:val="clear" w:color="auto" w:fill="auto"/>
          </w:tcPr>
          <w:p w:rsidR="005C744D" w:rsidRPr="004D3B64" w:rsidRDefault="00E61D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OKOHX</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Наименование, код показателя внешнего окружения отрасли</w:t>
            </w:r>
          </w:p>
        </w:tc>
      </w:tr>
      <w:tr w:rsidR="003F516B" w:rsidRPr="004D3B64" w:rsidTr="004D3B64">
        <w:trPr>
          <w:trHeight w:val="20"/>
        </w:trPr>
        <w:tc>
          <w:tcPr>
            <w:tcW w:w="0" w:type="auto"/>
            <w:shd w:val="clear" w:color="auto" w:fill="auto"/>
          </w:tcPr>
          <w:p w:rsidR="005C744D" w:rsidRPr="004D3B64" w:rsidRDefault="007F1B62"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4</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Исходные данные отчетности</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ДО</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w:t>
            </w:r>
            <w:r w:rsidR="0021512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формы</w:t>
            </w:r>
            <w:r w:rsidR="0021512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отчетности, год, квартал, номер строки</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объекта, значение на начало периода, значение на конец периода, откорректированное значение на начало периода, откорректированное значение на конец периода</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5</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Источники данных по периодам</w:t>
            </w:r>
          </w:p>
        </w:tc>
        <w:tc>
          <w:tcPr>
            <w:tcW w:w="0" w:type="auto"/>
            <w:shd w:val="clear" w:color="auto" w:fill="auto"/>
          </w:tcPr>
          <w:p w:rsidR="005C744D" w:rsidRPr="004D3B64" w:rsidRDefault="00E61D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ИД</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источника</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Код формы отчетности, год, квартал, номер строки, код показателя объекта </w:t>
            </w:r>
            <w:r w:rsidR="00E61D85" w:rsidRPr="004D3B64">
              <w:rPr>
                <w:rFonts w:ascii="Times New Roman" w:hAnsi="Times New Roman" w:cs="Times New Roman"/>
                <w:noProof/>
                <w:color w:val="000000"/>
              </w:rPr>
              <w:t>анализа</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б</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Номенклатура показателей объекта </w:t>
            </w:r>
            <w:r w:rsidR="003379E3" w:rsidRPr="004D3B64">
              <w:rPr>
                <w:rFonts w:ascii="Times New Roman" w:hAnsi="Times New Roman" w:cs="Times New Roman"/>
                <w:noProof/>
                <w:color w:val="000000"/>
              </w:rPr>
              <w:t>анализа</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НПоб</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w:t>
            </w:r>
            <w:r w:rsidR="0021512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показателя</w:t>
            </w:r>
            <w:r w:rsidR="0021512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 xml:space="preserve">объекта </w:t>
            </w:r>
            <w:r w:rsidR="00E61D85" w:rsidRPr="004D3B64">
              <w:rPr>
                <w:rFonts w:ascii="Times New Roman" w:hAnsi="Times New Roman" w:cs="Times New Roman"/>
                <w:noProof/>
                <w:color w:val="000000"/>
              </w:rPr>
              <w:t>анализа</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Наименование, код источника</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7</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Прогнозные данные</w:t>
            </w:r>
          </w:p>
        </w:tc>
        <w:tc>
          <w:tcPr>
            <w:tcW w:w="0" w:type="auto"/>
            <w:shd w:val="clear" w:color="auto" w:fill="auto"/>
          </w:tcPr>
          <w:p w:rsidR="005C744D" w:rsidRPr="004D3B64" w:rsidRDefault="00E61D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ПД</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показателя</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Код показателя объекта </w:t>
            </w:r>
            <w:r w:rsidR="00E61D85" w:rsidRPr="004D3B64">
              <w:rPr>
                <w:rFonts w:ascii="Times New Roman" w:hAnsi="Times New Roman" w:cs="Times New Roman"/>
                <w:noProof/>
                <w:color w:val="000000"/>
              </w:rPr>
              <w:t>анализа</w:t>
            </w:r>
            <w:r w:rsidRPr="004D3B64">
              <w:rPr>
                <w:rFonts w:ascii="Times New Roman" w:hAnsi="Times New Roman" w:cs="Times New Roman"/>
                <w:noProof/>
                <w:color w:val="000000"/>
              </w:rPr>
              <w:t xml:space="preserve">, период прогноза, сценарий развития, код результата обработки договоров, код показателя внешнего окружения отрасли, код показателя внешнего окружении экономики прогнозное значение на начало </w:t>
            </w:r>
            <w:r w:rsidR="00E61D85" w:rsidRPr="004D3B64">
              <w:rPr>
                <w:rFonts w:ascii="Times New Roman" w:hAnsi="Times New Roman" w:cs="Times New Roman"/>
                <w:noProof/>
                <w:color w:val="000000"/>
              </w:rPr>
              <w:t>и</w:t>
            </w:r>
            <w:r w:rsidRPr="004D3B64">
              <w:rPr>
                <w:rFonts w:ascii="Times New Roman" w:hAnsi="Times New Roman" w:cs="Times New Roman"/>
                <w:noProof/>
                <w:color w:val="000000"/>
              </w:rPr>
              <w:t xml:space="preserve"> на конец периода</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6</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Стандарт </w:t>
            </w:r>
            <w:r w:rsidR="003379E3" w:rsidRPr="004D3B64">
              <w:rPr>
                <w:rFonts w:ascii="Times New Roman" w:hAnsi="Times New Roman" w:cs="Times New Roman"/>
                <w:noProof/>
                <w:color w:val="000000"/>
              </w:rPr>
              <w:t>анализа</w:t>
            </w:r>
          </w:p>
        </w:tc>
        <w:tc>
          <w:tcPr>
            <w:tcW w:w="0" w:type="auto"/>
            <w:shd w:val="clear" w:color="auto" w:fill="auto"/>
          </w:tcPr>
          <w:p w:rsidR="005C744D" w:rsidRPr="004D3B64" w:rsidRDefault="00E61D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СТ</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Код стандарта </w:t>
            </w:r>
            <w:r w:rsidR="00E61D85" w:rsidRPr="004D3B64">
              <w:rPr>
                <w:rFonts w:ascii="Times New Roman" w:hAnsi="Times New Roman" w:cs="Times New Roman"/>
                <w:noProof/>
                <w:color w:val="000000"/>
              </w:rPr>
              <w:t>анализа</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Наименование</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7</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Цель </w:t>
            </w:r>
            <w:r w:rsidR="003379E3" w:rsidRPr="004D3B64">
              <w:rPr>
                <w:rFonts w:ascii="Times New Roman" w:hAnsi="Times New Roman" w:cs="Times New Roman"/>
                <w:noProof/>
                <w:color w:val="000000"/>
              </w:rPr>
              <w:t>анализа</w:t>
            </w:r>
          </w:p>
        </w:tc>
        <w:tc>
          <w:tcPr>
            <w:tcW w:w="0" w:type="auto"/>
            <w:shd w:val="clear" w:color="auto" w:fill="auto"/>
          </w:tcPr>
          <w:p w:rsidR="005C744D" w:rsidRPr="004D3B64" w:rsidRDefault="00E61D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ЦО</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Код цели </w:t>
            </w:r>
            <w:r w:rsidR="00E61D85" w:rsidRPr="004D3B64">
              <w:rPr>
                <w:rFonts w:ascii="Times New Roman" w:hAnsi="Times New Roman" w:cs="Times New Roman"/>
                <w:noProof/>
                <w:color w:val="000000"/>
              </w:rPr>
              <w:t>анализа</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Наименование цели, код объекта </w:t>
            </w:r>
            <w:r w:rsidR="00E61D85" w:rsidRPr="004D3B64">
              <w:rPr>
                <w:rFonts w:ascii="Times New Roman" w:hAnsi="Times New Roman" w:cs="Times New Roman"/>
                <w:noProof/>
                <w:color w:val="000000"/>
              </w:rPr>
              <w:t>анализа</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8</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Тип стоимости</w:t>
            </w:r>
          </w:p>
        </w:tc>
        <w:tc>
          <w:tcPr>
            <w:tcW w:w="0" w:type="auto"/>
            <w:shd w:val="clear" w:color="auto" w:fill="auto"/>
          </w:tcPr>
          <w:p w:rsidR="005C744D" w:rsidRPr="004D3B64" w:rsidRDefault="00E61D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ТС</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типа стоимости</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Код цели </w:t>
            </w:r>
            <w:r w:rsidR="00E61D85" w:rsidRPr="004D3B64">
              <w:rPr>
                <w:rFonts w:ascii="Times New Roman" w:hAnsi="Times New Roman" w:cs="Times New Roman"/>
                <w:noProof/>
                <w:color w:val="000000"/>
              </w:rPr>
              <w:t>анализа</w:t>
            </w:r>
            <w:r w:rsidRPr="004D3B64">
              <w:rPr>
                <w:rFonts w:ascii="Times New Roman" w:hAnsi="Times New Roman" w:cs="Times New Roman"/>
                <w:noProof/>
                <w:color w:val="000000"/>
              </w:rPr>
              <w:t>, наименование</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9</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Собственник</w:t>
            </w:r>
            <w:r w:rsidR="0021512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 xml:space="preserve">объекта </w:t>
            </w:r>
            <w:r w:rsidR="003379E3" w:rsidRPr="004D3B64">
              <w:rPr>
                <w:rFonts w:ascii="Times New Roman" w:hAnsi="Times New Roman" w:cs="Times New Roman"/>
                <w:noProof/>
                <w:color w:val="000000"/>
              </w:rPr>
              <w:t>анализа</w:t>
            </w:r>
          </w:p>
        </w:tc>
        <w:tc>
          <w:tcPr>
            <w:tcW w:w="0" w:type="auto"/>
            <w:shd w:val="clear" w:color="auto" w:fill="auto"/>
          </w:tcPr>
          <w:p w:rsidR="005C744D" w:rsidRPr="004D3B64" w:rsidRDefault="00E61D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СО</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Доля собственника</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Код объекта </w:t>
            </w:r>
            <w:r w:rsidR="00E61D85" w:rsidRPr="004D3B64">
              <w:rPr>
                <w:rFonts w:ascii="Times New Roman" w:hAnsi="Times New Roman" w:cs="Times New Roman"/>
                <w:noProof/>
                <w:color w:val="000000"/>
              </w:rPr>
              <w:t>анализа</w:t>
            </w:r>
            <w:r w:rsidRPr="004D3B64">
              <w:rPr>
                <w:rFonts w:ascii="Times New Roman" w:hAnsi="Times New Roman" w:cs="Times New Roman"/>
                <w:noProof/>
                <w:color w:val="000000"/>
              </w:rPr>
              <w:t>, код вида собственника</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Виды собственников</w:t>
            </w:r>
          </w:p>
        </w:tc>
        <w:tc>
          <w:tcPr>
            <w:tcW w:w="0" w:type="auto"/>
            <w:shd w:val="clear" w:color="auto" w:fill="auto"/>
          </w:tcPr>
          <w:p w:rsidR="005C744D" w:rsidRPr="004D3B64" w:rsidRDefault="00E61D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ВС</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вида собственника</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Наименование, описание</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10</w:t>
            </w:r>
          </w:p>
        </w:tc>
        <w:tc>
          <w:tcPr>
            <w:tcW w:w="0" w:type="auto"/>
            <w:shd w:val="clear" w:color="auto" w:fill="auto"/>
          </w:tcPr>
          <w:p w:rsidR="005C744D" w:rsidRPr="004D3B64" w:rsidRDefault="00E61D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Структура капитала объек</w:t>
            </w:r>
            <w:r w:rsidR="005C744D" w:rsidRPr="004D3B64">
              <w:rPr>
                <w:rFonts w:ascii="Times New Roman" w:hAnsi="Times New Roman" w:cs="Times New Roman"/>
                <w:noProof/>
                <w:color w:val="000000"/>
              </w:rPr>
              <w:t xml:space="preserve">та </w:t>
            </w:r>
            <w:r w:rsidRPr="004D3B64">
              <w:rPr>
                <w:rFonts w:ascii="Times New Roman" w:hAnsi="Times New Roman" w:cs="Times New Roman"/>
                <w:noProof/>
                <w:color w:val="000000"/>
              </w:rPr>
              <w:t>анализа</w:t>
            </w:r>
          </w:p>
        </w:tc>
        <w:tc>
          <w:tcPr>
            <w:tcW w:w="0" w:type="auto"/>
            <w:shd w:val="clear" w:color="auto" w:fill="auto"/>
          </w:tcPr>
          <w:p w:rsidR="005C744D" w:rsidRPr="004D3B64" w:rsidRDefault="00E61D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СК</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вида капитала</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Код объекта </w:t>
            </w:r>
            <w:r w:rsidR="00E61D85" w:rsidRPr="004D3B64">
              <w:rPr>
                <w:rFonts w:ascii="Times New Roman" w:hAnsi="Times New Roman" w:cs="Times New Roman"/>
                <w:noProof/>
                <w:color w:val="000000"/>
              </w:rPr>
              <w:t>анализа</w:t>
            </w:r>
            <w:r w:rsidRPr="004D3B64">
              <w:rPr>
                <w:rFonts w:ascii="Times New Roman" w:hAnsi="Times New Roman" w:cs="Times New Roman"/>
                <w:noProof/>
                <w:color w:val="000000"/>
              </w:rPr>
              <w:t xml:space="preserve">, доля заемного капитала в структуре капитала объекта </w:t>
            </w:r>
            <w:r w:rsidR="00E61D85" w:rsidRPr="004D3B64">
              <w:rPr>
                <w:rFonts w:ascii="Times New Roman" w:hAnsi="Times New Roman" w:cs="Times New Roman"/>
                <w:noProof/>
                <w:color w:val="000000"/>
              </w:rPr>
              <w:t>анализа</w:t>
            </w:r>
            <w:r w:rsidRPr="004D3B64">
              <w:rPr>
                <w:rFonts w:ascii="Times New Roman" w:hAnsi="Times New Roman" w:cs="Times New Roman"/>
                <w:noProof/>
                <w:color w:val="000000"/>
              </w:rPr>
              <w:t>, стоимо</w:t>
            </w:r>
            <w:r w:rsidR="00E61D85" w:rsidRPr="004D3B64">
              <w:rPr>
                <w:rFonts w:ascii="Times New Roman" w:hAnsi="Times New Roman" w:cs="Times New Roman"/>
                <w:noProof/>
                <w:color w:val="000000"/>
              </w:rPr>
              <w:t>сть привлечения заемного капитала</w:t>
            </w:r>
            <w:r w:rsidRPr="004D3B64">
              <w:rPr>
                <w:rFonts w:ascii="Times New Roman" w:hAnsi="Times New Roman" w:cs="Times New Roman"/>
                <w:noProof/>
                <w:color w:val="000000"/>
              </w:rPr>
              <w:t xml:space="preserve">, стоимость привлечения </w:t>
            </w:r>
            <w:r w:rsidR="00E61D85" w:rsidRPr="004D3B64">
              <w:rPr>
                <w:rFonts w:ascii="Times New Roman" w:hAnsi="Times New Roman" w:cs="Times New Roman"/>
                <w:noProof/>
                <w:color w:val="000000"/>
              </w:rPr>
              <w:t>акционерного капитала для приви</w:t>
            </w:r>
            <w:r w:rsidRPr="004D3B64">
              <w:rPr>
                <w:rFonts w:ascii="Times New Roman" w:hAnsi="Times New Roman" w:cs="Times New Roman"/>
                <w:noProof/>
                <w:color w:val="000000"/>
              </w:rPr>
              <w:t>легированных акций, стоимость привлечения</w:t>
            </w:r>
            <w:r w:rsidR="00E61D85" w:rsidRPr="004D3B64">
              <w:rPr>
                <w:rFonts w:ascii="Times New Roman" w:hAnsi="Times New Roman" w:cs="Times New Roman"/>
                <w:noProof/>
                <w:color w:val="000000"/>
              </w:rPr>
              <w:t xml:space="preserve"> питала для обыкновенных акций, доля обыкновенных акций в структуре капитала, доля привилегированных акций в структуре капитала</w:t>
            </w:r>
          </w:p>
        </w:tc>
      </w:tr>
    </w:tbl>
    <w:p w:rsidR="00E61D85" w:rsidRPr="008B6E5D" w:rsidRDefault="00E61D85" w:rsidP="0048581F">
      <w:pPr>
        <w:spacing w:line="360" w:lineRule="auto"/>
        <w:ind w:firstLine="709"/>
        <w:jc w:val="both"/>
        <w:rPr>
          <w:rFonts w:ascii="Times New Roman" w:hAnsi="Times New Roman" w:cs="Times New Roman"/>
          <w:noProof/>
          <w:color w:val="000000"/>
          <w:sz w:val="28"/>
          <w:szCs w:val="28"/>
        </w:rPr>
      </w:pPr>
    </w:p>
    <w:tbl>
      <w:tblPr>
        <w:tblW w:w="4977"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16"/>
        <w:gridCol w:w="20"/>
        <w:gridCol w:w="1950"/>
        <w:gridCol w:w="13"/>
        <w:gridCol w:w="795"/>
        <w:gridCol w:w="13"/>
        <w:gridCol w:w="1944"/>
        <w:gridCol w:w="13"/>
        <w:gridCol w:w="4351"/>
        <w:gridCol w:w="15"/>
      </w:tblGrid>
      <w:tr w:rsidR="003F516B" w:rsidRPr="004D3B64" w:rsidTr="004D3B64">
        <w:trPr>
          <w:trHeight w:val="20"/>
        </w:trPr>
        <w:tc>
          <w:tcPr>
            <w:tcW w:w="5000" w:type="pct"/>
            <w:gridSpan w:val="10"/>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Перечень и характеристика сущностей, используемых в концептуальной модели информационной базы </w:t>
            </w:r>
            <w:r w:rsidR="00E61D85" w:rsidRPr="004D3B64">
              <w:rPr>
                <w:rFonts w:ascii="Times New Roman" w:hAnsi="Times New Roman" w:cs="Times New Roman"/>
                <w:noProof/>
                <w:color w:val="000000"/>
              </w:rPr>
              <w:t>анализа</w:t>
            </w:r>
            <w:r w:rsidRPr="004D3B64">
              <w:rPr>
                <w:rFonts w:ascii="Times New Roman" w:hAnsi="Times New Roman" w:cs="Times New Roman"/>
                <w:noProof/>
                <w:color w:val="000000"/>
              </w:rPr>
              <w:t xml:space="preserve"> бизнеса</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Таблица 3.</w:t>
            </w:r>
          </w:p>
        </w:tc>
      </w:tr>
      <w:tr w:rsidR="003F516B" w:rsidRPr="004D3B64" w:rsidTr="004D3B64">
        <w:trPr>
          <w:trHeight w:val="20"/>
        </w:trPr>
        <w:tc>
          <w:tcPr>
            <w:tcW w:w="228"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11</w:t>
            </w:r>
          </w:p>
        </w:tc>
        <w:tc>
          <w:tcPr>
            <w:tcW w:w="1030"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Инвестор</w:t>
            </w:r>
          </w:p>
        </w:tc>
        <w:tc>
          <w:tcPr>
            <w:tcW w:w="424"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ИН</w:t>
            </w:r>
          </w:p>
        </w:tc>
        <w:tc>
          <w:tcPr>
            <w:tcW w:w="1027"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Тип инвестора</w:t>
            </w:r>
          </w:p>
        </w:tc>
        <w:tc>
          <w:tcPr>
            <w:tcW w:w="2292"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Наименование, требуемая доходность, требуемая норма возврата капитала, которые зависят</w:t>
            </w:r>
            <w:r w:rsidR="00D9701C" w:rsidRPr="004D3B64">
              <w:rPr>
                <w:rFonts w:ascii="Times New Roman" w:hAnsi="Times New Roman" w:cs="Times New Roman"/>
                <w:noProof/>
                <w:color w:val="000000"/>
              </w:rPr>
              <w:t xml:space="preserve"> от кода показателя внешнего ок</w:t>
            </w:r>
            <w:r w:rsidRPr="004D3B64">
              <w:rPr>
                <w:rFonts w:ascii="Times New Roman" w:hAnsi="Times New Roman" w:cs="Times New Roman"/>
                <w:noProof/>
                <w:color w:val="000000"/>
              </w:rPr>
              <w:t>ружения экономики, кода показателя отрасли,</w:t>
            </w:r>
          </w:p>
        </w:tc>
      </w:tr>
      <w:tr w:rsidR="003F516B" w:rsidRPr="004D3B64" w:rsidTr="004D3B64">
        <w:trPr>
          <w:trHeight w:val="20"/>
        </w:trPr>
        <w:tc>
          <w:tcPr>
            <w:tcW w:w="228"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12</w:t>
            </w:r>
            <w:r w:rsidR="0021512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w:t>
            </w:r>
          </w:p>
        </w:tc>
        <w:tc>
          <w:tcPr>
            <w:tcW w:w="1030" w:type="pct"/>
            <w:gridSpan w:val="2"/>
            <w:shd w:val="clear" w:color="auto" w:fill="auto"/>
          </w:tcPr>
          <w:p w:rsidR="005C744D" w:rsidRPr="004D3B64" w:rsidRDefault="00E61D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Условие применения мето</w:t>
            </w:r>
            <w:r w:rsidR="005C744D" w:rsidRPr="004D3B64">
              <w:rPr>
                <w:rFonts w:ascii="Times New Roman" w:hAnsi="Times New Roman" w:cs="Times New Roman"/>
                <w:noProof/>
                <w:color w:val="000000"/>
              </w:rPr>
              <w:t xml:space="preserve">да </w:t>
            </w:r>
            <w:r w:rsidRPr="004D3B64">
              <w:rPr>
                <w:rFonts w:ascii="Times New Roman" w:hAnsi="Times New Roman" w:cs="Times New Roman"/>
                <w:noProof/>
                <w:color w:val="000000"/>
              </w:rPr>
              <w:t>анализа</w:t>
            </w:r>
          </w:p>
        </w:tc>
        <w:tc>
          <w:tcPr>
            <w:tcW w:w="424"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УПМ</w:t>
            </w:r>
          </w:p>
        </w:tc>
        <w:tc>
          <w:tcPr>
            <w:tcW w:w="1027"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условия</w:t>
            </w:r>
          </w:p>
        </w:tc>
        <w:tc>
          <w:tcPr>
            <w:tcW w:w="2292"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Наименование, код метода </w:t>
            </w:r>
            <w:r w:rsidR="00D9701C" w:rsidRPr="004D3B64">
              <w:rPr>
                <w:rFonts w:ascii="Times New Roman" w:hAnsi="Times New Roman" w:cs="Times New Roman"/>
                <w:noProof/>
                <w:color w:val="000000"/>
              </w:rPr>
              <w:t>анализа</w:t>
            </w:r>
          </w:p>
        </w:tc>
      </w:tr>
      <w:tr w:rsidR="003F516B" w:rsidRPr="004D3B64" w:rsidTr="004D3B64">
        <w:trPr>
          <w:trHeight w:val="20"/>
        </w:trPr>
        <w:tc>
          <w:tcPr>
            <w:tcW w:w="228"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13</w:t>
            </w:r>
          </w:p>
        </w:tc>
        <w:tc>
          <w:tcPr>
            <w:tcW w:w="1030"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Метод </w:t>
            </w:r>
            <w:r w:rsidR="00E61D85" w:rsidRPr="004D3B64">
              <w:rPr>
                <w:rFonts w:ascii="Times New Roman" w:hAnsi="Times New Roman" w:cs="Times New Roman"/>
                <w:noProof/>
                <w:color w:val="000000"/>
              </w:rPr>
              <w:t>анализа</w:t>
            </w:r>
          </w:p>
        </w:tc>
        <w:tc>
          <w:tcPr>
            <w:tcW w:w="424"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МО</w:t>
            </w:r>
          </w:p>
        </w:tc>
        <w:tc>
          <w:tcPr>
            <w:tcW w:w="1027"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метода оценки</w:t>
            </w:r>
          </w:p>
        </w:tc>
        <w:tc>
          <w:tcPr>
            <w:tcW w:w="2292"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Код типа стоимости, код показателя внешнего окружения отрасли и экономики, код номенклатуры показателя объекта </w:t>
            </w:r>
            <w:r w:rsidR="00D9701C" w:rsidRPr="004D3B64">
              <w:rPr>
                <w:rFonts w:ascii="Times New Roman" w:hAnsi="Times New Roman" w:cs="Times New Roman"/>
                <w:noProof/>
                <w:color w:val="000000"/>
              </w:rPr>
              <w:t>анализа</w:t>
            </w:r>
            <w:r w:rsidRPr="004D3B64">
              <w:rPr>
                <w:rFonts w:ascii="Times New Roman" w:hAnsi="Times New Roman" w:cs="Times New Roman"/>
                <w:noProof/>
                <w:color w:val="000000"/>
              </w:rPr>
              <w:t xml:space="preserve">, код поправки, код стандарта </w:t>
            </w:r>
            <w:r w:rsidR="00D9701C" w:rsidRPr="004D3B64">
              <w:rPr>
                <w:rFonts w:ascii="Times New Roman" w:hAnsi="Times New Roman" w:cs="Times New Roman"/>
                <w:noProof/>
                <w:color w:val="000000"/>
              </w:rPr>
              <w:t>анализа</w:t>
            </w:r>
            <w:r w:rsidRPr="004D3B64">
              <w:rPr>
                <w:rFonts w:ascii="Times New Roman" w:hAnsi="Times New Roman" w:cs="Times New Roman"/>
                <w:noProof/>
                <w:color w:val="000000"/>
              </w:rPr>
              <w:t>, код прогнозных данных</w:t>
            </w:r>
          </w:p>
        </w:tc>
      </w:tr>
      <w:tr w:rsidR="003F516B" w:rsidRPr="004D3B64" w:rsidTr="004D3B64">
        <w:trPr>
          <w:trHeight w:val="20"/>
        </w:trPr>
        <w:tc>
          <w:tcPr>
            <w:tcW w:w="228"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14</w:t>
            </w:r>
          </w:p>
        </w:tc>
        <w:tc>
          <w:tcPr>
            <w:tcW w:w="1030"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Виды активов объекта</w:t>
            </w:r>
          </w:p>
        </w:tc>
        <w:tc>
          <w:tcPr>
            <w:tcW w:w="424"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ВА</w:t>
            </w:r>
          </w:p>
        </w:tc>
        <w:tc>
          <w:tcPr>
            <w:tcW w:w="1027"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Вид актива</w:t>
            </w:r>
          </w:p>
        </w:tc>
        <w:tc>
          <w:tcPr>
            <w:tcW w:w="2292"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объекта, наименование, балансовая стоимость, износ, фактический износ, срок жизни, срок использования, экспертная о</w:t>
            </w:r>
            <w:r w:rsidR="00D9701C" w:rsidRPr="004D3B64">
              <w:rPr>
                <w:rFonts w:ascii="Times New Roman" w:hAnsi="Times New Roman" w:cs="Times New Roman"/>
                <w:noProof/>
                <w:color w:val="000000"/>
              </w:rPr>
              <w:t>ц</w:t>
            </w:r>
            <w:r w:rsidRPr="004D3B64">
              <w:rPr>
                <w:rFonts w:ascii="Times New Roman" w:hAnsi="Times New Roman" w:cs="Times New Roman"/>
                <w:noProof/>
                <w:color w:val="000000"/>
              </w:rPr>
              <w:t>енка</w:t>
            </w:r>
          </w:p>
        </w:tc>
      </w:tr>
      <w:tr w:rsidR="003F516B" w:rsidRPr="004D3B64" w:rsidTr="004D3B64">
        <w:trPr>
          <w:trHeight w:val="20"/>
        </w:trPr>
        <w:tc>
          <w:tcPr>
            <w:tcW w:w="228"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15</w:t>
            </w:r>
          </w:p>
        </w:tc>
        <w:tc>
          <w:tcPr>
            <w:tcW w:w="1030"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Метод определения ставки дисконта</w:t>
            </w:r>
          </w:p>
        </w:tc>
        <w:tc>
          <w:tcPr>
            <w:tcW w:w="424"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МОСд</w:t>
            </w:r>
          </w:p>
        </w:tc>
        <w:tc>
          <w:tcPr>
            <w:tcW w:w="1027"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метода</w:t>
            </w:r>
          </w:p>
        </w:tc>
        <w:tc>
          <w:tcPr>
            <w:tcW w:w="2292"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Наименование, вид денежного потока, код вида капитала, код показателя внешнего окружения по экономике, код показателя внешнего окружения по отрасли, тип инвестора</w:t>
            </w:r>
          </w:p>
        </w:tc>
      </w:tr>
      <w:tr w:rsidR="003F516B" w:rsidRPr="004D3B64" w:rsidTr="004D3B64">
        <w:trPr>
          <w:trHeight w:val="20"/>
        </w:trPr>
        <w:tc>
          <w:tcPr>
            <w:tcW w:w="228"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16</w:t>
            </w:r>
          </w:p>
        </w:tc>
        <w:tc>
          <w:tcPr>
            <w:tcW w:w="1030"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Результат обработки договоров объекта</w:t>
            </w:r>
          </w:p>
        </w:tc>
        <w:tc>
          <w:tcPr>
            <w:tcW w:w="424"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РОД</w:t>
            </w:r>
          </w:p>
        </w:tc>
        <w:tc>
          <w:tcPr>
            <w:tcW w:w="1027"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договора</w:t>
            </w:r>
          </w:p>
        </w:tc>
        <w:tc>
          <w:tcPr>
            <w:tcW w:w="2292"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Наименование, код объекта, код прогнозного показателя</w:t>
            </w:r>
          </w:p>
        </w:tc>
      </w:tr>
      <w:tr w:rsidR="003F516B" w:rsidRPr="004D3B64" w:rsidTr="004D3B64">
        <w:trPr>
          <w:trHeight w:val="20"/>
        </w:trPr>
        <w:tc>
          <w:tcPr>
            <w:tcW w:w="228"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17</w:t>
            </w:r>
          </w:p>
        </w:tc>
        <w:tc>
          <w:tcPr>
            <w:tcW w:w="1030"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Показатель</w:t>
            </w:r>
            <w:r w:rsidR="0021512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внешнего</w:t>
            </w:r>
            <w:r w:rsidR="0021512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окружения экономики</w:t>
            </w:r>
          </w:p>
        </w:tc>
        <w:tc>
          <w:tcPr>
            <w:tcW w:w="424"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ПОэ</w:t>
            </w:r>
          </w:p>
        </w:tc>
        <w:tc>
          <w:tcPr>
            <w:tcW w:w="1027"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показателя</w:t>
            </w:r>
          </w:p>
        </w:tc>
        <w:tc>
          <w:tcPr>
            <w:tcW w:w="2292"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Наименование, период, код прогнозного показателя, код метода </w:t>
            </w:r>
            <w:r w:rsidR="00D9701C" w:rsidRPr="004D3B64">
              <w:rPr>
                <w:rFonts w:ascii="Times New Roman" w:hAnsi="Times New Roman" w:cs="Times New Roman"/>
                <w:noProof/>
                <w:color w:val="000000"/>
              </w:rPr>
              <w:t>анализа</w:t>
            </w:r>
          </w:p>
        </w:tc>
      </w:tr>
      <w:tr w:rsidR="003F516B" w:rsidRPr="004D3B64" w:rsidTr="004D3B64">
        <w:trPr>
          <w:trHeight w:val="20"/>
        </w:trPr>
        <w:tc>
          <w:tcPr>
            <w:tcW w:w="228"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18</w:t>
            </w:r>
          </w:p>
        </w:tc>
        <w:tc>
          <w:tcPr>
            <w:tcW w:w="1030"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Показатель</w:t>
            </w:r>
            <w:r w:rsidR="0021512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внешнего</w:t>
            </w:r>
            <w:r w:rsidR="0021512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окружения отрасли</w:t>
            </w:r>
          </w:p>
        </w:tc>
        <w:tc>
          <w:tcPr>
            <w:tcW w:w="424"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ПОо</w:t>
            </w:r>
          </w:p>
        </w:tc>
        <w:tc>
          <w:tcPr>
            <w:tcW w:w="1027"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показателя отрасли</w:t>
            </w:r>
          </w:p>
        </w:tc>
        <w:tc>
          <w:tcPr>
            <w:tcW w:w="2292"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Наименование, код ОКОНХ, период, код периода прогноза, код метода </w:t>
            </w:r>
            <w:r w:rsidR="00D9701C" w:rsidRPr="004D3B64">
              <w:rPr>
                <w:rFonts w:ascii="Times New Roman" w:hAnsi="Times New Roman" w:cs="Times New Roman"/>
                <w:noProof/>
                <w:color w:val="000000"/>
              </w:rPr>
              <w:t>анализа</w:t>
            </w:r>
            <w:r w:rsidRPr="004D3B64">
              <w:rPr>
                <w:rFonts w:ascii="Times New Roman" w:hAnsi="Times New Roman" w:cs="Times New Roman"/>
                <w:noProof/>
                <w:color w:val="000000"/>
              </w:rPr>
              <w:t>, среднеотраслевое значение</w:t>
            </w:r>
          </w:p>
        </w:tc>
      </w:tr>
      <w:tr w:rsidR="003F516B" w:rsidRPr="004D3B64" w:rsidTr="004D3B64">
        <w:trPr>
          <w:trHeight w:val="20"/>
        </w:trPr>
        <w:tc>
          <w:tcPr>
            <w:tcW w:w="228"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19</w:t>
            </w:r>
          </w:p>
        </w:tc>
        <w:tc>
          <w:tcPr>
            <w:tcW w:w="1030"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Финансовая база объекта -аналога</w:t>
            </w:r>
          </w:p>
        </w:tc>
        <w:tc>
          <w:tcPr>
            <w:tcW w:w="424"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ФБ</w:t>
            </w:r>
          </w:p>
        </w:tc>
        <w:tc>
          <w:tcPr>
            <w:tcW w:w="1027"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финансовой базы</w:t>
            </w:r>
          </w:p>
        </w:tc>
        <w:tc>
          <w:tcPr>
            <w:tcW w:w="2292"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Код объекта </w:t>
            </w:r>
            <w:r w:rsidR="00D9701C" w:rsidRPr="004D3B64">
              <w:rPr>
                <w:rFonts w:ascii="Times New Roman" w:hAnsi="Times New Roman" w:cs="Times New Roman"/>
                <w:noProof/>
                <w:color w:val="000000"/>
              </w:rPr>
              <w:t>анализа</w:t>
            </w:r>
            <w:r w:rsidRPr="004D3B64">
              <w:rPr>
                <w:rFonts w:ascii="Times New Roman" w:hAnsi="Times New Roman" w:cs="Times New Roman"/>
                <w:noProof/>
                <w:color w:val="000000"/>
              </w:rPr>
              <w:t>, код объекта - аналога, период</w:t>
            </w:r>
          </w:p>
        </w:tc>
      </w:tr>
      <w:tr w:rsidR="003F516B" w:rsidRPr="004D3B64" w:rsidTr="004D3B64">
        <w:trPr>
          <w:trHeight w:val="20"/>
        </w:trPr>
        <w:tc>
          <w:tcPr>
            <w:tcW w:w="228"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20</w:t>
            </w:r>
          </w:p>
        </w:tc>
        <w:tc>
          <w:tcPr>
            <w:tcW w:w="1030"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Значение мультипликатора</w:t>
            </w:r>
          </w:p>
        </w:tc>
        <w:tc>
          <w:tcPr>
            <w:tcW w:w="424" w:type="pct"/>
            <w:gridSpan w:val="2"/>
            <w:shd w:val="clear" w:color="auto" w:fill="auto"/>
          </w:tcPr>
          <w:p w:rsidR="005C744D" w:rsidRPr="004D3B64" w:rsidRDefault="00D9701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МТ</w:t>
            </w:r>
          </w:p>
        </w:tc>
        <w:tc>
          <w:tcPr>
            <w:tcW w:w="1027"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мультипликатора</w:t>
            </w:r>
          </w:p>
        </w:tc>
        <w:tc>
          <w:tcPr>
            <w:tcW w:w="2292"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финансовой базы, значение</w:t>
            </w:r>
          </w:p>
        </w:tc>
      </w:tr>
      <w:tr w:rsidR="003F516B" w:rsidRPr="004D3B64" w:rsidTr="004D3B64">
        <w:trPr>
          <w:gridAfter w:val="1"/>
          <w:wAfter w:w="15" w:type="dxa"/>
          <w:trHeight w:val="20"/>
        </w:trPr>
        <w:tc>
          <w:tcPr>
            <w:tcW w:w="217"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21</w:t>
            </w:r>
          </w:p>
        </w:tc>
        <w:tc>
          <w:tcPr>
            <w:tcW w:w="1034"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Классификатор</w:t>
            </w:r>
            <w:r w:rsidR="0021512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поправок при</w:t>
            </w:r>
            <w:r w:rsidR="0021512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определении</w:t>
            </w:r>
            <w:r w:rsidR="0021512A" w:rsidRPr="004D3B64">
              <w:rPr>
                <w:rFonts w:ascii="Times New Roman" w:hAnsi="Times New Roman" w:cs="Times New Roman"/>
                <w:noProof/>
                <w:color w:val="000000"/>
              </w:rPr>
              <w:t xml:space="preserve"> </w:t>
            </w:r>
            <w:r w:rsidR="00D9701C" w:rsidRPr="004D3B64">
              <w:rPr>
                <w:rFonts w:ascii="Times New Roman" w:hAnsi="Times New Roman" w:cs="Times New Roman"/>
                <w:noProof/>
                <w:color w:val="000000"/>
              </w:rPr>
              <w:t>стоимо</w:t>
            </w:r>
            <w:r w:rsidRPr="004D3B64">
              <w:rPr>
                <w:rFonts w:ascii="Times New Roman" w:hAnsi="Times New Roman" w:cs="Times New Roman"/>
                <w:noProof/>
                <w:color w:val="000000"/>
              </w:rPr>
              <w:t>сти бизнеса</w:t>
            </w:r>
          </w:p>
        </w:tc>
        <w:tc>
          <w:tcPr>
            <w:tcW w:w="424"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КЛп</w:t>
            </w:r>
          </w:p>
        </w:tc>
        <w:tc>
          <w:tcPr>
            <w:tcW w:w="1027"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поправки</w:t>
            </w:r>
          </w:p>
        </w:tc>
        <w:tc>
          <w:tcPr>
            <w:tcW w:w="2290"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Наименование, тип, нижняя и верхняя границы применения, код метода </w:t>
            </w:r>
            <w:r w:rsidR="00D9701C" w:rsidRPr="004D3B64">
              <w:rPr>
                <w:rFonts w:ascii="Times New Roman" w:hAnsi="Times New Roman" w:cs="Times New Roman"/>
                <w:noProof/>
                <w:color w:val="000000"/>
              </w:rPr>
              <w:t>анализа</w:t>
            </w:r>
          </w:p>
        </w:tc>
      </w:tr>
      <w:tr w:rsidR="003F516B" w:rsidRPr="004D3B64" w:rsidTr="004D3B64">
        <w:trPr>
          <w:gridAfter w:val="1"/>
          <w:wAfter w:w="15" w:type="dxa"/>
          <w:trHeight w:val="20"/>
        </w:trPr>
        <w:tc>
          <w:tcPr>
            <w:tcW w:w="217"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22</w:t>
            </w:r>
          </w:p>
        </w:tc>
        <w:tc>
          <w:tcPr>
            <w:tcW w:w="1034" w:type="pct"/>
            <w:gridSpan w:val="2"/>
            <w:shd w:val="clear" w:color="auto" w:fill="auto"/>
          </w:tcPr>
          <w:p w:rsidR="005C744D" w:rsidRPr="004D3B64" w:rsidRDefault="00D9701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Результат расчета стоимо</w:t>
            </w:r>
            <w:r w:rsidR="005C744D" w:rsidRPr="004D3B64">
              <w:rPr>
                <w:rFonts w:ascii="Times New Roman" w:hAnsi="Times New Roman" w:cs="Times New Roman"/>
                <w:noProof/>
                <w:color w:val="000000"/>
              </w:rPr>
              <w:t xml:space="preserve">сти объекта </w:t>
            </w:r>
            <w:r w:rsidRPr="004D3B64">
              <w:rPr>
                <w:rFonts w:ascii="Times New Roman" w:hAnsi="Times New Roman" w:cs="Times New Roman"/>
                <w:noProof/>
                <w:color w:val="000000"/>
              </w:rPr>
              <w:t>анализа</w:t>
            </w:r>
          </w:p>
        </w:tc>
        <w:tc>
          <w:tcPr>
            <w:tcW w:w="424"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РТ</w:t>
            </w:r>
          </w:p>
        </w:tc>
        <w:tc>
          <w:tcPr>
            <w:tcW w:w="1027"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результата</w:t>
            </w:r>
          </w:p>
        </w:tc>
        <w:tc>
          <w:tcPr>
            <w:tcW w:w="2290"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Код объекта </w:t>
            </w:r>
            <w:r w:rsidR="00D9701C" w:rsidRPr="004D3B64">
              <w:rPr>
                <w:rFonts w:ascii="Times New Roman" w:hAnsi="Times New Roman" w:cs="Times New Roman"/>
                <w:noProof/>
                <w:color w:val="000000"/>
              </w:rPr>
              <w:t>анализа</w:t>
            </w:r>
            <w:r w:rsidRPr="004D3B64">
              <w:rPr>
                <w:rFonts w:ascii="Times New Roman" w:hAnsi="Times New Roman" w:cs="Times New Roman"/>
                <w:noProof/>
                <w:color w:val="000000"/>
              </w:rPr>
              <w:t xml:space="preserve">, код метода </w:t>
            </w:r>
            <w:r w:rsidR="00D9701C" w:rsidRPr="004D3B64">
              <w:rPr>
                <w:rFonts w:ascii="Times New Roman" w:hAnsi="Times New Roman" w:cs="Times New Roman"/>
                <w:noProof/>
                <w:color w:val="000000"/>
              </w:rPr>
              <w:t>анализа</w:t>
            </w:r>
            <w:r w:rsidRPr="004D3B64">
              <w:rPr>
                <w:rFonts w:ascii="Times New Roman" w:hAnsi="Times New Roman" w:cs="Times New Roman"/>
                <w:noProof/>
                <w:color w:val="000000"/>
              </w:rPr>
              <w:t>, код поправки</w:t>
            </w:r>
          </w:p>
        </w:tc>
      </w:tr>
    </w:tbl>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621"/>
        <w:gridCol w:w="2369"/>
        <w:gridCol w:w="858"/>
        <w:gridCol w:w="1491"/>
        <w:gridCol w:w="4235"/>
      </w:tblGrid>
      <w:tr w:rsidR="00E61D85" w:rsidRPr="004D3B64" w:rsidTr="004D3B64">
        <w:trPr>
          <w:trHeight w:val="20"/>
        </w:trPr>
        <w:tc>
          <w:tcPr>
            <w:tcW w:w="0" w:type="auto"/>
            <w:gridSpan w:val="5"/>
            <w:shd w:val="clear" w:color="auto" w:fill="auto"/>
          </w:tcPr>
          <w:p w:rsidR="00E61D85" w:rsidRPr="004D3B64" w:rsidRDefault="00E61D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Свойства связей</w:t>
            </w:r>
          </w:p>
          <w:p w:rsidR="00E61D85" w:rsidRPr="004D3B64" w:rsidRDefault="00E61D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Таблица 4.</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№пп</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Связи</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Усл. Обозн.</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Связываемые сущности</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Свойства связей</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3</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4</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5</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Задание на </w:t>
            </w:r>
            <w:r w:rsidR="00D9701C" w:rsidRPr="004D3B64">
              <w:rPr>
                <w:rFonts w:ascii="Times New Roman" w:hAnsi="Times New Roman" w:cs="Times New Roman"/>
                <w:noProof/>
                <w:color w:val="000000"/>
              </w:rPr>
              <w:t>анализа</w:t>
            </w:r>
          </w:p>
        </w:tc>
        <w:tc>
          <w:tcPr>
            <w:tcW w:w="0" w:type="auto"/>
            <w:shd w:val="clear" w:color="auto" w:fill="auto"/>
          </w:tcPr>
          <w:p w:rsidR="005C744D" w:rsidRPr="004D3B64" w:rsidRDefault="00D9701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ЗНА</w:t>
            </w:r>
          </w:p>
        </w:tc>
        <w:tc>
          <w:tcPr>
            <w:tcW w:w="0" w:type="auto"/>
            <w:shd w:val="clear" w:color="auto" w:fill="auto"/>
          </w:tcPr>
          <w:p w:rsidR="005C744D" w:rsidRPr="004D3B64" w:rsidRDefault="00D9701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ОО-ЗНА</w:t>
            </w:r>
          </w:p>
        </w:tc>
        <w:tc>
          <w:tcPr>
            <w:tcW w:w="0" w:type="auto"/>
            <w:shd w:val="clear" w:color="auto" w:fill="auto"/>
          </w:tcPr>
          <w:p w:rsidR="001E45EF"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Определяет задания на </w:t>
            </w:r>
            <w:r w:rsidR="00D9701C" w:rsidRPr="004D3B64">
              <w:rPr>
                <w:rFonts w:ascii="Times New Roman" w:hAnsi="Times New Roman" w:cs="Times New Roman"/>
                <w:noProof/>
                <w:color w:val="000000"/>
              </w:rPr>
              <w:t>анализ</w:t>
            </w:r>
            <w:r w:rsidRPr="004D3B64">
              <w:rPr>
                <w:rFonts w:ascii="Times New Roman" w:hAnsi="Times New Roman" w:cs="Times New Roman"/>
                <w:noProof/>
                <w:color w:val="000000"/>
              </w:rPr>
              <w:t xml:space="preserve"> конкретного объекта, заказчика и исполнителя, </w:t>
            </w:r>
            <w:r w:rsidR="00D9701C" w:rsidRPr="004D3B64">
              <w:rPr>
                <w:rFonts w:ascii="Times New Roman" w:hAnsi="Times New Roman" w:cs="Times New Roman"/>
                <w:noProof/>
                <w:color w:val="000000"/>
              </w:rPr>
              <w:t>дату анализа</w:t>
            </w:r>
            <w:r w:rsidRPr="004D3B64">
              <w:rPr>
                <w:rFonts w:ascii="Times New Roman" w:hAnsi="Times New Roman" w:cs="Times New Roman"/>
                <w:noProof/>
                <w:color w:val="000000"/>
              </w:rPr>
              <w:t xml:space="preserve">, отражает ход </w:t>
            </w:r>
            <w:r w:rsidR="00D9701C" w:rsidRPr="004D3B64">
              <w:rPr>
                <w:rFonts w:ascii="Times New Roman" w:hAnsi="Times New Roman" w:cs="Times New Roman"/>
                <w:noProof/>
                <w:color w:val="000000"/>
              </w:rPr>
              <w:t>его</w:t>
            </w:r>
            <w:r w:rsidRPr="004D3B64">
              <w:rPr>
                <w:rFonts w:ascii="Times New Roman" w:hAnsi="Times New Roman" w:cs="Times New Roman"/>
                <w:noProof/>
                <w:color w:val="000000"/>
              </w:rPr>
              <w:t xml:space="preserve"> выполнения</w:t>
            </w:r>
            <w:r w:rsidR="001E45EF" w:rsidRPr="004D3B64">
              <w:rPr>
                <w:rFonts w:ascii="Times New Roman" w:hAnsi="Times New Roman" w:cs="Times New Roman"/>
                <w:noProof/>
                <w:color w:val="000000"/>
              </w:rPr>
              <w:t>.</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Определяет цель </w:t>
            </w:r>
            <w:r w:rsidR="00D9701C" w:rsidRPr="004D3B64">
              <w:rPr>
                <w:rFonts w:ascii="Times New Roman" w:hAnsi="Times New Roman" w:cs="Times New Roman"/>
                <w:noProof/>
                <w:color w:val="000000"/>
              </w:rPr>
              <w:t>анализа</w:t>
            </w:r>
            <w:r w:rsidRPr="004D3B64">
              <w:rPr>
                <w:rFonts w:ascii="Times New Roman" w:hAnsi="Times New Roman" w:cs="Times New Roman"/>
                <w:noProof/>
                <w:color w:val="000000"/>
              </w:rPr>
              <w:t xml:space="preserve"> конкретного объекта</w:t>
            </w:r>
            <w:r w:rsidR="001E45EF" w:rsidRPr="004D3B64">
              <w:rPr>
                <w:rFonts w:ascii="Times New Roman" w:hAnsi="Times New Roman" w:cs="Times New Roman"/>
                <w:noProof/>
                <w:color w:val="000000"/>
              </w:rPr>
              <w:t>.</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Принадлежность</w:t>
            </w:r>
            <w:r w:rsidR="0021512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исходных данных объекту</w:t>
            </w:r>
          </w:p>
        </w:tc>
        <w:tc>
          <w:tcPr>
            <w:tcW w:w="0" w:type="auto"/>
            <w:shd w:val="clear" w:color="auto" w:fill="auto"/>
          </w:tcPr>
          <w:p w:rsidR="005C744D" w:rsidRPr="004D3B64" w:rsidRDefault="00D9701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ПИД</w:t>
            </w:r>
          </w:p>
        </w:tc>
        <w:tc>
          <w:tcPr>
            <w:tcW w:w="0" w:type="auto"/>
            <w:shd w:val="clear" w:color="auto" w:fill="auto"/>
          </w:tcPr>
          <w:p w:rsidR="001E45EF" w:rsidRPr="004D3B64" w:rsidRDefault="00D9701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ОО</w:t>
            </w:r>
            <w:r w:rsidR="005C744D" w:rsidRPr="004D3B64">
              <w:rPr>
                <w:rFonts w:ascii="Times New Roman" w:hAnsi="Times New Roman" w:cs="Times New Roman"/>
                <w:noProof/>
                <w:color w:val="000000"/>
              </w:rPr>
              <w:t xml:space="preserve">-ПИД </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ДО-ПИД</w:t>
            </w:r>
          </w:p>
        </w:tc>
        <w:tc>
          <w:tcPr>
            <w:tcW w:w="0" w:type="auto"/>
            <w:shd w:val="clear" w:color="auto" w:fill="auto"/>
          </w:tcPr>
          <w:p w:rsidR="001E45EF"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Отражает исходные д</w:t>
            </w:r>
            <w:r w:rsidR="00D9701C" w:rsidRPr="004D3B64">
              <w:rPr>
                <w:rFonts w:ascii="Times New Roman" w:hAnsi="Times New Roman" w:cs="Times New Roman"/>
                <w:noProof/>
                <w:color w:val="000000"/>
              </w:rPr>
              <w:t xml:space="preserve">анные отчетности объекту анализа. </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Определяет данные, используемые в </w:t>
            </w:r>
            <w:r w:rsidR="00D9701C" w:rsidRPr="004D3B64">
              <w:rPr>
                <w:rFonts w:ascii="Times New Roman" w:hAnsi="Times New Roman" w:cs="Times New Roman"/>
                <w:noProof/>
                <w:color w:val="000000"/>
              </w:rPr>
              <w:t>анализе</w:t>
            </w:r>
            <w:r w:rsidR="001E45EF" w:rsidRPr="004D3B64">
              <w:rPr>
                <w:rFonts w:ascii="Times New Roman" w:hAnsi="Times New Roman" w:cs="Times New Roman"/>
                <w:noProof/>
                <w:color w:val="000000"/>
              </w:rPr>
              <w:t>.</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3</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Определение</w:t>
            </w:r>
            <w:r w:rsidR="0021512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источника данных</w:t>
            </w:r>
          </w:p>
        </w:tc>
        <w:tc>
          <w:tcPr>
            <w:tcW w:w="0" w:type="auto"/>
            <w:shd w:val="clear" w:color="auto" w:fill="auto"/>
          </w:tcPr>
          <w:p w:rsidR="005C744D" w:rsidRPr="004D3B64" w:rsidRDefault="003F4D89"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ОИД</w:t>
            </w:r>
          </w:p>
        </w:tc>
        <w:tc>
          <w:tcPr>
            <w:tcW w:w="0" w:type="auto"/>
            <w:shd w:val="clear" w:color="auto" w:fill="auto"/>
          </w:tcPr>
          <w:p w:rsidR="00D9701C"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ИД-ОИД </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ДО-ОИД</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Определяет форму отчетности, в которой находятся необходимые данные</w:t>
            </w:r>
            <w:r w:rsidR="003F4D89" w:rsidRPr="004D3B64">
              <w:rPr>
                <w:rFonts w:ascii="Times New Roman" w:hAnsi="Times New Roman" w:cs="Times New Roman"/>
                <w:noProof/>
                <w:color w:val="000000"/>
              </w:rPr>
              <w:t>.</w:t>
            </w:r>
            <w:r w:rsidRPr="004D3B64">
              <w:rPr>
                <w:rFonts w:ascii="Times New Roman" w:hAnsi="Times New Roman" w:cs="Times New Roman"/>
                <w:noProof/>
                <w:color w:val="000000"/>
              </w:rPr>
              <w:t xml:space="preserve"> Определяет поиск показателя в источниках данных по различным периодам и формам отчетности</w:t>
            </w:r>
            <w:r w:rsidR="001E45EF" w:rsidRPr="004D3B64">
              <w:rPr>
                <w:rFonts w:ascii="Times New Roman" w:hAnsi="Times New Roman" w:cs="Times New Roman"/>
                <w:noProof/>
                <w:color w:val="000000"/>
              </w:rPr>
              <w:t>.</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4</w:t>
            </w:r>
          </w:p>
        </w:tc>
        <w:tc>
          <w:tcPr>
            <w:tcW w:w="0" w:type="auto"/>
            <w:shd w:val="clear" w:color="auto" w:fill="auto"/>
          </w:tcPr>
          <w:p w:rsidR="005C744D" w:rsidRPr="004D3B64" w:rsidRDefault="003F4D89"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Определение п</w:t>
            </w:r>
            <w:r w:rsidR="005C744D" w:rsidRPr="004D3B64">
              <w:rPr>
                <w:rFonts w:ascii="Times New Roman" w:hAnsi="Times New Roman" w:cs="Times New Roman"/>
                <w:noProof/>
                <w:color w:val="000000"/>
              </w:rPr>
              <w:t>оказателя объекта</w:t>
            </w:r>
          </w:p>
        </w:tc>
        <w:tc>
          <w:tcPr>
            <w:tcW w:w="0" w:type="auto"/>
            <w:shd w:val="clear" w:color="auto" w:fill="auto"/>
          </w:tcPr>
          <w:p w:rsidR="005C744D" w:rsidRPr="004D3B64" w:rsidRDefault="003F4D89"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ОПО</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ИД - ОПО НПоб - ОПО</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Определяет местонахождение показателей в различных источниках</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Отражает все показатели объекта оценки, которые позволяет использовать си</w:t>
            </w:r>
            <w:r w:rsidR="003F4D89" w:rsidRPr="004D3B64">
              <w:rPr>
                <w:rFonts w:ascii="Times New Roman" w:hAnsi="Times New Roman" w:cs="Times New Roman"/>
                <w:noProof/>
                <w:color w:val="000000"/>
              </w:rPr>
              <w:t>стемы бухгалтерского учета предприятия</w:t>
            </w:r>
            <w:r w:rsidR="001E45EF" w:rsidRPr="004D3B64">
              <w:rPr>
                <w:rFonts w:ascii="Times New Roman" w:hAnsi="Times New Roman" w:cs="Times New Roman"/>
                <w:noProof/>
                <w:color w:val="000000"/>
              </w:rPr>
              <w:t>.</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5</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Использование показателей</w:t>
            </w:r>
            <w:r w:rsidR="0021512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 xml:space="preserve">объекта </w:t>
            </w:r>
            <w:r w:rsidR="003F4D89" w:rsidRPr="004D3B64">
              <w:rPr>
                <w:rFonts w:ascii="Times New Roman" w:hAnsi="Times New Roman" w:cs="Times New Roman"/>
                <w:noProof/>
                <w:color w:val="000000"/>
              </w:rPr>
              <w:t>анализа</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НП</w:t>
            </w:r>
            <w:r w:rsidR="003F4D89" w:rsidRPr="004D3B64">
              <w:rPr>
                <w:rFonts w:ascii="Times New Roman" w:hAnsi="Times New Roman" w:cs="Times New Roman"/>
                <w:noProof/>
                <w:color w:val="000000"/>
              </w:rPr>
              <w:t>А</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НПоб- ИП</w:t>
            </w:r>
            <w:r w:rsidR="003F4D89" w:rsidRPr="004D3B64">
              <w:rPr>
                <w:rFonts w:ascii="Times New Roman" w:hAnsi="Times New Roman" w:cs="Times New Roman"/>
                <w:noProof/>
                <w:color w:val="000000"/>
              </w:rPr>
              <w:t>А</w:t>
            </w:r>
            <w:r w:rsidRPr="004D3B64">
              <w:rPr>
                <w:rFonts w:ascii="Times New Roman" w:hAnsi="Times New Roman" w:cs="Times New Roman"/>
                <w:noProof/>
                <w:color w:val="000000"/>
              </w:rPr>
              <w:t xml:space="preserve"> МО-НП</w:t>
            </w:r>
            <w:r w:rsidR="003F4D89" w:rsidRPr="004D3B64">
              <w:rPr>
                <w:rFonts w:ascii="Times New Roman" w:hAnsi="Times New Roman" w:cs="Times New Roman"/>
                <w:noProof/>
                <w:color w:val="000000"/>
              </w:rPr>
              <w:t>А</w:t>
            </w:r>
          </w:p>
        </w:tc>
        <w:tc>
          <w:tcPr>
            <w:tcW w:w="0" w:type="auto"/>
            <w:shd w:val="clear" w:color="auto" w:fill="auto"/>
          </w:tcPr>
          <w:p w:rsidR="001E45EF"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Определяет необходимые показатели для расчетов</w:t>
            </w:r>
            <w:r w:rsidR="003F4D89" w:rsidRPr="004D3B64">
              <w:rPr>
                <w:rFonts w:ascii="Times New Roman" w:hAnsi="Times New Roman" w:cs="Times New Roman"/>
                <w:noProof/>
                <w:color w:val="000000"/>
              </w:rPr>
              <w:t>.</w:t>
            </w:r>
            <w:r w:rsidRPr="004D3B64">
              <w:rPr>
                <w:rFonts w:ascii="Times New Roman" w:hAnsi="Times New Roman" w:cs="Times New Roman"/>
                <w:noProof/>
                <w:color w:val="000000"/>
              </w:rPr>
              <w:t xml:space="preserve"> </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Позволяет использовать показатели объекта в методах </w:t>
            </w:r>
            <w:r w:rsidR="003F4D89" w:rsidRPr="004D3B64">
              <w:rPr>
                <w:rFonts w:ascii="Times New Roman" w:hAnsi="Times New Roman" w:cs="Times New Roman"/>
                <w:noProof/>
                <w:color w:val="000000"/>
              </w:rPr>
              <w:t>анализа</w:t>
            </w:r>
            <w:r w:rsidR="001E45EF" w:rsidRPr="004D3B64">
              <w:rPr>
                <w:rFonts w:ascii="Times New Roman" w:hAnsi="Times New Roman" w:cs="Times New Roman"/>
                <w:noProof/>
                <w:color w:val="000000"/>
              </w:rPr>
              <w:t>.</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б</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Применение</w:t>
            </w:r>
            <w:r w:rsidR="0021512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 xml:space="preserve">метода </w:t>
            </w:r>
            <w:r w:rsidR="003F4D89" w:rsidRPr="004D3B64">
              <w:rPr>
                <w:rFonts w:ascii="Times New Roman" w:hAnsi="Times New Roman" w:cs="Times New Roman"/>
                <w:noProof/>
                <w:color w:val="000000"/>
              </w:rPr>
              <w:t>анализа</w:t>
            </w:r>
          </w:p>
        </w:tc>
        <w:tc>
          <w:tcPr>
            <w:tcW w:w="0" w:type="auto"/>
            <w:shd w:val="clear" w:color="auto" w:fill="auto"/>
          </w:tcPr>
          <w:p w:rsidR="005C744D" w:rsidRPr="004D3B64" w:rsidRDefault="003F4D89"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ПМА</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УПМ-ПМ</w:t>
            </w:r>
            <w:r w:rsidR="003F4D89" w:rsidRPr="004D3B64">
              <w:rPr>
                <w:rFonts w:ascii="Times New Roman" w:hAnsi="Times New Roman" w:cs="Times New Roman"/>
                <w:noProof/>
                <w:color w:val="000000"/>
              </w:rPr>
              <w:t>А</w:t>
            </w:r>
            <w:r w:rsidRPr="004D3B64">
              <w:rPr>
                <w:rFonts w:ascii="Times New Roman" w:hAnsi="Times New Roman" w:cs="Times New Roman"/>
                <w:noProof/>
                <w:color w:val="000000"/>
              </w:rPr>
              <w:t xml:space="preserve"> МО-ПМО</w:t>
            </w:r>
          </w:p>
        </w:tc>
        <w:tc>
          <w:tcPr>
            <w:tcW w:w="0" w:type="auto"/>
            <w:shd w:val="clear" w:color="auto" w:fill="auto"/>
          </w:tcPr>
          <w:p w:rsidR="001E45EF"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Позволяет определить возможность применения метода</w:t>
            </w:r>
            <w:r w:rsidR="003F4D89" w:rsidRPr="004D3B64">
              <w:rPr>
                <w:rFonts w:ascii="Times New Roman" w:hAnsi="Times New Roman" w:cs="Times New Roman"/>
                <w:noProof/>
                <w:color w:val="000000"/>
              </w:rPr>
              <w:t>.</w:t>
            </w:r>
            <w:r w:rsidRPr="004D3B64">
              <w:rPr>
                <w:rFonts w:ascii="Times New Roman" w:hAnsi="Times New Roman" w:cs="Times New Roman"/>
                <w:noProof/>
                <w:color w:val="000000"/>
              </w:rPr>
              <w:t xml:space="preserve"> </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Определяет метод </w:t>
            </w:r>
            <w:r w:rsidR="003F4D89" w:rsidRPr="004D3B64">
              <w:rPr>
                <w:rFonts w:ascii="Times New Roman" w:hAnsi="Times New Roman" w:cs="Times New Roman"/>
                <w:noProof/>
                <w:color w:val="000000"/>
              </w:rPr>
              <w:t>анализа</w:t>
            </w:r>
            <w:r w:rsidRPr="004D3B64">
              <w:rPr>
                <w:rFonts w:ascii="Times New Roman" w:hAnsi="Times New Roman" w:cs="Times New Roman"/>
                <w:noProof/>
                <w:color w:val="000000"/>
              </w:rPr>
              <w:t xml:space="preserve"> конкретного объекта</w:t>
            </w:r>
            <w:r w:rsidR="001E45EF" w:rsidRPr="004D3B64">
              <w:rPr>
                <w:rFonts w:ascii="Times New Roman" w:hAnsi="Times New Roman" w:cs="Times New Roman"/>
                <w:noProof/>
                <w:color w:val="000000"/>
              </w:rPr>
              <w:t>.</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7</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Договорные отношения объекта </w:t>
            </w:r>
            <w:r w:rsidR="003F4D89" w:rsidRPr="004D3B64">
              <w:rPr>
                <w:rFonts w:ascii="Times New Roman" w:hAnsi="Times New Roman" w:cs="Times New Roman"/>
                <w:noProof/>
                <w:color w:val="000000"/>
              </w:rPr>
              <w:t>анализа</w:t>
            </w:r>
          </w:p>
        </w:tc>
        <w:tc>
          <w:tcPr>
            <w:tcW w:w="0" w:type="auto"/>
            <w:shd w:val="clear" w:color="auto" w:fill="auto"/>
          </w:tcPr>
          <w:p w:rsidR="005C744D" w:rsidRPr="004D3B64" w:rsidRDefault="003F4D89"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ДГО</w:t>
            </w:r>
          </w:p>
        </w:tc>
        <w:tc>
          <w:tcPr>
            <w:tcW w:w="0" w:type="auto"/>
            <w:shd w:val="clear" w:color="auto" w:fill="auto"/>
          </w:tcPr>
          <w:p w:rsidR="005C744D" w:rsidRPr="004D3B64" w:rsidRDefault="003F4D89"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ОО</w:t>
            </w:r>
            <w:r w:rsidR="005C744D" w:rsidRPr="004D3B64">
              <w:rPr>
                <w:rFonts w:ascii="Times New Roman" w:hAnsi="Times New Roman" w:cs="Times New Roman"/>
                <w:noProof/>
                <w:color w:val="000000"/>
              </w:rPr>
              <w:t>-ДГО РОД-ДГО</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Отражает текущую и дальнейшую деятельность предприятия</w:t>
            </w:r>
            <w:r w:rsidR="003F4D89" w:rsidRPr="004D3B64">
              <w:rPr>
                <w:rFonts w:ascii="Times New Roman" w:hAnsi="Times New Roman" w:cs="Times New Roman"/>
                <w:noProof/>
                <w:color w:val="000000"/>
              </w:rPr>
              <w:t>.</w:t>
            </w:r>
            <w:r w:rsidRPr="004D3B64">
              <w:rPr>
                <w:rFonts w:ascii="Times New Roman" w:hAnsi="Times New Roman" w:cs="Times New Roman"/>
                <w:noProof/>
                <w:color w:val="000000"/>
              </w:rPr>
              <w:t xml:space="preserve"> Определяет направление деятельности предприятия</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8</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Влияние</w:t>
            </w:r>
          </w:p>
        </w:tc>
        <w:tc>
          <w:tcPr>
            <w:tcW w:w="0" w:type="auto"/>
            <w:shd w:val="clear" w:color="auto" w:fill="auto"/>
          </w:tcPr>
          <w:p w:rsidR="005C744D" w:rsidRPr="004D3B64" w:rsidRDefault="003F4D89"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ВЛИ</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РОД - ВЛИ</w:t>
            </w:r>
          </w:p>
          <w:p w:rsidR="005C744D" w:rsidRPr="004D3B64" w:rsidRDefault="003F4D89"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ПД-ВЛИ</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Отражает результаты обработки договоров объекта </w:t>
            </w:r>
            <w:r w:rsidR="003F4D89" w:rsidRPr="004D3B64">
              <w:rPr>
                <w:rFonts w:ascii="Times New Roman" w:hAnsi="Times New Roman" w:cs="Times New Roman"/>
                <w:noProof/>
                <w:color w:val="000000"/>
              </w:rPr>
              <w:t>анализа</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Определяет влияние результатов обработки договоров на прогнозные данные</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9</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Определение</w:t>
            </w:r>
            <w:r w:rsidR="0021512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отраслевой</w:t>
            </w:r>
            <w:r w:rsidR="0021512A" w:rsidRPr="004D3B64">
              <w:rPr>
                <w:rFonts w:ascii="Times New Roman" w:hAnsi="Times New Roman" w:cs="Times New Roman"/>
                <w:noProof/>
                <w:color w:val="000000"/>
              </w:rPr>
              <w:t xml:space="preserve"> </w:t>
            </w:r>
            <w:r w:rsidR="003F4D89" w:rsidRPr="004D3B64">
              <w:rPr>
                <w:rFonts w:ascii="Times New Roman" w:hAnsi="Times New Roman" w:cs="Times New Roman"/>
                <w:noProof/>
                <w:color w:val="000000"/>
              </w:rPr>
              <w:t>принадлежно</w:t>
            </w:r>
            <w:r w:rsidRPr="004D3B64">
              <w:rPr>
                <w:rFonts w:ascii="Times New Roman" w:hAnsi="Times New Roman" w:cs="Times New Roman"/>
                <w:noProof/>
                <w:color w:val="000000"/>
              </w:rPr>
              <w:t>сти</w:t>
            </w:r>
          </w:p>
        </w:tc>
        <w:tc>
          <w:tcPr>
            <w:tcW w:w="0" w:type="auto"/>
            <w:shd w:val="clear" w:color="auto" w:fill="auto"/>
          </w:tcPr>
          <w:p w:rsidR="005C744D" w:rsidRPr="004D3B64" w:rsidRDefault="003F4D89"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ООТ</w:t>
            </w:r>
          </w:p>
        </w:tc>
        <w:tc>
          <w:tcPr>
            <w:tcW w:w="0" w:type="auto"/>
            <w:shd w:val="clear" w:color="auto" w:fill="auto"/>
          </w:tcPr>
          <w:p w:rsidR="001E45EF" w:rsidRPr="004D3B64" w:rsidRDefault="003F4D89"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ОО</w:t>
            </w:r>
            <w:r w:rsidR="005C744D" w:rsidRPr="004D3B64">
              <w:rPr>
                <w:rFonts w:ascii="Times New Roman" w:hAnsi="Times New Roman" w:cs="Times New Roman"/>
                <w:noProof/>
                <w:color w:val="000000"/>
              </w:rPr>
              <w:t xml:space="preserve"> - ООТ </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 -</w:t>
            </w:r>
            <w:r w:rsidR="001E45EF"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ООТ</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Отражает принадлежность объекта </w:t>
            </w:r>
            <w:r w:rsidR="003F4D89" w:rsidRPr="004D3B64">
              <w:rPr>
                <w:rFonts w:ascii="Times New Roman" w:hAnsi="Times New Roman" w:cs="Times New Roman"/>
                <w:noProof/>
                <w:color w:val="000000"/>
              </w:rPr>
              <w:t>анализа</w:t>
            </w:r>
            <w:r w:rsidRPr="004D3B64">
              <w:rPr>
                <w:rFonts w:ascii="Times New Roman" w:hAnsi="Times New Roman" w:cs="Times New Roman"/>
                <w:noProof/>
                <w:color w:val="000000"/>
              </w:rPr>
              <w:t xml:space="preserve"> отрасли</w:t>
            </w:r>
            <w:r w:rsidR="001E45EF" w:rsidRPr="004D3B64">
              <w:rPr>
                <w:rFonts w:ascii="Times New Roman" w:hAnsi="Times New Roman" w:cs="Times New Roman"/>
                <w:noProof/>
                <w:color w:val="000000"/>
              </w:rPr>
              <w:t>.</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Определяет состав и характеристику отраслей по каждому объекту </w:t>
            </w:r>
            <w:r w:rsidR="003F4D89" w:rsidRPr="004D3B64">
              <w:rPr>
                <w:rFonts w:ascii="Times New Roman" w:hAnsi="Times New Roman" w:cs="Times New Roman"/>
                <w:noProof/>
                <w:color w:val="000000"/>
              </w:rPr>
              <w:t>анализа</w:t>
            </w:r>
            <w:r w:rsidR="001E45EF" w:rsidRPr="004D3B64">
              <w:rPr>
                <w:rFonts w:ascii="Times New Roman" w:hAnsi="Times New Roman" w:cs="Times New Roman"/>
                <w:noProof/>
                <w:color w:val="000000"/>
              </w:rPr>
              <w:t>.</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10</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Поиск</w:t>
            </w:r>
            <w:r w:rsidR="0021512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объектов аналогов</w:t>
            </w:r>
          </w:p>
        </w:tc>
        <w:tc>
          <w:tcPr>
            <w:tcW w:w="0" w:type="auto"/>
            <w:shd w:val="clear" w:color="auto" w:fill="auto"/>
          </w:tcPr>
          <w:p w:rsidR="005C744D" w:rsidRPr="004D3B64" w:rsidRDefault="003F4D89"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ПОА</w:t>
            </w:r>
          </w:p>
        </w:tc>
        <w:tc>
          <w:tcPr>
            <w:tcW w:w="0" w:type="auto"/>
            <w:shd w:val="clear" w:color="auto" w:fill="auto"/>
          </w:tcPr>
          <w:p w:rsidR="003F4D89" w:rsidRPr="004D3B64" w:rsidRDefault="003F4D89"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ОО</w:t>
            </w:r>
            <w:r w:rsidR="005C744D" w:rsidRPr="004D3B64">
              <w:rPr>
                <w:rFonts w:ascii="Times New Roman" w:hAnsi="Times New Roman" w:cs="Times New Roman"/>
                <w:noProof/>
                <w:color w:val="000000"/>
              </w:rPr>
              <w:t xml:space="preserve">-ПОА </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ГО -</w:t>
            </w:r>
            <w:r w:rsidR="001E45EF"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ПОА</w:t>
            </w:r>
          </w:p>
        </w:tc>
        <w:tc>
          <w:tcPr>
            <w:tcW w:w="0" w:type="auto"/>
            <w:shd w:val="clear" w:color="auto" w:fill="auto"/>
          </w:tcPr>
          <w:p w:rsidR="001E45EF"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Отражает необходимые характеристики для группы аналогов</w:t>
            </w:r>
            <w:r w:rsidR="003F4D89" w:rsidRPr="004D3B64">
              <w:rPr>
                <w:rFonts w:ascii="Times New Roman" w:hAnsi="Times New Roman" w:cs="Times New Roman"/>
                <w:noProof/>
                <w:color w:val="000000"/>
              </w:rPr>
              <w:t>.</w:t>
            </w:r>
            <w:r w:rsidRPr="004D3B64">
              <w:rPr>
                <w:rFonts w:ascii="Times New Roman" w:hAnsi="Times New Roman" w:cs="Times New Roman"/>
                <w:noProof/>
                <w:color w:val="000000"/>
              </w:rPr>
              <w:t xml:space="preserve"> </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Определяет аналоги объекту </w:t>
            </w:r>
            <w:r w:rsidR="003F4D89" w:rsidRPr="004D3B64">
              <w:rPr>
                <w:rFonts w:ascii="Times New Roman" w:hAnsi="Times New Roman" w:cs="Times New Roman"/>
                <w:noProof/>
                <w:color w:val="000000"/>
              </w:rPr>
              <w:t>анализа</w:t>
            </w:r>
          </w:p>
        </w:tc>
      </w:tr>
      <w:tr w:rsidR="003F4D89" w:rsidRPr="004D3B64" w:rsidTr="004D3B64">
        <w:trPr>
          <w:trHeight w:val="20"/>
        </w:trPr>
        <w:tc>
          <w:tcPr>
            <w:tcW w:w="0" w:type="auto"/>
            <w:gridSpan w:val="5"/>
            <w:shd w:val="clear" w:color="auto" w:fill="auto"/>
          </w:tcPr>
          <w:p w:rsidR="003F4D89" w:rsidRPr="004D3B64" w:rsidRDefault="003F4D89"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Свойства связей</w:t>
            </w:r>
          </w:p>
          <w:p w:rsidR="003F4D89" w:rsidRPr="004D3B64" w:rsidRDefault="003F4D89"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Таблица 4.</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11</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Выбор</w:t>
            </w:r>
            <w:r w:rsidR="0021512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финансовой базы</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ВФБ</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ФБ-ВФБ ГО - ВФБ</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Определяет финансовую базу объектов </w:t>
            </w:r>
            <w:r w:rsidR="003F4D89" w:rsidRPr="004D3B64">
              <w:rPr>
                <w:rFonts w:ascii="Times New Roman" w:hAnsi="Times New Roman" w:cs="Times New Roman"/>
                <w:noProof/>
                <w:color w:val="000000"/>
              </w:rPr>
              <w:t>–</w:t>
            </w:r>
            <w:r w:rsidR="00A539B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аналогов</w:t>
            </w:r>
            <w:r w:rsidR="003F4D89" w:rsidRPr="004D3B64">
              <w:rPr>
                <w:rFonts w:ascii="Times New Roman" w:hAnsi="Times New Roman" w:cs="Times New Roman"/>
                <w:noProof/>
                <w:color w:val="000000"/>
              </w:rPr>
              <w:t>.</w:t>
            </w:r>
            <w:r w:rsidRPr="004D3B64">
              <w:rPr>
                <w:rFonts w:ascii="Times New Roman" w:hAnsi="Times New Roman" w:cs="Times New Roman"/>
                <w:noProof/>
                <w:color w:val="000000"/>
              </w:rPr>
              <w:t xml:space="preserve"> Отражает выбор финансовых показателей по аналогам</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12</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Ценовой</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мультипликатор</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ЦМТ</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ФБ-ЦМТ МТ-ЦМТ</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Позволяет определить мультипликатор</w:t>
            </w:r>
            <w:r w:rsidR="003F4D89" w:rsidRPr="004D3B64">
              <w:rPr>
                <w:rFonts w:ascii="Times New Roman" w:hAnsi="Times New Roman" w:cs="Times New Roman"/>
                <w:noProof/>
                <w:color w:val="000000"/>
              </w:rPr>
              <w:t>.</w:t>
            </w:r>
            <w:r w:rsidRPr="004D3B64">
              <w:rPr>
                <w:rFonts w:ascii="Times New Roman" w:hAnsi="Times New Roman" w:cs="Times New Roman"/>
                <w:noProof/>
                <w:color w:val="000000"/>
              </w:rPr>
              <w:t xml:space="preserve"> Отражает значение мультипликатора</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13</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Определение</w:t>
            </w:r>
            <w:r w:rsidR="0021512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структуры капитала</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ОСК</w:t>
            </w:r>
          </w:p>
        </w:tc>
        <w:tc>
          <w:tcPr>
            <w:tcW w:w="0" w:type="auto"/>
            <w:shd w:val="clear" w:color="auto" w:fill="auto"/>
          </w:tcPr>
          <w:p w:rsidR="003F4D89" w:rsidRPr="004D3B64" w:rsidRDefault="003F4D89"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ОО</w:t>
            </w:r>
            <w:r w:rsidR="005C744D" w:rsidRPr="004D3B64">
              <w:rPr>
                <w:rFonts w:ascii="Times New Roman" w:hAnsi="Times New Roman" w:cs="Times New Roman"/>
                <w:noProof/>
                <w:color w:val="000000"/>
              </w:rPr>
              <w:t xml:space="preserve"> - ОСК </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СК - ОСК</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Определяет капитал объекта </w:t>
            </w:r>
            <w:r w:rsidR="003F4D89" w:rsidRPr="004D3B64">
              <w:rPr>
                <w:rFonts w:ascii="Times New Roman" w:hAnsi="Times New Roman" w:cs="Times New Roman"/>
                <w:noProof/>
                <w:color w:val="000000"/>
              </w:rPr>
              <w:t>анализа</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Отражает вид капитала объекта, доля заемного и собственного капитала, доля</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обыкновенных и привилегированных акций в структуре капитала</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14</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Определение</w:t>
            </w:r>
            <w:r w:rsidR="0021512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собственников</w:t>
            </w:r>
          </w:p>
        </w:tc>
        <w:tc>
          <w:tcPr>
            <w:tcW w:w="0" w:type="auto"/>
            <w:shd w:val="clear" w:color="auto" w:fill="auto"/>
          </w:tcPr>
          <w:p w:rsidR="005C744D"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ОСО</w:t>
            </w:r>
          </w:p>
        </w:tc>
        <w:tc>
          <w:tcPr>
            <w:tcW w:w="0" w:type="auto"/>
            <w:shd w:val="clear" w:color="auto" w:fill="auto"/>
          </w:tcPr>
          <w:p w:rsidR="00434D87"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СК - ОСО </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СО - ОСО</w:t>
            </w:r>
          </w:p>
        </w:tc>
        <w:tc>
          <w:tcPr>
            <w:tcW w:w="0" w:type="auto"/>
            <w:shd w:val="clear" w:color="auto" w:fill="auto"/>
          </w:tcPr>
          <w:p w:rsidR="001E45EF"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Отражает долю собственного капитала в структуре капитала</w:t>
            </w:r>
            <w:r w:rsidR="00434D87" w:rsidRPr="004D3B64">
              <w:rPr>
                <w:rFonts w:ascii="Times New Roman" w:hAnsi="Times New Roman" w:cs="Times New Roman"/>
                <w:noProof/>
                <w:color w:val="000000"/>
              </w:rPr>
              <w:t>.</w:t>
            </w:r>
            <w:r w:rsidRPr="004D3B64">
              <w:rPr>
                <w:rFonts w:ascii="Times New Roman" w:hAnsi="Times New Roman" w:cs="Times New Roman"/>
                <w:noProof/>
                <w:color w:val="000000"/>
              </w:rPr>
              <w:t xml:space="preserve"> </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Определяет доли собственников в объекте </w:t>
            </w:r>
            <w:r w:rsidR="00434D87" w:rsidRPr="004D3B64">
              <w:rPr>
                <w:rFonts w:ascii="Times New Roman" w:hAnsi="Times New Roman" w:cs="Times New Roman"/>
                <w:noProof/>
                <w:color w:val="000000"/>
              </w:rPr>
              <w:t>анализа</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15</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Определение</w:t>
            </w:r>
            <w:r w:rsidR="0021512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видов</w:t>
            </w:r>
            <w:r w:rsidR="00434D87" w:rsidRPr="004D3B64">
              <w:rPr>
                <w:rFonts w:ascii="Times New Roman" w:hAnsi="Times New Roman" w:cs="Times New Roman"/>
                <w:noProof/>
                <w:color w:val="000000"/>
              </w:rPr>
              <w:t xml:space="preserve"> собственников</w:t>
            </w:r>
          </w:p>
        </w:tc>
        <w:tc>
          <w:tcPr>
            <w:tcW w:w="0" w:type="auto"/>
            <w:shd w:val="clear" w:color="auto" w:fill="auto"/>
          </w:tcPr>
          <w:p w:rsidR="005C744D"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ОВС</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СО </w:t>
            </w:r>
            <w:r w:rsidR="00434D87" w:rsidRPr="004D3B64">
              <w:rPr>
                <w:rFonts w:ascii="Times New Roman" w:hAnsi="Times New Roman" w:cs="Times New Roman"/>
                <w:noProof/>
                <w:color w:val="000000"/>
              </w:rPr>
              <w:t>–</w:t>
            </w:r>
            <w:r w:rsidRPr="004D3B64">
              <w:rPr>
                <w:rFonts w:ascii="Times New Roman" w:hAnsi="Times New Roman" w:cs="Times New Roman"/>
                <w:noProof/>
                <w:color w:val="000000"/>
              </w:rPr>
              <w:t xml:space="preserve"> ОВС</w:t>
            </w:r>
          </w:p>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ВС-ОВС</w:t>
            </w:r>
          </w:p>
        </w:tc>
        <w:tc>
          <w:tcPr>
            <w:tcW w:w="0" w:type="auto"/>
            <w:shd w:val="clear" w:color="auto" w:fill="auto"/>
          </w:tcPr>
          <w:p w:rsidR="001E45EF"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Отражает собственников объекта</w:t>
            </w:r>
            <w:r w:rsidR="00434D87" w:rsidRPr="004D3B64">
              <w:rPr>
                <w:rFonts w:ascii="Times New Roman" w:hAnsi="Times New Roman" w:cs="Times New Roman"/>
                <w:noProof/>
                <w:color w:val="000000"/>
              </w:rPr>
              <w:t xml:space="preserve">. </w:t>
            </w:r>
          </w:p>
          <w:p w:rsidR="005C744D"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Описывает виды собственников</w:t>
            </w:r>
          </w:p>
        </w:tc>
      </w:tr>
      <w:tr w:rsidR="003F516B" w:rsidRPr="004D3B64" w:rsidTr="004D3B64">
        <w:trPr>
          <w:trHeight w:val="20"/>
        </w:trPr>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16</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Отраслевой показатель</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ОПК</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 - ОПК</w:t>
            </w:r>
          </w:p>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ПОО-ОПК</w:t>
            </w:r>
          </w:p>
        </w:tc>
        <w:tc>
          <w:tcPr>
            <w:tcW w:w="0" w:type="auto"/>
            <w:shd w:val="clear" w:color="auto" w:fill="auto"/>
          </w:tcPr>
          <w:p w:rsidR="001E45EF"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Отражает отраслевую специфику показателей. </w:t>
            </w:r>
          </w:p>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Определяет состав показателей по отрасли</w:t>
            </w:r>
            <w:r w:rsidR="001E45EF" w:rsidRPr="004D3B64">
              <w:rPr>
                <w:rFonts w:ascii="Times New Roman" w:hAnsi="Times New Roman" w:cs="Times New Roman"/>
                <w:noProof/>
                <w:color w:val="000000"/>
              </w:rPr>
              <w:t>.</w:t>
            </w:r>
          </w:p>
        </w:tc>
      </w:tr>
      <w:tr w:rsidR="003F516B" w:rsidRPr="004D3B64" w:rsidTr="004D3B64">
        <w:trPr>
          <w:trHeight w:val="20"/>
        </w:trPr>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17</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Выбор ставки дисконта</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ВЕД</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МО-ВСД МОСД-ВСД</w:t>
            </w:r>
          </w:p>
        </w:tc>
        <w:tc>
          <w:tcPr>
            <w:tcW w:w="0" w:type="auto"/>
            <w:shd w:val="clear" w:color="auto" w:fill="auto"/>
          </w:tcPr>
          <w:p w:rsidR="001E45EF"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Определяет нео</w:t>
            </w:r>
            <w:r w:rsidR="001E45EF" w:rsidRPr="004D3B64">
              <w:rPr>
                <w:rFonts w:ascii="Times New Roman" w:hAnsi="Times New Roman" w:cs="Times New Roman"/>
                <w:noProof/>
                <w:color w:val="000000"/>
              </w:rPr>
              <w:t>бходимую ставку дисконтирования.</w:t>
            </w:r>
          </w:p>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Определяет способ расчета ставки дисконтирования</w:t>
            </w:r>
            <w:r w:rsidR="001E45EF" w:rsidRPr="004D3B64">
              <w:rPr>
                <w:rFonts w:ascii="Times New Roman" w:hAnsi="Times New Roman" w:cs="Times New Roman"/>
                <w:noProof/>
                <w:color w:val="000000"/>
              </w:rPr>
              <w:t>.</w:t>
            </w:r>
          </w:p>
        </w:tc>
      </w:tr>
      <w:tr w:rsidR="003F516B" w:rsidRPr="004D3B64" w:rsidTr="004D3B64">
        <w:trPr>
          <w:trHeight w:val="20"/>
        </w:trPr>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18</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Определение отраслевых показателей и риска</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OOP</w:t>
            </w:r>
          </w:p>
        </w:tc>
        <w:tc>
          <w:tcPr>
            <w:tcW w:w="0" w:type="auto"/>
            <w:shd w:val="clear" w:color="auto" w:fill="auto"/>
          </w:tcPr>
          <w:p w:rsidR="001E45EF"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МОСД-ООР ПД-ООР </w:t>
            </w:r>
          </w:p>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ПОО- OOP</w:t>
            </w:r>
          </w:p>
        </w:tc>
        <w:tc>
          <w:tcPr>
            <w:tcW w:w="0" w:type="auto"/>
            <w:shd w:val="clear" w:color="auto" w:fill="auto"/>
          </w:tcPr>
          <w:p w:rsidR="001E45EF"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Отражает степень отраслевого риска в ставке дисконтирования. </w:t>
            </w:r>
          </w:p>
          <w:p w:rsidR="001E45EF"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Отражает влияние отраслевого риска на прогнозные данные. </w:t>
            </w:r>
          </w:p>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Определяет показатели, влияющие на отраслевой риск</w:t>
            </w:r>
            <w:r w:rsidR="001E45EF" w:rsidRPr="004D3B64">
              <w:rPr>
                <w:rFonts w:ascii="Times New Roman" w:hAnsi="Times New Roman" w:cs="Times New Roman"/>
                <w:noProof/>
                <w:color w:val="000000"/>
              </w:rPr>
              <w:t>.</w:t>
            </w:r>
          </w:p>
        </w:tc>
      </w:tr>
      <w:tr w:rsidR="003F516B" w:rsidRPr="004D3B64" w:rsidTr="004D3B64">
        <w:trPr>
          <w:trHeight w:val="20"/>
        </w:trPr>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19</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Определение общеэкономических показателей и риска</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ООЭ</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МОСд-ООЭ ПД-ООЭ </w:t>
            </w:r>
          </w:p>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Поэ - ООЭ</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Отражает степень общеэкономического риска в ставке дисконтирования. Отражает влияние общеэкономического риска на прогнозные данные. Определяет показатели, влияющие на общеэкономический риск.</w:t>
            </w:r>
          </w:p>
        </w:tc>
      </w:tr>
      <w:tr w:rsidR="003F516B" w:rsidRPr="004D3B64" w:rsidTr="004D3B64">
        <w:trPr>
          <w:trHeight w:val="20"/>
        </w:trPr>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20</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Использование прогнозных данных</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ИПП</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ПД-ИПП МО-ИПП</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Определяет состав прогнозных данных.</w:t>
            </w:r>
          </w:p>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Устанавливает необходимые прогнозные данные и их использование</w:t>
            </w:r>
          </w:p>
        </w:tc>
      </w:tr>
      <w:tr w:rsidR="003F516B" w:rsidRPr="004D3B64" w:rsidTr="004D3B64">
        <w:trPr>
          <w:trHeight w:val="20"/>
        </w:trPr>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21</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Применение мультипликатора</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ПМР</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ЦМ-ПМР </w:t>
            </w:r>
          </w:p>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МО - ПМР</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Отражает значение мультипликатора.</w:t>
            </w:r>
          </w:p>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Определяет используемый мультипликатор</w:t>
            </w:r>
          </w:p>
          <w:p w:rsidR="00434D87" w:rsidRPr="004D3B64" w:rsidRDefault="00434D87" w:rsidP="004D3B64">
            <w:pPr>
              <w:spacing w:line="360" w:lineRule="auto"/>
              <w:jc w:val="both"/>
              <w:rPr>
                <w:rFonts w:ascii="Times New Roman" w:hAnsi="Times New Roman" w:cs="Times New Roman"/>
                <w:noProof/>
                <w:color w:val="000000"/>
              </w:rPr>
            </w:pPr>
          </w:p>
        </w:tc>
      </w:tr>
      <w:tr w:rsidR="003F516B" w:rsidRPr="004D3B64" w:rsidTr="004D3B64">
        <w:trPr>
          <w:trHeight w:val="20"/>
        </w:trPr>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22</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Объективность информации</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ОИП</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Поэ-ОИН</w:t>
            </w:r>
          </w:p>
          <w:p w:rsidR="00434D87" w:rsidRPr="004D3B64" w:rsidRDefault="00434D87" w:rsidP="004D3B64">
            <w:pPr>
              <w:spacing w:line="360" w:lineRule="auto"/>
              <w:jc w:val="both"/>
              <w:rPr>
                <w:rFonts w:ascii="Times New Roman" w:hAnsi="Times New Roman" w:cs="Times New Roman"/>
                <w:noProof/>
                <w:color w:val="000000"/>
              </w:rPr>
            </w:pPr>
          </w:p>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ГО-ОИН</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Устанавливает характеристики и достоверность информации от внешнего окружения.</w:t>
            </w:r>
          </w:p>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Отражает информацию по объектам - аналогам</w:t>
            </w:r>
          </w:p>
        </w:tc>
      </w:tr>
      <w:tr w:rsidR="003F516B" w:rsidRPr="004D3B64" w:rsidTr="004D3B64">
        <w:trPr>
          <w:trHeight w:val="20"/>
        </w:trPr>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23</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Данные для ставки дисконта</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ДЦЕ</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СК-ДДС МОСд-ДДС</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Определяет необходимые данные.</w:t>
            </w:r>
          </w:p>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Отражает использование данных для определения ставки дисконтирования</w:t>
            </w:r>
          </w:p>
        </w:tc>
      </w:tr>
      <w:tr w:rsidR="001E45EF" w:rsidRPr="004D3B64" w:rsidTr="004D3B64">
        <w:trPr>
          <w:trHeight w:val="20"/>
        </w:trPr>
        <w:tc>
          <w:tcPr>
            <w:tcW w:w="0" w:type="auto"/>
            <w:gridSpan w:val="5"/>
            <w:shd w:val="clear" w:color="auto" w:fill="auto"/>
          </w:tcPr>
          <w:p w:rsidR="001E45EF" w:rsidRPr="004D3B64" w:rsidRDefault="001E45EF"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Свойства связей</w:t>
            </w:r>
          </w:p>
          <w:p w:rsidR="001E45EF" w:rsidRPr="004D3B64" w:rsidRDefault="001E45EF"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Таблица 4</w:t>
            </w:r>
          </w:p>
        </w:tc>
      </w:tr>
      <w:tr w:rsidR="003F516B" w:rsidRPr="004D3B64" w:rsidTr="004D3B64">
        <w:trPr>
          <w:trHeight w:val="20"/>
        </w:trPr>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24</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Определение активов объекта</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ОАО</w:t>
            </w:r>
          </w:p>
        </w:tc>
        <w:tc>
          <w:tcPr>
            <w:tcW w:w="0" w:type="auto"/>
            <w:shd w:val="clear" w:color="auto" w:fill="auto"/>
          </w:tcPr>
          <w:p w:rsidR="001E45EF" w:rsidRPr="004D3B64" w:rsidRDefault="001E45EF"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ОО</w:t>
            </w:r>
            <w:r w:rsidR="00434D87" w:rsidRPr="004D3B64">
              <w:rPr>
                <w:rFonts w:ascii="Times New Roman" w:hAnsi="Times New Roman" w:cs="Times New Roman"/>
                <w:noProof/>
                <w:color w:val="000000"/>
              </w:rPr>
              <w:t xml:space="preserve"> - ОАО </w:t>
            </w:r>
          </w:p>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ВА- ОАО</w:t>
            </w:r>
          </w:p>
        </w:tc>
        <w:tc>
          <w:tcPr>
            <w:tcW w:w="0" w:type="auto"/>
            <w:shd w:val="clear" w:color="auto" w:fill="auto"/>
          </w:tcPr>
          <w:p w:rsidR="001E45EF"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w:t>
            </w:r>
            <w:r w:rsidR="001E45EF" w:rsidRPr="004D3B64">
              <w:rPr>
                <w:rFonts w:ascii="Times New Roman" w:hAnsi="Times New Roman" w:cs="Times New Roman"/>
                <w:noProof/>
                <w:color w:val="000000"/>
              </w:rPr>
              <w:t>пределяет активы объекта анализа.</w:t>
            </w:r>
          </w:p>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Отображает состав и характеристики активов</w:t>
            </w:r>
            <w:r w:rsidR="001E45EF" w:rsidRPr="004D3B64">
              <w:rPr>
                <w:rFonts w:ascii="Times New Roman" w:hAnsi="Times New Roman" w:cs="Times New Roman"/>
                <w:noProof/>
                <w:color w:val="000000"/>
              </w:rPr>
              <w:t>.</w:t>
            </w:r>
          </w:p>
        </w:tc>
      </w:tr>
      <w:tr w:rsidR="003F516B" w:rsidRPr="004D3B64" w:rsidTr="004D3B64">
        <w:trPr>
          <w:trHeight w:val="20"/>
        </w:trPr>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25</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Экспертные данные</w:t>
            </w:r>
          </w:p>
        </w:tc>
        <w:tc>
          <w:tcPr>
            <w:tcW w:w="0" w:type="auto"/>
            <w:shd w:val="clear" w:color="auto" w:fill="auto"/>
          </w:tcPr>
          <w:p w:rsidR="00434D87" w:rsidRPr="004D3B64" w:rsidRDefault="001E45EF"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ЭКД</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ВА - ЭКД</w:t>
            </w:r>
          </w:p>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МО -ЭКД</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Отражает экспертную оценку отдельных видов активов объекта оценки Использует экспертные данные в методике оценки</w:t>
            </w:r>
          </w:p>
        </w:tc>
      </w:tr>
      <w:tr w:rsidR="003F516B" w:rsidRPr="004D3B64" w:rsidTr="004D3B64">
        <w:trPr>
          <w:trHeight w:val="20"/>
        </w:trPr>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26</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Прогноз пок. (показателей объекта </w:t>
            </w:r>
            <w:r w:rsidR="001E45EF" w:rsidRPr="004D3B64">
              <w:rPr>
                <w:rFonts w:ascii="Times New Roman" w:hAnsi="Times New Roman" w:cs="Times New Roman"/>
                <w:noProof/>
                <w:color w:val="000000"/>
              </w:rPr>
              <w:t>анализа</w:t>
            </w:r>
            <w:r w:rsidRPr="004D3B64">
              <w:rPr>
                <w:rFonts w:ascii="Times New Roman" w:hAnsi="Times New Roman" w:cs="Times New Roman"/>
                <w:noProof/>
                <w:color w:val="000000"/>
              </w:rPr>
              <w:t>)</w:t>
            </w:r>
          </w:p>
        </w:tc>
        <w:tc>
          <w:tcPr>
            <w:tcW w:w="0" w:type="auto"/>
            <w:shd w:val="clear" w:color="auto" w:fill="auto"/>
          </w:tcPr>
          <w:p w:rsidR="00434D87" w:rsidRPr="004D3B64" w:rsidRDefault="001E45EF"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ППО</w:t>
            </w:r>
          </w:p>
        </w:tc>
        <w:tc>
          <w:tcPr>
            <w:tcW w:w="0" w:type="auto"/>
            <w:shd w:val="clear" w:color="auto" w:fill="auto"/>
          </w:tcPr>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НПоб-ППО ПД-ППО</w:t>
            </w:r>
          </w:p>
        </w:tc>
        <w:tc>
          <w:tcPr>
            <w:tcW w:w="0" w:type="auto"/>
            <w:shd w:val="clear" w:color="auto" w:fill="auto"/>
          </w:tcPr>
          <w:p w:rsidR="001E45EF"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Определяет необходимые показатели для прогнозирования. </w:t>
            </w:r>
          </w:p>
          <w:p w:rsidR="00434D87" w:rsidRPr="004D3B64" w:rsidRDefault="00434D8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Отражает прогнозные значения показателей объекта </w:t>
            </w:r>
            <w:r w:rsidR="001E45EF" w:rsidRPr="004D3B64">
              <w:rPr>
                <w:rFonts w:ascii="Times New Roman" w:hAnsi="Times New Roman" w:cs="Times New Roman"/>
                <w:noProof/>
                <w:color w:val="000000"/>
              </w:rPr>
              <w:t>анализа.</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27</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Применение стандарта </w:t>
            </w:r>
            <w:r w:rsidR="001E45EF" w:rsidRPr="004D3B64">
              <w:rPr>
                <w:rFonts w:ascii="Times New Roman" w:hAnsi="Times New Roman" w:cs="Times New Roman"/>
                <w:noProof/>
                <w:color w:val="000000"/>
              </w:rPr>
              <w:t>анализа</w:t>
            </w:r>
          </w:p>
        </w:tc>
        <w:tc>
          <w:tcPr>
            <w:tcW w:w="0" w:type="auto"/>
            <w:shd w:val="clear" w:color="auto" w:fill="auto"/>
          </w:tcPr>
          <w:p w:rsidR="005C744D" w:rsidRPr="004D3B64" w:rsidRDefault="001E45EF"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ПСО</w:t>
            </w:r>
          </w:p>
        </w:tc>
        <w:tc>
          <w:tcPr>
            <w:tcW w:w="0" w:type="auto"/>
            <w:shd w:val="clear" w:color="auto" w:fill="auto"/>
          </w:tcPr>
          <w:p w:rsidR="001E45EF"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СО - ПСО </w:t>
            </w:r>
          </w:p>
          <w:p w:rsidR="001E45EF"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ТС -ПСО </w:t>
            </w:r>
          </w:p>
          <w:p w:rsidR="001E45EF" w:rsidRPr="004D3B64" w:rsidRDefault="001E45EF" w:rsidP="004D3B64">
            <w:pPr>
              <w:spacing w:line="360" w:lineRule="auto"/>
              <w:jc w:val="both"/>
              <w:rPr>
                <w:rFonts w:ascii="Times New Roman" w:hAnsi="Times New Roman" w:cs="Times New Roman"/>
                <w:noProof/>
                <w:color w:val="000000"/>
              </w:rPr>
            </w:pP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МО-ПСО</w:t>
            </w:r>
          </w:p>
        </w:tc>
        <w:tc>
          <w:tcPr>
            <w:tcW w:w="0" w:type="auto"/>
            <w:shd w:val="clear" w:color="auto" w:fill="auto"/>
          </w:tcPr>
          <w:p w:rsidR="001E45EF"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Определяет стандарт оценки. Устанавливают общие требования к </w:t>
            </w:r>
            <w:r w:rsidR="001E45EF" w:rsidRPr="004D3B64">
              <w:rPr>
                <w:rFonts w:ascii="Times New Roman" w:hAnsi="Times New Roman" w:cs="Times New Roman"/>
                <w:noProof/>
                <w:color w:val="000000"/>
              </w:rPr>
              <w:t>анализу</w:t>
            </w:r>
            <w:r w:rsidRPr="004D3B64">
              <w:rPr>
                <w:rFonts w:ascii="Times New Roman" w:hAnsi="Times New Roman" w:cs="Times New Roman"/>
                <w:noProof/>
                <w:color w:val="000000"/>
              </w:rPr>
              <w:t xml:space="preserve">. Определяет тип оцениваемой стоимости. Регламентирует </w:t>
            </w:r>
            <w:r w:rsidR="001E45EF" w:rsidRPr="004D3B64">
              <w:rPr>
                <w:rFonts w:ascii="Times New Roman" w:hAnsi="Times New Roman" w:cs="Times New Roman"/>
                <w:noProof/>
                <w:color w:val="000000"/>
              </w:rPr>
              <w:t>анализ</w:t>
            </w:r>
            <w:r w:rsidRPr="004D3B64">
              <w:rPr>
                <w:rFonts w:ascii="Times New Roman" w:hAnsi="Times New Roman" w:cs="Times New Roman"/>
                <w:noProof/>
                <w:color w:val="000000"/>
              </w:rPr>
              <w:t xml:space="preserve"> типов стоимости. </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Определяет методические основы проведения оценки..</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28</w:t>
            </w:r>
          </w:p>
        </w:tc>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Применение</w:t>
            </w:r>
            <w:r w:rsidR="0021512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премий и скидок</w:t>
            </w:r>
          </w:p>
        </w:tc>
        <w:tc>
          <w:tcPr>
            <w:tcW w:w="0" w:type="auto"/>
            <w:shd w:val="clear" w:color="auto" w:fill="auto"/>
          </w:tcPr>
          <w:p w:rsidR="005C744D" w:rsidRPr="004D3B64" w:rsidRDefault="001E45EF"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ППП</w:t>
            </w:r>
          </w:p>
        </w:tc>
        <w:tc>
          <w:tcPr>
            <w:tcW w:w="0" w:type="auto"/>
            <w:shd w:val="clear" w:color="auto" w:fill="auto"/>
          </w:tcPr>
          <w:p w:rsidR="001E45EF" w:rsidRPr="004D3B64" w:rsidRDefault="001E45EF"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МО-ПП</w:t>
            </w:r>
            <w:r w:rsidR="005C744D" w:rsidRPr="004D3B64">
              <w:rPr>
                <w:rFonts w:ascii="Times New Roman" w:hAnsi="Times New Roman" w:cs="Times New Roman"/>
                <w:noProof/>
                <w:color w:val="000000"/>
              </w:rPr>
              <w:t xml:space="preserve">П </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КЛп-ППП</w:t>
            </w:r>
          </w:p>
        </w:tc>
        <w:tc>
          <w:tcPr>
            <w:tcW w:w="0" w:type="auto"/>
            <w:shd w:val="clear" w:color="auto" w:fill="auto"/>
          </w:tcPr>
          <w:p w:rsidR="001E45EF"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Отражает возможные поправки</w:t>
            </w:r>
            <w:r w:rsidR="001E45EF" w:rsidRPr="004D3B64">
              <w:rPr>
                <w:rFonts w:ascii="Times New Roman" w:hAnsi="Times New Roman" w:cs="Times New Roman"/>
                <w:noProof/>
                <w:color w:val="000000"/>
              </w:rPr>
              <w:t>.</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Определяет вид поправки</w:t>
            </w:r>
            <w:r w:rsidR="001E45EF" w:rsidRPr="004D3B64">
              <w:rPr>
                <w:rFonts w:ascii="Times New Roman" w:hAnsi="Times New Roman" w:cs="Times New Roman"/>
                <w:noProof/>
                <w:color w:val="000000"/>
              </w:rPr>
              <w:t>.</w:t>
            </w:r>
          </w:p>
        </w:tc>
      </w:tr>
      <w:tr w:rsidR="003F516B" w:rsidRPr="004D3B64" w:rsidTr="004D3B64">
        <w:trPr>
          <w:trHeight w:val="20"/>
        </w:trPr>
        <w:tc>
          <w:tcPr>
            <w:tcW w:w="0" w:type="auto"/>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29</w:t>
            </w:r>
          </w:p>
        </w:tc>
        <w:tc>
          <w:tcPr>
            <w:tcW w:w="0" w:type="auto"/>
            <w:shd w:val="clear" w:color="auto" w:fill="auto"/>
          </w:tcPr>
          <w:p w:rsidR="005C744D" w:rsidRPr="004D3B64" w:rsidRDefault="001E45EF"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Выведение результа</w:t>
            </w:r>
            <w:r w:rsidR="005C744D" w:rsidRPr="004D3B64">
              <w:rPr>
                <w:rFonts w:ascii="Times New Roman" w:hAnsi="Times New Roman" w:cs="Times New Roman"/>
                <w:noProof/>
                <w:color w:val="000000"/>
              </w:rPr>
              <w:t>та</w:t>
            </w:r>
          </w:p>
        </w:tc>
        <w:tc>
          <w:tcPr>
            <w:tcW w:w="0" w:type="auto"/>
            <w:shd w:val="clear" w:color="auto" w:fill="auto"/>
          </w:tcPr>
          <w:p w:rsidR="005C744D" w:rsidRPr="004D3B64" w:rsidRDefault="001E45EF"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ВРЗ</w:t>
            </w:r>
          </w:p>
        </w:tc>
        <w:tc>
          <w:tcPr>
            <w:tcW w:w="0" w:type="auto"/>
            <w:shd w:val="clear" w:color="auto" w:fill="auto"/>
          </w:tcPr>
          <w:p w:rsidR="001E45EF"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КЛп - ВРЗ </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РЗ - ВРЗ</w:t>
            </w:r>
          </w:p>
        </w:tc>
        <w:tc>
          <w:tcPr>
            <w:tcW w:w="0" w:type="auto"/>
            <w:shd w:val="clear" w:color="auto" w:fill="auto"/>
          </w:tcPr>
          <w:p w:rsidR="001E45EF"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Определяет значение поправки при расчете результат</w:t>
            </w:r>
            <w:r w:rsidR="001E45EF" w:rsidRPr="004D3B64">
              <w:rPr>
                <w:rFonts w:ascii="Times New Roman" w:hAnsi="Times New Roman" w:cs="Times New Roman"/>
                <w:noProof/>
                <w:color w:val="000000"/>
              </w:rPr>
              <w:t>а.</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Отражает итоговую стоимость бизнеса.</w:t>
            </w:r>
          </w:p>
        </w:tc>
      </w:tr>
    </w:tbl>
    <w:p w:rsidR="003F516B" w:rsidRPr="008B6E5D" w:rsidRDefault="003F516B"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общем построение КМ подразум</w:t>
      </w:r>
      <w:r w:rsidR="00924C23" w:rsidRPr="008B6E5D">
        <w:rPr>
          <w:rFonts w:ascii="Times New Roman" w:hAnsi="Times New Roman" w:cs="Times New Roman"/>
          <w:noProof/>
          <w:color w:val="000000"/>
          <w:sz w:val="28"/>
          <w:szCs w:val="28"/>
        </w:rPr>
        <w:t>евает, что в ней будут представ</w:t>
      </w:r>
      <w:r w:rsidRPr="008B6E5D">
        <w:rPr>
          <w:rFonts w:ascii="Times New Roman" w:hAnsi="Times New Roman" w:cs="Times New Roman"/>
          <w:noProof/>
          <w:color w:val="000000"/>
          <w:sz w:val="28"/>
          <w:szCs w:val="28"/>
        </w:rPr>
        <w:t>лены только исходные данные и неко</w:t>
      </w:r>
      <w:r w:rsidR="00924C23" w:rsidRPr="008B6E5D">
        <w:rPr>
          <w:rFonts w:ascii="Times New Roman" w:hAnsi="Times New Roman" w:cs="Times New Roman"/>
          <w:noProof/>
          <w:color w:val="000000"/>
          <w:sz w:val="28"/>
          <w:szCs w:val="28"/>
        </w:rPr>
        <w:t>торые из промежуточных результа</w:t>
      </w:r>
      <w:r w:rsidRPr="008B6E5D">
        <w:rPr>
          <w:rFonts w:ascii="Times New Roman" w:hAnsi="Times New Roman" w:cs="Times New Roman"/>
          <w:noProof/>
          <w:color w:val="000000"/>
          <w:sz w:val="28"/>
          <w:szCs w:val="28"/>
        </w:rPr>
        <w:t>тов, например нормализованные и о</w:t>
      </w:r>
      <w:r w:rsidR="00924C23" w:rsidRPr="008B6E5D">
        <w:rPr>
          <w:rFonts w:ascii="Times New Roman" w:hAnsi="Times New Roman" w:cs="Times New Roman"/>
          <w:noProof/>
          <w:color w:val="000000"/>
          <w:sz w:val="28"/>
          <w:szCs w:val="28"/>
        </w:rPr>
        <w:t>ткорректированные формы отчетно</w:t>
      </w:r>
      <w:r w:rsidRPr="008B6E5D">
        <w:rPr>
          <w:rFonts w:ascii="Times New Roman" w:hAnsi="Times New Roman" w:cs="Times New Roman"/>
          <w:noProof/>
          <w:color w:val="000000"/>
          <w:sz w:val="28"/>
          <w:szCs w:val="28"/>
        </w:rPr>
        <w:t xml:space="preserve">сти объекта </w:t>
      </w:r>
      <w:r w:rsidR="00924C23"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или результаты расчета стоимости бизнеса с</w:t>
      </w:r>
      <w:r w:rsidR="00910862" w:rsidRPr="008B6E5D">
        <w:rPr>
          <w:rFonts w:ascii="Times New Roman" w:hAnsi="Times New Roman" w:cs="Times New Roman"/>
          <w:noProof/>
          <w:color w:val="000000"/>
          <w:sz w:val="28"/>
          <w:szCs w:val="28"/>
        </w:rPr>
        <w:t xml:space="preserve"> приме</w:t>
      </w:r>
      <w:r w:rsidRPr="008B6E5D">
        <w:rPr>
          <w:rFonts w:ascii="Times New Roman" w:hAnsi="Times New Roman" w:cs="Times New Roman"/>
          <w:noProof/>
          <w:color w:val="000000"/>
          <w:sz w:val="28"/>
          <w:szCs w:val="28"/>
        </w:rPr>
        <w:t>ненными поправками.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связи с этим в информационн</w:t>
      </w:r>
      <w:r w:rsidR="007D7752" w:rsidRPr="008B6E5D">
        <w:rPr>
          <w:rFonts w:ascii="Times New Roman" w:hAnsi="Times New Roman" w:cs="Times New Roman"/>
          <w:noProof/>
          <w:color w:val="000000"/>
          <w:sz w:val="28"/>
          <w:szCs w:val="28"/>
        </w:rPr>
        <w:t>ой базе возникает проблема субъ</w:t>
      </w:r>
      <w:r w:rsidRPr="008B6E5D">
        <w:rPr>
          <w:rFonts w:ascii="Times New Roman" w:hAnsi="Times New Roman" w:cs="Times New Roman"/>
          <w:noProof/>
          <w:color w:val="000000"/>
          <w:sz w:val="28"/>
          <w:szCs w:val="28"/>
        </w:rPr>
        <w:t xml:space="preserve">ективности подхода </w:t>
      </w:r>
      <w:r w:rsidR="007D7752" w:rsidRPr="008B6E5D">
        <w:rPr>
          <w:rFonts w:ascii="Times New Roman" w:hAnsi="Times New Roman" w:cs="Times New Roman"/>
          <w:noProof/>
          <w:color w:val="000000"/>
          <w:sz w:val="28"/>
          <w:szCs w:val="28"/>
        </w:rPr>
        <w:t>аналитиком</w:t>
      </w:r>
      <w:r w:rsidRPr="008B6E5D">
        <w:rPr>
          <w:rFonts w:ascii="Times New Roman" w:hAnsi="Times New Roman" w:cs="Times New Roman"/>
          <w:noProof/>
          <w:color w:val="000000"/>
          <w:sz w:val="28"/>
          <w:szCs w:val="28"/>
        </w:rPr>
        <w:t xml:space="preserve"> в о</w:t>
      </w:r>
      <w:r w:rsidR="007D7752" w:rsidRPr="008B6E5D">
        <w:rPr>
          <w:rFonts w:ascii="Times New Roman" w:hAnsi="Times New Roman" w:cs="Times New Roman"/>
          <w:noProof/>
          <w:color w:val="000000"/>
          <w:sz w:val="28"/>
          <w:szCs w:val="28"/>
        </w:rPr>
        <w:t>тношении промежуточных сохраняе</w:t>
      </w:r>
      <w:r w:rsidRPr="008B6E5D">
        <w:rPr>
          <w:rFonts w:ascii="Times New Roman" w:hAnsi="Times New Roman" w:cs="Times New Roman"/>
          <w:noProof/>
          <w:color w:val="000000"/>
          <w:sz w:val="28"/>
          <w:szCs w:val="28"/>
        </w:rPr>
        <w:t xml:space="preserve">мых результатных данных. Поэтому необходимо предусмотреть в базе данных пояснения, касающиеся примененных им корректировок, </w:t>
      </w:r>
      <w:r w:rsidR="00151C31" w:rsidRPr="008B6E5D">
        <w:rPr>
          <w:rFonts w:ascii="Times New Roman" w:hAnsi="Times New Roman" w:cs="Times New Roman"/>
          <w:noProof/>
          <w:color w:val="000000"/>
          <w:sz w:val="28"/>
          <w:szCs w:val="28"/>
        </w:rPr>
        <w:t>норма</w:t>
      </w:r>
      <w:r w:rsidRPr="008B6E5D">
        <w:rPr>
          <w:rFonts w:ascii="Times New Roman" w:hAnsi="Times New Roman" w:cs="Times New Roman"/>
          <w:noProof/>
          <w:color w:val="000000"/>
          <w:sz w:val="28"/>
          <w:szCs w:val="28"/>
        </w:rPr>
        <w:t xml:space="preserve">лизации исходных форм отчетности объекта </w:t>
      </w:r>
      <w:r w:rsidR="00151C31" w:rsidRPr="008B6E5D">
        <w:rPr>
          <w:rFonts w:ascii="Times New Roman" w:hAnsi="Times New Roman" w:cs="Times New Roman"/>
          <w:noProof/>
          <w:color w:val="000000"/>
          <w:sz w:val="28"/>
          <w:szCs w:val="28"/>
        </w:rPr>
        <w:t>анализа и результатных рас</w:t>
      </w:r>
      <w:r w:rsidRPr="008B6E5D">
        <w:rPr>
          <w:rFonts w:ascii="Times New Roman" w:hAnsi="Times New Roman" w:cs="Times New Roman"/>
          <w:noProof/>
          <w:color w:val="000000"/>
          <w:sz w:val="28"/>
          <w:szCs w:val="28"/>
        </w:rPr>
        <w:t>четов для пользователей базой данных.</w:t>
      </w:r>
    </w:p>
    <w:p w:rsidR="007B6DFB"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Рассмотрим, каким образом </w:t>
      </w:r>
      <w:r w:rsidR="00151C31" w:rsidRPr="008B6E5D">
        <w:rPr>
          <w:rFonts w:ascii="Times New Roman" w:hAnsi="Times New Roman" w:cs="Times New Roman"/>
          <w:noProof/>
          <w:color w:val="000000"/>
          <w:sz w:val="28"/>
          <w:szCs w:val="28"/>
        </w:rPr>
        <w:t>данной КМ удовлетворяются инфор</w:t>
      </w:r>
      <w:r w:rsidRPr="008B6E5D">
        <w:rPr>
          <w:rFonts w:ascii="Times New Roman" w:hAnsi="Times New Roman" w:cs="Times New Roman"/>
          <w:noProof/>
          <w:color w:val="000000"/>
          <w:sz w:val="28"/>
          <w:szCs w:val="28"/>
        </w:rPr>
        <w:t xml:space="preserve">мационные потребности затратного подхода к </w:t>
      </w:r>
      <w:r w:rsidR="00151C31" w:rsidRPr="008B6E5D">
        <w:rPr>
          <w:rFonts w:ascii="Times New Roman" w:hAnsi="Times New Roman" w:cs="Times New Roman"/>
          <w:noProof/>
          <w:color w:val="000000"/>
          <w:sz w:val="28"/>
          <w:szCs w:val="28"/>
        </w:rPr>
        <w:t>анализу</w:t>
      </w:r>
      <w:r w:rsidRPr="008B6E5D">
        <w:rPr>
          <w:rFonts w:ascii="Times New Roman" w:hAnsi="Times New Roman" w:cs="Times New Roman"/>
          <w:noProof/>
          <w:color w:val="000000"/>
          <w:sz w:val="28"/>
          <w:szCs w:val="28"/>
        </w:rPr>
        <w:t xml:space="preserve">. Первая глава </w:t>
      </w:r>
      <w:r w:rsidR="00151C31" w:rsidRPr="008B6E5D">
        <w:rPr>
          <w:rFonts w:ascii="Times New Roman" w:hAnsi="Times New Roman" w:cs="Times New Roman"/>
          <w:noProof/>
          <w:color w:val="000000"/>
          <w:sz w:val="28"/>
          <w:szCs w:val="28"/>
        </w:rPr>
        <w:t>ис</w:t>
      </w:r>
      <w:r w:rsidRPr="008B6E5D">
        <w:rPr>
          <w:rFonts w:ascii="Times New Roman" w:hAnsi="Times New Roman" w:cs="Times New Roman"/>
          <w:noProof/>
          <w:color w:val="000000"/>
          <w:sz w:val="28"/>
          <w:szCs w:val="28"/>
        </w:rPr>
        <w:t>следования показывает, что затратны</w:t>
      </w:r>
      <w:r w:rsidR="00151C31" w:rsidRPr="008B6E5D">
        <w:rPr>
          <w:rFonts w:ascii="Times New Roman" w:hAnsi="Times New Roman" w:cs="Times New Roman"/>
          <w:noProof/>
          <w:color w:val="000000"/>
          <w:sz w:val="28"/>
          <w:szCs w:val="28"/>
        </w:rPr>
        <w:t>й подход ориентирован на исполь</w:t>
      </w:r>
      <w:r w:rsidRPr="008B6E5D">
        <w:rPr>
          <w:rFonts w:ascii="Times New Roman" w:hAnsi="Times New Roman" w:cs="Times New Roman"/>
          <w:noProof/>
          <w:color w:val="000000"/>
          <w:sz w:val="28"/>
          <w:szCs w:val="28"/>
        </w:rPr>
        <w:t>зование информационных элементов каждого из видов материальных и нематериальных активов. Чтобы модел</w:t>
      </w:r>
      <w:r w:rsidR="00655E6A" w:rsidRPr="008B6E5D">
        <w:rPr>
          <w:rFonts w:ascii="Times New Roman" w:hAnsi="Times New Roman" w:cs="Times New Roman"/>
          <w:noProof/>
          <w:color w:val="000000"/>
          <w:sz w:val="28"/>
          <w:szCs w:val="28"/>
        </w:rPr>
        <w:t>ь всесторонне удовлетворяла тре</w:t>
      </w:r>
      <w:r w:rsidRPr="008B6E5D">
        <w:rPr>
          <w:rFonts w:ascii="Times New Roman" w:hAnsi="Times New Roman" w:cs="Times New Roman"/>
          <w:noProof/>
          <w:color w:val="000000"/>
          <w:sz w:val="28"/>
          <w:szCs w:val="28"/>
        </w:rPr>
        <w:t xml:space="preserve">бованиям </w:t>
      </w:r>
      <w:r w:rsidR="00655E6A"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в общем и затратному подходу, в частности, вводится сущность «виды активов объекта» с ат</w:t>
      </w:r>
      <w:r w:rsidR="00655E6A" w:rsidRPr="008B6E5D">
        <w:rPr>
          <w:rFonts w:ascii="Times New Roman" w:hAnsi="Times New Roman" w:cs="Times New Roman"/>
          <w:noProof/>
          <w:color w:val="000000"/>
          <w:sz w:val="28"/>
          <w:szCs w:val="28"/>
        </w:rPr>
        <w:t>рибутами: вид актива, код объек</w:t>
      </w:r>
      <w:r w:rsidRPr="008B6E5D">
        <w:rPr>
          <w:rFonts w:ascii="Times New Roman" w:hAnsi="Times New Roman" w:cs="Times New Roman"/>
          <w:noProof/>
          <w:color w:val="000000"/>
          <w:sz w:val="28"/>
          <w:szCs w:val="28"/>
        </w:rPr>
        <w:t>та, наименование, балансовая стоимость, износ, фактический износ, срок жизни, срок использования, экспертная оценка. Следует признать такой подход общим и нуждающимся в дальнейшей детализации. Поэтому остановимся на данном вопросе подробнее.</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Учитывая, что </w:t>
      </w:r>
      <w:r w:rsidR="00B670EC" w:rsidRPr="008B6E5D">
        <w:rPr>
          <w:rFonts w:ascii="Times New Roman" w:hAnsi="Times New Roman" w:cs="Times New Roman"/>
          <w:noProof/>
          <w:color w:val="000000"/>
          <w:sz w:val="28"/>
          <w:szCs w:val="28"/>
        </w:rPr>
        <w:t>анализ</w:t>
      </w:r>
      <w:r w:rsidRPr="008B6E5D">
        <w:rPr>
          <w:rFonts w:ascii="Times New Roman" w:hAnsi="Times New Roman" w:cs="Times New Roman"/>
          <w:noProof/>
          <w:color w:val="000000"/>
          <w:sz w:val="28"/>
          <w:szCs w:val="28"/>
        </w:rPr>
        <w:t xml:space="preserve"> стоимости бизнеса затратным подходом подразумевает соответствие активов п</w:t>
      </w:r>
      <w:r w:rsidR="00B670EC" w:rsidRPr="008B6E5D">
        <w:rPr>
          <w:rFonts w:ascii="Times New Roman" w:hAnsi="Times New Roman" w:cs="Times New Roman"/>
          <w:noProof/>
          <w:color w:val="000000"/>
          <w:sz w:val="28"/>
          <w:szCs w:val="28"/>
        </w:rPr>
        <w:t>редприятия не балансовой стоимо</w:t>
      </w:r>
      <w:r w:rsidRPr="008B6E5D">
        <w:rPr>
          <w:rFonts w:ascii="Times New Roman" w:hAnsi="Times New Roman" w:cs="Times New Roman"/>
          <w:noProof/>
          <w:color w:val="000000"/>
          <w:sz w:val="28"/>
          <w:szCs w:val="28"/>
        </w:rPr>
        <w:t>сти, а реальной, то атрибут «экспертная оценка» должен отража</w:t>
      </w:r>
      <w:r w:rsidR="00B670EC" w:rsidRPr="008B6E5D">
        <w:rPr>
          <w:rFonts w:ascii="Times New Roman" w:hAnsi="Times New Roman" w:cs="Times New Roman"/>
          <w:noProof/>
          <w:color w:val="000000"/>
          <w:sz w:val="28"/>
          <w:szCs w:val="28"/>
        </w:rPr>
        <w:t>ть ры</w:t>
      </w:r>
      <w:r w:rsidRPr="008B6E5D">
        <w:rPr>
          <w:rFonts w:ascii="Times New Roman" w:hAnsi="Times New Roman" w:cs="Times New Roman"/>
          <w:noProof/>
          <w:color w:val="000000"/>
          <w:sz w:val="28"/>
          <w:szCs w:val="28"/>
        </w:rPr>
        <w:t>ночную стоимость одного из видов ак</w:t>
      </w:r>
      <w:r w:rsidR="00B670EC" w:rsidRPr="008B6E5D">
        <w:rPr>
          <w:rFonts w:ascii="Times New Roman" w:hAnsi="Times New Roman" w:cs="Times New Roman"/>
          <w:noProof/>
          <w:color w:val="000000"/>
          <w:sz w:val="28"/>
          <w:szCs w:val="28"/>
        </w:rPr>
        <w:t>тивов. Прежде всего следует вне</w:t>
      </w:r>
      <w:r w:rsidRPr="008B6E5D">
        <w:rPr>
          <w:rFonts w:ascii="Times New Roman" w:hAnsi="Times New Roman" w:cs="Times New Roman"/>
          <w:noProof/>
          <w:color w:val="000000"/>
          <w:sz w:val="28"/>
          <w:szCs w:val="28"/>
        </w:rPr>
        <w:t xml:space="preserve">сти поправку на возможное использование различных типов стоимости объекта </w:t>
      </w:r>
      <w:r w:rsidR="00B670EC"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Если объект или ак</w:t>
      </w:r>
      <w:r w:rsidR="00B670EC" w:rsidRPr="008B6E5D">
        <w:rPr>
          <w:rFonts w:ascii="Times New Roman" w:hAnsi="Times New Roman" w:cs="Times New Roman"/>
          <w:noProof/>
          <w:color w:val="000000"/>
          <w:sz w:val="28"/>
          <w:szCs w:val="28"/>
        </w:rPr>
        <w:t>т</w:t>
      </w:r>
      <w:r w:rsidRPr="008B6E5D">
        <w:rPr>
          <w:rFonts w:ascii="Times New Roman" w:hAnsi="Times New Roman" w:cs="Times New Roman"/>
          <w:noProof/>
          <w:color w:val="000000"/>
          <w:sz w:val="28"/>
          <w:szCs w:val="28"/>
        </w:rPr>
        <w:t>и</w:t>
      </w:r>
      <w:r w:rsidR="00B670EC" w:rsidRPr="008B6E5D">
        <w:rPr>
          <w:rFonts w:ascii="Times New Roman" w:hAnsi="Times New Roman" w:cs="Times New Roman"/>
          <w:noProof/>
          <w:color w:val="000000"/>
          <w:sz w:val="28"/>
          <w:szCs w:val="28"/>
        </w:rPr>
        <w:t>в определяется не рыночная стои</w:t>
      </w:r>
      <w:r w:rsidR="00444A64" w:rsidRPr="008B6E5D">
        <w:rPr>
          <w:rFonts w:ascii="Times New Roman" w:hAnsi="Times New Roman" w:cs="Times New Roman"/>
          <w:noProof/>
          <w:color w:val="000000"/>
          <w:sz w:val="28"/>
          <w:szCs w:val="28"/>
        </w:rPr>
        <w:t xml:space="preserve">мости, а, скажем, </w:t>
      </w:r>
      <w:r w:rsidRPr="008B6E5D">
        <w:rPr>
          <w:rFonts w:ascii="Times New Roman" w:hAnsi="Times New Roman" w:cs="Times New Roman"/>
          <w:noProof/>
          <w:color w:val="000000"/>
          <w:sz w:val="28"/>
          <w:szCs w:val="28"/>
        </w:rPr>
        <w:t xml:space="preserve">страховая или ликвидационная, то значением поля «экспертная оценка» будет являться </w:t>
      </w:r>
      <w:r w:rsidR="00444A64" w:rsidRPr="008B6E5D">
        <w:rPr>
          <w:rFonts w:ascii="Times New Roman" w:hAnsi="Times New Roman" w:cs="Times New Roman"/>
          <w:noProof/>
          <w:color w:val="000000"/>
          <w:sz w:val="28"/>
          <w:szCs w:val="28"/>
        </w:rPr>
        <w:t>экспертная оценка соответствующе</w:t>
      </w:r>
      <w:r w:rsidRPr="008B6E5D">
        <w:rPr>
          <w:rFonts w:ascii="Times New Roman" w:hAnsi="Times New Roman" w:cs="Times New Roman"/>
          <w:noProof/>
          <w:color w:val="000000"/>
          <w:sz w:val="28"/>
          <w:szCs w:val="28"/>
        </w:rPr>
        <w:t>го типа стоимости актива. Это позволя</w:t>
      </w:r>
      <w:r w:rsidR="00444A64" w:rsidRPr="008B6E5D">
        <w:rPr>
          <w:rFonts w:ascii="Times New Roman" w:hAnsi="Times New Roman" w:cs="Times New Roman"/>
          <w:noProof/>
          <w:color w:val="000000"/>
          <w:sz w:val="28"/>
          <w:szCs w:val="28"/>
        </w:rPr>
        <w:t>ет, с одной стороны, абстрагиро</w:t>
      </w:r>
      <w:r w:rsidRPr="008B6E5D">
        <w:rPr>
          <w:rFonts w:ascii="Times New Roman" w:hAnsi="Times New Roman" w:cs="Times New Roman"/>
          <w:noProof/>
          <w:color w:val="000000"/>
          <w:sz w:val="28"/>
          <w:szCs w:val="28"/>
        </w:rPr>
        <w:t xml:space="preserve">ваться от решения задачи </w:t>
      </w:r>
      <w:r w:rsidR="00444A64"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отд</w:t>
      </w:r>
      <w:r w:rsidR="00444A64" w:rsidRPr="008B6E5D">
        <w:rPr>
          <w:rFonts w:ascii="Times New Roman" w:hAnsi="Times New Roman" w:cs="Times New Roman"/>
          <w:noProof/>
          <w:color w:val="000000"/>
          <w:sz w:val="28"/>
          <w:szCs w:val="28"/>
        </w:rPr>
        <w:t>ельных видов активов в концепту</w:t>
      </w:r>
      <w:r w:rsidRPr="008B6E5D">
        <w:rPr>
          <w:rFonts w:ascii="Times New Roman" w:hAnsi="Times New Roman" w:cs="Times New Roman"/>
          <w:noProof/>
          <w:color w:val="000000"/>
          <w:sz w:val="28"/>
          <w:szCs w:val="28"/>
        </w:rPr>
        <w:t>альной модели и отразить при помощ</w:t>
      </w:r>
      <w:r w:rsidR="00444A64" w:rsidRPr="008B6E5D">
        <w:rPr>
          <w:rFonts w:ascii="Times New Roman" w:hAnsi="Times New Roman" w:cs="Times New Roman"/>
          <w:noProof/>
          <w:color w:val="000000"/>
          <w:sz w:val="28"/>
          <w:szCs w:val="28"/>
        </w:rPr>
        <w:t>и сущности «виды активов» реаль</w:t>
      </w:r>
      <w:r w:rsidRPr="008B6E5D">
        <w:rPr>
          <w:rFonts w:ascii="Times New Roman" w:hAnsi="Times New Roman" w:cs="Times New Roman"/>
          <w:noProof/>
          <w:color w:val="000000"/>
          <w:sz w:val="28"/>
          <w:szCs w:val="28"/>
        </w:rPr>
        <w:t xml:space="preserve">ную стоимость активов предприятия. С другой стороны, представляется возможной детализация сущности «виды активов объекта» на отдельные активы и присвоение им атрибутов для выделения связей и сущностей, необходимых для </w:t>
      </w:r>
      <w:r w:rsidR="00444A64"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каждого из видов активов. Например, можно де</w:t>
      </w:r>
      <w:r w:rsidR="00444A64" w:rsidRPr="008B6E5D">
        <w:rPr>
          <w:rFonts w:ascii="Times New Roman" w:hAnsi="Times New Roman" w:cs="Times New Roman"/>
          <w:noProof/>
          <w:color w:val="000000"/>
          <w:sz w:val="28"/>
          <w:szCs w:val="28"/>
        </w:rPr>
        <w:t>тализировать сущность «виды акт</w:t>
      </w:r>
      <w:r w:rsidRPr="008B6E5D">
        <w:rPr>
          <w:rFonts w:ascii="Times New Roman" w:hAnsi="Times New Roman" w:cs="Times New Roman"/>
          <w:noProof/>
          <w:color w:val="000000"/>
          <w:sz w:val="28"/>
          <w:szCs w:val="28"/>
        </w:rPr>
        <w:t>и</w:t>
      </w:r>
      <w:r w:rsidR="00444A64" w:rsidRPr="008B6E5D">
        <w:rPr>
          <w:rFonts w:ascii="Times New Roman" w:hAnsi="Times New Roman" w:cs="Times New Roman"/>
          <w:noProof/>
          <w:color w:val="000000"/>
          <w:sz w:val="28"/>
          <w:szCs w:val="28"/>
        </w:rPr>
        <w:t>вов объекта» по ключу «вид акти</w:t>
      </w:r>
      <w:r w:rsidRPr="008B6E5D">
        <w:rPr>
          <w:rFonts w:ascii="Times New Roman" w:hAnsi="Times New Roman" w:cs="Times New Roman"/>
          <w:noProof/>
          <w:color w:val="000000"/>
          <w:sz w:val="28"/>
          <w:szCs w:val="28"/>
        </w:rPr>
        <w:t>ва» на следующие виды активов[20, 53]:</w:t>
      </w:r>
    </w:p>
    <w:p w:rsidR="005C744D" w:rsidRPr="008B6E5D" w:rsidRDefault="005C744D" w:rsidP="0048581F">
      <w:pPr>
        <w:numPr>
          <w:ilvl w:val="0"/>
          <w:numId w:val="2"/>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недвижимое имущество предприятия;</w:t>
      </w:r>
    </w:p>
    <w:p w:rsidR="005C744D" w:rsidRPr="008B6E5D" w:rsidRDefault="005C744D" w:rsidP="0048581F">
      <w:pPr>
        <w:numPr>
          <w:ilvl w:val="0"/>
          <w:numId w:val="2"/>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машины и оборудование;</w:t>
      </w:r>
    </w:p>
    <w:p w:rsidR="005C744D" w:rsidRPr="008B6E5D" w:rsidRDefault="005C744D" w:rsidP="0048581F">
      <w:pPr>
        <w:numPr>
          <w:ilvl w:val="0"/>
          <w:numId w:val="2"/>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нематериальные активы;</w:t>
      </w:r>
    </w:p>
    <w:p w:rsidR="005C744D" w:rsidRPr="008B6E5D" w:rsidRDefault="005C744D" w:rsidP="0048581F">
      <w:pPr>
        <w:numPr>
          <w:ilvl w:val="0"/>
          <w:numId w:val="2"/>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финансовые вложения;</w:t>
      </w:r>
    </w:p>
    <w:p w:rsidR="005C744D" w:rsidRPr="008B6E5D" w:rsidRDefault="005C744D" w:rsidP="0048581F">
      <w:pPr>
        <w:numPr>
          <w:ilvl w:val="0"/>
          <w:numId w:val="2"/>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товарно-материальные запасы;</w:t>
      </w:r>
    </w:p>
    <w:p w:rsidR="005C744D" w:rsidRPr="008B6E5D" w:rsidRDefault="005C744D" w:rsidP="0048581F">
      <w:pPr>
        <w:numPr>
          <w:ilvl w:val="0"/>
          <w:numId w:val="2"/>
        </w:numPr>
        <w:tabs>
          <w:tab w:val="left" w:pos="108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дебиторская задолженность</w:t>
      </w:r>
    </w:p>
    <w:p w:rsidR="007B6DFB"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Далее, можно определить для каждого вида активов характерные для него атрибуты, требуемые для их </w:t>
      </w:r>
      <w:r w:rsidR="002A2783" w:rsidRPr="008B6E5D">
        <w:rPr>
          <w:rFonts w:ascii="Times New Roman" w:hAnsi="Times New Roman" w:cs="Times New Roman"/>
          <w:noProof/>
          <w:color w:val="000000"/>
          <w:sz w:val="28"/>
          <w:szCs w:val="28"/>
        </w:rPr>
        <w:t>анализа. Например, выделив сущ</w:t>
      </w:r>
      <w:r w:rsidRPr="008B6E5D">
        <w:rPr>
          <w:rFonts w:ascii="Times New Roman" w:hAnsi="Times New Roman" w:cs="Times New Roman"/>
          <w:noProof/>
          <w:color w:val="000000"/>
          <w:sz w:val="28"/>
          <w:szCs w:val="28"/>
        </w:rPr>
        <w:t>ность «недвижимое имущество предприятия», присв</w:t>
      </w:r>
      <w:r w:rsidR="002A2783" w:rsidRPr="008B6E5D">
        <w:rPr>
          <w:rFonts w:ascii="Times New Roman" w:hAnsi="Times New Roman" w:cs="Times New Roman"/>
          <w:noProof/>
          <w:color w:val="000000"/>
          <w:sz w:val="28"/>
          <w:szCs w:val="28"/>
        </w:rPr>
        <w:t>оим ей следующие атрибуты (рис.</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7). Получим необходимые для выделения связей ключи и путем дальнейшей детализации, выделим сущности: износ актива, показатель восстановительной стоимости, поправки.</w:t>
      </w:r>
    </w:p>
    <w:p w:rsidR="005C744D" w:rsidRPr="008B6E5D" w:rsidRDefault="003F516B"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br w:type="page"/>
      </w:r>
      <w:r w:rsidR="005C744D" w:rsidRPr="008B6E5D">
        <w:rPr>
          <w:rFonts w:ascii="Times New Roman" w:hAnsi="Times New Roman" w:cs="Times New Roman"/>
          <w:noProof/>
          <w:color w:val="000000"/>
          <w:sz w:val="28"/>
          <w:szCs w:val="28"/>
        </w:rPr>
        <w:t>Недвижимое иму</w:t>
      </w:r>
      <w:r w:rsidR="002A2783" w:rsidRPr="008B6E5D">
        <w:rPr>
          <w:rFonts w:ascii="Times New Roman" w:hAnsi="Times New Roman" w:cs="Times New Roman"/>
          <w:noProof/>
          <w:color w:val="000000"/>
          <w:sz w:val="28"/>
          <w:szCs w:val="28"/>
        </w:rPr>
        <w:t>щество</w:t>
      </w: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821"/>
        <w:gridCol w:w="782"/>
        <w:gridCol w:w="913"/>
        <w:gridCol w:w="654"/>
        <w:gridCol w:w="1140"/>
        <w:gridCol w:w="892"/>
        <w:gridCol w:w="1020"/>
        <w:gridCol w:w="736"/>
        <w:gridCol w:w="831"/>
        <w:gridCol w:w="851"/>
        <w:gridCol w:w="934"/>
      </w:tblGrid>
      <w:tr w:rsidR="003F516B" w:rsidRPr="004D3B64" w:rsidTr="004D3B64">
        <w:trPr>
          <w:trHeight w:val="1086"/>
        </w:trPr>
        <w:tc>
          <w:tcPr>
            <w:tcW w:w="0" w:type="auto"/>
            <w:shd w:val="clear" w:color="auto" w:fill="auto"/>
          </w:tcPr>
          <w:p w:rsidR="002A2783" w:rsidRPr="004D3B64" w:rsidRDefault="002A2783"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w:t>
            </w:r>
          </w:p>
          <w:p w:rsidR="002A2783" w:rsidRPr="004D3B64" w:rsidRDefault="002A2783"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иму</w:t>
            </w:r>
            <w:r w:rsidR="001D2F76" w:rsidRPr="004D3B64">
              <w:rPr>
                <w:rFonts w:ascii="Times New Roman" w:hAnsi="Times New Roman" w:cs="Times New Roman"/>
                <w:noProof/>
                <w:color w:val="000000"/>
              </w:rPr>
              <w:t>-</w:t>
            </w:r>
            <w:r w:rsidRPr="004D3B64">
              <w:rPr>
                <w:rFonts w:ascii="Times New Roman" w:hAnsi="Times New Roman" w:cs="Times New Roman"/>
                <w:noProof/>
                <w:color w:val="000000"/>
              </w:rPr>
              <w:t>щества</w:t>
            </w:r>
          </w:p>
        </w:tc>
        <w:tc>
          <w:tcPr>
            <w:tcW w:w="0" w:type="auto"/>
            <w:shd w:val="clear" w:color="auto" w:fill="auto"/>
          </w:tcPr>
          <w:p w:rsidR="002A2783" w:rsidRPr="004D3B64" w:rsidRDefault="002A2783"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Вид актива</w:t>
            </w:r>
          </w:p>
        </w:tc>
        <w:tc>
          <w:tcPr>
            <w:tcW w:w="0" w:type="auto"/>
            <w:shd w:val="clear" w:color="auto" w:fill="auto"/>
          </w:tcPr>
          <w:p w:rsidR="002A2783" w:rsidRPr="004D3B64" w:rsidRDefault="005078D0"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Наиме</w:t>
            </w:r>
            <w:r w:rsidR="001D2F76" w:rsidRPr="004D3B64">
              <w:rPr>
                <w:rFonts w:ascii="Times New Roman" w:hAnsi="Times New Roman" w:cs="Times New Roman"/>
                <w:noProof/>
                <w:color w:val="000000"/>
              </w:rPr>
              <w:t>-</w:t>
            </w:r>
            <w:r w:rsidRPr="004D3B64">
              <w:rPr>
                <w:rFonts w:ascii="Times New Roman" w:hAnsi="Times New Roman" w:cs="Times New Roman"/>
                <w:noProof/>
                <w:color w:val="000000"/>
              </w:rPr>
              <w:t>нование</w:t>
            </w:r>
          </w:p>
        </w:tc>
        <w:tc>
          <w:tcPr>
            <w:tcW w:w="0" w:type="auto"/>
            <w:shd w:val="clear" w:color="auto" w:fill="auto"/>
          </w:tcPr>
          <w:p w:rsidR="002A2783" w:rsidRPr="004D3B64" w:rsidRDefault="005078D0"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Пло</w:t>
            </w:r>
            <w:r w:rsidR="001D2F76" w:rsidRPr="004D3B64">
              <w:rPr>
                <w:rFonts w:ascii="Times New Roman" w:hAnsi="Times New Roman" w:cs="Times New Roman"/>
                <w:noProof/>
                <w:color w:val="000000"/>
              </w:rPr>
              <w:t>-</w:t>
            </w:r>
            <w:r w:rsidRPr="004D3B64">
              <w:rPr>
                <w:rFonts w:ascii="Times New Roman" w:hAnsi="Times New Roman" w:cs="Times New Roman"/>
                <w:noProof/>
                <w:color w:val="000000"/>
              </w:rPr>
              <w:t>щадь</w:t>
            </w:r>
          </w:p>
        </w:tc>
        <w:tc>
          <w:tcPr>
            <w:tcW w:w="0" w:type="auto"/>
            <w:shd w:val="clear" w:color="auto" w:fill="auto"/>
          </w:tcPr>
          <w:p w:rsidR="002A2783" w:rsidRPr="004D3B64" w:rsidRDefault="005078D0"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Стоимость бал</w:t>
            </w:r>
          </w:p>
        </w:tc>
        <w:tc>
          <w:tcPr>
            <w:tcW w:w="0" w:type="auto"/>
            <w:shd w:val="clear" w:color="auto" w:fill="auto"/>
          </w:tcPr>
          <w:p w:rsidR="002A2783" w:rsidRPr="004D3B64" w:rsidRDefault="005078D0"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показа</w:t>
            </w:r>
            <w:r w:rsidR="001D2F76" w:rsidRPr="004D3B64">
              <w:rPr>
                <w:rFonts w:ascii="Times New Roman" w:hAnsi="Times New Roman" w:cs="Times New Roman"/>
                <w:noProof/>
                <w:color w:val="000000"/>
              </w:rPr>
              <w:t>-</w:t>
            </w:r>
            <w:r w:rsidRPr="004D3B64">
              <w:rPr>
                <w:rFonts w:ascii="Times New Roman" w:hAnsi="Times New Roman" w:cs="Times New Roman"/>
                <w:noProof/>
                <w:color w:val="000000"/>
              </w:rPr>
              <w:t>теля объекта</w:t>
            </w:r>
          </w:p>
        </w:tc>
        <w:tc>
          <w:tcPr>
            <w:tcW w:w="0" w:type="auto"/>
            <w:shd w:val="clear" w:color="auto" w:fill="auto"/>
          </w:tcPr>
          <w:p w:rsidR="002A2783" w:rsidRPr="004D3B64" w:rsidRDefault="005078D0"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поправки</w:t>
            </w:r>
          </w:p>
        </w:tc>
        <w:tc>
          <w:tcPr>
            <w:tcW w:w="0" w:type="auto"/>
            <w:shd w:val="clear" w:color="auto" w:fill="auto"/>
          </w:tcPr>
          <w:p w:rsidR="002A2783" w:rsidRPr="004D3B64" w:rsidRDefault="005078D0"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Износ</w:t>
            </w:r>
          </w:p>
        </w:tc>
        <w:tc>
          <w:tcPr>
            <w:tcW w:w="0" w:type="auto"/>
            <w:shd w:val="clear" w:color="auto" w:fill="auto"/>
          </w:tcPr>
          <w:p w:rsidR="002A2783" w:rsidRPr="004D3B64" w:rsidRDefault="005078D0"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Доля в недви</w:t>
            </w:r>
            <w:r w:rsidR="001D2F76" w:rsidRPr="004D3B64">
              <w:rPr>
                <w:rFonts w:ascii="Times New Roman" w:hAnsi="Times New Roman" w:cs="Times New Roman"/>
                <w:noProof/>
                <w:color w:val="000000"/>
              </w:rPr>
              <w:t>-</w:t>
            </w:r>
            <w:r w:rsidRPr="004D3B64">
              <w:rPr>
                <w:rFonts w:ascii="Times New Roman" w:hAnsi="Times New Roman" w:cs="Times New Roman"/>
                <w:noProof/>
                <w:color w:val="000000"/>
              </w:rPr>
              <w:t>жимом иму</w:t>
            </w:r>
            <w:r w:rsidR="001D2F76" w:rsidRPr="004D3B64">
              <w:rPr>
                <w:rFonts w:ascii="Times New Roman" w:hAnsi="Times New Roman" w:cs="Times New Roman"/>
                <w:noProof/>
                <w:color w:val="000000"/>
              </w:rPr>
              <w:t>-</w:t>
            </w:r>
            <w:r w:rsidRPr="004D3B64">
              <w:rPr>
                <w:rFonts w:ascii="Times New Roman" w:hAnsi="Times New Roman" w:cs="Times New Roman"/>
                <w:noProof/>
                <w:color w:val="000000"/>
              </w:rPr>
              <w:t>ществе</w:t>
            </w:r>
          </w:p>
        </w:tc>
        <w:tc>
          <w:tcPr>
            <w:tcW w:w="0" w:type="auto"/>
            <w:shd w:val="clear" w:color="auto" w:fill="auto"/>
          </w:tcPr>
          <w:p w:rsidR="002A2783" w:rsidRPr="004D3B64" w:rsidRDefault="005078D0"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Норма</w:t>
            </w:r>
            <w:r w:rsidR="001D2F76" w:rsidRPr="004D3B64">
              <w:rPr>
                <w:rFonts w:ascii="Times New Roman" w:hAnsi="Times New Roman" w:cs="Times New Roman"/>
                <w:noProof/>
                <w:color w:val="000000"/>
              </w:rPr>
              <w:t>-</w:t>
            </w:r>
            <w:r w:rsidRPr="004D3B64">
              <w:rPr>
                <w:rFonts w:ascii="Times New Roman" w:hAnsi="Times New Roman" w:cs="Times New Roman"/>
                <w:noProof/>
                <w:color w:val="000000"/>
              </w:rPr>
              <w:t>тив затрат на ед.</w:t>
            </w:r>
          </w:p>
        </w:tc>
        <w:tc>
          <w:tcPr>
            <w:tcW w:w="0" w:type="auto"/>
            <w:shd w:val="clear" w:color="auto" w:fill="auto"/>
          </w:tcPr>
          <w:p w:rsidR="002A2783" w:rsidRPr="004D3B64" w:rsidRDefault="005078D0"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про</w:t>
            </w:r>
            <w:r w:rsidR="001D2F76" w:rsidRPr="004D3B64">
              <w:rPr>
                <w:rFonts w:ascii="Times New Roman" w:hAnsi="Times New Roman" w:cs="Times New Roman"/>
                <w:noProof/>
                <w:color w:val="000000"/>
              </w:rPr>
              <w:t>-</w:t>
            </w:r>
            <w:r w:rsidRPr="004D3B64">
              <w:rPr>
                <w:rFonts w:ascii="Times New Roman" w:hAnsi="Times New Roman" w:cs="Times New Roman"/>
                <w:noProof/>
                <w:color w:val="000000"/>
              </w:rPr>
              <w:t>гнозных данных</w:t>
            </w:r>
          </w:p>
        </w:tc>
      </w:tr>
    </w:tbl>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Рис. 7. Атрибуты сущности «недвижимое имущество».</w:t>
      </w:r>
    </w:p>
    <w:p w:rsidR="00071D01" w:rsidRPr="008B6E5D" w:rsidRDefault="00071D01"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Все это позволит при необходимости детализировать сущность «виды активов объекта» до уровня мельчайших информационных </w:t>
      </w:r>
      <w:r w:rsidR="00D30A28" w:rsidRPr="008B6E5D">
        <w:rPr>
          <w:rFonts w:ascii="Times New Roman" w:hAnsi="Times New Roman" w:cs="Times New Roman"/>
          <w:noProof/>
          <w:color w:val="000000"/>
          <w:sz w:val="28"/>
          <w:szCs w:val="28"/>
        </w:rPr>
        <w:t>еди</w:t>
      </w:r>
      <w:r w:rsidRPr="008B6E5D">
        <w:rPr>
          <w:rFonts w:ascii="Times New Roman" w:hAnsi="Times New Roman" w:cs="Times New Roman"/>
          <w:noProof/>
          <w:color w:val="000000"/>
          <w:sz w:val="28"/>
          <w:szCs w:val="28"/>
        </w:rPr>
        <w:t>ниц, составляющих представленну</w:t>
      </w:r>
      <w:r w:rsidR="00D30A28" w:rsidRPr="008B6E5D">
        <w:rPr>
          <w:rFonts w:ascii="Times New Roman" w:hAnsi="Times New Roman" w:cs="Times New Roman"/>
          <w:noProof/>
          <w:color w:val="000000"/>
          <w:sz w:val="28"/>
          <w:szCs w:val="28"/>
        </w:rPr>
        <w:t>ю концептуальную модель информа</w:t>
      </w:r>
      <w:r w:rsidRPr="008B6E5D">
        <w:rPr>
          <w:rFonts w:ascii="Times New Roman" w:hAnsi="Times New Roman" w:cs="Times New Roman"/>
          <w:noProof/>
          <w:color w:val="000000"/>
          <w:sz w:val="28"/>
          <w:szCs w:val="28"/>
        </w:rPr>
        <w:t>ционной базы.</w:t>
      </w:r>
    </w:p>
    <w:p w:rsidR="005C744D" w:rsidRPr="008B6E5D" w:rsidRDefault="00D30A28"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Таким образом, концептуальная </w:t>
      </w:r>
      <w:r w:rsidR="005C744D" w:rsidRPr="008B6E5D">
        <w:rPr>
          <w:rFonts w:ascii="Times New Roman" w:hAnsi="Times New Roman" w:cs="Times New Roman"/>
          <w:noProof/>
          <w:color w:val="000000"/>
          <w:sz w:val="28"/>
          <w:szCs w:val="28"/>
        </w:rPr>
        <w:t xml:space="preserve">модель позволяет субъекту </w:t>
      </w:r>
      <w:r w:rsidRPr="008B6E5D">
        <w:rPr>
          <w:rFonts w:ascii="Times New Roman" w:hAnsi="Times New Roman" w:cs="Times New Roman"/>
          <w:noProof/>
          <w:color w:val="000000"/>
          <w:sz w:val="28"/>
          <w:szCs w:val="28"/>
        </w:rPr>
        <w:t>анализа</w:t>
      </w:r>
      <w:r w:rsidR="005C744D" w:rsidRPr="008B6E5D">
        <w:rPr>
          <w:rFonts w:ascii="Times New Roman" w:hAnsi="Times New Roman" w:cs="Times New Roman"/>
          <w:noProof/>
          <w:color w:val="000000"/>
          <w:sz w:val="28"/>
          <w:szCs w:val="28"/>
        </w:rPr>
        <w:t xml:space="preserve"> применить затратный подход как важнейший при определении стоимости бизнеса, так как присутствие атрибута «экспертная оценка» позволит оценить каждый из видов материальн</w:t>
      </w:r>
      <w:r w:rsidR="000724AF" w:rsidRPr="008B6E5D">
        <w:rPr>
          <w:rFonts w:ascii="Times New Roman" w:hAnsi="Times New Roman" w:cs="Times New Roman"/>
          <w:noProof/>
          <w:color w:val="000000"/>
          <w:sz w:val="28"/>
          <w:szCs w:val="28"/>
        </w:rPr>
        <w:t>ых и нематериальных активов экс</w:t>
      </w:r>
      <w:r w:rsidR="005C744D" w:rsidRPr="008B6E5D">
        <w:rPr>
          <w:rFonts w:ascii="Times New Roman" w:hAnsi="Times New Roman" w:cs="Times New Roman"/>
          <w:noProof/>
          <w:color w:val="000000"/>
          <w:sz w:val="28"/>
          <w:szCs w:val="28"/>
        </w:rPr>
        <w:t>перту самостоятельно.</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Необходимо остановиться такж</w:t>
      </w:r>
      <w:r w:rsidR="000724AF" w:rsidRPr="008B6E5D">
        <w:rPr>
          <w:rFonts w:ascii="Times New Roman" w:hAnsi="Times New Roman" w:cs="Times New Roman"/>
          <w:noProof/>
          <w:color w:val="000000"/>
          <w:sz w:val="28"/>
          <w:szCs w:val="28"/>
        </w:rPr>
        <w:t>е на использовании данной инфор</w:t>
      </w:r>
      <w:r w:rsidRPr="008B6E5D">
        <w:rPr>
          <w:rFonts w:ascii="Times New Roman" w:hAnsi="Times New Roman" w:cs="Times New Roman"/>
          <w:noProof/>
          <w:color w:val="000000"/>
          <w:sz w:val="28"/>
          <w:szCs w:val="28"/>
        </w:rPr>
        <w:t>мационной базы при определении с</w:t>
      </w:r>
      <w:r w:rsidR="000724AF" w:rsidRPr="008B6E5D">
        <w:rPr>
          <w:rFonts w:ascii="Times New Roman" w:hAnsi="Times New Roman" w:cs="Times New Roman"/>
          <w:noProof/>
          <w:color w:val="000000"/>
          <w:sz w:val="28"/>
          <w:szCs w:val="28"/>
        </w:rPr>
        <w:t>тоимости бизнеса доходным подхо</w:t>
      </w:r>
      <w:r w:rsidRPr="008B6E5D">
        <w:rPr>
          <w:rFonts w:ascii="Times New Roman" w:hAnsi="Times New Roman" w:cs="Times New Roman"/>
          <w:noProof/>
          <w:color w:val="000000"/>
          <w:sz w:val="28"/>
          <w:szCs w:val="28"/>
        </w:rPr>
        <w:t xml:space="preserve">дом. Покажем, каким образом происходит реализация процесса </w:t>
      </w:r>
      <w:r w:rsidR="000724AF"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основываясь на построенной концептуальной модели.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Например, необходимо опреде</w:t>
      </w:r>
      <w:r w:rsidR="000724AF" w:rsidRPr="008B6E5D">
        <w:rPr>
          <w:rFonts w:ascii="Times New Roman" w:hAnsi="Times New Roman" w:cs="Times New Roman"/>
          <w:noProof/>
          <w:color w:val="000000"/>
          <w:sz w:val="28"/>
          <w:szCs w:val="28"/>
        </w:rPr>
        <w:t>лить рыночную стоимость предпри</w:t>
      </w:r>
      <w:r w:rsidRPr="008B6E5D">
        <w:rPr>
          <w:rFonts w:ascii="Times New Roman" w:hAnsi="Times New Roman" w:cs="Times New Roman"/>
          <w:noProof/>
          <w:color w:val="000000"/>
          <w:sz w:val="28"/>
          <w:szCs w:val="28"/>
        </w:rPr>
        <w:t>ятия, используя метод дисконтирования денежных потоков.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Центральной сущностью является «метод </w:t>
      </w:r>
      <w:r w:rsidR="000724AF" w:rsidRPr="008B6E5D">
        <w:rPr>
          <w:rFonts w:ascii="Times New Roman" w:hAnsi="Times New Roman" w:cs="Times New Roman"/>
          <w:noProof/>
          <w:color w:val="000000"/>
          <w:sz w:val="28"/>
          <w:szCs w:val="28"/>
        </w:rPr>
        <w:t>анализа», применение ко</w:t>
      </w:r>
      <w:r w:rsidRPr="008B6E5D">
        <w:rPr>
          <w:rFonts w:ascii="Times New Roman" w:hAnsi="Times New Roman" w:cs="Times New Roman"/>
          <w:noProof/>
          <w:color w:val="000000"/>
          <w:sz w:val="28"/>
          <w:szCs w:val="28"/>
        </w:rPr>
        <w:t xml:space="preserve">торого зависит от стандартов оценки </w:t>
      </w:r>
      <w:r w:rsidR="000724AF" w:rsidRPr="008B6E5D">
        <w:rPr>
          <w:rFonts w:ascii="Times New Roman" w:hAnsi="Times New Roman" w:cs="Times New Roman"/>
          <w:noProof/>
          <w:color w:val="000000"/>
          <w:sz w:val="28"/>
          <w:szCs w:val="28"/>
        </w:rPr>
        <w:t>(связь «ПСО» в табл.4). Обратив</w:t>
      </w:r>
      <w:r w:rsidRPr="008B6E5D">
        <w:rPr>
          <w:rFonts w:ascii="Times New Roman" w:hAnsi="Times New Roman" w:cs="Times New Roman"/>
          <w:noProof/>
          <w:color w:val="000000"/>
          <w:sz w:val="28"/>
          <w:szCs w:val="28"/>
        </w:rPr>
        <w:t xml:space="preserve">шись к исследованию информационного содержания методов </w:t>
      </w:r>
      <w:r w:rsidR="000724AF"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проведенному в первой главе, увидим</w:t>
      </w:r>
      <w:r w:rsidR="000724AF" w:rsidRPr="008B6E5D">
        <w:rPr>
          <w:rFonts w:ascii="Times New Roman" w:hAnsi="Times New Roman" w:cs="Times New Roman"/>
          <w:noProof/>
          <w:color w:val="000000"/>
          <w:sz w:val="28"/>
          <w:szCs w:val="28"/>
        </w:rPr>
        <w:t>, что исходными данными для это</w:t>
      </w:r>
      <w:r w:rsidRPr="008B6E5D">
        <w:rPr>
          <w:rFonts w:ascii="Times New Roman" w:hAnsi="Times New Roman" w:cs="Times New Roman"/>
          <w:noProof/>
          <w:color w:val="000000"/>
          <w:sz w:val="28"/>
          <w:szCs w:val="28"/>
        </w:rPr>
        <w:t xml:space="preserve">го метода являются показатели объекта </w:t>
      </w:r>
      <w:r w:rsidR="000724AF" w:rsidRPr="008B6E5D">
        <w:rPr>
          <w:rFonts w:ascii="Times New Roman" w:hAnsi="Times New Roman" w:cs="Times New Roman"/>
          <w:noProof/>
          <w:color w:val="000000"/>
          <w:sz w:val="28"/>
          <w:szCs w:val="28"/>
        </w:rPr>
        <w:t>анализа, составляющие денеж</w:t>
      </w:r>
      <w:r w:rsidRPr="008B6E5D">
        <w:rPr>
          <w:rFonts w:ascii="Times New Roman" w:hAnsi="Times New Roman" w:cs="Times New Roman"/>
          <w:noProof/>
          <w:color w:val="000000"/>
          <w:sz w:val="28"/>
          <w:szCs w:val="28"/>
        </w:rPr>
        <w:t>ный поток. К тому же для использо</w:t>
      </w:r>
      <w:r w:rsidR="000724AF" w:rsidRPr="008B6E5D">
        <w:rPr>
          <w:rFonts w:ascii="Times New Roman" w:hAnsi="Times New Roman" w:cs="Times New Roman"/>
          <w:noProof/>
          <w:color w:val="000000"/>
          <w:sz w:val="28"/>
          <w:szCs w:val="28"/>
        </w:rPr>
        <w:t>вания метода дисконтирования де</w:t>
      </w:r>
      <w:r w:rsidRPr="008B6E5D">
        <w:rPr>
          <w:rFonts w:ascii="Times New Roman" w:hAnsi="Times New Roman" w:cs="Times New Roman"/>
          <w:noProof/>
          <w:color w:val="000000"/>
          <w:sz w:val="28"/>
          <w:szCs w:val="28"/>
        </w:rPr>
        <w:t>нежных потоков необходимо рассчитать ставку дисконтирования и стоимость компании в постпрогнозный период.</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Очевидно, что расчеты </w:t>
      </w:r>
      <w:r w:rsidR="00D97448" w:rsidRPr="008B6E5D">
        <w:rPr>
          <w:rFonts w:ascii="Times New Roman" w:hAnsi="Times New Roman" w:cs="Times New Roman"/>
          <w:noProof/>
          <w:color w:val="000000"/>
          <w:sz w:val="28"/>
          <w:szCs w:val="28"/>
        </w:rPr>
        <w:t>при анализе стоимости</w:t>
      </w:r>
      <w:r w:rsidRPr="008B6E5D">
        <w:rPr>
          <w:rFonts w:ascii="Times New Roman" w:hAnsi="Times New Roman" w:cs="Times New Roman"/>
          <w:noProof/>
          <w:color w:val="000000"/>
          <w:sz w:val="28"/>
          <w:szCs w:val="28"/>
        </w:rPr>
        <w:t xml:space="preserve"> предприятия будет производить профессионально ориентированное </w:t>
      </w:r>
      <w:r w:rsidR="00D97448" w:rsidRPr="008B6E5D">
        <w:rPr>
          <w:rFonts w:ascii="Times New Roman" w:hAnsi="Times New Roman" w:cs="Times New Roman"/>
          <w:noProof/>
          <w:color w:val="000000"/>
          <w:sz w:val="28"/>
          <w:szCs w:val="28"/>
        </w:rPr>
        <w:t>программное средство, информаци</w:t>
      </w:r>
      <w:r w:rsidRPr="008B6E5D">
        <w:rPr>
          <w:rFonts w:ascii="Times New Roman" w:hAnsi="Times New Roman" w:cs="Times New Roman"/>
          <w:noProof/>
          <w:color w:val="000000"/>
          <w:sz w:val="28"/>
          <w:szCs w:val="28"/>
        </w:rPr>
        <w:t>онной базой которого будет предложенная концептуальная модель.</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Данные для расчета денежного потока обеспечивает отношение «использование прогнозных данных». Сами прогнозны</w:t>
      </w:r>
      <w:r w:rsidR="00D97448" w:rsidRPr="008B6E5D">
        <w:rPr>
          <w:rFonts w:ascii="Times New Roman" w:hAnsi="Times New Roman" w:cs="Times New Roman"/>
          <w:noProof/>
          <w:color w:val="000000"/>
          <w:sz w:val="28"/>
          <w:szCs w:val="28"/>
        </w:rPr>
        <w:t>е данные пред</w:t>
      </w:r>
      <w:r w:rsidRPr="008B6E5D">
        <w:rPr>
          <w:rFonts w:ascii="Times New Roman" w:hAnsi="Times New Roman" w:cs="Times New Roman"/>
          <w:noProof/>
          <w:color w:val="000000"/>
          <w:sz w:val="28"/>
          <w:szCs w:val="28"/>
        </w:rPr>
        <w:t>ставлены сущностью «прогнозные дан</w:t>
      </w:r>
      <w:r w:rsidR="00D97448" w:rsidRPr="008B6E5D">
        <w:rPr>
          <w:rFonts w:ascii="Times New Roman" w:hAnsi="Times New Roman" w:cs="Times New Roman"/>
          <w:noProof/>
          <w:color w:val="000000"/>
          <w:sz w:val="28"/>
          <w:szCs w:val="28"/>
        </w:rPr>
        <w:t>ные», где генерируются показате</w:t>
      </w:r>
      <w:r w:rsidRPr="008B6E5D">
        <w:rPr>
          <w:rFonts w:ascii="Times New Roman" w:hAnsi="Times New Roman" w:cs="Times New Roman"/>
          <w:noProof/>
          <w:color w:val="000000"/>
          <w:sz w:val="28"/>
          <w:szCs w:val="28"/>
        </w:rPr>
        <w:t xml:space="preserve">ли объекта </w:t>
      </w:r>
      <w:r w:rsidR="00D97448"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представленные сущностью «показатели объекта </w:t>
      </w:r>
      <w:r w:rsidR="00D97448"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На основании алгоритмов, заданных программной системой для расчета денежного потока, рассчитывается его прогнозное значение для прогнозного и постпрогнозного периодов. Отметим, что для расчета необходимо использование данных по амортизационным отчислениям, чистой прибыли, приросту (уменьше</w:t>
      </w:r>
      <w:r w:rsidR="00941FA6" w:rsidRPr="008B6E5D">
        <w:rPr>
          <w:rFonts w:ascii="Times New Roman" w:hAnsi="Times New Roman" w:cs="Times New Roman"/>
          <w:noProof/>
          <w:color w:val="000000"/>
          <w:sz w:val="28"/>
          <w:szCs w:val="28"/>
        </w:rPr>
        <w:t>нию) оборотного капитала, умень</w:t>
      </w:r>
      <w:r w:rsidRPr="008B6E5D">
        <w:rPr>
          <w:rFonts w:ascii="Times New Roman" w:hAnsi="Times New Roman" w:cs="Times New Roman"/>
          <w:noProof/>
          <w:color w:val="000000"/>
          <w:sz w:val="28"/>
          <w:szCs w:val="28"/>
        </w:rPr>
        <w:t xml:space="preserve">шению (приросту) капитальных вложений, приросту (уменьшению) долгосрочной задолженности, которые представлены сущностью </w:t>
      </w:r>
      <w:r w:rsidR="00941FA6" w:rsidRPr="008B6E5D">
        <w:rPr>
          <w:rFonts w:ascii="Times New Roman" w:hAnsi="Times New Roman" w:cs="Times New Roman"/>
          <w:noProof/>
          <w:color w:val="000000"/>
          <w:sz w:val="28"/>
          <w:szCs w:val="28"/>
        </w:rPr>
        <w:t>«номенклатура показателей объекта анализа». Эти данные, по уже описан</w:t>
      </w:r>
      <w:r w:rsidRPr="008B6E5D">
        <w:rPr>
          <w:rFonts w:ascii="Times New Roman" w:hAnsi="Times New Roman" w:cs="Times New Roman"/>
          <w:noProof/>
          <w:color w:val="000000"/>
          <w:sz w:val="28"/>
          <w:szCs w:val="28"/>
        </w:rPr>
        <w:t>ному примеру на рис.7, находятся в и</w:t>
      </w:r>
      <w:r w:rsidR="00941FA6" w:rsidRPr="008B6E5D">
        <w:rPr>
          <w:rFonts w:ascii="Times New Roman" w:hAnsi="Times New Roman" w:cs="Times New Roman"/>
          <w:noProof/>
          <w:color w:val="000000"/>
          <w:sz w:val="28"/>
          <w:szCs w:val="28"/>
        </w:rPr>
        <w:t>сходных формах отчетности объек</w:t>
      </w:r>
      <w:r w:rsidRPr="008B6E5D">
        <w:rPr>
          <w:rFonts w:ascii="Times New Roman" w:hAnsi="Times New Roman" w:cs="Times New Roman"/>
          <w:noProof/>
          <w:color w:val="000000"/>
          <w:sz w:val="28"/>
          <w:szCs w:val="28"/>
        </w:rPr>
        <w:t xml:space="preserve">та </w:t>
      </w:r>
      <w:r w:rsidR="00941FA6"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Ставка дисконтирования, как показал анализ методов о</w:t>
      </w:r>
      <w:r w:rsidR="00941FA6" w:rsidRPr="008B6E5D">
        <w:rPr>
          <w:rFonts w:ascii="Times New Roman" w:hAnsi="Times New Roman" w:cs="Times New Roman"/>
          <w:noProof/>
          <w:color w:val="000000"/>
          <w:sz w:val="28"/>
          <w:szCs w:val="28"/>
        </w:rPr>
        <w:t xml:space="preserve"> анализа </w:t>
      </w:r>
      <w:r w:rsidRPr="008B6E5D">
        <w:rPr>
          <w:rFonts w:ascii="Times New Roman" w:hAnsi="Times New Roman" w:cs="Times New Roman"/>
          <w:noProof/>
          <w:color w:val="000000"/>
          <w:sz w:val="28"/>
          <w:szCs w:val="28"/>
        </w:rPr>
        <w:t xml:space="preserve">в первой главе, рассчитывается тремя методами. В концептуальной модели ставка дисконтирования определяется посредством сущностей «метод определения ставки дисконтирования», «показатель внешнего окружения экономики», «показатель внешнего окружения отрасли» «структура капитала объекта </w:t>
      </w:r>
      <w:r w:rsidR="00941FA6"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и связи «вы</w:t>
      </w:r>
      <w:r w:rsidR="00941FA6" w:rsidRPr="008B6E5D">
        <w:rPr>
          <w:rFonts w:ascii="Times New Roman" w:hAnsi="Times New Roman" w:cs="Times New Roman"/>
          <w:noProof/>
          <w:color w:val="000000"/>
          <w:sz w:val="28"/>
          <w:szCs w:val="28"/>
        </w:rPr>
        <w:t>бор ставки дисконтирования», об</w:t>
      </w:r>
      <w:r w:rsidRPr="008B6E5D">
        <w:rPr>
          <w:rFonts w:ascii="Times New Roman" w:hAnsi="Times New Roman" w:cs="Times New Roman"/>
          <w:noProof/>
          <w:color w:val="000000"/>
          <w:sz w:val="28"/>
          <w:szCs w:val="28"/>
        </w:rPr>
        <w:t>ращаясь к которым, пользователь получ</w:t>
      </w:r>
      <w:r w:rsidR="00492989" w:rsidRPr="008B6E5D">
        <w:rPr>
          <w:rFonts w:ascii="Times New Roman" w:hAnsi="Times New Roman" w:cs="Times New Roman"/>
          <w:noProof/>
          <w:color w:val="000000"/>
          <w:sz w:val="28"/>
          <w:szCs w:val="28"/>
        </w:rPr>
        <w:t>ает данные для ее расчета. Опре</w:t>
      </w:r>
      <w:r w:rsidRPr="008B6E5D">
        <w:rPr>
          <w:rFonts w:ascii="Times New Roman" w:hAnsi="Times New Roman" w:cs="Times New Roman"/>
          <w:noProof/>
          <w:color w:val="000000"/>
          <w:sz w:val="28"/>
          <w:szCs w:val="28"/>
        </w:rPr>
        <w:t>делим ставки дисконтирования, необх</w:t>
      </w:r>
      <w:r w:rsidR="00492989" w:rsidRPr="008B6E5D">
        <w:rPr>
          <w:rFonts w:ascii="Times New Roman" w:hAnsi="Times New Roman" w:cs="Times New Roman"/>
          <w:noProof/>
          <w:color w:val="000000"/>
          <w:sz w:val="28"/>
          <w:szCs w:val="28"/>
        </w:rPr>
        <w:t>одимые для этого данные и их ме</w:t>
      </w:r>
      <w:r w:rsidRPr="008B6E5D">
        <w:rPr>
          <w:rFonts w:ascii="Times New Roman" w:hAnsi="Times New Roman" w:cs="Times New Roman"/>
          <w:noProof/>
          <w:color w:val="000000"/>
          <w:sz w:val="28"/>
          <w:szCs w:val="28"/>
        </w:rPr>
        <w:t>сто в концептуальной модели.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Составные информационные элементы ставки дисконтирования по методу кумулятивного построения:</w:t>
      </w:r>
    </w:p>
    <w:p w:rsidR="005C744D" w:rsidRPr="008B6E5D" w:rsidRDefault="005C744D" w:rsidP="0048581F">
      <w:pPr>
        <w:numPr>
          <w:ilvl w:val="0"/>
          <w:numId w:val="3"/>
        </w:numPr>
        <w:tabs>
          <w:tab w:val="left" w:pos="111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структура и источники капитала - из связи «данные для ставки дисконтирования» с сущностью «структура капитала объекта </w:t>
      </w:r>
      <w:r w:rsidR="0049298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numPr>
          <w:ilvl w:val="0"/>
          <w:numId w:val="3"/>
        </w:numPr>
        <w:tabs>
          <w:tab w:val="left" w:pos="111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финансовая устойчивость предприятия - из связи «определение отраслевых показателей и риска» с сущностью «прогнозные</w:t>
      </w:r>
      <w:r w:rsidR="007B6DFB"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данные» и в конечном итоге из сущности «исходные данные отчетности»</w:t>
      </w:r>
    </w:p>
    <w:p w:rsidR="005C744D" w:rsidRPr="008B6E5D" w:rsidRDefault="005C744D" w:rsidP="0048581F">
      <w:pPr>
        <w:numPr>
          <w:ilvl w:val="0"/>
          <w:numId w:val="3"/>
        </w:numPr>
        <w:tabs>
          <w:tab w:val="left" w:pos="3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диверсифицированность рын</w:t>
      </w:r>
      <w:r w:rsidR="00492989" w:rsidRPr="008B6E5D">
        <w:rPr>
          <w:rFonts w:ascii="Times New Roman" w:hAnsi="Times New Roman" w:cs="Times New Roman"/>
          <w:noProof/>
          <w:color w:val="000000"/>
          <w:sz w:val="28"/>
          <w:szCs w:val="28"/>
        </w:rPr>
        <w:t xml:space="preserve">ков сбыта, ресурсов, продукции </w:t>
      </w:r>
      <w:r w:rsidRPr="008B6E5D">
        <w:rPr>
          <w:rFonts w:ascii="Times New Roman" w:hAnsi="Times New Roman" w:cs="Times New Roman"/>
          <w:noProof/>
          <w:color w:val="000000"/>
          <w:sz w:val="28"/>
          <w:szCs w:val="28"/>
        </w:rPr>
        <w:t>из связи «влияние» с сущностью «результат обработки договоров объекта»</w:t>
      </w:r>
    </w:p>
    <w:p w:rsidR="005C744D" w:rsidRPr="008B6E5D" w:rsidRDefault="005C744D" w:rsidP="0048581F">
      <w:pPr>
        <w:numPr>
          <w:ilvl w:val="0"/>
          <w:numId w:val="3"/>
        </w:numPr>
        <w:tabs>
          <w:tab w:val="left" w:pos="3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руководящий состав предпри</w:t>
      </w:r>
      <w:r w:rsidR="00492989" w:rsidRPr="008B6E5D">
        <w:rPr>
          <w:rFonts w:ascii="Times New Roman" w:hAnsi="Times New Roman" w:cs="Times New Roman"/>
          <w:noProof/>
          <w:color w:val="000000"/>
          <w:sz w:val="28"/>
          <w:szCs w:val="28"/>
        </w:rPr>
        <w:t>ятия из связи «влияние» с сущно</w:t>
      </w:r>
      <w:r w:rsidRPr="008B6E5D">
        <w:rPr>
          <w:rFonts w:ascii="Times New Roman" w:hAnsi="Times New Roman" w:cs="Times New Roman"/>
          <w:noProof/>
          <w:color w:val="000000"/>
          <w:sz w:val="28"/>
          <w:szCs w:val="28"/>
        </w:rPr>
        <w:t>стью «результат обработки договоров объекта»</w:t>
      </w:r>
    </w:p>
    <w:p w:rsidR="005C744D" w:rsidRPr="008B6E5D" w:rsidRDefault="00492989" w:rsidP="0048581F">
      <w:pPr>
        <w:numPr>
          <w:ilvl w:val="0"/>
          <w:numId w:val="3"/>
        </w:numPr>
        <w:tabs>
          <w:tab w:val="left" w:pos="3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размер предприятия - из св</w:t>
      </w:r>
      <w:r w:rsidR="005C744D" w:rsidRPr="008B6E5D">
        <w:rPr>
          <w:rFonts w:ascii="Times New Roman" w:hAnsi="Times New Roman" w:cs="Times New Roman"/>
          <w:noProof/>
          <w:color w:val="000000"/>
          <w:sz w:val="28"/>
          <w:szCs w:val="28"/>
        </w:rPr>
        <w:t>язи «определение общеэкономических показателей и риска» с сущностью «показатель внешнего окружения отрасли»</w:t>
      </w:r>
    </w:p>
    <w:p w:rsidR="005C744D" w:rsidRPr="008B6E5D" w:rsidRDefault="005C744D" w:rsidP="0048581F">
      <w:pPr>
        <w:numPr>
          <w:ilvl w:val="0"/>
          <w:numId w:val="3"/>
        </w:numPr>
        <w:tabs>
          <w:tab w:val="left" w:pos="3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страновой риск и безрисковля с</w:t>
      </w:r>
      <w:r w:rsidR="00DF1A6B" w:rsidRPr="008B6E5D">
        <w:rPr>
          <w:rFonts w:ascii="Times New Roman" w:hAnsi="Times New Roman" w:cs="Times New Roman"/>
          <w:noProof/>
          <w:color w:val="000000"/>
          <w:sz w:val="28"/>
          <w:szCs w:val="28"/>
        </w:rPr>
        <w:t>тавка доходности - из связи «оп</w:t>
      </w:r>
      <w:r w:rsidRPr="008B6E5D">
        <w:rPr>
          <w:rFonts w:ascii="Times New Roman" w:hAnsi="Times New Roman" w:cs="Times New Roman"/>
          <w:noProof/>
          <w:color w:val="000000"/>
          <w:sz w:val="28"/>
          <w:szCs w:val="28"/>
        </w:rPr>
        <w:t>ределение общеэкономическ</w:t>
      </w:r>
      <w:r w:rsidR="00DF1A6B" w:rsidRPr="008B6E5D">
        <w:rPr>
          <w:rFonts w:ascii="Times New Roman" w:hAnsi="Times New Roman" w:cs="Times New Roman"/>
          <w:noProof/>
          <w:color w:val="000000"/>
          <w:sz w:val="28"/>
          <w:szCs w:val="28"/>
        </w:rPr>
        <w:t>их показателей и риска» с сущно</w:t>
      </w:r>
      <w:r w:rsidRPr="008B6E5D">
        <w:rPr>
          <w:rFonts w:ascii="Times New Roman" w:hAnsi="Times New Roman" w:cs="Times New Roman"/>
          <w:noProof/>
          <w:color w:val="000000"/>
          <w:sz w:val="28"/>
          <w:szCs w:val="28"/>
        </w:rPr>
        <w:t>стью «показатель внешнего окружения экономики».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По модели оценки капитальных активов:</w:t>
      </w:r>
    </w:p>
    <w:p w:rsidR="005C744D" w:rsidRPr="008B6E5D" w:rsidRDefault="005C744D" w:rsidP="0048581F">
      <w:pPr>
        <w:tabs>
          <w:tab w:val="left" w:pos="709"/>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ab/>
        <w:t>безрисковая ставка доходности, среднерыночная ставка дохода</w:t>
      </w:r>
      <w:r w:rsidR="00DF1A6B"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и коэффициент систематического риска - из связи «определение</w:t>
      </w:r>
      <w:r w:rsidR="00DF1A6B" w:rsidRPr="008B6E5D">
        <w:rPr>
          <w:rFonts w:ascii="Times New Roman" w:hAnsi="Times New Roman" w:cs="Times New Roman"/>
          <w:noProof/>
          <w:color w:val="000000"/>
          <w:sz w:val="28"/>
          <w:szCs w:val="28"/>
        </w:rPr>
        <w:t xml:space="preserve"> общеэкономических показателей и риска» с сущностью «пока</w:t>
      </w:r>
      <w:r w:rsidRPr="008B6E5D">
        <w:rPr>
          <w:rFonts w:ascii="Times New Roman" w:hAnsi="Times New Roman" w:cs="Times New Roman"/>
          <w:noProof/>
          <w:color w:val="000000"/>
          <w:sz w:val="28"/>
          <w:szCs w:val="28"/>
        </w:rPr>
        <w:t>затель внешнего окружения экономики».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По модели средневзвешенной с </w:t>
      </w:r>
      <w:r w:rsidR="009F5A3A" w:rsidRPr="008B6E5D">
        <w:rPr>
          <w:rFonts w:ascii="Times New Roman" w:hAnsi="Times New Roman" w:cs="Times New Roman"/>
          <w:noProof/>
          <w:color w:val="000000"/>
          <w:sz w:val="28"/>
          <w:szCs w:val="28"/>
        </w:rPr>
        <w:t>ст</w:t>
      </w:r>
      <w:r w:rsidRPr="008B6E5D">
        <w:rPr>
          <w:rFonts w:ascii="Times New Roman" w:hAnsi="Times New Roman" w:cs="Times New Roman"/>
          <w:noProof/>
          <w:color w:val="000000"/>
          <w:sz w:val="28"/>
          <w:szCs w:val="28"/>
        </w:rPr>
        <w:t>оимости капитала:</w:t>
      </w:r>
    </w:p>
    <w:p w:rsidR="005C744D" w:rsidRPr="008B6E5D" w:rsidRDefault="005C744D" w:rsidP="0048581F">
      <w:pPr>
        <w:numPr>
          <w:ilvl w:val="0"/>
          <w:numId w:val="3"/>
        </w:numPr>
        <w:tabs>
          <w:tab w:val="left" w:pos="3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доля заемног</w:t>
      </w:r>
      <w:r w:rsidR="009F5A3A" w:rsidRPr="008B6E5D">
        <w:rPr>
          <w:rFonts w:ascii="Times New Roman" w:hAnsi="Times New Roman" w:cs="Times New Roman"/>
          <w:noProof/>
          <w:color w:val="000000"/>
          <w:sz w:val="28"/>
          <w:szCs w:val="28"/>
        </w:rPr>
        <w:t>о капитала в ст</w:t>
      </w:r>
      <w:r w:rsidRPr="008B6E5D">
        <w:rPr>
          <w:rFonts w:ascii="Times New Roman" w:hAnsi="Times New Roman" w:cs="Times New Roman"/>
          <w:noProof/>
          <w:color w:val="000000"/>
          <w:sz w:val="28"/>
          <w:szCs w:val="28"/>
        </w:rPr>
        <w:t>руктуре капитала предприятия, доля привилегированных и доля обыкновенных акций в структуре капитала предприятия - из св</w:t>
      </w:r>
      <w:r w:rsidR="009F5A3A" w:rsidRPr="008B6E5D">
        <w:rPr>
          <w:rFonts w:ascii="Times New Roman" w:hAnsi="Times New Roman" w:cs="Times New Roman"/>
          <w:noProof/>
          <w:color w:val="000000"/>
          <w:sz w:val="28"/>
          <w:szCs w:val="28"/>
        </w:rPr>
        <w:t>язи «данные для ставки дисконти</w:t>
      </w:r>
      <w:r w:rsidRPr="008B6E5D">
        <w:rPr>
          <w:rFonts w:ascii="Times New Roman" w:hAnsi="Times New Roman" w:cs="Times New Roman"/>
          <w:noProof/>
          <w:color w:val="000000"/>
          <w:sz w:val="28"/>
          <w:szCs w:val="28"/>
        </w:rPr>
        <w:t xml:space="preserve">рования» с сущностью «структура капитала объекта </w:t>
      </w:r>
      <w:r w:rsidR="009F5A3A"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numPr>
          <w:ilvl w:val="0"/>
          <w:numId w:val="3"/>
        </w:numPr>
        <w:tabs>
          <w:tab w:val="left" w:pos="3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ставка налога на прибыль предприятия - из связи «определение общеэкономических показат</w:t>
      </w:r>
      <w:r w:rsidR="009F5A3A" w:rsidRPr="008B6E5D">
        <w:rPr>
          <w:rFonts w:ascii="Times New Roman" w:hAnsi="Times New Roman" w:cs="Times New Roman"/>
          <w:noProof/>
          <w:color w:val="000000"/>
          <w:sz w:val="28"/>
          <w:szCs w:val="28"/>
        </w:rPr>
        <w:t>елей и риска» с сущностью «пока</w:t>
      </w:r>
      <w:r w:rsidRPr="008B6E5D">
        <w:rPr>
          <w:rFonts w:ascii="Times New Roman" w:hAnsi="Times New Roman" w:cs="Times New Roman"/>
          <w:noProof/>
          <w:color w:val="000000"/>
          <w:sz w:val="28"/>
          <w:szCs w:val="28"/>
        </w:rPr>
        <w:t>затель внешнего окружения экономики»;</w:t>
      </w:r>
    </w:p>
    <w:p w:rsidR="005C744D" w:rsidRPr="008B6E5D" w:rsidRDefault="005C744D" w:rsidP="0048581F">
      <w:pPr>
        <w:numPr>
          <w:ilvl w:val="0"/>
          <w:numId w:val="3"/>
        </w:numPr>
        <w:tabs>
          <w:tab w:val="left" w:pos="3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стоимость привлечения заем</w:t>
      </w:r>
      <w:r w:rsidR="009F5A3A" w:rsidRPr="008B6E5D">
        <w:rPr>
          <w:rFonts w:ascii="Times New Roman" w:hAnsi="Times New Roman" w:cs="Times New Roman"/>
          <w:noProof/>
          <w:color w:val="000000"/>
          <w:sz w:val="28"/>
          <w:szCs w:val="28"/>
        </w:rPr>
        <w:t>ного капитала, стоимость привле</w:t>
      </w:r>
      <w:r w:rsidRPr="008B6E5D">
        <w:rPr>
          <w:rFonts w:ascii="Times New Roman" w:hAnsi="Times New Roman" w:cs="Times New Roman"/>
          <w:noProof/>
          <w:color w:val="000000"/>
          <w:sz w:val="28"/>
          <w:szCs w:val="28"/>
        </w:rPr>
        <w:t>чения акционерного капитала (привилегированные акции и обыкновенные акции) из связи «определе</w:t>
      </w:r>
      <w:r w:rsidR="009F5A3A" w:rsidRPr="008B6E5D">
        <w:rPr>
          <w:rFonts w:ascii="Times New Roman" w:hAnsi="Times New Roman" w:cs="Times New Roman"/>
          <w:noProof/>
          <w:color w:val="000000"/>
          <w:sz w:val="28"/>
          <w:szCs w:val="28"/>
        </w:rPr>
        <w:t>ние отраслевых пока</w:t>
      </w:r>
      <w:r w:rsidRPr="008B6E5D">
        <w:rPr>
          <w:rFonts w:ascii="Times New Roman" w:hAnsi="Times New Roman" w:cs="Times New Roman"/>
          <w:noProof/>
          <w:color w:val="000000"/>
          <w:sz w:val="28"/>
          <w:szCs w:val="28"/>
        </w:rPr>
        <w:t>зателей и риска» с сущностью «прогнозные данные» и в конечном итоге из сущности «исходные данные отчетности».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Темпы роста доходов для расче</w:t>
      </w:r>
      <w:r w:rsidR="00F63A85" w:rsidRPr="008B6E5D">
        <w:rPr>
          <w:rFonts w:ascii="Times New Roman" w:hAnsi="Times New Roman" w:cs="Times New Roman"/>
          <w:noProof/>
          <w:color w:val="000000"/>
          <w:sz w:val="28"/>
          <w:szCs w:val="28"/>
        </w:rPr>
        <w:t>та стоимости компании в постпро</w:t>
      </w:r>
      <w:r w:rsidRPr="008B6E5D">
        <w:rPr>
          <w:rFonts w:ascii="Times New Roman" w:hAnsi="Times New Roman" w:cs="Times New Roman"/>
          <w:noProof/>
          <w:color w:val="000000"/>
          <w:sz w:val="28"/>
          <w:szCs w:val="28"/>
        </w:rPr>
        <w:t>гнозный период обеспечивает сущность «прогнозные данные». Соединяя все расчетные данные в формулу расче</w:t>
      </w:r>
      <w:r w:rsidR="00F63A85" w:rsidRPr="008B6E5D">
        <w:rPr>
          <w:rFonts w:ascii="Times New Roman" w:hAnsi="Times New Roman" w:cs="Times New Roman"/>
          <w:noProof/>
          <w:color w:val="000000"/>
          <w:sz w:val="28"/>
          <w:szCs w:val="28"/>
        </w:rPr>
        <w:t>та стоимости предприятия, следу</w:t>
      </w:r>
      <w:r w:rsidRPr="008B6E5D">
        <w:rPr>
          <w:rFonts w:ascii="Times New Roman" w:hAnsi="Times New Roman" w:cs="Times New Roman"/>
          <w:noProof/>
          <w:color w:val="000000"/>
          <w:sz w:val="28"/>
          <w:szCs w:val="28"/>
        </w:rPr>
        <w:t>ет сказать, что предложенная концептуальная модель информационной базы удовлетворяет всем требования</w:t>
      </w:r>
      <w:r w:rsidR="00F63A85" w:rsidRPr="008B6E5D">
        <w:rPr>
          <w:rFonts w:ascii="Times New Roman" w:hAnsi="Times New Roman" w:cs="Times New Roman"/>
          <w:noProof/>
          <w:color w:val="000000"/>
          <w:sz w:val="28"/>
          <w:szCs w:val="28"/>
        </w:rPr>
        <w:t>м для определения рыночной стои</w:t>
      </w:r>
      <w:r w:rsidRPr="008B6E5D">
        <w:rPr>
          <w:rFonts w:ascii="Times New Roman" w:hAnsi="Times New Roman" w:cs="Times New Roman"/>
          <w:noProof/>
          <w:color w:val="000000"/>
          <w:sz w:val="28"/>
          <w:szCs w:val="28"/>
        </w:rPr>
        <w:t>мости предприятия, используя ме</w:t>
      </w:r>
      <w:r w:rsidR="00F63A85" w:rsidRPr="008B6E5D">
        <w:rPr>
          <w:rFonts w:ascii="Times New Roman" w:hAnsi="Times New Roman" w:cs="Times New Roman"/>
          <w:noProof/>
          <w:color w:val="000000"/>
          <w:sz w:val="28"/>
          <w:szCs w:val="28"/>
        </w:rPr>
        <w:t>тод дисконтирования денежных пото</w:t>
      </w:r>
      <w:r w:rsidRPr="008B6E5D">
        <w:rPr>
          <w:rFonts w:ascii="Times New Roman" w:hAnsi="Times New Roman" w:cs="Times New Roman"/>
          <w:noProof/>
          <w:color w:val="000000"/>
          <w:sz w:val="28"/>
          <w:szCs w:val="28"/>
        </w:rPr>
        <w:t>ков.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Отметим также, что к исходным</w:t>
      </w:r>
      <w:r w:rsidR="00F63A85" w:rsidRPr="008B6E5D">
        <w:rPr>
          <w:rFonts w:ascii="Times New Roman" w:hAnsi="Times New Roman" w:cs="Times New Roman"/>
          <w:noProof/>
          <w:color w:val="000000"/>
          <w:sz w:val="28"/>
          <w:szCs w:val="28"/>
        </w:rPr>
        <w:t xml:space="preserve"> данным отчетности следует отне</w:t>
      </w:r>
      <w:r w:rsidRPr="008B6E5D">
        <w:rPr>
          <w:rFonts w:ascii="Times New Roman" w:hAnsi="Times New Roman" w:cs="Times New Roman"/>
          <w:noProof/>
          <w:color w:val="000000"/>
          <w:sz w:val="28"/>
          <w:szCs w:val="28"/>
        </w:rPr>
        <w:t>сти не только российские формы отчетности, но и между народные, такие, как IAS, GAAP.</w:t>
      </w:r>
      <w:r w:rsidRPr="008B6E5D">
        <w:rPr>
          <w:rFonts w:ascii="Times New Roman" w:hAnsi="Times New Roman" w:cs="Times New Roman"/>
          <w:i/>
          <w:iCs/>
          <w:noProof/>
          <w:color w:val="000000"/>
          <w:sz w:val="28"/>
          <w:szCs w:val="28"/>
        </w:rPr>
        <w:t xml:space="preserve"> </w:t>
      </w:r>
      <w:r w:rsidRPr="008B6E5D">
        <w:rPr>
          <w:rFonts w:ascii="Times New Roman" w:hAnsi="Times New Roman" w:cs="Times New Roman"/>
          <w:noProof/>
          <w:color w:val="000000"/>
          <w:sz w:val="28"/>
          <w:szCs w:val="28"/>
        </w:rPr>
        <w:t>Полученный универсальный метод логического расположения и использования данных позволяет отражать не только показатели российской отчетности, где нет строгого соответствия между непосредственно показателями и их местонахождением в отчетности во времени, но и показатели международной отчетности, поскольку в российской отчетности меняются как сами показатели, так и номера строк отчетности. Это, безусловно, важно при поиске объектов - аналогов за рубежом для применения сравнительн</w:t>
      </w:r>
      <w:r w:rsidR="008A3128" w:rsidRPr="008B6E5D">
        <w:rPr>
          <w:rFonts w:ascii="Times New Roman" w:hAnsi="Times New Roman" w:cs="Times New Roman"/>
          <w:noProof/>
          <w:color w:val="000000"/>
          <w:sz w:val="28"/>
          <w:szCs w:val="28"/>
        </w:rPr>
        <w:t>ого подхода в оценке и объектив</w:t>
      </w:r>
      <w:r w:rsidRPr="008B6E5D">
        <w:rPr>
          <w:rFonts w:ascii="Times New Roman" w:hAnsi="Times New Roman" w:cs="Times New Roman"/>
          <w:noProof/>
          <w:color w:val="000000"/>
          <w:sz w:val="28"/>
          <w:szCs w:val="28"/>
        </w:rPr>
        <w:t xml:space="preserve">ности результата </w:t>
      </w:r>
      <w:r w:rsidR="008A3128"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Обозначим главную проблему, которую необходимо решить при создании логической структуры базы данных, это использование данных объекта </w:t>
      </w:r>
      <w:r w:rsidR="008A3128" w:rsidRPr="008B6E5D">
        <w:rPr>
          <w:rFonts w:ascii="Times New Roman" w:hAnsi="Times New Roman" w:cs="Times New Roman"/>
          <w:noProof/>
          <w:color w:val="000000"/>
          <w:sz w:val="28"/>
          <w:szCs w:val="28"/>
        </w:rPr>
        <w:t>анализа, представленных в от</w:t>
      </w:r>
      <w:r w:rsidRPr="008B6E5D">
        <w:rPr>
          <w:rFonts w:ascii="Times New Roman" w:hAnsi="Times New Roman" w:cs="Times New Roman"/>
          <w:noProof/>
          <w:color w:val="000000"/>
          <w:sz w:val="28"/>
          <w:szCs w:val="28"/>
        </w:rPr>
        <w:t>ч</w:t>
      </w:r>
      <w:r w:rsidR="008A3128" w:rsidRPr="008B6E5D">
        <w:rPr>
          <w:rFonts w:ascii="Times New Roman" w:hAnsi="Times New Roman" w:cs="Times New Roman"/>
          <w:noProof/>
          <w:color w:val="000000"/>
          <w:sz w:val="28"/>
          <w:szCs w:val="28"/>
        </w:rPr>
        <w:t>етности за разные периоды време</w:t>
      </w:r>
      <w:r w:rsidRPr="008B6E5D">
        <w:rPr>
          <w:rFonts w:ascii="Times New Roman" w:hAnsi="Times New Roman" w:cs="Times New Roman"/>
          <w:noProof/>
          <w:color w:val="000000"/>
          <w:sz w:val="28"/>
          <w:szCs w:val="28"/>
        </w:rPr>
        <w:t xml:space="preserve">ни. Например, такие показатели </w:t>
      </w:r>
      <w:r w:rsidR="008A3128" w:rsidRPr="008B6E5D">
        <w:rPr>
          <w:rFonts w:ascii="Times New Roman" w:hAnsi="Times New Roman" w:cs="Times New Roman"/>
          <w:noProof/>
          <w:color w:val="000000"/>
          <w:sz w:val="28"/>
          <w:szCs w:val="28"/>
        </w:rPr>
        <w:t>объекта</w:t>
      </w:r>
      <w:r w:rsidRPr="008B6E5D">
        <w:rPr>
          <w:rFonts w:ascii="Times New Roman" w:hAnsi="Times New Roman" w:cs="Times New Roman"/>
          <w:noProof/>
          <w:color w:val="000000"/>
          <w:sz w:val="28"/>
          <w:szCs w:val="28"/>
        </w:rPr>
        <w:t xml:space="preserve"> </w:t>
      </w:r>
      <w:r w:rsidR="008A3128"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как чистая прибыль, амортизационные отчисления, расходы, инвестиции объекта </w:t>
      </w:r>
      <w:r w:rsidR="008A3128"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и т.д., находятся в разных формах и </w:t>
      </w:r>
      <w:r w:rsidR="008A3128" w:rsidRPr="008B6E5D">
        <w:rPr>
          <w:rFonts w:ascii="Times New Roman" w:hAnsi="Times New Roman" w:cs="Times New Roman"/>
          <w:noProof/>
          <w:color w:val="000000"/>
          <w:sz w:val="28"/>
          <w:szCs w:val="28"/>
        </w:rPr>
        <w:t>с</w:t>
      </w:r>
      <w:r w:rsidRPr="008B6E5D">
        <w:rPr>
          <w:rFonts w:ascii="Times New Roman" w:hAnsi="Times New Roman" w:cs="Times New Roman"/>
          <w:noProof/>
          <w:color w:val="000000"/>
          <w:sz w:val="28"/>
          <w:szCs w:val="28"/>
        </w:rPr>
        <w:t>р</w:t>
      </w:r>
      <w:r w:rsidR="008A3128" w:rsidRPr="008B6E5D">
        <w:rPr>
          <w:rFonts w:ascii="Times New Roman" w:hAnsi="Times New Roman" w:cs="Times New Roman"/>
          <w:noProof/>
          <w:color w:val="000000"/>
          <w:sz w:val="28"/>
          <w:szCs w:val="28"/>
        </w:rPr>
        <w:t>оках отчетности за различные пе</w:t>
      </w:r>
      <w:r w:rsidRPr="008B6E5D">
        <w:rPr>
          <w:rFonts w:ascii="Times New Roman" w:hAnsi="Times New Roman" w:cs="Times New Roman"/>
          <w:noProof/>
          <w:color w:val="000000"/>
          <w:sz w:val="28"/>
          <w:szCs w:val="28"/>
        </w:rPr>
        <w:t>риоды и, по сути, представляют соб</w:t>
      </w:r>
      <w:r w:rsidR="008A3128" w:rsidRPr="008B6E5D">
        <w:rPr>
          <w:rFonts w:ascii="Times New Roman" w:hAnsi="Times New Roman" w:cs="Times New Roman"/>
          <w:noProof/>
          <w:color w:val="000000"/>
          <w:sz w:val="28"/>
          <w:szCs w:val="28"/>
        </w:rPr>
        <w:t>ой различные информационные сущ</w:t>
      </w:r>
      <w:r w:rsidRPr="008B6E5D">
        <w:rPr>
          <w:rFonts w:ascii="Times New Roman" w:hAnsi="Times New Roman" w:cs="Times New Roman"/>
          <w:noProof/>
          <w:color w:val="000000"/>
          <w:sz w:val="28"/>
          <w:szCs w:val="28"/>
        </w:rPr>
        <w:t xml:space="preserve">ности в первичной документации, с которой работает </w:t>
      </w:r>
      <w:r w:rsidR="008A3128" w:rsidRPr="008B6E5D">
        <w:rPr>
          <w:rFonts w:ascii="Times New Roman" w:hAnsi="Times New Roman" w:cs="Times New Roman"/>
          <w:noProof/>
          <w:color w:val="000000"/>
          <w:sz w:val="28"/>
          <w:szCs w:val="28"/>
        </w:rPr>
        <w:t>аналитик</w:t>
      </w:r>
      <w:r w:rsidRPr="008B6E5D">
        <w:rPr>
          <w:rFonts w:ascii="Times New Roman" w:hAnsi="Times New Roman" w:cs="Times New Roman"/>
          <w:noProof/>
          <w:color w:val="000000"/>
          <w:sz w:val="28"/>
          <w:szCs w:val="28"/>
        </w:rPr>
        <w:t>. Поэтому увязывание показателей во времени и</w:t>
      </w:r>
      <w:r w:rsidR="008A3128" w:rsidRPr="008B6E5D">
        <w:rPr>
          <w:rFonts w:ascii="Times New Roman" w:hAnsi="Times New Roman" w:cs="Times New Roman"/>
          <w:noProof/>
          <w:color w:val="000000"/>
          <w:sz w:val="28"/>
          <w:szCs w:val="28"/>
        </w:rPr>
        <w:t xml:space="preserve"> приведение к единой системе ис</w:t>
      </w:r>
      <w:r w:rsidRPr="008B6E5D">
        <w:rPr>
          <w:rFonts w:ascii="Times New Roman" w:hAnsi="Times New Roman" w:cs="Times New Roman"/>
          <w:noProof/>
          <w:color w:val="000000"/>
          <w:sz w:val="28"/>
          <w:szCs w:val="28"/>
        </w:rPr>
        <w:t xml:space="preserve">пользования является </w:t>
      </w:r>
      <w:r w:rsidR="008A3128" w:rsidRPr="008B6E5D">
        <w:rPr>
          <w:rFonts w:ascii="Times New Roman" w:hAnsi="Times New Roman" w:cs="Times New Roman"/>
          <w:noProof/>
          <w:color w:val="000000"/>
          <w:sz w:val="28"/>
          <w:szCs w:val="28"/>
        </w:rPr>
        <w:t>первостепенной</w:t>
      </w:r>
      <w:r w:rsidRPr="008B6E5D">
        <w:rPr>
          <w:rFonts w:ascii="Times New Roman" w:hAnsi="Times New Roman" w:cs="Times New Roman"/>
          <w:noProof/>
          <w:color w:val="000000"/>
          <w:sz w:val="28"/>
          <w:szCs w:val="28"/>
        </w:rPr>
        <w:t xml:space="preserve"> задачей.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Остановимся подробнее на решении данной задаче. Нами были предложены несколько сущностей: объект </w:t>
      </w:r>
      <w:r w:rsidR="004F22EF" w:rsidRPr="008B6E5D">
        <w:rPr>
          <w:rFonts w:ascii="Times New Roman" w:hAnsi="Times New Roman" w:cs="Times New Roman"/>
          <w:noProof/>
          <w:color w:val="000000"/>
          <w:sz w:val="28"/>
          <w:szCs w:val="28"/>
        </w:rPr>
        <w:t>анализа, исходные данные от</w:t>
      </w:r>
      <w:r w:rsidRPr="008B6E5D">
        <w:rPr>
          <w:rFonts w:ascii="Times New Roman" w:hAnsi="Times New Roman" w:cs="Times New Roman"/>
          <w:noProof/>
          <w:color w:val="000000"/>
          <w:sz w:val="28"/>
          <w:szCs w:val="28"/>
        </w:rPr>
        <w:t xml:space="preserve">четности, источники данных по периодам, номенклатура показателей объекта </w:t>
      </w:r>
      <w:r w:rsidR="004F22EF"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Присвоив им атрибу</w:t>
      </w:r>
      <w:r w:rsidR="004F22EF" w:rsidRPr="008B6E5D">
        <w:rPr>
          <w:rFonts w:ascii="Times New Roman" w:hAnsi="Times New Roman" w:cs="Times New Roman"/>
          <w:noProof/>
          <w:color w:val="000000"/>
          <w:sz w:val="28"/>
          <w:szCs w:val="28"/>
        </w:rPr>
        <w:t>ты, видим, что между ними возни</w:t>
      </w:r>
      <w:r w:rsidRPr="008B6E5D">
        <w:rPr>
          <w:rFonts w:ascii="Times New Roman" w:hAnsi="Times New Roman" w:cs="Times New Roman"/>
          <w:noProof/>
          <w:color w:val="000000"/>
          <w:sz w:val="28"/>
          <w:szCs w:val="28"/>
        </w:rPr>
        <w:t>кают связи, используя их первичные и внешние ключи (рис. 8.).</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Связь между сущностями «</w:t>
      </w:r>
      <w:r w:rsidR="004F22EF" w:rsidRPr="008B6E5D">
        <w:rPr>
          <w:rFonts w:ascii="Times New Roman" w:hAnsi="Times New Roman" w:cs="Times New Roman"/>
          <w:noProof/>
          <w:color w:val="000000"/>
          <w:sz w:val="28"/>
          <w:szCs w:val="28"/>
        </w:rPr>
        <w:t>объект</w:t>
      </w:r>
      <w:r w:rsidRPr="008B6E5D">
        <w:rPr>
          <w:rFonts w:ascii="Times New Roman" w:hAnsi="Times New Roman" w:cs="Times New Roman"/>
          <w:noProof/>
          <w:color w:val="000000"/>
          <w:sz w:val="28"/>
          <w:szCs w:val="28"/>
        </w:rPr>
        <w:t xml:space="preserve"> </w:t>
      </w:r>
      <w:r w:rsidR="004F22EF"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и «исходные данные отчетности» отражает принадлежность исходных данных отчетности объекту </w:t>
      </w:r>
      <w:r w:rsidR="004F22EF"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Посредством связи «определение источника данных» отражается форма отчетности, в которой находятся необходимые данные. Сущность «источники данных п</w:t>
      </w:r>
      <w:r w:rsidR="004F22EF" w:rsidRPr="008B6E5D">
        <w:rPr>
          <w:rFonts w:ascii="Times New Roman" w:hAnsi="Times New Roman" w:cs="Times New Roman"/>
          <w:noProof/>
          <w:color w:val="000000"/>
          <w:sz w:val="28"/>
          <w:szCs w:val="28"/>
        </w:rPr>
        <w:t>о периодам» определяет код пока</w:t>
      </w:r>
      <w:r w:rsidRPr="008B6E5D">
        <w:rPr>
          <w:rFonts w:ascii="Times New Roman" w:hAnsi="Times New Roman" w:cs="Times New Roman"/>
          <w:noProof/>
          <w:color w:val="000000"/>
          <w:sz w:val="28"/>
          <w:szCs w:val="28"/>
        </w:rPr>
        <w:t xml:space="preserve">зателя объекта </w:t>
      </w:r>
      <w:r w:rsidR="004F22EF"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год и квартал отчетности, которым соответствует строка отчетности, то есть местонахождение в формах отчетности, и значение показателей на начало и конец периода.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И, наконец, связь между сущностями «номенклатура показателей объекта </w:t>
      </w:r>
      <w:r w:rsidR="00CA6F98"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и «источники данных по периодам» определ</w:t>
      </w:r>
      <w:r w:rsidR="00CA6F98" w:rsidRPr="008B6E5D">
        <w:rPr>
          <w:rFonts w:ascii="Times New Roman" w:hAnsi="Times New Roman" w:cs="Times New Roman"/>
          <w:noProof/>
          <w:color w:val="000000"/>
          <w:sz w:val="28"/>
          <w:szCs w:val="28"/>
        </w:rPr>
        <w:t>яет при</w:t>
      </w:r>
      <w:r w:rsidRPr="008B6E5D">
        <w:rPr>
          <w:rFonts w:ascii="Times New Roman" w:hAnsi="Times New Roman" w:cs="Times New Roman"/>
          <w:noProof/>
          <w:color w:val="000000"/>
          <w:sz w:val="28"/>
          <w:szCs w:val="28"/>
        </w:rPr>
        <w:t>надлежность конкретного показателя к различным периодам отчетности и соответствующие им номера строк отчетности.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При запросе в информационную базу по показателю объекта </w:t>
      </w:r>
      <w:r w:rsidR="00CA6F98" w:rsidRPr="008B6E5D">
        <w:rPr>
          <w:rFonts w:ascii="Times New Roman" w:hAnsi="Times New Roman" w:cs="Times New Roman"/>
          <w:noProof/>
          <w:color w:val="000000"/>
          <w:sz w:val="28"/>
          <w:szCs w:val="28"/>
        </w:rPr>
        <w:t xml:space="preserve">анализа </w:t>
      </w:r>
      <w:r w:rsidRPr="008B6E5D">
        <w:rPr>
          <w:rFonts w:ascii="Times New Roman" w:hAnsi="Times New Roman" w:cs="Times New Roman"/>
          <w:noProof/>
          <w:color w:val="000000"/>
          <w:sz w:val="28"/>
          <w:szCs w:val="28"/>
        </w:rPr>
        <w:t>пользователь получает местонахожд</w:t>
      </w:r>
      <w:r w:rsidR="00CA6F98" w:rsidRPr="008B6E5D">
        <w:rPr>
          <w:rFonts w:ascii="Times New Roman" w:hAnsi="Times New Roman" w:cs="Times New Roman"/>
          <w:noProof/>
          <w:color w:val="000000"/>
          <w:sz w:val="28"/>
          <w:szCs w:val="28"/>
        </w:rPr>
        <w:t>ение и значение показателей объ</w:t>
      </w:r>
      <w:r w:rsidRPr="008B6E5D">
        <w:rPr>
          <w:rFonts w:ascii="Times New Roman" w:hAnsi="Times New Roman" w:cs="Times New Roman"/>
          <w:noProof/>
          <w:color w:val="000000"/>
          <w:sz w:val="28"/>
          <w:szCs w:val="28"/>
        </w:rPr>
        <w:t>екта за различные периоды и, если и вм</w:t>
      </w:r>
      <w:r w:rsidR="00CA6F98" w:rsidRPr="008B6E5D">
        <w:rPr>
          <w:rFonts w:ascii="Times New Roman" w:hAnsi="Times New Roman" w:cs="Times New Roman"/>
          <w:noProof/>
          <w:color w:val="000000"/>
          <w:sz w:val="28"/>
          <w:szCs w:val="28"/>
        </w:rPr>
        <w:t>енялись формы отчетности, в раз</w:t>
      </w:r>
      <w:r w:rsidRPr="008B6E5D">
        <w:rPr>
          <w:rFonts w:ascii="Times New Roman" w:hAnsi="Times New Roman" w:cs="Times New Roman"/>
          <w:noProof/>
          <w:color w:val="000000"/>
          <w:sz w:val="28"/>
          <w:szCs w:val="28"/>
        </w:rPr>
        <w:t>личных формах отчетности.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Перейдем к реализации данного универсального механизма на примере запроса пользователя к базе данных по показателю «чистая прибыль» при наличии в базе данных отчетности предприятий за ра</w:t>
      </w:r>
      <w:r w:rsidR="005F075B" w:rsidRPr="008B6E5D">
        <w:rPr>
          <w:rFonts w:ascii="Times New Roman" w:hAnsi="Times New Roman" w:cs="Times New Roman"/>
          <w:noProof/>
          <w:color w:val="000000"/>
          <w:sz w:val="28"/>
          <w:szCs w:val="28"/>
        </w:rPr>
        <w:t>з</w:t>
      </w:r>
      <w:r w:rsidRPr="008B6E5D">
        <w:rPr>
          <w:rFonts w:ascii="Times New Roman" w:hAnsi="Times New Roman" w:cs="Times New Roman"/>
          <w:noProof/>
          <w:color w:val="000000"/>
          <w:sz w:val="28"/>
          <w:szCs w:val="28"/>
        </w:rPr>
        <w:t>личные периоды.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Указанный запрос обращен к сущности «номенклатура показателей объекта </w:t>
      </w:r>
      <w:r w:rsidR="005F075B"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которая представляет собой совокупность показателей объекта </w:t>
      </w:r>
      <w:r w:rsidR="00284C48"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с атрибутами «код п</w:t>
      </w:r>
      <w:r w:rsidR="00284C48" w:rsidRPr="008B6E5D">
        <w:rPr>
          <w:rFonts w:ascii="Times New Roman" w:hAnsi="Times New Roman" w:cs="Times New Roman"/>
          <w:noProof/>
          <w:color w:val="000000"/>
          <w:sz w:val="28"/>
          <w:szCs w:val="28"/>
        </w:rPr>
        <w:t>оказателя» и «наименование пока</w:t>
      </w:r>
      <w:r w:rsidRPr="008B6E5D">
        <w:rPr>
          <w:rFonts w:ascii="Times New Roman" w:hAnsi="Times New Roman" w:cs="Times New Roman"/>
          <w:noProof/>
          <w:color w:val="000000"/>
          <w:sz w:val="28"/>
          <w:szCs w:val="28"/>
        </w:rPr>
        <w:t xml:space="preserve">зателя» (рис. 9). Связь между сущностями «номенклатура показателей объекта </w:t>
      </w:r>
      <w:r w:rsidR="00D73A37"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и «источники данных по периодам», как уже было сказано, позволяет отразить все источник</w:t>
      </w:r>
      <w:r w:rsidR="00D73A37" w:rsidRPr="008B6E5D">
        <w:rPr>
          <w:rFonts w:ascii="Times New Roman" w:hAnsi="Times New Roman" w:cs="Times New Roman"/>
          <w:noProof/>
          <w:color w:val="000000"/>
          <w:sz w:val="28"/>
          <w:szCs w:val="28"/>
        </w:rPr>
        <w:t>и, где содержится данный показа</w:t>
      </w:r>
      <w:r w:rsidRPr="008B6E5D">
        <w:rPr>
          <w:rFonts w:ascii="Times New Roman" w:hAnsi="Times New Roman" w:cs="Times New Roman"/>
          <w:noProof/>
          <w:color w:val="000000"/>
          <w:sz w:val="28"/>
          <w:szCs w:val="28"/>
        </w:rPr>
        <w:t xml:space="preserve">тель и определить местонахождение </w:t>
      </w:r>
      <w:r w:rsidR="00D73A37" w:rsidRPr="008B6E5D">
        <w:rPr>
          <w:rFonts w:ascii="Times New Roman" w:hAnsi="Times New Roman" w:cs="Times New Roman"/>
          <w:noProof/>
          <w:color w:val="000000"/>
          <w:sz w:val="28"/>
          <w:szCs w:val="28"/>
        </w:rPr>
        <w:t>показателей в различных источни</w:t>
      </w:r>
      <w:r w:rsidRPr="008B6E5D">
        <w:rPr>
          <w:rFonts w:ascii="Times New Roman" w:hAnsi="Times New Roman" w:cs="Times New Roman"/>
          <w:noProof/>
          <w:color w:val="000000"/>
          <w:sz w:val="28"/>
          <w:szCs w:val="28"/>
        </w:rPr>
        <w:t>ках. Поэтому при запросе показателя,</w:t>
      </w:r>
      <w:r w:rsidR="00D73A37" w:rsidRPr="008B6E5D">
        <w:rPr>
          <w:rFonts w:ascii="Times New Roman" w:hAnsi="Times New Roman" w:cs="Times New Roman"/>
          <w:noProof/>
          <w:color w:val="000000"/>
          <w:sz w:val="28"/>
          <w:szCs w:val="28"/>
        </w:rPr>
        <w:t xml:space="preserve"> например, за №31, в ячейке «ис</w:t>
      </w:r>
      <w:r w:rsidRPr="008B6E5D">
        <w:rPr>
          <w:rFonts w:ascii="Times New Roman" w:hAnsi="Times New Roman" w:cs="Times New Roman"/>
          <w:noProof/>
          <w:color w:val="000000"/>
          <w:sz w:val="28"/>
          <w:szCs w:val="28"/>
        </w:rPr>
        <w:t>точники данных по периодам» отра</w:t>
      </w:r>
      <w:r w:rsidR="00D73A37" w:rsidRPr="008B6E5D">
        <w:rPr>
          <w:rFonts w:ascii="Times New Roman" w:hAnsi="Times New Roman" w:cs="Times New Roman"/>
          <w:noProof/>
          <w:color w:val="000000"/>
          <w:sz w:val="28"/>
          <w:szCs w:val="28"/>
        </w:rPr>
        <w:t>жаются формы отчетности, в кото</w:t>
      </w:r>
      <w:r w:rsidRPr="008B6E5D">
        <w:rPr>
          <w:rFonts w:ascii="Times New Roman" w:hAnsi="Times New Roman" w:cs="Times New Roman"/>
          <w:noProof/>
          <w:color w:val="000000"/>
          <w:sz w:val="28"/>
          <w:szCs w:val="28"/>
        </w:rPr>
        <w:t>рых содержится данный показатель (форма №1), год (1993, 1997, 1999 годы), соответствующий ему квартал (1,3,2-й) и номер строки отчёт</w:t>
      </w:r>
      <w:r w:rsidR="00D73A37" w:rsidRPr="008B6E5D">
        <w:rPr>
          <w:rFonts w:ascii="Times New Roman" w:hAnsi="Times New Roman" w:cs="Times New Roman"/>
          <w:noProof/>
          <w:color w:val="000000"/>
          <w:sz w:val="28"/>
          <w:szCs w:val="28"/>
        </w:rPr>
        <w:t>но</w:t>
      </w:r>
      <w:r w:rsidRPr="008B6E5D">
        <w:rPr>
          <w:rFonts w:ascii="Times New Roman" w:hAnsi="Times New Roman" w:cs="Times New Roman"/>
          <w:noProof/>
          <w:color w:val="000000"/>
          <w:sz w:val="28"/>
          <w:szCs w:val="28"/>
        </w:rPr>
        <w:t>сти (110, 160, 163). Выбираем строку «1993 год, 1-й квартал, 110 строка». Далее, посредством связи «определение источника данных» обращаемся непосредственно к значениям данного показателя в соответствующих периодах и видим их различные значения (значение на начало и на конец периода, откорректированное значение на начало и на конец периода).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Такое расположение данных в информационной модели позволяет решить следующие задачи:</w:t>
      </w:r>
    </w:p>
    <w:p w:rsidR="005C744D" w:rsidRPr="008B6E5D" w:rsidRDefault="005C744D" w:rsidP="0048581F">
      <w:pPr>
        <w:numPr>
          <w:ilvl w:val="0"/>
          <w:numId w:val="2"/>
        </w:numPr>
        <w:tabs>
          <w:tab w:val="left" w:pos="110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отражение показателей различных объектов </w:t>
      </w:r>
      <w:r w:rsidR="00DF5DFD" w:rsidRPr="008B6E5D">
        <w:rPr>
          <w:rFonts w:ascii="Times New Roman" w:hAnsi="Times New Roman" w:cs="Times New Roman"/>
          <w:noProof/>
          <w:color w:val="000000"/>
          <w:sz w:val="28"/>
          <w:szCs w:val="28"/>
        </w:rPr>
        <w:t>анализа по перио</w:t>
      </w:r>
      <w:r w:rsidRPr="008B6E5D">
        <w:rPr>
          <w:rFonts w:ascii="Times New Roman" w:hAnsi="Times New Roman" w:cs="Times New Roman"/>
          <w:noProof/>
          <w:color w:val="000000"/>
          <w:sz w:val="28"/>
          <w:szCs w:val="28"/>
        </w:rPr>
        <w:t>дам, увязывая их с источниками получения данной информации - формам и строкам отчетности;</w:t>
      </w:r>
    </w:p>
    <w:p w:rsidR="005C744D" w:rsidRPr="008B6E5D" w:rsidRDefault="005C744D" w:rsidP="0048581F">
      <w:pPr>
        <w:numPr>
          <w:ilvl w:val="0"/>
          <w:numId w:val="2"/>
        </w:numPr>
        <w:tabs>
          <w:tab w:val="left" w:pos="110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выбор показателей по нескольким предприятиям, имеющимся в базе данных, что необходим</w:t>
      </w:r>
      <w:r w:rsidR="00DF5DFD" w:rsidRPr="008B6E5D">
        <w:rPr>
          <w:rFonts w:ascii="Times New Roman" w:hAnsi="Times New Roman" w:cs="Times New Roman"/>
          <w:noProof/>
          <w:color w:val="000000"/>
          <w:sz w:val="28"/>
          <w:szCs w:val="28"/>
        </w:rPr>
        <w:t>о для сравнения показателей раз</w:t>
      </w:r>
      <w:r w:rsidRPr="008B6E5D">
        <w:rPr>
          <w:rFonts w:ascii="Times New Roman" w:hAnsi="Times New Roman" w:cs="Times New Roman"/>
          <w:noProof/>
          <w:color w:val="000000"/>
          <w:sz w:val="28"/>
          <w:szCs w:val="28"/>
        </w:rPr>
        <w:t>личных предприятий и отслеживании их динамики;</w:t>
      </w:r>
    </w:p>
    <w:p w:rsidR="005C744D" w:rsidRPr="008B6E5D" w:rsidRDefault="005C744D" w:rsidP="0048581F">
      <w:pPr>
        <w:numPr>
          <w:ilvl w:val="0"/>
          <w:numId w:val="2"/>
        </w:numPr>
        <w:tabs>
          <w:tab w:val="left" w:pos="110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устранение возможности возникновения противоречивости данных;</w:t>
      </w:r>
    </w:p>
    <w:p w:rsidR="005C744D" w:rsidRPr="008B6E5D" w:rsidRDefault="005C744D" w:rsidP="0048581F">
      <w:pPr>
        <w:numPr>
          <w:ilvl w:val="0"/>
          <w:numId w:val="2"/>
        </w:numPr>
        <w:tabs>
          <w:tab w:val="left" w:pos="110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обеспечение возможности </w:t>
      </w:r>
      <w:r w:rsidR="00DF5DFD" w:rsidRPr="008B6E5D">
        <w:rPr>
          <w:rFonts w:ascii="Times New Roman" w:hAnsi="Times New Roman" w:cs="Times New Roman"/>
          <w:noProof/>
          <w:color w:val="000000"/>
          <w:sz w:val="28"/>
          <w:szCs w:val="28"/>
        </w:rPr>
        <w:t>динамического сопоставления дан</w:t>
      </w:r>
      <w:r w:rsidRPr="008B6E5D">
        <w:rPr>
          <w:rFonts w:ascii="Times New Roman" w:hAnsi="Times New Roman" w:cs="Times New Roman"/>
          <w:noProof/>
          <w:color w:val="000000"/>
          <w:sz w:val="28"/>
          <w:szCs w:val="28"/>
        </w:rPr>
        <w:t xml:space="preserve">ных об объекте </w:t>
      </w:r>
      <w:r w:rsidR="00DF5DFD"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за разные периоды.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Особое внимание необходимо уд</w:t>
      </w:r>
      <w:r w:rsidR="00DF5DFD" w:rsidRPr="008B6E5D">
        <w:rPr>
          <w:rFonts w:ascii="Times New Roman" w:hAnsi="Times New Roman" w:cs="Times New Roman"/>
          <w:noProof/>
          <w:color w:val="000000"/>
          <w:sz w:val="28"/>
          <w:szCs w:val="28"/>
        </w:rPr>
        <w:t>елить тому, что сущности «отчет</w:t>
      </w:r>
      <w:r w:rsidRPr="008B6E5D">
        <w:rPr>
          <w:rFonts w:ascii="Times New Roman" w:hAnsi="Times New Roman" w:cs="Times New Roman"/>
          <w:noProof/>
          <w:color w:val="000000"/>
          <w:sz w:val="28"/>
          <w:szCs w:val="28"/>
        </w:rPr>
        <w:t>ность предприятия» и «источники данных по периодам» связаны со</w:t>
      </w:r>
      <w:r w:rsidR="00DF5DFD" w:rsidRPr="008B6E5D">
        <w:rPr>
          <w:rFonts w:ascii="Times New Roman" w:hAnsi="Times New Roman" w:cs="Times New Roman"/>
          <w:noProof/>
          <w:color w:val="000000"/>
          <w:sz w:val="28"/>
          <w:szCs w:val="28"/>
        </w:rPr>
        <w:t>став</w:t>
      </w:r>
      <w:r w:rsidRPr="008B6E5D">
        <w:rPr>
          <w:rFonts w:ascii="Times New Roman" w:hAnsi="Times New Roman" w:cs="Times New Roman"/>
          <w:noProof/>
          <w:color w:val="000000"/>
          <w:sz w:val="28"/>
          <w:szCs w:val="28"/>
        </w:rPr>
        <w:t>ным ключом: код формы отчетности, год, квартал, строка. Он позволяет увязать различные показатели с их з</w:t>
      </w:r>
      <w:r w:rsidR="00DF5DFD" w:rsidRPr="008B6E5D">
        <w:rPr>
          <w:rFonts w:ascii="Times New Roman" w:hAnsi="Times New Roman" w:cs="Times New Roman"/>
          <w:noProof/>
          <w:color w:val="000000"/>
          <w:sz w:val="28"/>
          <w:szCs w:val="28"/>
        </w:rPr>
        <w:t>начениями за разные периоды вре</w:t>
      </w:r>
      <w:r w:rsidRPr="008B6E5D">
        <w:rPr>
          <w:rFonts w:ascii="Times New Roman" w:hAnsi="Times New Roman" w:cs="Times New Roman"/>
          <w:noProof/>
          <w:color w:val="000000"/>
          <w:sz w:val="28"/>
          <w:szCs w:val="28"/>
        </w:rPr>
        <w:t xml:space="preserve">мени и местонахождением в </w:t>
      </w:r>
      <w:r w:rsidR="00DF5DFD" w:rsidRPr="008B6E5D">
        <w:rPr>
          <w:rFonts w:ascii="Times New Roman" w:hAnsi="Times New Roman" w:cs="Times New Roman"/>
          <w:noProof/>
          <w:color w:val="000000"/>
          <w:sz w:val="28"/>
          <w:szCs w:val="28"/>
        </w:rPr>
        <w:t>различных</w:t>
      </w:r>
      <w:r w:rsidRPr="008B6E5D">
        <w:rPr>
          <w:rFonts w:ascii="Times New Roman" w:hAnsi="Times New Roman" w:cs="Times New Roman"/>
          <w:noProof/>
          <w:color w:val="000000"/>
          <w:sz w:val="28"/>
          <w:szCs w:val="28"/>
        </w:rPr>
        <w:t xml:space="preserve"> формах отчетности.</w:t>
      </w:r>
    </w:p>
    <w:tbl>
      <w:tblPr>
        <w:tblW w:w="5000"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145"/>
        <w:gridCol w:w="1417"/>
        <w:gridCol w:w="178"/>
        <w:gridCol w:w="1476"/>
        <w:gridCol w:w="34"/>
        <w:gridCol w:w="1104"/>
        <w:gridCol w:w="1064"/>
        <w:gridCol w:w="1219"/>
        <w:gridCol w:w="1219"/>
        <w:gridCol w:w="718"/>
      </w:tblGrid>
      <w:tr w:rsidR="00753CCD" w:rsidRPr="004D3B64" w:rsidTr="004D3B64">
        <w:tc>
          <w:tcPr>
            <w:tcW w:w="5000" w:type="pct"/>
            <w:gridSpan w:val="10"/>
            <w:shd w:val="clear" w:color="auto" w:fill="auto"/>
          </w:tcPr>
          <w:p w:rsidR="00753CCD" w:rsidRPr="004D3B64" w:rsidRDefault="00753CC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Объект анализа</w:t>
            </w:r>
          </w:p>
        </w:tc>
      </w:tr>
      <w:tr w:rsidR="00753CCD" w:rsidRPr="004D3B64" w:rsidTr="004D3B64">
        <w:tc>
          <w:tcPr>
            <w:tcW w:w="540" w:type="pct"/>
            <w:shd w:val="clear" w:color="auto" w:fill="auto"/>
          </w:tcPr>
          <w:p w:rsidR="00753CCD" w:rsidRPr="004D3B64" w:rsidRDefault="00753CC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объекта</w:t>
            </w:r>
          </w:p>
        </w:tc>
        <w:tc>
          <w:tcPr>
            <w:tcW w:w="747" w:type="pct"/>
            <w:shd w:val="clear" w:color="auto" w:fill="auto"/>
          </w:tcPr>
          <w:p w:rsidR="00753CCD" w:rsidRPr="004D3B64" w:rsidRDefault="00753CC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ОКОХН</w:t>
            </w:r>
          </w:p>
        </w:tc>
        <w:tc>
          <w:tcPr>
            <w:tcW w:w="898" w:type="pct"/>
            <w:gridSpan w:val="3"/>
            <w:shd w:val="clear" w:color="auto" w:fill="auto"/>
          </w:tcPr>
          <w:p w:rsidR="00753CCD" w:rsidRPr="004D3B64" w:rsidRDefault="00753CC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Наименование</w:t>
            </w:r>
          </w:p>
        </w:tc>
        <w:tc>
          <w:tcPr>
            <w:tcW w:w="585" w:type="pct"/>
            <w:shd w:val="clear" w:color="auto" w:fill="auto"/>
          </w:tcPr>
          <w:p w:rsidR="00753CCD" w:rsidRPr="004D3B64" w:rsidRDefault="00753CC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Дата </w:t>
            </w:r>
          </w:p>
          <w:p w:rsidR="00753CCD" w:rsidRPr="004D3B64" w:rsidRDefault="00753CC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анализа</w:t>
            </w:r>
          </w:p>
        </w:tc>
        <w:tc>
          <w:tcPr>
            <w:tcW w:w="2230" w:type="pct"/>
            <w:gridSpan w:val="4"/>
            <w:shd w:val="clear" w:color="auto" w:fill="auto"/>
          </w:tcPr>
          <w:p w:rsidR="00753CCD" w:rsidRPr="004D3B64" w:rsidRDefault="00753CCD" w:rsidP="004D3B64">
            <w:pPr>
              <w:spacing w:line="360" w:lineRule="auto"/>
              <w:jc w:val="both"/>
              <w:rPr>
                <w:rFonts w:ascii="Times New Roman" w:hAnsi="Times New Roman" w:cs="Times New Roman"/>
                <w:noProof/>
                <w:color w:val="000000"/>
              </w:rPr>
            </w:pPr>
          </w:p>
        </w:tc>
      </w:tr>
      <w:tr w:rsidR="00753CCD" w:rsidRPr="004D3B64" w:rsidTr="004D3B64">
        <w:tc>
          <w:tcPr>
            <w:tcW w:w="5000" w:type="pct"/>
            <w:gridSpan w:val="10"/>
            <w:shd w:val="clear" w:color="auto" w:fill="auto"/>
          </w:tcPr>
          <w:p w:rsidR="00753CCD" w:rsidRPr="004D3B64" w:rsidRDefault="00753CC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Отчетность предприятия</w:t>
            </w:r>
          </w:p>
        </w:tc>
      </w:tr>
      <w:tr w:rsidR="00753CCD" w:rsidRPr="004D3B64" w:rsidTr="004D3B64">
        <w:tc>
          <w:tcPr>
            <w:tcW w:w="540" w:type="pct"/>
            <w:shd w:val="clear" w:color="auto" w:fill="auto"/>
          </w:tcPr>
          <w:p w:rsidR="00753CCD" w:rsidRPr="004D3B64" w:rsidRDefault="00753CC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объекта</w:t>
            </w:r>
          </w:p>
        </w:tc>
        <w:tc>
          <w:tcPr>
            <w:tcW w:w="847" w:type="pct"/>
            <w:gridSpan w:val="2"/>
            <w:shd w:val="clear" w:color="auto" w:fill="auto"/>
          </w:tcPr>
          <w:p w:rsidR="00753CCD" w:rsidRPr="004D3B64" w:rsidRDefault="00753CC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формы отчетности</w:t>
            </w:r>
          </w:p>
        </w:tc>
        <w:tc>
          <w:tcPr>
            <w:tcW w:w="777" w:type="pct"/>
            <w:shd w:val="clear" w:color="auto" w:fill="auto"/>
          </w:tcPr>
          <w:p w:rsidR="00753CCD" w:rsidRPr="004D3B64" w:rsidRDefault="00753CC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Год</w:t>
            </w:r>
          </w:p>
        </w:tc>
        <w:tc>
          <w:tcPr>
            <w:tcW w:w="607" w:type="pct"/>
            <w:gridSpan w:val="2"/>
            <w:shd w:val="clear" w:color="auto" w:fill="auto"/>
          </w:tcPr>
          <w:p w:rsidR="00753CCD" w:rsidRPr="004D3B64" w:rsidRDefault="00753CC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Квартал</w:t>
            </w:r>
          </w:p>
        </w:tc>
        <w:tc>
          <w:tcPr>
            <w:tcW w:w="562" w:type="pct"/>
            <w:shd w:val="clear" w:color="auto" w:fill="auto"/>
          </w:tcPr>
          <w:p w:rsidR="00753CCD" w:rsidRPr="004D3B64" w:rsidRDefault="00753CC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Строка</w:t>
            </w:r>
          </w:p>
        </w:tc>
        <w:tc>
          <w:tcPr>
            <w:tcW w:w="643" w:type="pct"/>
            <w:shd w:val="clear" w:color="auto" w:fill="auto"/>
          </w:tcPr>
          <w:p w:rsidR="00753CCD" w:rsidRPr="004D3B64" w:rsidRDefault="00753CC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Значение на начало периода</w:t>
            </w:r>
          </w:p>
        </w:tc>
        <w:tc>
          <w:tcPr>
            <w:tcW w:w="643" w:type="pct"/>
            <w:shd w:val="clear" w:color="auto" w:fill="auto"/>
          </w:tcPr>
          <w:p w:rsidR="00753CCD" w:rsidRPr="004D3B64" w:rsidRDefault="00753CC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Значение на конец периода</w:t>
            </w:r>
          </w:p>
        </w:tc>
        <w:tc>
          <w:tcPr>
            <w:tcW w:w="382" w:type="pct"/>
            <w:shd w:val="clear" w:color="auto" w:fill="auto"/>
          </w:tcPr>
          <w:p w:rsidR="00753CCD" w:rsidRPr="004D3B64" w:rsidRDefault="00753CC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w:t>
            </w:r>
          </w:p>
        </w:tc>
      </w:tr>
      <w:tr w:rsidR="00753CCD" w:rsidRPr="004D3B64" w:rsidTr="004D3B64">
        <w:tc>
          <w:tcPr>
            <w:tcW w:w="5000" w:type="pct"/>
            <w:gridSpan w:val="10"/>
            <w:shd w:val="clear" w:color="auto" w:fill="auto"/>
          </w:tcPr>
          <w:p w:rsidR="00753CCD" w:rsidRPr="004D3B64" w:rsidRDefault="00753CC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Источники данных по периодам</w:t>
            </w:r>
          </w:p>
        </w:tc>
      </w:tr>
      <w:tr w:rsidR="00753CCD" w:rsidRPr="004D3B64" w:rsidTr="004D3B64">
        <w:tc>
          <w:tcPr>
            <w:tcW w:w="540" w:type="pct"/>
            <w:shd w:val="clear" w:color="auto" w:fill="auto"/>
          </w:tcPr>
          <w:p w:rsidR="00753CCD" w:rsidRPr="004D3B64" w:rsidRDefault="00753CC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показателя</w:t>
            </w:r>
          </w:p>
        </w:tc>
        <w:tc>
          <w:tcPr>
            <w:tcW w:w="847" w:type="pct"/>
            <w:gridSpan w:val="2"/>
            <w:shd w:val="clear" w:color="auto" w:fill="auto"/>
          </w:tcPr>
          <w:p w:rsidR="00753CCD" w:rsidRPr="004D3B64" w:rsidRDefault="00753CC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формы отчетности</w:t>
            </w:r>
          </w:p>
        </w:tc>
        <w:tc>
          <w:tcPr>
            <w:tcW w:w="777" w:type="pct"/>
            <w:shd w:val="clear" w:color="auto" w:fill="auto"/>
          </w:tcPr>
          <w:p w:rsidR="00753CCD" w:rsidRPr="004D3B64" w:rsidRDefault="00753CC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Год</w:t>
            </w:r>
          </w:p>
        </w:tc>
        <w:tc>
          <w:tcPr>
            <w:tcW w:w="607" w:type="pct"/>
            <w:gridSpan w:val="2"/>
            <w:shd w:val="clear" w:color="auto" w:fill="auto"/>
          </w:tcPr>
          <w:p w:rsidR="00753CCD" w:rsidRPr="004D3B64" w:rsidRDefault="00753CC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Квартал</w:t>
            </w:r>
          </w:p>
        </w:tc>
        <w:tc>
          <w:tcPr>
            <w:tcW w:w="562" w:type="pct"/>
            <w:shd w:val="clear" w:color="auto" w:fill="auto"/>
          </w:tcPr>
          <w:p w:rsidR="00753CCD" w:rsidRPr="004D3B64" w:rsidRDefault="00753CC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Строка</w:t>
            </w:r>
          </w:p>
        </w:tc>
        <w:tc>
          <w:tcPr>
            <w:tcW w:w="643" w:type="pct"/>
            <w:shd w:val="clear" w:color="auto" w:fill="auto"/>
          </w:tcPr>
          <w:p w:rsidR="00753CCD" w:rsidRPr="004D3B64" w:rsidRDefault="00753CC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w:t>
            </w:r>
          </w:p>
        </w:tc>
        <w:tc>
          <w:tcPr>
            <w:tcW w:w="1025" w:type="pct"/>
            <w:gridSpan w:val="2"/>
            <w:shd w:val="clear" w:color="auto" w:fill="auto"/>
          </w:tcPr>
          <w:p w:rsidR="00753CCD" w:rsidRPr="004D3B64" w:rsidRDefault="00753CCD" w:rsidP="004D3B64">
            <w:pPr>
              <w:spacing w:line="360" w:lineRule="auto"/>
              <w:jc w:val="both"/>
              <w:rPr>
                <w:rFonts w:ascii="Times New Roman" w:hAnsi="Times New Roman" w:cs="Times New Roman"/>
                <w:noProof/>
                <w:color w:val="000000"/>
              </w:rPr>
            </w:pPr>
          </w:p>
        </w:tc>
      </w:tr>
      <w:tr w:rsidR="00753CCD" w:rsidRPr="004D3B64" w:rsidTr="004D3B64">
        <w:tc>
          <w:tcPr>
            <w:tcW w:w="5000" w:type="pct"/>
            <w:gridSpan w:val="10"/>
            <w:shd w:val="clear" w:color="auto" w:fill="auto"/>
          </w:tcPr>
          <w:p w:rsidR="00753CCD" w:rsidRPr="004D3B64" w:rsidRDefault="002B4608" w:rsidP="004D3B64">
            <w:pPr>
              <w:spacing w:line="360" w:lineRule="auto"/>
              <w:jc w:val="both"/>
              <w:rPr>
                <w:rFonts w:ascii="Times New Roman" w:hAnsi="Times New Roman" w:cs="Times New Roman"/>
                <w:noProof/>
                <w:color w:val="000000"/>
              </w:rPr>
            </w:pPr>
            <w:r>
              <w:rPr>
                <w:noProof/>
              </w:rPr>
              <w:pict>
                <v:line id="_x0000_s1276" style="position:absolute;left:0;text-align:left;z-index:251664896;mso-position-horizontal-relative:text;mso-position-vertical-relative:text" from="24pt,-.35pt" to="24pt,53.65pt">
                  <v:stroke startarrow="block" endarrow="block"/>
                </v:line>
              </w:pict>
            </w:r>
          </w:p>
          <w:p w:rsidR="00753CCD" w:rsidRPr="004D3B64" w:rsidRDefault="00753CCD" w:rsidP="004D3B64">
            <w:pPr>
              <w:spacing w:line="360" w:lineRule="auto"/>
              <w:jc w:val="both"/>
              <w:rPr>
                <w:rFonts w:ascii="Times New Roman" w:hAnsi="Times New Roman" w:cs="Times New Roman"/>
                <w:noProof/>
                <w:color w:val="000000"/>
              </w:rPr>
            </w:pPr>
          </w:p>
          <w:p w:rsidR="00753CCD" w:rsidRPr="004D3B64" w:rsidRDefault="00753CCD" w:rsidP="004D3B64">
            <w:pPr>
              <w:spacing w:line="360" w:lineRule="auto"/>
              <w:jc w:val="both"/>
              <w:rPr>
                <w:rFonts w:ascii="Times New Roman" w:hAnsi="Times New Roman" w:cs="Times New Roman"/>
                <w:noProof/>
                <w:color w:val="000000"/>
              </w:rPr>
            </w:pPr>
          </w:p>
          <w:p w:rsidR="00753CCD" w:rsidRPr="004D3B64" w:rsidRDefault="00753CC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Номенклатура показателей объекта анализа</w:t>
            </w:r>
          </w:p>
        </w:tc>
      </w:tr>
      <w:tr w:rsidR="00753CCD" w:rsidRPr="004D3B64" w:rsidTr="004D3B64">
        <w:tc>
          <w:tcPr>
            <w:tcW w:w="540" w:type="pct"/>
            <w:shd w:val="clear" w:color="auto" w:fill="auto"/>
          </w:tcPr>
          <w:p w:rsidR="00753CCD" w:rsidRPr="004D3B64" w:rsidRDefault="00753CC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показателя</w:t>
            </w:r>
          </w:p>
        </w:tc>
        <w:tc>
          <w:tcPr>
            <w:tcW w:w="847" w:type="pct"/>
            <w:gridSpan w:val="2"/>
            <w:shd w:val="clear" w:color="auto" w:fill="auto"/>
          </w:tcPr>
          <w:p w:rsidR="00753CCD" w:rsidRPr="004D3B64" w:rsidRDefault="00753CC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Наименование</w:t>
            </w:r>
          </w:p>
        </w:tc>
        <w:tc>
          <w:tcPr>
            <w:tcW w:w="777" w:type="pct"/>
            <w:shd w:val="clear" w:color="auto" w:fill="auto"/>
          </w:tcPr>
          <w:p w:rsidR="00753CCD" w:rsidRPr="004D3B64" w:rsidRDefault="00753CC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w:t>
            </w:r>
          </w:p>
        </w:tc>
        <w:tc>
          <w:tcPr>
            <w:tcW w:w="2836" w:type="pct"/>
            <w:gridSpan w:val="6"/>
            <w:shd w:val="clear" w:color="auto" w:fill="auto"/>
          </w:tcPr>
          <w:p w:rsidR="00753CCD" w:rsidRPr="004D3B64" w:rsidRDefault="00753CCD" w:rsidP="004D3B64">
            <w:pPr>
              <w:spacing w:line="360" w:lineRule="auto"/>
              <w:jc w:val="both"/>
              <w:rPr>
                <w:rFonts w:ascii="Times New Roman" w:hAnsi="Times New Roman" w:cs="Times New Roman"/>
                <w:noProof/>
                <w:color w:val="000000"/>
              </w:rPr>
            </w:pPr>
          </w:p>
        </w:tc>
      </w:tr>
      <w:tr w:rsidR="00753CCD" w:rsidRPr="004D3B64" w:rsidTr="004D3B64">
        <w:tc>
          <w:tcPr>
            <w:tcW w:w="5000" w:type="pct"/>
            <w:gridSpan w:val="10"/>
            <w:shd w:val="clear" w:color="auto" w:fill="auto"/>
          </w:tcPr>
          <w:p w:rsidR="00753CCD" w:rsidRPr="004D3B64" w:rsidRDefault="002B4608" w:rsidP="004D3B64">
            <w:pPr>
              <w:spacing w:line="360" w:lineRule="auto"/>
              <w:jc w:val="both"/>
              <w:rPr>
                <w:rFonts w:ascii="Times New Roman" w:hAnsi="Times New Roman" w:cs="Times New Roman"/>
                <w:noProof/>
                <w:color w:val="000000"/>
              </w:rPr>
            </w:pPr>
            <w:r>
              <w:rPr>
                <w:noProof/>
              </w:rPr>
              <w:pict>
                <v:line id="_x0000_s1277" style="position:absolute;left:0;text-align:left;flip:y;z-index:251665920;mso-position-horizontal-relative:text;mso-position-vertical-relative:text" from="35.4pt,.05pt" to="35.4pt,30.05pt">
                  <v:stroke endarrow="block"/>
                </v:line>
              </w:pict>
            </w:r>
          </w:p>
          <w:p w:rsidR="00753CCD" w:rsidRPr="004D3B64" w:rsidRDefault="00753CCD" w:rsidP="004D3B64">
            <w:pPr>
              <w:spacing w:line="360" w:lineRule="auto"/>
              <w:jc w:val="both"/>
              <w:rPr>
                <w:rFonts w:ascii="Times New Roman" w:hAnsi="Times New Roman" w:cs="Times New Roman"/>
                <w:noProof/>
                <w:color w:val="000000"/>
              </w:rPr>
            </w:pPr>
          </w:p>
          <w:p w:rsidR="00753CCD" w:rsidRPr="004D3B64" w:rsidRDefault="002B4608" w:rsidP="004D3B64">
            <w:pPr>
              <w:spacing w:line="360" w:lineRule="auto"/>
              <w:jc w:val="both"/>
              <w:rPr>
                <w:rFonts w:ascii="Times New Roman" w:hAnsi="Times New Roman" w:cs="Times New Roman"/>
                <w:noProof/>
                <w:color w:val="000000"/>
              </w:rPr>
            </w:pPr>
            <w:r>
              <w:rPr>
                <w:noProof/>
              </w:rPr>
              <w:pict>
                <v:line id="_x0000_s1278" style="position:absolute;left:0;text-align:left;z-index:251667968" from="174pt,2.25pt" to="174pt,26.25pt">
                  <v:stroke endarrow="block"/>
                </v:line>
              </w:pict>
            </w:r>
            <w:r>
              <w:rPr>
                <w:noProof/>
              </w:rPr>
              <w:pict>
                <v:line id="_x0000_s1279" style="position:absolute;left:0;text-align:left;z-index:251666944" from="36pt,2.25pt" to="174pt,2.25pt"/>
              </w:pict>
            </w:r>
          </w:p>
          <w:p w:rsidR="00753CCD" w:rsidRPr="004D3B64" w:rsidRDefault="00753CCD" w:rsidP="004D3B64">
            <w:pPr>
              <w:spacing w:line="360" w:lineRule="auto"/>
              <w:jc w:val="both"/>
              <w:rPr>
                <w:rFonts w:ascii="Times New Roman" w:hAnsi="Times New Roman" w:cs="Times New Roman"/>
                <w:noProof/>
                <w:color w:val="000000"/>
              </w:rPr>
            </w:pPr>
          </w:p>
        </w:tc>
      </w:tr>
      <w:tr w:rsidR="00753CCD" w:rsidRPr="004D3B64" w:rsidTr="004D3B64">
        <w:tc>
          <w:tcPr>
            <w:tcW w:w="540" w:type="pct"/>
            <w:shd w:val="clear" w:color="auto" w:fill="auto"/>
          </w:tcPr>
          <w:p w:rsidR="00753CCD" w:rsidRPr="004D3B64" w:rsidRDefault="00753CC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Метод анализа</w:t>
            </w:r>
          </w:p>
        </w:tc>
        <w:tc>
          <w:tcPr>
            <w:tcW w:w="847" w:type="pct"/>
            <w:gridSpan w:val="2"/>
            <w:shd w:val="clear" w:color="auto" w:fill="auto"/>
          </w:tcPr>
          <w:p w:rsidR="00753CCD" w:rsidRPr="004D3B64" w:rsidRDefault="00753CC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Наименование</w:t>
            </w:r>
          </w:p>
        </w:tc>
        <w:tc>
          <w:tcPr>
            <w:tcW w:w="777" w:type="pct"/>
            <w:shd w:val="clear" w:color="auto" w:fill="auto"/>
          </w:tcPr>
          <w:p w:rsidR="00753CCD" w:rsidRPr="004D3B64" w:rsidRDefault="00753CC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показателя</w:t>
            </w:r>
          </w:p>
        </w:tc>
        <w:tc>
          <w:tcPr>
            <w:tcW w:w="607" w:type="pct"/>
            <w:gridSpan w:val="2"/>
            <w:shd w:val="clear" w:color="auto" w:fill="auto"/>
          </w:tcPr>
          <w:p w:rsidR="00753CCD" w:rsidRPr="004D3B64" w:rsidRDefault="00753CC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w:t>
            </w:r>
          </w:p>
        </w:tc>
        <w:tc>
          <w:tcPr>
            <w:tcW w:w="2230" w:type="pct"/>
            <w:gridSpan w:val="4"/>
            <w:shd w:val="clear" w:color="auto" w:fill="auto"/>
          </w:tcPr>
          <w:p w:rsidR="00753CCD" w:rsidRPr="004D3B64" w:rsidRDefault="00753CCD" w:rsidP="004D3B64">
            <w:pPr>
              <w:spacing w:line="360" w:lineRule="auto"/>
              <w:jc w:val="both"/>
              <w:rPr>
                <w:rFonts w:ascii="Times New Roman" w:hAnsi="Times New Roman" w:cs="Times New Roman"/>
                <w:noProof/>
                <w:color w:val="000000"/>
              </w:rPr>
            </w:pPr>
          </w:p>
        </w:tc>
      </w:tr>
    </w:tbl>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Рис</w:t>
      </w:r>
      <w:r w:rsidR="00677CE5" w:rsidRPr="008B6E5D">
        <w:rPr>
          <w:rFonts w:ascii="Times New Roman" w:hAnsi="Times New Roman" w:cs="Times New Roman"/>
          <w:noProof/>
          <w:color w:val="000000"/>
          <w:sz w:val="28"/>
          <w:szCs w:val="28"/>
        </w:rPr>
        <w:t>унок</w:t>
      </w:r>
      <w:r w:rsidRPr="008B6E5D">
        <w:rPr>
          <w:rFonts w:ascii="Times New Roman" w:hAnsi="Times New Roman" w:cs="Times New Roman"/>
          <w:noProof/>
          <w:color w:val="000000"/>
          <w:sz w:val="28"/>
          <w:szCs w:val="28"/>
        </w:rPr>
        <w:t xml:space="preserve"> 8. Увязывание показателей объекта </w:t>
      </w:r>
      <w:r w:rsidR="00BF5D8D"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во времени</w:t>
      </w:r>
    </w:p>
    <w:p w:rsidR="00644286" w:rsidRPr="008B6E5D" w:rsidRDefault="00644286" w:rsidP="0048581F">
      <w:pPr>
        <w:spacing w:line="360" w:lineRule="auto"/>
        <w:ind w:firstLine="709"/>
        <w:jc w:val="both"/>
        <w:rPr>
          <w:rFonts w:ascii="Times New Roman" w:hAnsi="Times New Roman" w:cs="Times New Roman"/>
          <w:noProof/>
          <w:color w:val="000000"/>
          <w:sz w:val="28"/>
          <w:szCs w:val="28"/>
        </w:rPr>
      </w:pPr>
    </w:p>
    <w:tbl>
      <w:tblPr>
        <w:tblW w:w="5000"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791"/>
        <w:gridCol w:w="2445"/>
        <w:gridCol w:w="3431"/>
        <w:gridCol w:w="1907"/>
      </w:tblGrid>
      <w:tr w:rsidR="00644286" w:rsidRPr="004D3B64" w:rsidTr="004D3B64">
        <w:tc>
          <w:tcPr>
            <w:tcW w:w="5000" w:type="pct"/>
            <w:gridSpan w:val="4"/>
            <w:shd w:val="clear" w:color="auto" w:fill="auto"/>
          </w:tcPr>
          <w:p w:rsidR="00644286" w:rsidRPr="004D3B64" w:rsidRDefault="00644286"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Объект о</w:t>
            </w:r>
            <w:r w:rsidR="00306E2D" w:rsidRPr="004D3B64">
              <w:rPr>
                <w:rFonts w:ascii="Times New Roman" w:hAnsi="Times New Roman" w:cs="Times New Roman"/>
                <w:noProof/>
                <w:color w:val="000000"/>
              </w:rPr>
              <w:t>анализа</w:t>
            </w:r>
          </w:p>
        </w:tc>
      </w:tr>
      <w:tr w:rsidR="00644286" w:rsidRPr="004D3B64" w:rsidTr="004D3B64">
        <w:tc>
          <w:tcPr>
            <w:tcW w:w="935" w:type="pct"/>
            <w:shd w:val="clear" w:color="auto" w:fill="auto"/>
          </w:tcPr>
          <w:p w:rsidR="00644286" w:rsidRPr="004D3B64" w:rsidRDefault="00644286"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объекта</w:t>
            </w:r>
          </w:p>
        </w:tc>
        <w:tc>
          <w:tcPr>
            <w:tcW w:w="1277" w:type="pct"/>
            <w:shd w:val="clear" w:color="auto" w:fill="auto"/>
          </w:tcPr>
          <w:p w:rsidR="00644286" w:rsidRPr="004D3B64" w:rsidRDefault="00644286"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ОКОХН</w:t>
            </w:r>
          </w:p>
        </w:tc>
        <w:tc>
          <w:tcPr>
            <w:tcW w:w="1792" w:type="pct"/>
            <w:shd w:val="clear" w:color="auto" w:fill="auto"/>
          </w:tcPr>
          <w:p w:rsidR="00644286" w:rsidRPr="004D3B64" w:rsidRDefault="00644286"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Наименование</w:t>
            </w:r>
          </w:p>
        </w:tc>
        <w:tc>
          <w:tcPr>
            <w:tcW w:w="997" w:type="pct"/>
            <w:shd w:val="clear" w:color="auto" w:fill="auto"/>
          </w:tcPr>
          <w:p w:rsidR="00644286" w:rsidRPr="004D3B64" w:rsidRDefault="00644286"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Дата анализа</w:t>
            </w:r>
          </w:p>
        </w:tc>
      </w:tr>
      <w:tr w:rsidR="00644286" w:rsidRPr="004D3B64" w:rsidTr="004D3B64">
        <w:tc>
          <w:tcPr>
            <w:tcW w:w="935" w:type="pct"/>
            <w:shd w:val="clear" w:color="auto" w:fill="auto"/>
          </w:tcPr>
          <w:p w:rsidR="00644286" w:rsidRPr="004D3B64" w:rsidRDefault="00644286"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234</w:t>
            </w:r>
          </w:p>
        </w:tc>
        <w:tc>
          <w:tcPr>
            <w:tcW w:w="1277" w:type="pct"/>
            <w:shd w:val="clear" w:color="auto" w:fill="auto"/>
          </w:tcPr>
          <w:p w:rsidR="00644286" w:rsidRPr="004D3B64" w:rsidRDefault="00644286"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0007456</w:t>
            </w:r>
          </w:p>
        </w:tc>
        <w:tc>
          <w:tcPr>
            <w:tcW w:w="1792" w:type="pct"/>
            <w:shd w:val="clear" w:color="auto" w:fill="auto"/>
          </w:tcPr>
          <w:p w:rsidR="00644286" w:rsidRPr="004D3B64" w:rsidRDefault="00644286"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Приоритет</w:t>
            </w:r>
          </w:p>
        </w:tc>
        <w:tc>
          <w:tcPr>
            <w:tcW w:w="997" w:type="pct"/>
            <w:shd w:val="clear" w:color="auto" w:fill="auto"/>
          </w:tcPr>
          <w:p w:rsidR="00644286" w:rsidRPr="004D3B64" w:rsidRDefault="00644286" w:rsidP="004D3B64">
            <w:pPr>
              <w:spacing w:line="360" w:lineRule="auto"/>
              <w:jc w:val="both"/>
              <w:rPr>
                <w:rFonts w:ascii="Times New Roman" w:hAnsi="Times New Roman" w:cs="Times New Roman"/>
                <w:noProof/>
                <w:color w:val="000000"/>
              </w:rPr>
            </w:pPr>
          </w:p>
        </w:tc>
      </w:tr>
      <w:tr w:rsidR="00644286" w:rsidRPr="004D3B64" w:rsidTr="004D3B64">
        <w:tc>
          <w:tcPr>
            <w:tcW w:w="935" w:type="pct"/>
            <w:shd w:val="clear" w:color="auto" w:fill="auto"/>
          </w:tcPr>
          <w:p w:rsidR="00644286" w:rsidRPr="004D3B64" w:rsidRDefault="00644286"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13</w:t>
            </w:r>
          </w:p>
        </w:tc>
        <w:tc>
          <w:tcPr>
            <w:tcW w:w="1277" w:type="pct"/>
            <w:shd w:val="clear" w:color="auto" w:fill="auto"/>
          </w:tcPr>
          <w:p w:rsidR="00644286" w:rsidRPr="004D3B64" w:rsidRDefault="00644286"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0065452</w:t>
            </w:r>
          </w:p>
        </w:tc>
        <w:tc>
          <w:tcPr>
            <w:tcW w:w="1792" w:type="pct"/>
            <w:shd w:val="clear" w:color="auto" w:fill="auto"/>
          </w:tcPr>
          <w:p w:rsidR="00644286" w:rsidRPr="004D3B64" w:rsidRDefault="00644286"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Северная</w:t>
            </w:r>
          </w:p>
        </w:tc>
        <w:tc>
          <w:tcPr>
            <w:tcW w:w="997" w:type="pct"/>
            <w:shd w:val="clear" w:color="auto" w:fill="auto"/>
          </w:tcPr>
          <w:p w:rsidR="00644286" w:rsidRPr="004D3B64" w:rsidRDefault="00644286" w:rsidP="004D3B64">
            <w:pPr>
              <w:spacing w:line="360" w:lineRule="auto"/>
              <w:jc w:val="both"/>
              <w:rPr>
                <w:rFonts w:ascii="Times New Roman" w:hAnsi="Times New Roman" w:cs="Times New Roman"/>
                <w:noProof/>
                <w:color w:val="000000"/>
              </w:rPr>
            </w:pPr>
          </w:p>
        </w:tc>
      </w:tr>
      <w:tr w:rsidR="00644286" w:rsidRPr="004D3B64" w:rsidTr="004D3B64">
        <w:tc>
          <w:tcPr>
            <w:tcW w:w="935" w:type="pct"/>
            <w:shd w:val="clear" w:color="auto" w:fill="auto"/>
          </w:tcPr>
          <w:p w:rsidR="00644286" w:rsidRPr="004D3B64" w:rsidRDefault="00644286"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121</w:t>
            </w:r>
          </w:p>
        </w:tc>
        <w:tc>
          <w:tcPr>
            <w:tcW w:w="1277" w:type="pct"/>
            <w:shd w:val="clear" w:color="auto" w:fill="auto"/>
          </w:tcPr>
          <w:p w:rsidR="00644286" w:rsidRPr="004D3B64" w:rsidRDefault="00644286"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0007281</w:t>
            </w:r>
          </w:p>
        </w:tc>
        <w:tc>
          <w:tcPr>
            <w:tcW w:w="1792" w:type="pct"/>
            <w:shd w:val="clear" w:color="auto" w:fill="auto"/>
          </w:tcPr>
          <w:p w:rsidR="00644286" w:rsidRPr="004D3B64" w:rsidRDefault="00644286"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Армавир</w:t>
            </w:r>
          </w:p>
        </w:tc>
        <w:tc>
          <w:tcPr>
            <w:tcW w:w="997" w:type="pct"/>
            <w:shd w:val="clear" w:color="auto" w:fill="auto"/>
          </w:tcPr>
          <w:p w:rsidR="00644286" w:rsidRPr="004D3B64" w:rsidRDefault="00644286" w:rsidP="004D3B64">
            <w:pPr>
              <w:spacing w:line="360" w:lineRule="auto"/>
              <w:jc w:val="both"/>
              <w:rPr>
                <w:rFonts w:ascii="Times New Roman" w:hAnsi="Times New Roman" w:cs="Times New Roman"/>
                <w:noProof/>
                <w:color w:val="000000"/>
              </w:rPr>
            </w:pPr>
          </w:p>
        </w:tc>
      </w:tr>
    </w:tbl>
    <w:p w:rsidR="00DF5DFD" w:rsidRPr="008B6E5D" w:rsidRDefault="002B4608" w:rsidP="0048581F">
      <w:pPr>
        <w:spacing w:line="360" w:lineRule="auto"/>
        <w:ind w:firstLine="709"/>
        <w:jc w:val="both"/>
        <w:rPr>
          <w:rFonts w:ascii="Times New Roman" w:hAnsi="Times New Roman" w:cs="Times New Roman"/>
          <w:noProof/>
          <w:color w:val="000000"/>
          <w:sz w:val="28"/>
          <w:szCs w:val="28"/>
        </w:rPr>
      </w:pPr>
      <w:r>
        <w:rPr>
          <w:noProof/>
        </w:rPr>
        <w:pict>
          <v:line id="_x0000_s1280" style="position:absolute;left:0;text-align:left;z-index:251671040;mso-position-horizontal-relative:text;mso-position-vertical-relative:text" from="228pt,19.35pt" to="228pt,67.35pt">
            <v:stroke endarrow="block"/>
          </v:line>
        </w:pict>
      </w:r>
      <w:r>
        <w:rPr>
          <w:noProof/>
        </w:rPr>
        <w:pict>
          <v:line id="_x0000_s1281" style="position:absolute;left:0;text-align:left;z-index:251670016;mso-position-horizontal-relative:text;mso-position-vertical-relative:text" from="18pt,19.35pt" to="228pt,19.35pt"/>
        </w:pict>
      </w:r>
      <w:r>
        <w:rPr>
          <w:noProof/>
        </w:rPr>
        <w:pict>
          <v:line id="_x0000_s1282" style="position:absolute;left:0;text-align:left;z-index:251668992;mso-position-horizontal-relative:text;mso-position-vertical-relative:text" from="18pt,1.35pt" to="18pt,19.35pt"/>
        </w:pict>
      </w:r>
    </w:p>
    <w:p w:rsidR="00967AEA" w:rsidRPr="008B6E5D" w:rsidRDefault="00967AEA" w:rsidP="0048581F">
      <w:pPr>
        <w:spacing w:line="360" w:lineRule="auto"/>
        <w:ind w:firstLine="709"/>
        <w:jc w:val="both"/>
        <w:rPr>
          <w:rFonts w:ascii="Times New Roman" w:hAnsi="Times New Roman" w:cs="Times New Roman"/>
          <w:noProof/>
          <w:color w:val="000000"/>
          <w:sz w:val="28"/>
          <w:szCs w:val="28"/>
        </w:rPr>
      </w:pPr>
    </w:p>
    <w:tbl>
      <w:tblPr>
        <w:tblW w:w="5000"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370"/>
        <w:gridCol w:w="821"/>
        <w:gridCol w:w="957"/>
        <w:gridCol w:w="957"/>
        <w:gridCol w:w="957"/>
        <w:gridCol w:w="1231"/>
        <w:gridCol w:w="1093"/>
        <w:gridCol w:w="1093"/>
        <w:gridCol w:w="1095"/>
      </w:tblGrid>
      <w:tr w:rsidR="005E00F7" w:rsidRPr="004D3B64" w:rsidTr="004D3B64">
        <w:trPr>
          <w:trHeight w:val="437"/>
        </w:trPr>
        <w:tc>
          <w:tcPr>
            <w:tcW w:w="5000" w:type="pct"/>
            <w:gridSpan w:val="9"/>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Исходные данные отчетности</w:t>
            </w:r>
          </w:p>
        </w:tc>
      </w:tr>
      <w:tr w:rsidR="00967AEA" w:rsidRPr="004D3B64" w:rsidTr="004D3B64">
        <w:trPr>
          <w:trHeight w:val="581"/>
        </w:trPr>
        <w:tc>
          <w:tcPr>
            <w:tcW w:w="715"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формы отчетности</w:t>
            </w:r>
          </w:p>
        </w:tc>
        <w:tc>
          <w:tcPr>
            <w:tcW w:w="428"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Год</w:t>
            </w:r>
          </w:p>
        </w:tc>
        <w:tc>
          <w:tcPr>
            <w:tcW w:w="500"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Квартал</w:t>
            </w:r>
          </w:p>
        </w:tc>
        <w:tc>
          <w:tcPr>
            <w:tcW w:w="500"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Строка</w:t>
            </w:r>
          </w:p>
        </w:tc>
        <w:tc>
          <w:tcPr>
            <w:tcW w:w="500"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объекта</w:t>
            </w:r>
          </w:p>
        </w:tc>
        <w:tc>
          <w:tcPr>
            <w:tcW w:w="643"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Значение на начало периода</w:t>
            </w:r>
          </w:p>
        </w:tc>
        <w:tc>
          <w:tcPr>
            <w:tcW w:w="571"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Значение на конец периода</w:t>
            </w:r>
          </w:p>
        </w:tc>
        <w:tc>
          <w:tcPr>
            <w:tcW w:w="571"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Откорр.</w:t>
            </w:r>
          </w:p>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значение на начало периода</w:t>
            </w:r>
          </w:p>
        </w:tc>
        <w:tc>
          <w:tcPr>
            <w:tcW w:w="571"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Откорр.</w:t>
            </w:r>
          </w:p>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значение на конец периода</w:t>
            </w:r>
          </w:p>
        </w:tc>
      </w:tr>
      <w:tr w:rsidR="00967AEA" w:rsidRPr="004D3B64" w:rsidTr="004D3B64">
        <w:trPr>
          <w:trHeight w:val="282"/>
        </w:trPr>
        <w:tc>
          <w:tcPr>
            <w:tcW w:w="715"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w:t>
            </w:r>
          </w:p>
        </w:tc>
        <w:tc>
          <w:tcPr>
            <w:tcW w:w="428"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2009</w:t>
            </w:r>
          </w:p>
        </w:tc>
        <w:tc>
          <w:tcPr>
            <w:tcW w:w="500"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w:t>
            </w:r>
          </w:p>
        </w:tc>
        <w:tc>
          <w:tcPr>
            <w:tcW w:w="500"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110</w:t>
            </w:r>
          </w:p>
        </w:tc>
        <w:tc>
          <w:tcPr>
            <w:tcW w:w="500"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234</w:t>
            </w:r>
          </w:p>
        </w:tc>
        <w:tc>
          <w:tcPr>
            <w:tcW w:w="643"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250000</w:t>
            </w:r>
          </w:p>
        </w:tc>
        <w:tc>
          <w:tcPr>
            <w:tcW w:w="571"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280450</w:t>
            </w:r>
          </w:p>
        </w:tc>
        <w:tc>
          <w:tcPr>
            <w:tcW w:w="571"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234672</w:t>
            </w:r>
          </w:p>
        </w:tc>
        <w:tc>
          <w:tcPr>
            <w:tcW w:w="571"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331678</w:t>
            </w:r>
          </w:p>
        </w:tc>
      </w:tr>
      <w:tr w:rsidR="00967AEA" w:rsidRPr="004D3B64" w:rsidTr="004D3B64">
        <w:trPr>
          <w:trHeight w:val="282"/>
        </w:trPr>
        <w:tc>
          <w:tcPr>
            <w:tcW w:w="715"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w:t>
            </w:r>
          </w:p>
        </w:tc>
        <w:tc>
          <w:tcPr>
            <w:tcW w:w="428"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2009</w:t>
            </w:r>
          </w:p>
        </w:tc>
        <w:tc>
          <w:tcPr>
            <w:tcW w:w="500"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w:t>
            </w:r>
          </w:p>
        </w:tc>
        <w:tc>
          <w:tcPr>
            <w:tcW w:w="500"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110</w:t>
            </w:r>
          </w:p>
        </w:tc>
        <w:tc>
          <w:tcPr>
            <w:tcW w:w="500"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13</w:t>
            </w:r>
          </w:p>
        </w:tc>
        <w:tc>
          <w:tcPr>
            <w:tcW w:w="643"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45860</w:t>
            </w:r>
          </w:p>
        </w:tc>
        <w:tc>
          <w:tcPr>
            <w:tcW w:w="571"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45674</w:t>
            </w:r>
          </w:p>
        </w:tc>
        <w:tc>
          <w:tcPr>
            <w:tcW w:w="571"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77875</w:t>
            </w:r>
          </w:p>
        </w:tc>
        <w:tc>
          <w:tcPr>
            <w:tcW w:w="571"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126543</w:t>
            </w:r>
          </w:p>
        </w:tc>
      </w:tr>
      <w:tr w:rsidR="00967AEA" w:rsidRPr="004D3B64" w:rsidTr="004D3B64">
        <w:trPr>
          <w:trHeight w:val="298"/>
        </w:trPr>
        <w:tc>
          <w:tcPr>
            <w:tcW w:w="715"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w:t>
            </w:r>
          </w:p>
        </w:tc>
        <w:tc>
          <w:tcPr>
            <w:tcW w:w="428"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2009</w:t>
            </w:r>
          </w:p>
        </w:tc>
        <w:tc>
          <w:tcPr>
            <w:tcW w:w="500"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w:t>
            </w:r>
          </w:p>
        </w:tc>
        <w:tc>
          <w:tcPr>
            <w:tcW w:w="500" w:type="pct"/>
            <w:shd w:val="clear" w:color="auto" w:fill="auto"/>
          </w:tcPr>
          <w:p w:rsidR="005E00F7" w:rsidRPr="004D3B64" w:rsidRDefault="002B4608" w:rsidP="004D3B64">
            <w:pPr>
              <w:spacing w:line="360" w:lineRule="auto"/>
              <w:jc w:val="both"/>
              <w:rPr>
                <w:rFonts w:ascii="Times New Roman" w:hAnsi="Times New Roman" w:cs="Times New Roman"/>
                <w:noProof/>
                <w:color w:val="000000"/>
              </w:rPr>
            </w:pPr>
            <w:r>
              <w:rPr>
                <w:noProof/>
              </w:rPr>
              <w:pict>
                <v:line id="_x0000_s1283" style="position:absolute;left:0;text-align:left;z-index:251672064;mso-position-horizontal-relative:text;mso-position-vertical-relative:text" from="38.85pt,12.4pt" to="38.85pt,78.4pt">
                  <v:stroke startarrow="block" endarrow="block"/>
                </v:line>
              </w:pict>
            </w:r>
            <w:r w:rsidR="005E00F7" w:rsidRPr="004D3B64">
              <w:rPr>
                <w:rFonts w:ascii="Times New Roman" w:hAnsi="Times New Roman" w:cs="Times New Roman"/>
                <w:noProof/>
                <w:color w:val="000000"/>
              </w:rPr>
              <w:t>110</w:t>
            </w:r>
          </w:p>
        </w:tc>
        <w:tc>
          <w:tcPr>
            <w:tcW w:w="500"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121</w:t>
            </w:r>
          </w:p>
        </w:tc>
        <w:tc>
          <w:tcPr>
            <w:tcW w:w="643"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75670</w:t>
            </w:r>
          </w:p>
        </w:tc>
        <w:tc>
          <w:tcPr>
            <w:tcW w:w="571"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85670</w:t>
            </w:r>
          </w:p>
        </w:tc>
        <w:tc>
          <w:tcPr>
            <w:tcW w:w="571"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65400</w:t>
            </w:r>
          </w:p>
        </w:tc>
        <w:tc>
          <w:tcPr>
            <w:tcW w:w="571"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112311</w:t>
            </w:r>
          </w:p>
        </w:tc>
      </w:tr>
    </w:tbl>
    <w:p w:rsidR="00DF5DFD" w:rsidRPr="008B6E5D" w:rsidRDefault="00DF5DFD" w:rsidP="0048581F">
      <w:pPr>
        <w:spacing w:line="360" w:lineRule="auto"/>
        <w:ind w:firstLine="709"/>
        <w:jc w:val="both"/>
        <w:rPr>
          <w:rFonts w:ascii="Times New Roman" w:hAnsi="Times New Roman" w:cs="Times New Roman"/>
          <w:noProof/>
          <w:color w:val="000000"/>
          <w:sz w:val="28"/>
          <w:szCs w:val="28"/>
        </w:rPr>
      </w:pPr>
    </w:p>
    <w:p w:rsidR="00967AEA" w:rsidRPr="008B6E5D" w:rsidRDefault="00967AEA" w:rsidP="0048581F">
      <w:pPr>
        <w:spacing w:line="360" w:lineRule="auto"/>
        <w:ind w:firstLine="709"/>
        <w:jc w:val="both"/>
        <w:rPr>
          <w:rFonts w:ascii="Times New Roman" w:hAnsi="Times New Roman" w:cs="Times New Roman"/>
          <w:noProof/>
          <w:color w:val="000000"/>
          <w:sz w:val="28"/>
          <w:szCs w:val="28"/>
        </w:rPr>
      </w:pPr>
    </w:p>
    <w:tbl>
      <w:tblPr>
        <w:tblW w:w="5000"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765"/>
        <w:gridCol w:w="1808"/>
        <w:gridCol w:w="1729"/>
        <w:gridCol w:w="2206"/>
        <w:gridCol w:w="2066"/>
      </w:tblGrid>
      <w:tr w:rsidR="005E00F7" w:rsidRPr="004D3B64" w:rsidTr="004D3B64">
        <w:tc>
          <w:tcPr>
            <w:tcW w:w="5000" w:type="pct"/>
            <w:gridSpan w:val="5"/>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Источники данных </w:t>
            </w:r>
            <w:r w:rsidR="00967AEA" w:rsidRPr="004D3B64">
              <w:rPr>
                <w:rFonts w:ascii="Times New Roman" w:hAnsi="Times New Roman" w:cs="Times New Roman"/>
                <w:noProof/>
                <w:color w:val="000000"/>
              </w:rPr>
              <w:t>п</w:t>
            </w:r>
            <w:r w:rsidRPr="004D3B64">
              <w:rPr>
                <w:rFonts w:ascii="Times New Roman" w:hAnsi="Times New Roman" w:cs="Times New Roman"/>
                <w:noProof/>
                <w:color w:val="000000"/>
              </w:rPr>
              <w:t>о периодам</w:t>
            </w:r>
          </w:p>
        </w:tc>
      </w:tr>
      <w:tr w:rsidR="001D2F76" w:rsidRPr="004D3B64" w:rsidTr="004D3B64">
        <w:tc>
          <w:tcPr>
            <w:tcW w:w="922"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показателя</w:t>
            </w:r>
          </w:p>
        </w:tc>
        <w:tc>
          <w:tcPr>
            <w:tcW w:w="944"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формы отчетности</w:t>
            </w:r>
          </w:p>
        </w:tc>
        <w:tc>
          <w:tcPr>
            <w:tcW w:w="903"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Год</w:t>
            </w:r>
          </w:p>
        </w:tc>
        <w:tc>
          <w:tcPr>
            <w:tcW w:w="1152"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Квартал</w:t>
            </w:r>
          </w:p>
        </w:tc>
        <w:tc>
          <w:tcPr>
            <w:tcW w:w="1079"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Строка</w:t>
            </w:r>
          </w:p>
        </w:tc>
      </w:tr>
      <w:tr w:rsidR="001D2F76" w:rsidRPr="004D3B64" w:rsidTr="004D3B64">
        <w:tc>
          <w:tcPr>
            <w:tcW w:w="922"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31</w:t>
            </w:r>
          </w:p>
        </w:tc>
        <w:tc>
          <w:tcPr>
            <w:tcW w:w="944"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w:t>
            </w:r>
          </w:p>
        </w:tc>
        <w:tc>
          <w:tcPr>
            <w:tcW w:w="903"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2009</w:t>
            </w:r>
          </w:p>
        </w:tc>
        <w:tc>
          <w:tcPr>
            <w:tcW w:w="1152"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w:t>
            </w:r>
          </w:p>
        </w:tc>
        <w:tc>
          <w:tcPr>
            <w:tcW w:w="1079"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110</w:t>
            </w:r>
          </w:p>
        </w:tc>
      </w:tr>
      <w:tr w:rsidR="001D2F76" w:rsidRPr="004D3B64" w:rsidTr="004D3B64">
        <w:tc>
          <w:tcPr>
            <w:tcW w:w="922"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31</w:t>
            </w:r>
          </w:p>
        </w:tc>
        <w:tc>
          <w:tcPr>
            <w:tcW w:w="944"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w:t>
            </w:r>
          </w:p>
        </w:tc>
        <w:tc>
          <w:tcPr>
            <w:tcW w:w="903"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2009</w:t>
            </w:r>
          </w:p>
        </w:tc>
        <w:tc>
          <w:tcPr>
            <w:tcW w:w="1152"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w:t>
            </w:r>
          </w:p>
        </w:tc>
        <w:tc>
          <w:tcPr>
            <w:tcW w:w="1079"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160</w:t>
            </w:r>
          </w:p>
        </w:tc>
      </w:tr>
      <w:tr w:rsidR="001D2F76" w:rsidRPr="004D3B64" w:rsidTr="004D3B64">
        <w:tc>
          <w:tcPr>
            <w:tcW w:w="922"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31</w:t>
            </w:r>
          </w:p>
        </w:tc>
        <w:tc>
          <w:tcPr>
            <w:tcW w:w="944"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w:t>
            </w:r>
          </w:p>
        </w:tc>
        <w:tc>
          <w:tcPr>
            <w:tcW w:w="903"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2009</w:t>
            </w:r>
          </w:p>
        </w:tc>
        <w:tc>
          <w:tcPr>
            <w:tcW w:w="1152"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3</w:t>
            </w:r>
          </w:p>
        </w:tc>
        <w:tc>
          <w:tcPr>
            <w:tcW w:w="1079" w:type="pct"/>
            <w:shd w:val="clear" w:color="auto" w:fill="auto"/>
          </w:tcPr>
          <w:p w:rsidR="005E00F7" w:rsidRPr="004D3B64" w:rsidRDefault="005E00F7"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163</w:t>
            </w:r>
          </w:p>
        </w:tc>
      </w:tr>
    </w:tbl>
    <w:p w:rsidR="00967AEA" w:rsidRPr="008B6E5D" w:rsidRDefault="00967AEA" w:rsidP="0048581F">
      <w:pPr>
        <w:spacing w:line="360" w:lineRule="auto"/>
        <w:ind w:firstLine="709"/>
        <w:jc w:val="both"/>
        <w:rPr>
          <w:rFonts w:ascii="Times New Roman" w:hAnsi="Times New Roman" w:cs="Times New Roman"/>
          <w:noProof/>
          <w:color w:val="000000"/>
          <w:sz w:val="28"/>
          <w:szCs w:val="28"/>
        </w:rPr>
      </w:pPr>
    </w:p>
    <w:tbl>
      <w:tblPr>
        <w:tblW w:w="5000"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787"/>
        <w:gridCol w:w="4787"/>
      </w:tblGrid>
      <w:tr w:rsidR="00967AEA" w:rsidRPr="004D3B64" w:rsidTr="004D3B64">
        <w:tc>
          <w:tcPr>
            <w:tcW w:w="5000" w:type="pct"/>
            <w:gridSpan w:val="2"/>
            <w:shd w:val="clear" w:color="auto" w:fill="auto"/>
          </w:tcPr>
          <w:p w:rsidR="00967AEA" w:rsidRPr="004D3B64" w:rsidRDefault="00967AEA"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Номенклатура показателей объекта анализа</w:t>
            </w:r>
          </w:p>
        </w:tc>
      </w:tr>
      <w:tr w:rsidR="00967AEA" w:rsidRPr="004D3B64" w:rsidTr="004D3B64">
        <w:tc>
          <w:tcPr>
            <w:tcW w:w="2500" w:type="pct"/>
            <w:shd w:val="clear" w:color="auto" w:fill="auto"/>
          </w:tcPr>
          <w:p w:rsidR="00967AEA" w:rsidRPr="004D3B64" w:rsidRDefault="00967AEA"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показателя</w:t>
            </w:r>
          </w:p>
        </w:tc>
        <w:tc>
          <w:tcPr>
            <w:tcW w:w="2500" w:type="pct"/>
            <w:shd w:val="clear" w:color="auto" w:fill="auto"/>
          </w:tcPr>
          <w:p w:rsidR="00967AEA" w:rsidRPr="004D3B64" w:rsidRDefault="00967AEA"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Наименование</w:t>
            </w:r>
          </w:p>
        </w:tc>
      </w:tr>
      <w:tr w:rsidR="00967AEA" w:rsidRPr="004D3B64" w:rsidTr="004D3B64">
        <w:tc>
          <w:tcPr>
            <w:tcW w:w="2500" w:type="pct"/>
            <w:shd w:val="clear" w:color="auto" w:fill="auto"/>
          </w:tcPr>
          <w:p w:rsidR="00967AEA" w:rsidRPr="004D3B64" w:rsidRDefault="00967AEA"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31</w:t>
            </w:r>
          </w:p>
        </w:tc>
        <w:tc>
          <w:tcPr>
            <w:tcW w:w="2500" w:type="pct"/>
            <w:shd w:val="clear" w:color="auto" w:fill="auto"/>
          </w:tcPr>
          <w:p w:rsidR="00967AEA" w:rsidRPr="004D3B64" w:rsidRDefault="00967AEA"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Чистая прибыль</w:t>
            </w:r>
          </w:p>
        </w:tc>
      </w:tr>
      <w:tr w:rsidR="00967AEA" w:rsidRPr="004D3B64" w:rsidTr="004D3B64">
        <w:tc>
          <w:tcPr>
            <w:tcW w:w="2500" w:type="pct"/>
            <w:shd w:val="clear" w:color="auto" w:fill="auto"/>
          </w:tcPr>
          <w:p w:rsidR="00967AEA" w:rsidRPr="004D3B64" w:rsidRDefault="00967AEA"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8</w:t>
            </w:r>
          </w:p>
        </w:tc>
        <w:tc>
          <w:tcPr>
            <w:tcW w:w="2500" w:type="pct"/>
            <w:shd w:val="clear" w:color="auto" w:fill="auto"/>
          </w:tcPr>
          <w:p w:rsidR="00967AEA" w:rsidRPr="004D3B64" w:rsidRDefault="00967AEA"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Амортизационные отчисления</w:t>
            </w:r>
          </w:p>
        </w:tc>
      </w:tr>
      <w:tr w:rsidR="00967AEA" w:rsidRPr="004D3B64" w:rsidTr="004D3B64">
        <w:tc>
          <w:tcPr>
            <w:tcW w:w="2500" w:type="pct"/>
            <w:shd w:val="clear" w:color="auto" w:fill="auto"/>
          </w:tcPr>
          <w:p w:rsidR="00967AEA" w:rsidRPr="004D3B64" w:rsidRDefault="00967AEA"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3</w:t>
            </w:r>
          </w:p>
        </w:tc>
        <w:tc>
          <w:tcPr>
            <w:tcW w:w="2500" w:type="pct"/>
            <w:shd w:val="clear" w:color="auto" w:fill="auto"/>
          </w:tcPr>
          <w:p w:rsidR="00967AEA" w:rsidRPr="004D3B64" w:rsidRDefault="00967AEA"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Дебиторская задолжность</w:t>
            </w:r>
          </w:p>
        </w:tc>
      </w:tr>
    </w:tbl>
    <w:p w:rsidR="00DF5DFD" w:rsidRPr="008B6E5D" w:rsidRDefault="00DF5DFD"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Рисунок 9. Пример поиска показателя объекта в концептуальной модели информационной базы</w:t>
      </w:r>
    </w:p>
    <w:p w:rsidR="00DF5DFD" w:rsidRPr="008B6E5D" w:rsidRDefault="00DF5DFD"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Показатели объекта </w:t>
      </w:r>
      <w:r w:rsidR="00F241D4"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находятся в разных формах и строках отчетности за различные периоды. В связи с этим особую актуальность приобретает местонахождение данных в различные периоды времени, чему в процессе построения КМ ус</w:t>
      </w:r>
      <w:r w:rsidR="00B72950" w:rsidRPr="008B6E5D">
        <w:rPr>
          <w:rFonts w:ascii="Times New Roman" w:hAnsi="Times New Roman" w:cs="Times New Roman"/>
          <w:noProof/>
          <w:color w:val="000000"/>
          <w:sz w:val="28"/>
          <w:szCs w:val="28"/>
        </w:rPr>
        <w:t>транению влияния временного фак</w:t>
      </w:r>
      <w:r w:rsidRPr="008B6E5D">
        <w:rPr>
          <w:rFonts w:ascii="Times New Roman" w:hAnsi="Times New Roman" w:cs="Times New Roman"/>
          <w:noProof/>
          <w:color w:val="000000"/>
          <w:sz w:val="28"/>
          <w:szCs w:val="28"/>
        </w:rPr>
        <w:t>тора уделено особое внимание. Устранение влияния временного фактора достигается посредством построения</w:t>
      </w:r>
      <w:r w:rsidR="00B72950" w:rsidRPr="008B6E5D">
        <w:rPr>
          <w:rFonts w:ascii="Times New Roman" w:hAnsi="Times New Roman" w:cs="Times New Roman"/>
          <w:noProof/>
          <w:color w:val="000000"/>
          <w:sz w:val="28"/>
          <w:szCs w:val="28"/>
        </w:rPr>
        <w:t xml:space="preserve"> связей между сущностями «исход</w:t>
      </w:r>
      <w:r w:rsidRPr="008B6E5D">
        <w:rPr>
          <w:rFonts w:ascii="Times New Roman" w:hAnsi="Times New Roman" w:cs="Times New Roman"/>
          <w:noProof/>
          <w:color w:val="000000"/>
          <w:sz w:val="28"/>
          <w:szCs w:val="28"/>
        </w:rPr>
        <w:t xml:space="preserve">ные данные отчетности», «источники </w:t>
      </w:r>
      <w:r w:rsidR="00B72950" w:rsidRPr="008B6E5D">
        <w:rPr>
          <w:rFonts w:ascii="Times New Roman" w:hAnsi="Times New Roman" w:cs="Times New Roman"/>
          <w:noProof/>
          <w:color w:val="000000"/>
          <w:sz w:val="28"/>
          <w:szCs w:val="28"/>
        </w:rPr>
        <w:t>данных», «номенклатура показате</w:t>
      </w:r>
      <w:r w:rsidRPr="008B6E5D">
        <w:rPr>
          <w:rFonts w:ascii="Times New Roman" w:hAnsi="Times New Roman" w:cs="Times New Roman"/>
          <w:noProof/>
          <w:color w:val="000000"/>
          <w:sz w:val="28"/>
          <w:szCs w:val="28"/>
        </w:rPr>
        <w:t xml:space="preserve">лей объекта </w:t>
      </w:r>
      <w:r w:rsidR="00B72950"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Таким образом, при обращении к базе данных устраняется такой фактор, как местонахождение показателей объекта </w:t>
      </w:r>
      <w:r w:rsidR="00B72950" w:rsidRPr="008B6E5D">
        <w:rPr>
          <w:rFonts w:ascii="Times New Roman" w:hAnsi="Times New Roman" w:cs="Times New Roman"/>
          <w:noProof/>
          <w:color w:val="000000"/>
          <w:sz w:val="28"/>
          <w:szCs w:val="28"/>
        </w:rPr>
        <w:t>анализа за разные пе</w:t>
      </w:r>
      <w:r w:rsidRPr="008B6E5D">
        <w:rPr>
          <w:rFonts w:ascii="Times New Roman" w:hAnsi="Times New Roman" w:cs="Times New Roman"/>
          <w:noProof/>
          <w:color w:val="000000"/>
          <w:sz w:val="28"/>
          <w:szCs w:val="28"/>
        </w:rPr>
        <w:t xml:space="preserve">риоды. Это достигается за счет придания соответствующих атрибутов сущностям. При этом сущности «исходные данные отчетности», «источники данных», «номенклатура показателей объекта </w:t>
      </w:r>
      <w:r w:rsidR="00B72950" w:rsidRPr="008B6E5D">
        <w:rPr>
          <w:rFonts w:ascii="Times New Roman" w:hAnsi="Times New Roman" w:cs="Times New Roman"/>
          <w:noProof/>
          <w:color w:val="000000"/>
          <w:sz w:val="28"/>
          <w:szCs w:val="28"/>
        </w:rPr>
        <w:t>анализа» связаны со</w:t>
      </w:r>
      <w:r w:rsidRPr="008B6E5D">
        <w:rPr>
          <w:rFonts w:ascii="Times New Roman" w:hAnsi="Times New Roman" w:cs="Times New Roman"/>
          <w:noProof/>
          <w:color w:val="000000"/>
          <w:sz w:val="28"/>
          <w:szCs w:val="28"/>
        </w:rPr>
        <w:t>ответствующими ключами «код объекта», «форма, год, квартал, строка», «код показателя».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Также устраняется возможность противоречивости дан</w:t>
      </w:r>
      <w:r w:rsidR="0016259F" w:rsidRPr="008B6E5D">
        <w:rPr>
          <w:rFonts w:ascii="Times New Roman" w:hAnsi="Times New Roman" w:cs="Times New Roman"/>
          <w:noProof/>
          <w:color w:val="000000"/>
          <w:sz w:val="28"/>
          <w:szCs w:val="28"/>
        </w:rPr>
        <w:t>ных и появ</w:t>
      </w:r>
      <w:r w:rsidRPr="008B6E5D">
        <w:rPr>
          <w:rFonts w:ascii="Times New Roman" w:hAnsi="Times New Roman" w:cs="Times New Roman"/>
          <w:noProof/>
          <w:color w:val="000000"/>
          <w:sz w:val="28"/>
          <w:szCs w:val="28"/>
        </w:rPr>
        <w:t>ляется возможность их сопоставления за разные периоды в динамике, что, безусловно, необходимо при прогнозировании таких показателей, как расходы, доходы и инвестиции предприятия.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настоящем параграфе был предложен подход к п</w:t>
      </w:r>
      <w:r w:rsidR="00EF4E4A" w:rsidRPr="008B6E5D">
        <w:rPr>
          <w:rFonts w:ascii="Times New Roman" w:hAnsi="Times New Roman" w:cs="Times New Roman"/>
          <w:noProof/>
          <w:color w:val="000000"/>
          <w:sz w:val="28"/>
          <w:szCs w:val="28"/>
        </w:rPr>
        <w:t>остроению кон</w:t>
      </w:r>
      <w:r w:rsidRPr="008B6E5D">
        <w:rPr>
          <w:rFonts w:ascii="Times New Roman" w:hAnsi="Times New Roman" w:cs="Times New Roman"/>
          <w:noProof/>
          <w:color w:val="000000"/>
          <w:sz w:val="28"/>
          <w:szCs w:val="28"/>
        </w:rPr>
        <w:t xml:space="preserve">цептуальной модели информационной базы </w:t>
      </w:r>
      <w:r w:rsidR="00EF4E4A" w:rsidRPr="008B6E5D">
        <w:rPr>
          <w:rFonts w:ascii="Times New Roman" w:hAnsi="Times New Roman" w:cs="Times New Roman"/>
          <w:noProof/>
          <w:color w:val="000000"/>
          <w:sz w:val="28"/>
          <w:szCs w:val="28"/>
        </w:rPr>
        <w:t>анализа бизнеса, рассмотре</w:t>
      </w:r>
      <w:r w:rsidRPr="008B6E5D">
        <w:rPr>
          <w:rFonts w:ascii="Times New Roman" w:hAnsi="Times New Roman" w:cs="Times New Roman"/>
          <w:noProof/>
          <w:color w:val="000000"/>
          <w:sz w:val="28"/>
          <w:szCs w:val="28"/>
        </w:rPr>
        <w:t xml:space="preserve">ны наиболее типичные варианты, возникающие при построении такой модели. Вместе с тем, указанный подход дает возможность построить концептуальную модель информационной базы системы управления процессом </w:t>
      </w:r>
      <w:r w:rsidR="00EF4E4A"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что и будет предметом следующего параграфа.</w:t>
      </w:r>
    </w:p>
    <w:p w:rsidR="00EF4E4A" w:rsidRPr="008B6E5D" w:rsidRDefault="00EF4E4A" w:rsidP="0048581F">
      <w:pPr>
        <w:spacing w:line="360" w:lineRule="auto"/>
        <w:ind w:firstLine="709"/>
        <w:jc w:val="both"/>
        <w:rPr>
          <w:rFonts w:ascii="Times New Roman" w:hAnsi="Times New Roman" w:cs="Times New Roman"/>
          <w:b/>
          <w:bCs/>
          <w:i/>
          <w:iCs/>
          <w:noProof/>
          <w:color w:val="000000"/>
          <w:sz w:val="28"/>
          <w:szCs w:val="28"/>
        </w:rPr>
      </w:pPr>
    </w:p>
    <w:p w:rsidR="005C744D" w:rsidRPr="008B6E5D" w:rsidRDefault="00EF4E4A"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b/>
          <w:bCs/>
          <w:noProof/>
          <w:color w:val="000000"/>
          <w:sz w:val="28"/>
          <w:szCs w:val="28"/>
        </w:rPr>
        <w:t>2.2</w:t>
      </w:r>
      <w:r w:rsidRPr="008B6E5D">
        <w:rPr>
          <w:rFonts w:ascii="Times New Roman" w:hAnsi="Times New Roman" w:cs="Times New Roman"/>
          <w:b/>
          <w:bCs/>
          <w:noProof/>
          <w:color w:val="000000"/>
          <w:sz w:val="28"/>
          <w:szCs w:val="28"/>
        </w:rPr>
        <w:tab/>
      </w:r>
      <w:r w:rsidR="005C744D" w:rsidRPr="008B6E5D">
        <w:rPr>
          <w:rFonts w:ascii="Times New Roman" w:hAnsi="Times New Roman" w:cs="Times New Roman"/>
          <w:b/>
          <w:bCs/>
          <w:noProof/>
          <w:color w:val="000000"/>
          <w:sz w:val="28"/>
          <w:szCs w:val="28"/>
        </w:rPr>
        <w:t xml:space="preserve">Концептуальная модель информационной базы системы управления процессом </w:t>
      </w:r>
      <w:r w:rsidRPr="008B6E5D">
        <w:rPr>
          <w:rFonts w:ascii="Times New Roman" w:hAnsi="Times New Roman" w:cs="Times New Roman"/>
          <w:b/>
          <w:bCs/>
          <w:noProof/>
          <w:color w:val="000000"/>
          <w:sz w:val="28"/>
          <w:szCs w:val="28"/>
        </w:rPr>
        <w:t>анализа</w:t>
      </w:r>
      <w:r w:rsidR="005C744D" w:rsidRPr="008B6E5D">
        <w:rPr>
          <w:rFonts w:ascii="Times New Roman" w:hAnsi="Times New Roman" w:cs="Times New Roman"/>
          <w:b/>
          <w:bCs/>
          <w:noProof/>
          <w:color w:val="000000"/>
          <w:sz w:val="28"/>
          <w:szCs w:val="28"/>
        </w:rPr>
        <w:t xml:space="preserve"> бизнеса</w:t>
      </w:r>
    </w:p>
    <w:p w:rsidR="001D2F76" w:rsidRPr="008B6E5D" w:rsidRDefault="001D2F76"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Концептуальное проектирование информационной базы является основой проектирования информационной базы любой управляющей</w:t>
      </w:r>
      <w:r w:rsidR="007B6DFB"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xml:space="preserve">системы. При этом под управляющей системой </w:t>
      </w:r>
      <w:r w:rsidR="000E32C9" w:rsidRPr="008B6E5D">
        <w:rPr>
          <w:rFonts w:ascii="Times New Roman" w:hAnsi="Times New Roman" w:cs="Times New Roman"/>
          <w:noProof/>
          <w:color w:val="000000"/>
          <w:sz w:val="28"/>
          <w:szCs w:val="28"/>
        </w:rPr>
        <w:t>анализа стоимости бизне</w:t>
      </w:r>
      <w:r w:rsidRPr="008B6E5D">
        <w:rPr>
          <w:rFonts w:ascii="Times New Roman" w:hAnsi="Times New Roman" w:cs="Times New Roman"/>
          <w:noProof/>
          <w:color w:val="000000"/>
          <w:sz w:val="28"/>
          <w:szCs w:val="28"/>
        </w:rPr>
        <w:t xml:space="preserve">са будем понимать целенаправленное воздействие на процесс </w:t>
      </w:r>
      <w:r w:rsidR="000E32C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с целью достижения его эффективности.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Целью построения информационной базы управляющей системы </w:t>
      </w:r>
      <w:r w:rsidR="00D07194"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бизнеса является повышение эффективности процесса </w:t>
      </w:r>
      <w:r w:rsidR="00D07194"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в условиях групповой коман</w:t>
      </w:r>
      <w:r w:rsidR="00D07194" w:rsidRPr="008B6E5D">
        <w:rPr>
          <w:rFonts w:ascii="Times New Roman" w:hAnsi="Times New Roman" w:cs="Times New Roman"/>
          <w:noProof/>
          <w:color w:val="000000"/>
          <w:sz w:val="28"/>
          <w:szCs w:val="28"/>
        </w:rPr>
        <w:t>дной работы. Критерием эффектив</w:t>
      </w:r>
      <w:r w:rsidRPr="008B6E5D">
        <w:rPr>
          <w:rFonts w:ascii="Times New Roman" w:hAnsi="Times New Roman" w:cs="Times New Roman"/>
          <w:noProof/>
          <w:color w:val="000000"/>
          <w:sz w:val="28"/>
          <w:szCs w:val="28"/>
        </w:rPr>
        <w:t>ности при этом будет являться контро</w:t>
      </w:r>
      <w:r w:rsidR="00D07194" w:rsidRPr="008B6E5D">
        <w:rPr>
          <w:rFonts w:ascii="Times New Roman" w:hAnsi="Times New Roman" w:cs="Times New Roman"/>
          <w:noProof/>
          <w:color w:val="000000"/>
          <w:sz w:val="28"/>
          <w:szCs w:val="28"/>
        </w:rPr>
        <w:t>ль за выполнением конкретной за</w:t>
      </w:r>
      <w:r w:rsidRPr="008B6E5D">
        <w:rPr>
          <w:rFonts w:ascii="Times New Roman" w:hAnsi="Times New Roman" w:cs="Times New Roman"/>
          <w:noProof/>
          <w:color w:val="000000"/>
          <w:sz w:val="28"/>
          <w:szCs w:val="28"/>
        </w:rPr>
        <w:t>дачи, то есть временной параметр.</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Рассмотрим механизм построе</w:t>
      </w:r>
      <w:r w:rsidR="00D07194" w:rsidRPr="008B6E5D">
        <w:rPr>
          <w:rFonts w:ascii="Times New Roman" w:hAnsi="Times New Roman" w:cs="Times New Roman"/>
          <w:noProof/>
          <w:color w:val="000000"/>
          <w:sz w:val="28"/>
          <w:szCs w:val="28"/>
        </w:rPr>
        <w:t>ния КМ. Основная цель КМ в выяв</w:t>
      </w:r>
      <w:r w:rsidRPr="008B6E5D">
        <w:rPr>
          <w:rFonts w:ascii="Times New Roman" w:hAnsi="Times New Roman" w:cs="Times New Roman"/>
          <w:noProof/>
          <w:color w:val="000000"/>
          <w:sz w:val="28"/>
          <w:szCs w:val="28"/>
        </w:rPr>
        <w:t>лении и адекватном представлении организационно - эко</w:t>
      </w:r>
      <w:r w:rsidR="00D07194" w:rsidRPr="008B6E5D">
        <w:rPr>
          <w:rFonts w:ascii="Times New Roman" w:hAnsi="Times New Roman" w:cs="Times New Roman"/>
          <w:noProof/>
          <w:color w:val="000000"/>
          <w:sz w:val="28"/>
          <w:szCs w:val="28"/>
        </w:rPr>
        <w:t>номической информации процесса анализа</w:t>
      </w:r>
      <w:r w:rsidRPr="008B6E5D">
        <w:rPr>
          <w:rFonts w:ascii="Times New Roman" w:hAnsi="Times New Roman" w:cs="Times New Roman"/>
          <w:noProof/>
          <w:color w:val="000000"/>
          <w:sz w:val="28"/>
          <w:szCs w:val="28"/>
        </w:rPr>
        <w:t xml:space="preserve"> и ее </w:t>
      </w:r>
      <w:r w:rsidR="00A10873" w:rsidRPr="008B6E5D">
        <w:rPr>
          <w:rFonts w:ascii="Times New Roman" w:hAnsi="Times New Roman" w:cs="Times New Roman"/>
          <w:noProof/>
          <w:color w:val="000000"/>
          <w:sz w:val="28"/>
          <w:szCs w:val="28"/>
        </w:rPr>
        <w:t>организации, необходимой для эф</w:t>
      </w:r>
      <w:r w:rsidRPr="008B6E5D">
        <w:rPr>
          <w:rFonts w:ascii="Times New Roman" w:hAnsi="Times New Roman" w:cs="Times New Roman"/>
          <w:noProof/>
          <w:color w:val="000000"/>
          <w:sz w:val="28"/>
          <w:szCs w:val="28"/>
        </w:rPr>
        <w:t xml:space="preserve">фективной реализации процессов управления </w:t>
      </w:r>
      <w:r w:rsidR="00A10873" w:rsidRPr="008B6E5D">
        <w:rPr>
          <w:rFonts w:ascii="Times New Roman" w:hAnsi="Times New Roman" w:cs="Times New Roman"/>
          <w:noProof/>
          <w:color w:val="000000"/>
          <w:sz w:val="28"/>
          <w:szCs w:val="28"/>
        </w:rPr>
        <w:t>анализом</w:t>
      </w:r>
      <w:r w:rsidRPr="008B6E5D">
        <w:rPr>
          <w:rFonts w:ascii="Times New Roman" w:hAnsi="Times New Roman" w:cs="Times New Roman"/>
          <w:noProof/>
          <w:color w:val="000000"/>
          <w:sz w:val="28"/>
          <w:szCs w:val="28"/>
        </w:rPr>
        <w:t xml:space="preserve">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Рассматривая предметную область как систему управления </w:t>
      </w:r>
      <w:r w:rsidR="00A10873" w:rsidRPr="008B6E5D">
        <w:rPr>
          <w:rFonts w:ascii="Times New Roman" w:hAnsi="Times New Roman" w:cs="Times New Roman"/>
          <w:noProof/>
          <w:color w:val="000000"/>
          <w:sz w:val="28"/>
          <w:szCs w:val="28"/>
        </w:rPr>
        <w:t xml:space="preserve">анализа </w:t>
      </w:r>
      <w:r w:rsidRPr="008B6E5D">
        <w:rPr>
          <w:rFonts w:ascii="Times New Roman" w:hAnsi="Times New Roman" w:cs="Times New Roman"/>
          <w:noProof/>
          <w:color w:val="000000"/>
          <w:sz w:val="28"/>
          <w:szCs w:val="28"/>
        </w:rPr>
        <w:t xml:space="preserve">бизнеса с точки зрения ее информационных особенностей, выделим в качестве относительно устойчивых </w:t>
      </w:r>
      <w:r w:rsidR="00A10873" w:rsidRPr="008B6E5D">
        <w:rPr>
          <w:rFonts w:ascii="Times New Roman" w:hAnsi="Times New Roman" w:cs="Times New Roman"/>
          <w:noProof/>
          <w:color w:val="000000"/>
          <w:sz w:val="28"/>
          <w:szCs w:val="28"/>
        </w:rPr>
        <w:t>элементов реального мира элемен</w:t>
      </w:r>
      <w:r w:rsidRPr="008B6E5D">
        <w:rPr>
          <w:rFonts w:ascii="Times New Roman" w:hAnsi="Times New Roman" w:cs="Times New Roman"/>
          <w:noProof/>
          <w:color w:val="000000"/>
          <w:sz w:val="28"/>
          <w:szCs w:val="28"/>
        </w:rPr>
        <w:t>т</w:t>
      </w:r>
      <w:r w:rsidR="00A10873" w:rsidRPr="008B6E5D">
        <w:rPr>
          <w:rFonts w:ascii="Times New Roman" w:hAnsi="Times New Roman" w:cs="Times New Roman"/>
          <w:noProof/>
          <w:color w:val="000000"/>
          <w:sz w:val="28"/>
          <w:szCs w:val="28"/>
        </w:rPr>
        <w:t>ы структуры системы управления анализом</w:t>
      </w:r>
      <w:r w:rsidRPr="008B6E5D">
        <w:rPr>
          <w:rFonts w:ascii="Times New Roman" w:hAnsi="Times New Roman" w:cs="Times New Roman"/>
          <w:noProof/>
          <w:color w:val="000000"/>
          <w:sz w:val="28"/>
          <w:szCs w:val="28"/>
        </w:rPr>
        <w:t xml:space="preserve"> бизнеса. Элементы объекта </w:t>
      </w:r>
      <w:r w:rsidR="00A10873"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w:t>
      </w:r>
      <w:r w:rsidR="00A10873" w:rsidRPr="008B6E5D">
        <w:rPr>
          <w:rFonts w:ascii="Times New Roman" w:hAnsi="Times New Roman" w:cs="Times New Roman"/>
          <w:noProof/>
          <w:color w:val="000000"/>
          <w:sz w:val="28"/>
          <w:szCs w:val="28"/>
        </w:rPr>
        <w:t>аналитик</w:t>
      </w:r>
      <w:r w:rsidRPr="008B6E5D">
        <w:rPr>
          <w:rFonts w:ascii="Times New Roman" w:hAnsi="Times New Roman" w:cs="Times New Roman"/>
          <w:noProof/>
          <w:color w:val="000000"/>
          <w:sz w:val="28"/>
          <w:szCs w:val="28"/>
        </w:rPr>
        <w:t xml:space="preserve">, нормативно - правовая база, внутренняя и внешняя информация об объекте </w:t>
      </w:r>
      <w:r w:rsidR="00A10873"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w:t>
      </w:r>
      <w:r w:rsidR="00A10873" w:rsidRPr="008B6E5D">
        <w:rPr>
          <w:rFonts w:ascii="Times New Roman" w:hAnsi="Times New Roman" w:cs="Times New Roman"/>
          <w:noProof/>
          <w:color w:val="000000"/>
          <w:sz w:val="28"/>
          <w:szCs w:val="28"/>
        </w:rPr>
        <w:t>соответствуют</w:t>
      </w:r>
      <w:r w:rsidRPr="008B6E5D">
        <w:rPr>
          <w:rFonts w:ascii="Times New Roman" w:hAnsi="Times New Roman" w:cs="Times New Roman"/>
          <w:noProof/>
          <w:color w:val="000000"/>
          <w:sz w:val="28"/>
          <w:szCs w:val="28"/>
        </w:rPr>
        <w:t xml:space="preserve"> любому процессу </w:t>
      </w:r>
      <w:r w:rsidR="00A10873"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и описываются в виде сущностей «объект </w:t>
      </w:r>
      <w:r w:rsidR="007D1207" w:rsidRPr="008B6E5D">
        <w:rPr>
          <w:rFonts w:ascii="Times New Roman" w:hAnsi="Times New Roman" w:cs="Times New Roman"/>
          <w:noProof/>
          <w:color w:val="000000"/>
          <w:sz w:val="28"/>
          <w:szCs w:val="28"/>
        </w:rPr>
        <w:t>анализа», «аналитик», «норма</w:t>
      </w:r>
      <w:r w:rsidRPr="008B6E5D">
        <w:rPr>
          <w:rFonts w:ascii="Times New Roman" w:hAnsi="Times New Roman" w:cs="Times New Roman"/>
          <w:noProof/>
          <w:color w:val="000000"/>
          <w:sz w:val="28"/>
          <w:szCs w:val="28"/>
        </w:rPr>
        <w:t>тивно - правовая база».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Нормативно - правовая база </w:t>
      </w:r>
      <w:r w:rsidR="007D1207"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может быть представлена множеством однотипных сущностей «единица нормативно - правовой базы» (в дальнейшем будем именовать</w:t>
      </w:r>
      <w:r w:rsidR="007D1207" w:rsidRPr="008B6E5D">
        <w:rPr>
          <w:rFonts w:ascii="Times New Roman" w:hAnsi="Times New Roman" w:cs="Times New Roman"/>
          <w:noProof/>
          <w:color w:val="000000"/>
          <w:sz w:val="28"/>
          <w:szCs w:val="28"/>
        </w:rPr>
        <w:t xml:space="preserve"> «стандарт»). Охарактеризуем ис</w:t>
      </w:r>
      <w:r w:rsidRPr="008B6E5D">
        <w:rPr>
          <w:rFonts w:ascii="Times New Roman" w:hAnsi="Times New Roman" w:cs="Times New Roman"/>
          <w:noProof/>
          <w:color w:val="000000"/>
          <w:sz w:val="28"/>
          <w:szCs w:val="28"/>
        </w:rPr>
        <w:t>пользуемые сущности в КМ для описания предметной области:</w:t>
      </w:r>
    </w:p>
    <w:p w:rsidR="005C744D" w:rsidRPr="008B6E5D" w:rsidRDefault="005C744D" w:rsidP="0048581F">
      <w:pPr>
        <w:numPr>
          <w:ilvl w:val="0"/>
          <w:numId w:val="2"/>
        </w:numPr>
        <w:tabs>
          <w:tab w:val="left" w:pos="111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отдел - для привязки процессов управления на выполнение заданий на </w:t>
      </w:r>
      <w:r w:rsidR="007D1207" w:rsidRPr="008B6E5D">
        <w:rPr>
          <w:rFonts w:ascii="Times New Roman" w:hAnsi="Times New Roman" w:cs="Times New Roman"/>
          <w:noProof/>
          <w:color w:val="000000"/>
          <w:sz w:val="28"/>
          <w:szCs w:val="28"/>
        </w:rPr>
        <w:t>анализ</w:t>
      </w:r>
      <w:r w:rsidRPr="008B6E5D">
        <w:rPr>
          <w:rFonts w:ascii="Times New Roman" w:hAnsi="Times New Roman" w:cs="Times New Roman"/>
          <w:noProof/>
          <w:color w:val="000000"/>
          <w:sz w:val="28"/>
          <w:szCs w:val="28"/>
        </w:rPr>
        <w:t xml:space="preserve"> к конкретному подразделению;</w:t>
      </w:r>
    </w:p>
    <w:p w:rsidR="005C744D" w:rsidRPr="008B6E5D" w:rsidRDefault="005C744D" w:rsidP="0048581F">
      <w:pPr>
        <w:numPr>
          <w:ilvl w:val="0"/>
          <w:numId w:val="2"/>
        </w:numPr>
        <w:tabs>
          <w:tab w:val="left" w:pos="111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календарь - для привязки пла</w:t>
      </w:r>
      <w:r w:rsidR="007D1207" w:rsidRPr="008B6E5D">
        <w:rPr>
          <w:rFonts w:ascii="Times New Roman" w:hAnsi="Times New Roman" w:cs="Times New Roman"/>
          <w:noProof/>
          <w:color w:val="000000"/>
          <w:sz w:val="28"/>
          <w:szCs w:val="28"/>
        </w:rPr>
        <w:t>новых заданий ко времени и опре</w:t>
      </w:r>
      <w:r w:rsidRPr="008B6E5D">
        <w:rPr>
          <w:rFonts w:ascii="Times New Roman" w:hAnsi="Times New Roman" w:cs="Times New Roman"/>
          <w:noProof/>
          <w:color w:val="000000"/>
          <w:sz w:val="28"/>
          <w:szCs w:val="28"/>
        </w:rPr>
        <w:t>деления хода процесса во времени;</w:t>
      </w:r>
    </w:p>
    <w:p w:rsidR="005C744D" w:rsidRPr="008B6E5D" w:rsidRDefault="007D1207" w:rsidP="0048581F">
      <w:pPr>
        <w:numPr>
          <w:ilvl w:val="0"/>
          <w:numId w:val="2"/>
        </w:numPr>
        <w:tabs>
          <w:tab w:val="left" w:pos="111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аналитик</w:t>
      </w:r>
      <w:r w:rsidR="005C744D" w:rsidRPr="008B6E5D">
        <w:rPr>
          <w:rFonts w:ascii="Times New Roman" w:hAnsi="Times New Roman" w:cs="Times New Roman"/>
          <w:noProof/>
          <w:color w:val="000000"/>
          <w:sz w:val="28"/>
          <w:szCs w:val="28"/>
        </w:rPr>
        <w:t xml:space="preserve"> - для описания кадр</w:t>
      </w:r>
      <w:r w:rsidRPr="008B6E5D">
        <w:rPr>
          <w:rFonts w:ascii="Times New Roman" w:hAnsi="Times New Roman" w:cs="Times New Roman"/>
          <w:noProof/>
          <w:color w:val="000000"/>
          <w:sz w:val="28"/>
          <w:szCs w:val="28"/>
        </w:rPr>
        <w:t>ового состава специалистов, пла</w:t>
      </w:r>
      <w:r w:rsidR="005C744D" w:rsidRPr="008B6E5D">
        <w:rPr>
          <w:rFonts w:ascii="Times New Roman" w:hAnsi="Times New Roman" w:cs="Times New Roman"/>
          <w:noProof/>
          <w:color w:val="000000"/>
          <w:sz w:val="28"/>
          <w:szCs w:val="28"/>
        </w:rPr>
        <w:t>нирования и учета деятельности специалистов.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Описание</w:t>
      </w:r>
      <w:r w:rsidR="007D1207" w:rsidRPr="008B6E5D">
        <w:rPr>
          <w:rFonts w:ascii="Times New Roman" w:hAnsi="Times New Roman" w:cs="Times New Roman"/>
          <w:noProof/>
          <w:color w:val="000000"/>
          <w:sz w:val="28"/>
          <w:szCs w:val="28"/>
        </w:rPr>
        <w:t xml:space="preserve"> сущностей, используемых в КМ, с указанием их основ</w:t>
      </w:r>
      <w:r w:rsidRPr="008B6E5D">
        <w:rPr>
          <w:rFonts w:ascii="Times New Roman" w:hAnsi="Times New Roman" w:cs="Times New Roman"/>
          <w:noProof/>
          <w:color w:val="000000"/>
          <w:sz w:val="28"/>
          <w:szCs w:val="28"/>
        </w:rPr>
        <w:t>ных атрибутов приводится в таблице 5.</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Сущности «услуга», «заказчика </w:t>
      </w:r>
      <w:r w:rsidR="00754EF2" w:rsidRPr="008B6E5D">
        <w:rPr>
          <w:rFonts w:ascii="Times New Roman" w:hAnsi="Times New Roman" w:cs="Times New Roman"/>
          <w:noProof/>
          <w:color w:val="000000"/>
          <w:sz w:val="28"/>
          <w:szCs w:val="28"/>
        </w:rPr>
        <w:t>и отношение «выручка» не исполь</w:t>
      </w:r>
      <w:r w:rsidRPr="008B6E5D">
        <w:rPr>
          <w:rFonts w:ascii="Times New Roman" w:hAnsi="Times New Roman" w:cs="Times New Roman"/>
          <w:noProof/>
          <w:color w:val="000000"/>
          <w:sz w:val="28"/>
          <w:szCs w:val="28"/>
        </w:rPr>
        <w:t>зуются в КМ, поскольку речь идет н</w:t>
      </w:r>
      <w:r w:rsidR="00754EF2" w:rsidRPr="008B6E5D">
        <w:rPr>
          <w:rFonts w:ascii="Times New Roman" w:hAnsi="Times New Roman" w:cs="Times New Roman"/>
          <w:noProof/>
          <w:color w:val="000000"/>
          <w:sz w:val="28"/>
          <w:szCs w:val="28"/>
        </w:rPr>
        <w:t>е о предприятии, оказывающем ус</w:t>
      </w:r>
      <w:r w:rsidRPr="008B6E5D">
        <w:rPr>
          <w:rFonts w:ascii="Times New Roman" w:hAnsi="Times New Roman" w:cs="Times New Roman"/>
          <w:noProof/>
          <w:color w:val="000000"/>
          <w:sz w:val="28"/>
          <w:szCs w:val="28"/>
        </w:rPr>
        <w:t xml:space="preserve">луги </w:t>
      </w:r>
      <w:r w:rsidR="00754EF2" w:rsidRPr="008B6E5D">
        <w:rPr>
          <w:rFonts w:ascii="Times New Roman" w:hAnsi="Times New Roman" w:cs="Times New Roman"/>
          <w:noProof/>
          <w:color w:val="000000"/>
          <w:sz w:val="28"/>
          <w:szCs w:val="28"/>
        </w:rPr>
        <w:t>при анализе</w:t>
      </w:r>
      <w:r w:rsidRPr="008B6E5D">
        <w:rPr>
          <w:rFonts w:ascii="Times New Roman" w:hAnsi="Times New Roman" w:cs="Times New Roman"/>
          <w:noProof/>
          <w:color w:val="000000"/>
          <w:sz w:val="28"/>
          <w:szCs w:val="28"/>
        </w:rPr>
        <w:t xml:space="preserve"> стоимости бизнеса, а о процессе </w:t>
      </w:r>
      <w:r w:rsidR="00754EF2" w:rsidRPr="008B6E5D">
        <w:rPr>
          <w:rFonts w:ascii="Times New Roman" w:hAnsi="Times New Roman" w:cs="Times New Roman"/>
          <w:noProof/>
          <w:color w:val="000000"/>
          <w:sz w:val="28"/>
          <w:szCs w:val="28"/>
        </w:rPr>
        <w:t xml:space="preserve">анализа </w:t>
      </w:r>
      <w:r w:rsidRPr="008B6E5D">
        <w:rPr>
          <w:rFonts w:ascii="Times New Roman" w:hAnsi="Times New Roman" w:cs="Times New Roman"/>
          <w:noProof/>
          <w:color w:val="000000"/>
          <w:sz w:val="28"/>
          <w:szCs w:val="28"/>
        </w:rPr>
        <w:t>бизнеса в общем.</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Понятие «связь» в КМ системы управления (далее СУ) определяет оперативную информацию, используемую для реализации процессов управления. С организационно — экон</w:t>
      </w:r>
      <w:r w:rsidR="00754EF2" w:rsidRPr="008B6E5D">
        <w:rPr>
          <w:rFonts w:ascii="Times New Roman" w:hAnsi="Times New Roman" w:cs="Times New Roman"/>
          <w:noProof/>
          <w:color w:val="000000"/>
          <w:sz w:val="28"/>
          <w:szCs w:val="28"/>
        </w:rPr>
        <w:t>омической точки зрения, это пла</w:t>
      </w:r>
      <w:r w:rsidRPr="008B6E5D">
        <w:rPr>
          <w:rFonts w:ascii="Times New Roman" w:hAnsi="Times New Roman" w:cs="Times New Roman"/>
          <w:noProof/>
          <w:color w:val="000000"/>
          <w:sz w:val="28"/>
          <w:szCs w:val="28"/>
        </w:rPr>
        <w:t>новая и учетная информация в виде плановых заданий на выполнение тех или иных операций и отчетов об и</w:t>
      </w:r>
      <w:r w:rsidR="00AC685F" w:rsidRPr="008B6E5D">
        <w:rPr>
          <w:rFonts w:ascii="Times New Roman" w:hAnsi="Times New Roman" w:cs="Times New Roman"/>
          <w:noProof/>
          <w:color w:val="000000"/>
          <w:sz w:val="28"/>
          <w:szCs w:val="28"/>
        </w:rPr>
        <w:t>х выполнении. С технической точ</w:t>
      </w:r>
      <w:r w:rsidRPr="008B6E5D">
        <w:rPr>
          <w:rFonts w:ascii="Times New Roman" w:hAnsi="Times New Roman" w:cs="Times New Roman"/>
          <w:noProof/>
          <w:color w:val="000000"/>
          <w:sz w:val="28"/>
          <w:szCs w:val="28"/>
        </w:rPr>
        <w:t xml:space="preserve">ки зрения, это информация о состоянии процесса </w:t>
      </w:r>
      <w:r w:rsidR="00AC685F"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этапе оценки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Исходной связью, обеспечиваю</w:t>
      </w:r>
      <w:r w:rsidR="00AC685F" w:rsidRPr="008B6E5D">
        <w:rPr>
          <w:rFonts w:ascii="Times New Roman" w:hAnsi="Times New Roman" w:cs="Times New Roman"/>
          <w:noProof/>
          <w:color w:val="000000"/>
          <w:sz w:val="28"/>
          <w:szCs w:val="28"/>
        </w:rPr>
        <w:t>щей связь между сущностями «объ</w:t>
      </w:r>
      <w:r w:rsidRPr="008B6E5D">
        <w:rPr>
          <w:rFonts w:ascii="Times New Roman" w:hAnsi="Times New Roman" w:cs="Times New Roman"/>
          <w:noProof/>
          <w:color w:val="000000"/>
          <w:sz w:val="28"/>
          <w:szCs w:val="28"/>
        </w:rPr>
        <w:t xml:space="preserve">ект </w:t>
      </w:r>
      <w:r w:rsidR="00AC685F"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«календарь», «отдел» является «задание на </w:t>
      </w:r>
      <w:r w:rsidR="00AC685F" w:rsidRPr="008B6E5D">
        <w:rPr>
          <w:rFonts w:ascii="Times New Roman" w:hAnsi="Times New Roman" w:cs="Times New Roman"/>
          <w:noProof/>
          <w:color w:val="000000"/>
          <w:sz w:val="28"/>
          <w:szCs w:val="28"/>
        </w:rPr>
        <w:t>анализ стоимо</w:t>
      </w:r>
      <w:r w:rsidRPr="008B6E5D">
        <w:rPr>
          <w:rFonts w:ascii="Times New Roman" w:hAnsi="Times New Roman" w:cs="Times New Roman"/>
          <w:noProof/>
          <w:color w:val="000000"/>
          <w:sz w:val="28"/>
          <w:szCs w:val="28"/>
        </w:rPr>
        <w:t xml:space="preserve">сти бизнеса», которое устанавливает объект </w:t>
      </w:r>
      <w:r w:rsidR="00AC685F"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и концентрирует информацию для управления процессом непосредственно </w:t>
      </w:r>
      <w:r w:rsidR="00AC685F" w:rsidRPr="008B6E5D">
        <w:rPr>
          <w:rFonts w:ascii="Times New Roman" w:hAnsi="Times New Roman" w:cs="Times New Roman"/>
          <w:noProof/>
          <w:color w:val="000000"/>
          <w:sz w:val="28"/>
          <w:szCs w:val="28"/>
        </w:rPr>
        <w:t>анализа</w:t>
      </w:r>
      <w:r w:rsidR="00E51E13" w:rsidRPr="008B6E5D">
        <w:rPr>
          <w:rFonts w:ascii="Times New Roman" w:hAnsi="Times New Roman" w:cs="Times New Roman"/>
          <w:noProof/>
          <w:color w:val="000000"/>
          <w:sz w:val="28"/>
          <w:szCs w:val="28"/>
        </w:rPr>
        <w:t>. Нали</w:t>
      </w:r>
      <w:r w:rsidRPr="008B6E5D">
        <w:rPr>
          <w:rFonts w:ascii="Times New Roman" w:hAnsi="Times New Roman" w:cs="Times New Roman"/>
          <w:noProof/>
          <w:color w:val="000000"/>
          <w:sz w:val="28"/>
          <w:szCs w:val="28"/>
        </w:rPr>
        <w:t>чие этой связи обеспечивает межуро</w:t>
      </w:r>
      <w:r w:rsidR="00E51E13" w:rsidRPr="008B6E5D">
        <w:rPr>
          <w:rFonts w:ascii="Times New Roman" w:hAnsi="Times New Roman" w:cs="Times New Roman"/>
          <w:noProof/>
          <w:color w:val="000000"/>
          <w:sz w:val="28"/>
          <w:szCs w:val="28"/>
        </w:rPr>
        <w:t>вневую интеграцию с системой бо</w:t>
      </w:r>
      <w:r w:rsidRPr="008B6E5D">
        <w:rPr>
          <w:rFonts w:ascii="Times New Roman" w:hAnsi="Times New Roman" w:cs="Times New Roman"/>
          <w:noProof/>
          <w:color w:val="000000"/>
          <w:sz w:val="28"/>
          <w:szCs w:val="28"/>
        </w:rPr>
        <w:t>лее высокого уровня, которая спускае</w:t>
      </w:r>
      <w:r w:rsidR="00E51E13" w:rsidRPr="008B6E5D">
        <w:rPr>
          <w:rFonts w:ascii="Times New Roman" w:hAnsi="Times New Roman" w:cs="Times New Roman"/>
          <w:noProof/>
          <w:color w:val="000000"/>
          <w:sz w:val="28"/>
          <w:szCs w:val="28"/>
        </w:rPr>
        <w:t>т вниз и получает «снизу» инфор</w:t>
      </w:r>
      <w:r w:rsidRPr="008B6E5D">
        <w:rPr>
          <w:rFonts w:ascii="Times New Roman" w:hAnsi="Times New Roman" w:cs="Times New Roman"/>
          <w:noProof/>
          <w:color w:val="000000"/>
          <w:sz w:val="28"/>
          <w:szCs w:val="28"/>
        </w:rPr>
        <w:t>мацию о выполнении заданий.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Исходной связью, обеспечивающей связь между сущностями «</w:t>
      </w:r>
      <w:r w:rsidR="00E51E13" w:rsidRPr="008B6E5D">
        <w:rPr>
          <w:rFonts w:ascii="Times New Roman" w:hAnsi="Times New Roman" w:cs="Times New Roman"/>
          <w:noProof/>
          <w:color w:val="000000"/>
          <w:sz w:val="28"/>
          <w:szCs w:val="28"/>
        </w:rPr>
        <w:t>аналитик</w:t>
      </w:r>
      <w:r w:rsidRPr="008B6E5D">
        <w:rPr>
          <w:rFonts w:ascii="Times New Roman" w:hAnsi="Times New Roman" w:cs="Times New Roman"/>
          <w:noProof/>
          <w:color w:val="000000"/>
          <w:sz w:val="28"/>
          <w:szCs w:val="28"/>
        </w:rPr>
        <w:t>», «внешняя информация»</w:t>
      </w:r>
      <w:r w:rsidR="00E51E13" w:rsidRPr="008B6E5D">
        <w:rPr>
          <w:rFonts w:ascii="Times New Roman" w:hAnsi="Times New Roman" w:cs="Times New Roman"/>
          <w:noProof/>
          <w:color w:val="000000"/>
          <w:sz w:val="28"/>
          <w:szCs w:val="28"/>
        </w:rPr>
        <w:t xml:space="preserve"> и «внутренняя информация» явля</w:t>
      </w:r>
      <w:r w:rsidRPr="008B6E5D">
        <w:rPr>
          <w:rFonts w:ascii="Times New Roman" w:hAnsi="Times New Roman" w:cs="Times New Roman"/>
          <w:noProof/>
          <w:color w:val="000000"/>
          <w:sz w:val="28"/>
          <w:szCs w:val="28"/>
        </w:rPr>
        <w:t xml:space="preserve">ется «задание на сбор и обработку информации» и «задание на выполнение финансового анализа». Первое устанавливает объем необходимой информации для объекта </w:t>
      </w:r>
      <w:r w:rsidR="00B82B55"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второе - анализ. Центральной связью с позиции управления процессом является «операционный маршрут». Данная связь информационно увязывает элементы технологического процесса </w:t>
      </w:r>
      <w:r w:rsidR="00B82B55"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Информация, возникающая на </w:t>
      </w:r>
      <w:r w:rsidR="00B82B55" w:rsidRPr="008B6E5D">
        <w:rPr>
          <w:rFonts w:ascii="Times New Roman" w:hAnsi="Times New Roman" w:cs="Times New Roman"/>
          <w:noProof/>
          <w:color w:val="000000"/>
          <w:sz w:val="28"/>
          <w:szCs w:val="28"/>
        </w:rPr>
        <w:t>эта</w:t>
      </w:r>
      <w:r w:rsidRPr="008B6E5D">
        <w:rPr>
          <w:rFonts w:ascii="Times New Roman" w:hAnsi="Times New Roman" w:cs="Times New Roman"/>
          <w:noProof/>
          <w:color w:val="000000"/>
          <w:sz w:val="28"/>
          <w:szCs w:val="28"/>
        </w:rPr>
        <w:t xml:space="preserve">пах процесса </w:t>
      </w:r>
      <w:r w:rsidR="00BF5D8D"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отражается в КМ в виде следующих связей:</w:t>
      </w:r>
    </w:p>
    <w:p w:rsidR="007B6DFB" w:rsidRPr="008B6E5D" w:rsidRDefault="005C744D" w:rsidP="0048581F">
      <w:pPr>
        <w:numPr>
          <w:ilvl w:val="0"/>
          <w:numId w:val="39"/>
        </w:numPr>
        <w:tabs>
          <w:tab w:val="clear" w:pos="1789"/>
          <w:tab w:val="num" w:pos="709"/>
        </w:tabs>
        <w:spacing w:line="360" w:lineRule="auto"/>
        <w:ind w:left="0"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задание на </w:t>
      </w:r>
      <w:r w:rsidR="00B82B55" w:rsidRPr="008B6E5D">
        <w:rPr>
          <w:rFonts w:ascii="Times New Roman" w:hAnsi="Times New Roman" w:cs="Times New Roman"/>
          <w:noProof/>
          <w:color w:val="000000"/>
          <w:sz w:val="28"/>
          <w:szCs w:val="28"/>
        </w:rPr>
        <w:t>анализ</w:t>
      </w:r>
      <w:r w:rsidRPr="008B6E5D">
        <w:rPr>
          <w:rFonts w:ascii="Times New Roman" w:hAnsi="Times New Roman" w:cs="Times New Roman"/>
          <w:noProof/>
          <w:color w:val="000000"/>
          <w:sz w:val="28"/>
          <w:szCs w:val="28"/>
        </w:rPr>
        <w:t xml:space="preserve"> стоимости бизнеса;</w:t>
      </w:r>
    </w:p>
    <w:p w:rsidR="005C744D" w:rsidRPr="008B6E5D" w:rsidRDefault="005C744D" w:rsidP="0048581F">
      <w:pPr>
        <w:numPr>
          <w:ilvl w:val="0"/>
          <w:numId w:val="39"/>
        </w:numPr>
        <w:tabs>
          <w:tab w:val="clear" w:pos="1789"/>
          <w:tab w:val="num" w:pos="709"/>
        </w:tabs>
        <w:spacing w:line="360" w:lineRule="auto"/>
        <w:ind w:left="0"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з</w:t>
      </w:r>
      <w:r w:rsidR="00826D25" w:rsidRPr="008B6E5D">
        <w:rPr>
          <w:rFonts w:ascii="Times New Roman" w:hAnsi="Times New Roman" w:cs="Times New Roman"/>
          <w:noProof/>
          <w:color w:val="000000"/>
          <w:sz w:val="28"/>
          <w:szCs w:val="28"/>
        </w:rPr>
        <w:t>адание на сбор и обработку</w:t>
      </w:r>
      <w:r w:rsidRPr="008B6E5D">
        <w:rPr>
          <w:rFonts w:ascii="Times New Roman" w:hAnsi="Times New Roman" w:cs="Times New Roman"/>
          <w:noProof/>
          <w:color w:val="000000"/>
          <w:sz w:val="28"/>
          <w:szCs w:val="28"/>
        </w:rPr>
        <w:t xml:space="preserve"> информации;</w:t>
      </w:r>
    </w:p>
    <w:p w:rsidR="005C744D" w:rsidRPr="008B6E5D" w:rsidRDefault="005C744D" w:rsidP="0048581F">
      <w:pPr>
        <w:numPr>
          <w:ilvl w:val="0"/>
          <w:numId w:val="39"/>
        </w:numPr>
        <w:tabs>
          <w:tab w:val="clear" w:pos="1789"/>
          <w:tab w:val="num" w:pos="709"/>
          <w:tab w:val="left" w:pos="1075"/>
        </w:tabs>
        <w:spacing w:line="360" w:lineRule="auto"/>
        <w:ind w:left="0"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задание на проведение финансово-экономического а</w:t>
      </w:r>
      <w:r w:rsidR="00826D25" w:rsidRPr="008B6E5D">
        <w:rPr>
          <w:rFonts w:ascii="Times New Roman" w:hAnsi="Times New Roman" w:cs="Times New Roman"/>
          <w:noProof/>
          <w:color w:val="000000"/>
          <w:sz w:val="28"/>
          <w:szCs w:val="28"/>
        </w:rPr>
        <w:t>нализа (да</w:t>
      </w:r>
      <w:r w:rsidRPr="008B6E5D">
        <w:rPr>
          <w:rFonts w:ascii="Times New Roman" w:hAnsi="Times New Roman" w:cs="Times New Roman"/>
          <w:noProof/>
          <w:color w:val="000000"/>
          <w:sz w:val="28"/>
          <w:szCs w:val="28"/>
        </w:rPr>
        <w:t>лее ФЭАП);</w:t>
      </w:r>
    </w:p>
    <w:p w:rsidR="005C744D" w:rsidRPr="008B6E5D" w:rsidRDefault="005C744D" w:rsidP="0048581F">
      <w:pPr>
        <w:numPr>
          <w:ilvl w:val="0"/>
          <w:numId w:val="39"/>
        </w:numPr>
        <w:tabs>
          <w:tab w:val="clear" w:pos="1789"/>
          <w:tab w:val="num" w:pos="709"/>
          <w:tab w:val="left" w:pos="1075"/>
        </w:tabs>
        <w:spacing w:line="360" w:lineRule="auto"/>
        <w:ind w:left="0"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задание на расчет стоимости бизнеса;</w:t>
      </w:r>
    </w:p>
    <w:p w:rsidR="005C744D" w:rsidRPr="008B6E5D" w:rsidRDefault="005C744D" w:rsidP="0048581F">
      <w:pPr>
        <w:numPr>
          <w:ilvl w:val="0"/>
          <w:numId w:val="39"/>
        </w:numPr>
        <w:tabs>
          <w:tab w:val="clear" w:pos="1789"/>
          <w:tab w:val="num" w:pos="709"/>
          <w:tab w:val="left" w:pos="1075"/>
        </w:tabs>
        <w:spacing w:line="360" w:lineRule="auto"/>
        <w:ind w:left="0"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задание на внесение итоговых поправок и выведение итоговой величины стоимости;</w:t>
      </w:r>
    </w:p>
    <w:p w:rsidR="005C744D" w:rsidRPr="008B6E5D" w:rsidRDefault="005C744D" w:rsidP="0048581F">
      <w:pPr>
        <w:numPr>
          <w:ilvl w:val="0"/>
          <w:numId w:val="39"/>
        </w:numPr>
        <w:tabs>
          <w:tab w:val="clear" w:pos="1789"/>
          <w:tab w:val="num" w:pos="709"/>
          <w:tab w:val="left" w:pos="1075"/>
        </w:tabs>
        <w:spacing w:line="360" w:lineRule="auto"/>
        <w:ind w:left="0"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задание на подготовку ИС;</w:t>
      </w:r>
    </w:p>
    <w:p w:rsidR="005C744D" w:rsidRPr="008B6E5D" w:rsidRDefault="005C744D" w:rsidP="0048581F">
      <w:pPr>
        <w:numPr>
          <w:ilvl w:val="0"/>
          <w:numId w:val="39"/>
        </w:numPr>
        <w:tabs>
          <w:tab w:val="clear" w:pos="1789"/>
          <w:tab w:val="num" w:pos="709"/>
          <w:tab w:val="left" w:pos="1075"/>
        </w:tabs>
        <w:spacing w:line="360" w:lineRule="auto"/>
        <w:ind w:left="0"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задание на операционный маршрут;</w:t>
      </w:r>
    </w:p>
    <w:p w:rsidR="005C744D" w:rsidRPr="008B6E5D" w:rsidRDefault="005C744D" w:rsidP="0048581F">
      <w:pPr>
        <w:numPr>
          <w:ilvl w:val="0"/>
          <w:numId w:val="39"/>
        </w:numPr>
        <w:tabs>
          <w:tab w:val="clear" w:pos="1789"/>
          <w:tab w:val="num" w:pos="709"/>
          <w:tab w:val="left" w:pos="1075"/>
        </w:tabs>
        <w:spacing w:line="360" w:lineRule="auto"/>
        <w:ind w:left="0"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отчет о выполнении операций.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Учитывая, что характер связей выя</w:t>
      </w:r>
      <w:r w:rsidR="004B6483" w:rsidRPr="008B6E5D">
        <w:rPr>
          <w:rFonts w:ascii="Times New Roman" w:hAnsi="Times New Roman" w:cs="Times New Roman"/>
          <w:noProof/>
          <w:color w:val="000000"/>
          <w:sz w:val="28"/>
          <w:szCs w:val="28"/>
        </w:rPr>
        <w:t>вляется только в связи с некото</w:t>
      </w:r>
      <w:r w:rsidRPr="008B6E5D">
        <w:rPr>
          <w:rFonts w:ascii="Times New Roman" w:hAnsi="Times New Roman" w:cs="Times New Roman"/>
          <w:noProof/>
          <w:color w:val="000000"/>
          <w:sz w:val="28"/>
          <w:szCs w:val="28"/>
        </w:rPr>
        <w:t>рой сущностью, в таблице 6 приведен</w:t>
      </w:r>
      <w:r w:rsidR="004B6483" w:rsidRPr="008B6E5D">
        <w:rPr>
          <w:rFonts w:ascii="Times New Roman" w:hAnsi="Times New Roman" w:cs="Times New Roman"/>
          <w:noProof/>
          <w:color w:val="000000"/>
          <w:sz w:val="28"/>
          <w:szCs w:val="28"/>
        </w:rPr>
        <w:t>ы характеристики связей, исполь</w:t>
      </w:r>
      <w:r w:rsidRPr="008B6E5D">
        <w:rPr>
          <w:rFonts w:ascii="Times New Roman" w:hAnsi="Times New Roman" w:cs="Times New Roman"/>
          <w:noProof/>
          <w:color w:val="000000"/>
          <w:sz w:val="28"/>
          <w:szCs w:val="28"/>
        </w:rPr>
        <w:t xml:space="preserve">зуемых в КМ (рис.10) связей в </w:t>
      </w:r>
      <w:r w:rsidR="004B6483" w:rsidRPr="008B6E5D">
        <w:rPr>
          <w:rFonts w:ascii="Times New Roman" w:hAnsi="Times New Roman" w:cs="Times New Roman"/>
          <w:noProof/>
          <w:color w:val="000000"/>
          <w:sz w:val="28"/>
          <w:szCs w:val="28"/>
        </w:rPr>
        <w:t xml:space="preserve">связке «сущность - связь». Сама </w:t>
      </w:r>
      <w:r w:rsidRPr="008B6E5D">
        <w:rPr>
          <w:rFonts w:ascii="Times New Roman" w:hAnsi="Times New Roman" w:cs="Times New Roman"/>
          <w:noProof/>
          <w:color w:val="000000"/>
          <w:sz w:val="28"/>
          <w:szCs w:val="28"/>
        </w:rPr>
        <w:t xml:space="preserve">КМ управления процессом </w:t>
      </w:r>
      <w:r w:rsidR="004B6483"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приведена в виде ER-диаграммы на рис.10.</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Большое значение имеют связ</w:t>
      </w:r>
      <w:r w:rsidR="004B6483" w:rsidRPr="008B6E5D">
        <w:rPr>
          <w:rFonts w:ascii="Times New Roman" w:hAnsi="Times New Roman" w:cs="Times New Roman"/>
          <w:noProof/>
          <w:color w:val="000000"/>
          <w:sz w:val="28"/>
          <w:szCs w:val="28"/>
        </w:rPr>
        <w:t>и, увязывающие сущности с сущно</w:t>
      </w:r>
      <w:r w:rsidRPr="008B6E5D">
        <w:rPr>
          <w:rFonts w:ascii="Times New Roman" w:hAnsi="Times New Roman" w:cs="Times New Roman"/>
          <w:noProof/>
          <w:color w:val="000000"/>
          <w:sz w:val="28"/>
          <w:szCs w:val="28"/>
        </w:rPr>
        <w:t>стью «</w:t>
      </w:r>
      <w:r w:rsidR="004B6483" w:rsidRPr="008B6E5D">
        <w:rPr>
          <w:rFonts w:ascii="Times New Roman" w:hAnsi="Times New Roman" w:cs="Times New Roman"/>
          <w:noProof/>
          <w:color w:val="000000"/>
          <w:sz w:val="28"/>
          <w:szCs w:val="28"/>
        </w:rPr>
        <w:t>аналитик</w:t>
      </w:r>
      <w:r w:rsidRPr="008B6E5D">
        <w:rPr>
          <w:rFonts w:ascii="Times New Roman" w:hAnsi="Times New Roman" w:cs="Times New Roman"/>
          <w:noProof/>
          <w:color w:val="000000"/>
          <w:sz w:val="28"/>
          <w:szCs w:val="28"/>
        </w:rPr>
        <w:t xml:space="preserve">», являющейся организационным объектом процесса </w:t>
      </w:r>
      <w:r w:rsidR="004D5326" w:rsidRPr="008B6E5D">
        <w:rPr>
          <w:rFonts w:ascii="Times New Roman" w:hAnsi="Times New Roman" w:cs="Times New Roman"/>
          <w:noProof/>
          <w:color w:val="000000"/>
          <w:sz w:val="28"/>
          <w:szCs w:val="28"/>
        </w:rPr>
        <w:t>анализа. На рис.10 видно, что роль т</w:t>
      </w:r>
      <w:r w:rsidRPr="008B6E5D">
        <w:rPr>
          <w:rFonts w:ascii="Times New Roman" w:hAnsi="Times New Roman" w:cs="Times New Roman"/>
          <w:noProof/>
          <w:color w:val="000000"/>
          <w:sz w:val="28"/>
          <w:szCs w:val="28"/>
        </w:rPr>
        <w:t xml:space="preserve">аких связей выполняют задание на сбор и обработку информации, задание на проведение ФЭАП, задание на расчет стоимости бизнеса, задание на </w:t>
      </w:r>
      <w:r w:rsidR="004D5326" w:rsidRPr="008B6E5D">
        <w:rPr>
          <w:rFonts w:ascii="Times New Roman" w:hAnsi="Times New Roman" w:cs="Times New Roman"/>
          <w:noProof/>
          <w:color w:val="000000"/>
          <w:sz w:val="28"/>
          <w:szCs w:val="28"/>
        </w:rPr>
        <w:t>внесение итоговых поправок и вы</w:t>
      </w:r>
      <w:r w:rsidRPr="008B6E5D">
        <w:rPr>
          <w:rFonts w:ascii="Times New Roman" w:hAnsi="Times New Roman" w:cs="Times New Roman"/>
          <w:noProof/>
          <w:color w:val="000000"/>
          <w:sz w:val="28"/>
          <w:szCs w:val="28"/>
        </w:rPr>
        <w:t>ведение итоговой величины стоимости, задание на подготовку ИС.</w:t>
      </w:r>
    </w:p>
    <w:p w:rsidR="004D5326" w:rsidRPr="008B6E5D" w:rsidRDefault="004D5326"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Таким образом, перечисленны</w:t>
      </w:r>
      <w:r w:rsidR="00D71F6B" w:rsidRPr="008B6E5D">
        <w:rPr>
          <w:rFonts w:ascii="Times New Roman" w:hAnsi="Times New Roman" w:cs="Times New Roman"/>
          <w:noProof/>
          <w:color w:val="000000"/>
          <w:sz w:val="28"/>
          <w:szCs w:val="28"/>
        </w:rPr>
        <w:t>е связи сосредотачивают информа</w:t>
      </w:r>
      <w:r w:rsidRPr="008B6E5D">
        <w:rPr>
          <w:rFonts w:ascii="Times New Roman" w:hAnsi="Times New Roman" w:cs="Times New Roman"/>
          <w:noProof/>
          <w:color w:val="000000"/>
          <w:sz w:val="28"/>
          <w:szCs w:val="28"/>
        </w:rPr>
        <w:t xml:space="preserve">цию для управления деятельностью </w:t>
      </w:r>
      <w:r w:rsidR="00D71F6B" w:rsidRPr="008B6E5D">
        <w:rPr>
          <w:rFonts w:ascii="Times New Roman" w:hAnsi="Times New Roman" w:cs="Times New Roman"/>
          <w:noProof/>
          <w:color w:val="000000"/>
          <w:sz w:val="28"/>
          <w:szCs w:val="28"/>
        </w:rPr>
        <w:t>аналитиков путем распределения за</w:t>
      </w:r>
      <w:r w:rsidRPr="008B6E5D">
        <w:rPr>
          <w:rFonts w:ascii="Times New Roman" w:hAnsi="Times New Roman" w:cs="Times New Roman"/>
          <w:noProof/>
          <w:color w:val="000000"/>
          <w:sz w:val="28"/>
          <w:szCs w:val="28"/>
        </w:rPr>
        <w:t xml:space="preserve">даний. С другой стороны, каждый из </w:t>
      </w:r>
      <w:r w:rsidR="00D71F6B" w:rsidRPr="008B6E5D">
        <w:rPr>
          <w:rFonts w:ascii="Times New Roman" w:hAnsi="Times New Roman" w:cs="Times New Roman"/>
          <w:noProof/>
          <w:color w:val="000000"/>
          <w:sz w:val="28"/>
          <w:szCs w:val="28"/>
        </w:rPr>
        <w:t>эт</w:t>
      </w:r>
      <w:r w:rsidRPr="008B6E5D">
        <w:rPr>
          <w:rFonts w:ascii="Times New Roman" w:hAnsi="Times New Roman" w:cs="Times New Roman"/>
          <w:noProof/>
          <w:color w:val="000000"/>
          <w:sz w:val="28"/>
          <w:szCs w:val="28"/>
        </w:rPr>
        <w:t>их атрибутов содержит некоторое подмножество атрибутов, определя</w:t>
      </w:r>
      <w:r w:rsidR="00D71F6B" w:rsidRPr="008B6E5D">
        <w:rPr>
          <w:rFonts w:ascii="Times New Roman" w:hAnsi="Times New Roman" w:cs="Times New Roman"/>
          <w:noProof/>
          <w:color w:val="000000"/>
          <w:sz w:val="28"/>
          <w:szCs w:val="28"/>
        </w:rPr>
        <w:t>ющих результаты выполнения зада</w:t>
      </w:r>
      <w:r w:rsidRPr="008B6E5D">
        <w:rPr>
          <w:rFonts w:ascii="Times New Roman" w:hAnsi="Times New Roman" w:cs="Times New Roman"/>
          <w:noProof/>
          <w:color w:val="000000"/>
          <w:sz w:val="28"/>
          <w:szCs w:val="28"/>
        </w:rPr>
        <w:t xml:space="preserve">ний. Это позволяет формировать </w:t>
      </w:r>
      <w:r w:rsidR="00D71F6B" w:rsidRPr="008B6E5D">
        <w:rPr>
          <w:rFonts w:ascii="Times New Roman" w:hAnsi="Times New Roman" w:cs="Times New Roman"/>
          <w:noProof/>
          <w:color w:val="000000"/>
          <w:sz w:val="28"/>
          <w:szCs w:val="28"/>
        </w:rPr>
        <w:t>показатели, характеризующие дея</w:t>
      </w:r>
      <w:r w:rsidRPr="008B6E5D">
        <w:rPr>
          <w:rFonts w:ascii="Times New Roman" w:hAnsi="Times New Roman" w:cs="Times New Roman"/>
          <w:noProof/>
          <w:color w:val="000000"/>
          <w:sz w:val="28"/>
          <w:szCs w:val="28"/>
        </w:rPr>
        <w:t xml:space="preserve">тельность каждого конкретного </w:t>
      </w:r>
      <w:r w:rsidR="00D71F6B" w:rsidRPr="008B6E5D">
        <w:rPr>
          <w:rFonts w:ascii="Times New Roman" w:hAnsi="Times New Roman" w:cs="Times New Roman"/>
          <w:noProof/>
          <w:color w:val="000000"/>
          <w:sz w:val="28"/>
          <w:szCs w:val="28"/>
        </w:rPr>
        <w:t>аналитика</w:t>
      </w:r>
      <w:r w:rsidRPr="008B6E5D">
        <w:rPr>
          <w:rFonts w:ascii="Times New Roman" w:hAnsi="Times New Roman" w:cs="Times New Roman"/>
          <w:noProof/>
          <w:color w:val="000000"/>
          <w:sz w:val="28"/>
          <w:szCs w:val="28"/>
        </w:rPr>
        <w:t xml:space="preserve">. Операции процесса </w:t>
      </w:r>
      <w:r w:rsidR="00D71F6B"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бизнеса выполняются ИС автоматически, </w:t>
      </w:r>
      <w:r w:rsidR="00D71F6B" w:rsidRPr="008B6E5D">
        <w:rPr>
          <w:rFonts w:ascii="Times New Roman" w:hAnsi="Times New Roman" w:cs="Times New Roman"/>
          <w:noProof/>
          <w:color w:val="000000"/>
          <w:sz w:val="28"/>
          <w:szCs w:val="28"/>
        </w:rPr>
        <w:t>аналитик не прини</w:t>
      </w:r>
      <w:r w:rsidRPr="008B6E5D">
        <w:rPr>
          <w:rFonts w:ascii="Times New Roman" w:hAnsi="Times New Roman" w:cs="Times New Roman"/>
          <w:noProof/>
          <w:color w:val="000000"/>
          <w:sz w:val="28"/>
          <w:szCs w:val="28"/>
        </w:rPr>
        <w:t xml:space="preserve">мает в них </w:t>
      </w:r>
      <w:r w:rsidR="00D71F6B" w:rsidRPr="008B6E5D">
        <w:rPr>
          <w:rFonts w:ascii="Times New Roman" w:hAnsi="Times New Roman" w:cs="Times New Roman"/>
          <w:noProof/>
          <w:color w:val="000000"/>
          <w:sz w:val="28"/>
          <w:szCs w:val="28"/>
        </w:rPr>
        <w:t>непосредственного</w:t>
      </w:r>
      <w:r w:rsidRPr="008B6E5D">
        <w:rPr>
          <w:rFonts w:ascii="Times New Roman" w:hAnsi="Times New Roman" w:cs="Times New Roman"/>
          <w:noProof/>
          <w:color w:val="000000"/>
          <w:sz w:val="28"/>
          <w:szCs w:val="28"/>
        </w:rPr>
        <w:t xml:space="preserve"> участия</w:t>
      </w:r>
      <w:r w:rsidR="006A0AEE" w:rsidRPr="008B6E5D">
        <w:rPr>
          <w:rFonts w:ascii="Times New Roman" w:hAnsi="Times New Roman" w:cs="Times New Roman"/>
          <w:noProof/>
          <w:color w:val="000000"/>
          <w:sz w:val="28"/>
          <w:szCs w:val="28"/>
        </w:rPr>
        <w:t>, поэтому результаты этих опера</w:t>
      </w:r>
      <w:r w:rsidRPr="008B6E5D">
        <w:rPr>
          <w:rFonts w:ascii="Times New Roman" w:hAnsi="Times New Roman" w:cs="Times New Roman"/>
          <w:noProof/>
          <w:color w:val="000000"/>
          <w:sz w:val="28"/>
          <w:szCs w:val="28"/>
        </w:rPr>
        <w:t>ций зависят от качества и своевреме</w:t>
      </w:r>
      <w:r w:rsidR="006A0AEE" w:rsidRPr="008B6E5D">
        <w:rPr>
          <w:rFonts w:ascii="Times New Roman" w:hAnsi="Times New Roman" w:cs="Times New Roman"/>
          <w:noProof/>
          <w:color w:val="000000"/>
          <w:sz w:val="28"/>
          <w:szCs w:val="28"/>
        </w:rPr>
        <w:t>нности подготовки ИС. Предусмот</w:t>
      </w:r>
      <w:r w:rsidRPr="008B6E5D">
        <w:rPr>
          <w:rFonts w:ascii="Times New Roman" w:hAnsi="Times New Roman" w:cs="Times New Roman"/>
          <w:noProof/>
          <w:color w:val="000000"/>
          <w:sz w:val="28"/>
          <w:szCs w:val="28"/>
        </w:rPr>
        <w:t>ренные в КМ связи позволяют осуще</w:t>
      </w:r>
      <w:r w:rsidR="006A0AEE" w:rsidRPr="008B6E5D">
        <w:rPr>
          <w:rFonts w:ascii="Times New Roman" w:hAnsi="Times New Roman" w:cs="Times New Roman"/>
          <w:noProof/>
          <w:color w:val="000000"/>
          <w:sz w:val="28"/>
          <w:szCs w:val="28"/>
        </w:rPr>
        <w:t>ствить анализ влияния деятельно</w:t>
      </w:r>
      <w:r w:rsidRPr="008B6E5D">
        <w:rPr>
          <w:rFonts w:ascii="Times New Roman" w:hAnsi="Times New Roman" w:cs="Times New Roman"/>
          <w:noProof/>
          <w:color w:val="000000"/>
          <w:sz w:val="28"/>
          <w:szCs w:val="28"/>
        </w:rPr>
        <w:t xml:space="preserve">сти </w:t>
      </w:r>
      <w:r w:rsidR="006A0AEE" w:rsidRPr="008B6E5D">
        <w:rPr>
          <w:rFonts w:ascii="Times New Roman" w:hAnsi="Times New Roman" w:cs="Times New Roman"/>
          <w:noProof/>
          <w:color w:val="000000"/>
          <w:sz w:val="28"/>
          <w:szCs w:val="28"/>
        </w:rPr>
        <w:t>аналитика</w:t>
      </w:r>
      <w:r w:rsidRPr="008B6E5D">
        <w:rPr>
          <w:rFonts w:ascii="Times New Roman" w:hAnsi="Times New Roman" w:cs="Times New Roman"/>
          <w:noProof/>
          <w:color w:val="000000"/>
          <w:sz w:val="28"/>
          <w:szCs w:val="28"/>
        </w:rPr>
        <w:t xml:space="preserve"> на конечный </w:t>
      </w:r>
      <w:r w:rsidR="00C6216A" w:rsidRPr="008B6E5D">
        <w:rPr>
          <w:rFonts w:ascii="Times New Roman" w:hAnsi="Times New Roman" w:cs="Times New Roman"/>
          <w:noProof/>
          <w:color w:val="000000"/>
          <w:sz w:val="28"/>
          <w:szCs w:val="28"/>
        </w:rPr>
        <w:t>результат</w:t>
      </w:r>
      <w:r w:rsidRPr="008B6E5D">
        <w:rPr>
          <w:rFonts w:ascii="Times New Roman" w:hAnsi="Times New Roman" w:cs="Times New Roman"/>
          <w:noProof/>
          <w:color w:val="000000"/>
          <w:sz w:val="28"/>
          <w:szCs w:val="28"/>
        </w:rPr>
        <w:t xml:space="preserve"> - выведение итоговый величины стоимости предприятия. На схеме КМ ИБ связи, обеспечивающие «управление человеком», обведены пунктирной линией.</w:t>
      </w:r>
      <w:r w:rsidR="00967AEA" w:rsidRPr="008B6E5D">
        <w:rPr>
          <w:rFonts w:ascii="Times New Roman" w:hAnsi="Times New Roman" w:cs="Times New Roman"/>
          <w:noProof/>
          <w:color w:val="000000"/>
          <w:sz w:val="28"/>
          <w:szCs w:val="28"/>
        </w:rPr>
        <w:t xml:space="preserve"> Следовательно, механизм построения КМ СУ позволяет определить экономические объекты предметной области, находящиеся в различных связях друг с другом, и выявить свойства, характеризующие данные сущности.</w:t>
      </w:r>
    </w:p>
    <w:p w:rsidR="004D5326" w:rsidRPr="008B6E5D" w:rsidRDefault="004D5326" w:rsidP="0048581F">
      <w:pPr>
        <w:spacing w:line="360" w:lineRule="auto"/>
        <w:ind w:firstLine="709"/>
        <w:jc w:val="both"/>
        <w:rPr>
          <w:rFonts w:ascii="Times New Roman" w:hAnsi="Times New Roman" w:cs="Times New Roman"/>
          <w:noProof/>
          <w:color w:val="000000"/>
          <w:sz w:val="28"/>
          <w:szCs w:val="28"/>
        </w:rPr>
      </w:pPr>
    </w:p>
    <w:tbl>
      <w:tblPr>
        <w:tblW w:w="5000"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540"/>
        <w:gridCol w:w="2503"/>
        <w:gridCol w:w="1568"/>
        <w:gridCol w:w="1825"/>
        <w:gridCol w:w="3138"/>
      </w:tblGrid>
      <w:tr w:rsidR="005C744D" w:rsidRPr="004D3B64" w:rsidTr="004D3B64">
        <w:trPr>
          <w:trHeight w:hRule="exact" w:val="657"/>
        </w:trPr>
        <w:tc>
          <w:tcPr>
            <w:tcW w:w="5000" w:type="pct"/>
            <w:gridSpan w:val="5"/>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Перечень и характеристика сущностей, используемых в концептуальной модели ИБ СУ </w:t>
            </w:r>
            <w:r w:rsidR="00967AEA" w:rsidRPr="004D3B64">
              <w:rPr>
                <w:rFonts w:ascii="Times New Roman" w:hAnsi="Times New Roman" w:cs="Times New Roman"/>
                <w:noProof/>
                <w:color w:val="000000"/>
              </w:rPr>
              <w:t>анализа</w:t>
            </w:r>
            <w:r w:rsidRPr="004D3B64">
              <w:rPr>
                <w:rFonts w:ascii="Times New Roman" w:hAnsi="Times New Roman" w:cs="Times New Roman"/>
                <w:noProof/>
                <w:color w:val="000000"/>
              </w:rPr>
              <w:t xml:space="preserve"> бизнеса</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Таблица 5.</w:t>
            </w:r>
          </w:p>
        </w:tc>
      </w:tr>
      <w:tr w:rsidR="005C744D" w:rsidRPr="004D3B64" w:rsidTr="004D3B64">
        <w:trPr>
          <w:trHeight w:hRule="exact" w:val="657"/>
        </w:trPr>
        <w:tc>
          <w:tcPr>
            <w:tcW w:w="282" w:type="pct"/>
            <w:shd w:val="clear" w:color="auto" w:fill="auto"/>
          </w:tcPr>
          <w:p w:rsidR="00967AEA"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пп</w:t>
            </w:r>
          </w:p>
        </w:tc>
        <w:tc>
          <w:tcPr>
            <w:tcW w:w="1307"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Сущность</w:t>
            </w:r>
          </w:p>
        </w:tc>
        <w:tc>
          <w:tcPr>
            <w:tcW w:w="819"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Условное обозначение</w:t>
            </w:r>
          </w:p>
        </w:tc>
        <w:tc>
          <w:tcPr>
            <w:tcW w:w="953"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Идентификатор</w:t>
            </w:r>
          </w:p>
        </w:tc>
        <w:tc>
          <w:tcPr>
            <w:tcW w:w="1639"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Основные атрибуты</w:t>
            </w:r>
          </w:p>
        </w:tc>
      </w:tr>
      <w:tr w:rsidR="005C744D" w:rsidRPr="004D3B64" w:rsidTr="004D3B64">
        <w:trPr>
          <w:trHeight w:hRule="exact" w:val="340"/>
        </w:trPr>
        <w:tc>
          <w:tcPr>
            <w:tcW w:w="282"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w:t>
            </w:r>
          </w:p>
        </w:tc>
        <w:tc>
          <w:tcPr>
            <w:tcW w:w="1307"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w:t>
            </w:r>
          </w:p>
        </w:tc>
        <w:tc>
          <w:tcPr>
            <w:tcW w:w="819"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3</w:t>
            </w:r>
          </w:p>
        </w:tc>
        <w:tc>
          <w:tcPr>
            <w:tcW w:w="953"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4</w:t>
            </w:r>
          </w:p>
        </w:tc>
        <w:tc>
          <w:tcPr>
            <w:tcW w:w="1639"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5</w:t>
            </w:r>
          </w:p>
        </w:tc>
      </w:tr>
      <w:tr w:rsidR="005C744D" w:rsidRPr="004D3B64" w:rsidTr="004D3B64">
        <w:trPr>
          <w:trHeight w:hRule="exact" w:val="340"/>
        </w:trPr>
        <w:tc>
          <w:tcPr>
            <w:tcW w:w="282"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w:t>
            </w:r>
          </w:p>
        </w:tc>
        <w:tc>
          <w:tcPr>
            <w:tcW w:w="1307"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Отдел</w:t>
            </w:r>
          </w:p>
        </w:tc>
        <w:tc>
          <w:tcPr>
            <w:tcW w:w="819" w:type="pct"/>
            <w:shd w:val="clear" w:color="auto" w:fill="auto"/>
          </w:tcPr>
          <w:p w:rsidR="005C744D" w:rsidRPr="004D3B64" w:rsidRDefault="00967AEA"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w:t>
            </w:r>
          </w:p>
        </w:tc>
        <w:tc>
          <w:tcPr>
            <w:tcW w:w="953"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Номер отдела</w:t>
            </w:r>
          </w:p>
        </w:tc>
        <w:tc>
          <w:tcPr>
            <w:tcW w:w="1639"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Наименование отдела</w:t>
            </w:r>
          </w:p>
        </w:tc>
      </w:tr>
      <w:tr w:rsidR="005C744D" w:rsidRPr="004D3B64" w:rsidTr="004D3B64">
        <w:trPr>
          <w:trHeight w:hRule="exact" w:val="667"/>
        </w:trPr>
        <w:tc>
          <w:tcPr>
            <w:tcW w:w="282"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w:t>
            </w:r>
          </w:p>
        </w:tc>
        <w:tc>
          <w:tcPr>
            <w:tcW w:w="1307"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Календарь</w:t>
            </w:r>
          </w:p>
        </w:tc>
        <w:tc>
          <w:tcPr>
            <w:tcW w:w="819" w:type="pct"/>
            <w:shd w:val="clear" w:color="auto" w:fill="auto"/>
          </w:tcPr>
          <w:p w:rsidR="005C744D" w:rsidRPr="004D3B64" w:rsidRDefault="00967AEA"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КЛ</w:t>
            </w:r>
          </w:p>
        </w:tc>
        <w:tc>
          <w:tcPr>
            <w:tcW w:w="953"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Год, месяц, число</w:t>
            </w:r>
          </w:p>
        </w:tc>
        <w:tc>
          <w:tcPr>
            <w:tcW w:w="1639"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Количество и продолжительность рабочего дня, время выполнения оценки.</w:t>
            </w:r>
          </w:p>
        </w:tc>
      </w:tr>
      <w:tr w:rsidR="005C744D" w:rsidRPr="004D3B64" w:rsidTr="004D3B64">
        <w:trPr>
          <w:trHeight w:hRule="exact" w:val="679"/>
        </w:trPr>
        <w:tc>
          <w:tcPr>
            <w:tcW w:w="282"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3</w:t>
            </w:r>
          </w:p>
        </w:tc>
        <w:tc>
          <w:tcPr>
            <w:tcW w:w="1307" w:type="pct"/>
            <w:shd w:val="clear" w:color="auto" w:fill="auto"/>
          </w:tcPr>
          <w:p w:rsidR="005C744D" w:rsidRPr="004D3B64" w:rsidRDefault="00967AEA"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Нормативно-правовая база (Стан</w:t>
            </w:r>
            <w:r w:rsidR="005C744D" w:rsidRPr="004D3B64">
              <w:rPr>
                <w:rFonts w:ascii="Times New Roman" w:hAnsi="Times New Roman" w:cs="Times New Roman"/>
                <w:noProof/>
                <w:color w:val="000000"/>
              </w:rPr>
              <w:t>дарты и Законы)</w:t>
            </w:r>
          </w:p>
        </w:tc>
        <w:tc>
          <w:tcPr>
            <w:tcW w:w="819" w:type="pct"/>
            <w:shd w:val="clear" w:color="auto" w:fill="auto"/>
          </w:tcPr>
          <w:p w:rsidR="005C744D" w:rsidRPr="004D3B64" w:rsidRDefault="00967AEA"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НПБ</w:t>
            </w:r>
          </w:p>
        </w:tc>
        <w:tc>
          <w:tcPr>
            <w:tcW w:w="953"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акта</w:t>
            </w:r>
          </w:p>
        </w:tc>
        <w:tc>
          <w:tcPr>
            <w:tcW w:w="1639"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Номер акта</w:t>
            </w:r>
          </w:p>
        </w:tc>
      </w:tr>
      <w:tr w:rsidR="005C744D" w:rsidRPr="004D3B64" w:rsidTr="004D3B64">
        <w:trPr>
          <w:trHeight w:hRule="exact" w:val="657"/>
        </w:trPr>
        <w:tc>
          <w:tcPr>
            <w:tcW w:w="282"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4</w:t>
            </w:r>
          </w:p>
        </w:tc>
        <w:tc>
          <w:tcPr>
            <w:tcW w:w="1307" w:type="pct"/>
            <w:shd w:val="clear" w:color="auto" w:fill="auto"/>
          </w:tcPr>
          <w:p w:rsidR="005C744D" w:rsidRPr="004D3B64" w:rsidRDefault="00967AEA"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Аналитик</w:t>
            </w:r>
          </w:p>
        </w:tc>
        <w:tc>
          <w:tcPr>
            <w:tcW w:w="819" w:type="pct"/>
            <w:shd w:val="clear" w:color="auto" w:fill="auto"/>
          </w:tcPr>
          <w:p w:rsidR="005C744D" w:rsidRPr="004D3B64" w:rsidRDefault="00967AEA"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ОЦ</w:t>
            </w:r>
          </w:p>
        </w:tc>
        <w:tc>
          <w:tcPr>
            <w:tcW w:w="953"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Табельный номер</w:t>
            </w:r>
          </w:p>
        </w:tc>
        <w:tc>
          <w:tcPr>
            <w:tcW w:w="1639"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ФИО,</w:t>
            </w:r>
            <w:r w:rsidR="0021512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должность,</w:t>
            </w:r>
            <w:r w:rsidR="0021512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специальность,</w:t>
            </w:r>
            <w:r w:rsidR="0021512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часовая тарифная ставка и т.д.</w:t>
            </w:r>
          </w:p>
        </w:tc>
      </w:tr>
      <w:tr w:rsidR="005C744D" w:rsidRPr="004D3B64" w:rsidTr="004D3B64">
        <w:trPr>
          <w:trHeight w:hRule="exact" w:val="340"/>
        </w:trPr>
        <w:tc>
          <w:tcPr>
            <w:tcW w:w="282"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5</w:t>
            </w:r>
          </w:p>
        </w:tc>
        <w:tc>
          <w:tcPr>
            <w:tcW w:w="1307"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Объект </w:t>
            </w:r>
            <w:r w:rsidR="00967AEA" w:rsidRPr="004D3B64">
              <w:rPr>
                <w:rFonts w:ascii="Times New Roman" w:hAnsi="Times New Roman" w:cs="Times New Roman"/>
                <w:noProof/>
                <w:color w:val="000000"/>
              </w:rPr>
              <w:t>анализа</w:t>
            </w:r>
          </w:p>
        </w:tc>
        <w:tc>
          <w:tcPr>
            <w:tcW w:w="819" w:type="pct"/>
            <w:shd w:val="clear" w:color="auto" w:fill="auto"/>
          </w:tcPr>
          <w:p w:rsidR="005C744D" w:rsidRPr="004D3B64" w:rsidRDefault="00967AEA"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ОА</w:t>
            </w:r>
          </w:p>
        </w:tc>
        <w:tc>
          <w:tcPr>
            <w:tcW w:w="953"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объекта</w:t>
            </w:r>
          </w:p>
        </w:tc>
        <w:tc>
          <w:tcPr>
            <w:tcW w:w="1639"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Наименование предприятия, код OKOHX</w:t>
            </w:r>
          </w:p>
        </w:tc>
      </w:tr>
      <w:tr w:rsidR="005C744D" w:rsidRPr="004D3B64" w:rsidTr="004D3B64">
        <w:trPr>
          <w:trHeight w:hRule="exact" w:val="340"/>
        </w:trPr>
        <w:tc>
          <w:tcPr>
            <w:tcW w:w="282"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б</w:t>
            </w:r>
          </w:p>
        </w:tc>
        <w:tc>
          <w:tcPr>
            <w:tcW w:w="1307"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Отчет об </w:t>
            </w:r>
            <w:r w:rsidR="00967AEA" w:rsidRPr="004D3B64">
              <w:rPr>
                <w:rFonts w:ascii="Times New Roman" w:hAnsi="Times New Roman" w:cs="Times New Roman"/>
                <w:noProof/>
                <w:color w:val="000000"/>
              </w:rPr>
              <w:t>анализе</w:t>
            </w:r>
            <w:r w:rsidRPr="004D3B64">
              <w:rPr>
                <w:rFonts w:ascii="Times New Roman" w:hAnsi="Times New Roman" w:cs="Times New Roman"/>
                <w:noProof/>
                <w:color w:val="000000"/>
              </w:rPr>
              <w:t xml:space="preserve"> бизнеса</w:t>
            </w:r>
          </w:p>
        </w:tc>
        <w:tc>
          <w:tcPr>
            <w:tcW w:w="819" w:type="pct"/>
            <w:shd w:val="clear" w:color="auto" w:fill="auto"/>
          </w:tcPr>
          <w:p w:rsidR="005C744D" w:rsidRPr="004D3B64" w:rsidRDefault="00967AEA"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w:t>
            </w:r>
          </w:p>
        </w:tc>
        <w:tc>
          <w:tcPr>
            <w:tcW w:w="953"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Номер отчета</w:t>
            </w:r>
          </w:p>
        </w:tc>
        <w:tc>
          <w:tcPr>
            <w:tcW w:w="1639"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Табельный номер </w:t>
            </w:r>
            <w:r w:rsidR="009B5FE6" w:rsidRPr="004D3B64">
              <w:rPr>
                <w:rFonts w:ascii="Times New Roman" w:hAnsi="Times New Roman" w:cs="Times New Roman"/>
                <w:noProof/>
                <w:color w:val="000000"/>
              </w:rPr>
              <w:t>аналитика</w:t>
            </w:r>
          </w:p>
        </w:tc>
      </w:tr>
      <w:tr w:rsidR="005C744D" w:rsidRPr="004D3B64" w:rsidTr="004D3B64">
        <w:trPr>
          <w:trHeight w:hRule="exact" w:val="340"/>
        </w:trPr>
        <w:tc>
          <w:tcPr>
            <w:tcW w:w="282"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7</w:t>
            </w:r>
          </w:p>
        </w:tc>
        <w:tc>
          <w:tcPr>
            <w:tcW w:w="1307"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Инструментальное средство</w:t>
            </w:r>
          </w:p>
        </w:tc>
        <w:tc>
          <w:tcPr>
            <w:tcW w:w="819" w:type="pct"/>
            <w:shd w:val="clear" w:color="auto" w:fill="auto"/>
          </w:tcPr>
          <w:p w:rsidR="005C744D" w:rsidRPr="004D3B64" w:rsidRDefault="00967AEA"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ИС</w:t>
            </w:r>
          </w:p>
        </w:tc>
        <w:tc>
          <w:tcPr>
            <w:tcW w:w="953"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w:t>
            </w:r>
            <w:r w:rsidR="009B5FE6"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ИС</w:t>
            </w:r>
          </w:p>
        </w:tc>
        <w:tc>
          <w:tcPr>
            <w:tcW w:w="1639"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Наименование, технические данные</w:t>
            </w:r>
          </w:p>
        </w:tc>
      </w:tr>
      <w:tr w:rsidR="005C744D" w:rsidRPr="004D3B64" w:rsidTr="004D3B64">
        <w:trPr>
          <w:trHeight w:hRule="exact" w:val="351"/>
        </w:trPr>
        <w:tc>
          <w:tcPr>
            <w:tcW w:w="282"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8</w:t>
            </w:r>
          </w:p>
        </w:tc>
        <w:tc>
          <w:tcPr>
            <w:tcW w:w="1307"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Внешняя информация</w:t>
            </w:r>
          </w:p>
        </w:tc>
        <w:tc>
          <w:tcPr>
            <w:tcW w:w="819" w:type="pct"/>
            <w:shd w:val="clear" w:color="auto" w:fill="auto"/>
          </w:tcPr>
          <w:p w:rsidR="005C744D" w:rsidRPr="004D3B64" w:rsidRDefault="00967AEA"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ВНЕ</w:t>
            </w:r>
          </w:p>
        </w:tc>
        <w:tc>
          <w:tcPr>
            <w:tcW w:w="953"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источника</w:t>
            </w:r>
          </w:p>
        </w:tc>
        <w:tc>
          <w:tcPr>
            <w:tcW w:w="1639"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Наименование источника, наличие доступа</w:t>
            </w:r>
          </w:p>
        </w:tc>
      </w:tr>
      <w:tr w:rsidR="005C744D" w:rsidRPr="004D3B64" w:rsidTr="004D3B64">
        <w:trPr>
          <w:trHeight w:hRule="exact" w:val="679"/>
        </w:trPr>
        <w:tc>
          <w:tcPr>
            <w:tcW w:w="282"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9</w:t>
            </w:r>
          </w:p>
        </w:tc>
        <w:tc>
          <w:tcPr>
            <w:tcW w:w="1307"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Внутренняя информация</w:t>
            </w:r>
          </w:p>
        </w:tc>
        <w:tc>
          <w:tcPr>
            <w:tcW w:w="819" w:type="pct"/>
            <w:shd w:val="clear" w:color="auto" w:fill="auto"/>
          </w:tcPr>
          <w:p w:rsidR="005C744D" w:rsidRPr="004D3B64" w:rsidRDefault="00967AEA"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ВНУ</w:t>
            </w:r>
          </w:p>
        </w:tc>
        <w:tc>
          <w:tcPr>
            <w:tcW w:w="953"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Код формы отчетности</w:t>
            </w:r>
          </w:p>
        </w:tc>
        <w:tc>
          <w:tcPr>
            <w:tcW w:w="1639"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Наименование источника,</w:t>
            </w:r>
          </w:p>
        </w:tc>
      </w:tr>
    </w:tbl>
    <w:p w:rsidR="005C744D" w:rsidRPr="008B6E5D" w:rsidRDefault="0048581F"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br w:type="page"/>
      </w:r>
      <w:r w:rsidR="005C744D" w:rsidRPr="008B6E5D">
        <w:rPr>
          <w:rFonts w:ascii="Times New Roman" w:hAnsi="Times New Roman" w:cs="Times New Roman"/>
          <w:noProof/>
          <w:color w:val="000000"/>
          <w:sz w:val="28"/>
          <w:szCs w:val="28"/>
        </w:rPr>
        <w:t>Кроме того, построение КМ И</w:t>
      </w:r>
      <w:r w:rsidR="0093322D" w:rsidRPr="008B6E5D">
        <w:rPr>
          <w:rFonts w:ascii="Times New Roman" w:hAnsi="Times New Roman" w:cs="Times New Roman"/>
          <w:noProof/>
          <w:color w:val="000000"/>
          <w:sz w:val="28"/>
          <w:szCs w:val="28"/>
        </w:rPr>
        <w:t>Б</w:t>
      </w:r>
      <w:r w:rsidR="005C744D" w:rsidRPr="008B6E5D">
        <w:rPr>
          <w:rFonts w:ascii="Times New Roman" w:hAnsi="Times New Roman" w:cs="Times New Roman"/>
          <w:noProof/>
          <w:color w:val="000000"/>
          <w:sz w:val="28"/>
          <w:szCs w:val="28"/>
        </w:rPr>
        <w:t xml:space="preserve"> будет неполным, если не дать ряд дополнительных пояснений. В целя</w:t>
      </w:r>
      <w:r w:rsidR="0093322D" w:rsidRPr="008B6E5D">
        <w:rPr>
          <w:rFonts w:ascii="Times New Roman" w:hAnsi="Times New Roman" w:cs="Times New Roman"/>
          <w:noProof/>
          <w:color w:val="000000"/>
          <w:sz w:val="28"/>
          <w:szCs w:val="28"/>
        </w:rPr>
        <w:t>х обеспечения компактности пере</w:t>
      </w:r>
      <w:r w:rsidR="005C744D" w:rsidRPr="008B6E5D">
        <w:rPr>
          <w:rFonts w:ascii="Times New Roman" w:hAnsi="Times New Roman" w:cs="Times New Roman"/>
          <w:noProof/>
          <w:color w:val="000000"/>
          <w:sz w:val="28"/>
          <w:szCs w:val="28"/>
        </w:rPr>
        <w:t xml:space="preserve">численные, перечисленные в схеме </w:t>
      </w:r>
      <w:r w:rsidR="0093322D" w:rsidRPr="008B6E5D">
        <w:rPr>
          <w:rFonts w:ascii="Times New Roman" w:hAnsi="Times New Roman" w:cs="Times New Roman"/>
          <w:noProof/>
          <w:color w:val="000000"/>
          <w:sz w:val="28"/>
          <w:szCs w:val="28"/>
        </w:rPr>
        <w:t>отношения обобщены, но при жела</w:t>
      </w:r>
      <w:r w:rsidR="005C744D" w:rsidRPr="008B6E5D">
        <w:rPr>
          <w:rFonts w:ascii="Times New Roman" w:hAnsi="Times New Roman" w:cs="Times New Roman"/>
          <w:noProof/>
          <w:color w:val="000000"/>
          <w:sz w:val="28"/>
          <w:szCs w:val="28"/>
        </w:rPr>
        <w:t>нии могут быть детализированы.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Так отношение «задание на выполнение ФЭАП», связывающие сущности «</w:t>
      </w:r>
      <w:r w:rsidR="0093322D" w:rsidRPr="008B6E5D">
        <w:rPr>
          <w:rFonts w:ascii="Times New Roman" w:hAnsi="Times New Roman" w:cs="Times New Roman"/>
          <w:noProof/>
          <w:color w:val="000000"/>
          <w:sz w:val="28"/>
          <w:szCs w:val="28"/>
        </w:rPr>
        <w:t>аналитик</w:t>
      </w:r>
      <w:r w:rsidRPr="008B6E5D">
        <w:rPr>
          <w:rFonts w:ascii="Times New Roman" w:hAnsi="Times New Roman" w:cs="Times New Roman"/>
          <w:noProof/>
          <w:color w:val="000000"/>
          <w:sz w:val="28"/>
          <w:szCs w:val="28"/>
        </w:rPr>
        <w:t xml:space="preserve">» и «внутренняя </w:t>
      </w:r>
      <w:r w:rsidR="0093322D" w:rsidRPr="008B6E5D">
        <w:rPr>
          <w:rFonts w:ascii="Times New Roman" w:hAnsi="Times New Roman" w:cs="Times New Roman"/>
          <w:noProof/>
          <w:color w:val="000000"/>
          <w:sz w:val="28"/>
          <w:szCs w:val="28"/>
        </w:rPr>
        <w:t>информация» может быть детализо</w:t>
      </w:r>
      <w:r w:rsidRPr="008B6E5D">
        <w:rPr>
          <w:rFonts w:ascii="Times New Roman" w:hAnsi="Times New Roman" w:cs="Times New Roman"/>
          <w:noProof/>
          <w:color w:val="000000"/>
          <w:sz w:val="28"/>
          <w:szCs w:val="28"/>
        </w:rPr>
        <w:t>вано следующим образом (рис.</w:t>
      </w:r>
      <w:r w:rsidR="0093322D" w:rsidRPr="008B6E5D">
        <w:rPr>
          <w:rFonts w:ascii="Times New Roman" w:hAnsi="Times New Roman" w:cs="Times New Roman"/>
          <w:noProof/>
          <w:color w:val="000000"/>
          <w:sz w:val="28"/>
          <w:szCs w:val="28"/>
        </w:rPr>
        <w:t xml:space="preserve"> 11</w:t>
      </w:r>
      <w:r w:rsidRPr="008B6E5D">
        <w:rPr>
          <w:rFonts w:ascii="Times New Roman" w:hAnsi="Times New Roman" w:cs="Times New Roman"/>
          <w:noProof/>
          <w:color w:val="000000"/>
          <w:sz w:val="28"/>
          <w:szCs w:val="28"/>
        </w:rPr>
        <w:t>): «</w:t>
      </w:r>
      <w:r w:rsidR="0093322D" w:rsidRPr="008B6E5D">
        <w:rPr>
          <w:rFonts w:ascii="Times New Roman" w:hAnsi="Times New Roman" w:cs="Times New Roman"/>
          <w:noProof/>
          <w:color w:val="000000"/>
          <w:sz w:val="28"/>
          <w:szCs w:val="28"/>
        </w:rPr>
        <w:t>(задание на инфляционную коррек</w:t>
      </w:r>
      <w:r w:rsidRPr="008B6E5D">
        <w:rPr>
          <w:rFonts w:ascii="Times New Roman" w:hAnsi="Times New Roman" w:cs="Times New Roman"/>
          <w:noProof/>
          <w:color w:val="000000"/>
          <w:sz w:val="28"/>
          <w:szCs w:val="28"/>
        </w:rPr>
        <w:t>тировку», «задание на нормализацию б</w:t>
      </w:r>
      <w:r w:rsidR="0093322D" w:rsidRPr="008B6E5D">
        <w:rPr>
          <w:rFonts w:ascii="Times New Roman" w:hAnsi="Times New Roman" w:cs="Times New Roman"/>
          <w:noProof/>
          <w:color w:val="000000"/>
          <w:sz w:val="28"/>
          <w:szCs w:val="28"/>
        </w:rPr>
        <w:t>ухгалтерской отчетности», «зада</w:t>
      </w:r>
      <w:r w:rsidRPr="008B6E5D">
        <w:rPr>
          <w:rFonts w:ascii="Times New Roman" w:hAnsi="Times New Roman" w:cs="Times New Roman"/>
          <w:noProof/>
          <w:color w:val="000000"/>
          <w:sz w:val="28"/>
          <w:szCs w:val="28"/>
        </w:rPr>
        <w:t>ние на трансформацию бухгалтерской отчетности», «задание на вычисление относительных показателей».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Следует учесть еще одну особе</w:t>
      </w:r>
      <w:r w:rsidR="00492181" w:rsidRPr="008B6E5D">
        <w:rPr>
          <w:rFonts w:ascii="Times New Roman" w:hAnsi="Times New Roman" w:cs="Times New Roman"/>
          <w:noProof/>
          <w:color w:val="000000"/>
          <w:sz w:val="28"/>
          <w:szCs w:val="28"/>
        </w:rPr>
        <w:t>нность построения КМ. При проек</w:t>
      </w:r>
      <w:r w:rsidRPr="008B6E5D">
        <w:rPr>
          <w:rFonts w:ascii="Times New Roman" w:hAnsi="Times New Roman" w:cs="Times New Roman"/>
          <w:noProof/>
          <w:color w:val="000000"/>
          <w:sz w:val="28"/>
          <w:szCs w:val="28"/>
        </w:rPr>
        <w:t xml:space="preserve">тировании ИБ СУ </w:t>
      </w:r>
      <w:r w:rsidR="00492181"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возникает проблема интеграции задач управления процессом </w:t>
      </w:r>
      <w:r w:rsidR="00492181"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предприятий. Как уже указывалось выше, центральными отношениями являются «задание на </w:t>
      </w:r>
      <w:r w:rsidR="00492181" w:rsidRPr="008B6E5D">
        <w:rPr>
          <w:rFonts w:ascii="Times New Roman" w:hAnsi="Times New Roman" w:cs="Times New Roman"/>
          <w:noProof/>
          <w:color w:val="000000"/>
          <w:sz w:val="28"/>
          <w:szCs w:val="28"/>
        </w:rPr>
        <w:t>анализ» и «очеред</w:t>
      </w:r>
      <w:r w:rsidRPr="008B6E5D">
        <w:rPr>
          <w:rFonts w:ascii="Times New Roman" w:hAnsi="Times New Roman" w:cs="Times New Roman"/>
          <w:noProof/>
          <w:color w:val="000000"/>
          <w:sz w:val="28"/>
          <w:szCs w:val="28"/>
        </w:rPr>
        <w:t>ность операций».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p>
    <w:tbl>
      <w:tblPr>
        <w:tblW w:w="5000"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07"/>
        <w:gridCol w:w="17"/>
        <w:gridCol w:w="1462"/>
        <w:gridCol w:w="20"/>
        <w:gridCol w:w="1017"/>
        <w:gridCol w:w="16"/>
        <w:gridCol w:w="1355"/>
        <w:gridCol w:w="5280"/>
      </w:tblGrid>
      <w:tr w:rsidR="00922E85" w:rsidRPr="004D3B64" w:rsidTr="004D3B64">
        <w:trPr>
          <w:trHeight w:val="855"/>
        </w:trPr>
        <w:tc>
          <w:tcPr>
            <w:tcW w:w="5000" w:type="pct"/>
            <w:gridSpan w:val="8"/>
            <w:shd w:val="clear" w:color="auto" w:fill="auto"/>
          </w:tcPr>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Таблица 6.</w:t>
            </w:r>
          </w:p>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Характеристика связей</w:t>
            </w:r>
          </w:p>
        </w:tc>
      </w:tr>
      <w:tr w:rsidR="00922E85" w:rsidRPr="004D3B64" w:rsidTr="004D3B64">
        <w:trPr>
          <w:trHeight w:val="870"/>
        </w:trPr>
        <w:tc>
          <w:tcPr>
            <w:tcW w:w="150" w:type="pct"/>
            <w:shd w:val="clear" w:color="auto" w:fill="auto"/>
          </w:tcPr>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w:t>
            </w:r>
          </w:p>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w:t>
            </w:r>
          </w:p>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w:t>
            </w:r>
          </w:p>
        </w:tc>
        <w:tc>
          <w:tcPr>
            <w:tcW w:w="885" w:type="pct"/>
            <w:gridSpan w:val="2"/>
            <w:shd w:val="clear" w:color="auto" w:fill="auto"/>
          </w:tcPr>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Связи</w:t>
            </w:r>
          </w:p>
        </w:tc>
        <w:tc>
          <w:tcPr>
            <w:tcW w:w="412" w:type="pct"/>
            <w:gridSpan w:val="2"/>
            <w:shd w:val="clear" w:color="auto" w:fill="auto"/>
          </w:tcPr>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Условное</w:t>
            </w:r>
          </w:p>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обозна-</w:t>
            </w:r>
          </w:p>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чение</w:t>
            </w:r>
          </w:p>
        </w:tc>
        <w:tc>
          <w:tcPr>
            <w:tcW w:w="586" w:type="pct"/>
            <w:gridSpan w:val="2"/>
            <w:shd w:val="clear" w:color="auto" w:fill="auto"/>
          </w:tcPr>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Связываемые</w:t>
            </w:r>
          </w:p>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сущности</w:t>
            </w:r>
          </w:p>
        </w:tc>
        <w:tc>
          <w:tcPr>
            <w:tcW w:w="2967" w:type="pct"/>
            <w:shd w:val="clear" w:color="auto" w:fill="auto"/>
          </w:tcPr>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Свойства связей</w:t>
            </w:r>
          </w:p>
        </w:tc>
      </w:tr>
      <w:tr w:rsidR="005C744D" w:rsidRPr="004D3B64" w:rsidTr="004D3B64">
        <w:trPr>
          <w:trHeight w:hRule="exact" w:val="283"/>
        </w:trPr>
        <w:tc>
          <w:tcPr>
            <w:tcW w:w="150"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w:t>
            </w:r>
          </w:p>
        </w:tc>
        <w:tc>
          <w:tcPr>
            <w:tcW w:w="885"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w:t>
            </w:r>
          </w:p>
        </w:tc>
        <w:tc>
          <w:tcPr>
            <w:tcW w:w="412"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3</w:t>
            </w:r>
          </w:p>
        </w:tc>
        <w:tc>
          <w:tcPr>
            <w:tcW w:w="586"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4</w:t>
            </w:r>
          </w:p>
        </w:tc>
        <w:tc>
          <w:tcPr>
            <w:tcW w:w="2967"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5</w:t>
            </w:r>
          </w:p>
        </w:tc>
      </w:tr>
      <w:tr w:rsidR="005C744D" w:rsidRPr="004D3B64" w:rsidTr="004D3B64">
        <w:trPr>
          <w:trHeight w:hRule="exact" w:val="845"/>
        </w:trPr>
        <w:tc>
          <w:tcPr>
            <w:tcW w:w="150"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w:t>
            </w:r>
          </w:p>
        </w:tc>
        <w:tc>
          <w:tcPr>
            <w:tcW w:w="885"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План</w:t>
            </w:r>
          </w:p>
        </w:tc>
        <w:tc>
          <w:tcPr>
            <w:tcW w:w="412"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ПЛ</w:t>
            </w:r>
          </w:p>
        </w:tc>
        <w:tc>
          <w:tcPr>
            <w:tcW w:w="586" w:type="pct"/>
            <w:gridSpan w:val="2"/>
            <w:shd w:val="clear" w:color="auto" w:fill="auto"/>
          </w:tcPr>
          <w:p w:rsidR="005C744D"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ОТ-ПЛ</w:t>
            </w:r>
          </w:p>
          <w:p w:rsidR="005C744D"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ОО-ПЛ</w:t>
            </w:r>
          </w:p>
        </w:tc>
        <w:tc>
          <w:tcPr>
            <w:tcW w:w="2967"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Позволяет определить план отделу по количеству, отразить ход его выполнения Позволяет осуществить доступ к позициям плана по коду объекта</w:t>
            </w:r>
          </w:p>
        </w:tc>
      </w:tr>
      <w:tr w:rsidR="005C744D" w:rsidRPr="004D3B64" w:rsidTr="004D3B64">
        <w:trPr>
          <w:trHeight w:hRule="exact" w:val="956"/>
        </w:trPr>
        <w:tc>
          <w:tcPr>
            <w:tcW w:w="150"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2</w:t>
            </w:r>
          </w:p>
        </w:tc>
        <w:tc>
          <w:tcPr>
            <w:tcW w:w="885"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Задание на </w:t>
            </w:r>
            <w:r w:rsidR="00922E85" w:rsidRPr="004D3B64">
              <w:rPr>
                <w:rFonts w:ascii="Times New Roman" w:hAnsi="Times New Roman" w:cs="Times New Roman"/>
                <w:noProof/>
                <w:color w:val="000000"/>
              </w:rPr>
              <w:t>анализ</w:t>
            </w:r>
          </w:p>
        </w:tc>
        <w:tc>
          <w:tcPr>
            <w:tcW w:w="412"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3</w:t>
            </w:r>
            <w:r w:rsidR="00922E85" w:rsidRPr="004D3B64">
              <w:rPr>
                <w:rFonts w:ascii="Times New Roman" w:hAnsi="Times New Roman" w:cs="Times New Roman"/>
                <w:noProof/>
                <w:color w:val="000000"/>
              </w:rPr>
              <w:t>О</w:t>
            </w:r>
          </w:p>
        </w:tc>
        <w:tc>
          <w:tcPr>
            <w:tcW w:w="586" w:type="pct"/>
            <w:gridSpan w:val="2"/>
            <w:shd w:val="clear" w:color="auto" w:fill="auto"/>
          </w:tcPr>
          <w:p w:rsidR="005C744D"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ОО-ЗА</w:t>
            </w:r>
          </w:p>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КЛ-ЗА</w:t>
            </w:r>
          </w:p>
          <w:p w:rsidR="005C744D"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ОЦ-ЗА</w:t>
            </w:r>
          </w:p>
        </w:tc>
        <w:tc>
          <w:tcPr>
            <w:tcW w:w="2967"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Определяет объект </w:t>
            </w:r>
            <w:r w:rsidR="00922E85" w:rsidRPr="004D3B64">
              <w:rPr>
                <w:rFonts w:ascii="Times New Roman" w:hAnsi="Times New Roman" w:cs="Times New Roman"/>
                <w:noProof/>
                <w:color w:val="000000"/>
              </w:rPr>
              <w:t>анализа</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Позволяет определить загрузку и поступление заданий на </w:t>
            </w:r>
            <w:r w:rsidR="00922E85" w:rsidRPr="004D3B64">
              <w:rPr>
                <w:rFonts w:ascii="Times New Roman" w:hAnsi="Times New Roman" w:cs="Times New Roman"/>
                <w:noProof/>
                <w:color w:val="000000"/>
              </w:rPr>
              <w:t>анализ</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Закрепляет исполнителя задания на </w:t>
            </w:r>
            <w:r w:rsidR="00922E85" w:rsidRPr="004D3B64">
              <w:rPr>
                <w:rFonts w:ascii="Times New Roman" w:hAnsi="Times New Roman" w:cs="Times New Roman"/>
                <w:noProof/>
                <w:color w:val="000000"/>
              </w:rPr>
              <w:t>анализ</w:t>
            </w:r>
          </w:p>
        </w:tc>
      </w:tr>
      <w:tr w:rsidR="005C744D" w:rsidRPr="004D3B64" w:rsidTr="004D3B64">
        <w:trPr>
          <w:trHeight w:hRule="exact" w:val="571"/>
        </w:trPr>
        <w:tc>
          <w:tcPr>
            <w:tcW w:w="150"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3</w:t>
            </w:r>
          </w:p>
        </w:tc>
        <w:tc>
          <w:tcPr>
            <w:tcW w:w="885" w:type="pct"/>
            <w:gridSpan w:val="2"/>
            <w:shd w:val="clear" w:color="auto" w:fill="auto"/>
          </w:tcPr>
          <w:p w:rsidR="00922E85"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Ресурсы </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(Учет и планирование)</w:t>
            </w:r>
          </w:p>
        </w:tc>
        <w:tc>
          <w:tcPr>
            <w:tcW w:w="412"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РЕС</w:t>
            </w:r>
          </w:p>
        </w:tc>
        <w:tc>
          <w:tcPr>
            <w:tcW w:w="586" w:type="pct"/>
            <w:gridSpan w:val="2"/>
            <w:shd w:val="clear" w:color="auto" w:fill="auto"/>
          </w:tcPr>
          <w:p w:rsidR="005C744D"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w:t>
            </w:r>
            <w:r w:rsidR="005C744D" w:rsidRPr="004D3B64">
              <w:rPr>
                <w:rFonts w:ascii="Times New Roman" w:hAnsi="Times New Roman" w:cs="Times New Roman"/>
                <w:noProof/>
                <w:color w:val="000000"/>
              </w:rPr>
              <w:t>-РЕС</w:t>
            </w:r>
          </w:p>
        </w:tc>
        <w:tc>
          <w:tcPr>
            <w:tcW w:w="2967"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Определяет расходование ресурсов отделом</w:t>
            </w:r>
          </w:p>
        </w:tc>
      </w:tr>
      <w:tr w:rsidR="005C744D" w:rsidRPr="004D3B64" w:rsidTr="004D3B64">
        <w:trPr>
          <w:trHeight w:hRule="exact" w:val="1416"/>
        </w:trPr>
        <w:tc>
          <w:tcPr>
            <w:tcW w:w="150"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4</w:t>
            </w:r>
          </w:p>
        </w:tc>
        <w:tc>
          <w:tcPr>
            <w:tcW w:w="885"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Обработка</w:t>
            </w:r>
            <w:r w:rsidR="0021512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и</w:t>
            </w:r>
            <w:r w:rsidR="0021512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сбор</w:t>
            </w:r>
            <w:r w:rsidR="0021512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информации</w:t>
            </w:r>
          </w:p>
        </w:tc>
        <w:tc>
          <w:tcPr>
            <w:tcW w:w="412"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ЗОИ</w:t>
            </w:r>
          </w:p>
        </w:tc>
        <w:tc>
          <w:tcPr>
            <w:tcW w:w="586" w:type="pct"/>
            <w:gridSpan w:val="2"/>
            <w:shd w:val="clear" w:color="auto" w:fill="auto"/>
          </w:tcPr>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w:t>
            </w:r>
            <w:r w:rsidR="005C744D" w:rsidRPr="004D3B64">
              <w:rPr>
                <w:rFonts w:ascii="Times New Roman" w:hAnsi="Times New Roman" w:cs="Times New Roman"/>
                <w:noProof/>
                <w:color w:val="000000"/>
              </w:rPr>
              <w:t xml:space="preserve">Ц-ЗОИ </w:t>
            </w:r>
          </w:p>
          <w:p w:rsidR="00922E85"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ВНЕ-ЗОИ </w:t>
            </w:r>
          </w:p>
          <w:p w:rsidR="00922E85"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ВНУ-ЗОИ </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ИС- ЗОИ</w:t>
            </w:r>
          </w:p>
        </w:tc>
        <w:tc>
          <w:tcPr>
            <w:tcW w:w="2967"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Определяет исполнителя, ответствеиного за загрузку и обработку информации</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Позволяет осуществить доступ к внешней информации</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Позволяет осуществить доступ к внутренней информации</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Устанавливает очередность выполнения операций обработки, форму представления,</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сроки обработки</w:t>
            </w:r>
          </w:p>
        </w:tc>
      </w:tr>
      <w:tr w:rsidR="005C744D" w:rsidRPr="004D3B64" w:rsidTr="004D3B64">
        <w:trPr>
          <w:trHeight w:hRule="exact" w:val="1706"/>
        </w:trPr>
        <w:tc>
          <w:tcPr>
            <w:tcW w:w="150"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5</w:t>
            </w:r>
          </w:p>
        </w:tc>
        <w:tc>
          <w:tcPr>
            <w:tcW w:w="885"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Проведение ФЭАП</w:t>
            </w:r>
          </w:p>
        </w:tc>
        <w:tc>
          <w:tcPr>
            <w:tcW w:w="412"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ЗФА</w:t>
            </w:r>
          </w:p>
        </w:tc>
        <w:tc>
          <w:tcPr>
            <w:tcW w:w="586" w:type="pct"/>
            <w:gridSpan w:val="2"/>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ОЦ-ЗФА</w:t>
            </w:r>
          </w:p>
          <w:p w:rsidR="00922E85"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00-ЗФА </w:t>
            </w:r>
          </w:p>
          <w:p w:rsidR="00922E85"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ИС-ЗФА </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ВНЕ-ЗФА</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ВНУ-ЗФА</w:t>
            </w:r>
          </w:p>
        </w:tc>
        <w:tc>
          <w:tcPr>
            <w:tcW w:w="2967" w:type="pct"/>
            <w:shd w:val="clear" w:color="auto" w:fill="auto"/>
          </w:tcPr>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Определяет исполнителя, ответственного за выполнение ФЭАП</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Устанавливает объект, подлежащий ФЭАП</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Определяет ИС, используемую в ФЭАП</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Определяет внешнюю информацию, используемую в процессе ФЭАП</w:t>
            </w:r>
          </w:p>
          <w:p w:rsidR="005C744D" w:rsidRPr="004D3B64" w:rsidRDefault="005C744D"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Определяет внутреннюю информацию, используемую в процессе ФЭАП</w:t>
            </w:r>
          </w:p>
        </w:tc>
      </w:tr>
      <w:tr w:rsidR="00922E85" w:rsidRPr="004D3B64" w:rsidTr="004D3B64">
        <w:trPr>
          <w:trHeight w:val="600"/>
        </w:trPr>
        <w:tc>
          <w:tcPr>
            <w:tcW w:w="150" w:type="pct"/>
            <w:shd w:val="clear" w:color="auto" w:fill="auto"/>
          </w:tcPr>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6</w:t>
            </w:r>
          </w:p>
        </w:tc>
        <w:tc>
          <w:tcPr>
            <w:tcW w:w="885" w:type="pct"/>
            <w:gridSpan w:val="2"/>
            <w:shd w:val="clear" w:color="auto" w:fill="auto"/>
          </w:tcPr>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Определение стоимости</w:t>
            </w:r>
          </w:p>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бизнеса</w:t>
            </w:r>
          </w:p>
        </w:tc>
        <w:tc>
          <w:tcPr>
            <w:tcW w:w="412" w:type="pct"/>
            <w:gridSpan w:val="2"/>
            <w:shd w:val="clear" w:color="auto" w:fill="auto"/>
          </w:tcPr>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ЗРС</w:t>
            </w:r>
          </w:p>
        </w:tc>
        <w:tc>
          <w:tcPr>
            <w:tcW w:w="586" w:type="pct"/>
            <w:gridSpan w:val="2"/>
            <w:shd w:val="clear" w:color="auto" w:fill="auto"/>
          </w:tcPr>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ОО-ЗРС</w:t>
            </w:r>
          </w:p>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ОЦ-ЗРС</w:t>
            </w:r>
          </w:p>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НБП-ЗРС</w:t>
            </w:r>
          </w:p>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ИС-ЗРС</w:t>
            </w:r>
          </w:p>
        </w:tc>
        <w:tc>
          <w:tcPr>
            <w:tcW w:w="2967" w:type="pct"/>
            <w:shd w:val="clear" w:color="auto" w:fill="auto"/>
          </w:tcPr>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Устанавливает номер объекта анализа для расчета стоимости бизнеса</w:t>
            </w:r>
          </w:p>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Определяет исполнителя, ответственного за выполнение расчета стоимости бизнеса</w:t>
            </w:r>
          </w:p>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Определяет законы и стандарты, на основании которых происходит расчет стоимости</w:t>
            </w:r>
          </w:p>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бизнеса</w:t>
            </w:r>
          </w:p>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Устанавливает ИС для расчета стоимости бизнеса</w:t>
            </w:r>
          </w:p>
        </w:tc>
      </w:tr>
      <w:tr w:rsidR="00922E85" w:rsidRPr="004D3B64" w:rsidTr="004D3B64">
        <w:trPr>
          <w:trHeight w:hRule="exact" w:val="1666"/>
        </w:trPr>
        <w:tc>
          <w:tcPr>
            <w:tcW w:w="160" w:type="pct"/>
            <w:gridSpan w:val="2"/>
            <w:shd w:val="clear" w:color="auto" w:fill="auto"/>
          </w:tcPr>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7</w:t>
            </w:r>
          </w:p>
        </w:tc>
        <w:tc>
          <w:tcPr>
            <w:tcW w:w="883" w:type="pct"/>
            <w:gridSpan w:val="2"/>
            <w:shd w:val="clear" w:color="auto" w:fill="auto"/>
          </w:tcPr>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Внесение итоговых поправок и выведение итоговой величины стоимости</w:t>
            </w:r>
          </w:p>
        </w:tc>
        <w:tc>
          <w:tcPr>
            <w:tcW w:w="411" w:type="pct"/>
            <w:gridSpan w:val="2"/>
            <w:shd w:val="clear" w:color="auto" w:fill="auto"/>
          </w:tcPr>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ЗВП</w:t>
            </w:r>
          </w:p>
        </w:tc>
        <w:tc>
          <w:tcPr>
            <w:tcW w:w="588" w:type="pct"/>
            <w:shd w:val="clear" w:color="auto" w:fill="auto"/>
          </w:tcPr>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ОО-ЗВП</w:t>
            </w:r>
          </w:p>
          <w:p w:rsidR="00922E85" w:rsidRPr="004D3B64" w:rsidRDefault="00922E85" w:rsidP="004D3B64">
            <w:pPr>
              <w:spacing w:line="360" w:lineRule="auto"/>
              <w:jc w:val="both"/>
              <w:rPr>
                <w:rFonts w:ascii="Times New Roman" w:hAnsi="Times New Roman" w:cs="Times New Roman"/>
                <w:noProof/>
                <w:color w:val="000000"/>
              </w:rPr>
            </w:pPr>
          </w:p>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ОЦ-ЗВП</w:t>
            </w:r>
          </w:p>
          <w:p w:rsidR="00922E85" w:rsidRPr="004D3B64" w:rsidRDefault="00922E85" w:rsidP="004D3B64">
            <w:pPr>
              <w:spacing w:line="360" w:lineRule="auto"/>
              <w:jc w:val="both"/>
              <w:rPr>
                <w:rFonts w:ascii="Times New Roman" w:hAnsi="Times New Roman" w:cs="Times New Roman"/>
                <w:noProof/>
                <w:color w:val="000000"/>
              </w:rPr>
            </w:pPr>
          </w:p>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ОТ-ЗВП</w:t>
            </w:r>
          </w:p>
        </w:tc>
        <w:tc>
          <w:tcPr>
            <w:tcW w:w="2959" w:type="pct"/>
            <w:shd w:val="clear" w:color="auto" w:fill="auto"/>
          </w:tcPr>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Устанавливает итоговые поправки и выведение итоговой величины стоимости объекта анализа</w:t>
            </w:r>
          </w:p>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Определяет исполнителя, ответственного за внесение итоговых поправок и выведение итоговой величины стоимости</w:t>
            </w:r>
          </w:p>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Отражает аргументацию внесения итоговых поправок и весовое значение методов расчета стоимости бизнеса</w:t>
            </w:r>
          </w:p>
        </w:tc>
      </w:tr>
      <w:tr w:rsidR="00922E85" w:rsidRPr="004D3B64" w:rsidTr="004D3B64">
        <w:trPr>
          <w:trHeight w:hRule="exact" w:val="938"/>
        </w:trPr>
        <w:tc>
          <w:tcPr>
            <w:tcW w:w="160" w:type="pct"/>
            <w:gridSpan w:val="2"/>
            <w:shd w:val="clear" w:color="auto" w:fill="auto"/>
          </w:tcPr>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8</w:t>
            </w:r>
          </w:p>
        </w:tc>
        <w:tc>
          <w:tcPr>
            <w:tcW w:w="883" w:type="pct"/>
            <w:gridSpan w:val="2"/>
            <w:shd w:val="clear" w:color="auto" w:fill="auto"/>
          </w:tcPr>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Задание на подготовку ИС</w:t>
            </w:r>
          </w:p>
        </w:tc>
        <w:tc>
          <w:tcPr>
            <w:tcW w:w="411" w:type="pct"/>
            <w:gridSpan w:val="2"/>
            <w:shd w:val="clear" w:color="auto" w:fill="auto"/>
          </w:tcPr>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ЗПС</w:t>
            </w:r>
          </w:p>
        </w:tc>
        <w:tc>
          <w:tcPr>
            <w:tcW w:w="588" w:type="pct"/>
            <w:shd w:val="clear" w:color="auto" w:fill="auto"/>
          </w:tcPr>
          <w:p w:rsidR="00922E85" w:rsidRPr="004D3B64" w:rsidRDefault="00E965E3"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ОЦ-ЗПС</w:t>
            </w:r>
          </w:p>
          <w:p w:rsidR="00E965E3" w:rsidRPr="004D3B64" w:rsidRDefault="00E965E3"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ИС-ЗПС</w:t>
            </w:r>
          </w:p>
        </w:tc>
        <w:tc>
          <w:tcPr>
            <w:tcW w:w="2959" w:type="pct"/>
            <w:shd w:val="clear" w:color="auto" w:fill="auto"/>
          </w:tcPr>
          <w:p w:rsidR="00E965E3"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Определяет исполнителя, ответственного за подготовку ИС </w:t>
            </w:r>
          </w:p>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Устанавливает номера ИС, сроки их подготовки, форму представления</w:t>
            </w:r>
          </w:p>
        </w:tc>
      </w:tr>
      <w:tr w:rsidR="00922E85" w:rsidRPr="004D3B64" w:rsidTr="004D3B64">
        <w:trPr>
          <w:trHeight w:hRule="exact" w:val="600"/>
        </w:trPr>
        <w:tc>
          <w:tcPr>
            <w:tcW w:w="160" w:type="pct"/>
            <w:gridSpan w:val="2"/>
            <w:shd w:val="clear" w:color="auto" w:fill="auto"/>
          </w:tcPr>
          <w:p w:rsidR="00922E85" w:rsidRPr="004D3B64" w:rsidRDefault="00E965E3"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9</w:t>
            </w:r>
          </w:p>
        </w:tc>
        <w:tc>
          <w:tcPr>
            <w:tcW w:w="883" w:type="pct"/>
            <w:gridSpan w:val="2"/>
            <w:shd w:val="clear" w:color="auto" w:fill="auto"/>
          </w:tcPr>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Вывод итогового отчета </w:t>
            </w:r>
          </w:p>
        </w:tc>
        <w:tc>
          <w:tcPr>
            <w:tcW w:w="411" w:type="pct"/>
            <w:gridSpan w:val="2"/>
            <w:shd w:val="clear" w:color="auto" w:fill="auto"/>
          </w:tcPr>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ЗВО ПОМ</w:t>
            </w:r>
          </w:p>
        </w:tc>
        <w:tc>
          <w:tcPr>
            <w:tcW w:w="588" w:type="pct"/>
            <w:shd w:val="clear" w:color="auto" w:fill="auto"/>
          </w:tcPr>
          <w:p w:rsidR="00922E85" w:rsidRPr="004D3B64" w:rsidRDefault="00E965E3"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ОЦ-ЗВО</w:t>
            </w:r>
          </w:p>
          <w:p w:rsidR="00922E85" w:rsidRPr="004D3B64" w:rsidRDefault="00E965E3"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ОО-ЗВО</w:t>
            </w:r>
          </w:p>
        </w:tc>
        <w:tc>
          <w:tcPr>
            <w:tcW w:w="2959" w:type="pct"/>
            <w:shd w:val="clear" w:color="auto" w:fill="auto"/>
          </w:tcPr>
          <w:p w:rsidR="00E965E3"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Определяет исполнителя, ответственного за подготовку итогового отчета </w:t>
            </w:r>
          </w:p>
          <w:p w:rsidR="00922E85" w:rsidRPr="004D3B64" w:rsidRDefault="00922E85"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Определяет номер отчета объекта </w:t>
            </w:r>
            <w:r w:rsidR="00E965E3" w:rsidRPr="004D3B64">
              <w:rPr>
                <w:rFonts w:ascii="Times New Roman" w:hAnsi="Times New Roman" w:cs="Times New Roman"/>
                <w:noProof/>
                <w:color w:val="000000"/>
              </w:rPr>
              <w:t>анализа</w:t>
            </w:r>
          </w:p>
        </w:tc>
      </w:tr>
      <w:tr w:rsidR="00E965E3" w:rsidRPr="004D3B64" w:rsidTr="004D3B64">
        <w:trPr>
          <w:trHeight w:hRule="exact" w:val="1125"/>
        </w:trPr>
        <w:tc>
          <w:tcPr>
            <w:tcW w:w="160" w:type="pct"/>
            <w:gridSpan w:val="2"/>
            <w:shd w:val="clear" w:color="auto" w:fill="auto"/>
          </w:tcPr>
          <w:p w:rsidR="00E965E3" w:rsidRPr="004D3B64" w:rsidRDefault="00E965E3"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10</w:t>
            </w:r>
          </w:p>
        </w:tc>
        <w:tc>
          <w:tcPr>
            <w:tcW w:w="883" w:type="pct"/>
            <w:gridSpan w:val="2"/>
            <w:shd w:val="clear" w:color="auto" w:fill="auto"/>
          </w:tcPr>
          <w:p w:rsidR="00E965E3" w:rsidRPr="004D3B64" w:rsidRDefault="00E965E3"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Очередность операций</w:t>
            </w:r>
          </w:p>
        </w:tc>
        <w:tc>
          <w:tcPr>
            <w:tcW w:w="411" w:type="pct"/>
            <w:gridSpan w:val="2"/>
            <w:shd w:val="clear" w:color="auto" w:fill="auto"/>
          </w:tcPr>
          <w:p w:rsidR="00E965E3" w:rsidRPr="004D3B64" w:rsidRDefault="00E965E3" w:rsidP="004D3B64">
            <w:pPr>
              <w:spacing w:line="360" w:lineRule="auto"/>
              <w:jc w:val="both"/>
              <w:rPr>
                <w:rFonts w:ascii="Times New Roman" w:hAnsi="Times New Roman" w:cs="Times New Roman"/>
                <w:noProof/>
                <w:color w:val="000000"/>
              </w:rPr>
            </w:pPr>
          </w:p>
        </w:tc>
        <w:tc>
          <w:tcPr>
            <w:tcW w:w="588" w:type="pct"/>
            <w:shd w:val="clear" w:color="auto" w:fill="auto"/>
          </w:tcPr>
          <w:p w:rsidR="00E965E3" w:rsidRPr="004D3B64" w:rsidRDefault="00E965E3"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ОТ-ПОМ</w:t>
            </w:r>
          </w:p>
          <w:p w:rsidR="00E965E3" w:rsidRPr="004D3B64" w:rsidRDefault="00E965E3"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ОЦ-ПОМ</w:t>
            </w:r>
          </w:p>
        </w:tc>
        <w:tc>
          <w:tcPr>
            <w:tcW w:w="2959" w:type="pct"/>
            <w:shd w:val="clear" w:color="auto" w:fill="auto"/>
          </w:tcPr>
          <w:p w:rsidR="00E965E3" w:rsidRPr="004D3B64" w:rsidRDefault="00E965E3"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 xml:space="preserve">Определяет операционный маршрут анализа бизнеса </w:t>
            </w:r>
          </w:p>
          <w:p w:rsidR="00E965E3" w:rsidRPr="004D3B64" w:rsidRDefault="00E965E3"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Управляет последовательностью операций при анализе бизнеса</w:t>
            </w:r>
          </w:p>
        </w:tc>
      </w:tr>
    </w:tbl>
    <w:p w:rsidR="005C744D" w:rsidRPr="008B6E5D" w:rsidRDefault="0048581F"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br w:type="page"/>
      </w:r>
    </w:p>
    <w:p w:rsidR="005C744D" w:rsidRPr="008B6E5D" w:rsidRDefault="002B4608" w:rsidP="0048581F">
      <w:pPr>
        <w:spacing w:line="360" w:lineRule="auto"/>
        <w:ind w:firstLine="709"/>
        <w:jc w:val="both"/>
        <w:rPr>
          <w:rFonts w:ascii="Times New Roman" w:hAnsi="Times New Roman" w:cs="Times New Roman"/>
          <w:noProof/>
          <w:color w:val="000000"/>
          <w:sz w:val="28"/>
          <w:szCs w:val="28"/>
        </w:rPr>
      </w:pPr>
      <w:r>
        <w:rPr>
          <w:noProof/>
        </w:rPr>
        <w:pict>
          <v:group id="_x0000_s1284" style="position:absolute;left:0;text-align:left;margin-left:-20pt;margin-top:-42.15pt;width:490pt;height:408pt;z-index:251674112" coordorigin="861,304" coordsize="10920,8160">
            <v:shape id="_x0000_s1285" type="#_x0000_t202" style="position:absolute;left:861;top:304;width:1200;height:480">
              <v:textbox style="mso-next-textbox:#_x0000_s1285">
                <w:txbxContent>
                  <w:p w:rsidR="003F516B" w:rsidRPr="00362D8C" w:rsidRDefault="003F516B" w:rsidP="00362D8C">
                    <w:pPr>
                      <w:jc w:val="center"/>
                      <w:rPr>
                        <w:rFonts w:ascii="Times New Roman" w:hAnsi="Times New Roman" w:cs="Times New Roman"/>
                        <w:sz w:val="18"/>
                        <w:szCs w:val="18"/>
                      </w:rPr>
                    </w:pPr>
                    <w:r>
                      <w:rPr>
                        <w:rFonts w:ascii="Times New Roman" w:hAnsi="Times New Roman" w:cs="Times New Roman"/>
                        <w:sz w:val="18"/>
                        <w:szCs w:val="18"/>
                      </w:rPr>
                      <w:t>Календарь</w:t>
                    </w:r>
                  </w:p>
                </w:txbxContent>
              </v:textbox>
            </v:shape>
            <v:shape id="_x0000_s1286" type="#_x0000_t202" style="position:absolute;left:3021;top:1984;width:1200;height:480">
              <v:textbox style="mso-next-textbox:#_x0000_s1286">
                <w:txbxContent>
                  <w:p w:rsidR="003F516B" w:rsidRPr="00362D8C" w:rsidRDefault="003F516B" w:rsidP="00362D8C">
                    <w:pPr>
                      <w:jc w:val="center"/>
                      <w:rPr>
                        <w:rFonts w:ascii="Times New Roman" w:hAnsi="Times New Roman" w:cs="Times New Roman"/>
                        <w:sz w:val="18"/>
                        <w:szCs w:val="18"/>
                      </w:rPr>
                    </w:pPr>
                    <w:r>
                      <w:rPr>
                        <w:rFonts w:ascii="Times New Roman" w:hAnsi="Times New Roman" w:cs="Times New Roman"/>
                        <w:sz w:val="18"/>
                        <w:szCs w:val="18"/>
                      </w:rPr>
                      <w:t>Отдел</w:t>
                    </w:r>
                  </w:p>
                </w:txbxContent>
              </v:textbox>
            </v:shape>
            <v:group id="_x0000_s1287" style="position:absolute;left:2181;top:904;width:1320;height:840" coordorigin="3021,904" coordsize="1320,840">
              <v:oval id="_x0000_s1288" style="position:absolute;left:3021;top:904;width:1320;height:840"/>
              <v:shape id="_x0000_s1289" type="#_x0000_t202" style="position:absolute;left:3141;top:1144;width:960;height:360" stroked="f">
                <v:textbox style="mso-next-textbox:#_x0000_s1289">
                  <w:txbxContent>
                    <w:p w:rsidR="003F516B" w:rsidRPr="00C373E6" w:rsidRDefault="003F516B" w:rsidP="00C373E6">
                      <w:pPr>
                        <w:jc w:val="center"/>
                        <w:rPr>
                          <w:rFonts w:ascii="Times New Roman" w:hAnsi="Times New Roman" w:cs="Times New Roman"/>
                          <w:sz w:val="16"/>
                          <w:szCs w:val="16"/>
                        </w:rPr>
                      </w:pPr>
                      <w:r>
                        <w:rPr>
                          <w:rFonts w:ascii="Times New Roman" w:hAnsi="Times New Roman" w:cs="Times New Roman"/>
                          <w:sz w:val="16"/>
                          <w:szCs w:val="16"/>
                        </w:rPr>
                        <w:t>План</w:t>
                      </w:r>
                    </w:p>
                  </w:txbxContent>
                </v:textbox>
              </v:shape>
            </v:group>
            <v:group id="_x0000_s1290" style="position:absolute;left:3741;top:904;width:1320;height:840" coordorigin="3021,904" coordsize="1320,840">
              <v:oval id="_x0000_s1291" style="position:absolute;left:3021;top:904;width:1320;height:840"/>
              <v:shape id="_x0000_s1292" type="#_x0000_t202" style="position:absolute;left:3141;top:1144;width:960;height:360" stroked="f">
                <v:textbox style="mso-next-textbox:#_x0000_s1292">
                  <w:txbxContent>
                    <w:p w:rsidR="003F516B" w:rsidRPr="00C373E6" w:rsidRDefault="003F516B" w:rsidP="00C373E6">
                      <w:pPr>
                        <w:jc w:val="center"/>
                        <w:rPr>
                          <w:rFonts w:ascii="Times New Roman" w:hAnsi="Times New Roman" w:cs="Times New Roman"/>
                          <w:sz w:val="16"/>
                          <w:szCs w:val="16"/>
                        </w:rPr>
                      </w:pPr>
                      <w:r>
                        <w:rPr>
                          <w:rFonts w:ascii="Times New Roman" w:hAnsi="Times New Roman" w:cs="Times New Roman"/>
                          <w:sz w:val="16"/>
                          <w:szCs w:val="16"/>
                        </w:rPr>
                        <w:t>Ресурсы</w:t>
                      </w:r>
                    </w:p>
                  </w:txbxContent>
                </v:textbox>
              </v:shape>
            </v:group>
            <v:group id="_x0000_s1293" style="position:absolute;left:861;top:2704;width:1680;height:1080" coordorigin="3021,904" coordsize="1320,840">
              <v:oval id="_x0000_s1294" style="position:absolute;left:3021;top:904;width:1320;height:840"/>
              <v:shape id="_x0000_s1295" type="#_x0000_t202" style="position:absolute;left:3141;top:1144;width:960;height:360" stroked="f">
                <v:textbox style="mso-next-textbox:#_x0000_s1295">
                  <w:txbxContent>
                    <w:p w:rsidR="003F516B" w:rsidRPr="00C373E6" w:rsidRDefault="003F516B" w:rsidP="00C373E6">
                      <w:pPr>
                        <w:jc w:val="center"/>
                        <w:rPr>
                          <w:rFonts w:ascii="Times New Roman" w:hAnsi="Times New Roman" w:cs="Times New Roman"/>
                          <w:sz w:val="16"/>
                          <w:szCs w:val="16"/>
                        </w:rPr>
                      </w:pPr>
                      <w:r>
                        <w:rPr>
                          <w:rFonts w:ascii="Times New Roman" w:hAnsi="Times New Roman" w:cs="Times New Roman"/>
                          <w:sz w:val="16"/>
                          <w:szCs w:val="16"/>
                        </w:rPr>
                        <w:t>Задание на анализ</w:t>
                      </w:r>
                    </w:p>
                  </w:txbxContent>
                </v:textbox>
              </v:shape>
            </v:group>
            <v:shape id="_x0000_s1296" type="#_x0000_t202" style="position:absolute;left:1941;top:4264;width:2040;height:480">
              <v:textbox style="mso-next-textbox:#_x0000_s1296">
                <w:txbxContent>
                  <w:p w:rsidR="003F516B" w:rsidRPr="00362D8C" w:rsidRDefault="003F516B" w:rsidP="00CB288D">
                    <w:pPr>
                      <w:jc w:val="center"/>
                      <w:rPr>
                        <w:rFonts w:ascii="Times New Roman" w:hAnsi="Times New Roman" w:cs="Times New Roman"/>
                        <w:sz w:val="18"/>
                        <w:szCs w:val="18"/>
                      </w:rPr>
                    </w:pPr>
                    <w:r>
                      <w:rPr>
                        <w:rFonts w:ascii="Times New Roman" w:hAnsi="Times New Roman" w:cs="Times New Roman"/>
                        <w:sz w:val="18"/>
                        <w:szCs w:val="18"/>
                      </w:rPr>
                      <w:t>Объект анализа</w:t>
                    </w:r>
                  </w:p>
                </w:txbxContent>
              </v:textbox>
            </v:shape>
            <v:shape id="_x0000_s1297" type="#_x0000_t202" style="position:absolute;left:5061;top:2104;width:1800;height:600">
              <v:textbox style="mso-next-textbox:#_x0000_s1297">
                <w:txbxContent>
                  <w:p w:rsidR="003F516B" w:rsidRPr="00362D8C" w:rsidRDefault="003F516B" w:rsidP="00CB288D">
                    <w:pPr>
                      <w:jc w:val="center"/>
                      <w:rPr>
                        <w:rFonts w:ascii="Times New Roman" w:hAnsi="Times New Roman" w:cs="Times New Roman"/>
                        <w:sz w:val="18"/>
                        <w:szCs w:val="18"/>
                      </w:rPr>
                    </w:pPr>
                    <w:r>
                      <w:rPr>
                        <w:rFonts w:ascii="Times New Roman" w:hAnsi="Times New Roman" w:cs="Times New Roman"/>
                        <w:sz w:val="18"/>
                        <w:szCs w:val="18"/>
                      </w:rPr>
                      <w:t>Отчет об анализе стоимости бизнеса</w:t>
                    </w:r>
                  </w:p>
                </w:txbxContent>
              </v:textbox>
            </v:shape>
            <v:group id="_x0000_s1298" style="position:absolute;left:4341;top:2944;width:1680;height:1560" coordorigin="3021,904" coordsize="1320,840">
              <v:oval id="_x0000_s1299" style="position:absolute;left:3021;top:904;width:1320;height:840"/>
              <v:shape id="_x0000_s1300" type="#_x0000_t202" style="position:absolute;left:3141;top:1144;width:960;height:360" stroked="f">
                <v:textbox style="mso-next-textbox:#_x0000_s1300">
                  <w:txbxContent>
                    <w:p w:rsidR="003F516B" w:rsidRPr="00C373E6" w:rsidRDefault="003F516B" w:rsidP="00A63FA0">
                      <w:pPr>
                        <w:jc w:val="center"/>
                        <w:rPr>
                          <w:rFonts w:ascii="Times New Roman" w:hAnsi="Times New Roman" w:cs="Times New Roman"/>
                          <w:sz w:val="16"/>
                          <w:szCs w:val="16"/>
                        </w:rPr>
                      </w:pPr>
                      <w:r>
                        <w:rPr>
                          <w:rFonts w:ascii="Times New Roman" w:hAnsi="Times New Roman" w:cs="Times New Roman"/>
                          <w:sz w:val="16"/>
                          <w:szCs w:val="16"/>
                        </w:rPr>
                        <w:t>Вывод итогового отчета</w:t>
                      </w:r>
                    </w:p>
                  </w:txbxContent>
                </v:textbox>
              </v:shape>
            </v:group>
            <v:shape id="_x0000_s1301" type="#_x0000_t202" style="position:absolute;left:4461;top:4744;width:1200;height:480">
              <v:textbox style="mso-next-textbox:#_x0000_s1301">
                <w:txbxContent>
                  <w:p w:rsidR="003F516B" w:rsidRPr="00362D8C" w:rsidRDefault="003F516B" w:rsidP="00A63FA0">
                    <w:pPr>
                      <w:jc w:val="center"/>
                      <w:rPr>
                        <w:rFonts w:ascii="Times New Roman" w:hAnsi="Times New Roman" w:cs="Times New Roman"/>
                        <w:sz w:val="18"/>
                        <w:szCs w:val="18"/>
                      </w:rPr>
                    </w:pPr>
                    <w:r>
                      <w:rPr>
                        <w:rFonts w:ascii="Times New Roman" w:hAnsi="Times New Roman" w:cs="Times New Roman"/>
                        <w:sz w:val="18"/>
                        <w:szCs w:val="18"/>
                      </w:rPr>
                      <w:t>Аналитик</w:t>
                    </w:r>
                  </w:p>
                </w:txbxContent>
              </v:textbox>
            </v:shape>
            <v:shape id="_x0000_s1302" type="#_x0000_t202" style="position:absolute;left:4581;top:5584;width:1560;height:600">
              <v:textbox style="mso-next-textbox:#_x0000_s1302">
                <w:txbxContent>
                  <w:p w:rsidR="003F516B" w:rsidRPr="00362D8C" w:rsidRDefault="003F516B" w:rsidP="00935173">
                    <w:pPr>
                      <w:jc w:val="center"/>
                      <w:rPr>
                        <w:rFonts w:ascii="Times New Roman" w:hAnsi="Times New Roman" w:cs="Times New Roman"/>
                        <w:sz w:val="18"/>
                        <w:szCs w:val="18"/>
                      </w:rPr>
                    </w:pPr>
                    <w:r>
                      <w:rPr>
                        <w:rFonts w:ascii="Times New Roman" w:hAnsi="Times New Roman" w:cs="Times New Roman"/>
                        <w:sz w:val="18"/>
                        <w:szCs w:val="18"/>
                      </w:rPr>
                      <w:t>Внешняя информация</w:t>
                    </w:r>
                  </w:p>
                </w:txbxContent>
              </v:textbox>
            </v:shape>
            <v:group id="_x0000_s1303" style="position:absolute;left:3981;top:6784;width:2400;height:960" coordorigin="4701,6784" coordsize="2400,960">
              <v:shapetype id="_x0000_t116" coordsize="21600,21600" o:spt="116" path="m3475,qx,10800,3475,21600l18125,21600qx21600,10800,18125,xe">
                <v:stroke joinstyle="miter"/>
                <v:path gradientshapeok="t" o:connecttype="rect" textboxrect="1018,3163,20582,18437"/>
              </v:shapetype>
              <v:shape id="_x0000_s1304" type="#_x0000_t116" style="position:absolute;left:4701;top:6784;width:2400;height:960"/>
              <v:shape id="_x0000_s1305" type="#_x0000_t202" style="position:absolute;left:4941;top:7024;width:1920;height:600" stroked="f">
                <v:textbox>
                  <w:txbxContent>
                    <w:p w:rsidR="003F516B" w:rsidRPr="003F721E" w:rsidRDefault="003F516B" w:rsidP="003F721E">
                      <w:pPr>
                        <w:jc w:val="center"/>
                        <w:rPr>
                          <w:rFonts w:ascii="Times New Roman" w:hAnsi="Times New Roman" w:cs="Times New Roman"/>
                        </w:rPr>
                      </w:pPr>
                      <w:r w:rsidRPr="003F721E">
                        <w:rPr>
                          <w:rFonts w:ascii="Times New Roman" w:hAnsi="Times New Roman" w:cs="Times New Roman"/>
                        </w:rPr>
                        <w:t>Обработка и сбор информации</w:t>
                      </w:r>
                    </w:p>
                  </w:txbxContent>
                </v:textbox>
              </v:shape>
            </v:group>
            <v:group id="_x0000_s1306" style="position:absolute;left:6621;top:544;width:1920;height:1560" coordorigin="3021,904" coordsize="1320,840">
              <v:oval id="_x0000_s1307" style="position:absolute;left:3021;top:904;width:1320;height:840"/>
              <v:shape id="_x0000_s1308" type="#_x0000_t202" style="position:absolute;left:3141;top:1144;width:960;height:360" stroked="f">
                <v:textbox style="mso-next-textbox:#_x0000_s1308">
                  <w:txbxContent>
                    <w:p w:rsidR="003F516B" w:rsidRPr="00C373E6" w:rsidRDefault="003F516B" w:rsidP="003F721E">
                      <w:pPr>
                        <w:jc w:val="center"/>
                        <w:rPr>
                          <w:rFonts w:ascii="Times New Roman" w:hAnsi="Times New Roman" w:cs="Times New Roman"/>
                          <w:sz w:val="16"/>
                          <w:szCs w:val="16"/>
                        </w:rPr>
                      </w:pPr>
                      <w:r>
                        <w:rPr>
                          <w:rFonts w:ascii="Times New Roman" w:hAnsi="Times New Roman" w:cs="Times New Roman"/>
                          <w:sz w:val="16"/>
                          <w:szCs w:val="16"/>
                        </w:rPr>
                        <w:t>Отчет о выполнении операции</w:t>
                      </w:r>
                    </w:p>
                  </w:txbxContent>
                </v:textbox>
              </v:shape>
            </v:group>
            <v:shape id="_x0000_s1309" type="#_x0000_t202" style="position:absolute;left:8061;top:2224;width:1800;height:600">
              <v:textbox style="mso-next-textbox:#_x0000_s1309">
                <w:txbxContent>
                  <w:p w:rsidR="003F516B" w:rsidRPr="00362D8C" w:rsidRDefault="003F516B" w:rsidP="00A145B2">
                    <w:pPr>
                      <w:jc w:val="center"/>
                      <w:rPr>
                        <w:rFonts w:ascii="Times New Roman" w:hAnsi="Times New Roman" w:cs="Times New Roman"/>
                        <w:sz w:val="18"/>
                        <w:szCs w:val="18"/>
                      </w:rPr>
                    </w:pPr>
                    <w:r>
                      <w:rPr>
                        <w:rFonts w:ascii="Times New Roman" w:hAnsi="Times New Roman" w:cs="Times New Roman"/>
                        <w:sz w:val="18"/>
                        <w:szCs w:val="18"/>
                      </w:rPr>
                      <w:t>Инструментальное средство</w:t>
                    </w:r>
                  </w:p>
                </w:txbxContent>
              </v:textbox>
            </v:shape>
            <v:group id="_x0000_s1310" style="position:absolute;left:6381;top:3184;width:3360;height:1200" coordorigin="6381,3184" coordsize="3360,1200">
              <v:shape id="_x0000_s1311" type="#_x0000_t116" style="position:absolute;left:6381;top:3184;width:3360;height:1200"/>
              <v:shape id="_x0000_s1312" type="#_x0000_t202" style="position:absolute;left:6741;top:3424;width:2688;height:750" stroked="f">
                <v:textbox style="mso-next-textbox:#_x0000_s1312">
                  <w:txbxContent>
                    <w:p w:rsidR="003F516B" w:rsidRPr="00A82435" w:rsidRDefault="003F516B" w:rsidP="00A145B2">
                      <w:pPr>
                        <w:jc w:val="center"/>
                        <w:rPr>
                          <w:rFonts w:ascii="Times New Roman" w:hAnsi="Times New Roman" w:cs="Times New Roman"/>
                          <w:sz w:val="18"/>
                          <w:szCs w:val="18"/>
                        </w:rPr>
                      </w:pPr>
                      <w:r w:rsidRPr="00A82435">
                        <w:rPr>
                          <w:rFonts w:ascii="Times New Roman" w:hAnsi="Times New Roman" w:cs="Times New Roman"/>
                          <w:sz w:val="18"/>
                          <w:szCs w:val="18"/>
                        </w:rPr>
                        <w:t>Внесение итоговых поправок и ведение итоговой величины стоимости</w:t>
                      </w:r>
                    </w:p>
                  </w:txbxContent>
                </v:textbox>
              </v:shape>
            </v:group>
            <v:group id="_x0000_s1313" style="position:absolute;left:6381;top:4504;width:3360;height:960" coordorigin="6381,3184" coordsize="3360,1200">
              <v:shape id="_x0000_s1314" type="#_x0000_t116" style="position:absolute;left:6381;top:3184;width:3360;height:1200"/>
              <v:shape id="_x0000_s1315" type="#_x0000_t202" style="position:absolute;left:6741;top:3424;width:2688;height:750" stroked="f">
                <v:textbox style="mso-next-textbox:#_x0000_s1315">
                  <w:txbxContent>
                    <w:p w:rsidR="003F516B" w:rsidRPr="00A82435" w:rsidRDefault="003F516B" w:rsidP="00AB42CE">
                      <w:pPr>
                        <w:jc w:val="center"/>
                        <w:rPr>
                          <w:rFonts w:ascii="Times New Roman" w:hAnsi="Times New Roman" w:cs="Times New Roman"/>
                          <w:sz w:val="18"/>
                          <w:szCs w:val="18"/>
                        </w:rPr>
                      </w:pPr>
                      <w:r>
                        <w:rPr>
                          <w:rFonts w:ascii="Times New Roman" w:hAnsi="Times New Roman" w:cs="Times New Roman"/>
                          <w:sz w:val="18"/>
                          <w:szCs w:val="18"/>
                        </w:rPr>
                        <w:t>Определение стоимости бизнеса</w:t>
                      </w:r>
                    </w:p>
                  </w:txbxContent>
                </v:textbox>
              </v:shape>
            </v:group>
            <v:group id="_x0000_s1316" style="position:absolute;left:6381;top:5584;width:3360;height:960" coordorigin="6381,3184" coordsize="3360,1200">
              <v:shape id="_x0000_s1317" type="#_x0000_t116" style="position:absolute;left:6381;top:3184;width:3360;height:1200"/>
              <v:shape id="_x0000_s1318" type="#_x0000_t202" style="position:absolute;left:6741;top:3424;width:2688;height:750" stroked="f">
                <v:textbox>
                  <w:txbxContent>
                    <w:p w:rsidR="003F516B" w:rsidRPr="00A82435" w:rsidRDefault="003F516B" w:rsidP="0013029E">
                      <w:pPr>
                        <w:jc w:val="center"/>
                        <w:rPr>
                          <w:rFonts w:ascii="Times New Roman" w:hAnsi="Times New Roman" w:cs="Times New Roman"/>
                          <w:sz w:val="18"/>
                          <w:szCs w:val="18"/>
                        </w:rPr>
                      </w:pPr>
                      <w:r>
                        <w:rPr>
                          <w:rFonts w:ascii="Times New Roman" w:hAnsi="Times New Roman" w:cs="Times New Roman"/>
                          <w:sz w:val="18"/>
                          <w:szCs w:val="18"/>
                        </w:rPr>
                        <w:t>Проведение ФЭАП</w:t>
                      </w:r>
                    </w:p>
                  </w:txbxContent>
                </v:textbox>
              </v:shape>
            </v:group>
            <v:group id="_x0000_s1319" style="position:absolute;left:8901;top:904;width:1680;height:1080" coordorigin="3021,904" coordsize="1320,840">
              <v:oval id="_x0000_s1320" style="position:absolute;left:3021;top:904;width:1320;height:840"/>
              <v:shape id="_x0000_s1321" type="#_x0000_t202" style="position:absolute;left:3141;top:1144;width:960;height:360" stroked="f">
                <v:textbox style="mso-next-textbox:#_x0000_s1321">
                  <w:txbxContent>
                    <w:p w:rsidR="003F516B" w:rsidRPr="00C373E6" w:rsidRDefault="003F516B" w:rsidP="0013029E">
                      <w:pPr>
                        <w:jc w:val="center"/>
                        <w:rPr>
                          <w:rFonts w:ascii="Times New Roman" w:hAnsi="Times New Roman" w:cs="Times New Roman"/>
                          <w:sz w:val="16"/>
                          <w:szCs w:val="16"/>
                        </w:rPr>
                      </w:pPr>
                      <w:r>
                        <w:rPr>
                          <w:rFonts w:ascii="Times New Roman" w:hAnsi="Times New Roman" w:cs="Times New Roman"/>
                          <w:sz w:val="16"/>
                          <w:szCs w:val="16"/>
                        </w:rPr>
                        <w:t>Очередность операции</w:t>
                      </w:r>
                    </w:p>
                  </w:txbxContent>
                </v:textbox>
              </v:shape>
            </v:group>
            <v:group id="_x0000_s1322" style="position:absolute;left:9861;top:5104;width:1680;height:1080" coordorigin="3021,904" coordsize="1320,840">
              <v:oval id="_x0000_s1323" style="position:absolute;left:3021;top:904;width:1320;height:840"/>
              <v:shape id="_x0000_s1324" type="#_x0000_t202" style="position:absolute;left:3141;top:1144;width:960;height:360" stroked="f">
                <v:textbox style="mso-next-textbox:#_x0000_s1324">
                  <w:txbxContent>
                    <w:p w:rsidR="003F516B" w:rsidRPr="002858AD" w:rsidRDefault="003F516B" w:rsidP="0013029E">
                      <w:pPr>
                        <w:jc w:val="center"/>
                        <w:rPr>
                          <w:rFonts w:ascii="Times New Roman" w:hAnsi="Times New Roman" w:cs="Times New Roman"/>
                          <w:sz w:val="14"/>
                          <w:szCs w:val="14"/>
                        </w:rPr>
                      </w:pPr>
                      <w:r w:rsidRPr="002858AD">
                        <w:rPr>
                          <w:rFonts w:ascii="Times New Roman" w:hAnsi="Times New Roman" w:cs="Times New Roman"/>
                          <w:sz w:val="14"/>
                          <w:szCs w:val="14"/>
                        </w:rPr>
                        <w:t>Задание на подготовку ИС</w:t>
                      </w:r>
                    </w:p>
                  </w:txbxContent>
                </v:textbox>
              </v:shape>
            </v:group>
            <v:shape id="_x0000_s1325" type="#_x0000_t202" style="position:absolute;left:8661;top:6904;width:1560;height:600">
              <v:textbox style="mso-next-textbox:#_x0000_s1325">
                <w:txbxContent>
                  <w:p w:rsidR="003F516B" w:rsidRPr="00362D8C" w:rsidRDefault="003F516B" w:rsidP="002858AD">
                    <w:pPr>
                      <w:jc w:val="center"/>
                      <w:rPr>
                        <w:rFonts w:ascii="Times New Roman" w:hAnsi="Times New Roman" w:cs="Times New Roman"/>
                        <w:sz w:val="18"/>
                        <w:szCs w:val="18"/>
                      </w:rPr>
                    </w:pPr>
                    <w:r>
                      <w:rPr>
                        <w:rFonts w:ascii="Times New Roman" w:hAnsi="Times New Roman" w:cs="Times New Roman"/>
                        <w:sz w:val="18"/>
                        <w:szCs w:val="18"/>
                      </w:rPr>
                      <w:t>Внутренняя информация</w:t>
                    </w:r>
                  </w:p>
                </w:txbxContent>
              </v:textbox>
            </v:shape>
            <v:line id="_x0000_s1326" style="position:absolute" from="1461,784" to="1461,2704"/>
            <v:line id="_x0000_s1327" style="position:absolute" from="3141,1744" to="3501,1984"/>
            <v:line id="_x0000_s1328" style="position:absolute;flip:x" from="3861,1744" to="4101,1984"/>
            <v:line id="_x0000_s1329" style="position:absolute;flip:x" from="2301,2464" to="3261,2944"/>
            <v:line id="_x0000_s1330" style="position:absolute" from="2301,3664" to="2781,4264"/>
            <v:line id="_x0000_s1331" style="position:absolute" from="8301,1864" to="8661,2224"/>
            <v:line id="_x0000_s1332" style="position:absolute;flip:x" from="9261,1984" to="9381,2224"/>
            <v:shape id="_x0000_s1333" type="#_x0000_t202" style="position:absolute;left:10461;top:424;width:1080;height:360">
              <v:textbox style="mso-next-textbox:#_x0000_s1333">
                <w:txbxContent>
                  <w:p w:rsidR="003F516B" w:rsidRPr="00C729C0" w:rsidRDefault="003F516B">
                    <w:pPr>
                      <w:rPr>
                        <w:rFonts w:ascii="Times New Roman" w:hAnsi="Times New Roman" w:cs="Times New Roman"/>
                        <w:sz w:val="16"/>
                        <w:szCs w:val="16"/>
                      </w:rPr>
                    </w:pPr>
                    <w:r w:rsidRPr="00C729C0">
                      <w:rPr>
                        <w:rFonts w:ascii="Times New Roman" w:hAnsi="Times New Roman" w:cs="Times New Roman"/>
                        <w:sz w:val="16"/>
                        <w:szCs w:val="16"/>
                      </w:rPr>
                      <w:t>Стандарты</w:t>
                    </w:r>
                  </w:p>
                </w:txbxContent>
              </v:textbox>
            </v:shape>
            <v:line id="_x0000_s1334" style="position:absolute;flip:x" from="10341,784" to="10941,1024"/>
            <v:line id="_x0000_s1335" style="position:absolute" from="2061,424" to="9141,424"/>
            <v:line id="_x0000_s1336" style="position:absolute" from="9141,424" to="9501,904"/>
            <v:line id="_x0000_s1337" style="position:absolute" from="9861,2584" to="10701,5104"/>
            <v:line id="_x0000_s1338" style="position:absolute" from="6861,2344" to="7581,3184"/>
            <v:line id="_x0000_s1339" style="position:absolute;flip:x" from="5661,3784" to="6381,4864"/>
            <v:line id="_x0000_s1340" style="position:absolute;flip:x" from="5661,4984" to="6381,4984"/>
            <v:line id="_x0000_s1341" style="position:absolute;flip:x" from="6141,4984" to="6381,5944"/>
            <v:line id="_x0000_s1342" style="position:absolute" from="5421,6184" to="5421,6784"/>
            <v:line id="_x0000_s1343" style="position:absolute" from="3981,4515" to="4461,4875"/>
            <v:line id="_x0000_s1344" style="position:absolute;flip:x" from="4341,5224" to="4581,6784"/>
            <v:line id="_x0000_s1345" style="position:absolute" from="8781,6544" to="9021,6904"/>
            <v:line id="_x0000_s1346" style="position:absolute" from="6141,5944" to="6381,6064"/>
            <v:line id="_x0000_s1347" style="position:absolute;flip:x" from="6381,7144" to="8661,7264"/>
            <v:line id="_x0000_s1348" style="position:absolute" from="9741,3904" to="9861,6904"/>
            <v:line id="_x0000_s1349" style="position:absolute;flip:x" from="2781,4984" to="4461,7864"/>
            <v:line id="_x0000_s1350" style="position:absolute" from="2781,7864" to="10821,7864"/>
            <v:line id="_x0000_s1351" style="position:absolute" from="10701,6184" to="10821,7864"/>
            <v:line id="_x0000_s1352" style="position:absolute" from="10461,1744" to="11541,4984"/>
            <v:line id="_x0000_s1353" style="position:absolute" from="11541,4984" to="11781,8464"/>
            <v:line id="_x0000_s1354" style="position:absolute;flip:x" from="2301,4864" to="4461,8464"/>
            <v:line id="_x0000_s1355" style="position:absolute" from="2301,8464" to="11781,8464"/>
            <v:line id="_x0000_s1356" style="position:absolute" from="6021,3424" to="6381,3664"/>
            <w10:wrap type="topAndBottom"/>
          </v:group>
        </w:pict>
      </w:r>
      <w:r w:rsidR="005C744D" w:rsidRPr="008B6E5D">
        <w:rPr>
          <w:rFonts w:ascii="Times New Roman" w:hAnsi="Times New Roman" w:cs="Times New Roman"/>
          <w:noProof/>
          <w:color w:val="000000"/>
          <w:sz w:val="28"/>
          <w:szCs w:val="28"/>
        </w:rPr>
        <w:t xml:space="preserve">Рис. 10. ER - диаграмма концептуальной модели управления процессом </w:t>
      </w:r>
      <w:r w:rsidR="00922E85" w:rsidRPr="008B6E5D">
        <w:rPr>
          <w:rFonts w:ascii="Times New Roman" w:hAnsi="Times New Roman" w:cs="Times New Roman"/>
          <w:noProof/>
          <w:color w:val="000000"/>
          <w:sz w:val="28"/>
          <w:szCs w:val="28"/>
        </w:rPr>
        <w:t>анализа</w:t>
      </w:r>
      <w:r w:rsidR="005C744D" w:rsidRPr="008B6E5D">
        <w:rPr>
          <w:rFonts w:ascii="Times New Roman" w:hAnsi="Times New Roman" w:cs="Times New Roman"/>
          <w:noProof/>
          <w:color w:val="000000"/>
          <w:sz w:val="28"/>
          <w:szCs w:val="28"/>
        </w:rPr>
        <w:t xml:space="preserve"> бизнеса (фрагмент)</w:t>
      </w:r>
    </w:p>
    <w:p w:rsidR="00D337F5" w:rsidRPr="008B6E5D" w:rsidRDefault="00D337F5"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Первое из них концентрирует информацию для управления процессом непосредственно оценки, второе - инфо</w:t>
      </w:r>
      <w:r w:rsidR="00AC7F19" w:rsidRPr="008B6E5D">
        <w:rPr>
          <w:rFonts w:ascii="Times New Roman" w:hAnsi="Times New Roman" w:cs="Times New Roman"/>
          <w:noProof/>
          <w:color w:val="000000"/>
          <w:sz w:val="28"/>
          <w:szCs w:val="28"/>
        </w:rPr>
        <w:t>рмацию для оперативного управле</w:t>
      </w:r>
      <w:r w:rsidRPr="008B6E5D">
        <w:rPr>
          <w:rFonts w:ascii="Times New Roman" w:hAnsi="Times New Roman" w:cs="Times New Roman"/>
          <w:noProof/>
          <w:color w:val="000000"/>
          <w:sz w:val="28"/>
          <w:szCs w:val="28"/>
        </w:rPr>
        <w:t xml:space="preserve">ния и диспетчирования </w:t>
      </w:r>
      <w:r w:rsidR="00AC7F1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D337F5" w:rsidRPr="008B6E5D" w:rsidRDefault="00D337F5" w:rsidP="0048581F">
      <w:pPr>
        <w:spacing w:line="360" w:lineRule="auto"/>
        <w:ind w:firstLine="709"/>
        <w:jc w:val="both"/>
        <w:rPr>
          <w:rFonts w:ascii="Times New Roman" w:hAnsi="Times New Roman" w:cs="Times New Roman"/>
          <w:noProof/>
          <w:color w:val="000000"/>
          <w:sz w:val="28"/>
          <w:szCs w:val="28"/>
        </w:rPr>
      </w:pPr>
    </w:p>
    <w:p w:rsidR="00D337F5" w:rsidRPr="008B6E5D" w:rsidRDefault="00B958B4"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br w:type="page"/>
      </w:r>
      <w:r w:rsidR="002B4608">
        <w:rPr>
          <w:noProof/>
        </w:rPr>
        <w:pict>
          <v:group id="_x0000_s1357" style="position:absolute;left:0;text-align:left;margin-left:48pt;margin-top:18.5pt;width:384pt;height:234pt;z-index:251675136" coordorigin="2661,1504" coordsize="7680,4680">
            <v:group id="_x0000_s1358" style="position:absolute;left:4581;top:1504;width:3720;height:1080" coordorigin="4581,1504" coordsize="3720,1080">
              <v:shape id="_x0000_s1359" type="#_x0000_t116" style="position:absolute;left:4581;top:1504;width:3720;height:1080"/>
              <v:shape id="_x0000_s1360" type="#_x0000_t202" style="position:absolute;left:4941;top:1744;width:3000;height:600" stroked="f">
                <v:textbox style="mso-next-textbox:#_x0000_s1360">
                  <w:txbxContent>
                    <w:p w:rsidR="003F516B" w:rsidRPr="001C6063" w:rsidRDefault="003F516B" w:rsidP="001C6063">
                      <w:pPr>
                        <w:jc w:val="center"/>
                        <w:rPr>
                          <w:rFonts w:ascii="Times New Roman" w:hAnsi="Times New Roman" w:cs="Times New Roman"/>
                        </w:rPr>
                      </w:pPr>
                      <w:r w:rsidRPr="001C6063">
                        <w:rPr>
                          <w:rFonts w:ascii="Times New Roman" w:hAnsi="Times New Roman" w:cs="Times New Roman"/>
                        </w:rPr>
                        <w:t>Задание на инфляционную корректировку</w:t>
                      </w:r>
                    </w:p>
                  </w:txbxContent>
                </v:textbox>
              </v:shape>
            </v:group>
            <v:group id="_x0000_s1361" style="position:absolute;left:4581;top:2704;width:3720;height:1080" coordorigin="4581,1504" coordsize="3720,1080">
              <v:shape id="_x0000_s1362" type="#_x0000_t116" style="position:absolute;left:4581;top:1504;width:3720;height:1080"/>
              <v:shape id="_x0000_s1363" type="#_x0000_t202" style="position:absolute;left:4941;top:1744;width:3000;height:600" stroked="f">
                <v:textbox style="mso-next-textbox:#_x0000_s1363">
                  <w:txbxContent>
                    <w:p w:rsidR="003F516B" w:rsidRPr="001C6063" w:rsidRDefault="003F516B" w:rsidP="001B227A">
                      <w:pPr>
                        <w:jc w:val="center"/>
                        <w:rPr>
                          <w:rFonts w:ascii="Times New Roman" w:hAnsi="Times New Roman" w:cs="Times New Roman"/>
                        </w:rPr>
                      </w:pPr>
                      <w:r w:rsidRPr="001C6063">
                        <w:rPr>
                          <w:rFonts w:ascii="Times New Roman" w:hAnsi="Times New Roman" w:cs="Times New Roman"/>
                        </w:rPr>
                        <w:t xml:space="preserve">Задание на </w:t>
                      </w:r>
                      <w:r>
                        <w:rPr>
                          <w:rFonts w:ascii="Times New Roman" w:hAnsi="Times New Roman" w:cs="Times New Roman"/>
                        </w:rPr>
                        <w:t>нормализацию бухгалтерской отчетности</w:t>
                      </w:r>
                    </w:p>
                  </w:txbxContent>
                </v:textbox>
              </v:shape>
            </v:group>
            <v:group id="_x0000_s1364" style="position:absolute;left:4581;top:3904;width:3720;height:1080" coordorigin="4581,1504" coordsize="3720,1080">
              <v:shape id="_x0000_s1365" type="#_x0000_t116" style="position:absolute;left:4581;top:1504;width:3720;height:1080"/>
              <v:shape id="_x0000_s1366" type="#_x0000_t202" style="position:absolute;left:4941;top:1744;width:3000;height:600" stroked="f">
                <v:textbox style="mso-next-textbox:#_x0000_s1366">
                  <w:txbxContent>
                    <w:p w:rsidR="003F516B" w:rsidRPr="001C6063" w:rsidRDefault="003F516B" w:rsidP="001B227A">
                      <w:pPr>
                        <w:jc w:val="center"/>
                        <w:rPr>
                          <w:rFonts w:ascii="Times New Roman" w:hAnsi="Times New Roman" w:cs="Times New Roman"/>
                        </w:rPr>
                      </w:pPr>
                      <w:r w:rsidRPr="001C6063">
                        <w:rPr>
                          <w:rFonts w:ascii="Times New Roman" w:hAnsi="Times New Roman" w:cs="Times New Roman"/>
                        </w:rPr>
                        <w:t xml:space="preserve">Задание на </w:t>
                      </w:r>
                      <w:r>
                        <w:rPr>
                          <w:rFonts w:ascii="Times New Roman" w:hAnsi="Times New Roman" w:cs="Times New Roman"/>
                        </w:rPr>
                        <w:t>трансформацию бухгалтерской отчетности</w:t>
                      </w:r>
                    </w:p>
                  </w:txbxContent>
                </v:textbox>
              </v:shape>
            </v:group>
            <v:group id="_x0000_s1367" style="position:absolute;left:4581;top:5104;width:3720;height:1080" coordorigin="4581,1504" coordsize="3720,1080">
              <v:shape id="_x0000_s1368" type="#_x0000_t116" style="position:absolute;left:4581;top:1504;width:3720;height:1080"/>
              <v:shape id="_x0000_s1369" type="#_x0000_t202" style="position:absolute;left:4941;top:1744;width:3000;height:600" stroked="f">
                <v:textbox style="mso-next-textbox:#_x0000_s1369">
                  <w:txbxContent>
                    <w:p w:rsidR="003F516B" w:rsidRPr="001C6063" w:rsidRDefault="003F516B" w:rsidP="00DC4DF8">
                      <w:pPr>
                        <w:jc w:val="center"/>
                        <w:rPr>
                          <w:rFonts w:ascii="Times New Roman" w:hAnsi="Times New Roman" w:cs="Times New Roman"/>
                        </w:rPr>
                      </w:pPr>
                      <w:r w:rsidRPr="001C6063">
                        <w:rPr>
                          <w:rFonts w:ascii="Times New Roman" w:hAnsi="Times New Roman" w:cs="Times New Roman"/>
                        </w:rPr>
                        <w:t xml:space="preserve">Задание на </w:t>
                      </w:r>
                      <w:r>
                        <w:rPr>
                          <w:rFonts w:ascii="Times New Roman" w:hAnsi="Times New Roman" w:cs="Times New Roman"/>
                        </w:rPr>
                        <w:t>вычисление относительных показателей</w:t>
                      </w:r>
                    </w:p>
                  </w:txbxContent>
                </v:textbox>
              </v:shape>
            </v:group>
            <v:shape id="_x0000_s1370" type="#_x0000_t202" style="position:absolute;left:2661;top:3424;width:1440;height:840">
              <v:textbox style="mso-next-textbox:#_x0000_s1370">
                <w:txbxContent>
                  <w:p w:rsidR="003F516B" w:rsidRPr="00DC4DF8" w:rsidRDefault="003F516B" w:rsidP="00DC4DF8">
                    <w:pPr>
                      <w:jc w:val="center"/>
                      <w:rPr>
                        <w:rFonts w:ascii="Times New Roman" w:hAnsi="Times New Roman" w:cs="Times New Roman"/>
                      </w:rPr>
                    </w:pPr>
                    <w:r w:rsidRPr="00DC4DF8">
                      <w:rPr>
                        <w:rFonts w:ascii="Times New Roman" w:hAnsi="Times New Roman" w:cs="Times New Roman"/>
                      </w:rPr>
                      <w:t>Аналитик</w:t>
                    </w:r>
                  </w:p>
                </w:txbxContent>
              </v:textbox>
            </v:shape>
            <v:shape id="_x0000_s1371" type="#_x0000_t202" style="position:absolute;left:8901;top:3424;width:1440;height:840">
              <v:textbox style="mso-next-textbox:#_x0000_s1371">
                <w:txbxContent>
                  <w:p w:rsidR="003F516B" w:rsidRPr="00DC4DF8" w:rsidRDefault="003F516B" w:rsidP="00DC4DF8">
                    <w:pPr>
                      <w:jc w:val="center"/>
                      <w:rPr>
                        <w:rFonts w:ascii="Times New Roman" w:hAnsi="Times New Roman" w:cs="Times New Roman"/>
                      </w:rPr>
                    </w:pPr>
                    <w:r>
                      <w:rPr>
                        <w:rFonts w:ascii="Times New Roman" w:hAnsi="Times New Roman" w:cs="Times New Roman"/>
                      </w:rPr>
                      <w:t>Внутренняя информация</w:t>
                    </w:r>
                  </w:p>
                </w:txbxContent>
              </v:textbox>
            </v:shape>
            <v:line id="_x0000_s1372" style="position:absolute;flip:x" from="4101,1984" to="4581,3784"/>
            <v:line id="_x0000_s1373" style="position:absolute;flip:x" from="4101,3184" to="4581,3784"/>
            <v:line id="_x0000_s1374" style="position:absolute" from="4101,3784" to="4581,4384"/>
            <v:line id="_x0000_s1375" style="position:absolute" from="4101,3784" to="4581,5704"/>
            <v:line id="_x0000_s1376" style="position:absolute" from="8301,1984" to="8901,3784"/>
            <v:line id="_x0000_s1377" style="position:absolute" from="8301,3304" to="8901,3784"/>
            <v:line id="_x0000_s1378" style="position:absolute;flip:x" from="8301,3784" to="8901,4384"/>
            <v:line id="_x0000_s1379" style="position:absolute;flip:x" from="8301,3784" to="8901,5704"/>
            <w10:wrap type="topAndBottom"/>
          </v:group>
        </w:pict>
      </w:r>
    </w:p>
    <w:p w:rsidR="005C744D" w:rsidRPr="008B6E5D" w:rsidRDefault="00492181"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Рис.1</w:t>
      </w:r>
      <w:r w:rsidR="008424F8" w:rsidRPr="008B6E5D">
        <w:rPr>
          <w:rFonts w:ascii="Times New Roman" w:hAnsi="Times New Roman" w:cs="Times New Roman"/>
          <w:noProof/>
          <w:color w:val="000000"/>
          <w:sz w:val="28"/>
          <w:szCs w:val="28"/>
        </w:rPr>
        <w:t>1. Пример детализации от</w:t>
      </w:r>
      <w:r w:rsidR="005C744D" w:rsidRPr="008B6E5D">
        <w:rPr>
          <w:rFonts w:ascii="Times New Roman" w:hAnsi="Times New Roman" w:cs="Times New Roman"/>
          <w:noProof/>
          <w:color w:val="000000"/>
          <w:sz w:val="28"/>
          <w:szCs w:val="28"/>
        </w:rPr>
        <w:t>ношения «задание на выполнение</w:t>
      </w:r>
      <w:r w:rsidR="008424F8"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ФЭЛП.</w:t>
      </w:r>
    </w:p>
    <w:p w:rsidR="00B958B4" w:rsidRPr="008B6E5D" w:rsidRDefault="00B958B4"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Построенная</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концептуальная</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модели</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системы</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управления</w:t>
      </w:r>
      <w:r w:rsidR="0021512A" w:rsidRPr="008B6E5D">
        <w:rPr>
          <w:rFonts w:ascii="Times New Roman" w:hAnsi="Times New Roman" w:cs="Times New Roman"/>
          <w:noProof/>
          <w:color w:val="000000"/>
          <w:sz w:val="28"/>
          <w:szCs w:val="28"/>
        </w:rPr>
        <w:t xml:space="preserve"> </w:t>
      </w:r>
      <w:r w:rsidR="008424F8" w:rsidRPr="008B6E5D">
        <w:rPr>
          <w:rFonts w:ascii="Times New Roman" w:hAnsi="Times New Roman" w:cs="Times New Roman"/>
          <w:noProof/>
          <w:color w:val="000000"/>
          <w:sz w:val="28"/>
          <w:szCs w:val="28"/>
        </w:rPr>
        <w:t xml:space="preserve">анализа </w:t>
      </w:r>
      <w:r w:rsidRPr="008B6E5D">
        <w:rPr>
          <w:rFonts w:ascii="Times New Roman" w:hAnsi="Times New Roman" w:cs="Times New Roman"/>
          <w:noProof/>
          <w:color w:val="000000"/>
          <w:sz w:val="28"/>
          <w:szCs w:val="28"/>
        </w:rPr>
        <w:t>бизнеса обеспечивает:</w:t>
      </w:r>
    </w:p>
    <w:p w:rsidR="005C744D" w:rsidRPr="008B6E5D" w:rsidRDefault="005C744D" w:rsidP="0048581F">
      <w:pPr>
        <w:numPr>
          <w:ilvl w:val="0"/>
          <w:numId w:val="3"/>
        </w:numPr>
        <w:tabs>
          <w:tab w:val="left" w:pos="709"/>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решение задач оперативного управления процессом </w:t>
      </w:r>
      <w:r w:rsidR="008424F8"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numPr>
          <w:ilvl w:val="0"/>
          <w:numId w:val="3"/>
        </w:numPr>
        <w:tabs>
          <w:tab w:val="left" w:pos="709"/>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интеграцию технической и организационно - экономической информации в едином банке данных;</w:t>
      </w:r>
    </w:p>
    <w:p w:rsidR="005C744D" w:rsidRPr="008B6E5D" w:rsidRDefault="005C744D" w:rsidP="0048581F">
      <w:pPr>
        <w:numPr>
          <w:ilvl w:val="0"/>
          <w:numId w:val="3"/>
        </w:numPr>
        <w:tabs>
          <w:tab w:val="left" w:pos="709"/>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возможность сбора информации непосредственно на этапах </w:t>
      </w:r>
      <w:r w:rsidR="005226FD"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бизнеса и обратную передачу управляющих воздействий к элементам процесса </w:t>
      </w:r>
      <w:r w:rsidR="005226FD"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(в. т.ч. человеку посредством отчетов о выполнении операций ИС);</w:t>
      </w:r>
    </w:p>
    <w:p w:rsidR="005C744D" w:rsidRPr="008B6E5D" w:rsidRDefault="005C744D" w:rsidP="0048581F">
      <w:pPr>
        <w:numPr>
          <w:ilvl w:val="0"/>
          <w:numId w:val="3"/>
        </w:numPr>
        <w:tabs>
          <w:tab w:val="left" w:pos="709"/>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повышение эффективности процесса </w:t>
      </w:r>
      <w:r w:rsidR="005226FD"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в условиях групповой командной работы.</w:t>
      </w:r>
    </w:p>
    <w:p w:rsidR="00D337F5" w:rsidRPr="008B6E5D" w:rsidRDefault="00D337F5" w:rsidP="0048581F">
      <w:pPr>
        <w:spacing w:line="360" w:lineRule="auto"/>
        <w:ind w:firstLine="709"/>
        <w:jc w:val="both"/>
        <w:rPr>
          <w:rFonts w:ascii="Times New Roman" w:hAnsi="Times New Roman" w:cs="Times New Roman"/>
          <w:noProof/>
          <w:color w:val="000000"/>
          <w:sz w:val="28"/>
          <w:szCs w:val="28"/>
        </w:rPr>
      </w:pPr>
    </w:p>
    <w:p w:rsidR="005C744D" w:rsidRPr="008B6E5D" w:rsidRDefault="00130657" w:rsidP="0048581F">
      <w:pPr>
        <w:spacing w:line="360" w:lineRule="auto"/>
        <w:ind w:firstLine="709"/>
        <w:jc w:val="both"/>
        <w:rPr>
          <w:rFonts w:ascii="Times New Roman" w:hAnsi="Times New Roman" w:cs="Times New Roman"/>
          <w:b/>
          <w:bCs/>
          <w:noProof/>
          <w:color w:val="000000"/>
          <w:sz w:val="28"/>
          <w:szCs w:val="28"/>
        </w:rPr>
      </w:pPr>
      <w:r w:rsidRPr="008B6E5D">
        <w:rPr>
          <w:rFonts w:ascii="Times New Roman" w:hAnsi="Times New Roman" w:cs="Times New Roman"/>
          <w:b/>
          <w:bCs/>
          <w:noProof/>
          <w:color w:val="000000"/>
          <w:sz w:val="28"/>
          <w:szCs w:val="28"/>
        </w:rPr>
        <w:br w:type="page"/>
      </w:r>
      <w:r w:rsidR="005C744D" w:rsidRPr="008B6E5D">
        <w:rPr>
          <w:rFonts w:ascii="Times New Roman" w:hAnsi="Times New Roman" w:cs="Times New Roman"/>
          <w:b/>
          <w:bCs/>
          <w:noProof/>
          <w:color w:val="000000"/>
          <w:sz w:val="28"/>
          <w:szCs w:val="28"/>
        </w:rPr>
        <w:t>Выводы</w:t>
      </w:r>
    </w:p>
    <w:p w:rsidR="00E959C8" w:rsidRPr="008B6E5D" w:rsidRDefault="00E959C8" w:rsidP="0048581F">
      <w:pPr>
        <w:spacing w:line="360" w:lineRule="auto"/>
        <w:ind w:firstLine="709"/>
        <w:jc w:val="both"/>
        <w:rPr>
          <w:rFonts w:ascii="Times New Roman" w:hAnsi="Times New Roman" w:cs="Times New Roman"/>
          <w:b/>
          <w:bCs/>
          <w:noProof/>
          <w:color w:val="000000"/>
          <w:sz w:val="28"/>
          <w:szCs w:val="28"/>
        </w:rPr>
      </w:pPr>
    </w:p>
    <w:p w:rsidR="005C744D" w:rsidRPr="008B6E5D" w:rsidRDefault="005C744D" w:rsidP="0048581F">
      <w:pPr>
        <w:numPr>
          <w:ilvl w:val="0"/>
          <w:numId w:val="11"/>
        </w:numPr>
        <w:tabs>
          <w:tab w:val="left" w:pos="1027"/>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На основе проведенного анализа информационного и инструментального обеспечения </w:t>
      </w:r>
      <w:r w:rsidR="00B30E29" w:rsidRPr="008B6E5D">
        <w:rPr>
          <w:rFonts w:ascii="Times New Roman" w:hAnsi="Times New Roman" w:cs="Times New Roman"/>
          <w:noProof/>
          <w:color w:val="000000"/>
          <w:sz w:val="28"/>
          <w:szCs w:val="28"/>
        </w:rPr>
        <w:t>анализа стоимост</w:t>
      </w:r>
      <w:r w:rsidRPr="008B6E5D">
        <w:rPr>
          <w:rFonts w:ascii="Times New Roman" w:hAnsi="Times New Roman" w:cs="Times New Roman"/>
          <w:noProof/>
          <w:color w:val="000000"/>
          <w:sz w:val="28"/>
          <w:szCs w:val="28"/>
        </w:rPr>
        <w:t>и б</w:t>
      </w:r>
      <w:r w:rsidR="00B30E29" w:rsidRPr="008B6E5D">
        <w:rPr>
          <w:rFonts w:ascii="Times New Roman" w:hAnsi="Times New Roman" w:cs="Times New Roman"/>
          <w:noProof/>
          <w:color w:val="000000"/>
          <w:sz w:val="28"/>
          <w:szCs w:val="28"/>
        </w:rPr>
        <w:t>изнеса нами создана концептуаль</w:t>
      </w:r>
      <w:r w:rsidRPr="008B6E5D">
        <w:rPr>
          <w:rFonts w:ascii="Times New Roman" w:hAnsi="Times New Roman" w:cs="Times New Roman"/>
          <w:noProof/>
          <w:color w:val="000000"/>
          <w:sz w:val="28"/>
          <w:szCs w:val="28"/>
        </w:rPr>
        <w:t>ная модель комплексно</w:t>
      </w:r>
      <w:r w:rsidR="00B30E29" w:rsidRPr="008B6E5D">
        <w:rPr>
          <w:rFonts w:ascii="Times New Roman" w:hAnsi="Times New Roman" w:cs="Times New Roman"/>
          <w:noProof/>
          <w:color w:val="000000"/>
          <w:sz w:val="28"/>
          <w:szCs w:val="28"/>
        </w:rPr>
        <w:t>го</w:t>
      </w:r>
      <w:r w:rsidRPr="008B6E5D">
        <w:rPr>
          <w:rFonts w:ascii="Times New Roman" w:hAnsi="Times New Roman" w:cs="Times New Roman"/>
          <w:noProof/>
          <w:color w:val="000000"/>
          <w:sz w:val="28"/>
          <w:szCs w:val="28"/>
        </w:rPr>
        <w:t xml:space="preserve"> </w:t>
      </w:r>
      <w:r w:rsidR="00B30E2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бизнеса.</w:t>
      </w:r>
    </w:p>
    <w:p w:rsidR="005C744D" w:rsidRPr="008B6E5D" w:rsidRDefault="005C744D" w:rsidP="0048581F">
      <w:pPr>
        <w:numPr>
          <w:ilvl w:val="0"/>
          <w:numId w:val="11"/>
        </w:numPr>
        <w:tabs>
          <w:tab w:val="left" w:pos="1027"/>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Исследование предметной области</w:t>
      </w:r>
      <w:r w:rsidR="00B30E29" w:rsidRPr="008B6E5D">
        <w:rPr>
          <w:rFonts w:ascii="Times New Roman" w:hAnsi="Times New Roman" w:cs="Times New Roman"/>
          <w:noProof/>
          <w:color w:val="000000"/>
          <w:sz w:val="28"/>
          <w:szCs w:val="28"/>
        </w:rPr>
        <w:t xml:space="preserve"> определило набор критериев, ха</w:t>
      </w:r>
      <w:r w:rsidRPr="008B6E5D">
        <w:rPr>
          <w:rFonts w:ascii="Times New Roman" w:hAnsi="Times New Roman" w:cs="Times New Roman"/>
          <w:noProof/>
          <w:color w:val="000000"/>
          <w:sz w:val="28"/>
          <w:szCs w:val="28"/>
        </w:rPr>
        <w:t xml:space="preserve">рактерных для моделирования системы </w:t>
      </w:r>
      <w:r w:rsidR="00B30E2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Анализ показал, что свойства, присущие модели «сущность-связь» удовлетворяют требованиям построения концептуальной схемы исследуемой предметной области и тем самым данная м</w:t>
      </w:r>
      <w:r w:rsidR="00B30E29" w:rsidRPr="008B6E5D">
        <w:rPr>
          <w:rFonts w:ascii="Times New Roman" w:hAnsi="Times New Roman" w:cs="Times New Roman"/>
          <w:noProof/>
          <w:color w:val="000000"/>
          <w:sz w:val="28"/>
          <w:szCs w:val="28"/>
        </w:rPr>
        <w:t>одель применима в качестве инст</w:t>
      </w:r>
      <w:r w:rsidRPr="008B6E5D">
        <w:rPr>
          <w:rFonts w:ascii="Times New Roman" w:hAnsi="Times New Roman" w:cs="Times New Roman"/>
          <w:noProof/>
          <w:color w:val="000000"/>
          <w:sz w:val="28"/>
          <w:szCs w:val="28"/>
        </w:rPr>
        <w:t xml:space="preserve">румента концептуального моделирования информационной базы процесса </w:t>
      </w:r>
      <w:r w:rsidR="00B30E29" w:rsidRPr="008B6E5D">
        <w:rPr>
          <w:rFonts w:ascii="Times New Roman" w:hAnsi="Times New Roman" w:cs="Times New Roman"/>
          <w:noProof/>
          <w:color w:val="000000"/>
          <w:sz w:val="28"/>
          <w:szCs w:val="28"/>
        </w:rPr>
        <w:t>аналитической</w:t>
      </w:r>
      <w:r w:rsidRPr="008B6E5D">
        <w:rPr>
          <w:rFonts w:ascii="Times New Roman" w:hAnsi="Times New Roman" w:cs="Times New Roman"/>
          <w:noProof/>
          <w:color w:val="000000"/>
          <w:sz w:val="28"/>
          <w:szCs w:val="28"/>
        </w:rPr>
        <w:t xml:space="preserve"> деятельности.</w:t>
      </w:r>
    </w:p>
    <w:p w:rsidR="005C744D" w:rsidRPr="008B6E5D" w:rsidRDefault="005C744D" w:rsidP="0048581F">
      <w:pPr>
        <w:numPr>
          <w:ilvl w:val="0"/>
          <w:numId w:val="12"/>
        </w:numPr>
        <w:tabs>
          <w:tab w:val="left" w:pos="1027"/>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Проведенное исследование показал</w:t>
      </w:r>
      <w:r w:rsidR="000F494E" w:rsidRPr="008B6E5D">
        <w:rPr>
          <w:rFonts w:ascii="Times New Roman" w:hAnsi="Times New Roman" w:cs="Times New Roman"/>
          <w:noProof/>
          <w:color w:val="000000"/>
          <w:sz w:val="28"/>
          <w:szCs w:val="28"/>
        </w:rPr>
        <w:t>о, что в основу разработки мето</w:t>
      </w:r>
      <w:r w:rsidRPr="008B6E5D">
        <w:rPr>
          <w:rFonts w:ascii="Times New Roman" w:hAnsi="Times New Roman" w:cs="Times New Roman"/>
          <w:noProof/>
          <w:color w:val="000000"/>
          <w:sz w:val="28"/>
          <w:szCs w:val="28"/>
        </w:rPr>
        <w:t>дики построения КМ ИБ положены: агрегативно-декомпозиционный подход, позволяющий оперировать объектами или</w:t>
      </w:r>
      <w:r w:rsidR="000F494E" w:rsidRPr="008B6E5D">
        <w:rPr>
          <w:rFonts w:ascii="Times New Roman" w:hAnsi="Times New Roman" w:cs="Times New Roman"/>
          <w:noProof/>
          <w:color w:val="000000"/>
          <w:sz w:val="28"/>
          <w:szCs w:val="28"/>
        </w:rPr>
        <w:t xml:space="preserve"> их агрегатами с заданным уровне</w:t>
      </w:r>
      <w:r w:rsidRPr="008B6E5D">
        <w:rPr>
          <w:rFonts w:ascii="Times New Roman" w:hAnsi="Times New Roman" w:cs="Times New Roman"/>
          <w:noProof/>
          <w:color w:val="000000"/>
          <w:sz w:val="28"/>
          <w:szCs w:val="28"/>
        </w:rPr>
        <w:t>м детализации; принцип выявления и разрешения противоречий, возникающих при совместном использовании информационных элементов пр</w:t>
      </w:r>
      <w:r w:rsidR="000F494E" w:rsidRPr="008B6E5D">
        <w:rPr>
          <w:rFonts w:ascii="Times New Roman" w:hAnsi="Times New Roman" w:cs="Times New Roman"/>
          <w:noProof/>
          <w:color w:val="000000"/>
          <w:sz w:val="28"/>
          <w:szCs w:val="28"/>
        </w:rPr>
        <w:t>едметной об</w:t>
      </w:r>
      <w:r w:rsidRPr="008B6E5D">
        <w:rPr>
          <w:rFonts w:ascii="Times New Roman" w:hAnsi="Times New Roman" w:cs="Times New Roman"/>
          <w:noProof/>
          <w:color w:val="000000"/>
          <w:sz w:val="28"/>
          <w:szCs w:val="28"/>
        </w:rPr>
        <w:t xml:space="preserve">ласти (объект </w:t>
      </w:r>
      <w:r w:rsidR="000F494E"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объект-аналог, метод </w:t>
      </w:r>
      <w:r w:rsidR="000F494E"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цель </w:t>
      </w:r>
      <w:r w:rsidR="000F494E"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показатель объекта </w:t>
      </w:r>
      <w:r w:rsidR="000F494E"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numPr>
          <w:ilvl w:val="0"/>
          <w:numId w:val="12"/>
        </w:numPr>
        <w:tabs>
          <w:tab w:val="left" w:pos="1027"/>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Анализ предметной области позволил также предложить методику построения концептуальной модели системы управления процессом </w:t>
      </w:r>
      <w:r w:rsidR="001268F7"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бизнеса, целью разработки которой является обеспечение информационной поддержки процесса управлени</w:t>
      </w:r>
      <w:r w:rsidR="001268F7" w:rsidRPr="008B6E5D">
        <w:rPr>
          <w:rFonts w:ascii="Times New Roman" w:hAnsi="Times New Roman" w:cs="Times New Roman"/>
          <w:noProof/>
          <w:color w:val="000000"/>
          <w:sz w:val="28"/>
          <w:szCs w:val="28"/>
        </w:rPr>
        <w:t>я групповой работой при реализа</w:t>
      </w:r>
      <w:r w:rsidRPr="008B6E5D">
        <w:rPr>
          <w:rFonts w:ascii="Times New Roman" w:hAnsi="Times New Roman" w:cs="Times New Roman"/>
          <w:noProof/>
          <w:color w:val="000000"/>
          <w:sz w:val="28"/>
          <w:szCs w:val="28"/>
        </w:rPr>
        <w:t xml:space="preserve">ции проектов оценки бизнеса, выполняемых </w:t>
      </w:r>
      <w:r w:rsidR="001268F7" w:rsidRPr="008B6E5D">
        <w:rPr>
          <w:rFonts w:ascii="Times New Roman" w:hAnsi="Times New Roman" w:cs="Times New Roman"/>
          <w:noProof/>
          <w:color w:val="000000"/>
          <w:sz w:val="28"/>
          <w:szCs w:val="28"/>
        </w:rPr>
        <w:t>аналитической</w:t>
      </w:r>
      <w:r w:rsidRPr="008B6E5D">
        <w:rPr>
          <w:rFonts w:ascii="Times New Roman" w:hAnsi="Times New Roman" w:cs="Times New Roman"/>
          <w:noProof/>
          <w:color w:val="000000"/>
          <w:sz w:val="28"/>
          <w:szCs w:val="28"/>
        </w:rPr>
        <w:t xml:space="preserve"> компанией.</w:t>
      </w:r>
    </w:p>
    <w:p w:rsidR="005C744D" w:rsidRPr="008B6E5D" w:rsidRDefault="005C744D" w:rsidP="0048581F">
      <w:pPr>
        <w:tabs>
          <w:tab w:val="left" w:pos="1123"/>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5.</w:t>
      </w:r>
      <w:r w:rsidRPr="008B6E5D">
        <w:rPr>
          <w:rFonts w:ascii="Times New Roman" w:hAnsi="Times New Roman" w:cs="Times New Roman"/>
          <w:noProof/>
          <w:color w:val="000000"/>
          <w:sz w:val="28"/>
          <w:szCs w:val="28"/>
        </w:rPr>
        <w:tab/>
        <w:t>Предложенная концептуальная модель обеспечивает интеграцию</w:t>
      </w:r>
      <w:r w:rsidR="001268F7"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технологической информации управлени</w:t>
      </w:r>
      <w:r w:rsidR="001268F7" w:rsidRPr="008B6E5D">
        <w:rPr>
          <w:rFonts w:ascii="Times New Roman" w:hAnsi="Times New Roman" w:cs="Times New Roman"/>
          <w:noProof/>
          <w:color w:val="000000"/>
          <w:sz w:val="28"/>
          <w:szCs w:val="28"/>
        </w:rPr>
        <w:t>я процессом анализа бизнеса с ин</w:t>
      </w:r>
      <w:r w:rsidRPr="008B6E5D">
        <w:rPr>
          <w:rFonts w:ascii="Times New Roman" w:hAnsi="Times New Roman" w:cs="Times New Roman"/>
          <w:noProof/>
          <w:color w:val="000000"/>
          <w:sz w:val="28"/>
          <w:szCs w:val="28"/>
        </w:rPr>
        <w:t>формационными элементами предметной области, что дает возможность</w:t>
      </w:r>
      <w:r w:rsidR="001268F7"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планирования и эффективной организа</w:t>
      </w:r>
      <w:r w:rsidR="001268F7" w:rsidRPr="008B6E5D">
        <w:rPr>
          <w:rFonts w:ascii="Times New Roman" w:hAnsi="Times New Roman" w:cs="Times New Roman"/>
          <w:noProof/>
          <w:color w:val="000000"/>
          <w:sz w:val="28"/>
          <w:szCs w:val="28"/>
        </w:rPr>
        <w:t>ции информационного взаимодейст</w:t>
      </w:r>
      <w:r w:rsidRPr="008B6E5D">
        <w:rPr>
          <w:rFonts w:ascii="Times New Roman" w:hAnsi="Times New Roman" w:cs="Times New Roman"/>
          <w:noProof/>
          <w:color w:val="000000"/>
          <w:sz w:val="28"/>
          <w:szCs w:val="28"/>
        </w:rPr>
        <w:t>в</w:t>
      </w:r>
      <w:r w:rsidR="001268F7" w:rsidRPr="008B6E5D">
        <w:rPr>
          <w:rFonts w:ascii="Times New Roman" w:hAnsi="Times New Roman" w:cs="Times New Roman"/>
          <w:noProof/>
          <w:color w:val="000000"/>
          <w:sz w:val="28"/>
          <w:szCs w:val="28"/>
        </w:rPr>
        <w:t>и</w:t>
      </w:r>
      <w:r w:rsidRPr="008B6E5D">
        <w:rPr>
          <w:rFonts w:ascii="Times New Roman" w:hAnsi="Times New Roman" w:cs="Times New Roman"/>
          <w:noProof/>
          <w:color w:val="000000"/>
          <w:sz w:val="28"/>
          <w:szCs w:val="28"/>
        </w:rPr>
        <w:t xml:space="preserve">я конкретных исполнителей на различных этапах </w:t>
      </w:r>
      <w:r w:rsidR="00B434DB" w:rsidRPr="008B6E5D">
        <w:rPr>
          <w:rFonts w:ascii="Times New Roman" w:hAnsi="Times New Roman" w:cs="Times New Roman"/>
          <w:noProof/>
          <w:color w:val="000000"/>
          <w:sz w:val="28"/>
          <w:szCs w:val="28"/>
        </w:rPr>
        <w:t xml:space="preserve">аналитической </w:t>
      </w:r>
      <w:r w:rsidRPr="008B6E5D">
        <w:rPr>
          <w:rFonts w:ascii="Times New Roman" w:hAnsi="Times New Roman" w:cs="Times New Roman"/>
          <w:noProof/>
          <w:color w:val="000000"/>
          <w:sz w:val="28"/>
          <w:szCs w:val="28"/>
        </w:rPr>
        <w:t xml:space="preserve">деятельности с учетом используемых ими подходов к </w:t>
      </w:r>
      <w:r w:rsidR="00B434DB" w:rsidRPr="008B6E5D">
        <w:rPr>
          <w:rFonts w:ascii="Times New Roman" w:hAnsi="Times New Roman" w:cs="Times New Roman"/>
          <w:noProof/>
          <w:color w:val="000000"/>
          <w:sz w:val="28"/>
          <w:szCs w:val="28"/>
        </w:rPr>
        <w:t>анализу.</w:t>
      </w:r>
    </w:p>
    <w:p w:rsidR="005C744D" w:rsidRPr="008B6E5D" w:rsidRDefault="00A63FA0" w:rsidP="0048581F">
      <w:pPr>
        <w:spacing w:line="360" w:lineRule="auto"/>
        <w:ind w:firstLine="709"/>
        <w:jc w:val="both"/>
        <w:rPr>
          <w:rFonts w:ascii="Times New Roman" w:hAnsi="Times New Roman" w:cs="Times New Roman"/>
          <w:b/>
          <w:bCs/>
          <w:noProof/>
          <w:color w:val="000000"/>
          <w:sz w:val="28"/>
          <w:szCs w:val="28"/>
        </w:rPr>
      </w:pPr>
      <w:r w:rsidRPr="008B6E5D">
        <w:rPr>
          <w:rFonts w:ascii="Times New Roman" w:hAnsi="Times New Roman" w:cs="Times New Roman"/>
          <w:b/>
          <w:bCs/>
          <w:noProof/>
          <w:color w:val="000000"/>
          <w:sz w:val="28"/>
          <w:szCs w:val="28"/>
        </w:rPr>
        <w:br w:type="page"/>
      </w:r>
      <w:r w:rsidR="005C744D" w:rsidRPr="008B6E5D">
        <w:rPr>
          <w:rFonts w:ascii="Times New Roman" w:hAnsi="Times New Roman" w:cs="Times New Roman"/>
          <w:b/>
          <w:bCs/>
          <w:noProof/>
          <w:color w:val="000000"/>
          <w:sz w:val="28"/>
          <w:szCs w:val="28"/>
        </w:rPr>
        <w:t>3.</w:t>
      </w:r>
      <w:r w:rsidR="00AC6475" w:rsidRPr="008B6E5D">
        <w:rPr>
          <w:rFonts w:ascii="Times New Roman" w:hAnsi="Times New Roman" w:cs="Times New Roman"/>
          <w:b/>
          <w:bCs/>
          <w:noProof/>
          <w:color w:val="000000"/>
          <w:sz w:val="28"/>
          <w:szCs w:val="28"/>
        </w:rPr>
        <w:tab/>
      </w:r>
      <w:r w:rsidR="00E959C8" w:rsidRPr="008B6E5D">
        <w:rPr>
          <w:rFonts w:ascii="Times New Roman" w:hAnsi="Times New Roman" w:cs="Times New Roman"/>
          <w:b/>
          <w:bCs/>
          <w:noProof/>
          <w:color w:val="000000"/>
          <w:sz w:val="28"/>
          <w:szCs w:val="28"/>
        </w:rPr>
        <w:t>Реализация системы комплексного анализа бизнеса в среде современных информационных технологий</w:t>
      </w:r>
    </w:p>
    <w:p w:rsidR="00E959C8" w:rsidRPr="008B6E5D" w:rsidRDefault="00E959C8" w:rsidP="0048581F">
      <w:pPr>
        <w:spacing w:line="360" w:lineRule="auto"/>
        <w:ind w:firstLine="709"/>
        <w:jc w:val="both"/>
        <w:rPr>
          <w:rFonts w:ascii="Times New Roman" w:hAnsi="Times New Roman" w:cs="Times New Roman"/>
          <w:b/>
          <w:bCs/>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b/>
          <w:bCs/>
          <w:noProof/>
          <w:color w:val="000000"/>
          <w:sz w:val="28"/>
          <w:szCs w:val="28"/>
        </w:rPr>
      </w:pPr>
      <w:r w:rsidRPr="008B6E5D">
        <w:rPr>
          <w:rFonts w:ascii="Times New Roman" w:hAnsi="Times New Roman" w:cs="Times New Roman"/>
          <w:b/>
          <w:bCs/>
          <w:noProof/>
          <w:color w:val="000000"/>
          <w:sz w:val="28"/>
          <w:szCs w:val="28"/>
        </w:rPr>
        <w:t>3.1</w:t>
      </w:r>
      <w:r w:rsidR="00B434DB" w:rsidRPr="008B6E5D">
        <w:rPr>
          <w:rFonts w:ascii="Times New Roman" w:hAnsi="Times New Roman" w:cs="Times New Roman"/>
          <w:b/>
          <w:bCs/>
          <w:noProof/>
          <w:color w:val="000000"/>
          <w:sz w:val="28"/>
          <w:szCs w:val="28"/>
        </w:rPr>
        <w:tab/>
      </w:r>
      <w:r w:rsidRPr="008B6E5D">
        <w:rPr>
          <w:rFonts w:ascii="Times New Roman" w:hAnsi="Times New Roman" w:cs="Times New Roman"/>
          <w:b/>
          <w:bCs/>
          <w:noProof/>
          <w:color w:val="000000"/>
          <w:sz w:val="28"/>
          <w:szCs w:val="28"/>
        </w:rPr>
        <w:t xml:space="preserve">Объектно-ориентированная среда построения информационной базы </w:t>
      </w:r>
      <w:r w:rsidR="00B434DB" w:rsidRPr="008B6E5D">
        <w:rPr>
          <w:rFonts w:ascii="Times New Roman" w:hAnsi="Times New Roman" w:cs="Times New Roman"/>
          <w:b/>
          <w:bCs/>
          <w:noProof/>
          <w:color w:val="000000"/>
          <w:sz w:val="28"/>
          <w:szCs w:val="28"/>
        </w:rPr>
        <w:t>анализа</w:t>
      </w:r>
      <w:r w:rsidR="00E959C8" w:rsidRPr="008B6E5D">
        <w:rPr>
          <w:rFonts w:ascii="Times New Roman" w:hAnsi="Times New Roman" w:cs="Times New Roman"/>
          <w:b/>
          <w:bCs/>
          <w:noProof/>
          <w:color w:val="000000"/>
          <w:sz w:val="28"/>
          <w:szCs w:val="28"/>
        </w:rPr>
        <w:t xml:space="preserve"> бизнеса</w:t>
      </w:r>
    </w:p>
    <w:p w:rsidR="00E959C8" w:rsidRPr="008B6E5D" w:rsidRDefault="00E959C8"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Разработка и реализация предложенной в п</w:t>
      </w:r>
      <w:r w:rsidR="00B434DB" w:rsidRPr="008B6E5D">
        <w:rPr>
          <w:rFonts w:ascii="Times New Roman" w:hAnsi="Times New Roman" w:cs="Times New Roman"/>
          <w:noProof/>
          <w:color w:val="000000"/>
          <w:sz w:val="28"/>
          <w:szCs w:val="28"/>
        </w:rPr>
        <w:t>араграфе 2.1., методики по</w:t>
      </w:r>
      <w:r w:rsidRPr="008B6E5D">
        <w:rPr>
          <w:rFonts w:ascii="Times New Roman" w:hAnsi="Times New Roman" w:cs="Times New Roman"/>
          <w:noProof/>
          <w:color w:val="000000"/>
          <w:sz w:val="28"/>
          <w:szCs w:val="28"/>
        </w:rPr>
        <w:t>строения концептуальной модели инфо</w:t>
      </w:r>
      <w:r w:rsidR="00B434DB" w:rsidRPr="008B6E5D">
        <w:rPr>
          <w:rFonts w:ascii="Times New Roman" w:hAnsi="Times New Roman" w:cs="Times New Roman"/>
          <w:noProof/>
          <w:color w:val="000000"/>
          <w:sz w:val="28"/>
          <w:szCs w:val="28"/>
        </w:rPr>
        <w:t>рмационной базы комплексной сис</w:t>
      </w:r>
      <w:r w:rsidRPr="008B6E5D">
        <w:rPr>
          <w:rFonts w:ascii="Times New Roman" w:hAnsi="Times New Roman" w:cs="Times New Roman"/>
          <w:noProof/>
          <w:color w:val="000000"/>
          <w:sz w:val="28"/>
          <w:szCs w:val="28"/>
        </w:rPr>
        <w:t xml:space="preserve">темы </w:t>
      </w:r>
      <w:r w:rsidR="00491C9D"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в среде современных информационных технологий предполагает ставить соответствие элемен</w:t>
      </w:r>
      <w:r w:rsidR="00491C9D" w:rsidRPr="008B6E5D">
        <w:rPr>
          <w:rFonts w:ascii="Times New Roman" w:hAnsi="Times New Roman" w:cs="Times New Roman"/>
          <w:noProof/>
          <w:color w:val="000000"/>
          <w:sz w:val="28"/>
          <w:szCs w:val="28"/>
        </w:rPr>
        <w:t>тов концептуальной модели объек</w:t>
      </w:r>
      <w:r w:rsidRPr="008B6E5D">
        <w:rPr>
          <w:rFonts w:ascii="Times New Roman" w:hAnsi="Times New Roman" w:cs="Times New Roman"/>
          <w:noProof/>
          <w:color w:val="000000"/>
          <w:sz w:val="28"/>
          <w:szCs w:val="28"/>
        </w:rPr>
        <w:t>там и метаданным открытой информационной системы.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качестве инструмента реализа</w:t>
      </w:r>
      <w:r w:rsidR="00491C9D" w:rsidRPr="008B6E5D">
        <w:rPr>
          <w:rFonts w:ascii="Times New Roman" w:hAnsi="Times New Roman" w:cs="Times New Roman"/>
          <w:noProof/>
          <w:color w:val="000000"/>
          <w:sz w:val="28"/>
          <w:szCs w:val="28"/>
        </w:rPr>
        <w:t>ции предложенной КМ информацион</w:t>
      </w:r>
      <w:r w:rsidRPr="008B6E5D">
        <w:rPr>
          <w:rFonts w:ascii="Times New Roman" w:hAnsi="Times New Roman" w:cs="Times New Roman"/>
          <w:noProof/>
          <w:color w:val="000000"/>
          <w:sz w:val="28"/>
          <w:szCs w:val="28"/>
        </w:rPr>
        <w:t xml:space="preserve">ной базы комплексной системы </w:t>
      </w:r>
      <w:r w:rsidR="00491C9D"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предлагается использовать открытые прикладные системы.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Наиболее распространенной системой на сегодняшни</w:t>
      </w:r>
      <w:r w:rsidR="00ED3851" w:rsidRPr="008B6E5D">
        <w:rPr>
          <w:rFonts w:ascii="Times New Roman" w:hAnsi="Times New Roman" w:cs="Times New Roman"/>
          <w:noProof/>
          <w:color w:val="000000"/>
          <w:sz w:val="28"/>
          <w:szCs w:val="28"/>
        </w:rPr>
        <w:t>й день представ</w:t>
      </w:r>
      <w:r w:rsidRPr="008B6E5D">
        <w:rPr>
          <w:rFonts w:ascii="Times New Roman" w:hAnsi="Times New Roman" w:cs="Times New Roman"/>
          <w:noProof/>
          <w:color w:val="000000"/>
          <w:sz w:val="28"/>
          <w:szCs w:val="28"/>
        </w:rPr>
        <w:t>ляется система «1С:Предприятие», основной особенностью которой является ее конфигурируемость. Система «1С:Предп</w:t>
      </w:r>
      <w:r w:rsidR="00ED3851" w:rsidRPr="008B6E5D">
        <w:rPr>
          <w:rFonts w:ascii="Times New Roman" w:hAnsi="Times New Roman" w:cs="Times New Roman"/>
          <w:noProof/>
          <w:color w:val="000000"/>
          <w:sz w:val="28"/>
          <w:szCs w:val="28"/>
        </w:rPr>
        <w:t>риятие» представляет собой сово</w:t>
      </w:r>
      <w:r w:rsidRPr="008B6E5D">
        <w:rPr>
          <w:rFonts w:ascii="Times New Roman" w:hAnsi="Times New Roman" w:cs="Times New Roman"/>
          <w:noProof/>
          <w:color w:val="000000"/>
          <w:sz w:val="28"/>
          <w:szCs w:val="28"/>
        </w:rPr>
        <w:t>купность механизмов, предназначенных для манипулирования различными типами объектов предметной области. Кон</w:t>
      </w:r>
      <w:r w:rsidR="00ED3851" w:rsidRPr="008B6E5D">
        <w:rPr>
          <w:rFonts w:ascii="Times New Roman" w:hAnsi="Times New Roman" w:cs="Times New Roman"/>
          <w:noProof/>
          <w:color w:val="000000"/>
          <w:sz w:val="28"/>
          <w:szCs w:val="28"/>
        </w:rPr>
        <w:t>кретный набор объектов, структу</w:t>
      </w:r>
      <w:r w:rsidRPr="008B6E5D">
        <w:rPr>
          <w:rFonts w:ascii="Times New Roman" w:hAnsi="Times New Roman" w:cs="Times New Roman"/>
          <w:noProof/>
          <w:color w:val="000000"/>
          <w:sz w:val="28"/>
          <w:szCs w:val="28"/>
        </w:rPr>
        <w:t>ры и</w:t>
      </w:r>
      <w:r w:rsidR="00ED3851" w:rsidRPr="008B6E5D">
        <w:rPr>
          <w:rFonts w:ascii="Times New Roman" w:hAnsi="Times New Roman" w:cs="Times New Roman"/>
          <w:noProof/>
          <w:color w:val="000000"/>
          <w:sz w:val="28"/>
          <w:szCs w:val="28"/>
        </w:rPr>
        <w:t>нформационных массивов, алгорит</w:t>
      </w:r>
      <w:r w:rsidRPr="008B6E5D">
        <w:rPr>
          <w:rFonts w:ascii="Times New Roman" w:hAnsi="Times New Roman" w:cs="Times New Roman"/>
          <w:noProof/>
          <w:color w:val="000000"/>
          <w:sz w:val="28"/>
          <w:szCs w:val="28"/>
        </w:rPr>
        <w:t xml:space="preserve">мы обработки </w:t>
      </w:r>
      <w:r w:rsidR="002A3DED" w:rsidRPr="008B6E5D">
        <w:rPr>
          <w:rFonts w:ascii="Times New Roman" w:hAnsi="Times New Roman" w:cs="Times New Roman"/>
          <w:noProof/>
          <w:color w:val="000000"/>
          <w:sz w:val="28"/>
          <w:szCs w:val="28"/>
        </w:rPr>
        <w:t>информации определя</w:t>
      </w:r>
      <w:r w:rsidRPr="008B6E5D">
        <w:rPr>
          <w:rFonts w:ascii="Times New Roman" w:hAnsi="Times New Roman" w:cs="Times New Roman"/>
          <w:noProof/>
          <w:color w:val="000000"/>
          <w:sz w:val="28"/>
          <w:szCs w:val="28"/>
        </w:rPr>
        <w:t>ет конкретная конфигурация. Вместе с конфигурацией система «1С:Предприятие» выступает в качестве у</w:t>
      </w:r>
      <w:r w:rsidR="002A3DED" w:rsidRPr="008B6E5D">
        <w:rPr>
          <w:rFonts w:ascii="Times New Roman" w:hAnsi="Times New Roman" w:cs="Times New Roman"/>
          <w:noProof/>
          <w:color w:val="000000"/>
          <w:sz w:val="28"/>
          <w:szCs w:val="28"/>
        </w:rPr>
        <w:t>же готового к использованию про</w:t>
      </w:r>
      <w:r w:rsidRPr="008B6E5D">
        <w:rPr>
          <w:rFonts w:ascii="Times New Roman" w:hAnsi="Times New Roman" w:cs="Times New Roman"/>
          <w:noProof/>
          <w:color w:val="000000"/>
          <w:sz w:val="28"/>
          <w:szCs w:val="28"/>
        </w:rPr>
        <w:t>граммного продукта, ориентированного на определенные классы решаемых задач.</w:t>
      </w:r>
    </w:p>
    <w:p w:rsidR="002A3DE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Система «1С:Предприятие» имеет</w:t>
      </w:r>
      <w:r w:rsidR="002A3DED" w:rsidRPr="008B6E5D">
        <w:rPr>
          <w:rFonts w:ascii="Times New Roman" w:hAnsi="Times New Roman" w:cs="Times New Roman"/>
          <w:noProof/>
          <w:color w:val="000000"/>
          <w:sz w:val="28"/>
          <w:szCs w:val="28"/>
        </w:rPr>
        <w:t xml:space="preserve"> компонентную структуру. Отдель</w:t>
      </w:r>
      <w:r w:rsidRPr="008B6E5D">
        <w:rPr>
          <w:rFonts w:ascii="Times New Roman" w:hAnsi="Times New Roman" w:cs="Times New Roman"/>
          <w:noProof/>
          <w:color w:val="000000"/>
          <w:sz w:val="28"/>
          <w:szCs w:val="28"/>
        </w:rPr>
        <w:t>ные возможности, предоставляемые сист</w:t>
      </w:r>
      <w:r w:rsidR="002A3DED" w:rsidRPr="008B6E5D">
        <w:rPr>
          <w:rFonts w:ascii="Times New Roman" w:hAnsi="Times New Roman" w:cs="Times New Roman"/>
          <w:noProof/>
          <w:color w:val="000000"/>
          <w:sz w:val="28"/>
          <w:szCs w:val="28"/>
        </w:rPr>
        <w:t>емой для решения задач автомати</w:t>
      </w:r>
      <w:r w:rsidRPr="008B6E5D">
        <w:rPr>
          <w:rFonts w:ascii="Times New Roman" w:hAnsi="Times New Roman" w:cs="Times New Roman"/>
          <w:noProof/>
          <w:color w:val="000000"/>
          <w:sz w:val="28"/>
          <w:szCs w:val="28"/>
        </w:rPr>
        <w:t>зации, являются базовыми, т.е. поддерживаются в любом варианте поставки системы. Это, прежде всего, механизмы поддержки справочников и документов. Другие возможности, являющиеся д</w:t>
      </w:r>
      <w:r w:rsidR="002A3DED" w:rsidRPr="008B6E5D">
        <w:rPr>
          <w:rFonts w:ascii="Times New Roman" w:hAnsi="Times New Roman" w:cs="Times New Roman"/>
          <w:noProof/>
          <w:color w:val="000000"/>
          <w:sz w:val="28"/>
          <w:szCs w:val="28"/>
        </w:rPr>
        <w:t>ополнительными, реализуются ком</w:t>
      </w:r>
      <w:r w:rsidRPr="008B6E5D">
        <w:rPr>
          <w:rFonts w:ascii="Times New Roman" w:hAnsi="Times New Roman" w:cs="Times New Roman"/>
          <w:noProof/>
          <w:color w:val="000000"/>
          <w:sz w:val="28"/>
          <w:szCs w:val="28"/>
        </w:rPr>
        <w:t>понентами системы, например, ведение списка бухгалтерских счетов.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Всего существуют три основных компоненты: «Бухгалтерский учет»,</w:t>
      </w:r>
      <w:r w:rsidR="002A3DED"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«Оперативный учет», «Расчет». Каждая компонента расширяет возможности системы своим специфическим набором объектов и методов. Эти механизмы нельзя однозначно сопоставить с конкретными задачами автоматизации предметной области, но они имеют достаточно четкую направленность, которая определяет выбор состава необход</w:t>
      </w:r>
      <w:r w:rsidR="002A3DED" w:rsidRPr="008B6E5D">
        <w:rPr>
          <w:rFonts w:ascii="Times New Roman" w:hAnsi="Times New Roman" w:cs="Times New Roman"/>
          <w:noProof/>
          <w:color w:val="000000"/>
          <w:sz w:val="28"/>
          <w:szCs w:val="28"/>
        </w:rPr>
        <w:t>имых компонент для создания кон</w:t>
      </w:r>
      <w:r w:rsidRPr="008B6E5D">
        <w:rPr>
          <w:rFonts w:ascii="Times New Roman" w:hAnsi="Times New Roman" w:cs="Times New Roman"/>
          <w:noProof/>
          <w:color w:val="000000"/>
          <w:sz w:val="28"/>
          <w:szCs w:val="28"/>
        </w:rPr>
        <w:t>кретной конфигурации.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Функционирование системы делится на два процесса — конфигурирование, обеспечивающее описание модели предметной области средствами системы, и исполнение, реализующее обработку данных предметной области.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При конфигурировании система оперирует такими универсальными понятиями - объектами, как «Документ», «Журнал документов», «Справочник», «Реквизит», «Регистр» и другие. Совокупность этих поняти</w:t>
      </w:r>
      <w:r w:rsidR="00A53F10" w:rsidRPr="008B6E5D">
        <w:rPr>
          <w:rFonts w:ascii="Times New Roman" w:hAnsi="Times New Roman" w:cs="Times New Roman"/>
          <w:noProof/>
          <w:color w:val="000000"/>
          <w:sz w:val="28"/>
          <w:szCs w:val="28"/>
        </w:rPr>
        <w:t>й и опреде</w:t>
      </w:r>
      <w:r w:rsidRPr="008B6E5D">
        <w:rPr>
          <w:rFonts w:ascii="Times New Roman" w:hAnsi="Times New Roman" w:cs="Times New Roman"/>
          <w:noProof/>
          <w:color w:val="000000"/>
          <w:sz w:val="28"/>
          <w:szCs w:val="28"/>
        </w:rPr>
        <w:t>ляет концепцию системы.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На уровне системы определены сами понятия и стандартные операции по их обработке. Средства конфигурирования позволяют описать структуру информации, входящей в эти объекты, и алгоритмы, описывающие спец</w:t>
      </w:r>
      <w:r w:rsidR="00A53F10" w:rsidRPr="008B6E5D">
        <w:rPr>
          <w:rFonts w:ascii="Times New Roman" w:hAnsi="Times New Roman" w:cs="Times New Roman"/>
          <w:noProof/>
          <w:color w:val="000000"/>
          <w:sz w:val="28"/>
          <w:szCs w:val="28"/>
        </w:rPr>
        <w:t>ифи</w:t>
      </w:r>
      <w:r w:rsidRPr="008B6E5D">
        <w:rPr>
          <w:rFonts w:ascii="Times New Roman" w:hAnsi="Times New Roman" w:cs="Times New Roman"/>
          <w:noProof/>
          <w:color w:val="000000"/>
          <w:sz w:val="28"/>
          <w:szCs w:val="28"/>
        </w:rPr>
        <w:t>ку их обработки для отражения различных особенностей учета.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процессе конфигурирования фо</w:t>
      </w:r>
      <w:r w:rsidR="00A53F10" w:rsidRPr="008B6E5D">
        <w:rPr>
          <w:rFonts w:ascii="Times New Roman" w:hAnsi="Times New Roman" w:cs="Times New Roman"/>
          <w:noProof/>
          <w:color w:val="000000"/>
          <w:sz w:val="28"/>
          <w:szCs w:val="28"/>
        </w:rPr>
        <w:t>рмируется структура информацион</w:t>
      </w:r>
      <w:r w:rsidRPr="008B6E5D">
        <w:rPr>
          <w:rFonts w:ascii="Times New Roman" w:hAnsi="Times New Roman" w:cs="Times New Roman"/>
          <w:noProof/>
          <w:color w:val="000000"/>
          <w:sz w:val="28"/>
          <w:szCs w:val="28"/>
        </w:rPr>
        <w:t>ной базы, алгоритмы обработки, формы диалогов и выходных документов. Информационная структура проектируется на уровне предусмотренных в системе типов обрабатываемых объектов предметной области (конста</w:t>
      </w:r>
      <w:r w:rsidR="00A53F10" w:rsidRPr="008B6E5D">
        <w:rPr>
          <w:rFonts w:ascii="Times New Roman" w:hAnsi="Times New Roman" w:cs="Times New Roman"/>
          <w:noProof/>
          <w:color w:val="000000"/>
          <w:sz w:val="28"/>
          <w:szCs w:val="28"/>
        </w:rPr>
        <w:t>нт</w:t>
      </w:r>
      <w:r w:rsidRPr="008B6E5D">
        <w:rPr>
          <w:rFonts w:ascii="Times New Roman" w:hAnsi="Times New Roman" w:cs="Times New Roman"/>
          <w:noProof/>
          <w:color w:val="000000"/>
          <w:sz w:val="28"/>
          <w:szCs w:val="28"/>
        </w:rPr>
        <w:t>ы, справочники, документы, регистры, пере</w:t>
      </w:r>
      <w:r w:rsidR="00A53F10" w:rsidRPr="008B6E5D">
        <w:rPr>
          <w:rFonts w:ascii="Times New Roman" w:hAnsi="Times New Roman" w:cs="Times New Roman"/>
          <w:noProof/>
          <w:color w:val="000000"/>
          <w:sz w:val="28"/>
          <w:szCs w:val="28"/>
        </w:rPr>
        <w:t>числения, журналы расчетов, бух</w:t>
      </w:r>
      <w:r w:rsidRPr="008B6E5D">
        <w:rPr>
          <w:rFonts w:ascii="Times New Roman" w:hAnsi="Times New Roman" w:cs="Times New Roman"/>
          <w:noProof/>
          <w:color w:val="000000"/>
          <w:sz w:val="28"/>
          <w:szCs w:val="28"/>
        </w:rPr>
        <w:t>галтерские счета, операции, проводки и др.).</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Конфигурирование максимально ис</w:t>
      </w:r>
      <w:r w:rsidR="00A53F10" w:rsidRPr="008B6E5D">
        <w:rPr>
          <w:rFonts w:ascii="Times New Roman" w:hAnsi="Times New Roman" w:cs="Times New Roman"/>
          <w:noProof/>
          <w:color w:val="000000"/>
          <w:sz w:val="28"/>
          <w:szCs w:val="28"/>
        </w:rPr>
        <w:t>пользует визуальные средства на</w:t>
      </w:r>
      <w:r w:rsidRPr="008B6E5D">
        <w:rPr>
          <w:rFonts w:ascii="Times New Roman" w:hAnsi="Times New Roman" w:cs="Times New Roman"/>
          <w:noProof/>
          <w:color w:val="000000"/>
          <w:sz w:val="28"/>
          <w:szCs w:val="28"/>
        </w:rPr>
        <w:t xml:space="preserve">стройки, а для описания специфических </w:t>
      </w:r>
      <w:r w:rsidR="00A53F10" w:rsidRPr="008B6E5D">
        <w:rPr>
          <w:rFonts w:ascii="Times New Roman" w:hAnsi="Times New Roman" w:cs="Times New Roman"/>
          <w:noProof/>
          <w:color w:val="000000"/>
          <w:sz w:val="28"/>
          <w:szCs w:val="28"/>
        </w:rPr>
        <w:t>алгоритмов - языковые (программ</w:t>
      </w:r>
      <w:r w:rsidRPr="008B6E5D">
        <w:rPr>
          <w:rFonts w:ascii="Times New Roman" w:hAnsi="Times New Roman" w:cs="Times New Roman"/>
          <w:noProof/>
          <w:color w:val="000000"/>
          <w:sz w:val="28"/>
          <w:szCs w:val="28"/>
        </w:rPr>
        <w:t>ные) средства.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При работе пользователя в режиме </w:t>
      </w:r>
      <w:r w:rsidR="00A53F10" w:rsidRPr="008B6E5D">
        <w:rPr>
          <w:rFonts w:ascii="Times New Roman" w:hAnsi="Times New Roman" w:cs="Times New Roman"/>
          <w:noProof/>
          <w:color w:val="000000"/>
          <w:sz w:val="28"/>
          <w:szCs w:val="28"/>
        </w:rPr>
        <w:t>исполнения конфигурации обработ</w:t>
      </w:r>
      <w:r w:rsidRPr="008B6E5D">
        <w:rPr>
          <w:rFonts w:ascii="Times New Roman" w:hAnsi="Times New Roman" w:cs="Times New Roman"/>
          <w:noProof/>
          <w:color w:val="000000"/>
          <w:sz w:val="28"/>
          <w:szCs w:val="28"/>
        </w:rPr>
        <w:t>ка информации выполняется как штатными</w:t>
      </w:r>
      <w:r w:rsidR="00287BCB" w:rsidRPr="008B6E5D">
        <w:rPr>
          <w:rFonts w:ascii="Times New Roman" w:hAnsi="Times New Roman" w:cs="Times New Roman"/>
          <w:noProof/>
          <w:color w:val="000000"/>
          <w:sz w:val="28"/>
          <w:szCs w:val="28"/>
        </w:rPr>
        <w:t xml:space="preserve"> средствами системы, так и с ис</w:t>
      </w:r>
      <w:r w:rsidRPr="008B6E5D">
        <w:rPr>
          <w:rFonts w:ascii="Times New Roman" w:hAnsi="Times New Roman" w:cs="Times New Roman"/>
          <w:noProof/>
          <w:color w:val="000000"/>
          <w:sz w:val="28"/>
          <w:szCs w:val="28"/>
        </w:rPr>
        <w:t>пользованием алгоритмов, созданных на этапе конфигурирован</w:t>
      </w:r>
      <w:r w:rsidR="00287BCB" w:rsidRPr="008B6E5D">
        <w:rPr>
          <w:rFonts w:ascii="Times New Roman" w:hAnsi="Times New Roman" w:cs="Times New Roman"/>
          <w:noProof/>
          <w:color w:val="000000"/>
          <w:sz w:val="28"/>
          <w:szCs w:val="28"/>
        </w:rPr>
        <w:t>ия, что нема</w:t>
      </w:r>
      <w:r w:rsidRPr="008B6E5D">
        <w:rPr>
          <w:rFonts w:ascii="Times New Roman" w:hAnsi="Times New Roman" w:cs="Times New Roman"/>
          <w:noProof/>
          <w:color w:val="000000"/>
          <w:sz w:val="28"/>
          <w:szCs w:val="28"/>
        </w:rPr>
        <w:t>ловажно при формировании пользователем собственных алгоритмов.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Таким образом, в исследуемой предм</w:t>
      </w:r>
      <w:r w:rsidR="00287BCB" w:rsidRPr="008B6E5D">
        <w:rPr>
          <w:rFonts w:ascii="Times New Roman" w:hAnsi="Times New Roman" w:cs="Times New Roman"/>
          <w:noProof/>
          <w:color w:val="000000"/>
          <w:sz w:val="28"/>
          <w:szCs w:val="28"/>
        </w:rPr>
        <w:t>етной области возможность конфи</w:t>
      </w:r>
      <w:r w:rsidRPr="008B6E5D">
        <w:rPr>
          <w:rFonts w:ascii="Times New Roman" w:hAnsi="Times New Roman" w:cs="Times New Roman"/>
          <w:noProof/>
          <w:color w:val="000000"/>
          <w:sz w:val="28"/>
          <w:szCs w:val="28"/>
        </w:rPr>
        <w:t>гурации системы «1С:Предприятие» позв</w:t>
      </w:r>
      <w:r w:rsidR="00287BCB" w:rsidRPr="008B6E5D">
        <w:rPr>
          <w:rFonts w:ascii="Times New Roman" w:hAnsi="Times New Roman" w:cs="Times New Roman"/>
          <w:noProof/>
          <w:color w:val="000000"/>
          <w:sz w:val="28"/>
          <w:szCs w:val="28"/>
        </w:rPr>
        <w:t>оляет проектировать информацион</w:t>
      </w:r>
      <w:r w:rsidRPr="008B6E5D">
        <w:rPr>
          <w:rFonts w:ascii="Times New Roman" w:hAnsi="Times New Roman" w:cs="Times New Roman"/>
          <w:noProof/>
          <w:color w:val="000000"/>
          <w:sz w:val="28"/>
          <w:szCs w:val="28"/>
        </w:rPr>
        <w:t>ную структуру на уровне предусмотренных в системе типов обрабатываемых объектов предметной области и определяет возможность манипулирования различными типами объектов, структур</w:t>
      </w:r>
      <w:r w:rsidR="00287BCB" w:rsidRPr="008B6E5D">
        <w:rPr>
          <w:rFonts w:ascii="Times New Roman" w:hAnsi="Times New Roman" w:cs="Times New Roman"/>
          <w:noProof/>
          <w:color w:val="000000"/>
          <w:sz w:val="28"/>
          <w:szCs w:val="28"/>
        </w:rPr>
        <w:t>ами информационных массивов, ал</w:t>
      </w:r>
      <w:r w:rsidRPr="008B6E5D">
        <w:rPr>
          <w:rFonts w:ascii="Times New Roman" w:hAnsi="Times New Roman" w:cs="Times New Roman"/>
          <w:noProof/>
          <w:color w:val="000000"/>
          <w:sz w:val="28"/>
          <w:szCs w:val="28"/>
        </w:rPr>
        <w:t>горитмами обработки информации. В свою</w:t>
      </w:r>
      <w:r w:rsidR="00287BCB" w:rsidRPr="008B6E5D">
        <w:rPr>
          <w:rFonts w:ascii="Times New Roman" w:hAnsi="Times New Roman" w:cs="Times New Roman"/>
          <w:noProof/>
          <w:color w:val="000000"/>
          <w:sz w:val="28"/>
          <w:szCs w:val="28"/>
        </w:rPr>
        <w:t xml:space="preserve"> очередь, состав компонент опре</w:t>
      </w:r>
      <w:r w:rsidRPr="008B6E5D">
        <w:rPr>
          <w:rFonts w:ascii="Times New Roman" w:hAnsi="Times New Roman" w:cs="Times New Roman"/>
          <w:noProof/>
          <w:color w:val="000000"/>
          <w:sz w:val="28"/>
          <w:szCs w:val="28"/>
        </w:rPr>
        <w:t>деляет функциональные возможности си</w:t>
      </w:r>
      <w:r w:rsidR="00287BCB" w:rsidRPr="008B6E5D">
        <w:rPr>
          <w:rFonts w:ascii="Times New Roman" w:hAnsi="Times New Roman" w:cs="Times New Roman"/>
          <w:noProof/>
          <w:color w:val="000000"/>
          <w:sz w:val="28"/>
          <w:szCs w:val="28"/>
        </w:rPr>
        <w:t>стемы для реализации КМ информа</w:t>
      </w:r>
      <w:r w:rsidRPr="008B6E5D">
        <w:rPr>
          <w:rFonts w:ascii="Times New Roman" w:hAnsi="Times New Roman" w:cs="Times New Roman"/>
          <w:noProof/>
          <w:color w:val="000000"/>
          <w:sz w:val="28"/>
          <w:szCs w:val="28"/>
        </w:rPr>
        <w:t xml:space="preserve">ционной базы комплексной системы </w:t>
      </w:r>
      <w:r w:rsidR="00287BCB"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Для описания алгоритмов обрабо</w:t>
      </w:r>
      <w:r w:rsidR="00287BCB" w:rsidRPr="008B6E5D">
        <w:rPr>
          <w:rFonts w:ascii="Times New Roman" w:hAnsi="Times New Roman" w:cs="Times New Roman"/>
          <w:noProof/>
          <w:color w:val="000000"/>
          <w:sz w:val="28"/>
          <w:szCs w:val="28"/>
        </w:rPr>
        <w:t>тки информации и создания интер</w:t>
      </w:r>
      <w:r w:rsidRPr="008B6E5D">
        <w:rPr>
          <w:rFonts w:ascii="Times New Roman" w:hAnsi="Times New Roman" w:cs="Times New Roman"/>
          <w:noProof/>
          <w:color w:val="000000"/>
          <w:sz w:val="28"/>
          <w:szCs w:val="28"/>
        </w:rPr>
        <w:t>фейса, ориентированного на удобное пред</w:t>
      </w:r>
      <w:r w:rsidR="00287BCB" w:rsidRPr="008B6E5D">
        <w:rPr>
          <w:rFonts w:ascii="Times New Roman" w:hAnsi="Times New Roman" w:cs="Times New Roman"/>
          <w:noProof/>
          <w:color w:val="000000"/>
          <w:sz w:val="28"/>
          <w:szCs w:val="28"/>
        </w:rPr>
        <w:t>ставление описанных в конфигура</w:t>
      </w:r>
      <w:r w:rsidRPr="008B6E5D">
        <w:rPr>
          <w:rFonts w:ascii="Times New Roman" w:hAnsi="Times New Roman" w:cs="Times New Roman"/>
          <w:noProof/>
          <w:color w:val="000000"/>
          <w:sz w:val="28"/>
          <w:szCs w:val="28"/>
        </w:rPr>
        <w:t>ции данных, в системе «1С:Предприятие» используются механизмы наличия встроенного языка и формирования запросов.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Необходимость наличия встроенного</w:t>
      </w:r>
      <w:r w:rsidR="00287BCB" w:rsidRPr="008B6E5D">
        <w:rPr>
          <w:rFonts w:ascii="Times New Roman" w:hAnsi="Times New Roman" w:cs="Times New Roman"/>
          <w:noProof/>
          <w:color w:val="000000"/>
          <w:sz w:val="28"/>
          <w:szCs w:val="28"/>
        </w:rPr>
        <w:t xml:space="preserve"> языка определена концепцией на</w:t>
      </w:r>
      <w:r w:rsidRPr="008B6E5D">
        <w:rPr>
          <w:rFonts w:ascii="Times New Roman" w:hAnsi="Times New Roman" w:cs="Times New Roman"/>
          <w:noProof/>
          <w:color w:val="000000"/>
          <w:sz w:val="28"/>
          <w:szCs w:val="28"/>
        </w:rPr>
        <w:t>страиваемости системы. Синтаксис встроен</w:t>
      </w:r>
      <w:r w:rsidR="00287BCB" w:rsidRPr="008B6E5D">
        <w:rPr>
          <w:rFonts w:ascii="Times New Roman" w:hAnsi="Times New Roman" w:cs="Times New Roman"/>
          <w:noProof/>
          <w:color w:val="000000"/>
          <w:sz w:val="28"/>
          <w:szCs w:val="28"/>
        </w:rPr>
        <w:t>ного языка вполне отвечает стан</w:t>
      </w:r>
      <w:r w:rsidRPr="008B6E5D">
        <w:rPr>
          <w:rFonts w:ascii="Times New Roman" w:hAnsi="Times New Roman" w:cs="Times New Roman"/>
          <w:noProof/>
          <w:color w:val="000000"/>
          <w:sz w:val="28"/>
          <w:szCs w:val="28"/>
        </w:rPr>
        <w:t>дартам высокоуровневых языков. Язык яв</w:t>
      </w:r>
      <w:r w:rsidR="00287BCB" w:rsidRPr="008B6E5D">
        <w:rPr>
          <w:rFonts w:ascii="Times New Roman" w:hAnsi="Times New Roman" w:cs="Times New Roman"/>
          <w:noProof/>
          <w:color w:val="000000"/>
          <w:sz w:val="28"/>
          <w:szCs w:val="28"/>
        </w:rPr>
        <w:t>ляется предметно - ориентирован</w:t>
      </w:r>
      <w:r w:rsidRPr="008B6E5D">
        <w:rPr>
          <w:rFonts w:ascii="Times New Roman" w:hAnsi="Times New Roman" w:cs="Times New Roman"/>
          <w:noProof/>
          <w:color w:val="000000"/>
          <w:sz w:val="28"/>
          <w:szCs w:val="28"/>
        </w:rPr>
        <w:t>ным. Он поддерживает специализированн</w:t>
      </w:r>
      <w:r w:rsidR="00287BCB" w:rsidRPr="008B6E5D">
        <w:rPr>
          <w:rFonts w:ascii="Times New Roman" w:hAnsi="Times New Roman" w:cs="Times New Roman"/>
          <w:noProof/>
          <w:color w:val="000000"/>
          <w:sz w:val="28"/>
          <w:szCs w:val="28"/>
        </w:rPr>
        <w:t>ые типы данных предметной облас</w:t>
      </w:r>
      <w:r w:rsidRPr="008B6E5D">
        <w:rPr>
          <w:rFonts w:ascii="Times New Roman" w:hAnsi="Times New Roman" w:cs="Times New Roman"/>
          <w:noProof/>
          <w:color w:val="000000"/>
          <w:sz w:val="28"/>
          <w:szCs w:val="28"/>
        </w:rPr>
        <w:t>ти, определяемые конфигурацией системы</w:t>
      </w:r>
      <w:r w:rsidR="00287BCB" w:rsidRPr="008B6E5D">
        <w:rPr>
          <w:rFonts w:ascii="Times New Roman" w:hAnsi="Times New Roman" w:cs="Times New Roman"/>
          <w:noProof/>
          <w:color w:val="000000"/>
          <w:sz w:val="28"/>
          <w:szCs w:val="28"/>
        </w:rPr>
        <w:t>. Язык ориентирован на пользова</w:t>
      </w:r>
      <w:r w:rsidRPr="008B6E5D">
        <w:rPr>
          <w:rFonts w:ascii="Times New Roman" w:hAnsi="Times New Roman" w:cs="Times New Roman"/>
          <w:noProof/>
          <w:color w:val="000000"/>
          <w:sz w:val="28"/>
          <w:szCs w:val="28"/>
        </w:rPr>
        <w:t>телей</w:t>
      </w:r>
      <w:r w:rsidR="00287BCB" w:rsidRPr="008B6E5D">
        <w:rPr>
          <w:rFonts w:ascii="Times New Roman" w:hAnsi="Times New Roman" w:cs="Times New Roman"/>
          <w:noProof/>
          <w:color w:val="000000"/>
          <w:sz w:val="28"/>
          <w:szCs w:val="28"/>
        </w:rPr>
        <w:t xml:space="preserve"> различной квалификации. В част</w:t>
      </w:r>
      <w:r w:rsidRPr="008B6E5D">
        <w:rPr>
          <w:rFonts w:ascii="Times New Roman" w:hAnsi="Times New Roman" w:cs="Times New Roman"/>
          <w:noProof/>
          <w:color w:val="000000"/>
          <w:sz w:val="28"/>
          <w:szCs w:val="28"/>
        </w:rPr>
        <w:t>ности, его отличает мягкая типизация данных (обеспечивающая быстрое написа</w:t>
      </w:r>
      <w:r w:rsidR="00AE0926" w:rsidRPr="008B6E5D">
        <w:rPr>
          <w:rFonts w:ascii="Times New Roman" w:hAnsi="Times New Roman" w:cs="Times New Roman"/>
          <w:noProof/>
          <w:color w:val="000000"/>
          <w:sz w:val="28"/>
          <w:szCs w:val="28"/>
        </w:rPr>
        <w:t>ние программных модулей) и жест</w:t>
      </w:r>
      <w:r w:rsidRPr="008B6E5D">
        <w:rPr>
          <w:rFonts w:ascii="Times New Roman" w:hAnsi="Times New Roman" w:cs="Times New Roman"/>
          <w:noProof/>
          <w:color w:val="000000"/>
          <w:sz w:val="28"/>
          <w:szCs w:val="28"/>
        </w:rPr>
        <w:t>кий контроль синтаксических конструкц</w:t>
      </w:r>
      <w:r w:rsidR="00AE0926" w:rsidRPr="008B6E5D">
        <w:rPr>
          <w:rFonts w:ascii="Times New Roman" w:hAnsi="Times New Roman" w:cs="Times New Roman"/>
          <w:noProof/>
          <w:color w:val="000000"/>
          <w:sz w:val="28"/>
          <w:szCs w:val="28"/>
        </w:rPr>
        <w:t>ий, уменьшающий вероятность оши</w:t>
      </w:r>
      <w:r w:rsidRPr="008B6E5D">
        <w:rPr>
          <w:rFonts w:ascii="Times New Roman" w:hAnsi="Times New Roman" w:cs="Times New Roman"/>
          <w:noProof/>
          <w:color w:val="000000"/>
          <w:sz w:val="28"/>
          <w:szCs w:val="28"/>
        </w:rPr>
        <w:t>бок.</w:t>
      </w:r>
    </w:p>
    <w:p w:rsidR="00AE0926"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Для получения произвольных отчетов сложной структуры в системе предусмотрен предметно - ориентированный механизм запросов. Данное средство опирается на существующую </w:t>
      </w:r>
      <w:r w:rsidR="00AE0926" w:rsidRPr="008B6E5D">
        <w:rPr>
          <w:rFonts w:ascii="Times New Roman" w:hAnsi="Times New Roman" w:cs="Times New Roman"/>
          <w:noProof/>
          <w:color w:val="000000"/>
          <w:sz w:val="28"/>
          <w:szCs w:val="28"/>
        </w:rPr>
        <w:t>условно-переменную структуру ин</w:t>
      </w:r>
      <w:r w:rsidRPr="008B6E5D">
        <w:rPr>
          <w:rFonts w:ascii="Times New Roman" w:hAnsi="Times New Roman" w:cs="Times New Roman"/>
          <w:noProof/>
          <w:color w:val="000000"/>
          <w:sz w:val="28"/>
          <w:szCs w:val="28"/>
        </w:rPr>
        <w:t>формационной базы системы, что позволяет сравнительно просто описывать</w:t>
      </w:r>
      <w:r w:rsidR="00AE0926"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достаточно сложные запросы.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Основу концепции системы «1С: Предприятие» составляет понятие метаданных (данные о данных). Пол объектом метаданных в системе «1С:Предприятие» понимается формальн</w:t>
      </w:r>
      <w:r w:rsidR="00AE0926" w:rsidRPr="008B6E5D">
        <w:rPr>
          <w:rFonts w:ascii="Times New Roman" w:hAnsi="Times New Roman" w:cs="Times New Roman"/>
          <w:noProof/>
          <w:color w:val="000000"/>
          <w:sz w:val="28"/>
          <w:szCs w:val="28"/>
        </w:rPr>
        <w:t>ое описание группы понятий пред</w:t>
      </w:r>
      <w:r w:rsidRPr="008B6E5D">
        <w:rPr>
          <w:rFonts w:ascii="Times New Roman" w:hAnsi="Times New Roman" w:cs="Times New Roman"/>
          <w:noProof/>
          <w:color w:val="000000"/>
          <w:sz w:val="28"/>
          <w:szCs w:val="28"/>
        </w:rPr>
        <w:t>метной области со сходными характерис</w:t>
      </w:r>
      <w:r w:rsidR="00AE0926" w:rsidRPr="008B6E5D">
        <w:rPr>
          <w:rFonts w:ascii="Times New Roman" w:hAnsi="Times New Roman" w:cs="Times New Roman"/>
          <w:noProof/>
          <w:color w:val="000000"/>
          <w:sz w:val="28"/>
          <w:szCs w:val="28"/>
        </w:rPr>
        <w:t>тиками и одинаковым предназначе</w:t>
      </w:r>
      <w:r w:rsidRPr="008B6E5D">
        <w:rPr>
          <w:rFonts w:ascii="Times New Roman" w:hAnsi="Times New Roman" w:cs="Times New Roman"/>
          <w:noProof/>
          <w:color w:val="000000"/>
          <w:sz w:val="28"/>
          <w:szCs w:val="28"/>
        </w:rPr>
        <w:t>нием, настроенных на хранение и обработку информации о хозяйственной деятельности и конкретного предприятия.</w:t>
      </w:r>
    </w:p>
    <w:p w:rsidR="005C744D" w:rsidRPr="008B6E5D" w:rsidRDefault="005C744D" w:rsidP="0048581F">
      <w:pPr>
        <w:tabs>
          <w:tab w:val="left" w:pos="2064"/>
          <w:tab w:val="left" w:pos="3715"/>
          <w:tab w:val="left" w:pos="5909"/>
          <w:tab w:val="left" w:pos="8645"/>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Все</w:t>
      </w:r>
      <w:r w:rsidR="00E70FF3"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объекты</w:t>
      </w:r>
      <w:r w:rsidR="00E70FF3"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метаданных,</w:t>
      </w:r>
      <w:r w:rsidR="00E70FF3"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поддерживаемые</w:t>
      </w:r>
      <w:r w:rsidR="00E70FF3"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системой</w:t>
      </w:r>
      <w:r w:rsidR="00E70FF3"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«1С:Предприятие» подразделяются на базовые и специальные.</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Наряду с понятием метаданные, испо</w:t>
      </w:r>
      <w:r w:rsidR="00E70FF3" w:rsidRPr="008B6E5D">
        <w:rPr>
          <w:rFonts w:ascii="Times New Roman" w:hAnsi="Times New Roman" w:cs="Times New Roman"/>
          <w:noProof/>
          <w:color w:val="000000"/>
          <w:sz w:val="28"/>
          <w:szCs w:val="28"/>
        </w:rPr>
        <w:t>льзуется термин «структура мета</w:t>
      </w:r>
      <w:r w:rsidRPr="008B6E5D">
        <w:rPr>
          <w:rFonts w:ascii="Times New Roman" w:hAnsi="Times New Roman" w:cs="Times New Roman"/>
          <w:noProof/>
          <w:color w:val="000000"/>
          <w:sz w:val="28"/>
          <w:szCs w:val="28"/>
        </w:rPr>
        <w:t>данных». Данный термин более точно отражает с</w:t>
      </w:r>
      <w:r w:rsidR="00E70FF3" w:rsidRPr="008B6E5D">
        <w:rPr>
          <w:rFonts w:ascii="Times New Roman" w:hAnsi="Times New Roman" w:cs="Times New Roman"/>
          <w:noProof/>
          <w:color w:val="000000"/>
          <w:sz w:val="28"/>
          <w:szCs w:val="28"/>
        </w:rPr>
        <w:t>уть метаданных как слож</w:t>
      </w:r>
      <w:r w:rsidRPr="008B6E5D">
        <w:rPr>
          <w:rFonts w:ascii="Times New Roman" w:hAnsi="Times New Roman" w:cs="Times New Roman"/>
          <w:noProof/>
          <w:color w:val="000000"/>
          <w:sz w:val="28"/>
          <w:szCs w:val="28"/>
        </w:rPr>
        <w:t>ной структуры взаимодействующих объектов метаданных. Фактически, структура метаданных является моделью предметной области.</w:t>
      </w:r>
    </w:p>
    <w:p w:rsidR="005C744D" w:rsidRPr="008B6E5D" w:rsidRDefault="002B4608" w:rsidP="0048581F">
      <w:pPr>
        <w:spacing w:line="360" w:lineRule="auto"/>
        <w:ind w:firstLine="709"/>
        <w:jc w:val="both"/>
        <w:rPr>
          <w:rFonts w:ascii="Times New Roman" w:hAnsi="Times New Roman" w:cs="Times New Roman"/>
          <w:noProof/>
          <w:color w:val="000000"/>
          <w:sz w:val="28"/>
          <w:szCs w:val="28"/>
        </w:rPr>
      </w:pPr>
      <w:r>
        <w:rPr>
          <w:noProof/>
        </w:rPr>
        <w:pict>
          <v:shape id="_x0000_s1380" type="#_x0000_t75" style="position:absolute;left:0;text-align:left;margin-left:34.85pt;margin-top:100.2pt;width:264.6pt;height:174pt;z-index:-251675136" wrapcoords="-49 0 -49 21525 21600 21525 21600 0 -49 0">
            <v:imagedata r:id="rId24" o:title=""/>
            <w10:wrap type="topAndBottom"/>
          </v:shape>
        </w:pict>
      </w:r>
      <w:r w:rsidR="005C744D" w:rsidRPr="008B6E5D">
        <w:rPr>
          <w:rFonts w:ascii="Times New Roman" w:hAnsi="Times New Roman" w:cs="Times New Roman"/>
          <w:noProof/>
          <w:color w:val="000000"/>
          <w:sz w:val="28"/>
          <w:szCs w:val="28"/>
        </w:rPr>
        <w:t xml:space="preserve">Структура метаданных представлена в </w:t>
      </w:r>
      <w:r w:rsidR="00E70FF3" w:rsidRPr="008B6E5D">
        <w:rPr>
          <w:rFonts w:ascii="Times New Roman" w:hAnsi="Times New Roman" w:cs="Times New Roman"/>
          <w:noProof/>
          <w:color w:val="000000"/>
          <w:sz w:val="28"/>
          <w:szCs w:val="28"/>
        </w:rPr>
        <w:t>виде дерева (рис. 12) и позволя</w:t>
      </w:r>
      <w:r w:rsidR="005C744D" w:rsidRPr="008B6E5D">
        <w:rPr>
          <w:rFonts w:ascii="Times New Roman" w:hAnsi="Times New Roman" w:cs="Times New Roman"/>
          <w:noProof/>
          <w:color w:val="000000"/>
          <w:sz w:val="28"/>
          <w:szCs w:val="28"/>
        </w:rPr>
        <w:t>ет получить доступ ко всем объектам метаданных. Объекты метаданных в дереве метаданных представлены своими идентификаторами.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p>
    <w:p w:rsidR="00047A54"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Рис. 12. Структура метаданных в системе «1С:Предприятие» </w:t>
      </w:r>
    </w:p>
    <w:p w:rsidR="00130657" w:rsidRPr="008B6E5D" w:rsidRDefault="00130657"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Корневые ветви дерева объединяют объекты метаданных, логически связанные между собой и имеющие общее назначение.</w:t>
      </w:r>
    </w:p>
    <w:p w:rsidR="005C744D" w:rsidRPr="008B6E5D" w:rsidRDefault="005C744D" w:rsidP="0048581F">
      <w:pPr>
        <w:tabs>
          <w:tab w:val="left" w:pos="979"/>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Полностью раскрытое дерево позволя</w:t>
      </w:r>
      <w:r w:rsidR="00047A54" w:rsidRPr="008B6E5D">
        <w:rPr>
          <w:rFonts w:ascii="Times New Roman" w:hAnsi="Times New Roman" w:cs="Times New Roman"/>
          <w:noProof/>
          <w:color w:val="000000"/>
          <w:sz w:val="28"/>
          <w:szCs w:val="28"/>
        </w:rPr>
        <w:t>ет просмотреть все объекты мета</w:t>
      </w:r>
      <w:r w:rsidRPr="008B6E5D">
        <w:rPr>
          <w:rFonts w:ascii="Times New Roman" w:hAnsi="Times New Roman" w:cs="Times New Roman"/>
          <w:noProof/>
          <w:color w:val="000000"/>
          <w:sz w:val="28"/>
          <w:szCs w:val="28"/>
        </w:rPr>
        <w:t>данных, существующие в конфигурации.</w:t>
      </w:r>
      <w:r w:rsidR="00047A54"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Все</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объекты</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метаданных,</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которые</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существуют</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в</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системе</w:t>
      </w:r>
      <w:r w:rsidR="00047A54"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«1С:Предприятие», образуют несколько основных видов. Каждый вид объе</w:t>
      </w:r>
      <w:r w:rsidR="00047A54" w:rsidRPr="008B6E5D">
        <w:rPr>
          <w:rFonts w:ascii="Times New Roman" w:hAnsi="Times New Roman" w:cs="Times New Roman"/>
          <w:noProof/>
          <w:color w:val="000000"/>
          <w:sz w:val="28"/>
          <w:szCs w:val="28"/>
        </w:rPr>
        <w:t>к</w:t>
      </w:r>
      <w:r w:rsidRPr="008B6E5D">
        <w:rPr>
          <w:rFonts w:ascii="Times New Roman" w:hAnsi="Times New Roman" w:cs="Times New Roman"/>
          <w:noProof/>
          <w:color w:val="000000"/>
          <w:sz w:val="28"/>
          <w:szCs w:val="28"/>
        </w:rPr>
        <w:t>тов метаданных представляет собой «строительные элементы», из которых будет создаваться конфигурация.</w:t>
      </w:r>
    </w:p>
    <w:p w:rsidR="005C744D" w:rsidRPr="008B6E5D" w:rsidRDefault="002B4608" w:rsidP="0048581F">
      <w:pPr>
        <w:spacing w:line="360" w:lineRule="auto"/>
        <w:ind w:firstLine="709"/>
        <w:jc w:val="both"/>
        <w:rPr>
          <w:rFonts w:ascii="Times New Roman" w:hAnsi="Times New Roman" w:cs="Times New Roman"/>
          <w:noProof/>
          <w:color w:val="000000"/>
          <w:sz w:val="28"/>
          <w:szCs w:val="28"/>
        </w:rPr>
      </w:pPr>
      <w:r>
        <w:rPr>
          <w:noProof/>
        </w:rPr>
        <w:pict>
          <v:shape id="_x0000_s1381" type="#_x0000_t75" style="position:absolute;left:0;text-align:left;margin-left:25pt;margin-top:83.7pt;width:359.9pt;height:198pt;z-index:-251674112" wrapcoords="-37 0 -37 21532 21600 21532 21600 0 -37 0">
            <v:imagedata r:id="rId25" o:title=""/>
            <w10:wrap type="topAndBottom"/>
          </v:shape>
        </w:pict>
      </w:r>
      <w:r w:rsidR="005C744D" w:rsidRPr="008B6E5D">
        <w:rPr>
          <w:rFonts w:ascii="Times New Roman" w:hAnsi="Times New Roman" w:cs="Times New Roman"/>
          <w:noProof/>
          <w:color w:val="000000"/>
          <w:sz w:val="28"/>
          <w:szCs w:val="28"/>
        </w:rPr>
        <w:t>Формально объекты метаданных об</w:t>
      </w:r>
      <w:r w:rsidR="00047A54" w:rsidRPr="008B6E5D">
        <w:rPr>
          <w:rFonts w:ascii="Times New Roman" w:hAnsi="Times New Roman" w:cs="Times New Roman"/>
          <w:noProof/>
          <w:color w:val="000000"/>
          <w:sz w:val="28"/>
          <w:szCs w:val="28"/>
        </w:rPr>
        <w:t>ъединяются в виды в дереве мета</w:t>
      </w:r>
      <w:r w:rsidR="005C744D" w:rsidRPr="008B6E5D">
        <w:rPr>
          <w:rFonts w:ascii="Times New Roman" w:hAnsi="Times New Roman" w:cs="Times New Roman"/>
          <w:noProof/>
          <w:color w:val="000000"/>
          <w:sz w:val="28"/>
          <w:szCs w:val="28"/>
        </w:rPr>
        <w:t>данных (рис. 13).</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Рис. 13. Объединение объектов метаданных в виды в дереве метаданных.</w:t>
      </w:r>
    </w:p>
    <w:p w:rsidR="00047A54" w:rsidRPr="008B6E5D" w:rsidRDefault="00047A54"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Краткая характеристика основных ви</w:t>
      </w:r>
      <w:r w:rsidR="00047A54" w:rsidRPr="008B6E5D">
        <w:rPr>
          <w:rFonts w:ascii="Times New Roman" w:hAnsi="Times New Roman" w:cs="Times New Roman"/>
          <w:noProof/>
          <w:color w:val="000000"/>
          <w:sz w:val="28"/>
          <w:szCs w:val="28"/>
        </w:rPr>
        <w:t>дов объектов метаданных, необхо</w:t>
      </w:r>
      <w:r w:rsidRPr="008B6E5D">
        <w:rPr>
          <w:rFonts w:ascii="Times New Roman" w:hAnsi="Times New Roman" w:cs="Times New Roman"/>
          <w:noProof/>
          <w:color w:val="000000"/>
          <w:sz w:val="28"/>
          <w:szCs w:val="28"/>
        </w:rPr>
        <w:t xml:space="preserve">димых при создании информационной базы </w:t>
      </w:r>
      <w:r w:rsidR="00047A54"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бизнеса в системе «1С:Предприятие» приведена </w:t>
      </w:r>
      <w:r w:rsidR="00047A54" w:rsidRPr="008B6E5D">
        <w:rPr>
          <w:rFonts w:ascii="Times New Roman" w:hAnsi="Times New Roman" w:cs="Times New Roman"/>
          <w:noProof/>
          <w:color w:val="000000"/>
          <w:sz w:val="28"/>
          <w:szCs w:val="28"/>
        </w:rPr>
        <w:t>в</w:t>
      </w:r>
      <w:r w:rsidRPr="008B6E5D">
        <w:rPr>
          <w:rFonts w:ascii="Times New Roman" w:hAnsi="Times New Roman" w:cs="Times New Roman"/>
          <w:i/>
          <w:iCs/>
          <w:noProof/>
          <w:color w:val="000000"/>
          <w:sz w:val="28"/>
          <w:szCs w:val="28"/>
        </w:rPr>
        <w:t xml:space="preserve"> </w:t>
      </w:r>
      <w:r w:rsidRPr="008B6E5D">
        <w:rPr>
          <w:rFonts w:ascii="Times New Roman" w:hAnsi="Times New Roman" w:cs="Times New Roman"/>
          <w:noProof/>
          <w:color w:val="000000"/>
          <w:sz w:val="28"/>
          <w:szCs w:val="28"/>
        </w:rPr>
        <w:t>таблице 7.</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Как следует из таблицы 7, объект типа справочник используется для хранения сведений о множестве однородных объектов предметной области. При создании концептуальной модели информационной базы </w:t>
      </w:r>
      <w:r w:rsidR="00F85E6C" w:rsidRPr="008B6E5D">
        <w:rPr>
          <w:rFonts w:ascii="Times New Roman" w:hAnsi="Times New Roman" w:cs="Times New Roman"/>
          <w:noProof/>
          <w:color w:val="000000"/>
          <w:sz w:val="28"/>
          <w:szCs w:val="28"/>
        </w:rPr>
        <w:t>анализа бизне</w:t>
      </w:r>
      <w:r w:rsidRPr="008B6E5D">
        <w:rPr>
          <w:rFonts w:ascii="Times New Roman" w:hAnsi="Times New Roman" w:cs="Times New Roman"/>
          <w:noProof/>
          <w:color w:val="000000"/>
          <w:sz w:val="28"/>
          <w:szCs w:val="28"/>
        </w:rPr>
        <w:t>са к справочникам относятся списки предприятий-аналогов (объект-аналог), списки активов и д.р.</w:t>
      </w:r>
    </w:p>
    <w:p w:rsidR="005C744D" w:rsidRPr="008B6E5D" w:rsidRDefault="00805759"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br w:type="page"/>
      </w:r>
      <w:r w:rsidR="005C744D" w:rsidRPr="008B6E5D">
        <w:rPr>
          <w:rFonts w:ascii="Times New Roman" w:hAnsi="Times New Roman" w:cs="Times New Roman"/>
          <w:noProof/>
          <w:color w:val="000000"/>
          <w:sz w:val="28"/>
          <w:szCs w:val="28"/>
        </w:rPr>
        <w:t>Таблица 7</w:t>
      </w:r>
      <w:r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 xml:space="preserve">Основные виды объектов метаданных используемые при </w:t>
      </w:r>
      <w:r w:rsidR="00F85E6C" w:rsidRPr="008B6E5D">
        <w:rPr>
          <w:rFonts w:ascii="Times New Roman" w:hAnsi="Times New Roman" w:cs="Times New Roman"/>
          <w:noProof/>
          <w:color w:val="000000"/>
          <w:sz w:val="28"/>
          <w:szCs w:val="28"/>
        </w:rPr>
        <w:t>созда</w:t>
      </w:r>
      <w:r w:rsidR="005C744D" w:rsidRPr="008B6E5D">
        <w:rPr>
          <w:rFonts w:ascii="Times New Roman" w:hAnsi="Times New Roman" w:cs="Times New Roman"/>
          <w:noProof/>
          <w:color w:val="000000"/>
          <w:sz w:val="28"/>
          <w:szCs w:val="28"/>
        </w:rPr>
        <w:t xml:space="preserve">нии информационной базы </w:t>
      </w:r>
      <w:r w:rsidR="00F85E6C" w:rsidRPr="008B6E5D">
        <w:rPr>
          <w:rFonts w:ascii="Times New Roman" w:hAnsi="Times New Roman" w:cs="Times New Roman"/>
          <w:noProof/>
          <w:color w:val="000000"/>
          <w:sz w:val="28"/>
          <w:szCs w:val="28"/>
        </w:rPr>
        <w:t>анализа</w:t>
      </w:r>
      <w:r w:rsidR="005C744D" w:rsidRPr="008B6E5D">
        <w:rPr>
          <w:rFonts w:ascii="Times New Roman" w:hAnsi="Times New Roman" w:cs="Times New Roman"/>
          <w:noProof/>
          <w:color w:val="000000"/>
          <w:sz w:val="28"/>
          <w:szCs w:val="28"/>
        </w:rPr>
        <w:t xml:space="preserve"> бизнеса.</w:t>
      </w:r>
    </w:p>
    <w:tbl>
      <w:tblPr>
        <w:tblW w:w="5000"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282"/>
        <w:gridCol w:w="7292"/>
      </w:tblGrid>
      <w:tr w:rsidR="00F85E6C" w:rsidRPr="004D3B64" w:rsidTr="004D3B64">
        <w:trPr>
          <w:trHeight w:val="20"/>
        </w:trPr>
        <w:tc>
          <w:tcPr>
            <w:tcW w:w="1192" w:type="pct"/>
            <w:shd w:val="clear" w:color="auto" w:fill="auto"/>
          </w:tcPr>
          <w:p w:rsidR="00F85E6C" w:rsidRPr="004D3B64" w:rsidRDefault="00F85E6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Наименование</w:t>
            </w:r>
          </w:p>
        </w:tc>
        <w:tc>
          <w:tcPr>
            <w:tcW w:w="3808" w:type="pct"/>
            <w:shd w:val="clear" w:color="auto" w:fill="auto"/>
          </w:tcPr>
          <w:p w:rsidR="00F85E6C" w:rsidRPr="004D3B64" w:rsidRDefault="00F85E6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Краткая характеристика</w:t>
            </w:r>
          </w:p>
        </w:tc>
      </w:tr>
      <w:tr w:rsidR="00F85E6C" w:rsidRPr="004D3B64" w:rsidTr="004D3B64">
        <w:trPr>
          <w:trHeight w:val="20"/>
        </w:trPr>
        <w:tc>
          <w:tcPr>
            <w:tcW w:w="1192" w:type="pct"/>
            <w:shd w:val="clear" w:color="auto" w:fill="auto"/>
          </w:tcPr>
          <w:p w:rsidR="00F85E6C" w:rsidRPr="004D3B64" w:rsidRDefault="00F85E6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Константы</w:t>
            </w:r>
          </w:p>
        </w:tc>
        <w:tc>
          <w:tcPr>
            <w:tcW w:w="3808" w:type="pct"/>
            <w:shd w:val="clear" w:color="auto" w:fill="auto"/>
          </w:tcPr>
          <w:p w:rsidR="00F85E6C" w:rsidRPr="004D3B64" w:rsidRDefault="00822881"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Постоянные (</w:t>
            </w:r>
            <w:r w:rsidR="00F85E6C" w:rsidRPr="004D3B64">
              <w:rPr>
                <w:rFonts w:ascii="Times New Roman" w:hAnsi="Times New Roman" w:cs="Times New Roman"/>
                <w:noProof/>
                <w:color w:val="000000"/>
              </w:rPr>
              <w:t>словно-постоянные) величины. Константы хранят информацию, которая не изменяется или</w:t>
            </w:r>
            <w:r w:rsidRPr="004D3B64">
              <w:rPr>
                <w:rFonts w:ascii="Times New Roman" w:hAnsi="Times New Roman" w:cs="Times New Roman"/>
                <w:noProof/>
                <w:color w:val="000000"/>
              </w:rPr>
              <w:t xml:space="preserve"> </w:t>
            </w:r>
            <w:r w:rsidR="00F85E6C" w:rsidRPr="004D3B64">
              <w:rPr>
                <w:rFonts w:ascii="Times New Roman" w:hAnsi="Times New Roman" w:cs="Times New Roman"/>
                <w:noProof/>
                <w:color w:val="000000"/>
              </w:rPr>
              <w:t>изменяется достаточно редко: название организации, ее</w:t>
            </w:r>
            <w:r w:rsidRPr="004D3B64">
              <w:rPr>
                <w:rFonts w:ascii="Times New Roman" w:hAnsi="Times New Roman" w:cs="Times New Roman"/>
                <w:noProof/>
                <w:color w:val="000000"/>
              </w:rPr>
              <w:t xml:space="preserve"> почтовый адрес и так </w:t>
            </w:r>
            <w:r w:rsidR="00F85E6C" w:rsidRPr="004D3B64">
              <w:rPr>
                <w:rFonts w:ascii="Times New Roman" w:hAnsi="Times New Roman" w:cs="Times New Roman"/>
                <w:noProof/>
                <w:color w:val="000000"/>
              </w:rPr>
              <w:t>далее.</w:t>
            </w:r>
          </w:p>
        </w:tc>
      </w:tr>
      <w:tr w:rsidR="00F85E6C" w:rsidRPr="004D3B64" w:rsidTr="004D3B64">
        <w:trPr>
          <w:trHeight w:val="20"/>
        </w:trPr>
        <w:tc>
          <w:tcPr>
            <w:tcW w:w="1192" w:type="pct"/>
            <w:shd w:val="clear" w:color="auto" w:fill="auto"/>
          </w:tcPr>
          <w:p w:rsidR="00F85E6C" w:rsidRPr="004D3B64" w:rsidRDefault="00F85E6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Справочники</w:t>
            </w:r>
          </w:p>
        </w:tc>
        <w:tc>
          <w:tcPr>
            <w:tcW w:w="3808" w:type="pct"/>
            <w:shd w:val="clear" w:color="auto" w:fill="auto"/>
          </w:tcPr>
          <w:p w:rsidR="00F85E6C" w:rsidRPr="004D3B64" w:rsidRDefault="00F85E6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Списки однородных элементов данных. Используются для хранения нормативно-справочной информации.</w:t>
            </w:r>
          </w:p>
        </w:tc>
      </w:tr>
      <w:tr w:rsidR="00F85E6C" w:rsidRPr="004D3B64" w:rsidTr="004D3B64">
        <w:trPr>
          <w:trHeight w:val="20"/>
        </w:trPr>
        <w:tc>
          <w:tcPr>
            <w:tcW w:w="1192" w:type="pct"/>
            <w:shd w:val="clear" w:color="auto" w:fill="auto"/>
          </w:tcPr>
          <w:p w:rsidR="00F85E6C" w:rsidRPr="004D3B64" w:rsidRDefault="00F85E6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Отчеты</w:t>
            </w:r>
          </w:p>
        </w:tc>
        <w:tc>
          <w:tcPr>
            <w:tcW w:w="3808" w:type="pct"/>
            <w:shd w:val="clear" w:color="auto" w:fill="auto"/>
          </w:tcPr>
          <w:p w:rsidR="00F85E6C" w:rsidRPr="004D3B64" w:rsidRDefault="00F85E6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Средство получения выходной информации. Источником данных для построения отчетов служат документы, справочники и регистры, также используется информация, хранящаяся в константах.</w:t>
            </w:r>
          </w:p>
        </w:tc>
      </w:tr>
      <w:tr w:rsidR="00F85E6C" w:rsidRPr="004D3B64" w:rsidTr="004D3B64">
        <w:trPr>
          <w:trHeight w:val="20"/>
        </w:trPr>
        <w:tc>
          <w:tcPr>
            <w:tcW w:w="1192" w:type="pct"/>
            <w:shd w:val="clear" w:color="auto" w:fill="auto"/>
          </w:tcPr>
          <w:p w:rsidR="00F85E6C" w:rsidRPr="004D3B64" w:rsidRDefault="00F85E6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Обработка</w:t>
            </w:r>
          </w:p>
        </w:tc>
        <w:tc>
          <w:tcPr>
            <w:tcW w:w="3808" w:type="pct"/>
            <w:shd w:val="clear" w:color="auto" w:fill="auto"/>
          </w:tcPr>
          <w:p w:rsidR="00F85E6C" w:rsidRPr="004D3B64" w:rsidRDefault="00F85E6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Объекты метаданных этого вида используются для</w:t>
            </w:r>
            <w:r w:rsidR="00822881"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выполнения различных действий над информационной</w:t>
            </w:r>
            <w:r w:rsidR="00822881"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базой.</w:t>
            </w:r>
          </w:p>
        </w:tc>
      </w:tr>
      <w:tr w:rsidR="00F85E6C" w:rsidRPr="004D3B64" w:rsidTr="004D3B64">
        <w:trPr>
          <w:trHeight w:val="20"/>
        </w:trPr>
        <w:tc>
          <w:tcPr>
            <w:tcW w:w="1192" w:type="pct"/>
            <w:shd w:val="clear" w:color="auto" w:fill="auto"/>
          </w:tcPr>
          <w:p w:rsidR="00F85E6C" w:rsidRPr="004D3B64" w:rsidRDefault="00F85E6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Календари</w:t>
            </w:r>
          </w:p>
        </w:tc>
        <w:tc>
          <w:tcPr>
            <w:tcW w:w="3808" w:type="pct"/>
            <w:shd w:val="clear" w:color="auto" w:fill="auto"/>
          </w:tcPr>
          <w:p w:rsidR="00F85E6C" w:rsidRPr="004D3B64" w:rsidRDefault="00F85E6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Средство построения графиков работы предприятия, внешних организаций или отдельных категорий работников.</w:t>
            </w:r>
          </w:p>
        </w:tc>
      </w:tr>
    </w:tbl>
    <w:p w:rsidR="00F85E6C" w:rsidRPr="008B6E5D" w:rsidRDefault="00F85E6C"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Механизм ведения справочников позволяет создавать и поддерживать самые различные справочники. Помимо к</w:t>
      </w:r>
      <w:r w:rsidR="00F85E6C" w:rsidRPr="008B6E5D">
        <w:rPr>
          <w:rFonts w:ascii="Times New Roman" w:hAnsi="Times New Roman" w:cs="Times New Roman"/>
          <w:noProof/>
          <w:color w:val="000000"/>
          <w:sz w:val="28"/>
          <w:szCs w:val="28"/>
        </w:rPr>
        <w:t>ода и наименования, механизм ра</w:t>
      </w:r>
      <w:r w:rsidRPr="008B6E5D">
        <w:rPr>
          <w:rFonts w:ascii="Times New Roman" w:hAnsi="Times New Roman" w:cs="Times New Roman"/>
          <w:noProof/>
          <w:color w:val="000000"/>
          <w:sz w:val="28"/>
          <w:szCs w:val="28"/>
        </w:rPr>
        <w:t>боты со справочниками позволяет создавать набор реквизитов для хранения любой дополнительной информации о</w:t>
      </w:r>
      <w:r w:rsidR="00823FE0" w:rsidRPr="008B6E5D">
        <w:rPr>
          <w:rFonts w:ascii="Times New Roman" w:hAnsi="Times New Roman" w:cs="Times New Roman"/>
          <w:noProof/>
          <w:color w:val="000000"/>
          <w:sz w:val="28"/>
          <w:szCs w:val="28"/>
        </w:rPr>
        <w:t>б</w:t>
      </w:r>
      <w:r w:rsidRPr="008B6E5D">
        <w:rPr>
          <w:rFonts w:ascii="Times New Roman" w:hAnsi="Times New Roman" w:cs="Times New Roman"/>
          <w:noProof/>
          <w:color w:val="000000"/>
          <w:sz w:val="28"/>
          <w:szCs w:val="28"/>
        </w:rPr>
        <w:t xml:space="preserve"> эл</w:t>
      </w:r>
      <w:r w:rsidR="00823FE0" w:rsidRPr="008B6E5D">
        <w:rPr>
          <w:rFonts w:ascii="Times New Roman" w:hAnsi="Times New Roman" w:cs="Times New Roman"/>
          <w:noProof/>
          <w:color w:val="000000"/>
          <w:sz w:val="28"/>
          <w:szCs w:val="28"/>
        </w:rPr>
        <w:t>ементе справочника. Для реквизи</w:t>
      </w:r>
      <w:r w:rsidRPr="008B6E5D">
        <w:rPr>
          <w:rFonts w:ascii="Times New Roman" w:hAnsi="Times New Roman" w:cs="Times New Roman"/>
          <w:noProof/>
          <w:color w:val="000000"/>
          <w:sz w:val="28"/>
          <w:szCs w:val="28"/>
        </w:rPr>
        <w:t>тов справочника можно указание тип «П</w:t>
      </w:r>
      <w:r w:rsidR="00823FE0" w:rsidRPr="008B6E5D">
        <w:rPr>
          <w:rFonts w:ascii="Times New Roman" w:hAnsi="Times New Roman" w:cs="Times New Roman"/>
          <w:noProof/>
          <w:color w:val="000000"/>
          <w:sz w:val="28"/>
          <w:szCs w:val="28"/>
        </w:rPr>
        <w:t>ериодический» для хранения исто</w:t>
      </w:r>
      <w:r w:rsidRPr="008B6E5D">
        <w:rPr>
          <w:rFonts w:ascii="Times New Roman" w:hAnsi="Times New Roman" w:cs="Times New Roman"/>
          <w:noProof/>
          <w:color w:val="000000"/>
          <w:sz w:val="28"/>
          <w:szCs w:val="28"/>
        </w:rPr>
        <w:t>рии и</w:t>
      </w:r>
      <w:r w:rsidR="00823FE0" w:rsidRPr="008B6E5D">
        <w:rPr>
          <w:rFonts w:ascii="Times New Roman" w:hAnsi="Times New Roman" w:cs="Times New Roman"/>
          <w:noProof/>
          <w:color w:val="000000"/>
          <w:sz w:val="28"/>
          <w:szCs w:val="28"/>
        </w:rPr>
        <w:t>зменения значений реквизитов. Э</w:t>
      </w:r>
      <w:r w:rsidRPr="008B6E5D">
        <w:rPr>
          <w:rFonts w:ascii="Times New Roman" w:hAnsi="Times New Roman" w:cs="Times New Roman"/>
          <w:noProof/>
          <w:color w:val="000000"/>
          <w:sz w:val="28"/>
          <w:szCs w:val="28"/>
        </w:rPr>
        <w:t>то свойство можно использовать для</w:t>
      </w:r>
      <w:r w:rsidR="00823FE0"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xml:space="preserve">реализации связи между сущностью «объект </w:t>
      </w:r>
      <w:r w:rsidR="00823FE0"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и сущностью </w:t>
      </w:r>
      <w:r w:rsidR="00823FE0" w:rsidRPr="008B6E5D">
        <w:rPr>
          <w:rFonts w:ascii="Times New Roman" w:hAnsi="Times New Roman" w:cs="Times New Roman"/>
          <w:noProof/>
          <w:color w:val="000000"/>
          <w:sz w:val="28"/>
          <w:szCs w:val="28"/>
        </w:rPr>
        <w:t>«исход</w:t>
      </w:r>
      <w:r w:rsidRPr="008B6E5D">
        <w:rPr>
          <w:rFonts w:ascii="Times New Roman" w:hAnsi="Times New Roman" w:cs="Times New Roman"/>
          <w:noProof/>
          <w:color w:val="000000"/>
          <w:sz w:val="28"/>
          <w:szCs w:val="28"/>
        </w:rPr>
        <w:t xml:space="preserve">ные данные отчетности» при увязывании исходных данных отчетности и объектов </w:t>
      </w:r>
      <w:r w:rsidR="00823FE0"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 указанием значений показателей конкретного периода.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Для каждого справочника может быть задано несколько форм про</w:t>
      </w:r>
      <w:r w:rsidR="00823FE0" w:rsidRPr="008B6E5D">
        <w:rPr>
          <w:rFonts w:ascii="Times New Roman" w:hAnsi="Times New Roman" w:cs="Times New Roman"/>
          <w:noProof/>
          <w:color w:val="000000"/>
          <w:sz w:val="28"/>
          <w:szCs w:val="28"/>
        </w:rPr>
        <w:t>смот</w:t>
      </w:r>
      <w:r w:rsidRPr="008B6E5D">
        <w:rPr>
          <w:rFonts w:ascii="Times New Roman" w:hAnsi="Times New Roman" w:cs="Times New Roman"/>
          <w:noProof/>
          <w:color w:val="000000"/>
          <w:sz w:val="28"/>
          <w:szCs w:val="28"/>
        </w:rPr>
        <w:t>ра и редактирования.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Список элементов справочника в системе «1С:Предприятие» может быть многоуровневым. В этом случае все</w:t>
      </w:r>
      <w:r w:rsidR="00A65F7A" w:rsidRPr="008B6E5D">
        <w:rPr>
          <w:rFonts w:ascii="Times New Roman" w:hAnsi="Times New Roman" w:cs="Times New Roman"/>
          <w:noProof/>
          <w:color w:val="000000"/>
          <w:sz w:val="28"/>
          <w:szCs w:val="28"/>
        </w:rPr>
        <w:t xml:space="preserve"> строки справочника будут разде</w:t>
      </w:r>
      <w:r w:rsidRPr="008B6E5D">
        <w:rPr>
          <w:rFonts w:ascii="Times New Roman" w:hAnsi="Times New Roman" w:cs="Times New Roman"/>
          <w:noProof/>
          <w:color w:val="000000"/>
          <w:sz w:val="28"/>
          <w:szCs w:val="28"/>
        </w:rPr>
        <w:t>ляться на два вида: элементы справочника и группы справочника. Группы позволяют переходить на нижележащие у</w:t>
      </w:r>
      <w:r w:rsidR="00A65F7A" w:rsidRPr="008B6E5D">
        <w:rPr>
          <w:rFonts w:ascii="Times New Roman" w:hAnsi="Times New Roman" w:cs="Times New Roman"/>
          <w:noProof/>
          <w:color w:val="000000"/>
          <w:sz w:val="28"/>
          <w:szCs w:val="28"/>
        </w:rPr>
        <w:t>ровни многоуровневого справочни</w:t>
      </w:r>
      <w:r w:rsidRPr="008B6E5D">
        <w:rPr>
          <w:rFonts w:ascii="Times New Roman" w:hAnsi="Times New Roman" w:cs="Times New Roman"/>
          <w:noProof/>
          <w:color w:val="000000"/>
          <w:sz w:val="28"/>
          <w:szCs w:val="28"/>
        </w:rPr>
        <w:t>ка. Использование многоуровневых справочников позволяет организовать ввод информации в справочник с нужной степенью детализации. Элементы и группы элементов в многоуровневом спр</w:t>
      </w:r>
      <w:r w:rsidR="00A65F7A" w:rsidRPr="008B6E5D">
        <w:rPr>
          <w:rFonts w:ascii="Times New Roman" w:hAnsi="Times New Roman" w:cs="Times New Roman"/>
          <w:noProof/>
          <w:color w:val="000000"/>
          <w:sz w:val="28"/>
          <w:szCs w:val="28"/>
        </w:rPr>
        <w:t>авочнике можно переносить из од</w:t>
      </w:r>
      <w:r w:rsidRPr="008B6E5D">
        <w:rPr>
          <w:rFonts w:ascii="Times New Roman" w:hAnsi="Times New Roman" w:cs="Times New Roman"/>
          <w:noProof/>
          <w:color w:val="000000"/>
          <w:sz w:val="28"/>
          <w:szCs w:val="28"/>
        </w:rPr>
        <w:t>ной группы в другую.</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Любой справочник может использоваться как сам по себе, так и быть подчиненным какому-либо другому справ</w:t>
      </w:r>
      <w:r w:rsidR="00A65F7A" w:rsidRPr="008B6E5D">
        <w:rPr>
          <w:rFonts w:ascii="Times New Roman" w:hAnsi="Times New Roman" w:cs="Times New Roman"/>
          <w:noProof/>
          <w:color w:val="000000"/>
          <w:sz w:val="28"/>
          <w:szCs w:val="28"/>
        </w:rPr>
        <w:t>очнику. Например, справочник до</w:t>
      </w:r>
      <w:r w:rsidRPr="008B6E5D">
        <w:rPr>
          <w:rFonts w:ascii="Times New Roman" w:hAnsi="Times New Roman" w:cs="Times New Roman"/>
          <w:noProof/>
          <w:color w:val="000000"/>
          <w:sz w:val="28"/>
          <w:szCs w:val="28"/>
        </w:rPr>
        <w:t>говоров может использоваться отдельно, а</w:t>
      </w:r>
      <w:r w:rsidR="00A65F7A" w:rsidRPr="008B6E5D">
        <w:rPr>
          <w:rFonts w:ascii="Times New Roman" w:hAnsi="Times New Roman" w:cs="Times New Roman"/>
          <w:noProof/>
          <w:color w:val="000000"/>
          <w:sz w:val="28"/>
          <w:szCs w:val="28"/>
        </w:rPr>
        <w:t xml:space="preserve"> может быть связан со справочни</w:t>
      </w:r>
      <w:r w:rsidRPr="008B6E5D">
        <w:rPr>
          <w:rFonts w:ascii="Times New Roman" w:hAnsi="Times New Roman" w:cs="Times New Roman"/>
          <w:noProof/>
          <w:color w:val="000000"/>
          <w:sz w:val="28"/>
          <w:szCs w:val="28"/>
        </w:rPr>
        <w:t>ком организаций, что важно при реализа</w:t>
      </w:r>
      <w:r w:rsidR="00A65F7A" w:rsidRPr="008B6E5D">
        <w:rPr>
          <w:rFonts w:ascii="Times New Roman" w:hAnsi="Times New Roman" w:cs="Times New Roman"/>
          <w:noProof/>
          <w:color w:val="000000"/>
          <w:sz w:val="28"/>
          <w:szCs w:val="28"/>
        </w:rPr>
        <w:t>ции концептуальной модели инфор</w:t>
      </w:r>
      <w:r w:rsidRPr="008B6E5D">
        <w:rPr>
          <w:rFonts w:ascii="Times New Roman" w:hAnsi="Times New Roman" w:cs="Times New Roman"/>
          <w:noProof/>
          <w:color w:val="000000"/>
          <w:sz w:val="28"/>
          <w:szCs w:val="28"/>
        </w:rPr>
        <w:t>мационной базы для связки отдельных сущностей.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отличие от многоуровневого справочника, в котором все элементы имеют одинаковую структуру, использов</w:t>
      </w:r>
      <w:r w:rsidR="00A65F7A" w:rsidRPr="008B6E5D">
        <w:rPr>
          <w:rFonts w:ascii="Times New Roman" w:hAnsi="Times New Roman" w:cs="Times New Roman"/>
          <w:noProof/>
          <w:color w:val="000000"/>
          <w:sz w:val="28"/>
          <w:szCs w:val="28"/>
        </w:rPr>
        <w:t>ание механизма подчиненных спра</w:t>
      </w:r>
      <w:r w:rsidRPr="008B6E5D">
        <w:rPr>
          <w:rFonts w:ascii="Times New Roman" w:hAnsi="Times New Roman" w:cs="Times New Roman"/>
          <w:noProof/>
          <w:color w:val="000000"/>
          <w:sz w:val="28"/>
          <w:szCs w:val="28"/>
        </w:rPr>
        <w:t>вочников позволяет связать элементы разн</w:t>
      </w:r>
      <w:r w:rsidR="00A65F7A" w:rsidRPr="008B6E5D">
        <w:rPr>
          <w:rFonts w:ascii="Times New Roman" w:hAnsi="Times New Roman" w:cs="Times New Roman"/>
          <w:noProof/>
          <w:color w:val="000000"/>
          <w:sz w:val="28"/>
          <w:szCs w:val="28"/>
        </w:rPr>
        <w:t>ой структуры. В этом случае каж</w:t>
      </w:r>
      <w:r w:rsidRPr="008B6E5D">
        <w:rPr>
          <w:rFonts w:ascii="Times New Roman" w:hAnsi="Times New Roman" w:cs="Times New Roman"/>
          <w:noProof/>
          <w:color w:val="000000"/>
          <w:sz w:val="28"/>
          <w:szCs w:val="28"/>
        </w:rPr>
        <w:t>дый элемент подчиненного справочника будет связан с одним из элементов справочника-владельца.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Для описания соподчиненных сущно</w:t>
      </w:r>
      <w:r w:rsidR="00A65F7A" w:rsidRPr="008B6E5D">
        <w:rPr>
          <w:rFonts w:ascii="Times New Roman" w:hAnsi="Times New Roman" w:cs="Times New Roman"/>
          <w:noProof/>
          <w:color w:val="000000"/>
          <w:sz w:val="28"/>
          <w:szCs w:val="28"/>
        </w:rPr>
        <w:t>стей можно использовать не толь</w:t>
      </w:r>
      <w:r w:rsidRPr="008B6E5D">
        <w:rPr>
          <w:rFonts w:ascii="Times New Roman" w:hAnsi="Times New Roman" w:cs="Times New Roman"/>
          <w:noProof/>
          <w:color w:val="000000"/>
          <w:sz w:val="28"/>
          <w:szCs w:val="28"/>
        </w:rPr>
        <w:t>ко многоуровневость справочника, но и его подчиненность.</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Для ведения рабочего графика пре</w:t>
      </w:r>
      <w:r w:rsidR="00A65F7A" w:rsidRPr="008B6E5D">
        <w:rPr>
          <w:rFonts w:ascii="Times New Roman" w:hAnsi="Times New Roman" w:cs="Times New Roman"/>
          <w:noProof/>
          <w:color w:val="000000"/>
          <w:sz w:val="28"/>
          <w:szCs w:val="28"/>
        </w:rPr>
        <w:t>дприятия или сторонних организа</w:t>
      </w:r>
      <w:r w:rsidRPr="008B6E5D">
        <w:rPr>
          <w:rFonts w:ascii="Times New Roman" w:hAnsi="Times New Roman" w:cs="Times New Roman"/>
          <w:noProof/>
          <w:color w:val="000000"/>
          <w:sz w:val="28"/>
          <w:szCs w:val="28"/>
        </w:rPr>
        <w:t>ций, для учета рабочего времени сотрудников разных категорий в системе «1С:Предприятие» служат календари. При конфигурировании можно определить неограниченное число календарей, описав правила их заполнения.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Примерами календарей могут служить: календарь рабочего графика </w:t>
      </w:r>
      <w:r w:rsidR="00612AD7" w:rsidRPr="008B6E5D">
        <w:rPr>
          <w:rFonts w:ascii="Times New Roman" w:hAnsi="Times New Roman" w:cs="Times New Roman"/>
          <w:noProof/>
          <w:color w:val="000000"/>
          <w:sz w:val="28"/>
          <w:szCs w:val="28"/>
        </w:rPr>
        <w:t>пред</w:t>
      </w:r>
      <w:r w:rsidRPr="008B6E5D">
        <w:rPr>
          <w:rFonts w:ascii="Times New Roman" w:hAnsi="Times New Roman" w:cs="Times New Roman"/>
          <w:noProof/>
          <w:color w:val="000000"/>
          <w:sz w:val="28"/>
          <w:szCs w:val="28"/>
        </w:rPr>
        <w:t>приятия (где отмечены выходные и рабочие дни); календарь работы банка, через который осуществляются взаиморасчеты; календарь работы служащих; календарь, в котором проставлена продол</w:t>
      </w:r>
      <w:r w:rsidR="00612AD7" w:rsidRPr="008B6E5D">
        <w:rPr>
          <w:rFonts w:ascii="Times New Roman" w:hAnsi="Times New Roman" w:cs="Times New Roman"/>
          <w:noProof/>
          <w:color w:val="000000"/>
          <w:sz w:val="28"/>
          <w:szCs w:val="28"/>
        </w:rPr>
        <w:t>жительность рабочих дней для ра</w:t>
      </w:r>
      <w:r w:rsidRPr="008B6E5D">
        <w:rPr>
          <w:rFonts w:ascii="Times New Roman" w:hAnsi="Times New Roman" w:cs="Times New Roman"/>
          <w:noProof/>
          <w:color w:val="000000"/>
          <w:sz w:val="28"/>
          <w:szCs w:val="28"/>
        </w:rPr>
        <w:t>бочих, Это может быть необходимым при</w:t>
      </w:r>
      <w:r w:rsidR="00612AD7" w:rsidRPr="008B6E5D">
        <w:rPr>
          <w:rFonts w:ascii="Times New Roman" w:hAnsi="Times New Roman" w:cs="Times New Roman"/>
          <w:noProof/>
          <w:color w:val="000000"/>
          <w:sz w:val="28"/>
          <w:szCs w:val="28"/>
        </w:rPr>
        <w:t xml:space="preserve"> реализации концептуальной моде</w:t>
      </w:r>
      <w:r w:rsidRPr="008B6E5D">
        <w:rPr>
          <w:rFonts w:ascii="Times New Roman" w:hAnsi="Times New Roman" w:cs="Times New Roman"/>
          <w:noProof/>
          <w:color w:val="000000"/>
          <w:sz w:val="28"/>
          <w:szCs w:val="28"/>
        </w:rPr>
        <w:t xml:space="preserve">ли системы управления процессом </w:t>
      </w:r>
      <w:r w:rsidR="00612AD7" w:rsidRPr="008B6E5D">
        <w:rPr>
          <w:rFonts w:ascii="Times New Roman" w:hAnsi="Times New Roman" w:cs="Times New Roman"/>
          <w:noProof/>
          <w:color w:val="000000"/>
          <w:sz w:val="28"/>
          <w:szCs w:val="28"/>
        </w:rPr>
        <w:t xml:space="preserve">анализа </w:t>
      </w:r>
      <w:r w:rsidRPr="008B6E5D">
        <w:rPr>
          <w:rFonts w:ascii="Times New Roman" w:hAnsi="Times New Roman" w:cs="Times New Roman"/>
          <w:noProof/>
          <w:color w:val="000000"/>
          <w:sz w:val="28"/>
          <w:szCs w:val="28"/>
        </w:rPr>
        <w:t>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Каждый объект метаданных обладает уникальным набором свойств. Этот набор описан на уровне системы и не может быть изменен в процессе настройки конфигурации задачи. Набор св</w:t>
      </w:r>
      <w:r w:rsidR="00612AD7" w:rsidRPr="008B6E5D">
        <w:rPr>
          <w:rFonts w:ascii="Times New Roman" w:hAnsi="Times New Roman" w:cs="Times New Roman"/>
          <w:noProof/>
          <w:color w:val="000000"/>
          <w:sz w:val="28"/>
          <w:szCs w:val="28"/>
        </w:rPr>
        <w:t>ойств объекта метаданных опреде</w:t>
      </w:r>
      <w:r w:rsidRPr="008B6E5D">
        <w:rPr>
          <w:rFonts w:ascii="Times New Roman" w:hAnsi="Times New Roman" w:cs="Times New Roman"/>
          <w:noProof/>
          <w:color w:val="000000"/>
          <w:sz w:val="28"/>
          <w:szCs w:val="28"/>
        </w:rPr>
        <w:t>ляется, в основном, его назначением в системе «1С:Предприятие».</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Свойства, которыми может </w:t>
      </w:r>
      <w:r w:rsidR="00612AD7" w:rsidRPr="008B6E5D">
        <w:rPr>
          <w:rFonts w:ascii="Times New Roman" w:hAnsi="Times New Roman" w:cs="Times New Roman"/>
          <w:noProof/>
          <w:color w:val="000000"/>
          <w:sz w:val="28"/>
          <w:szCs w:val="28"/>
        </w:rPr>
        <w:t>обладать объект метаданных, можно услов</w:t>
      </w:r>
      <w:r w:rsidRPr="008B6E5D">
        <w:rPr>
          <w:rFonts w:ascii="Times New Roman" w:hAnsi="Times New Roman" w:cs="Times New Roman"/>
          <w:noProof/>
          <w:color w:val="000000"/>
          <w:sz w:val="28"/>
          <w:szCs w:val="28"/>
        </w:rPr>
        <w:t>но разделить на несколько групп.</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Первую группу образуют свойства, которые присущи любому </w:t>
      </w:r>
      <w:r w:rsidR="00612AD7" w:rsidRPr="008B6E5D">
        <w:rPr>
          <w:rFonts w:ascii="Times New Roman" w:hAnsi="Times New Roman" w:cs="Times New Roman"/>
          <w:noProof/>
          <w:color w:val="000000"/>
          <w:sz w:val="28"/>
          <w:szCs w:val="28"/>
        </w:rPr>
        <w:t>о</w:t>
      </w:r>
      <w:r w:rsidRPr="008B6E5D">
        <w:rPr>
          <w:rFonts w:ascii="Times New Roman" w:hAnsi="Times New Roman" w:cs="Times New Roman"/>
          <w:noProof/>
          <w:color w:val="000000"/>
          <w:sz w:val="28"/>
          <w:szCs w:val="28"/>
        </w:rPr>
        <w:t>бъекту метаданных. Такие свойства для всех об</w:t>
      </w:r>
      <w:r w:rsidR="00196C0B" w:rsidRPr="008B6E5D">
        <w:rPr>
          <w:rFonts w:ascii="Times New Roman" w:hAnsi="Times New Roman" w:cs="Times New Roman"/>
          <w:noProof/>
          <w:color w:val="000000"/>
          <w:sz w:val="28"/>
          <w:szCs w:val="28"/>
        </w:rPr>
        <w:t>ъектов метаданных имеют одинако</w:t>
      </w:r>
      <w:r w:rsidRPr="008B6E5D">
        <w:rPr>
          <w:rFonts w:ascii="Times New Roman" w:hAnsi="Times New Roman" w:cs="Times New Roman"/>
          <w:noProof/>
          <w:color w:val="000000"/>
          <w:sz w:val="28"/>
          <w:szCs w:val="28"/>
        </w:rPr>
        <w:t>вое наименование и одинаковый физически</w:t>
      </w:r>
      <w:r w:rsidR="00196C0B" w:rsidRPr="008B6E5D">
        <w:rPr>
          <w:rFonts w:ascii="Times New Roman" w:hAnsi="Times New Roman" w:cs="Times New Roman"/>
          <w:noProof/>
          <w:color w:val="000000"/>
          <w:sz w:val="28"/>
          <w:szCs w:val="28"/>
        </w:rPr>
        <w:t>й смысл. К ним, прежде всего от</w:t>
      </w:r>
      <w:r w:rsidRPr="008B6E5D">
        <w:rPr>
          <w:rFonts w:ascii="Times New Roman" w:hAnsi="Times New Roman" w:cs="Times New Roman"/>
          <w:noProof/>
          <w:color w:val="000000"/>
          <w:sz w:val="28"/>
          <w:szCs w:val="28"/>
        </w:rPr>
        <w:t>носятся, идентификатор и комментарии.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Во вторую группу можно объединит</w:t>
      </w:r>
      <w:r w:rsidR="00196C0B" w:rsidRPr="008B6E5D">
        <w:rPr>
          <w:rFonts w:ascii="Times New Roman" w:hAnsi="Times New Roman" w:cs="Times New Roman"/>
          <w:noProof/>
          <w:color w:val="000000"/>
          <w:sz w:val="28"/>
          <w:szCs w:val="28"/>
        </w:rPr>
        <w:t>ь свойства, которые могут встре</w:t>
      </w:r>
      <w:r w:rsidRPr="008B6E5D">
        <w:rPr>
          <w:rFonts w:ascii="Times New Roman" w:hAnsi="Times New Roman" w:cs="Times New Roman"/>
          <w:noProof/>
          <w:color w:val="000000"/>
          <w:sz w:val="28"/>
          <w:szCs w:val="28"/>
        </w:rPr>
        <w:t>чаться у большинства объектов метаданных. Также, как и свойства из первой группы, они имеют одинаковое наименование и одинаковый физический смысл. К этой группе можно отнести такие свойства, как тип значения, длина значения, точность значения и др.</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Наконец, в третью группу объединяются свойства, специфические для конкретного типа объектов метаданных.</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Главным свойством любого объекта</w:t>
      </w:r>
      <w:r w:rsidR="00196C0B" w:rsidRPr="008B6E5D">
        <w:rPr>
          <w:rFonts w:ascii="Times New Roman" w:hAnsi="Times New Roman" w:cs="Times New Roman"/>
          <w:noProof/>
          <w:color w:val="000000"/>
          <w:sz w:val="28"/>
          <w:szCs w:val="28"/>
        </w:rPr>
        <w:t xml:space="preserve"> метаданных является идентифика</w:t>
      </w:r>
      <w:r w:rsidRPr="008B6E5D">
        <w:rPr>
          <w:rFonts w:ascii="Times New Roman" w:hAnsi="Times New Roman" w:cs="Times New Roman"/>
          <w:noProof/>
          <w:color w:val="000000"/>
          <w:sz w:val="28"/>
          <w:szCs w:val="28"/>
        </w:rPr>
        <w:t>тор — краткое наименование объекта мета</w:t>
      </w:r>
      <w:r w:rsidR="00196C0B" w:rsidRPr="008B6E5D">
        <w:rPr>
          <w:rFonts w:ascii="Times New Roman" w:hAnsi="Times New Roman" w:cs="Times New Roman"/>
          <w:noProof/>
          <w:color w:val="000000"/>
          <w:sz w:val="28"/>
          <w:szCs w:val="28"/>
        </w:rPr>
        <w:t>данных. При создании нового объ</w:t>
      </w:r>
      <w:r w:rsidRPr="008B6E5D">
        <w:rPr>
          <w:rFonts w:ascii="Times New Roman" w:hAnsi="Times New Roman" w:cs="Times New Roman"/>
          <w:noProof/>
          <w:color w:val="000000"/>
          <w:sz w:val="28"/>
          <w:szCs w:val="28"/>
        </w:rPr>
        <w:t>екта метаданных ему автоматически присваивается условный идентиф</w:t>
      </w:r>
      <w:r w:rsidR="00822881" w:rsidRPr="008B6E5D">
        <w:rPr>
          <w:rFonts w:ascii="Times New Roman" w:hAnsi="Times New Roman" w:cs="Times New Roman"/>
          <w:noProof/>
          <w:color w:val="000000"/>
          <w:sz w:val="28"/>
          <w:szCs w:val="28"/>
        </w:rPr>
        <w:t>ика</w:t>
      </w:r>
      <w:r w:rsidRPr="008B6E5D">
        <w:rPr>
          <w:rFonts w:ascii="Times New Roman" w:hAnsi="Times New Roman" w:cs="Times New Roman"/>
          <w:noProof/>
          <w:color w:val="000000"/>
          <w:sz w:val="28"/>
          <w:szCs w:val="28"/>
        </w:rPr>
        <w:t xml:space="preserve">тор, состоящий из слова «Новый» и числа </w:t>
      </w:r>
      <w:r w:rsidR="00822881" w:rsidRPr="008B6E5D">
        <w:rPr>
          <w:rFonts w:ascii="Times New Roman" w:hAnsi="Times New Roman" w:cs="Times New Roman"/>
          <w:noProof/>
          <w:color w:val="000000"/>
          <w:sz w:val="28"/>
          <w:szCs w:val="28"/>
        </w:rPr>
        <w:t>- порядкового номера нового объ</w:t>
      </w:r>
      <w:r w:rsidRPr="008B6E5D">
        <w:rPr>
          <w:rFonts w:ascii="Times New Roman" w:hAnsi="Times New Roman" w:cs="Times New Roman"/>
          <w:noProof/>
          <w:color w:val="000000"/>
          <w:sz w:val="28"/>
          <w:szCs w:val="28"/>
        </w:rPr>
        <w:t>екта метаданных, что в какой-то мере соответствует присвоению ключей сущностям предложенной концептуальной модели. Данный идентификатор</w:t>
      </w:r>
      <w:r w:rsidR="00822881"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можно изменить в процессе редактирования свойств объекта метаданных, при этом система отслеживает уникальнос</w:t>
      </w:r>
      <w:r w:rsidR="00822881" w:rsidRPr="008B6E5D">
        <w:rPr>
          <w:rFonts w:ascii="Times New Roman" w:hAnsi="Times New Roman" w:cs="Times New Roman"/>
          <w:noProof/>
          <w:color w:val="000000"/>
          <w:sz w:val="28"/>
          <w:szCs w:val="28"/>
        </w:rPr>
        <w:t>ть идентификаторов. Однако иден</w:t>
      </w:r>
      <w:r w:rsidRPr="008B6E5D">
        <w:rPr>
          <w:rFonts w:ascii="Times New Roman" w:hAnsi="Times New Roman" w:cs="Times New Roman"/>
          <w:noProof/>
          <w:color w:val="000000"/>
          <w:sz w:val="28"/>
          <w:szCs w:val="28"/>
        </w:rPr>
        <w:t>тификатор не может быть удален без удаления самого объекта метаданных.</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Отдельные свойства из всего набора</w:t>
      </w:r>
      <w:r w:rsidR="00822881" w:rsidRPr="008B6E5D">
        <w:rPr>
          <w:rFonts w:ascii="Times New Roman" w:hAnsi="Times New Roman" w:cs="Times New Roman"/>
          <w:noProof/>
          <w:color w:val="000000"/>
          <w:sz w:val="28"/>
          <w:szCs w:val="28"/>
        </w:rPr>
        <w:t xml:space="preserve"> свойств, присущих объекту мета</w:t>
      </w:r>
      <w:r w:rsidRPr="008B6E5D">
        <w:rPr>
          <w:rFonts w:ascii="Times New Roman" w:hAnsi="Times New Roman" w:cs="Times New Roman"/>
          <w:noProof/>
          <w:color w:val="000000"/>
          <w:sz w:val="28"/>
          <w:szCs w:val="28"/>
        </w:rPr>
        <w:t>данных, доступны для редактирования и могут быть так или иначе изменены в процессе конфигурирования системы «1</w:t>
      </w:r>
      <w:r w:rsidR="00822881" w:rsidRPr="008B6E5D">
        <w:rPr>
          <w:rFonts w:ascii="Times New Roman" w:hAnsi="Times New Roman" w:cs="Times New Roman"/>
          <w:noProof/>
          <w:color w:val="000000"/>
          <w:sz w:val="28"/>
          <w:szCs w:val="28"/>
        </w:rPr>
        <w:t>С:Предприятие». Характер измене</w:t>
      </w:r>
      <w:r w:rsidRPr="008B6E5D">
        <w:rPr>
          <w:rFonts w:ascii="Times New Roman" w:hAnsi="Times New Roman" w:cs="Times New Roman"/>
          <w:noProof/>
          <w:color w:val="000000"/>
          <w:sz w:val="28"/>
          <w:szCs w:val="28"/>
        </w:rPr>
        <w:t>ний и их пределы также задаются на уров</w:t>
      </w:r>
      <w:r w:rsidR="00822881" w:rsidRPr="008B6E5D">
        <w:rPr>
          <w:rFonts w:ascii="Times New Roman" w:hAnsi="Times New Roman" w:cs="Times New Roman"/>
          <w:noProof/>
          <w:color w:val="000000"/>
          <w:sz w:val="28"/>
          <w:szCs w:val="28"/>
        </w:rPr>
        <w:t>не системы. Целенаправленным из</w:t>
      </w:r>
      <w:r w:rsidRPr="008B6E5D">
        <w:rPr>
          <w:rFonts w:ascii="Times New Roman" w:hAnsi="Times New Roman" w:cs="Times New Roman"/>
          <w:noProof/>
          <w:color w:val="000000"/>
          <w:sz w:val="28"/>
          <w:szCs w:val="28"/>
        </w:rPr>
        <w:t xml:space="preserve">менением свойств объекта метаданных специалист, осуществляющий </w:t>
      </w:r>
      <w:r w:rsidR="00822881" w:rsidRPr="008B6E5D">
        <w:rPr>
          <w:rFonts w:ascii="Times New Roman" w:hAnsi="Times New Roman" w:cs="Times New Roman"/>
          <w:noProof/>
          <w:color w:val="000000"/>
          <w:sz w:val="28"/>
          <w:szCs w:val="28"/>
        </w:rPr>
        <w:t>конфи</w:t>
      </w:r>
      <w:r w:rsidRPr="008B6E5D">
        <w:rPr>
          <w:rFonts w:ascii="Times New Roman" w:hAnsi="Times New Roman" w:cs="Times New Roman"/>
          <w:noProof/>
          <w:color w:val="000000"/>
          <w:sz w:val="28"/>
          <w:szCs w:val="28"/>
        </w:rPr>
        <w:t>гурирование системы, может добиться требуемого поведения объекта при работе системы. Однако такие изменения не затрагивают сущности объекта и не позволяют добиться от него действий, не свойственных объектам данного типа.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Рассмотрим следующий пример Объект метаданных «Константа» в системе «1С:Предприятие» предназначен для хранения информации, которая не изменяется во времени или изменяется очень редко, например название предприятия. Константа обладает следующим набором редактируемых свойств: идентификатор</w:t>
      </w:r>
      <w:r w:rsidR="00822881"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«имя» константы, комментарий, тип значения, длина значения, точность значения (для числовых констант), периодичность.</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наиболее общем случае информация в константу заносится один раз. Информацию, записанную в констант</w:t>
      </w:r>
      <w:r w:rsidR="00822881" w:rsidRPr="008B6E5D">
        <w:rPr>
          <w:rFonts w:ascii="Times New Roman" w:hAnsi="Times New Roman" w:cs="Times New Roman"/>
          <w:noProof/>
          <w:color w:val="000000"/>
          <w:sz w:val="28"/>
          <w:szCs w:val="28"/>
        </w:rPr>
        <w:t>у</w:t>
      </w:r>
      <w:r w:rsidRPr="008B6E5D">
        <w:rPr>
          <w:rFonts w:ascii="Times New Roman" w:hAnsi="Times New Roman" w:cs="Times New Roman"/>
          <w:noProof/>
          <w:color w:val="000000"/>
          <w:sz w:val="28"/>
          <w:szCs w:val="28"/>
        </w:rPr>
        <w:t>, можно многократно извлекать, п</w:t>
      </w:r>
      <w:r w:rsidR="00822881" w:rsidRPr="008B6E5D">
        <w:rPr>
          <w:rFonts w:ascii="Times New Roman" w:hAnsi="Times New Roman" w:cs="Times New Roman"/>
          <w:noProof/>
          <w:color w:val="000000"/>
          <w:sz w:val="28"/>
          <w:szCs w:val="28"/>
        </w:rPr>
        <w:t>ро</w:t>
      </w:r>
      <w:r w:rsidRPr="008B6E5D">
        <w:rPr>
          <w:rFonts w:ascii="Times New Roman" w:hAnsi="Times New Roman" w:cs="Times New Roman"/>
          <w:noProof/>
          <w:color w:val="000000"/>
          <w:sz w:val="28"/>
          <w:szCs w:val="28"/>
        </w:rPr>
        <w:t>сто указывая имя константы. Конкретное значение константы в этом случае несущественно, важным является то, что ко</w:t>
      </w:r>
      <w:r w:rsidR="00822881" w:rsidRPr="008B6E5D">
        <w:rPr>
          <w:rFonts w:ascii="Times New Roman" w:hAnsi="Times New Roman" w:cs="Times New Roman"/>
          <w:noProof/>
          <w:color w:val="000000"/>
          <w:sz w:val="28"/>
          <w:szCs w:val="28"/>
        </w:rPr>
        <w:t>нстанта сохранила когда-то запи</w:t>
      </w:r>
      <w:r w:rsidRPr="008B6E5D">
        <w:rPr>
          <w:rFonts w:ascii="Times New Roman" w:hAnsi="Times New Roman" w:cs="Times New Roman"/>
          <w:noProof/>
          <w:color w:val="000000"/>
          <w:sz w:val="28"/>
          <w:szCs w:val="28"/>
        </w:rPr>
        <w:t>санное в нее значение и возвратила его</w:t>
      </w:r>
      <w:r w:rsidR="00822881"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Способность сохранять и возвраща</w:t>
      </w:r>
      <w:r w:rsidR="00822881" w:rsidRPr="008B6E5D">
        <w:rPr>
          <w:rFonts w:ascii="Times New Roman" w:hAnsi="Times New Roman" w:cs="Times New Roman"/>
          <w:noProof/>
          <w:color w:val="000000"/>
          <w:sz w:val="28"/>
          <w:szCs w:val="28"/>
        </w:rPr>
        <w:t>ть значение -— неотъемлемая осо</w:t>
      </w:r>
      <w:r w:rsidRPr="008B6E5D">
        <w:rPr>
          <w:rFonts w:ascii="Times New Roman" w:hAnsi="Times New Roman" w:cs="Times New Roman"/>
          <w:noProof/>
          <w:color w:val="000000"/>
          <w:sz w:val="28"/>
          <w:szCs w:val="28"/>
        </w:rPr>
        <w:t>бенность любой константы в системе «1</w:t>
      </w:r>
      <w:r w:rsidR="00822881" w:rsidRPr="008B6E5D">
        <w:rPr>
          <w:rFonts w:ascii="Times New Roman" w:hAnsi="Times New Roman" w:cs="Times New Roman"/>
          <w:noProof/>
          <w:color w:val="000000"/>
          <w:sz w:val="28"/>
          <w:szCs w:val="28"/>
        </w:rPr>
        <w:t>С:Предприятие». Никакое редакти</w:t>
      </w:r>
      <w:r w:rsidRPr="008B6E5D">
        <w:rPr>
          <w:rFonts w:ascii="Times New Roman" w:hAnsi="Times New Roman" w:cs="Times New Roman"/>
          <w:noProof/>
          <w:color w:val="000000"/>
          <w:sz w:val="28"/>
          <w:szCs w:val="28"/>
        </w:rPr>
        <w:t>рование свойств константы на эту способность не влияет.</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Большинство объектов метаданных в системе «1С:Предприятие» могут иметь визуальное представление. В сам</w:t>
      </w:r>
      <w:r w:rsidR="00822881" w:rsidRPr="008B6E5D">
        <w:rPr>
          <w:rFonts w:ascii="Times New Roman" w:hAnsi="Times New Roman" w:cs="Times New Roman"/>
          <w:noProof/>
          <w:color w:val="000000"/>
          <w:sz w:val="28"/>
          <w:szCs w:val="28"/>
        </w:rPr>
        <w:t>ом общем случае визуальное пред</w:t>
      </w:r>
      <w:r w:rsidRPr="008B6E5D">
        <w:rPr>
          <w:rFonts w:ascii="Times New Roman" w:hAnsi="Times New Roman" w:cs="Times New Roman"/>
          <w:noProof/>
          <w:color w:val="000000"/>
          <w:sz w:val="28"/>
          <w:szCs w:val="28"/>
        </w:rPr>
        <w:t>ставление состоит из следующих частей:</w:t>
      </w:r>
    </w:p>
    <w:p w:rsidR="005C744D" w:rsidRPr="008B6E5D" w:rsidRDefault="005C744D" w:rsidP="0048581F">
      <w:pPr>
        <w:numPr>
          <w:ilvl w:val="0"/>
          <w:numId w:val="3"/>
        </w:num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экранный диалог, используемы</w:t>
      </w:r>
      <w:r w:rsidR="00822881" w:rsidRPr="008B6E5D">
        <w:rPr>
          <w:rFonts w:ascii="Times New Roman" w:hAnsi="Times New Roman" w:cs="Times New Roman"/>
          <w:noProof/>
          <w:color w:val="000000"/>
          <w:sz w:val="28"/>
          <w:szCs w:val="28"/>
        </w:rPr>
        <w:t>й для ввода и редактирования ин</w:t>
      </w:r>
      <w:r w:rsidRPr="008B6E5D">
        <w:rPr>
          <w:rFonts w:ascii="Times New Roman" w:hAnsi="Times New Roman" w:cs="Times New Roman"/>
          <w:noProof/>
          <w:color w:val="000000"/>
          <w:sz w:val="28"/>
          <w:szCs w:val="28"/>
        </w:rPr>
        <w:t>формации, хранящейся в объекте метаданных;</w:t>
      </w:r>
    </w:p>
    <w:p w:rsidR="005C744D" w:rsidRPr="008B6E5D" w:rsidRDefault="005C744D" w:rsidP="0048581F">
      <w:pPr>
        <w:numPr>
          <w:ilvl w:val="0"/>
          <w:numId w:val="3"/>
        </w:num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печатная форма объекта метаданных (печатных форм может быть несколько);</w:t>
      </w:r>
    </w:p>
    <w:p w:rsidR="005C744D" w:rsidRPr="008B6E5D" w:rsidRDefault="005C744D" w:rsidP="0048581F">
      <w:pPr>
        <w:numPr>
          <w:ilvl w:val="0"/>
          <w:numId w:val="3"/>
        </w:numPr>
        <w:tabs>
          <w:tab w:val="left" w:pos="1094"/>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модуль формы — программа на встроенном языке системы «1С:Предприятие». Как правило, модуль формы содержит алгоритм построения печатной формы объекта метаданных, а также может выполнять обработку вводимой в диалог информации для целей входного контроля, выполнения расчетов и т.п.</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Объекты метаданных в</w:t>
      </w:r>
      <w:r w:rsidR="00C95FEC" w:rsidRPr="008B6E5D">
        <w:rPr>
          <w:rFonts w:ascii="Times New Roman" w:hAnsi="Times New Roman" w:cs="Times New Roman"/>
          <w:noProof/>
          <w:color w:val="000000"/>
          <w:sz w:val="28"/>
          <w:szCs w:val="28"/>
        </w:rPr>
        <w:t xml:space="preserve"> системе «</w:t>
      </w:r>
      <w:r w:rsidRPr="008B6E5D">
        <w:rPr>
          <w:rFonts w:ascii="Times New Roman" w:hAnsi="Times New Roman" w:cs="Times New Roman"/>
          <w:noProof/>
          <w:color w:val="000000"/>
          <w:sz w:val="28"/>
          <w:szCs w:val="28"/>
        </w:rPr>
        <w:t>1С</w:t>
      </w:r>
      <w:r w:rsidR="00822881" w:rsidRPr="008B6E5D">
        <w:rPr>
          <w:rFonts w:ascii="Times New Roman" w:hAnsi="Times New Roman" w:cs="Times New Roman"/>
          <w:noProof/>
          <w:color w:val="000000"/>
          <w:sz w:val="28"/>
          <w:szCs w:val="28"/>
        </w:rPr>
        <w:t>;Предприятие» могут быть как не</w:t>
      </w:r>
      <w:r w:rsidRPr="008B6E5D">
        <w:rPr>
          <w:rFonts w:ascii="Times New Roman" w:hAnsi="Times New Roman" w:cs="Times New Roman"/>
          <w:noProof/>
          <w:color w:val="000000"/>
          <w:sz w:val="28"/>
          <w:szCs w:val="28"/>
        </w:rPr>
        <w:t xml:space="preserve">зависимыми, так и подчиняться друг </w:t>
      </w:r>
      <w:r w:rsidR="00C95FEC" w:rsidRPr="008B6E5D">
        <w:rPr>
          <w:rFonts w:ascii="Times New Roman" w:hAnsi="Times New Roman" w:cs="Times New Roman"/>
          <w:noProof/>
          <w:color w:val="000000"/>
          <w:sz w:val="28"/>
          <w:szCs w:val="28"/>
        </w:rPr>
        <w:t>д</w:t>
      </w:r>
      <w:r w:rsidRPr="008B6E5D">
        <w:rPr>
          <w:rFonts w:ascii="Times New Roman" w:hAnsi="Times New Roman" w:cs="Times New Roman"/>
          <w:noProof/>
          <w:color w:val="000000"/>
          <w:sz w:val="28"/>
          <w:szCs w:val="28"/>
        </w:rPr>
        <w:t>ру</w:t>
      </w:r>
      <w:r w:rsidR="00C95FEC" w:rsidRPr="008B6E5D">
        <w:rPr>
          <w:rFonts w:ascii="Times New Roman" w:hAnsi="Times New Roman" w:cs="Times New Roman"/>
          <w:noProof/>
          <w:color w:val="000000"/>
          <w:sz w:val="28"/>
          <w:szCs w:val="28"/>
        </w:rPr>
        <w:t>гу. Например, независимым объек</w:t>
      </w:r>
      <w:r w:rsidRPr="008B6E5D">
        <w:rPr>
          <w:rFonts w:ascii="Times New Roman" w:hAnsi="Times New Roman" w:cs="Times New Roman"/>
          <w:noProof/>
          <w:color w:val="000000"/>
          <w:sz w:val="28"/>
          <w:szCs w:val="28"/>
        </w:rPr>
        <w:t>том метаданных является константа. Константа самодостаточна: она может содержать какое-либо значение, и этим полностью исчерпывается ее назначение в системе «1С:Предприятие». Более</w:t>
      </w:r>
      <w:r w:rsidR="00C95FEC" w:rsidRPr="008B6E5D">
        <w:rPr>
          <w:rFonts w:ascii="Times New Roman" w:hAnsi="Times New Roman" w:cs="Times New Roman"/>
          <w:noProof/>
          <w:color w:val="000000"/>
          <w:sz w:val="28"/>
          <w:szCs w:val="28"/>
        </w:rPr>
        <w:t xml:space="preserve"> того, константа может присутст</w:t>
      </w:r>
      <w:r w:rsidRPr="008B6E5D">
        <w:rPr>
          <w:rFonts w:ascii="Times New Roman" w:hAnsi="Times New Roman" w:cs="Times New Roman"/>
          <w:noProof/>
          <w:color w:val="000000"/>
          <w:sz w:val="28"/>
          <w:szCs w:val="28"/>
        </w:rPr>
        <w:t>вовать в системе и далее может содержать какое-либо значение, но при этом не использоваться другими объектами метаданных.</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Одним из свойств объекта метаданны</w:t>
      </w:r>
      <w:r w:rsidR="00C95FEC" w:rsidRPr="008B6E5D">
        <w:rPr>
          <w:rFonts w:ascii="Times New Roman" w:hAnsi="Times New Roman" w:cs="Times New Roman"/>
          <w:noProof/>
          <w:color w:val="000000"/>
          <w:sz w:val="28"/>
          <w:szCs w:val="28"/>
        </w:rPr>
        <w:t>х является «тип значения», кото</w:t>
      </w:r>
      <w:r w:rsidRPr="008B6E5D">
        <w:rPr>
          <w:rFonts w:ascii="Times New Roman" w:hAnsi="Times New Roman" w:cs="Times New Roman"/>
          <w:noProof/>
          <w:color w:val="000000"/>
          <w:sz w:val="28"/>
          <w:szCs w:val="28"/>
        </w:rPr>
        <w:t>рое может принимать объект. «Тип значе</w:t>
      </w:r>
      <w:r w:rsidR="00C95FEC" w:rsidRPr="008B6E5D">
        <w:rPr>
          <w:rFonts w:ascii="Times New Roman" w:hAnsi="Times New Roman" w:cs="Times New Roman"/>
          <w:noProof/>
          <w:color w:val="000000"/>
          <w:sz w:val="28"/>
          <w:szCs w:val="28"/>
        </w:rPr>
        <w:t>ния» определяет, какого рода ин</w:t>
      </w:r>
      <w:r w:rsidRPr="008B6E5D">
        <w:rPr>
          <w:rFonts w:ascii="Times New Roman" w:hAnsi="Times New Roman" w:cs="Times New Roman"/>
          <w:noProof/>
          <w:color w:val="000000"/>
          <w:sz w:val="28"/>
          <w:szCs w:val="28"/>
        </w:rPr>
        <w:t>формацию может содержать объект метада</w:t>
      </w:r>
      <w:r w:rsidR="00C95FEC" w:rsidRPr="008B6E5D">
        <w:rPr>
          <w:rFonts w:ascii="Times New Roman" w:hAnsi="Times New Roman" w:cs="Times New Roman"/>
          <w:noProof/>
          <w:color w:val="000000"/>
          <w:sz w:val="28"/>
          <w:szCs w:val="28"/>
        </w:rPr>
        <w:t>нных. «Тип значения» объекта ме</w:t>
      </w:r>
      <w:r w:rsidRPr="008B6E5D">
        <w:rPr>
          <w:rFonts w:ascii="Times New Roman" w:hAnsi="Times New Roman" w:cs="Times New Roman"/>
          <w:noProof/>
          <w:color w:val="000000"/>
          <w:sz w:val="28"/>
          <w:szCs w:val="28"/>
        </w:rPr>
        <w:t>таданных назначается при создании или редактировании свойств объекта в процессе настройки конфигурации задачи.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Свойство «Тип значения» сущест</w:t>
      </w:r>
      <w:r w:rsidR="00C95FEC" w:rsidRPr="008B6E5D">
        <w:rPr>
          <w:rFonts w:ascii="Times New Roman" w:hAnsi="Times New Roman" w:cs="Times New Roman"/>
          <w:noProof/>
          <w:color w:val="000000"/>
          <w:sz w:val="28"/>
          <w:szCs w:val="28"/>
        </w:rPr>
        <w:t>вует не у всех объектов метаданн</w:t>
      </w:r>
      <w:r w:rsidRPr="008B6E5D">
        <w:rPr>
          <w:rFonts w:ascii="Times New Roman" w:hAnsi="Times New Roman" w:cs="Times New Roman"/>
          <w:noProof/>
          <w:color w:val="000000"/>
          <w:sz w:val="28"/>
          <w:szCs w:val="28"/>
        </w:rPr>
        <w:t>ых: как правило, агрегатные объекты метада</w:t>
      </w:r>
      <w:r w:rsidR="00C95FEC" w:rsidRPr="008B6E5D">
        <w:rPr>
          <w:rFonts w:ascii="Times New Roman" w:hAnsi="Times New Roman" w:cs="Times New Roman"/>
          <w:noProof/>
          <w:color w:val="000000"/>
          <w:sz w:val="28"/>
          <w:szCs w:val="28"/>
        </w:rPr>
        <w:t>нных — типа «Справочник», «Доку</w:t>
      </w:r>
      <w:r w:rsidRPr="008B6E5D">
        <w:rPr>
          <w:rFonts w:ascii="Times New Roman" w:hAnsi="Times New Roman" w:cs="Times New Roman"/>
          <w:noProof/>
          <w:color w:val="000000"/>
          <w:sz w:val="28"/>
          <w:szCs w:val="28"/>
        </w:rPr>
        <w:t>мент», «Журналы» и тому подобные —</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не обладают этим свойством</w:t>
      </w:r>
      <w:r w:rsidR="00C95FEC"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Объекты метаданных, для которы</w:t>
      </w:r>
      <w:r w:rsidR="00C95FEC" w:rsidRPr="008B6E5D">
        <w:rPr>
          <w:rFonts w:ascii="Times New Roman" w:hAnsi="Times New Roman" w:cs="Times New Roman"/>
          <w:noProof/>
          <w:color w:val="000000"/>
          <w:sz w:val="28"/>
          <w:szCs w:val="28"/>
        </w:rPr>
        <w:t>х может быть указан тип информа</w:t>
      </w:r>
      <w:r w:rsidRPr="008B6E5D">
        <w:rPr>
          <w:rFonts w:ascii="Times New Roman" w:hAnsi="Times New Roman" w:cs="Times New Roman"/>
          <w:noProof/>
          <w:color w:val="000000"/>
          <w:sz w:val="28"/>
          <w:szCs w:val="28"/>
        </w:rPr>
        <w:t>ции, содержащейся в объекте, в системе</w:t>
      </w:r>
      <w:r w:rsidR="00C95FEC" w:rsidRPr="008B6E5D">
        <w:rPr>
          <w:rFonts w:ascii="Times New Roman" w:hAnsi="Times New Roman" w:cs="Times New Roman"/>
          <w:noProof/>
          <w:color w:val="000000"/>
          <w:sz w:val="28"/>
          <w:szCs w:val="28"/>
        </w:rPr>
        <w:t xml:space="preserve"> «1С:Предириятие» называются ти</w:t>
      </w:r>
      <w:r w:rsidRPr="008B6E5D">
        <w:rPr>
          <w:rFonts w:ascii="Times New Roman" w:hAnsi="Times New Roman" w:cs="Times New Roman"/>
          <w:noProof/>
          <w:color w:val="000000"/>
          <w:sz w:val="28"/>
          <w:szCs w:val="28"/>
        </w:rPr>
        <w:t>пи</w:t>
      </w:r>
      <w:r w:rsidR="00C95FEC" w:rsidRPr="008B6E5D">
        <w:rPr>
          <w:rFonts w:ascii="Times New Roman" w:hAnsi="Times New Roman" w:cs="Times New Roman"/>
          <w:noProof/>
          <w:color w:val="000000"/>
          <w:sz w:val="28"/>
          <w:szCs w:val="28"/>
        </w:rPr>
        <w:t>зированными объектами метаданных</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Объекты метаданных, которые могут</w:t>
      </w:r>
      <w:r w:rsidR="00C95FEC" w:rsidRPr="008B6E5D">
        <w:rPr>
          <w:rFonts w:ascii="Times New Roman" w:hAnsi="Times New Roman" w:cs="Times New Roman"/>
          <w:noProof/>
          <w:color w:val="000000"/>
          <w:sz w:val="28"/>
          <w:szCs w:val="28"/>
        </w:rPr>
        <w:t xml:space="preserve"> образовывать типы значений дру</w:t>
      </w:r>
      <w:r w:rsidRPr="008B6E5D">
        <w:rPr>
          <w:rFonts w:ascii="Times New Roman" w:hAnsi="Times New Roman" w:cs="Times New Roman"/>
          <w:noProof/>
          <w:color w:val="000000"/>
          <w:sz w:val="28"/>
          <w:szCs w:val="28"/>
        </w:rPr>
        <w:t>гих объектов метаданных, в системе «1С</w:t>
      </w:r>
      <w:r w:rsidR="00C95FEC" w:rsidRPr="008B6E5D">
        <w:rPr>
          <w:rFonts w:ascii="Times New Roman" w:hAnsi="Times New Roman" w:cs="Times New Roman"/>
          <w:noProof/>
          <w:color w:val="000000"/>
          <w:sz w:val="28"/>
          <w:szCs w:val="28"/>
        </w:rPr>
        <w:t>:Предприятие» называются типооб</w:t>
      </w:r>
      <w:r w:rsidRPr="008B6E5D">
        <w:rPr>
          <w:rFonts w:ascii="Times New Roman" w:hAnsi="Times New Roman" w:cs="Times New Roman"/>
          <w:noProof/>
          <w:color w:val="000000"/>
          <w:sz w:val="28"/>
          <w:szCs w:val="28"/>
        </w:rPr>
        <w:t>разующими объектами метаданных. H</w:t>
      </w:r>
      <w:r w:rsidR="00C95FEC" w:rsidRPr="008B6E5D">
        <w:rPr>
          <w:rFonts w:ascii="Times New Roman" w:hAnsi="Times New Roman" w:cs="Times New Roman"/>
          <w:noProof/>
          <w:color w:val="000000"/>
          <w:sz w:val="28"/>
          <w:szCs w:val="28"/>
        </w:rPr>
        <w:t>е</w:t>
      </w:r>
      <w:r w:rsidRPr="008B6E5D">
        <w:rPr>
          <w:rFonts w:ascii="Times New Roman" w:hAnsi="Times New Roman" w:cs="Times New Roman"/>
          <w:noProof/>
          <w:color w:val="000000"/>
          <w:sz w:val="28"/>
          <w:szCs w:val="28"/>
        </w:rPr>
        <w:t>обх</w:t>
      </w:r>
      <w:r w:rsidR="00C95FEC" w:rsidRPr="008B6E5D">
        <w:rPr>
          <w:rFonts w:ascii="Times New Roman" w:hAnsi="Times New Roman" w:cs="Times New Roman"/>
          <w:noProof/>
          <w:color w:val="000000"/>
          <w:sz w:val="28"/>
          <w:szCs w:val="28"/>
        </w:rPr>
        <w:t>одимо обратить внимание, что ти</w:t>
      </w:r>
      <w:r w:rsidRPr="008B6E5D">
        <w:rPr>
          <w:rFonts w:ascii="Times New Roman" w:hAnsi="Times New Roman" w:cs="Times New Roman"/>
          <w:noProof/>
          <w:color w:val="000000"/>
          <w:sz w:val="28"/>
          <w:szCs w:val="28"/>
        </w:rPr>
        <w:t>пообразующие объекты метаданных образу</w:t>
      </w:r>
      <w:r w:rsidR="00C95FEC" w:rsidRPr="008B6E5D">
        <w:rPr>
          <w:rFonts w:ascii="Times New Roman" w:hAnsi="Times New Roman" w:cs="Times New Roman"/>
          <w:noProof/>
          <w:color w:val="000000"/>
          <w:sz w:val="28"/>
          <w:szCs w:val="28"/>
        </w:rPr>
        <w:t>ют тип значения сразу после соз</w:t>
      </w:r>
      <w:r w:rsidRPr="008B6E5D">
        <w:rPr>
          <w:rFonts w:ascii="Times New Roman" w:hAnsi="Times New Roman" w:cs="Times New Roman"/>
          <w:noProof/>
          <w:color w:val="000000"/>
          <w:sz w:val="28"/>
          <w:szCs w:val="28"/>
        </w:rPr>
        <w:t>дания в Конфигураторе объекта любою из таких типов. Например, когда в Конфигураторе создается новый справочник, то в списке типов значений появляется наименование созданного справочника. Такой тип значения может быть присвоен любому из типизирован</w:t>
      </w:r>
      <w:r w:rsidR="00C95FEC" w:rsidRPr="008B6E5D">
        <w:rPr>
          <w:rFonts w:ascii="Times New Roman" w:hAnsi="Times New Roman" w:cs="Times New Roman"/>
          <w:noProof/>
          <w:color w:val="000000"/>
          <w:sz w:val="28"/>
          <w:szCs w:val="28"/>
        </w:rPr>
        <w:t>ных</w:t>
      </w:r>
      <w:r w:rsidRPr="008B6E5D">
        <w:rPr>
          <w:rFonts w:ascii="Times New Roman" w:hAnsi="Times New Roman" w:cs="Times New Roman"/>
          <w:noProof/>
          <w:color w:val="000000"/>
          <w:sz w:val="28"/>
          <w:szCs w:val="28"/>
        </w:rPr>
        <w:t xml:space="preserve"> объектов метаданных.</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Основные типы значений для объект</w:t>
      </w:r>
      <w:r w:rsidR="00C95FEC" w:rsidRPr="008B6E5D">
        <w:rPr>
          <w:rFonts w:ascii="Times New Roman" w:hAnsi="Times New Roman" w:cs="Times New Roman"/>
          <w:noProof/>
          <w:color w:val="000000"/>
          <w:sz w:val="28"/>
          <w:szCs w:val="28"/>
        </w:rPr>
        <w:t>ов метаданных и их характеристи</w:t>
      </w:r>
      <w:r w:rsidRPr="008B6E5D">
        <w:rPr>
          <w:rFonts w:ascii="Times New Roman" w:hAnsi="Times New Roman" w:cs="Times New Roman"/>
          <w:noProof/>
          <w:color w:val="000000"/>
          <w:sz w:val="28"/>
          <w:szCs w:val="28"/>
        </w:rPr>
        <w:t>ки, приведены в таблице 8.</w:t>
      </w:r>
    </w:p>
    <w:p w:rsidR="005C744D" w:rsidRPr="008B6E5D" w:rsidRDefault="00C95FEC"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br w:type="page"/>
      </w:r>
      <w:r w:rsidR="005C744D" w:rsidRPr="008B6E5D">
        <w:rPr>
          <w:rFonts w:ascii="Times New Roman" w:hAnsi="Times New Roman" w:cs="Times New Roman"/>
          <w:noProof/>
          <w:color w:val="000000"/>
          <w:sz w:val="28"/>
          <w:szCs w:val="28"/>
        </w:rPr>
        <w:t>Таблица 8 Типы значений для типизированных объектов метаданных.</w:t>
      </w:r>
    </w:p>
    <w:tbl>
      <w:tblPr>
        <w:tblW w:w="5000"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817"/>
        <w:gridCol w:w="23"/>
        <w:gridCol w:w="7734"/>
      </w:tblGrid>
      <w:tr w:rsidR="00C95FEC" w:rsidRPr="004D3B64" w:rsidTr="004D3B64">
        <w:trPr>
          <w:trHeight w:val="20"/>
        </w:trPr>
        <w:tc>
          <w:tcPr>
            <w:tcW w:w="949" w:type="pct"/>
            <w:shd w:val="clear" w:color="auto" w:fill="auto"/>
          </w:tcPr>
          <w:p w:rsidR="00C95FEC" w:rsidRPr="004D3B64" w:rsidRDefault="00C95FE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Тип значения</w:t>
            </w:r>
          </w:p>
        </w:tc>
        <w:tc>
          <w:tcPr>
            <w:tcW w:w="4051" w:type="pct"/>
            <w:gridSpan w:val="2"/>
            <w:shd w:val="clear" w:color="auto" w:fill="auto"/>
          </w:tcPr>
          <w:p w:rsidR="00C95FEC" w:rsidRPr="004D3B64" w:rsidRDefault="0098210A"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Характер</w:t>
            </w:r>
            <w:r w:rsidR="00C95FEC" w:rsidRPr="004D3B64">
              <w:rPr>
                <w:rFonts w:ascii="Times New Roman" w:hAnsi="Times New Roman" w:cs="Times New Roman"/>
                <w:noProof/>
                <w:color w:val="000000"/>
              </w:rPr>
              <w:t>истика</w:t>
            </w:r>
          </w:p>
        </w:tc>
      </w:tr>
      <w:tr w:rsidR="00C95FEC" w:rsidRPr="004D3B64" w:rsidTr="004D3B64">
        <w:trPr>
          <w:trHeight w:val="20"/>
        </w:trPr>
        <w:tc>
          <w:tcPr>
            <w:tcW w:w="949" w:type="pct"/>
            <w:shd w:val="clear" w:color="auto" w:fill="auto"/>
          </w:tcPr>
          <w:p w:rsidR="00C95FEC" w:rsidRPr="004D3B64" w:rsidRDefault="00C95FE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Число</w:t>
            </w:r>
          </w:p>
        </w:tc>
        <w:tc>
          <w:tcPr>
            <w:tcW w:w="4051" w:type="pct"/>
            <w:gridSpan w:val="2"/>
            <w:shd w:val="clear" w:color="auto" w:fill="auto"/>
          </w:tcPr>
          <w:p w:rsidR="00C95FEC" w:rsidRPr="004D3B64" w:rsidRDefault="00C95FE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Значение объекта метаданных представляет собой положительное или отрицательное число. При вводе используются</w:t>
            </w:r>
            <w:r w:rsidR="0098210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цифры от 0 до 9, десятичная точка и знак «-» (минус).</w:t>
            </w:r>
          </w:p>
        </w:tc>
      </w:tr>
      <w:tr w:rsidR="00C95FEC" w:rsidRPr="004D3B64" w:rsidTr="004D3B64">
        <w:trPr>
          <w:trHeight w:val="20"/>
        </w:trPr>
        <w:tc>
          <w:tcPr>
            <w:tcW w:w="949" w:type="pct"/>
            <w:shd w:val="clear" w:color="auto" w:fill="auto"/>
          </w:tcPr>
          <w:p w:rsidR="00C95FEC" w:rsidRPr="004D3B64" w:rsidRDefault="00C95FE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Строка</w:t>
            </w:r>
          </w:p>
        </w:tc>
        <w:tc>
          <w:tcPr>
            <w:tcW w:w="4051" w:type="pct"/>
            <w:gridSpan w:val="2"/>
            <w:shd w:val="clear" w:color="auto" w:fill="auto"/>
          </w:tcPr>
          <w:p w:rsidR="00C95FEC" w:rsidRPr="004D3B64" w:rsidRDefault="00C95FE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Значение объекта метаданных представляет собой произ</w:t>
            </w:r>
            <w:r w:rsidR="0098210A" w:rsidRPr="004D3B64">
              <w:rPr>
                <w:rFonts w:ascii="Times New Roman" w:hAnsi="Times New Roman" w:cs="Times New Roman"/>
                <w:noProof/>
                <w:color w:val="000000"/>
              </w:rPr>
              <w:t>в</w:t>
            </w:r>
            <w:r w:rsidRPr="004D3B64">
              <w:rPr>
                <w:rFonts w:ascii="Times New Roman" w:hAnsi="Times New Roman" w:cs="Times New Roman"/>
                <w:noProof/>
                <w:color w:val="000000"/>
              </w:rPr>
              <w:t>ольную последовательность символов.</w:t>
            </w:r>
          </w:p>
        </w:tc>
      </w:tr>
      <w:tr w:rsidR="00C95FEC" w:rsidRPr="004D3B64" w:rsidTr="004D3B64">
        <w:trPr>
          <w:trHeight w:val="20"/>
        </w:trPr>
        <w:tc>
          <w:tcPr>
            <w:tcW w:w="949" w:type="pct"/>
            <w:shd w:val="clear" w:color="auto" w:fill="auto"/>
          </w:tcPr>
          <w:p w:rsidR="00C95FEC" w:rsidRPr="004D3B64" w:rsidRDefault="00C95FE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Дата</w:t>
            </w:r>
          </w:p>
        </w:tc>
        <w:tc>
          <w:tcPr>
            <w:tcW w:w="4051" w:type="pct"/>
            <w:gridSpan w:val="2"/>
            <w:shd w:val="clear" w:color="auto" w:fill="auto"/>
          </w:tcPr>
          <w:p w:rsidR="00C95FEC" w:rsidRPr="004D3B64" w:rsidRDefault="00C95FE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Значение объекта метаданных представляет собой дату в</w:t>
            </w:r>
            <w:r w:rsidR="0098210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формате ДД.ММ.Г</w:t>
            </w:r>
            <w:r w:rsidR="00777B78" w:rsidRPr="004D3B64">
              <w:rPr>
                <w:rFonts w:ascii="Times New Roman" w:hAnsi="Times New Roman" w:cs="Times New Roman"/>
                <w:noProof/>
                <w:color w:val="000000"/>
              </w:rPr>
              <w:t>Г</w:t>
            </w:r>
            <w:r w:rsidRPr="004D3B64">
              <w:rPr>
                <w:rFonts w:ascii="Times New Roman" w:hAnsi="Times New Roman" w:cs="Times New Roman"/>
                <w:noProof/>
                <w:color w:val="000000"/>
              </w:rPr>
              <w:t xml:space="preserve"> (число, порядковый номер месяца и две</w:t>
            </w:r>
            <w:r w:rsidR="0098210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последние цифры года).</w:t>
            </w:r>
          </w:p>
        </w:tc>
      </w:tr>
      <w:tr w:rsidR="00C95FEC" w:rsidRPr="004D3B64" w:rsidTr="004D3B64">
        <w:trPr>
          <w:trHeight w:val="20"/>
        </w:trPr>
        <w:tc>
          <w:tcPr>
            <w:tcW w:w="949" w:type="pct"/>
            <w:shd w:val="clear" w:color="auto" w:fill="auto"/>
          </w:tcPr>
          <w:p w:rsidR="00C95FEC" w:rsidRPr="004D3B64" w:rsidRDefault="00C95FE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Справочник</w:t>
            </w:r>
          </w:p>
        </w:tc>
        <w:tc>
          <w:tcPr>
            <w:tcW w:w="4051" w:type="pct"/>
            <w:gridSpan w:val="2"/>
            <w:shd w:val="clear" w:color="auto" w:fill="auto"/>
          </w:tcPr>
          <w:p w:rsidR="00C95FEC" w:rsidRPr="004D3B64" w:rsidRDefault="00C95FE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 качестве значения объекта метаданных используется элемент из какого-либо существующего в системе</w:t>
            </w:r>
          </w:p>
        </w:tc>
      </w:tr>
      <w:tr w:rsidR="00C95FEC" w:rsidRPr="004D3B64" w:rsidTr="004D3B64">
        <w:trPr>
          <w:trHeight w:val="20"/>
        </w:trPr>
        <w:tc>
          <w:tcPr>
            <w:tcW w:w="961" w:type="pct"/>
            <w:gridSpan w:val="2"/>
            <w:shd w:val="clear" w:color="auto" w:fill="auto"/>
          </w:tcPr>
          <w:p w:rsidR="00C95FEC" w:rsidRPr="004D3B64" w:rsidRDefault="00C95FEC" w:rsidP="004D3B64">
            <w:pPr>
              <w:spacing w:line="360" w:lineRule="auto"/>
              <w:jc w:val="both"/>
              <w:rPr>
                <w:rFonts w:ascii="Times New Roman" w:hAnsi="Times New Roman" w:cs="Times New Roman"/>
                <w:noProof/>
                <w:color w:val="000000"/>
              </w:rPr>
            </w:pPr>
          </w:p>
        </w:tc>
        <w:tc>
          <w:tcPr>
            <w:tcW w:w="4039" w:type="pct"/>
            <w:shd w:val="clear" w:color="auto" w:fill="auto"/>
          </w:tcPr>
          <w:p w:rsidR="00C95FEC" w:rsidRPr="004D3B64" w:rsidRDefault="00C95FE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«1С:Предприятие» справочника. При вводе значения такого</w:t>
            </w:r>
            <w:r w:rsidR="0098210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типа на экран будет выдан указанный справочник, из которого потребуется выбрать конкретный элемент справочника.</w:t>
            </w:r>
          </w:p>
        </w:tc>
      </w:tr>
      <w:tr w:rsidR="00C95FEC" w:rsidRPr="004D3B64" w:rsidTr="004D3B64">
        <w:trPr>
          <w:trHeight w:val="20"/>
        </w:trPr>
        <w:tc>
          <w:tcPr>
            <w:tcW w:w="5000" w:type="pct"/>
            <w:gridSpan w:val="3"/>
            <w:shd w:val="clear" w:color="auto" w:fill="auto"/>
          </w:tcPr>
          <w:p w:rsidR="00C95FEC" w:rsidRPr="004D3B64" w:rsidRDefault="00C95FE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Кроме указания в качестве типа значения наименования конкретного справочника, можно также указать справочник неопределенного вида. В этом</w:t>
            </w:r>
            <w:r w:rsidR="0098210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случае ввод значения объекта метаданных будет выполняться следующим</w:t>
            </w:r>
            <w:r w:rsidR="0098210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образом: сначала из списка справочников необходимо будет выбрать требуемый справочник, а затем из этого справочника выбрать конкретный элемент справочника.</w:t>
            </w:r>
          </w:p>
        </w:tc>
      </w:tr>
      <w:tr w:rsidR="00C95FEC" w:rsidRPr="004D3B64" w:rsidTr="004D3B64">
        <w:trPr>
          <w:trHeight w:val="20"/>
        </w:trPr>
        <w:tc>
          <w:tcPr>
            <w:tcW w:w="961" w:type="pct"/>
            <w:gridSpan w:val="2"/>
            <w:shd w:val="clear" w:color="auto" w:fill="auto"/>
          </w:tcPr>
          <w:p w:rsidR="00C95FEC" w:rsidRPr="004D3B64" w:rsidRDefault="00C95FE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Документ</w:t>
            </w:r>
          </w:p>
        </w:tc>
        <w:tc>
          <w:tcPr>
            <w:tcW w:w="4039" w:type="pct"/>
            <w:shd w:val="clear" w:color="auto" w:fill="auto"/>
          </w:tcPr>
          <w:p w:rsidR="00C95FEC" w:rsidRPr="004D3B64" w:rsidRDefault="00C95FE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 качестве значения объекта метаданных используется</w:t>
            </w:r>
            <w:r w:rsidR="0098210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ссылка на документ определенного вида. При вводе значения</w:t>
            </w:r>
            <w:r w:rsidR="0098210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этого типа на экран будет выдан список документов указанного вида, из которого необходимо выбрать конкретный документ.</w:t>
            </w:r>
          </w:p>
        </w:tc>
      </w:tr>
      <w:tr w:rsidR="00C95FEC" w:rsidRPr="004D3B64" w:rsidTr="004D3B64">
        <w:trPr>
          <w:trHeight w:val="20"/>
        </w:trPr>
        <w:tc>
          <w:tcPr>
            <w:tcW w:w="5000" w:type="pct"/>
            <w:gridSpan w:val="3"/>
            <w:shd w:val="clear" w:color="auto" w:fill="auto"/>
          </w:tcPr>
          <w:p w:rsidR="00C95FEC" w:rsidRPr="004D3B64" w:rsidRDefault="00C95FE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Кроме указания в качестве типа значения наименования конкретного документа, можно также указать документ неопределенного вида. В этом случае ввод значения объекта метаданных будет выполняться следующим образом: сначала из списка видов документов необходимо будет выбрать требуемый вид документов, а затем из списка документов этого вида выбрать</w:t>
            </w:r>
          </w:p>
          <w:p w:rsidR="00C95FEC" w:rsidRPr="004D3B64" w:rsidRDefault="00C95FE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конкретный документ.</w:t>
            </w:r>
          </w:p>
        </w:tc>
      </w:tr>
      <w:tr w:rsidR="00C95FEC" w:rsidRPr="004D3B64" w:rsidTr="004D3B64">
        <w:trPr>
          <w:trHeight w:val="20"/>
        </w:trPr>
        <w:tc>
          <w:tcPr>
            <w:tcW w:w="961" w:type="pct"/>
            <w:gridSpan w:val="2"/>
            <w:shd w:val="clear" w:color="auto" w:fill="auto"/>
          </w:tcPr>
          <w:p w:rsidR="00C95FEC" w:rsidRPr="004D3B64" w:rsidRDefault="00C95FE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Перечисление</w:t>
            </w:r>
          </w:p>
        </w:tc>
        <w:tc>
          <w:tcPr>
            <w:tcW w:w="4039" w:type="pct"/>
            <w:shd w:val="clear" w:color="auto" w:fill="auto"/>
          </w:tcPr>
          <w:p w:rsidR="00C95FEC" w:rsidRPr="004D3B64" w:rsidRDefault="00C95FE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 качестве значения объекта метаданных используется эле</w:t>
            </w:r>
            <w:r w:rsidR="00777B78" w:rsidRPr="004D3B64">
              <w:rPr>
                <w:rFonts w:ascii="Times New Roman" w:hAnsi="Times New Roman" w:cs="Times New Roman"/>
                <w:noProof/>
                <w:color w:val="000000"/>
              </w:rPr>
              <w:t>м</w:t>
            </w:r>
            <w:r w:rsidRPr="004D3B64">
              <w:rPr>
                <w:rFonts w:ascii="Times New Roman" w:hAnsi="Times New Roman" w:cs="Times New Roman"/>
                <w:noProof/>
                <w:color w:val="000000"/>
              </w:rPr>
              <w:t>ент перечисления. При вводе значения этого типа из выданного на экран списка значений перечисления необходимо выбрать конкретное значение.</w:t>
            </w:r>
          </w:p>
        </w:tc>
      </w:tr>
      <w:tr w:rsidR="00C95FEC" w:rsidRPr="004D3B64" w:rsidTr="004D3B64">
        <w:trPr>
          <w:trHeight w:val="20"/>
        </w:trPr>
        <w:tc>
          <w:tcPr>
            <w:tcW w:w="961" w:type="pct"/>
            <w:gridSpan w:val="2"/>
            <w:shd w:val="clear" w:color="auto" w:fill="auto"/>
          </w:tcPr>
          <w:p w:rsidR="00C95FEC" w:rsidRPr="004D3B64" w:rsidRDefault="00C95FE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Счет</w:t>
            </w:r>
          </w:p>
        </w:tc>
        <w:tc>
          <w:tcPr>
            <w:tcW w:w="4039" w:type="pct"/>
            <w:shd w:val="clear" w:color="auto" w:fill="auto"/>
          </w:tcPr>
          <w:p w:rsidR="00C95FEC" w:rsidRPr="004D3B64" w:rsidRDefault="00C95FE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 качестве значения объекта метаданных используется бухгалтерский счет из конкретного плана счетов. При вводе зна</w:t>
            </w:r>
            <w:r w:rsidR="000B115A" w:rsidRPr="004D3B64">
              <w:rPr>
                <w:rFonts w:ascii="Times New Roman" w:hAnsi="Times New Roman" w:cs="Times New Roman"/>
                <w:noProof/>
                <w:color w:val="000000"/>
              </w:rPr>
              <w:t>чения такого типа на экран будет выдан указанный план счетов, из которого потребуется выбрать конкретный счет.</w:t>
            </w:r>
          </w:p>
        </w:tc>
      </w:tr>
      <w:tr w:rsidR="00C95FEC" w:rsidRPr="004D3B64" w:rsidTr="004D3B64">
        <w:trPr>
          <w:trHeight w:val="20"/>
        </w:trPr>
        <w:tc>
          <w:tcPr>
            <w:tcW w:w="5000" w:type="pct"/>
            <w:gridSpan w:val="3"/>
            <w:shd w:val="clear" w:color="auto" w:fill="auto"/>
          </w:tcPr>
          <w:p w:rsidR="00C95FEC" w:rsidRPr="004D3B64" w:rsidRDefault="00C95FE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Кроме указания в качестве типа значения наименования конкретного плана</w:t>
            </w:r>
            <w:r w:rsidR="000B115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счетов,</w:t>
            </w:r>
            <w:r w:rsidR="000B115A" w:rsidRPr="004D3B64">
              <w:rPr>
                <w:rFonts w:ascii="Times New Roman" w:hAnsi="Times New Roman" w:cs="Times New Roman"/>
                <w:noProof/>
                <w:color w:val="000000"/>
              </w:rPr>
              <w:t xml:space="preserve"> из</w:t>
            </w:r>
            <w:r w:rsidR="0048581F"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которого будет выбираться счет, можно также указать счет неопредел</w:t>
            </w:r>
            <w:r w:rsidR="000B115A" w:rsidRPr="004D3B64">
              <w:rPr>
                <w:rFonts w:ascii="Times New Roman" w:hAnsi="Times New Roman" w:cs="Times New Roman"/>
                <w:noProof/>
                <w:color w:val="000000"/>
              </w:rPr>
              <w:t>енного вида. В этом случае для в</w:t>
            </w:r>
            <w:r w:rsidRPr="004D3B64">
              <w:rPr>
                <w:rFonts w:ascii="Times New Roman" w:hAnsi="Times New Roman" w:cs="Times New Roman"/>
                <w:noProof/>
                <w:color w:val="000000"/>
              </w:rPr>
              <w:t>вод</w:t>
            </w:r>
            <w:r w:rsidR="000B115A" w:rsidRPr="004D3B64">
              <w:rPr>
                <w:rFonts w:ascii="Times New Roman" w:hAnsi="Times New Roman" w:cs="Times New Roman"/>
                <w:noProof/>
                <w:color w:val="000000"/>
              </w:rPr>
              <w:t>а</w:t>
            </w:r>
            <w:r w:rsidRPr="004D3B64">
              <w:rPr>
                <w:rFonts w:ascii="Times New Roman" w:hAnsi="Times New Roman" w:cs="Times New Roman"/>
                <w:noProof/>
                <w:color w:val="000000"/>
              </w:rPr>
              <w:t xml:space="preserve"> значения такого типа счет</w:t>
            </w:r>
            <w:r w:rsidR="000B115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необходимо будет выбрать среди всех планов счетов, существующих в системе.</w:t>
            </w:r>
          </w:p>
        </w:tc>
      </w:tr>
      <w:tr w:rsidR="00C95FEC" w:rsidRPr="004D3B64" w:rsidTr="004D3B64">
        <w:trPr>
          <w:trHeight w:val="20"/>
        </w:trPr>
        <w:tc>
          <w:tcPr>
            <w:tcW w:w="949" w:type="pct"/>
            <w:shd w:val="clear" w:color="auto" w:fill="auto"/>
          </w:tcPr>
          <w:p w:rsidR="00C95FEC" w:rsidRPr="004D3B64" w:rsidRDefault="00C95FE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План</w:t>
            </w:r>
            <w:r w:rsidR="000B115A" w:rsidRPr="004D3B64">
              <w:rPr>
                <w:rFonts w:ascii="Times New Roman" w:hAnsi="Times New Roman" w:cs="Times New Roman"/>
                <w:noProof/>
                <w:color w:val="000000"/>
              </w:rPr>
              <w:t xml:space="preserve"> сче</w:t>
            </w:r>
            <w:r w:rsidRPr="004D3B64">
              <w:rPr>
                <w:rFonts w:ascii="Times New Roman" w:hAnsi="Times New Roman" w:cs="Times New Roman"/>
                <w:noProof/>
                <w:color w:val="000000"/>
              </w:rPr>
              <w:t>тов</w:t>
            </w:r>
          </w:p>
        </w:tc>
        <w:tc>
          <w:tcPr>
            <w:tcW w:w="4051" w:type="pct"/>
            <w:gridSpan w:val="2"/>
            <w:shd w:val="clear" w:color="auto" w:fill="auto"/>
          </w:tcPr>
          <w:p w:rsidR="00C95FEC" w:rsidRPr="004D3B64" w:rsidRDefault="00C95FE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 качестве значения объекта метаданных используется</w:t>
            </w:r>
            <w:r w:rsidR="000B115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ссылка на один из введенных в систему планов счетов. При вводе значения этого типа из выдаваемого на экран списка необходимо выбрать иден</w:t>
            </w:r>
            <w:r w:rsidR="000B115A" w:rsidRPr="004D3B64">
              <w:rPr>
                <w:rFonts w:ascii="Times New Roman" w:hAnsi="Times New Roman" w:cs="Times New Roman"/>
                <w:noProof/>
                <w:color w:val="000000"/>
              </w:rPr>
              <w:t>тификатор конкретного плана сче</w:t>
            </w:r>
            <w:r w:rsidRPr="004D3B64">
              <w:rPr>
                <w:rFonts w:ascii="Times New Roman" w:hAnsi="Times New Roman" w:cs="Times New Roman"/>
                <w:noProof/>
                <w:color w:val="000000"/>
              </w:rPr>
              <w:t>тов.</w:t>
            </w:r>
          </w:p>
        </w:tc>
      </w:tr>
      <w:tr w:rsidR="00C95FEC" w:rsidRPr="004D3B64" w:rsidTr="004D3B64">
        <w:trPr>
          <w:trHeight w:val="20"/>
        </w:trPr>
        <w:tc>
          <w:tcPr>
            <w:tcW w:w="949" w:type="pct"/>
            <w:shd w:val="clear" w:color="auto" w:fill="auto"/>
          </w:tcPr>
          <w:p w:rsidR="00C95FEC" w:rsidRPr="004D3B64" w:rsidRDefault="00C95FE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Вид</w:t>
            </w:r>
            <w:r w:rsidR="000B115A" w:rsidRPr="004D3B64">
              <w:rPr>
                <w:rFonts w:ascii="Times New Roman" w:hAnsi="Times New Roman" w:cs="Times New Roman"/>
                <w:noProof/>
                <w:color w:val="000000"/>
              </w:rPr>
              <w:t xml:space="preserve"> </w:t>
            </w:r>
          </w:p>
          <w:p w:rsidR="00C95FEC" w:rsidRPr="004D3B64" w:rsidRDefault="00C95FE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суб</w:t>
            </w:r>
            <w:r w:rsidR="000B115A" w:rsidRPr="004D3B64">
              <w:rPr>
                <w:rFonts w:ascii="Times New Roman" w:hAnsi="Times New Roman" w:cs="Times New Roman"/>
                <w:noProof/>
                <w:color w:val="000000"/>
              </w:rPr>
              <w:t>к</w:t>
            </w:r>
            <w:r w:rsidRPr="004D3B64">
              <w:rPr>
                <w:rFonts w:ascii="Times New Roman" w:hAnsi="Times New Roman" w:cs="Times New Roman"/>
                <w:noProof/>
                <w:color w:val="000000"/>
              </w:rPr>
              <w:t>онто</w:t>
            </w:r>
          </w:p>
        </w:tc>
        <w:tc>
          <w:tcPr>
            <w:tcW w:w="4051" w:type="pct"/>
            <w:gridSpan w:val="2"/>
            <w:shd w:val="clear" w:color="auto" w:fill="auto"/>
          </w:tcPr>
          <w:p w:rsidR="00C95FEC" w:rsidRPr="004D3B64" w:rsidRDefault="00C95FE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 качестве значения объекта метаданных используется</w:t>
            </w:r>
            <w:r w:rsidR="000B115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ссылка на один из введенных в систему видов субконто. При вводе значения этого типа из выдаваемого на экран списка необходимо выбрать идентификатор конкретного вида субконто.</w:t>
            </w:r>
          </w:p>
        </w:tc>
      </w:tr>
      <w:tr w:rsidR="00C95FEC" w:rsidRPr="004D3B64" w:rsidTr="004D3B64">
        <w:trPr>
          <w:trHeight w:val="20"/>
        </w:trPr>
        <w:tc>
          <w:tcPr>
            <w:tcW w:w="949" w:type="pct"/>
            <w:shd w:val="clear" w:color="auto" w:fill="auto"/>
          </w:tcPr>
          <w:p w:rsidR="00C95FEC" w:rsidRPr="004D3B64" w:rsidRDefault="00C95FE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Календарь</w:t>
            </w:r>
          </w:p>
        </w:tc>
        <w:tc>
          <w:tcPr>
            <w:tcW w:w="4051" w:type="pct"/>
            <w:gridSpan w:val="2"/>
            <w:shd w:val="clear" w:color="auto" w:fill="auto"/>
          </w:tcPr>
          <w:p w:rsidR="00C95FEC" w:rsidRPr="004D3B64" w:rsidRDefault="00C95FE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 качестве значения объекта метаданных используется</w:t>
            </w:r>
            <w:r w:rsidR="000B115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 xml:space="preserve">ссылка на один из введенных </w:t>
            </w:r>
            <w:r w:rsidR="000B115A" w:rsidRPr="004D3B64">
              <w:rPr>
                <w:rFonts w:ascii="Times New Roman" w:hAnsi="Times New Roman" w:cs="Times New Roman"/>
                <w:noProof/>
                <w:color w:val="000000"/>
              </w:rPr>
              <w:t>в систему календарей. При вво</w:t>
            </w:r>
            <w:r w:rsidRPr="004D3B64">
              <w:rPr>
                <w:rFonts w:ascii="Times New Roman" w:hAnsi="Times New Roman" w:cs="Times New Roman"/>
                <w:noProof/>
                <w:color w:val="000000"/>
              </w:rPr>
              <w:t>де значения этого типа из выдаваемого на экран списка необходимо выбрать наименование конкретного календаря.</w:t>
            </w:r>
          </w:p>
        </w:tc>
      </w:tr>
      <w:tr w:rsidR="00C95FEC" w:rsidRPr="004D3B64" w:rsidTr="004D3B64">
        <w:trPr>
          <w:trHeight w:val="20"/>
        </w:trPr>
        <w:tc>
          <w:tcPr>
            <w:tcW w:w="949" w:type="pct"/>
            <w:shd w:val="clear" w:color="auto" w:fill="auto"/>
          </w:tcPr>
          <w:p w:rsidR="00C95FEC" w:rsidRPr="004D3B64" w:rsidRDefault="00C95FE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Вид</w:t>
            </w:r>
            <w:r w:rsidR="000B115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расчета</w:t>
            </w:r>
          </w:p>
        </w:tc>
        <w:tc>
          <w:tcPr>
            <w:tcW w:w="4051" w:type="pct"/>
            <w:gridSpan w:val="2"/>
            <w:shd w:val="clear" w:color="auto" w:fill="auto"/>
          </w:tcPr>
          <w:p w:rsidR="00C95FEC" w:rsidRPr="004D3B64" w:rsidRDefault="00C95FEC" w:rsidP="004D3B64">
            <w:pPr>
              <w:spacing w:line="360" w:lineRule="auto"/>
              <w:jc w:val="both"/>
              <w:rPr>
                <w:rFonts w:ascii="Times New Roman" w:hAnsi="Times New Roman" w:cs="Times New Roman"/>
                <w:noProof/>
                <w:color w:val="000000"/>
              </w:rPr>
            </w:pPr>
            <w:r w:rsidRPr="004D3B64">
              <w:rPr>
                <w:rFonts w:ascii="Times New Roman" w:hAnsi="Times New Roman" w:cs="Times New Roman"/>
                <w:noProof/>
                <w:color w:val="000000"/>
              </w:rPr>
              <w:t>В качестве значения объекта метаданных используется</w:t>
            </w:r>
            <w:r w:rsidR="000B115A" w:rsidRPr="004D3B64">
              <w:rPr>
                <w:rFonts w:ascii="Times New Roman" w:hAnsi="Times New Roman" w:cs="Times New Roman"/>
                <w:noProof/>
                <w:color w:val="000000"/>
              </w:rPr>
              <w:t xml:space="preserve"> </w:t>
            </w:r>
            <w:r w:rsidRPr="004D3B64">
              <w:rPr>
                <w:rFonts w:ascii="Times New Roman" w:hAnsi="Times New Roman" w:cs="Times New Roman"/>
                <w:noProof/>
                <w:color w:val="000000"/>
              </w:rPr>
              <w:t>ссылка на один из введенных в систему видов расчета. При вводе значения этого типа из выдаваемого на экран списка необходимо выбрать наим</w:t>
            </w:r>
            <w:r w:rsidR="000B115A" w:rsidRPr="004D3B64">
              <w:rPr>
                <w:rFonts w:ascii="Times New Roman" w:hAnsi="Times New Roman" w:cs="Times New Roman"/>
                <w:noProof/>
                <w:color w:val="000000"/>
              </w:rPr>
              <w:t>енование конкретного вида расче</w:t>
            </w:r>
            <w:r w:rsidRPr="004D3B64">
              <w:rPr>
                <w:rFonts w:ascii="Times New Roman" w:hAnsi="Times New Roman" w:cs="Times New Roman"/>
                <w:noProof/>
                <w:color w:val="000000"/>
              </w:rPr>
              <w:t>та.</w:t>
            </w:r>
          </w:p>
        </w:tc>
      </w:tr>
    </w:tbl>
    <w:p w:rsidR="000B115A" w:rsidRPr="008B6E5D" w:rsidRDefault="000B115A"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Таким образом, при рассмотрении информационной системы «1С:Предприятие» удалось выделить соответствие объектов предложенной концептуальной модели информационной базы комплексной системы </w:t>
      </w:r>
      <w:r w:rsidR="000B115A" w:rsidRPr="008B6E5D">
        <w:rPr>
          <w:rFonts w:ascii="Times New Roman" w:hAnsi="Times New Roman" w:cs="Times New Roman"/>
          <w:noProof/>
          <w:color w:val="000000"/>
          <w:sz w:val="28"/>
          <w:szCs w:val="28"/>
        </w:rPr>
        <w:t xml:space="preserve">анализа </w:t>
      </w:r>
      <w:r w:rsidRPr="008B6E5D">
        <w:rPr>
          <w:rFonts w:ascii="Times New Roman" w:hAnsi="Times New Roman" w:cs="Times New Roman"/>
          <w:noProof/>
          <w:color w:val="000000"/>
          <w:sz w:val="28"/>
          <w:szCs w:val="28"/>
        </w:rPr>
        <w:t>бизнеса объектам данной информационн</w:t>
      </w:r>
      <w:r w:rsidR="000B115A" w:rsidRPr="008B6E5D">
        <w:rPr>
          <w:rFonts w:ascii="Times New Roman" w:hAnsi="Times New Roman" w:cs="Times New Roman"/>
          <w:noProof/>
          <w:color w:val="000000"/>
          <w:sz w:val="28"/>
          <w:szCs w:val="28"/>
        </w:rPr>
        <w:t>ой системы. В этой связи следую</w:t>
      </w:r>
      <w:r w:rsidRPr="008B6E5D">
        <w:rPr>
          <w:rFonts w:ascii="Times New Roman" w:hAnsi="Times New Roman" w:cs="Times New Roman"/>
          <w:noProof/>
          <w:color w:val="000000"/>
          <w:sz w:val="28"/>
          <w:szCs w:val="28"/>
        </w:rPr>
        <w:t>щим шагом является разработка механизмов трансформации элементов ER-модели, предложенной в п. 2.1, в открытую объектно-ориенти</w:t>
      </w:r>
      <w:r w:rsidR="000B115A" w:rsidRPr="008B6E5D">
        <w:rPr>
          <w:rFonts w:ascii="Times New Roman" w:hAnsi="Times New Roman" w:cs="Times New Roman"/>
          <w:noProof/>
          <w:color w:val="000000"/>
          <w:sz w:val="28"/>
          <w:szCs w:val="28"/>
        </w:rPr>
        <w:t>рованной сред</w:t>
      </w:r>
      <w:r w:rsidRPr="008B6E5D">
        <w:rPr>
          <w:rFonts w:ascii="Times New Roman" w:hAnsi="Times New Roman" w:cs="Times New Roman"/>
          <w:noProof/>
          <w:color w:val="000000"/>
          <w:sz w:val="28"/>
          <w:szCs w:val="28"/>
        </w:rPr>
        <w:t>у, где в качестве инструмента реализаци</w:t>
      </w:r>
      <w:r w:rsidR="000B115A" w:rsidRPr="008B6E5D">
        <w:rPr>
          <w:rFonts w:ascii="Times New Roman" w:hAnsi="Times New Roman" w:cs="Times New Roman"/>
          <w:noProof/>
          <w:color w:val="000000"/>
          <w:sz w:val="28"/>
          <w:szCs w:val="28"/>
        </w:rPr>
        <w:t>и предлагается использовать рас</w:t>
      </w:r>
      <w:r w:rsidRPr="008B6E5D">
        <w:rPr>
          <w:rFonts w:ascii="Times New Roman" w:hAnsi="Times New Roman" w:cs="Times New Roman"/>
          <w:noProof/>
          <w:color w:val="000000"/>
          <w:sz w:val="28"/>
          <w:szCs w:val="28"/>
        </w:rPr>
        <w:t>смотренную выше систему «1С:Предприятие».</w:t>
      </w:r>
    </w:p>
    <w:p w:rsidR="006F5041" w:rsidRPr="008B6E5D" w:rsidRDefault="006F5041" w:rsidP="0048581F">
      <w:pPr>
        <w:spacing w:line="360" w:lineRule="auto"/>
        <w:ind w:firstLine="709"/>
        <w:jc w:val="both"/>
        <w:rPr>
          <w:rFonts w:ascii="Times New Roman" w:hAnsi="Times New Roman" w:cs="Times New Roman"/>
          <w:b/>
          <w:bCs/>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b/>
          <w:bCs/>
          <w:noProof/>
          <w:color w:val="000000"/>
          <w:sz w:val="28"/>
          <w:szCs w:val="28"/>
        </w:rPr>
      </w:pPr>
      <w:r w:rsidRPr="008B6E5D">
        <w:rPr>
          <w:rFonts w:ascii="Times New Roman" w:hAnsi="Times New Roman" w:cs="Times New Roman"/>
          <w:b/>
          <w:bCs/>
          <w:noProof/>
          <w:color w:val="000000"/>
          <w:sz w:val="28"/>
          <w:szCs w:val="28"/>
        </w:rPr>
        <w:t>3.2</w:t>
      </w:r>
      <w:r w:rsidR="000B115A" w:rsidRPr="008B6E5D">
        <w:rPr>
          <w:rFonts w:ascii="Times New Roman" w:hAnsi="Times New Roman" w:cs="Times New Roman"/>
          <w:b/>
          <w:bCs/>
          <w:noProof/>
          <w:color w:val="000000"/>
          <w:sz w:val="28"/>
          <w:szCs w:val="28"/>
        </w:rPr>
        <w:tab/>
      </w:r>
      <w:r w:rsidRPr="008B6E5D">
        <w:rPr>
          <w:rFonts w:ascii="Times New Roman" w:hAnsi="Times New Roman" w:cs="Times New Roman"/>
          <w:b/>
          <w:bCs/>
          <w:noProof/>
          <w:color w:val="000000"/>
          <w:sz w:val="28"/>
          <w:szCs w:val="28"/>
        </w:rPr>
        <w:t xml:space="preserve">Механизмы трансформации элементов ER-модели в </w:t>
      </w:r>
      <w:r w:rsidR="000B115A" w:rsidRPr="008B6E5D">
        <w:rPr>
          <w:rFonts w:ascii="Times New Roman" w:hAnsi="Times New Roman" w:cs="Times New Roman"/>
          <w:b/>
          <w:bCs/>
          <w:noProof/>
          <w:color w:val="000000"/>
          <w:sz w:val="28"/>
          <w:szCs w:val="28"/>
        </w:rPr>
        <w:t>откры</w:t>
      </w:r>
      <w:r w:rsidRPr="008B6E5D">
        <w:rPr>
          <w:rFonts w:ascii="Times New Roman" w:hAnsi="Times New Roman" w:cs="Times New Roman"/>
          <w:b/>
          <w:bCs/>
          <w:noProof/>
          <w:color w:val="000000"/>
          <w:sz w:val="28"/>
          <w:szCs w:val="28"/>
        </w:rPr>
        <w:t>тую объектно-ориентированную среду «1С:</w:t>
      </w:r>
      <w:r w:rsidR="00B117F3" w:rsidRPr="008B6E5D">
        <w:rPr>
          <w:rFonts w:ascii="Times New Roman" w:hAnsi="Times New Roman" w:cs="Times New Roman"/>
          <w:b/>
          <w:bCs/>
          <w:noProof/>
          <w:color w:val="000000"/>
          <w:sz w:val="28"/>
          <w:szCs w:val="28"/>
        </w:rPr>
        <w:t xml:space="preserve"> </w:t>
      </w:r>
      <w:r w:rsidR="006F5041" w:rsidRPr="008B6E5D">
        <w:rPr>
          <w:rFonts w:ascii="Times New Roman" w:hAnsi="Times New Roman" w:cs="Times New Roman"/>
          <w:b/>
          <w:bCs/>
          <w:noProof/>
          <w:color w:val="000000"/>
          <w:sz w:val="28"/>
          <w:szCs w:val="28"/>
        </w:rPr>
        <w:t>Предприятие»</w:t>
      </w:r>
    </w:p>
    <w:p w:rsidR="006F5041" w:rsidRPr="008B6E5D" w:rsidRDefault="006F5041"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Анализ открытой системы «1С</w:t>
      </w:r>
      <w:r w:rsidR="00B117F3"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Пре</w:t>
      </w:r>
      <w:r w:rsidR="000B115A" w:rsidRPr="008B6E5D">
        <w:rPr>
          <w:rFonts w:ascii="Times New Roman" w:hAnsi="Times New Roman" w:cs="Times New Roman"/>
          <w:noProof/>
          <w:color w:val="000000"/>
          <w:sz w:val="28"/>
          <w:szCs w:val="28"/>
        </w:rPr>
        <w:t>дприятие» с точки зрения возмож</w:t>
      </w:r>
      <w:r w:rsidRPr="008B6E5D">
        <w:rPr>
          <w:rFonts w:ascii="Times New Roman" w:hAnsi="Times New Roman" w:cs="Times New Roman"/>
          <w:noProof/>
          <w:color w:val="000000"/>
          <w:sz w:val="28"/>
          <w:szCs w:val="28"/>
        </w:rPr>
        <w:t xml:space="preserve">ностей реализации КМ информационной базы комплексной системы </w:t>
      </w:r>
      <w:r w:rsidR="000B115A"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позволил в п. 3.1 выделить соотве</w:t>
      </w:r>
      <w:r w:rsidR="000B115A" w:rsidRPr="008B6E5D">
        <w:rPr>
          <w:rFonts w:ascii="Times New Roman" w:hAnsi="Times New Roman" w:cs="Times New Roman"/>
          <w:noProof/>
          <w:color w:val="000000"/>
          <w:sz w:val="28"/>
          <w:szCs w:val="28"/>
        </w:rPr>
        <w:t>тствия объектов КМ объектам дан</w:t>
      </w:r>
      <w:r w:rsidRPr="008B6E5D">
        <w:rPr>
          <w:rFonts w:ascii="Times New Roman" w:hAnsi="Times New Roman" w:cs="Times New Roman"/>
          <w:noProof/>
          <w:color w:val="000000"/>
          <w:sz w:val="28"/>
          <w:szCs w:val="28"/>
        </w:rPr>
        <w:t>ной информационной системы.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Рассмотрим возможные механизмы трансформации элементов ER-модели в открытую объектно-ориентированную среду «1С:Предприятие».</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Для этого при построении информационной модели с использованием объекта типа «Справочник» для реализац</w:t>
      </w:r>
      <w:r w:rsidR="000B115A" w:rsidRPr="008B6E5D">
        <w:rPr>
          <w:rFonts w:ascii="Times New Roman" w:hAnsi="Times New Roman" w:cs="Times New Roman"/>
          <w:noProof/>
          <w:color w:val="000000"/>
          <w:sz w:val="28"/>
          <w:szCs w:val="28"/>
        </w:rPr>
        <w:t>ии связей между сущностями пред</w:t>
      </w:r>
      <w:r w:rsidRPr="008B6E5D">
        <w:rPr>
          <w:rFonts w:ascii="Times New Roman" w:hAnsi="Times New Roman" w:cs="Times New Roman"/>
          <w:noProof/>
          <w:color w:val="000000"/>
          <w:sz w:val="28"/>
          <w:szCs w:val="28"/>
        </w:rPr>
        <w:t>лагается воспользоваться двумя способами.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Первый способ (в системе «1С: </w:t>
      </w:r>
      <w:r w:rsidR="000B115A" w:rsidRPr="008B6E5D">
        <w:rPr>
          <w:rFonts w:ascii="Times New Roman" w:hAnsi="Times New Roman" w:cs="Times New Roman"/>
          <w:noProof/>
          <w:color w:val="000000"/>
          <w:sz w:val="28"/>
          <w:szCs w:val="28"/>
        </w:rPr>
        <w:t>П</w:t>
      </w:r>
      <w:r w:rsidRPr="008B6E5D">
        <w:rPr>
          <w:rFonts w:ascii="Times New Roman" w:hAnsi="Times New Roman" w:cs="Times New Roman"/>
          <w:noProof/>
          <w:color w:val="000000"/>
          <w:sz w:val="28"/>
          <w:szCs w:val="28"/>
        </w:rPr>
        <w:t>редприятие» называется механизмом подчиненных справочников) предполагает</w:t>
      </w:r>
      <w:r w:rsidR="000B115A" w:rsidRPr="008B6E5D">
        <w:rPr>
          <w:rFonts w:ascii="Times New Roman" w:hAnsi="Times New Roman" w:cs="Times New Roman"/>
          <w:noProof/>
          <w:color w:val="000000"/>
          <w:sz w:val="28"/>
          <w:szCs w:val="28"/>
        </w:rPr>
        <w:t>, что для справочника, представ</w:t>
      </w:r>
      <w:r w:rsidRPr="008B6E5D">
        <w:rPr>
          <w:rFonts w:ascii="Times New Roman" w:hAnsi="Times New Roman" w:cs="Times New Roman"/>
          <w:noProof/>
          <w:color w:val="000000"/>
          <w:sz w:val="28"/>
          <w:szCs w:val="28"/>
        </w:rPr>
        <w:t xml:space="preserve">ляющего некоторую сущность, устанавливается в качестве Справочника-владельца некоторый другой справочник, выражающий </w:t>
      </w:r>
      <w:r w:rsidR="000B115A" w:rsidRPr="008B6E5D">
        <w:rPr>
          <w:rFonts w:ascii="Times New Roman" w:hAnsi="Times New Roman" w:cs="Times New Roman"/>
          <w:noProof/>
          <w:color w:val="000000"/>
          <w:sz w:val="28"/>
          <w:szCs w:val="28"/>
        </w:rPr>
        <w:t>некоторую связы</w:t>
      </w:r>
      <w:r w:rsidRPr="008B6E5D">
        <w:rPr>
          <w:rFonts w:ascii="Times New Roman" w:hAnsi="Times New Roman" w:cs="Times New Roman"/>
          <w:noProof/>
          <w:color w:val="000000"/>
          <w:sz w:val="28"/>
          <w:szCs w:val="28"/>
        </w:rPr>
        <w:t>ваемую сущность.</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Второй способ (назовем этот механиз</w:t>
      </w:r>
      <w:r w:rsidR="000B115A" w:rsidRPr="008B6E5D">
        <w:rPr>
          <w:rFonts w:ascii="Times New Roman" w:hAnsi="Times New Roman" w:cs="Times New Roman"/>
          <w:noProof/>
          <w:color w:val="000000"/>
          <w:sz w:val="28"/>
          <w:szCs w:val="28"/>
        </w:rPr>
        <w:t>м связыванием объектов через ти</w:t>
      </w:r>
      <w:r w:rsidRPr="008B6E5D">
        <w:rPr>
          <w:rFonts w:ascii="Times New Roman" w:hAnsi="Times New Roman" w:cs="Times New Roman"/>
          <w:noProof/>
          <w:color w:val="000000"/>
          <w:sz w:val="28"/>
          <w:szCs w:val="28"/>
        </w:rPr>
        <w:t>пы метаданных) состоит в том, что в спр</w:t>
      </w:r>
      <w:r w:rsidR="000B115A" w:rsidRPr="008B6E5D">
        <w:rPr>
          <w:rFonts w:ascii="Times New Roman" w:hAnsi="Times New Roman" w:cs="Times New Roman"/>
          <w:noProof/>
          <w:color w:val="000000"/>
          <w:sz w:val="28"/>
          <w:szCs w:val="28"/>
        </w:rPr>
        <w:t>авочнике, представляющем некото</w:t>
      </w:r>
      <w:r w:rsidRPr="008B6E5D">
        <w:rPr>
          <w:rFonts w:ascii="Times New Roman" w:hAnsi="Times New Roman" w:cs="Times New Roman"/>
          <w:noProof/>
          <w:color w:val="000000"/>
          <w:sz w:val="28"/>
          <w:szCs w:val="28"/>
        </w:rPr>
        <w:t>рую сущность, включается реквизит, кот</w:t>
      </w:r>
      <w:r w:rsidR="000B115A" w:rsidRPr="008B6E5D">
        <w:rPr>
          <w:rFonts w:ascii="Times New Roman" w:hAnsi="Times New Roman" w:cs="Times New Roman"/>
          <w:noProof/>
          <w:color w:val="000000"/>
          <w:sz w:val="28"/>
          <w:szCs w:val="28"/>
        </w:rPr>
        <w:t>орому назначается тип, представ</w:t>
      </w:r>
      <w:r w:rsidRPr="008B6E5D">
        <w:rPr>
          <w:rFonts w:ascii="Times New Roman" w:hAnsi="Times New Roman" w:cs="Times New Roman"/>
          <w:noProof/>
          <w:color w:val="000000"/>
          <w:sz w:val="28"/>
          <w:szCs w:val="28"/>
        </w:rPr>
        <w:t>ляющий собой справочник, выражающий некоторую связываемую сущность.</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Важно отметить, что оба этих способ</w:t>
      </w:r>
      <w:r w:rsidR="000B115A" w:rsidRPr="008B6E5D">
        <w:rPr>
          <w:rFonts w:ascii="Times New Roman" w:hAnsi="Times New Roman" w:cs="Times New Roman"/>
          <w:noProof/>
          <w:color w:val="000000"/>
          <w:sz w:val="28"/>
          <w:szCs w:val="28"/>
        </w:rPr>
        <w:t>а обеспечивают связи «один к од</w:t>
      </w:r>
      <w:r w:rsidRPr="008B6E5D">
        <w:rPr>
          <w:rFonts w:ascii="Times New Roman" w:hAnsi="Times New Roman" w:cs="Times New Roman"/>
          <w:noProof/>
          <w:color w:val="000000"/>
          <w:sz w:val="28"/>
          <w:szCs w:val="28"/>
        </w:rPr>
        <w:t>ному» и «один ко многим», что в комбинации позволяет организовывать связи «многие ко многим». Оба способа допускают циклические рекурсивные ссылки объектов на самих себя. Это, нап</w:t>
      </w:r>
      <w:r w:rsidR="000B115A" w:rsidRPr="008B6E5D">
        <w:rPr>
          <w:rFonts w:ascii="Times New Roman" w:hAnsi="Times New Roman" w:cs="Times New Roman"/>
          <w:noProof/>
          <w:color w:val="000000"/>
          <w:sz w:val="28"/>
          <w:szCs w:val="28"/>
        </w:rPr>
        <w:t>ример, может быть эффективно ис</w:t>
      </w:r>
      <w:r w:rsidRPr="008B6E5D">
        <w:rPr>
          <w:rFonts w:ascii="Times New Roman" w:hAnsi="Times New Roman" w:cs="Times New Roman"/>
          <w:noProof/>
          <w:color w:val="000000"/>
          <w:sz w:val="28"/>
          <w:szCs w:val="28"/>
        </w:rPr>
        <w:t>пользовано при реализации той части конц</w:t>
      </w:r>
      <w:r w:rsidR="000B115A" w:rsidRPr="008B6E5D">
        <w:rPr>
          <w:rFonts w:ascii="Times New Roman" w:hAnsi="Times New Roman" w:cs="Times New Roman"/>
          <w:noProof/>
          <w:color w:val="000000"/>
          <w:sz w:val="28"/>
          <w:szCs w:val="28"/>
        </w:rPr>
        <w:t>ептуальной модели, которая отно</w:t>
      </w:r>
      <w:r w:rsidRPr="008B6E5D">
        <w:rPr>
          <w:rFonts w:ascii="Times New Roman" w:hAnsi="Times New Roman" w:cs="Times New Roman"/>
          <w:noProof/>
          <w:color w:val="000000"/>
          <w:sz w:val="28"/>
          <w:szCs w:val="28"/>
        </w:rPr>
        <w:t xml:space="preserve">сится к формированию и использованию групп-аналогов объектов </w:t>
      </w:r>
      <w:r w:rsidR="000B115A"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На рис. 14 проиллюстрированы э</w:t>
      </w:r>
      <w:r w:rsidR="00A8128F" w:rsidRPr="008B6E5D">
        <w:rPr>
          <w:rFonts w:ascii="Times New Roman" w:hAnsi="Times New Roman" w:cs="Times New Roman"/>
          <w:noProof/>
          <w:color w:val="000000"/>
          <w:sz w:val="28"/>
          <w:szCs w:val="28"/>
        </w:rPr>
        <w:t>т</w:t>
      </w:r>
      <w:r w:rsidRPr="008B6E5D">
        <w:rPr>
          <w:rFonts w:ascii="Times New Roman" w:hAnsi="Times New Roman" w:cs="Times New Roman"/>
          <w:noProof/>
          <w:color w:val="000000"/>
          <w:sz w:val="28"/>
          <w:szCs w:val="28"/>
        </w:rPr>
        <w:t xml:space="preserve">и два </w:t>
      </w:r>
      <w:r w:rsidR="000B115A" w:rsidRPr="008B6E5D">
        <w:rPr>
          <w:rFonts w:ascii="Times New Roman" w:hAnsi="Times New Roman" w:cs="Times New Roman"/>
          <w:noProof/>
          <w:color w:val="000000"/>
          <w:sz w:val="28"/>
          <w:szCs w:val="28"/>
        </w:rPr>
        <w:t>механизма трансформации эле</w:t>
      </w:r>
      <w:r w:rsidRPr="008B6E5D">
        <w:rPr>
          <w:rFonts w:ascii="Times New Roman" w:hAnsi="Times New Roman" w:cs="Times New Roman"/>
          <w:noProof/>
          <w:color w:val="000000"/>
          <w:sz w:val="28"/>
          <w:szCs w:val="28"/>
        </w:rPr>
        <w:t xml:space="preserve">ментов ER-модели в объектную среду системы «1 </w:t>
      </w:r>
      <w:r w:rsidR="00A8128F" w:rsidRPr="008B6E5D">
        <w:rPr>
          <w:rFonts w:ascii="Times New Roman" w:hAnsi="Times New Roman" w:cs="Times New Roman"/>
          <w:noProof/>
          <w:color w:val="000000"/>
          <w:sz w:val="28"/>
          <w:szCs w:val="28"/>
        </w:rPr>
        <w:t>С: Предприятие</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Рассмотрим их реализацию на следующих конкретных примерах.</w:t>
      </w:r>
    </w:p>
    <w:p w:rsidR="005C744D" w:rsidRPr="008B6E5D" w:rsidRDefault="002B4608" w:rsidP="0048581F">
      <w:pPr>
        <w:spacing w:line="360" w:lineRule="auto"/>
        <w:ind w:firstLine="709"/>
        <w:jc w:val="both"/>
        <w:rPr>
          <w:rFonts w:ascii="Times New Roman" w:hAnsi="Times New Roman" w:cs="Times New Roman"/>
          <w:noProof/>
          <w:color w:val="000000"/>
          <w:sz w:val="28"/>
          <w:szCs w:val="28"/>
        </w:rPr>
      </w:pPr>
      <w:r>
        <w:rPr>
          <w:noProof/>
        </w:rPr>
        <w:pict>
          <v:shape id="_x0000_s1382" type="#_x0000_t75" style="position:absolute;left:0;text-align:left;margin-left:55pt;margin-top:33.65pt;width:270pt;height:206.15pt;z-index:-251673088" wrapcoords="-34 0 -34 21555 21600 21555 21600 0 -34 0">
            <v:imagedata r:id="rId26" o:title=""/>
            <w10:wrap type="topAndBottom"/>
          </v:shape>
        </w:pict>
      </w:r>
    </w:p>
    <w:p w:rsidR="000B115A"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Рис.14 Формирование связи между сущностями и механизмы трансформации элементов ER-модели в объектную среду системы «1С:Предприятие». </w:t>
      </w:r>
    </w:p>
    <w:p w:rsidR="000B115A" w:rsidRPr="008B6E5D" w:rsidRDefault="000B115A" w:rsidP="0048581F">
      <w:pPr>
        <w:spacing w:line="360" w:lineRule="auto"/>
        <w:ind w:firstLine="709"/>
        <w:jc w:val="both"/>
        <w:rPr>
          <w:rFonts w:ascii="Times New Roman" w:hAnsi="Times New Roman" w:cs="Times New Roman"/>
          <w:noProof/>
          <w:color w:val="000000"/>
          <w:sz w:val="28"/>
          <w:szCs w:val="28"/>
        </w:rPr>
      </w:pPr>
    </w:p>
    <w:p w:rsidR="00427264" w:rsidRPr="008B6E5D" w:rsidRDefault="006F5041"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br w:type="page"/>
      </w:r>
      <w:r w:rsidR="005C744D" w:rsidRPr="008B6E5D">
        <w:rPr>
          <w:rFonts w:ascii="Times New Roman" w:hAnsi="Times New Roman" w:cs="Times New Roman"/>
          <w:noProof/>
          <w:color w:val="000000"/>
          <w:sz w:val="28"/>
          <w:szCs w:val="28"/>
        </w:rPr>
        <w:t xml:space="preserve">В концептуальной модели </w:t>
      </w:r>
      <w:r w:rsidR="00427264" w:rsidRPr="008B6E5D">
        <w:rPr>
          <w:rFonts w:ascii="Times New Roman" w:hAnsi="Times New Roman" w:cs="Times New Roman"/>
          <w:noProof/>
          <w:color w:val="000000"/>
          <w:sz w:val="28"/>
          <w:szCs w:val="28"/>
        </w:rPr>
        <w:t>анализа</w:t>
      </w:r>
      <w:r w:rsidR="005C744D" w:rsidRPr="008B6E5D">
        <w:rPr>
          <w:rFonts w:ascii="Times New Roman" w:hAnsi="Times New Roman" w:cs="Times New Roman"/>
          <w:noProof/>
          <w:color w:val="000000"/>
          <w:sz w:val="28"/>
          <w:szCs w:val="28"/>
        </w:rPr>
        <w:t xml:space="preserve"> стоимости бизнеса связь между</w:t>
      </w:r>
      <w:r w:rsidR="00427264" w:rsidRPr="008B6E5D">
        <w:rPr>
          <w:rFonts w:ascii="Times New Roman" w:hAnsi="Times New Roman" w:cs="Times New Roman"/>
          <w:noProof/>
          <w:color w:val="000000"/>
          <w:sz w:val="28"/>
          <w:szCs w:val="28"/>
        </w:rPr>
        <w:t xml:space="preserve"> сущностью «объект анализа» и сущностью «исходные данные отчетности» отражает принадлежность исходных данных отчетности объекту анализа.</w:t>
      </w:r>
    </w:p>
    <w:p w:rsidR="00427264" w:rsidRPr="008B6E5D" w:rsidRDefault="00427264"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Для реализации связи между сущностью «объект анализа» и с</w:t>
      </w:r>
      <w:r w:rsidR="005C744D" w:rsidRPr="008B6E5D">
        <w:rPr>
          <w:rFonts w:ascii="Times New Roman" w:hAnsi="Times New Roman" w:cs="Times New Roman"/>
          <w:noProof/>
          <w:color w:val="000000"/>
          <w:sz w:val="28"/>
          <w:szCs w:val="28"/>
        </w:rPr>
        <w:t>ущность</w:t>
      </w:r>
      <w:r w:rsidRPr="008B6E5D">
        <w:rPr>
          <w:rFonts w:ascii="Times New Roman" w:hAnsi="Times New Roman" w:cs="Times New Roman"/>
          <w:noProof/>
          <w:color w:val="000000"/>
          <w:sz w:val="28"/>
          <w:szCs w:val="28"/>
        </w:rPr>
        <w:t>ю</w:t>
      </w:r>
      <w:r w:rsidR="005C744D" w:rsidRPr="008B6E5D">
        <w:rPr>
          <w:rFonts w:ascii="Times New Roman" w:hAnsi="Times New Roman" w:cs="Times New Roman"/>
          <w:noProof/>
          <w:color w:val="000000"/>
          <w:sz w:val="28"/>
          <w:szCs w:val="28"/>
        </w:rPr>
        <w:t xml:space="preserve"> «исходные данные отчетно</w:t>
      </w:r>
      <w:r w:rsidRPr="008B6E5D">
        <w:rPr>
          <w:rFonts w:ascii="Times New Roman" w:hAnsi="Times New Roman" w:cs="Times New Roman"/>
          <w:noProof/>
          <w:color w:val="000000"/>
          <w:sz w:val="28"/>
          <w:szCs w:val="28"/>
        </w:rPr>
        <w:t>сти» использован первый механизм.</w:t>
      </w:r>
    </w:p>
    <w:p w:rsidR="005C744D" w:rsidRPr="008B6E5D" w:rsidRDefault="00427264"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Сущностью «исходные данные отчетности», которой соответствует объ</w:t>
      </w:r>
      <w:r w:rsidR="005C744D" w:rsidRPr="008B6E5D">
        <w:rPr>
          <w:rFonts w:ascii="Times New Roman" w:hAnsi="Times New Roman" w:cs="Times New Roman"/>
          <w:noProof/>
          <w:color w:val="000000"/>
          <w:sz w:val="28"/>
          <w:szCs w:val="28"/>
        </w:rPr>
        <w:t>ект системы типа справочник с идентификатором «Исходные</w:t>
      </w:r>
      <w:r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Данные</w:t>
      </w:r>
      <w:r w:rsidRPr="008B6E5D">
        <w:rPr>
          <w:rFonts w:ascii="Times New Roman" w:hAnsi="Times New Roman" w:cs="Times New Roman"/>
          <w:noProof/>
          <w:color w:val="000000"/>
          <w:sz w:val="28"/>
          <w:szCs w:val="28"/>
        </w:rPr>
        <w:t xml:space="preserve"> Отчет</w:t>
      </w:r>
      <w:r w:rsidR="005C744D" w:rsidRPr="008B6E5D">
        <w:rPr>
          <w:rFonts w:ascii="Times New Roman" w:hAnsi="Times New Roman" w:cs="Times New Roman"/>
          <w:noProof/>
          <w:color w:val="000000"/>
          <w:sz w:val="28"/>
          <w:szCs w:val="28"/>
        </w:rPr>
        <w:t>ности», установлена в качестве Справочника</w:t>
      </w:r>
      <w:r w:rsidR="00632869"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w:t>
      </w:r>
      <w:r w:rsidR="00632869"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подчиненный для справочника с идентификатором «Объекты</w:t>
      </w:r>
      <w:r w:rsidR="00632869" w:rsidRPr="008B6E5D">
        <w:rPr>
          <w:rFonts w:ascii="Times New Roman" w:hAnsi="Times New Roman" w:cs="Times New Roman"/>
          <w:noProof/>
          <w:color w:val="000000"/>
          <w:sz w:val="28"/>
          <w:szCs w:val="28"/>
        </w:rPr>
        <w:t xml:space="preserve"> Анализа», выражающего связываемую сущ</w:t>
      </w:r>
      <w:r w:rsidR="005C744D" w:rsidRPr="008B6E5D">
        <w:rPr>
          <w:rFonts w:ascii="Times New Roman" w:hAnsi="Times New Roman" w:cs="Times New Roman"/>
          <w:noProof/>
          <w:color w:val="000000"/>
          <w:sz w:val="28"/>
          <w:szCs w:val="28"/>
        </w:rPr>
        <w:t xml:space="preserve">ность «объекты </w:t>
      </w:r>
      <w:r w:rsidR="00632869" w:rsidRPr="008B6E5D">
        <w:rPr>
          <w:rFonts w:ascii="Times New Roman" w:hAnsi="Times New Roman" w:cs="Times New Roman"/>
          <w:noProof/>
          <w:color w:val="000000"/>
          <w:sz w:val="28"/>
          <w:szCs w:val="28"/>
        </w:rPr>
        <w:t>анализа</w:t>
      </w:r>
      <w:r w:rsidR="005C744D" w:rsidRPr="008B6E5D">
        <w:rPr>
          <w:rFonts w:ascii="Times New Roman" w:hAnsi="Times New Roman" w:cs="Times New Roman"/>
          <w:noProof/>
          <w:color w:val="000000"/>
          <w:sz w:val="28"/>
          <w:szCs w:val="28"/>
        </w:rPr>
        <w:t>» (рис</w:t>
      </w:r>
      <w:r w:rsidR="00632869" w:rsidRPr="008B6E5D">
        <w:rPr>
          <w:rFonts w:ascii="Times New Roman" w:hAnsi="Times New Roman" w:cs="Times New Roman"/>
          <w:noProof/>
          <w:color w:val="000000"/>
          <w:sz w:val="28"/>
          <w:szCs w:val="28"/>
        </w:rPr>
        <w:t>1</w:t>
      </w:r>
      <w:r w:rsidR="005C744D" w:rsidRPr="008B6E5D">
        <w:rPr>
          <w:rFonts w:ascii="Times New Roman" w:hAnsi="Times New Roman" w:cs="Times New Roman"/>
          <w:noProof/>
          <w:color w:val="000000"/>
          <w:sz w:val="28"/>
          <w:szCs w:val="28"/>
        </w:rPr>
        <w:t>4, ветвь 1).</w:t>
      </w:r>
    </w:p>
    <w:p w:rsidR="005C744D" w:rsidRPr="008B6E5D" w:rsidRDefault="002B4608" w:rsidP="0048581F">
      <w:pPr>
        <w:spacing w:line="360" w:lineRule="auto"/>
        <w:ind w:firstLine="709"/>
        <w:jc w:val="both"/>
        <w:rPr>
          <w:rFonts w:ascii="Times New Roman" w:hAnsi="Times New Roman" w:cs="Times New Roman"/>
          <w:noProof/>
          <w:color w:val="000000"/>
          <w:sz w:val="28"/>
          <w:szCs w:val="28"/>
        </w:rPr>
      </w:pPr>
      <w:r>
        <w:rPr>
          <w:noProof/>
        </w:rPr>
        <w:pict>
          <v:shape id="_x0000_s1383" type="#_x0000_t75" style="position:absolute;left:0;text-align:left;margin-left:25pt;margin-top:148.5pt;width:396pt;height:214.95pt;z-index:-251672064" wrapcoords="-34 0 -34 21537 21600 21537 21600 0 -34 0">
            <v:imagedata r:id="rId27" o:title=""/>
            <w10:wrap type="topAndBottom"/>
          </v:shape>
        </w:pict>
      </w:r>
      <w:r w:rsidR="005C744D" w:rsidRPr="008B6E5D">
        <w:rPr>
          <w:rFonts w:ascii="Times New Roman" w:hAnsi="Times New Roman" w:cs="Times New Roman"/>
          <w:noProof/>
          <w:color w:val="000000"/>
          <w:sz w:val="28"/>
          <w:szCs w:val="28"/>
        </w:rPr>
        <w:t xml:space="preserve">При такой организации связи между сущностями обеспечивается связь «один ко многим», т.е. одному элементу </w:t>
      </w:r>
      <w:r w:rsidR="00632869" w:rsidRPr="008B6E5D">
        <w:rPr>
          <w:rFonts w:ascii="Times New Roman" w:hAnsi="Times New Roman" w:cs="Times New Roman"/>
          <w:noProof/>
          <w:color w:val="000000"/>
          <w:sz w:val="28"/>
          <w:szCs w:val="28"/>
        </w:rPr>
        <w:t>Справочника-владельца может при</w:t>
      </w:r>
      <w:r w:rsidR="005C744D" w:rsidRPr="008B6E5D">
        <w:rPr>
          <w:rFonts w:ascii="Times New Roman" w:hAnsi="Times New Roman" w:cs="Times New Roman"/>
          <w:noProof/>
          <w:color w:val="000000"/>
          <w:sz w:val="28"/>
          <w:szCs w:val="28"/>
        </w:rPr>
        <w:t>надлежать несколько элементов подчиненного справочника, что позволит</w:t>
      </w:r>
      <w:r w:rsidR="00632869"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для каждого объекта оценки определять несколько исходных данных отчет</w:t>
      </w:r>
      <w:r w:rsidR="00632869" w:rsidRPr="008B6E5D">
        <w:rPr>
          <w:rFonts w:ascii="Times New Roman" w:hAnsi="Times New Roman" w:cs="Times New Roman"/>
          <w:noProof/>
          <w:color w:val="000000"/>
          <w:sz w:val="28"/>
          <w:szCs w:val="28"/>
        </w:rPr>
        <w:t>н</w:t>
      </w:r>
      <w:r w:rsidR="005C744D" w:rsidRPr="008B6E5D">
        <w:rPr>
          <w:rFonts w:ascii="Times New Roman" w:hAnsi="Times New Roman" w:cs="Times New Roman"/>
          <w:noProof/>
          <w:color w:val="000000"/>
          <w:sz w:val="28"/>
          <w:szCs w:val="28"/>
        </w:rPr>
        <w:t>остей, необходимых для оценки стоимости бизнеса (рис. 15).</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Рис. 15. Связь один ко многим Справочника-владельца </w:t>
      </w:r>
      <w:r w:rsidR="00632869" w:rsidRPr="008B6E5D">
        <w:rPr>
          <w:rFonts w:ascii="Times New Roman" w:hAnsi="Times New Roman" w:cs="Times New Roman"/>
          <w:noProof/>
          <w:color w:val="000000"/>
          <w:sz w:val="28"/>
          <w:szCs w:val="28"/>
        </w:rPr>
        <w:t>«с</w:t>
      </w:r>
      <w:r w:rsidRPr="008B6E5D">
        <w:rPr>
          <w:rFonts w:ascii="Times New Roman" w:hAnsi="Times New Roman" w:cs="Times New Roman"/>
          <w:noProof/>
          <w:color w:val="000000"/>
          <w:sz w:val="28"/>
          <w:szCs w:val="28"/>
        </w:rPr>
        <w:t xml:space="preserve">ущность «объект </w:t>
      </w:r>
      <w:r w:rsidR="0063286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и подчиненного справочника («исходные данные отчетности»).</w:t>
      </w:r>
    </w:p>
    <w:p w:rsidR="00632869" w:rsidRPr="008B6E5D" w:rsidRDefault="00632869" w:rsidP="0048581F">
      <w:pPr>
        <w:spacing w:line="360" w:lineRule="auto"/>
        <w:ind w:firstLine="709"/>
        <w:jc w:val="both"/>
        <w:rPr>
          <w:rFonts w:ascii="Times New Roman" w:hAnsi="Times New Roman" w:cs="Times New Roman"/>
          <w:noProof/>
          <w:color w:val="000000"/>
          <w:sz w:val="28"/>
          <w:szCs w:val="28"/>
        </w:rPr>
      </w:pPr>
    </w:p>
    <w:p w:rsidR="00632869" w:rsidRPr="008B6E5D" w:rsidRDefault="006F5041"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br w:type="page"/>
      </w:r>
      <w:r w:rsidR="005C744D" w:rsidRPr="008B6E5D">
        <w:rPr>
          <w:rFonts w:ascii="Times New Roman" w:hAnsi="Times New Roman" w:cs="Times New Roman"/>
          <w:noProof/>
          <w:color w:val="000000"/>
          <w:sz w:val="28"/>
          <w:szCs w:val="28"/>
        </w:rPr>
        <w:t xml:space="preserve">При создании логической структуры базы данных для решения главной проблемы - использования исходных данных объекта </w:t>
      </w:r>
      <w:r w:rsidR="00632869" w:rsidRPr="008B6E5D">
        <w:rPr>
          <w:rFonts w:ascii="Times New Roman" w:hAnsi="Times New Roman" w:cs="Times New Roman"/>
          <w:noProof/>
          <w:color w:val="000000"/>
          <w:sz w:val="28"/>
          <w:szCs w:val="28"/>
        </w:rPr>
        <w:t>анализа, представлен</w:t>
      </w:r>
      <w:r w:rsidR="005C744D" w:rsidRPr="008B6E5D">
        <w:rPr>
          <w:rFonts w:ascii="Times New Roman" w:hAnsi="Times New Roman" w:cs="Times New Roman"/>
          <w:noProof/>
          <w:color w:val="000000"/>
          <w:sz w:val="28"/>
          <w:szCs w:val="28"/>
        </w:rPr>
        <w:t>ных в отчетности за разные периоды времени - предлагается воспользоваться</w:t>
      </w:r>
      <w:r w:rsidR="00632869"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таким</w:t>
      </w:r>
      <w:r w:rsidR="0021512A"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понятием</w:t>
      </w:r>
      <w:r w:rsidR="0021512A"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средства</w:t>
      </w:r>
      <w:r w:rsidR="0021512A"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разработки</w:t>
      </w:r>
      <w:r w:rsidR="0021512A"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конфигураций</w:t>
      </w:r>
      <w:r w:rsidR="0021512A"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системы</w:t>
      </w:r>
      <w:r w:rsidR="00632869"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«1С:Предприятие», как периодические реквизиты (рис. 16).</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Включение опции «Периодический» у реквизита справочника позволяет указать для реквизита справочника </w:t>
      </w:r>
      <w:r w:rsidR="00632869" w:rsidRPr="008B6E5D">
        <w:rPr>
          <w:rFonts w:ascii="Times New Roman" w:hAnsi="Times New Roman" w:cs="Times New Roman"/>
          <w:noProof/>
          <w:color w:val="000000"/>
          <w:sz w:val="28"/>
          <w:szCs w:val="28"/>
        </w:rPr>
        <w:t>х</w:t>
      </w:r>
      <w:r w:rsidRPr="008B6E5D">
        <w:rPr>
          <w:rFonts w:ascii="Times New Roman" w:hAnsi="Times New Roman" w:cs="Times New Roman"/>
          <w:noProof/>
          <w:color w:val="000000"/>
          <w:sz w:val="28"/>
          <w:szCs w:val="28"/>
        </w:rPr>
        <w:t>ра</w:t>
      </w:r>
      <w:r w:rsidR="00632869" w:rsidRPr="008B6E5D">
        <w:rPr>
          <w:rFonts w:ascii="Times New Roman" w:hAnsi="Times New Roman" w:cs="Times New Roman"/>
          <w:noProof/>
          <w:color w:val="000000"/>
          <w:sz w:val="28"/>
          <w:szCs w:val="28"/>
        </w:rPr>
        <w:t>нение истории изменений его зна</w:t>
      </w:r>
      <w:r w:rsidRPr="008B6E5D">
        <w:rPr>
          <w:rFonts w:ascii="Times New Roman" w:hAnsi="Times New Roman" w:cs="Times New Roman"/>
          <w:noProof/>
          <w:color w:val="000000"/>
          <w:sz w:val="28"/>
          <w:szCs w:val="28"/>
        </w:rPr>
        <w:t>чения. Этот реквизит обладает следующим свойством: в отличи</w:t>
      </w:r>
      <w:r w:rsidR="00632869" w:rsidRPr="008B6E5D">
        <w:rPr>
          <w:rFonts w:ascii="Times New Roman" w:hAnsi="Times New Roman" w:cs="Times New Roman"/>
          <w:noProof/>
          <w:color w:val="000000"/>
          <w:sz w:val="28"/>
          <w:szCs w:val="28"/>
        </w:rPr>
        <w:t>е от «обыч</w:t>
      </w:r>
      <w:r w:rsidRPr="008B6E5D">
        <w:rPr>
          <w:rFonts w:ascii="Times New Roman" w:hAnsi="Times New Roman" w:cs="Times New Roman"/>
          <w:noProof/>
          <w:color w:val="000000"/>
          <w:sz w:val="28"/>
          <w:szCs w:val="28"/>
        </w:rPr>
        <w:t>ных» (не периодических) реквизитов, сист</w:t>
      </w:r>
      <w:r w:rsidR="00632869" w:rsidRPr="008B6E5D">
        <w:rPr>
          <w:rFonts w:ascii="Times New Roman" w:hAnsi="Times New Roman" w:cs="Times New Roman"/>
          <w:noProof/>
          <w:color w:val="000000"/>
          <w:sz w:val="28"/>
          <w:szCs w:val="28"/>
        </w:rPr>
        <w:t>ема «1С:Предприятие» хранит зна</w:t>
      </w:r>
      <w:r w:rsidRPr="008B6E5D">
        <w:rPr>
          <w:rFonts w:ascii="Times New Roman" w:hAnsi="Times New Roman" w:cs="Times New Roman"/>
          <w:noProof/>
          <w:color w:val="000000"/>
          <w:sz w:val="28"/>
          <w:szCs w:val="28"/>
        </w:rPr>
        <w:t>чения такого реквизита по датам их изменения. При обращении к значению такого реквизита на некоторую дату выдается его значение на эту дату, либо, если таковое отсутствует, — на ближайшую предыдущую дату, на которую устанавливалось значение реквизита.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На рис. 16 проиллюстрирован мех</w:t>
      </w:r>
      <w:r w:rsidR="00632869" w:rsidRPr="008B6E5D">
        <w:rPr>
          <w:rFonts w:ascii="Times New Roman" w:hAnsi="Times New Roman" w:cs="Times New Roman"/>
          <w:noProof/>
          <w:color w:val="000000"/>
          <w:sz w:val="28"/>
          <w:szCs w:val="28"/>
        </w:rPr>
        <w:t>анизм связи сущностей информаци</w:t>
      </w:r>
      <w:r w:rsidRPr="008B6E5D">
        <w:rPr>
          <w:rFonts w:ascii="Times New Roman" w:hAnsi="Times New Roman" w:cs="Times New Roman"/>
          <w:noProof/>
          <w:color w:val="000000"/>
          <w:sz w:val="28"/>
          <w:szCs w:val="28"/>
        </w:rPr>
        <w:t>онной модели, который состоит в том, что</w:t>
      </w:r>
      <w:r w:rsidR="00632869" w:rsidRPr="008B6E5D">
        <w:rPr>
          <w:rFonts w:ascii="Times New Roman" w:hAnsi="Times New Roman" w:cs="Times New Roman"/>
          <w:noProof/>
          <w:color w:val="000000"/>
          <w:sz w:val="28"/>
          <w:szCs w:val="28"/>
        </w:rPr>
        <w:t xml:space="preserve"> реквизитам справочника присваи</w:t>
      </w:r>
      <w:r w:rsidRPr="008B6E5D">
        <w:rPr>
          <w:rFonts w:ascii="Times New Roman" w:hAnsi="Times New Roman" w:cs="Times New Roman"/>
          <w:noProof/>
          <w:color w:val="000000"/>
          <w:sz w:val="28"/>
          <w:szCs w:val="28"/>
        </w:rPr>
        <w:t>вается свойство «периодический».</w:t>
      </w:r>
    </w:p>
    <w:p w:rsidR="005C744D" w:rsidRPr="008B6E5D" w:rsidRDefault="002B4608" w:rsidP="0048581F">
      <w:pPr>
        <w:spacing w:line="360" w:lineRule="auto"/>
        <w:ind w:firstLine="709"/>
        <w:jc w:val="both"/>
        <w:rPr>
          <w:rFonts w:ascii="Times New Roman" w:hAnsi="Times New Roman" w:cs="Times New Roman"/>
          <w:noProof/>
          <w:color w:val="000000"/>
          <w:sz w:val="28"/>
          <w:szCs w:val="28"/>
        </w:rPr>
      </w:pPr>
      <w:r>
        <w:rPr>
          <w:noProof/>
        </w:rPr>
        <w:pict>
          <v:shape id="_x0000_s1384" type="#_x0000_t75" style="position:absolute;left:0;text-align:left;margin-left:30pt;margin-top:27.65pt;width:295pt;height:200.4pt;z-index:-251671040" wrapcoords="-34 0 -34 21550 21600 21550 21600 0 -34 0">
            <v:imagedata r:id="rId28" o:title=""/>
            <w10:wrap type="topAndBottom"/>
          </v:shape>
        </w:pict>
      </w:r>
    </w:p>
    <w:p w:rsidR="00D337F5" w:rsidRPr="008B6E5D" w:rsidRDefault="00D337F5"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Рис. 16. Механизм определения периодических реквизитов справочника </w:t>
      </w:r>
      <w:r w:rsidR="00632869" w:rsidRPr="008B6E5D">
        <w:rPr>
          <w:rFonts w:ascii="Times New Roman" w:hAnsi="Times New Roman" w:cs="Times New Roman"/>
          <w:noProof/>
          <w:color w:val="000000"/>
          <w:sz w:val="28"/>
          <w:szCs w:val="28"/>
        </w:rPr>
        <w:t>«Исход</w:t>
      </w:r>
      <w:r w:rsidRPr="008B6E5D">
        <w:rPr>
          <w:rFonts w:ascii="Times New Roman" w:hAnsi="Times New Roman" w:cs="Times New Roman"/>
          <w:noProof/>
          <w:color w:val="000000"/>
          <w:sz w:val="28"/>
          <w:szCs w:val="28"/>
        </w:rPr>
        <w:t>ные</w:t>
      </w:r>
      <w:r w:rsidR="00632869"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Д</w:t>
      </w:r>
      <w:r w:rsidR="00632869" w:rsidRPr="008B6E5D">
        <w:rPr>
          <w:rFonts w:ascii="Times New Roman" w:hAnsi="Times New Roman" w:cs="Times New Roman"/>
          <w:noProof/>
          <w:color w:val="000000"/>
          <w:sz w:val="28"/>
          <w:szCs w:val="28"/>
        </w:rPr>
        <w:t>а</w:t>
      </w:r>
      <w:r w:rsidRPr="008B6E5D">
        <w:rPr>
          <w:rFonts w:ascii="Times New Roman" w:hAnsi="Times New Roman" w:cs="Times New Roman"/>
          <w:noProof/>
          <w:color w:val="000000"/>
          <w:sz w:val="28"/>
          <w:szCs w:val="28"/>
        </w:rPr>
        <w:t>нные Отчетности» сущности ER-модели «исходные данные отчетности».</w:t>
      </w:r>
    </w:p>
    <w:p w:rsidR="00805759" w:rsidRPr="008B6E5D" w:rsidRDefault="00805759" w:rsidP="0048581F">
      <w:pPr>
        <w:spacing w:line="360" w:lineRule="auto"/>
        <w:ind w:firstLine="709"/>
        <w:jc w:val="both"/>
        <w:rPr>
          <w:rFonts w:ascii="Times New Roman" w:hAnsi="Times New Roman" w:cs="Times New Roman"/>
          <w:noProof/>
          <w:color w:val="000000"/>
          <w:sz w:val="28"/>
          <w:szCs w:val="28"/>
        </w:rPr>
      </w:pPr>
    </w:p>
    <w:p w:rsidR="005C744D" w:rsidRPr="008B6E5D" w:rsidRDefault="006F5041"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br w:type="page"/>
      </w:r>
      <w:r w:rsidR="005C744D" w:rsidRPr="008B6E5D">
        <w:rPr>
          <w:rFonts w:ascii="Times New Roman" w:hAnsi="Times New Roman" w:cs="Times New Roman"/>
          <w:noProof/>
          <w:color w:val="000000"/>
          <w:sz w:val="28"/>
          <w:szCs w:val="28"/>
        </w:rPr>
        <w:t>Этот механизм использован для свя</w:t>
      </w:r>
      <w:r w:rsidR="00632869" w:rsidRPr="008B6E5D">
        <w:rPr>
          <w:rFonts w:ascii="Times New Roman" w:hAnsi="Times New Roman" w:cs="Times New Roman"/>
          <w:noProof/>
          <w:color w:val="000000"/>
          <w:sz w:val="28"/>
          <w:szCs w:val="28"/>
        </w:rPr>
        <w:t>зи сущности «исходные данные от</w:t>
      </w:r>
      <w:r w:rsidR="005C744D" w:rsidRPr="008B6E5D">
        <w:rPr>
          <w:rFonts w:ascii="Times New Roman" w:hAnsi="Times New Roman" w:cs="Times New Roman"/>
          <w:noProof/>
          <w:color w:val="000000"/>
          <w:sz w:val="28"/>
          <w:szCs w:val="28"/>
        </w:rPr>
        <w:t>четности» с сущностью «источники данных по периодам».</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Тем самым в объектной модели информационной базы системы «1С:Предприятие» обеспечивается ввод и</w:t>
      </w:r>
      <w:r w:rsidR="00632869" w:rsidRPr="008B6E5D">
        <w:rPr>
          <w:rFonts w:ascii="Times New Roman" w:hAnsi="Times New Roman" w:cs="Times New Roman"/>
          <w:noProof/>
          <w:color w:val="000000"/>
          <w:sz w:val="28"/>
          <w:szCs w:val="28"/>
        </w:rPr>
        <w:t xml:space="preserve"> хранение исходных данных отчет</w:t>
      </w:r>
      <w:r w:rsidRPr="008B6E5D">
        <w:rPr>
          <w:rFonts w:ascii="Times New Roman" w:hAnsi="Times New Roman" w:cs="Times New Roman"/>
          <w:noProof/>
          <w:color w:val="000000"/>
          <w:sz w:val="28"/>
          <w:szCs w:val="28"/>
        </w:rPr>
        <w:t xml:space="preserve">ности объекта </w:t>
      </w:r>
      <w:r w:rsidR="0063286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за различные периоды - сущность «источники данных по периодам».</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Учитывая необходимость полноты информации для проведения </w:t>
      </w:r>
      <w:r w:rsidR="0063286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и результаты проведенного ана</w:t>
      </w:r>
      <w:r w:rsidR="00632869" w:rsidRPr="008B6E5D">
        <w:rPr>
          <w:rFonts w:ascii="Times New Roman" w:hAnsi="Times New Roman" w:cs="Times New Roman"/>
          <w:noProof/>
          <w:color w:val="000000"/>
          <w:sz w:val="28"/>
          <w:szCs w:val="28"/>
        </w:rPr>
        <w:t>лиза существующих инструменталь</w:t>
      </w:r>
      <w:r w:rsidRPr="008B6E5D">
        <w:rPr>
          <w:rFonts w:ascii="Times New Roman" w:hAnsi="Times New Roman" w:cs="Times New Roman"/>
          <w:noProof/>
          <w:color w:val="000000"/>
          <w:sz w:val="28"/>
          <w:szCs w:val="28"/>
        </w:rPr>
        <w:t>ных средств, представляется важным расширение информационной базы средств финансового анализа, за счет данных различных форм финансовой отчетности.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При построении информационной модели на базе системы «1С:Предприятие», реализована функци</w:t>
      </w:r>
      <w:r w:rsidR="00632869" w:rsidRPr="008B6E5D">
        <w:rPr>
          <w:rFonts w:ascii="Times New Roman" w:hAnsi="Times New Roman" w:cs="Times New Roman"/>
          <w:noProof/>
          <w:color w:val="000000"/>
          <w:sz w:val="28"/>
          <w:szCs w:val="28"/>
        </w:rPr>
        <w:t>ональная возможность автоматизи</w:t>
      </w:r>
      <w:r w:rsidRPr="008B6E5D">
        <w:rPr>
          <w:rFonts w:ascii="Times New Roman" w:hAnsi="Times New Roman" w:cs="Times New Roman"/>
          <w:noProof/>
          <w:color w:val="000000"/>
          <w:sz w:val="28"/>
          <w:szCs w:val="28"/>
        </w:rPr>
        <w:t>рованного ввода данных (импорт) любых форм отчетности с использованием объекта метаданных типа «Обработка» с идентификатором «Импорт</w:t>
      </w:r>
      <w:r w:rsidR="00632869" w:rsidRPr="008B6E5D">
        <w:rPr>
          <w:rFonts w:ascii="Times New Roman" w:hAnsi="Times New Roman" w:cs="Times New Roman"/>
          <w:noProof/>
          <w:color w:val="000000"/>
          <w:sz w:val="28"/>
          <w:szCs w:val="28"/>
        </w:rPr>
        <w:t xml:space="preserve"> Исход</w:t>
      </w:r>
      <w:r w:rsidRPr="008B6E5D">
        <w:rPr>
          <w:rFonts w:ascii="Times New Roman" w:hAnsi="Times New Roman" w:cs="Times New Roman"/>
          <w:noProof/>
          <w:color w:val="000000"/>
          <w:sz w:val="28"/>
          <w:szCs w:val="28"/>
        </w:rPr>
        <w:t>ных</w:t>
      </w:r>
      <w:r w:rsidR="00632869"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Данных» (рис. 17).</w:t>
      </w:r>
    </w:p>
    <w:p w:rsidR="006F5041" w:rsidRPr="008B6E5D" w:rsidRDefault="002B4608" w:rsidP="0048581F">
      <w:pPr>
        <w:spacing w:line="360" w:lineRule="auto"/>
        <w:ind w:firstLine="709"/>
        <w:jc w:val="both"/>
        <w:rPr>
          <w:rFonts w:ascii="Times New Roman" w:hAnsi="Times New Roman" w:cs="Times New Roman"/>
          <w:noProof/>
          <w:color w:val="000000"/>
          <w:sz w:val="28"/>
          <w:szCs w:val="28"/>
        </w:rPr>
      </w:pPr>
      <w:r>
        <w:rPr>
          <w:noProof/>
        </w:rPr>
        <w:pict>
          <v:shape id="_x0000_s1385" type="#_x0000_t75" style="position:absolute;left:0;text-align:left;margin-left:2.85pt;margin-top:28.1pt;width:442.15pt;height:182.25pt;z-index:-251670016" wrapcoords="-35 0 -35 21516 21600 21516 21600 0 -35 0">
            <v:imagedata r:id="rId29" o:title=""/>
            <w10:wrap type="topAndBottom"/>
          </v:shape>
        </w:pict>
      </w:r>
    </w:p>
    <w:p w:rsidR="00632869"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Рис. 17. Использование объекта метаданных типа «Обработка» с </w:t>
      </w:r>
      <w:r w:rsidR="00632869" w:rsidRPr="008B6E5D">
        <w:rPr>
          <w:rFonts w:ascii="Times New Roman" w:hAnsi="Times New Roman" w:cs="Times New Roman"/>
          <w:noProof/>
          <w:color w:val="000000"/>
          <w:sz w:val="28"/>
          <w:szCs w:val="28"/>
        </w:rPr>
        <w:t>идентификато</w:t>
      </w:r>
      <w:r w:rsidRPr="008B6E5D">
        <w:rPr>
          <w:rFonts w:ascii="Times New Roman" w:hAnsi="Times New Roman" w:cs="Times New Roman"/>
          <w:noProof/>
          <w:color w:val="000000"/>
          <w:sz w:val="28"/>
          <w:szCs w:val="28"/>
        </w:rPr>
        <w:t>ром «Импорт</w:t>
      </w:r>
      <w:r w:rsidR="00632869"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Исходных</w:t>
      </w:r>
      <w:r w:rsidR="00632869"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Д</w:t>
      </w:r>
      <w:r w:rsidR="00632869" w:rsidRPr="008B6E5D">
        <w:rPr>
          <w:rFonts w:ascii="Times New Roman" w:hAnsi="Times New Roman" w:cs="Times New Roman"/>
          <w:noProof/>
          <w:color w:val="000000"/>
          <w:sz w:val="28"/>
          <w:szCs w:val="28"/>
        </w:rPr>
        <w:t>а</w:t>
      </w:r>
      <w:r w:rsidRPr="008B6E5D">
        <w:rPr>
          <w:rFonts w:ascii="Times New Roman" w:hAnsi="Times New Roman" w:cs="Times New Roman"/>
          <w:noProof/>
          <w:color w:val="000000"/>
          <w:sz w:val="28"/>
          <w:szCs w:val="28"/>
        </w:rPr>
        <w:t xml:space="preserve">нных» для реализации автоматизированного ввода </w:t>
      </w:r>
      <w:r w:rsidR="00632869" w:rsidRPr="008B6E5D">
        <w:rPr>
          <w:rFonts w:ascii="Times New Roman" w:hAnsi="Times New Roman" w:cs="Times New Roman"/>
          <w:noProof/>
          <w:color w:val="000000"/>
          <w:sz w:val="28"/>
          <w:szCs w:val="28"/>
        </w:rPr>
        <w:t>дан</w:t>
      </w:r>
      <w:r w:rsidRPr="008B6E5D">
        <w:rPr>
          <w:rFonts w:ascii="Times New Roman" w:hAnsi="Times New Roman" w:cs="Times New Roman"/>
          <w:noProof/>
          <w:color w:val="000000"/>
          <w:sz w:val="28"/>
          <w:szCs w:val="28"/>
        </w:rPr>
        <w:t xml:space="preserve">ных (импорт) любых форм отчетности. </w:t>
      </w:r>
    </w:p>
    <w:p w:rsidR="00632869" w:rsidRPr="008B6E5D" w:rsidRDefault="00632869" w:rsidP="0048581F">
      <w:pPr>
        <w:spacing w:line="360" w:lineRule="auto"/>
        <w:ind w:firstLine="709"/>
        <w:jc w:val="both"/>
        <w:rPr>
          <w:rFonts w:ascii="Times New Roman" w:hAnsi="Times New Roman" w:cs="Times New Roman"/>
          <w:noProof/>
          <w:color w:val="000000"/>
          <w:sz w:val="28"/>
          <w:szCs w:val="28"/>
        </w:rPr>
      </w:pPr>
    </w:p>
    <w:p w:rsidR="005C744D" w:rsidRPr="008B6E5D" w:rsidRDefault="006F5041"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br w:type="page"/>
      </w:r>
      <w:r w:rsidR="005C744D" w:rsidRPr="008B6E5D">
        <w:rPr>
          <w:rFonts w:ascii="Times New Roman" w:hAnsi="Times New Roman" w:cs="Times New Roman"/>
          <w:noProof/>
          <w:color w:val="000000"/>
          <w:sz w:val="28"/>
          <w:szCs w:val="28"/>
        </w:rPr>
        <w:t>Этот объект представляет собой алгоритм обработки информации на</w:t>
      </w:r>
      <w:r w:rsidR="00632869"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встроенном языке системы «</w:t>
      </w:r>
      <w:r w:rsidR="00632869" w:rsidRPr="008B6E5D">
        <w:rPr>
          <w:rFonts w:ascii="Times New Roman" w:hAnsi="Times New Roman" w:cs="Times New Roman"/>
          <w:noProof/>
          <w:color w:val="000000"/>
          <w:sz w:val="28"/>
          <w:szCs w:val="28"/>
        </w:rPr>
        <w:t xml:space="preserve">1С: </w:t>
      </w:r>
      <w:r w:rsidR="005C744D" w:rsidRPr="008B6E5D">
        <w:rPr>
          <w:rFonts w:ascii="Times New Roman" w:hAnsi="Times New Roman" w:cs="Times New Roman"/>
          <w:noProof/>
          <w:color w:val="000000"/>
          <w:sz w:val="28"/>
          <w:szCs w:val="28"/>
        </w:rPr>
        <w:t>Предприятие».</w:t>
      </w:r>
      <w:r w:rsidR="0021512A"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К алгоритму обязательно</w:t>
      </w:r>
      <w:r w:rsidR="00632869"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прикрепляется диалог для организации ввода параметров, влияющих на ход</w:t>
      </w:r>
      <w:r w:rsidR="00D337F5"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 xml:space="preserve">выполнения алгоритма, что обеспечивает </w:t>
      </w:r>
      <w:r w:rsidR="00632869" w:rsidRPr="008B6E5D">
        <w:rPr>
          <w:rFonts w:ascii="Times New Roman" w:hAnsi="Times New Roman" w:cs="Times New Roman"/>
          <w:noProof/>
          <w:color w:val="000000"/>
          <w:sz w:val="28"/>
          <w:szCs w:val="28"/>
        </w:rPr>
        <w:t>ввод любых форм отчетностей, лю</w:t>
      </w:r>
      <w:r w:rsidR="005C744D" w:rsidRPr="008B6E5D">
        <w:rPr>
          <w:rFonts w:ascii="Times New Roman" w:hAnsi="Times New Roman" w:cs="Times New Roman"/>
          <w:noProof/>
          <w:color w:val="000000"/>
          <w:sz w:val="28"/>
          <w:szCs w:val="28"/>
        </w:rPr>
        <w:t>бого объема.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В связи с тем, что показатели объекта </w:t>
      </w:r>
      <w:r w:rsidR="00632869" w:rsidRPr="008B6E5D">
        <w:rPr>
          <w:rFonts w:ascii="Times New Roman" w:hAnsi="Times New Roman" w:cs="Times New Roman"/>
          <w:noProof/>
          <w:color w:val="000000"/>
          <w:sz w:val="28"/>
          <w:szCs w:val="28"/>
        </w:rPr>
        <w:t>анализа - сущность «номенклату</w:t>
      </w:r>
      <w:r w:rsidRPr="008B6E5D">
        <w:rPr>
          <w:rFonts w:ascii="Times New Roman" w:hAnsi="Times New Roman" w:cs="Times New Roman"/>
          <w:noProof/>
          <w:color w:val="000000"/>
          <w:sz w:val="28"/>
          <w:szCs w:val="28"/>
        </w:rPr>
        <w:t xml:space="preserve">ра показателей объекта </w:t>
      </w:r>
      <w:r w:rsidR="0063286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и сущность «исходные данные отчетности» могут находиться в разных формах и стр</w:t>
      </w:r>
      <w:r w:rsidR="00632869" w:rsidRPr="008B6E5D">
        <w:rPr>
          <w:rFonts w:ascii="Times New Roman" w:hAnsi="Times New Roman" w:cs="Times New Roman"/>
          <w:noProof/>
          <w:color w:val="000000"/>
          <w:sz w:val="28"/>
          <w:szCs w:val="28"/>
        </w:rPr>
        <w:t>оках отчетности за различные пе</w:t>
      </w:r>
      <w:r w:rsidRPr="008B6E5D">
        <w:rPr>
          <w:rFonts w:ascii="Times New Roman" w:hAnsi="Times New Roman" w:cs="Times New Roman"/>
          <w:noProof/>
          <w:color w:val="000000"/>
          <w:sz w:val="28"/>
          <w:szCs w:val="28"/>
        </w:rPr>
        <w:t xml:space="preserve">риоды для реализации связи между сущностями «номенклатура показателей объекта </w:t>
      </w:r>
      <w:r w:rsidR="0063286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и «источники данных по </w:t>
      </w:r>
      <w:r w:rsidR="00632869" w:rsidRPr="008B6E5D">
        <w:rPr>
          <w:rFonts w:ascii="Times New Roman" w:hAnsi="Times New Roman" w:cs="Times New Roman"/>
          <w:noProof/>
          <w:color w:val="000000"/>
          <w:sz w:val="28"/>
          <w:szCs w:val="28"/>
        </w:rPr>
        <w:t>периодам», то для реализации ис</w:t>
      </w:r>
      <w:r w:rsidRPr="008B6E5D">
        <w:rPr>
          <w:rFonts w:ascii="Times New Roman" w:hAnsi="Times New Roman" w:cs="Times New Roman"/>
          <w:noProof/>
          <w:color w:val="000000"/>
          <w:sz w:val="28"/>
          <w:szCs w:val="28"/>
        </w:rPr>
        <w:t>пользованы соответствующие механизмы трансформации, описанные выше.</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Для определения местонахождения показателя объекта </w:t>
      </w:r>
      <w:r w:rsidR="00632869" w:rsidRPr="008B6E5D">
        <w:rPr>
          <w:rFonts w:ascii="Times New Roman" w:hAnsi="Times New Roman" w:cs="Times New Roman"/>
          <w:noProof/>
          <w:color w:val="000000"/>
          <w:sz w:val="28"/>
          <w:szCs w:val="28"/>
        </w:rPr>
        <w:t>анализа в исход</w:t>
      </w:r>
      <w:r w:rsidRPr="008B6E5D">
        <w:rPr>
          <w:rFonts w:ascii="Times New Roman" w:hAnsi="Times New Roman" w:cs="Times New Roman"/>
          <w:noProof/>
          <w:color w:val="000000"/>
          <w:sz w:val="28"/>
          <w:szCs w:val="28"/>
        </w:rPr>
        <w:t>ных данных отчетности за текущий период исполь</w:t>
      </w:r>
      <w:r w:rsidR="00632869" w:rsidRPr="008B6E5D">
        <w:rPr>
          <w:rFonts w:ascii="Times New Roman" w:hAnsi="Times New Roman" w:cs="Times New Roman"/>
          <w:noProof/>
          <w:color w:val="000000"/>
          <w:sz w:val="28"/>
          <w:szCs w:val="28"/>
        </w:rPr>
        <w:t>зован механизм связыва</w:t>
      </w:r>
      <w:r w:rsidRPr="008B6E5D">
        <w:rPr>
          <w:rFonts w:ascii="Times New Roman" w:hAnsi="Times New Roman" w:cs="Times New Roman"/>
          <w:noProof/>
          <w:color w:val="000000"/>
          <w:sz w:val="28"/>
          <w:szCs w:val="28"/>
        </w:rPr>
        <w:t>ния объектов через типы. Сущность: «Ис</w:t>
      </w:r>
      <w:r w:rsidR="00632869" w:rsidRPr="008B6E5D">
        <w:rPr>
          <w:rFonts w:ascii="Times New Roman" w:hAnsi="Times New Roman" w:cs="Times New Roman"/>
          <w:noProof/>
          <w:color w:val="000000"/>
          <w:sz w:val="28"/>
          <w:szCs w:val="28"/>
        </w:rPr>
        <w:t>ходные данные отчетности», кото</w:t>
      </w:r>
      <w:r w:rsidRPr="008B6E5D">
        <w:rPr>
          <w:rFonts w:ascii="Times New Roman" w:hAnsi="Times New Roman" w:cs="Times New Roman"/>
          <w:noProof/>
          <w:color w:val="000000"/>
          <w:sz w:val="28"/>
          <w:szCs w:val="28"/>
        </w:rPr>
        <w:t>рой соответствует объект программы типа справочник с идентификатором «Исходные</w:t>
      </w:r>
      <w:r w:rsidR="00632869"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Данные</w:t>
      </w:r>
      <w:r w:rsidR="00632869"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xml:space="preserve">Отчетности» и сущность </w:t>
      </w:r>
      <w:r w:rsidR="00632869" w:rsidRPr="008B6E5D">
        <w:rPr>
          <w:rFonts w:ascii="Times New Roman" w:hAnsi="Times New Roman" w:cs="Times New Roman"/>
          <w:noProof/>
          <w:color w:val="000000"/>
          <w:sz w:val="28"/>
          <w:szCs w:val="28"/>
        </w:rPr>
        <w:t>«Номенклатура показателей объ</w:t>
      </w:r>
      <w:r w:rsidRPr="008B6E5D">
        <w:rPr>
          <w:rFonts w:ascii="Times New Roman" w:hAnsi="Times New Roman" w:cs="Times New Roman"/>
          <w:noProof/>
          <w:color w:val="000000"/>
          <w:sz w:val="28"/>
          <w:szCs w:val="28"/>
        </w:rPr>
        <w:t xml:space="preserve">екта </w:t>
      </w:r>
      <w:r w:rsidR="0063286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соответствующая объекту метаданных типа «Справочник» с идентификатором «Номенклатура</w:t>
      </w:r>
      <w:r w:rsidR="00632869" w:rsidRPr="008B6E5D">
        <w:rPr>
          <w:rFonts w:ascii="Times New Roman" w:hAnsi="Times New Roman" w:cs="Times New Roman"/>
          <w:noProof/>
          <w:color w:val="000000"/>
          <w:sz w:val="28"/>
          <w:szCs w:val="28"/>
        </w:rPr>
        <w:t xml:space="preserve"> </w:t>
      </w:r>
      <w:r w:rsidR="002B0A78" w:rsidRPr="008B6E5D">
        <w:rPr>
          <w:rFonts w:ascii="Times New Roman" w:hAnsi="Times New Roman" w:cs="Times New Roman"/>
          <w:noProof/>
          <w:color w:val="000000"/>
          <w:sz w:val="28"/>
          <w:szCs w:val="28"/>
        </w:rPr>
        <w:t>Показ</w:t>
      </w:r>
      <w:r w:rsidRPr="008B6E5D">
        <w:rPr>
          <w:rFonts w:ascii="Times New Roman" w:hAnsi="Times New Roman" w:cs="Times New Roman"/>
          <w:noProof/>
          <w:color w:val="000000"/>
          <w:sz w:val="28"/>
          <w:szCs w:val="28"/>
        </w:rPr>
        <w:t>ателей» являются связываемым</w:t>
      </w:r>
      <w:r w:rsidR="00632869" w:rsidRPr="008B6E5D">
        <w:rPr>
          <w:rFonts w:ascii="Times New Roman" w:hAnsi="Times New Roman" w:cs="Times New Roman"/>
          <w:noProof/>
          <w:color w:val="000000"/>
          <w:sz w:val="28"/>
          <w:szCs w:val="28"/>
        </w:rPr>
        <w:t>и</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Атрибуты сущностей представлены в данных справочниках в качестве объектов метаданных типа «Реквизит справочника».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 состав справочника с идентификатором «Исходные</w:t>
      </w:r>
      <w:r w:rsidR="00632869" w:rsidRPr="008B6E5D">
        <w:rPr>
          <w:rFonts w:ascii="Times New Roman" w:hAnsi="Times New Roman" w:cs="Times New Roman"/>
          <w:noProof/>
          <w:color w:val="000000"/>
          <w:sz w:val="28"/>
          <w:szCs w:val="28"/>
        </w:rPr>
        <w:t xml:space="preserve"> Данные Отчетно</w:t>
      </w:r>
      <w:r w:rsidRPr="008B6E5D">
        <w:rPr>
          <w:rFonts w:ascii="Times New Roman" w:hAnsi="Times New Roman" w:cs="Times New Roman"/>
          <w:noProof/>
          <w:color w:val="000000"/>
          <w:sz w:val="28"/>
          <w:szCs w:val="28"/>
        </w:rPr>
        <w:t>сти» входит реквизит с идентификатором «Код</w:t>
      </w:r>
      <w:r w:rsidR="00632869"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Показателя», для которого в окне «Свойства реквизита</w:t>
      </w:r>
      <w:r w:rsidR="00632869" w:rsidRPr="008B6E5D">
        <w:rPr>
          <w:rFonts w:ascii="Times New Roman" w:hAnsi="Times New Roman" w:cs="Times New Roman"/>
          <w:noProof/>
          <w:color w:val="000000"/>
          <w:sz w:val="28"/>
          <w:szCs w:val="28"/>
        </w:rPr>
        <w:t>», устанавливается тип «Справочник. Номенклатур</w:t>
      </w:r>
      <w:r w:rsidRPr="008B6E5D">
        <w:rPr>
          <w:rFonts w:ascii="Times New Roman" w:hAnsi="Times New Roman" w:cs="Times New Roman"/>
          <w:noProof/>
          <w:color w:val="000000"/>
          <w:sz w:val="28"/>
          <w:szCs w:val="28"/>
        </w:rPr>
        <w:t>а</w:t>
      </w:r>
      <w:r w:rsidR="00632869" w:rsidRPr="008B6E5D">
        <w:rPr>
          <w:rFonts w:ascii="Times New Roman" w:hAnsi="Times New Roman" w:cs="Times New Roman"/>
          <w:noProof/>
          <w:color w:val="000000"/>
          <w:sz w:val="28"/>
          <w:szCs w:val="28"/>
        </w:rPr>
        <w:t xml:space="preserve"> Показател</w:t>
      </w:r>
      <w:r w:rsidRPr="008B6E5D">
        <w:rPr>
          <w:rFonts w:ascii="Times New Roman" w:hAnsi="Times New Roman" w:cs="Times New Roman"/>
          <w:noProof/>
          <w:color w:val="000000"/>
          <w:sz w:val="28"/>
          <w:szCs w:val="28"/>
        </w:rPr>
        <w:t>ей». Тем с</w:t>
      </w:r>
      <w:r w:rsidR="00632869" w:rsidRPr="008B6E5D">
        <w:rPr>
          <w:rFonts w:ascii="Times New Roman" w:hAnsi="Times New Roman" w:cs="Times New Roman"/>
          <w:noProof/>
          <w:color w:val="000000"/>
          <w:sz w:val="28"/>
          <w:szCs w:val="28"/>
        </w:rPr>
        <w:t>амым в объектной модели информа</w:t>
      </w:r>
      <w:r w:rsidRPr="008B6E5D">
        <w:rPr>
          <w:rFonts w:ascii="Times New Roman" w:hAnsi="Times New Roman" w:cs="Times New Roman"/>
          <w:noProof/>
          <w:color w:val="000000"/>
          <w:sz w:val="28"/>
          <w:szCs w:val="28"/>
        </w:rPr>
        <w:t>ционной базы системы «1С:Предп</w:t>
      </w:r>
      <w:r w:rsidR="00632869" w:rsidRPr="008B6E5D">
        <w:rPr>
          <w:rFonts w:ascii="Times New Roman" w:hAnsi="Times New Roman" w:cs="Times New Roman"/>
          <w:noProof/>
          <w:color w:val="000000"/>
          <w:sz w:val="28"/>
          <w:szCs w:val="28"/>
        </w:rPr>
        <w:t>риятие</w:t>
      </w:r>
      <w:r w:rsidRPr="008B6E5D">
        <w:rPr>
          <w:rFonts w:ascii="Times New Roman" w:hAnsi="Times New Roman" w:cs="Times New Roman"/>
          <w:noProof/>
          <w:color w:val="000000"/>
          <w:sz w:val="28"/>
          <w:szCs w:val="28"/>
        </w:rPr>
        <w:t>»</w:t>
      </w:r>
      <w:r w:rsidR="00632869" w:rsidRPr="008B6E5D">
        <w:rPr>
          <w:rFonts w:ascii="Times New Roman" w:hAnsi="Times New Roman" w:cs="Times New Roman"/>
          <w:noProof/>
          <w:color w:val="000000"/>
          <w:sz w:val="28"/>
          <w:szCs w:val="28"/>
        </w:rPr>
        <w:t xml:space="preserve"> обеспечивается связь между сущ</w:t>
      </w:r>
      <w:r w:rsidRPr="008B6E5D">
        <w:rPr>
          <w:rFonts w:ascii="Times New Roman" w:hAnsi="Times New Roman" w:cs="Times New Roman"/>
          <w:noProof/>
          <w:color w:val="000000"/>
          <w:sz w:val="28"/>
          <w:szCs w:val="28"/>
        </w:rPr>
        <w:t>ностями «Номенклатура показателей» и «Исходные</w:t>
      </w:r>
      <w:r w:rsidR="00632869"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данные</w:t>
      </w:r>
      <w:r w:rsidR="00632869"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отчетности» как «один ко многим».</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Для реализации связи между сущностями «номенклатура показателей объекта </w:t>
      </w:r>
      <w:r w:rsidR="00002FC3"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и «источники данных по периодам», которая определяет принадлежность конкретного показателя к отчетности различных периодов и</w:t>
      </w:r>
      <w:r w:rsidR="00002FC3"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соответствующего им номера строк отчетн</w:t>
      </w:r>
      <w:r w:rsidR="00002FC3" w:rsidRPr="008B6E5D">
        <w:rPr>
          <w:rFonts w:ascii="Times New Roman" w:hAnsi="Times New Roman" w:cs="Times New Roman"/>
          <w:noProof/>
          <w:color w:val="000000"/>
          <w:sz w:val="28"/>
          <w:szCs w:val="28"/>
        </w:rPr>
        <w:t>ости, использовано свойство рек</w:t>
      </w:r>
      <w:r w:rsidRPr="008B6E5D">
        <w:rPr>
          <w:rFonts w:ascii="Times New Roman" w:hAnsi="Times New Roman" w:cs="Times New Roman"/>
          <w:noProof/>
          <w:color w:val="000000"/>
          <w:sz w:val="28"/>
          <w:szCs w:val="28"/>
        </w:rPr>
        <w:t>визитов «периодический» (рис. 18).</w:t>
      </w:r>
    </w:p>
    <w:p w:rsidR="00002FC3" w:rsidRPr="008B6E5D" w:rsidRDefault="002B4608" w:rsidP="0048581F">
      <w:pPr>
        <w:spacing w:line="360" w:lineRule="auto"/>
        <w:ind w:firstLine="709"/>
        <w:jc w:val="both"/>
        <w:rPr>
          <w:rFonts w:ascii="Times New Roman" w:hAnsi="Times New Roman" w:cs="Times New Roman"/>
          <w:noProof/>
          <w:color w:val="000000"/>
          <w:sz w:val="28"/>
          <w:szCs w:val="28"/>
        </w:rPr>
      </w:pPr>
      <w:r>
        <w:rPr>
          <w:noProof/>
        </w:rPr>
        <w:pict>
          <v:shape id="_x0000_s1386" type="#_x0000_t75" style="position:absolute;left:0;text-align:left;margin-left:25pt;margin-top:23.4pt;width:366.65pt;height:216.05pt;z-index:-251643392" wrapcoords="-32 0 -32 21545 21600 21545 21600 0 -32 0">
            <v:imagedata r:id="rId30" o:title=""/>
            <w10:wrap type="tight"/>
          </v:shape>
        </w:pict>
      </w:r>
    </w:p>
    <w:p w:rsidR="00002FC3" w:rsidRPr="008B6E5D" w:rsidRDefault="00002FC3" w:rsidP="0048581F">
      <w:pPr>
        <w:spacing w:line="360" w:lineRule="auto"/>
        <w:ind w:firstLine="709"/>
        <w:jc w:val="both"/>
        <w:rPr>
          <w:rFonts w:ascii="Times New Roman" w:hAnsi="Times New Roman" w:cs="Times New Roman"/>
          <w:noProof/>
          <w:color w:val="000000"/>
          <w:sz w:val="28"/>
          <w:szCs w:val="28"/>
        </w:rPr>
      </w:pPr>
    </w:p>
    <w:p w:rsidR="00002FC3" w:rsidRPr="008B6E5D" w:rsidRDefault="00002FC3" w:rsidP="0048581F">
      <w:pPr>
        <w:spacing w:line="360" w:lineRule="auto"/>
        <w:ind w:firstLine="709"/>
        <w:jc w:val="both"/>
        <w:rPr>
          <w:rFonts w:ascii="Times New Roman" w:hAnsi="Times New Roman" w:cs="Times New Roman"/>
          <w:noProof/>
          <w:color w:val="000000"/>
          <w:sz w:val="28"/>
          <w:szCs w:val="28"/>
        </w:rPr>
      </w:pPr>
    </w:p>
    <w:p w:rsidR="00002FC3" w:rsidRPr="008B6E5D" w:rsidRDefault="00002FC3" w:rsidP="0048581F">
      <w:pPr>
        <w:spacing w:line="360" w:lineRule="auto"/>
        <w:ind w:firstLine="709"/>
        <w:jc w:val="both"/>
        <w:rPr>
          <w:rFonts w:ascii="Times New Roman" w:hAnsi="Times New Roman" w:cs="Times New Roman"/>
          <w:noProof/>
          <w:color w:val="000000"/>
          <w:sz w:val="28"/>
          <w:szCs w:val="28"/>
        </w:rPr>
      </w:pPr>
    </w:p>
    <w:p w:rsidR="00002FC3" w:rsidRPr="008B6E5D" w:rsidRDefault="00002FC3" w:rsidP="0048581F">
      <w:pPr>
        <w:spacing w:line="360" w:lineRule="auto"/>
        <w:ind w:firstLine="709"/>
        <w:jc w:val="both"/>
        <w:rPr>
          <w:rFonts w:ascii="Times New Roman" w:hAnsi="Times New Roman" w:cs="Times New Roman"/>
          <w:noProof/>
          <w:color w:val="000000"/>
          <w:sz w:val="28"/>
          <w:szCs w:val="28"/>
        </w:rPr>
      </w:pPr>
    </w:p>
    <w:p w:rsidR="00002FC3" w:rsidRPr="008B6E5D" w:rsidRDefault="00002FC3" w:rsidP="0048581F">
      <w:pPr>
        <w:spacing w:line="360" w:lineRule="auto"/>
        <w:ind w:firstLine="709"/>
        <w:jc w:val="both"/>
        <w:rPr>
          <w:rFonts w:ascii="Times New Roman" w:hAnsi="Times New Roman" w:cs="Times New Roman"/>
          <w:noProof/>
          <w:color w:val="000000"/>
          <w:sz w:val="28"/>
          <w:szCs w:val="28"/>
        </w:rPr>
      </w:pPr>
    </w:p>
    <w:p w:rsidR="00002FC3" w:rsidRPr="008B6E5D" w:rsidRDefault="00002FC3" w:rsidP="0048581F">
      <w:pPr>
        <w:spacing w:line="360" w:lineRule="auto"/>
        <w:ind w:firstLine="709"/>
        <w:jc w:val="both"/>
        <w:rPr>
          <w:rFonts w:ascii="Times New Roman" w:hAnsi="Times New Roman" w:cs="Times New Roman"/>
          <w:noProof/>
          <w:color w:val="000000"/>
          <w:sz w:val="28"/>
          <w:szCs w:val="28"/>
        </w:rPr>
      </w:pPr>
    </w:p>
    <w:p w:rsidR="00002FC3" w:rsidRPr="008B6E5D" w:rsidRDefault="00002FC3" w:rsidP="0048581F">
      <w:pPr>
        <w:spacing w:line="360" w:lineRule="auto"/>
        <w:ind w:firstLine="709"/>
        <w:jc w:val="both"/>
        <w:rPr>
          <w:rFonts w:ascii="Times New Roman" w:hAnsi="Times New Roman" w:cs="Times New Roman"/>
          <w:noProof/>
          <w:color w:val="000000"/>
          <w:sz w:val="28"/>
          <w:szCs w:val="28"/>
        </w:rPr>
      </w:pPr>
    </w:p>
    <w:p w:rsidR="00002FC3" w:rsidRPr="008B6E5D" w:rsidRDefault="00002FC3" w:rsidP="0048581F">
      <w:pPr>
        <w:spacing w:line="360" w:lineRule="auto"/>
        <w:ind w:firstLine="709"/>
        <w:jc w:val="both"/>
        <w:rPr>
          <w:rFonts w:ascii="Times New Roman" w:hAnsi="Times New Roman" w:cs="Times New Roman"/>
          <w:noProof/>
          <w:color w:val="000000"/>
          <w:sz w:val="28"/>
          <w:szCs w:val="28"/>
        </w:rPr>
      </w:pPr>
    </w:p>
    <w:p w:rsidR="00002FC3" w:rsidRPr="008B6E5D" w:rsidRDefault="00002FC3" w:rsidP="0048581F">
      <w:pPr>
        <w:spacing w:line="360" w:lineRule="auto"/>
        <w:ind w:firstLine="709"/>
        <w:jc w:val="both"/>
        <w:rPr>
          <w:rFonts w:ascii="Times New Roman" w:hAnsi="Times New Roman" w:cs="Times New Roman"/>
          <w:noProof/>
          <w:color w:val="000000"/>
          <w:sz w:val="28"/>
          <w:szCs w:val="28"/>
        </w:rPr>
      </w:pPr>
    </w:p>
    <w:p w:rsidR="00002FC3" w:rsidRPr="008B6E5D" w:rsidRDefault="00002FC3"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Рис. 18. Использование свойства реквизитов «периодический» для реализации связи между сущностями «номенклатура показателей объекта анализа» и «источники данных по периодам».</w:t>
      </w:r>
    </w:p>
    <w:p w:rsidR="006F5041" w:rsidRPr="008B6E5D" w:rsidRDefault="006F5041"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Здесь</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реквизит</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объекта</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«Справочник.</w:t>
      </w:r>
      <w:r w:rsidR="00002FC3"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Исходные</w:t>
      </w:r>
      <w:r w:rsidR="00002FC3"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Данные</w:t>
      </w:r>
      <w:r w:rsidR="00002FC3"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Отчетности» «Код</w:t>
      </w:r>
      <w:r w:rsidR="00002FC3"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Показателя» имеет свойство «периодический».</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Таким образом, при запросе в информационную базу по показателю объекта </w:t>
      </w:r>
      <w:r w:rsidR="00E26131"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может быть определено ме</w:t>
      </w:r>
      <w:r w:rsidR="00E26131" w:rsidRPr="008B6E5D">
        <w:rPr>
          <w:rFonts w:ascii="Times New Roman" w:hAnsi="Times New Roman" w:cs="Times New Roman"/>
          <w:noProof/>
          <w:color w:val="000000"/>
          <w:sz w:val="28"/>
          <w:szCs w:val="28"/>
        </w:rPr>
        <w:t>стонахождение и значение показа</w:t>
      </w:r>
      <w:r w:rsidRPr="008B6E5D">
        <w:rPr>
          <w:rFonts w:ascii="Times New Roman" w:hAnsi="Times New Roman" w:cs="Times New Roman"/>
          <w:noProof/>
          <w:color w:val="000000"/>
          <w:sz w:val="28"/>
          <w:szCs w:val="28"/>
        </w:rPr>
        <w:t>телей объекта за различные периоды и, если изменялись формы отчетности, в различных формах отчетности.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Пример такого запроса проиллюстрирован на рис.19. Для наглядности отображения запрашиваемых данных в</w:t>
      </w:r>
      <w:r w:rsidR="00E26131" w:rsidRPr="008B6E5D">
        <w:rPr>
          <w:rFonts w:ascii="Times New Roman" w:hAnsi="Times New Roman" w:cs="Times New Roman"/>
          <w:noProof/>
          <w:color w:val="000000"/>
          <w:sz w:val="28"/>
          <w:szCs w:val="28"/>
        </w:rPr>
        <w:t xml:space="preserve"> системе «1С:Предприятие» преду</w:t>
      </w:r>
      <w:r w:rsidRPr="008B6E5D">
        <w:rPr>
          <w:rFonts w:ascii="Times New Roman" w:hAnsi="Times New Roman" w:cs="Times New Roman"/>
          <w:noProof/>
          <w:color w:val="000000"/>
          <w:sz w:val="28"/>
          <w:szCs w:val="28"/>
        </w:rPr>
        <w:t>смотрен объект типа «Отчет». Язык запросов «1С:Предприятие» позволяет на основании данных объектов конфигурации создавать временные массивы</w:t>
      </w:r>
      <w:r w:rsidR="00D337F5"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данных с различной группировкой. Дл</w:t>
      </w:r>
      <w:r w:rsidR="00F7126F" w:rsidRPr="008B6E5D">
        <w:rPr>
          <w:rFonts w:ascii="Times New Roman" w:hAnsi="Times New Roman" w:cs="Times New Roman"/>
          <w:noProof/>
          <w:color w:val="000000"/>
          <w:sz w:val="28"/>
          <w:szCs w:val="28"/>
        </w:rPr>
        <w:t>я подготовки выходных данных ис</w:t>
      </w:r>
      <w:r w:rsidRPr="008B6E5D">
        <w:rPr>
          <w:rFonts w:ascii="Times New Roman" w:hAnsi="Times New Roman" w:cs="Times New Roman"/>
          <w:noProof/>
          <w:color w:val="000000"/>
          <w:sz w:val="28"/>
          <w:szCs w:val="28"/>
        </w:rPr>
        <w:t>пользуется объект типа «Таблица».</w:t>
      </w:r>
    </w:p>
    <w:p w:rsidR="005C744D" w:rsidRPr="008B6E5D" w:rsidRDefault="005C744D" w:rsidP="0048581F">
      <w:pPr>
        <w:tabs>
          <w:tab w:val="left" w:pos="81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w:t>
      </w:r>
      <w:r w:rsidR="00F7126F" w:rsidRPr="008B6E5D">
        <w:rPr>
          <w:rFonts w:ascii="Times New Roman" w:hAnsi="Times New Roman" w:cs="Times New Roman"/>
          <w:noProof/>
          <w:color w:val="000000"/>
          <w:sz w:val="28"/>
          <w:szCs w:val="28"/>
        </w:rPr>
        <w:t>ким образом, реализованная связ</w:t>
      </w:r>
      <w:r w:rsidRPr="008B6E5D">
        <w:rPr>
          <w:rFonts w:ascii="Times New Roman" w:hAnsi="Times New Roman" w:cs="Times New Roman"/>
          <w:noProof/>
          <w:color w:val="000000"/>
          <w:sz w:val="28"/>
          <w:szCs w:val="28"/>
        </w:rPr>
        <w:t>ь между сущностями «исходные данные отчетности», «источники данных по п</w:t>
      </w:r>
      <w:r w:rsidR="00F7126F" w:rsidRPr="008B6E5D">
        <w:rPr>
          <w:rFonts w:ascii="Times New Roman" w:hAnsi="Times New Roman" w:cs="Times New Roman"/>
          <w:noProof/>
          <w:color w:val="000000"/>
          <w:sz w:val="28"/>
          <w:szCs w:val="28"/>
        </w:rPr>
        <w:t>ериодам» и «номенклатура показа</w:t>
      </w:r>
      <w:r w:rsidRPr="008B6E5D">
        <w:rPr>
          <w:rFonts w:ascii="Times New Roman" w:hAnsi="Times New Roman" w:cs="Times New Roman"/>
          <w:noProof/>
          <w:color w:val="000000"/>
          <w:sz w:val="28"/>
          <w:szCs w:val="28"/>
        </w:rPr>
        <w:t xml:space="preserve">телей объекта </w:t>
      </w:r>
      <w:r w:rsidR="00F7126F"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позволяет отразить все источники, где содержится тот или иной показатель, и определить его местонахождение в р</w:t>
      </w:r>
      <w:r w:rsidR="00F7126F" w:rsidRPr="008B6E5D">
        <w:rPr>
          <w:rFonts w:ascii="Times New Roman" w:hAnsi="Times New Roman" w:cs="Times New Roman"/>
          <w:noProof/>
          <w:color w:val="000000"/>
          <w:sz w:val="28"/>
          <w:szCs w:val="28"/>
        </w:rPr>
        <w:t>азличных источ</w:t>
      </w:r>
      <w:r w:rsidRPr="008B6E5D">
        <w:rPr>
          <w:rFonts w:ascii="Times New Roman" w:hAnsi="Times New Roman" w:cs="Times New Roman"/>
          <w:noProof/>
          <w:color w:val="000000"/>
          <w:sz w:val="28"/>
          <w:szCs w:val="28"/>
        </w:rPr>
        <w:t>никах за различные периоды времени.</w:t>
      </w:r>
    </w:p>
    <w:p w:rsidR="005C744D" w:rsidRPr="008B6E5D" w:rsidRDefault="002B4608" w:rsidP="0048581F">
      <w:pPr>
        <w:spacing w:line="360" w:lineRule="auto"/>
        <w:ind w:firstLine="709"/>
        <w:jc w:val="both"/>
        <w:rPr>
          <w:rFonts w:ascii="Times New Roman" w:hAnsi="Times New Roman" w:cs="Times New Roman"/>
          <w:noProof/>
          <w:color w:val="000000"/>
          <w:sz w:val="28"/>
          <w:szCs w:val="28"/>
        </w:rPr>
      </w:pPr>
      <w:r>
        <w:rPr>
          <w:noProof/>
        </w:rPr>
        <w:pict>
          <v:shape id="_x0000_s1387" type="#_x0000_t75" style="position:absolute;left:0;text-align:left;margin-left:15pt;margin-top:29.25pt;width:381pt;height:209.8pt;z-index:-251668992" wrapcoords="-34 0 -34 21538 21600 21538 21600 0 -34 0">
            <v:imagedata r:id="rId31" o:title=""/>
            <w10:wrap type="topAndBottom"/>
          </v:shape>
        </w:pic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Рис. 19. Пример запроса в информационную базу, реализованную по показателю</w:t>
      </w:r>
      <w:r w:rsidR="00F7126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xml:space="preserve">объекта </w:t>
      </w:r>
      <w:r w:rsidR="00F7126F"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6F5041" w:rsidRPr="008B6E5D" w:rsidRDefault="006F5041"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В данном примере запрос обращен </w:t>
      </w:r>
      <w:r w:rsidR="00F7126F" w:rsidRPr="008B6E5D">
        <w:rPr>
          <w:rFonts w:ascii="Times New Roman" w:hAnsi="Times New Roman" w:cs="Times New Roman"/>
          <w:noProof/>
          <w:color w:val="000000"/>
          <w:sz w:val="28"/>
          <w:szCs w:val="28"/>
        </w:rPr>
        <w:t>к сущности «номенклатура показа</w:t>
      </w:r>
      <w:r w:rsidRPr="008B6E5D">
        <w:rPr>
          <w:rFonts w:ascii="Times New Roman" w:hAnsi="Times New Roman" w:cs="Times New Roman"/>
          <w:noProof/>
          <w:color w:val="000000"/>
          <w:sz w:val="28"/>
          <w:szCs w:val="28"/>
        </w:rPr>
        <w:t xml:space="preserve">телей объекта </w:t>
      </w:r>
      <w:r w:rsidR="00F7126F"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которая представляет собой совокупность элементов справочника «Номенклатура</w:t>
      </w:r>
      <w:r w:rsidR="00F7126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Показател</w:t>
      </w:r>
      <w:r w:rsidR="00F7126F" w:rsidRPr="008B6E5D">
        <w:rPr>
          <w:rFonts w:ascii="Times New Roman" w:hAnsi="Times New Roman" w:cs="Times New Roman"/>
          <w:noProof/>
          <w:color w:val="000000"/>
          <w:sz w:val="28"/>
          <w:szCs w:val="28"/>
        </w:rPr>
        <w:t>ей</w:t>
      </w:r>
      <w:r w:rsidRPr="008B6E5D">
        <w:rPr>
          <w:rFonts w:ascii="Times New Roman" w:hAnsi="Times New Roman" w:cs="Times New Roman"/>
          <w:noProof/>
          <w:color w:val="000000"/>
          <w:sz w:val="28"/>
          <w:szCs w:val="28"/>
        </w:rPr>
        <w:t xml:space="preserve">» с реквизитами «код показателя» и «наименование показателя». Связь между сущностями «номенклатура </w:t>
      </w:r>
      <w:r w:rsidR="00F7126F" w:rsidRPr="008B6E5D">
        <w:rPr>
          <w:rFonts w:ascii="Times New Roman" w:hAnsi="Times New Roman" w:cs="Times New Roman"/>
          <w:noProof/>
          <w:color w:val="000000"/>
          <w:sz w:val="28"/>
          <w:szCs w:val="28"/>
        </w:rPr>
        <w:t>пока</w:t>
      </w:r>
      <w:r w:rsidRPr="008B6E5D">
        <w:rPr>
          <w:rFonts w:ascii="Times New Roman" w:hAnsi="Times New Roman" w:cs="Times New Roman"/>
          <w:noProof/>
          <w:color w:val="000000"/>
          <w:sz w:val="28"/>
          <w:szCs w:val="28"/>
        </w:rPr>
        <w:t>зателей объекта оценки» и «источники данных по периодам», как уже было сказано, позволяет отразить все источник</w:t>
      </w:r>
      <w:r w:rsidR="00F7126F" w:rsidRPr="008B6E5D">
        <w:rPr>
          <w:rFonts w:ascii="Times New Roman" w:hAnsi="Times New Roman" w:cs="Times New Roman"/>
          <w:noProof/>
          <w:color w:val="000000"/>
          <w:sz w:val="28"/>
          <w:szCs w:val="28"/>
        </w:rPr>
        <w:t>и, где содержится данный показа</w:t>
      </w:r>
      <w:r w:rsidRPr="008B6E5D">
        <w:rPr>
          <w:rFonts w:ascii="Times New Roman" w:hAnsi="Times New Roman" w:cs="Times New Roman"/>
          <w:noProof/>
          <w:color w:val="000000"/>
          <w:sz w:val="28"/>
          <w:szCs w:val="28"/>
        </w:rPr>
        <w:t>тель, и определить местонахождение показателей в различных источниках. Поэтому при запросе показателя отражают</w:t>
      </w:r>
      <w:r w:rsidR="00F7126F" w:rsidRPr="008B6E5D">
        <w:rPr>
          <w:rFonts w:ascii="Times New Roman" w:hAnsi="Times New Roman" w:cs="Times New Roman"/>
          <w:noProof/>
          <w:color w:val="000000"/>
          <w:sz w:val="28"/>
          <w:szCs w:val="28"/>
        </w:rPr>
        <w:t>ся формы и номера строк отчетно</w:t>
      </w:r>
      <w:r w:rsidRPr="008B6E5D">
        <w:rPr>
          <w:rFonts w:ascii="Times New Roman" w:hAnsi="Times New Roman" w:cs="Times New Roman"/>
          <w:noProof/>
          <w:color w:val="000000"/>
          <w:sz w:val="28"/>
          <w:szCs w:val="28"/>
        </w:rPr>
        <w:t>сти, в которых содержится данный показатель по периодам. Далее, посредством связи сущности «исходные данные от</w:t>
      </w:r>
      <w:r w:rsidR="00F7126F" w:rsidRPr="008B6E5D">
        <w:rPr>
          <w:rFonts w:ascii="Times New Roman" w:hAnsi="Times New Roman" w:cs="Times New Roman"/>
          <w:noProof/>
          <w:color w:val="000000"/>
          <w:sz w:val="28"/>
          <w:szCs w:val="28"/>
        </w:rPr>
        <w:t>четности» обращаемся непосредст</w:t>
      </w:r>
      <w:r w:rsidRPr="008B6E5D">
        <w:rPr>
          <w:rFonts w:ascii="Times New Roman" w:hAnsi="Times New Roman" w:cs="Times New Roman"/>
          <w:noProof/>
          <w:color w:val="000000"/>
          <w:sz w:val="28"/>
          <w:szCs w:val="28"/>
        </w:rPr>
        <w:t>венно к значениям данного показателя в соответствующих периодах.</w:t>
      </w:r>
    </w:p>
    <w:p w:rsidR="005C744D" w:rsidRPr="008B6E5D" w:rsidRDefault="002B4608" w:rsidP="0048581F">
      <w:pPr>
        <w:tabs>
          <w:tab w:val="left" w:pos="946"/>
        </w:tabs>
        <w:spacing w:line="360" w:lineRule="auto"/>
        <w:ind w:firstLine="709"/>
        <w:jc w:val="both"/>
        <w:rPr>
          <w:rFonts w:ascii="Times New Roman" w:hAnsi="Times New Roman" w:cs="Times New Roman"/>
          <w:noProof/>
          <w:color w:val="000000"/>
          <w:sz w:val="28"/>
          <w:szCs w:val="28"/>
        </w:rPr>
      </w:pPr>
      <w:r>
        <w:rPr>
          <w:noProof/>
        </w:rPr>
        <w:pict>
          <v:shape id="_x0000_s1388" type="#_x0000_t75" style="position:absolute;left:0;text-align:left;margin-left:15pt;margin-top:348pt;width:391.7pt;height:222.6pt;z-index:-251667968" wrapcoords="-34 0 -34 21541 21600 21541 21600 0 -34 0">
            <v:imagedata r:id="rId32" o:title=""/>
            <w10:wrap type="topAndBottom"/>
          </v:shape>
        </w:pict>
      </w:r>
      <w:r w:rsidR="005C744D" w:rsidRPr="008B6E5D">
        <w:rPr>
          <w:rFonts w:ascii="Times New Roman" w:hAnsi="Times New Roman" w:cs="Times New Roman"/>
          <w:noProof/>
          <w:color w:val="000000"/>
          <w:sz w:val="28"/>
          <w:szCs w:val="28"/>
        </w:rPr>
        <w:t xml:space="preserve">Для реализации связи сущностей «метод </w:t>
      </w:r>
      <w:r w:rsidR="00F7126F" w:rsidRPr="008B6E5D">
        <w:rPr>
          <w:rFonts w:ascii="Times New Roman" w:hAnsi="Times New Roman" w:cs="Times New Roman"/>
          <w:noProof/>
          <w:color w:val="000000"/>
          <w:sz w:val="28"/>
          <w:szCs w:val="28"/>
        </w:rPr>
        <w:t>анализа</w:t>
      </w:r>
      <w:r w:rsidR="005C744D" w:rsidRPr="008B6E5D">
        <w:rPr>
          <w:rFonts w:ascii="Times New Roman" w:hAnsi="Times New Roman" w:cs="Times New Roman"/>
          <w:noProof/>
          <w:color w:val="000000"/>
          <w:sz w:val="28"/>
          <w:szCs w:val="28"/>
        </w:rPr>
        <w:t xml:space="preserve">» и «номенклатура показателей объекта </w:t>
      </w:r>
      <w:r w:rsidR="00F7126F" w:rsidRPr="008B6E5D">
        <w:rPr>
          <w:rFonts w:ascii="Times New Roman" w:hAnsi="Times New Roman" w:cs="Times New Roman"/>
          <w:noProof/>
          <w:color w:val="000000"/>
          <w:sz w:val="28"/>
          <w:szCs w:val="28"/>
        </w:rPr>
        <w:t>анализа</w:t>
      </w:r>
      <w:r w:rsidR="005C744D" w:rsidRPr="008B6E5D">
        <w:rPr>
          <w:rFonts w:ascii="Times New Roman" w:hAnsi="Times New Roman" w:cs="Times New Roman"/>
          <w:noProof/>
          <w:color w:val="000000"/>
          <w:sz w:val="28"/>
          <w:szCs w:val="28"/>
        </w:rPr>
        <w:t xml:space="preserve">» использована связь «использование показателей объекта </w:t>
      </w:r>
      <w:r w:rsidR="00F7126F" w:rsidRPr="008B6E5D">
        <w:rPr>
          <w:rFonts w:ascii="Times New Roman" w:hAnsi="Times New Roman" w:cs="Times New Roman"/>
          <w:noProof/>
          <w:color w:val="000000"/>
          <w:sz w:val="28"/>
          <w:szCs w:val="28"/>
        </w:rPr>
        <w:t>анализа</w:t>
      </w:r>
      <w:r w:rsidR="005C744D" w:rsidRPr="008B6E5D">
        <w:rPr>
          <w:rFonts w:ascii="Times New Roman" w:hAnsi="Times New Roman" w:cs="Times New Roman"/>
          <w:noProof/>
          <w:color w:val="000000"/>
          <w:sz w:val="28"/>
          <w:szCs w:val="28"/>
        </w:rPr>
        <w:t>», которая соответствует о</w:t>
      </w:r>
      <w:r w:rsidR="00F7126F" w:rsidRPr="008B6E5D">
        <w:rPr>
          <w:rFonts w:ascii="Times New Roman" w:hAnsi="Times New Roman" w:cs="Times New Roman"/>
          <w:noProof/>
          <w:color w:val="000000"/>
          <w:sz w:val="28"/>
          <w:szCs w:val="28"/>
        </w:rPr>
        <w:t>бъекту типа «справочник» с иден</w:t>
      </w:r>
      <w:r w:rsidR="005C744D" w:rsidRPr="008B6E5D">
        <w:rPr>
          <w:rFonts w:ascii="Times New Roman" w:hAnsi="Times New Roman" w:cs="Times New Roman"/>
          <w:noProof/>
          <w:color w:val="000000"/>
          <w:sz w:val="28"/>
          <w:szCs w:val="28"/>
        </w:rPr>
        <w:t>тификатором «Использование</w:t>
      </w:r>
      <w:r w:rsidR="00F7126F" w:rsidRPr="008B6E5D">
        <w:rPr>
          <w:rFonts w:ascii="Times New Roman" w:hAnsi="Times New Roman" w:cs="Times New Roman"/>
          <w:noProof/>
          <w:color w:val="000000"/>
          <w:sz w:val="28"/>
          <w:szCs w:val="28"/>
        </w:rPr>
        <w:t xml:space="preserve"> П</w:t>
      </w:r>
      <w:r w:rsidR="005C744D" w:rsidRPr="008B6E5D">
        <w:rPr>
          <w:rFonts w:ascii="Times New Roman" w:hAnsi="Times New Roman" w:cs="Times New Roman"/>
          <w:noProof/>
          <w:color w:val="000000"/>
          <w:sz w:val="28"/>
          <w:szCs w:val="28"/>
        </w:rPr>
        <w:t>оказателей» (рис. 20). Для последнего в информационной модели определен справочник-владелец с идентификатором «Метод</w:t>
      </w:r>
      <w:r w:rsidR="00F7126F" w:rsidRPr="008B6E5D">
        <w:rPr>
          <w:rFonts w:ascii="Times New Roman" w:hAnsi="Times New Roman" w:cs="Times New Roman"/>
          <w:noProof/>
          <w:color w:val="000000"/>
          <w:sz w:val="28"/>
          <w:szCs w:val="28"/>
        </w:rPr>
        <w:t xml:space="preserve"> Анализа</w:t>
      </w:r>
      <w:r w:rsidR="005C744D" w:rsidRPr="008B6E5D">
        <w:rPr>
          <w:rFonts w:ascii="Times New Roman" w:hAnsi="Times New Roman" w:cs="Times New Roman"/>
          <w:noProof/>
          <w:color w:val="000000"/>
          <w:sz w:val="28"/>
          <w:szCs w:val="28"/>
        </w:rPr>
        <w:t xml:space="preserve">», отражающий сущность «метод </w:t>
      </w:r>
      <w:r w:rsidR="00F7126F" w:rsidRPr="008B6E5D">
        <w:rPr>
          <w:rFonts w:ascii="Times New Roman" w:hAnsi="Times New Roman" w:cs="Times New Roman"/>
          <w:noProof/>
          <w:color w:val="000000"/>
          <w:sz w:val="28"/>
          <w:szCs w:val="28"/>
        </w:rPr>
        <w:t>анализа» и в состав реквизи</w:t>
      </w:r>
      <w:r w:rsidR="005C744D" w:rsidRPr="008B6E5D">
        <w:rPr>
          <w:rFonts w:ascii="Times New Roman" w:hAnsi="Times New Roman" w:cs="Times New Roman"/>
          <w:noProof/>
          <w:color w:val="000000"/>
          <w:sz w:val="28"/>
          <w:szCs w:val="28"/>
        </w:rPr>
        <w:t>тов</w:t>
      </w:r>
      <w:r w:rsidR="0021512A"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введен</w:t>
      </w:r>
      <w:r w:rsidR="0021512A"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реквизит</w:t>
      </w:r>
      <w:r w:rsidR="0021512A"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с</w:t>
      </w:r>
      <w:r w:rsidR="0021512A"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идентификатором</w:t>
      </w:r>
      <w:r w:rsidR="0021512A"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«Показатель»</w:t>
      </w:r>
      <w:r w:rsidR="0021512A"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типа</w:t>
      </w:r>
      <w:r w:rsidR="0021512A"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«Справоч</w:t>
      </w:r>
      <w:r w:rsidR="00F7126F" w:rsidRPr="008B6E5D">
        <w:rPr>
          <w:rFonts w:ascii="Times New Roman" w:hAnsi="Times New Roman" w:cs="Times New Roman"/>
          <w:noProof/>
          <w:color w:val="000000"/>
          <w:sz w:val="28"/>
          <w:szCs w:val="28"/>
        </w:rPr>
        <w:t>ник Н</w:t>
      </w:r>
      <w:r w:rsidR="005C744D" w:rsidRPr="008B6E5D">
        <w:rPr>
          <w:rFonts w:ascii="Times New Roman" w:hAnsi="Times New Roman" w:cs="Times New Roman"/>
          <w:noProof/>
          <w:color w:val="000000"/>
          <w:sz w:val="28"/>
          <w:szCs w:val="28"/>
        </w:rPr>
        <w:t>оменклатура</w:t>
      </w:r>
      <w:r w:rsidR="00F7126F" w:rsidRPr="008B6E5D">
        <w:rPr>
          <w:rFonts w:ascii="Times New Roman" w:hAnsi="Times New Roman" w:cs="Times New Roman"/>
          <w:noProof/>
          <w:color w:val="000000"/>
          <w:sz w:val="28"/>
          <w:szCs w:val="28"/>
        </w:rPr>
        <w:t xml:space="preserve"> </w:t>
      </w:r>
      <w:r w:rsidR="005C744D" w:rsidRPr="008B6E5D">
        <w:rPr>
          <w:rFonts w:ascii="Times New Roman" w:hAnsi="Times New Roman" w:cs="Times New Roman"/>
          <w:noProof/>
          <w:color w:val="000000"/>
          <w:sz w:val="28"/>
          <w:szCs w:val="28"/>
        </w:rPr>
        <w:t xml:space="preserve">Показателей», соответствующий сущности «номенклатура показателей объекта </w:t>
      </w:r>
      <w:r w:rsidR="00F7126F" w:rsidRPr="008B6E5D">
        <w:rPr>
          <w:rFonts w:ascii="Times New Roman" w:hAnsi="Times New Roman" w:cs="Times New Roman"/>
          <w:noProof/>
          <w:color w:val="000000"/>
          <w:sz w:val="28"/>
          <w:szCs w:val="28"/>
        </w:rPr>
        <w:t>анализа</w:t>
      </w:r>
      <w:r w:rsidR="005C744D" w:rsidRPr="008B6E5D">
        <w:rPr>
          <w:rFonts w:ascii="Times New Roman" w:hAnsi="Times New Roman" w:cs="Times New Roman"/>
          <w:noProof/>
          <w:color w:val="000000"/>
          <w:sz w:val="28"/>
          <w:szCs w:val="28"/>
        </w:rPr>
        <w:t xml:space="preserve">». Тем самым реализованная связь между двумя сущностями посредством справочника-связи «использование показателей» позволяет для каждого метода </w:t>
      </w:r>
      <w:r w:rsidR="00F7126F" w:rsidRPr="008B6E5D">
        <w:rPr>
          <w:rFonts w:ascii="Times New Roman" w:hAnsi="Times New Roman" w:cs="Times New Roman"/>
          <w:noProof/>
          <w:color w:val="000000"/>
          <w:sz w:val="28"/>
          <w:szCs w:val="28"/>
        </w:rPr>
        <w:t>анализа</w:t>
      </w:r>
      <w:r w:rsidR="005C744D" w:rsidRPr="008B6E5D">
        <w:rPr>
          <w:rFonts w:ascii="Times New Roman" w:hAnsi="Times New Roman" w:cs="Times New Roman"/>
          <w:noProof/>
          <w:color w:val="000000"/>
          <w:sz w:val="28"/>
          <w:szCs w:val="28"/>
        </w:rPr>
        <w:t xml:space="preserve"> определять необходимые показатели для расчетов с учетом того, что для разных методов могут использоваться одинаковые показатели.</w:t>
      </w:r>
    </w:p>
    <w:p w:rsidR="008B6E5D" w:rsidRPr="008B6E5D" w:rsidRDefault="008B6E5D" w:rsidP="0048581F">
      <w:pPr>
        <w:tabs>
          <w:tab w:val="left" w:pos="946"/>
        </w:tabs>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Рис. 20. Связь «использование показателей объекта </w:t>
      </w:r>
      <w:r w:rsidR="00F7126F"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для </w:t>
      </w:r>
      <w:r w:rsidR="00F7126F" w:rsidRPr="008B6E5D">
        <w:rPr>
          <w:rFonts w:ascii="Times New Roman" w:hAnsi="Times New Roman" w:cs="Times New Roman"/>
          <w:noProof/>
          <w:color w:val="000000"/>
          <w:sz w:val="28"/>
          <w:szCs w:val="28"/>
        </w:rPr>
        <w:t>сущно</w:t>
      </w:r>
      <w:r w:rsidRPr="008B6E5D">
        <w:rPr>
          <w:rFonts w:ascii="Times New Roman" w:hAnsi="Times New Roman" w:cs="Times New Roman"/>
          <w:noProof/>
          <w:color w:val="000000"/>
          <w:sz w:val="28"/>
          <w:szCs w:val="28"/>
        </w:rPr>
        <w:t xml:space="preserve">стей «метод </w:t>
      </w:r>
      <w:r w:rsidR="00F7126F"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и «номенклатура показателей объекта </w:t>
      </w:r>
      <w:r w:rsidR="00F7126F"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F7126F" w:rsidRPr="008B6E5D" w:rsidRDefault="00F7126F" w:rsidP="0048581F">
      <w:pPr>
        <w:spacing w:line="360" w:lineRule="auto"/>
        <w:ind w:firstLine="709"/>
        <w:jc w:val="both"/>
        <w:rPr>
          <w:rFonts w:ascii="Times New Roman" w:hAnsi="Times New Roman" w:cs="Times New Roman"/>
          <w:noProof/>
          <w:color w:val="000000"/>
          <w:sz w:val="28"/>
          <w:szCs w:val="28"/>
        </w:rPr>
      </w:pPr>
    </w:p>
    <w:p w:rsidR="00D337F5"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Различные способы связи объектов типа «Сп</w:t>
      </w:r>
      <w:r w:rsidR="00F84291" w:rsidRPr="008B6E5D">
        <w:rPr>
          <w:rFonts w:ascii="Times New Roman" w:hAnsi="Times New Roman" w:cs="Times New Roman"/>
          <w:noProof/>
          <w:color w:val="000000"/>
          <w:sz w:val="28"/>
          <w:szCs w:val="28"/>
        </w:rPr>
        <w:t>равочник», представляю</w:t>
      </w:r>
      <w:r w:rsidRPr="008B6E5D">
        <w:rPr>
          <w:rFonts w:ascii="Times New Roman" w:hAnsi="Times New Roman" w:cs="Times New Roman"/>
          <w:noProof/>
          <w:color w:val="000000"/>
          <w:sz w:val="28"/>
          <w:szCs w:val="28"/>
        </w:rPr>
        <w:t>щие некоторые сущности концептуальной модели, позволяют организовать</w:t>
      </w:r>
      <w:r w:rsidR="0048581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xml:space="preserve">циклические рекурсивные ссылки объектов на самих себя, что эффективно использовано в реализации связи между сущностями «объект </w:t>
      </w:r>
      <w:r w:rsidR="00F84291"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и «группа аналогов» (рис. 21).</w:t>
      </w:r>
    </w:p>
    <w:p w:rsidR="008B6E5D" w:rsidRPr="008B6E5D" w:rsidRDefault="002B4608" w:rsidP="0048581F">
      <w:pPr>
        <w:spacing w:line="360" w:lineRule="auto"/>
        <w:ind w:firstLine="709"/>
        <w:jc w:val="both"/>
        <w:rPr>
          <w:rFonts w:ascii="Times New Roman" w:hAnsi="Times New Roman" w:cs="Times New Roman"/>
          <w:noProof/>
          <w:color w:val="000000"/>
          <w:sz w:val="28"/>
          <w:szCs w:val="28"/>
        </w:rPr>
      </w:pPr>
      <w:r>
        <w:rPr>
          <w:noProof/>
        </w:rPr>
        <w:pict>
          <v:shape id="_x0000_s1389" type="#_x0000_t75" style="position:absolute;left:0;text-align:left;margin-left:9.65pt;margin-top:29.2pt;width:385.35pt;height:248.85pt;z-index:-251666944" wrapcoords="-34 0 -34 21548 21600 21548 21600 0 -34 0">
            <v:imagedata r:id="rId33" o:title=""/>
            <w10:wrap type="topAndBottom"/>
          </v:shape>
        </w:pic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Рис. 21. Способы связи объектов типа «Справочник», для организации </w:t>
      </w:r>
      <w:r w:rsidR="00F84291" w:rsidRPr="008B6E5D">
        <w:rPr>
          <w:rFonts w:ascii="Times New Roman" w:hAnsi="Times New Roman" w:cs="Times New Roman"/>
          <w:noProof/>
          <w:color w:val="000000"/>
          <w:sz w:val="28"/>
          <w:szCs w:val="28"/>
        </w:rPr>
        <w:t>цикличе</w:t>
      </w:r>
      <w:r w:rsidRPr="008B6E5D">
        <w:rPr>
          <w:rFonts w:ascii="Times New Roman" w:hAnsi="Times New Roman" w:cs="Times New Roman"/>
          <w:noProof/>
          <w:color w:val="000000"/>
          <w:sz w:val="28"/>
          <w:szCs w:val="28"/>
        </w:rPr>
        <w:t>ских рекурсивных ссылок объектов на самих себя.</w:t>
      </w:r>
    </w:p>
    <w:p w:rsidR="00F84291" w:rsidRPr="008B6E5D" w:rsidRDefault="00F84291"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Сущность «группа аналогов», которой соответствует объект программы типа справочник с идентификатором «Группа</w:t>
      </w:r>
      <w:r w:rsidR="00F84291"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Аналогов», являе</w:t>
      </w:r>
      <w:r w:rsidR="00F84291" w:rsidRPr="008B6E5D">
        <w:rPr>
          <w:rFonts w:ascii="Times New Roman" w:hAnsi="Times New Roman" w:cs="Times New Roman"/>
          <w:noProof/>
          <w:color w:val="000000"/>
          <w:sz w:val="28"/>
          <w:szCs w:val="28"/>
        </w:rPr>
        <w:t>тся Справоч</w:t>
      </w:r>
      <w:r w:rsidRPr="008B6E5D">
        <w:rPr>
          <w:rFonts w:ascii="Times New Roman" w:hAnsi="Times New Roman" w:cs="Times New Roman"/>
          <w:noProof/>
          <w:color w:val="000000"/>
          <w:sz w:val="28"/>
          <w:szCs w:val="28"/>
        </w:rPr>
        <w:t>ником-владельцем, для справочника с идентификатором «Объекты</w:t>
      </w:r>
      <w:r w:rsidR="00F84291" w:rsidRPr="008B6E5D">
        <w:rPr>
          <w:rFonts w:ascii="Times New Roman" w:hAnsi="Times New Roman" w:cs="Times New Roman"/>
          <w:noProof/>
          <w:color w:val="000000"/>
          <w:sz w:val="28"/>
          <w:szCs w:val="28"/>
        </w:rPr>
        <w:t xml:space="preserve"> Анализа</w:t>
      </w:r>
      <w:r w:rsidRPr="008B6E5D">
        <w:rPr>
          <w:rFonts w:ascii="Times New Roman" w:hAnsi="Times New Roman" w:cs="Times New Roman"/>
          <w:noProof/>
          <w:color w:val="000000"/>
          <w:sz w:val="28"/>
          <w:szCs w:val="28"/>
        </w:rPr>
        <w:t xml:space="preserve">», выражающим связываемую сущность «объекты </w:t>
      </w:r>
      <w:r w:rsidR="00F84291" w:rsidRPr="008B6E5D">
        <w:rPr>
          <w:rFonts w:ascii="Times New Roman" w:hAnsi="Times New Roman" w:cs="Times New Roman"/>
          <w:noProof/>
          <w:color w:val="000000"/>
          <w:sz w:val="28"/>
          <w:szCs w:val="28"/>
        </w:rPr>
        <w:t>анализа». В состав справоч</w:t>
      </w:r>
      <w:r w:rsidRPr="008B6E5D">
        <w:rPr>
          <w:rFonts w:ascii="Times New Roman" w:hAnsi="Times New Roman" w:cs="Times New Roman"/>
          <w:noProof/>
          <w:color w:val="000000"/>
          <w:sz w:val="28"/>
          <w:szCs w:val="28"/>
        </w:rPr>
        <w:t>ника «Группа</w:t>
      </w:r>
      <w:r w:rsidR="00B522AB"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xml:space="preserve">Аналогов» входит реквизит с идентификатором «Аналоги», для которого в окне «Свойства реквизита» </w:t>
      </w:r>
      <w:r w:rsidR="00B522AB" w:rsidRPr="008B6E5D">
        <w:rPr>
          <w:rFonts w:ascii="Times New Roman" w:hAnsi="Times New Roman" w:cs="Times New Roman"/>
          <w:noProof/>
          <w:color w:val="000000"/>
          <w:sz w:val="28"/>
          <w:szCs w:val="28"/>
        </w:rPr>
        <w:t>устанавливается тип «Справоч</w:t>
      </w:r>
      <w:r w:rsidRPr="008B6E5D">
        <w:rPr>
          <w:rFonts w:ascii="Times New Roman" w:hAnsi="Times New Roman" w:cs="Times New Roman"/>
          <w:noProof/>
          <w:color w:val="000000"/>
          <w:sz w:val="28"/>
          <w:szCs w:val="28"/>
        </w:rPr>
        <w:t xml:space="preserve">ник. Объекты </w:t>
      </w:r>
      <w:r w:rsidR="00B522AB"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8B6E5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При построении информационной модели с использованием объекта типа «Справочник», представляющей со</w:t>
      </w:r>
      <w:r w:rsidR="00B522AB" w:rsidRPr="008B6E5D">
        <w:rPr>
          <w:rFonts w:ascii="Times New Roman" w:hAnsi="Times New Roman" w:cs="Times New Roman"/>
          <w:noProof/>
          <w:color w:val="000000"/>
          <w:sz w:val="28"/>
          <w:szCs w:val="28"/>
        </w:rPr>
        <w:t>бой множество экземпляров реаль</w:t>
      </w:r>
      <w:r w:rsidRPr="008B6E5D">
        <w:rPr>
          <w:rFonts w:ascii="Times New Roman" w:hAnsi="Times New Roman" w:cs="Times New Roman"/>
          <w:noProof/>
          <w:color w:val="000000"/>
          <w:sz w:val="28"/>
          <w:szCs w:val="28"/>
        </w:rPr>
        <w:t>ных или абстрактных объектов (людей, событий, состояний, идей, предметов и т.п.), обладающих общими атрибутами и</w:t>
      </w:r>
      <w:r w:rsidR="00B522AB" w:rsidRPr="008B6E5D">
        <w:rPr>
          <w:rFonts w:ascii="Times New Roman" w:hAnsi="Times New Roman" w:cs="Times New Roman"/>
          <w:noProof/>
          <w:color w:val="000000"/>
          <w:sz w:val="28"/>
          <w:szCs w:val="28"/>
        </w:rPr>
        <w:t>ли характеристиками, использова</w:t>
      </w:r>
      <w:r w:rsidRPr="008B6E5D">
        <w:rPr>
          <w:rFonts w:ascii="Times New Roman" w:hAnsi="Times New Roman" w:cs="Times New Roman"/>
          <w:noProof/>
          <w:color w:val="000000"/>
          <w:sz w:val="28"/>
          <w:szCs w:val="28"/>
        </w:rPr>
        <w:t>но понятие «многоуровневые справочники» (рис.22).</w:t>
      </w:r>
    </w:p>
    <w:p w:rsidR="005C744D" w:rsidRPr="008B6E5D" w:rsidRDefault="008B6E5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br w:type="page"/>
      </w:r>
      <w:r w:rsidR="002B4608">
        <w:rPr>
          <w:noProof/>
        </w:rPr>
        <w:pict>
          <v:shape id="_x0000_s1390" type="#_x0000_t75" style="position:absolute;left:0;text-align:left;margin-left:0;margin-top:12pt;width:474.75pt;height:311.25pt;z-index:-251665920" wrapcoords="-34 0 -34 21548 21600 21548 21600 0 -34 0">
            <v:imagedata r:id="rId34" o:title=""/>
            <w10:wrap type="tight"/>
          </v:shape>
        </w:pict>
      </w:r>
      <w:r w:rsidR="005C744D" w:rsidRPr="008B6E5D">
        <w:rPr>
          <w:rFonts w:ascii="Times New Roman" w:hAnsi="Times New Roman" w:cs="Times New Roman"/>
          <w:noProof/>
          <w:color w:val="000000"/>
          <w:sz w:val="28"/>
          <w:szCs w:val="28"/>
        </w:rPr>
        <w:t xml:space="preserve">Рис. 22. Использование многоуровневых справочников для идентификации </w:t>
      </w:r>
      <w:r w:rsidR="00B522AB" w:rsidRPr="008B6E5D">
        <w:rPr>
          <w:rFonts w:ascii="Times New Roman" w:hAnsi="Times New Roman" w:cs="Times New Roman"/>
          <w:noProof/>
          <w:color w:val="000000"/>
          <w:sz w:val="28"/>
          <w:szCs w:val="28"/>
        </w:rPr>
        <w:t>сущ</w:t>
      </w:r>
      <w:r w:rsidR="005C744D" w:rsidRPr="008B6E5D">
        <w:rPr>
          <w:rFonts w:ascii="Times New Roman" w:hAnsi="Times New Roman" w:cs="Times New Roman"/>
          <w:noProof/>
          <w:color w:val="000000"/>
          <w:sz w:val="28"/>
          <w:szCs w:val="28"/>
        </w:rPr>
        <w:t>ностей в среде «1С: Предприятие».</w:t>
      </w:r>
    </w:p>
    <w:p w:rsidR="00B522AB" w:rsidRPr="008B6E5D" w:rsidRDefault="00B522AB"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Использование многоуровневых справочников позволяет организовать ввод информации с нужной степенью детал</w:t>
      </w:r>
      <w:r w:rsidR="000B58C3" w:rsidRPr="008B6E5D">
        <w:rPr>
          <w:rFonts w:ascii="Times New Roman" w:hAnsi="Times New Roman" w:cs="Times New Roman"/>
          <w:noProof/>
          <w:color w:val="000000"/>
          <w:sz w:val="28"/>
          <w:szCs w:val="28"/>
        </w:rPr>
        <w:t>изации, что, например, эффектив</w:t>
      </w:r>
      <w:r w:rsidRPr="008B6E5D">
        <w:rPr>
          <w:rFonts w:ascii="Times New Roman" w:hAnsi="Times New Roman" w:cs="Times New Roman"/>
          <w:noProof/>
          <w:color w:val="000000"/>
          <w:sz w:val="28"/>
          <w:szCs w:val="28"/>
        </w:rPr>
        <w:t>но использовать при реализации части ко</w:t>
      </w:r>
      <w:r w:rsidR="00A655F9" w:rsidRPr="008B6E5D">
        <w:rPr>
          <w:rFonts w:ascii="Times New Roman" w:hAnsi="Times New Roman" w:cs="Times New Roman"/>
          <w:noProof/>
          <w:color w:val="000000"/>
          <w:sz w:val="28"/>
          <w:szCs w:val="28"/>
        </w:rPr>
        <w:t>нцептуальной модели, которая от</w:t>
      </w:r>
      <w:r w:rsidRPr="008B6E5D">
        <w:rPr>
          <w:rFonts w:ascii="Times New Roman" w:hAnsi="Times New Roman" w:cs="Times New Roman"/>
          <w:noProof/>
          <w:color w:val="000000"/>
          <w:sz w:val="28"/>
          <w:szCs w:val="28"/>
        </w:rPr>
        <w:t>носится к определению видов собственн</w:t>
      </w:r>
      <w:r w:rsidR="00533AD7" w:rsidRPr="008B6E5D">
        <w:rPr>
          <w:rFonts w:ascii="Times New Roman" w:hAnsi="Times New Roman" w:cs="Times New Roman"/>
          <w:noProof/>
          <w:color w:val="000000"/>
          <w:sz w:val="28"/>
          <w:szCs w:val="28"/>
        </w:rPr>
        <w:t>иков сущность «классификатор ви</w:t>
      </w:r>
      <w:r w:rsidRPr="008B6E5D">
        <w:rPr>
          <w:rFonts w:ascii="Times New Roman" w:hAnsi="Times New Roman" w:cs="Times New Roman"/>
          <w:noProof/>
          <w:color w:val="000000"/>
          <w:sz w:val="28"/>
          <w:szCs w:val="28"/>
        </w:rPr>
        <w:t>дов собственников» в части организации</w:t>
      </w:r>
      <w:r w:rsidR="00533AD7" w:rsidRPr="008B6E5D">
        <w:rPr>
          <w:rFonts w:ascii="Times New Roman" w:hAnsi="Times New Roman" w:cs="Times New Roman"/>
          <w:noProof/>
          <w:color w:val="000000"/>
          <w:sz w:val="28"/>
          <w:szCs w:val="28"/>
        </w:rPr>
        <w:t xml:space="preserve"> справочника - сущности «класси</w:t>
      </w:r>
      <w:r w:rsidRPr="008B6E5D">
        <w:rPr>
          <w:rFonts w:ascii="Times New Roman" w:hAnsi="Times New Roman" w:cs="Times New Roman"/>
          <w:noProof/>
          <w:color w:val="000000"/>
          <w:sz w:val="28"/>
          <w:szCs w:val="28"/>
        </w:rPr>
        <w:t>фикатор видов собственников». Использ</w:t>
      </w:r>
      <w:r w:rsidR="00533AD7" w:rsidRPr="008B6E5D">
        <w:rPr>
          <w:rFonts w:ascii="Times New Roman" w:hAnsi="Times New Roman" w:cs="Times New Roman"/>
          <w:noProof/>
          <w:color w:val="000000"/>
          <w:sz w:val="28"/>
          <w:szCs w:val="28"/>
        </w:rPr>
        <w:t>ование многоуровневых справочни</w:t>
      </w:r>
      <w:r w:rsidRPr="008B6E5D">
        <w:rPr>
          <w:rFonts w:ascii="Times New Roman" w:hAnsi="Times New Roman" w:cs="Times New Roman"/>
          <w:noProof/>
          <w:color w:val="000000"/>
          <w:sz w:val="28"/>
          <w:szCs w:val="28"/>
        </w:rPr>
        <w:t xml:space="preserve">ков позволяет </w:t>
      </w:r>
      <w:r w:rsidR="00533AD7" w:rsidRPr="008B6E5D">
        <w:rPr>
          <w:rFonts w:ascii="Times New Roman" w:hAnsi="Times New Roman" w:cs="Times New Roman"/>
          <w:noProof/>
          <w:color w:val="000000"/>
          <w:sz w:val="28"/>
          <w:szCs w:val="28"/>
        </w:rPr>
        <w:t>проанализировать</w:t>
      </w:r>
      <w:r w:rsidRPr="008B6E5D">
        <w:rPr>
          <w:rFonts w:ascii="Times New Roman" w:hAnsi="Times New Roman" w:cs="Times New Roman"/>
          <w:noProof/>
          <w:color w:val="000000"/>
          <w:sz w:val="28"/>
          <w:szCs w:val="28"/>
        </w:rPr>
        <w:t xml:space="preserve"> также отдельные </w:t>
      </w:r>
      <w:r w:rsidR="00533AD7" w:rsidRPr="008B6E5D">
        <w:rPr>
          <w:rFonts w:ascii="Times New Roman" w:hAnsi="Times New Roman" w:cs="Times New Roman"/>
          <w:noProof/>
          <w:color w:val="000000"/>
          <w:sz w:val="28"/>
          <w:szCs w:val="28"/>
        </w:rPr>
        <w:t>виды активов, где нужна информа</w:t>
      </w:r>
      <w:r w:rsidRPr="008B6E5D">
        <w:rPr>
          <w:rFonts w:ascii="Times New Roman" w:hAnsi="Times New Roman" w:cs="Times New Roman"/>
          <w:noProof/>
          <w:color w:val="000000"/>
          <w:sz w:val="28"/>
          <w:szCs w:val="28"/>
        </w:rPr>
        <w:t>ция не по бизнесу в целом, а по активам в частности.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Отметим, что для построения предложенной ER - модели системы </w:t>
      </w:r>
      <w:r w:rsidR="00533AD7"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бизнеса использованы n-</w:t>
      </w:r>
      <w:r w:rsidR="00533AD7" w:rsidRPr="008B6E5D">
        <w:rPr>
          <w:rFonts w:ascii="Times New Roman" w:hAnsi="Times New Roman" w:cs="Times New Roman"/>
          <w:noProof/>
          <w:color w:val="000000"/>
          <w:sz w:val="28"/>
          <w:szCs w:val="28"/>
        </w:rPr>
        <w:t>ар</w:t>
      </w:r>
      <w:r w:rsidRPr="008B6E5D">
        <w:rPr>
          <w:rFonts w:ascii="Times New Roman" w:hAnsi="Times New Roman" w:cs="Times New Roman"/>
          <w:noProof/>
          <w:color w:val="000000"/>
          <w:sz w:val="28"/>
          <w:szCs w:val="28"/>
        </w:rPr>
        <w:t xml:space="preserve">ные связи между сущностями. Приведем конкретный пример реализации n-арных связей при построении концептуальной модели </w:t>
      </w:r>
      <w:r w:rsidR="0022522C"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в объектной среде системы «1С:Предприятие» (рис. 23).</w:t>
      </w:r>
    </w:p>
    <w:p w:rsidR="005C744D" w:rsidRPr="008B6E5D" w:rsidRDefault="002B4608" w:rsidP="0048581F">
      <w:pPr>
        <w:spacing w:line="360" w:lineRule="auto"/>
        <w:ind w:firstLine="709"/>
        <w:jc w:val="both"/>
        <w:rPr>
          <w:rFonts w:ascii="Times New Roman" w:hAnsi="Times New Roman" w:cs="Times New Roman"/>
          <w:noProof/>
          <w:color w:val="000000"/>
          <w:sz w:val="28"/>
          <w:szCs w:val="28"/>
        </w:rPr>
      </w:pPr>
      <w:r>
        <w:rPr>
          <w:noProof/>
        </w:rPr>
        <w:pict>
          <v:shape id="_x0000_s1391" type="#_x0000_t75" style="position:absolute;left:0;text-align:left;margin-left:6pt;margin-top:18.35pt;width:459pt;height:309.1pt;z-index:-251664896" wrapcoords="-34 0 -34 21550 21600 21550 21600 0 -34 0">
            <v:imagedata r:id="rId35" o:title=""/>
            <w10:wrap type="tight"/>
          </v:shape>
        </w:pic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Рис. 23. Пример реализации n-арных связей при построении КМ </w:t>
      </w:r>
      <w:r w:rsidR="0022522C"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в объектной среде системы «1С:Предприятие».</w:t>
      </w:r>
    </w:p>
    <w:p w:rsidR="0022522C" w:rsidRPr="008B6E5D" w:rsidRDefault="0022522C"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Для организации n-арной связи сущностей, определенных в системе «1С:Предприятие» как объекты типа «справочник», использован механизм подчиненных справочников, что позволяет связать несколько справочников с различной структурой с одним справочником - владельцем. Сущностям-справочникам: «группа аналогов», «структура капитала», «исходные данные отчетности», «цель </w:t>
      </w:r>
      <w:r w:rsidR="0022522C"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«виды актив</w:t>
      </w:r>
      <w:r w:rsidR="0022522C" w:rsidRPr="008B6E5D">
        <w:rPr>
          <w:rFonts w:ascii="Times New Roman" w:hAnsi="Times New Roman" w:cs="Times New Roman"/>
          <w:noProof/>
          <w:color w:val="000000"/>
          <w:sz w:val="28"/>
          <w:szCs w:val="28"/>
        </w:rPr>
        <w:t>ов объекта» определен один спра</w:t>
      </w:r>
      <w:r w:rsidRPr="008B6E5D">
        <w:rPr>
          <w:rFonts w:ascii="Times New Roman" w:hAnsi="Times New Roman" w:cs="Times New Roman"/>
          <w:noProof/>
          <w:color w:val="000000"/>
          <w:sz w:val="28"/>
          <w:szCs w:val="28"/>
        </w:rPr>
        <w:t xml:space="preserve">вочник-владелец «Объект </w:t>
      </w:r>
      <w:r w:rsidR="0022522C"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Тем самым обеспечивается возможность</w:t>
      </w:r>
      <w:r w:rsidR="00D337F5"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xml:space="preserve">отразить все особенности исследуемого объекта </w:t>
      </w:r>
      <w:r w:rsidR="0022522C" w:rsidRPr="008B6E5D">
        <w:rPr>
          <w:rFonts w:ascii="Times New Roman" w:hAnsi="Times New Roman" w:cs="Times New Roman"/>
          <w:noProof/>
          <w:color w:val="000000"/>
          <w:sz w:val="28"/>
          <w:szCs w:val="28"/>
        </w:rPr>
        <w:t>анализа и построить деталь</w:t>
      </w:r>
      <w:r w:rsidRPr="008B6E5D">
        <w:rPr>
          <w:rFonts w:ascii="Times New Roman" w:hAnsi="Times New Roman" w:cs="Times New Roman"/>
          <w:noProof/>
          <w:color w:val="000000"/>
          <w:sz w:val="28"/>
          <w:szCs w:val="28"/>
        </w:rPr>
        <w:t>ную финансовую модель предприятия.</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Рассмотрим эффективность использования методов связи сущностей, описанных выше, на примере реализации </w:t>
      </w:r>
      <w:r w:rsidR="005123F1" w:rsidRPr="008B6E5D">
        <w:rPr>
          <w:rFonts w:ascii="Times New Roman" w:hAnsi="Times New Roman" w:cs="Times New Roman"/>
          <w:noProof/>
          <w:color w:val="000000"/>
          <w:sz w:val="28"/>
          <w:szCs w:val="28"/>
        </w:rPr>
        <w:t>части концептуальной модели, ко</w:t>
      </w:r>
      <w:r w:rsidRPr="008B6E5D">
        <w:rPr>
          <w:rFonts w:ascii="Times New Roman" w:hAnsi="Times New Roman" w:cs="Times New Roman"/>
          <w:noProof/>
          <w:color w:val="000000"/>
          <w:sz w:val="28"/>
          <w:szCs w:val="28"/>
        </w:rPr>
        <w:t xml:space="preserve">торая относится к определению состава показателей отрасли для объекта </w:t>
      </w:r>
      <w:r w:rsidR="005123F1"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Для определения отраслевой принадлежности объекта </w:t>
      </w:r>
      <w:r w:rsidR="005123F1" w:rsidRPr="008B6E5D">
        <w:rPr>
          <w:rFonts w:ascii="Times New Roman" w:hAnsi="Times New Roman" w:cs="Times New Roman"/>
          <w:noProof/>
          <w:color w:val="000000"/>
          <w:sz w:val="28"/>
          <w:szCs w:val="28"/>
        </w:rPr>
        <w:t>анализа и со</w:t>
      </w:r>
      <w:r w:rsidRPr="008B6E5D">
        <w:rPr>
          <w:rFonts w:ascii="Times New Roman" w:hAnsi="Times New Roman" w:cs="Times New Roman"/>
          <w:noProof/>
          <w:color w:val="000000"/>
          <w:sz w:val="28"/>
          <w:szCs w:val="28"/>
        </w:rPr>
        <w:t xml:space="preserve">ответственно состава показателей по отрасли использованы два механизма связывания сущностей: «объект </w:t>
      </w:r>
      <w:r w:rsidR="005123F1"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«отрасль» и «показатель внешнего окружения отрасли», представленных в</w:t>
      </w:r>
      <w:r w:rsidR="005123F1" w:rsidRPr="008B6E5D">
        <w:rPr>
          <w:rFonts w:ascii="Times New Roman" w:hAnsi="Times New Roman" w:cs="Times New Roman"/>
          <w:noProof/>
          <w:color w:val="000000"/>
          <w:sz w:val="28"/>
          <w:szCs w:val="28"/>
        </w:rPr>
        <w:t xml:space="preserve"> информационной модели как спра</w:t>
      </w:r>
      <w:r w:rsidRPr="008B6E5D">
        <w:rPr>
          <w:rFonts w:ascii="Times New Roman" w:hAnsi="Times New Roman" w:cs="Times New Roman"/>
          <w:noProof/>
          <w:color w:val="000000"/>
          <w:sz w:val="28"/>
          <w:szCs w:val="28"/>
        </w:rPr>
        <w:t>вочники с одноименными идентификаторами.</w:t>
      </w:r>
    </w:p>
    <w:p w:rsidR="008B6E5D" w:rsidRPr="008B6E5D" w:rsidRDefault="002B4608" w:rsidP="0048581F">
      <w:pPr>
        <w:spacing w:line="360" w:lineRule="auto"/>
        <w:ind w:firstLine="709"/>
        <w:jc w:val="both"/>
        <w:rPr>
          <w:rFonts w:ascii="Times New Roman" w:hAnsi="Times New Roman" w:cs="Times New Roman"/>
          <w:noProof/>
          <w:color w:val="000000"/>
          <w:sz w:val="28"/>
          <w:szCs w:val="28"/>
        </w:rPr>
      </w:pPr>
      <w:r>
        <w:rPr>
          <w:noProof/>
        </w:rPr>
        <w:pict>
          <v:shape id="_x0000_s1392" type="#_x0000_t75" style="position:absolute;left:0;text-align:left;margin-left:20pt;margin-top:29.25pt;width:409pt;height:224.15pt;z-index:-251663872" wrapcoords="-34 0 -34 21538 21600 21538 21600 0 -34 0">
            <v:imagedata r:id="rId36" o:title=""/>
            <w10:wrap type="topAndBottom"/>
          </v:shape>
        </w:pic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Рис. 24. Механизм связывания через типы реквизитов на примере связи </w:t>
      </w:r>
      <w:r w:rsidR="005123F1" w:rsidRPr="008B6E5D">
        <w:rPr>
          <w:rFonts w:ascii="Times New Roman" w:hAnsi="Times New Roman" w:cs="Times New Roman"/>
          <w:noProof/>
          <w:color w:val="000000"/>
          <w:sz w:val="28"/>
          <w:szCs w:val="28"/>
        </w:rPr>
        <w:t>сущно</w:t>
      </w:r>
      <w:r w:rsidRPr="008B6E5D">
        <w:rPr>
          <w:rFonts w:ascii="Times New Roman" w:hAnsi="Times New Roman" w:cs="Times New Roman"/>
          <w:noProof/>
          <w:color w:val="000000"/>
          <w:sz w:val="28"/>
          <w:szCs w:val="28"/>
        </w:rPr>
        <w:t xml:space="preserve">стей «объект </w:t>
      </w:r>
      <w:r w:rsidR="005123F1"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и «отрасль».</w:t>
      </w:r>
    </w:p>
    <w:p w:rsidR="005123F1" w:rsidRPr="008B6E5D" w:rsidRDefault="005123F1"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Первый - механизм связывания сущно</w:t>
      </w:r>
      <w:r w:rsidR="005123F1" w:rsidRPr="008B6E5D">
        <w:rPr>
          <w:rFonts w:ascii="Times New Roman" w:hAnsi="Times New Roman" w:cs="Times New Roman"/>
          <w:noProof/>
          <w:color w:val="000000"/>
          <w:sz w:val="28"/>
          <w:szCs w:val="28"/>
        </w:rPr>
        <w:t>стей через типы реквизитов, реа</w:t>
      </w:r>
      <w:r w:rsidRPr="008B6E5D">
        <w:rPr>
          <w:rFonts w:ascii="Times New Roman" w:hAnsi="Times New Roman" w:cs="Times New Roman"/>
          <w:noProof/>
          <w:color w:val="000000"/>
          <w:sz w:val="28"/>
          <w:szCs w:val="28"/>
        </w:rPr>
        <w:t xml:space="preserve">лизован для связи сущностей «объект </w:t>
      </w:r>
      <w:r w:rsidR="005123F1"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и «отрасль». В состав реквизитов справочника «Объекты</w:t>
      </w:r>
      <w:r w:rsidR="005123F1" w:rsidRPr="008B6E5D">
        <w:rPr>
          <w:rFonts w:ascii="Times New Roman" w:hAnsi="Times New Roman" w:cs="Times New Roman"/>
          <w:noProof/>
          <w:color w:val="000000"/>
          <w:sz w:val="28"/>
          <w:szCs w:val="28"/>
        </w:rPr>
        <w:t xml:space="preserve"> </w:t>
      </w:r>
      <w:r w:rsidR="001C385D"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 сущность «объект </w:t>
      </w:r>
      <w:r w:rsidR="001C385D"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включен реквизит «Отра</w:t>
      </w:r>
      <w:r w:rsidR="001C385D" w:rsidRPr="008B6E5D">
        <w:rPr>
          <w:rFonts w:ascii="Times New Roman" w:hAnsi="Times New Roman" w:cs="Times New Roman"/>
          <w:noProof/>
          <w:color w:val="000000"/>
          <w:sz w:val="28"/>
          <w:szCs w:val="28"/>
        </w:rPr>
        <w:t>сль», которому определен тип «Справочник. Отрасли» - сущ</w:t>
      </w:r>
      <w:r w:rsidRPr="008B6E5D">
        <w:rPr>
          <w:rFonts w:ascii="Times New Roman" w:hAnsi="Times New Roman" w:cs="Times New Roman"/>
          <w:noProof/>
          <w:color w:val="000000"/>
          <w:sz w:val="28"/>
          <w:szCs w:val="28"/>
        </w:rPr>
        <w:t>ность «отрасли» (Рис. 24.).</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Второй механизм, для связи сущност</w:t>
      </w:r>
      <w:r w:rsidR="001C385D" w:rsidRPr="008B6E5D">
        <w:rPr>
          <w:rFonts w:ascii="Times New Roman" w:hAnsi="Times New Roman" w:cs="Times New Roman"/>
          <w:noProof/>
          <w:color w:val="000000"/>
          <w:sz w:val="28"/>
          <w:szCs w:val="28"/>
        </w:rPr>
        <w:t>ей «отрасль» и «показатель внеш</w:t>
      </w:r>
      <w:r w:rsidRPr="008B6E5D">
        <w:rPr>
          <w:rFonts w:ascii="Times New Roman" w:hAnsi="Times New Roman" w:cs="Times New Roman"/>
          <w:noProof/>
          <w:color w:val="000000"/>
          <w:sz w:val="28"/>
          <w:szCs w:val="28"/>
        </w:rPr>
        <w:t>него окружения отрасли», связан с испол</w:t>
      </w:r>
      <w:r w:rsidR="001C385D" w:rsidRPr="008B6E5D">
        <w:rPr>
          <w:rFonts w:ascii="Times New Roman" w:hAnsi="Times New Roman" w:cs="Times New Roman"/>
          <w:noProof/>
          <w:color w:val="000000"/>
          <w:sz w:val="28"/>
          <w:szCs w:val="28"/>
        </w:rPr>
        <w:t>ьзованием подчиненных справочни</w:t>
      </w:r>
      <w:r w:rsidRPr="008B6E5D">
        <w:rPr>
          <w:rFonts w:ascii="Times New Roman" w:hAnsi="Times New Roman" w:cs="Times New Roman"/>
          <w:noProof/>
          <w:color w:val="000000"/>
          <w:sz w:val="28"/>
          <w:szCs w:val="28"/>
        </w:rPr>
        <w:t>ков, т.е. справочнику «Показатели</w:t>
      </w:r>
      <w:r w:rsidR="001C385D" w:rsidRPr="008B6E5D">
        <w:rPr>
          <w:rFonts w:ascii="Times New Roman" w:hAnsi="Times New Roman" w:cs="Times New Roman"/>
          <w:noProof/>
          <w:color w:val="000000"/>
          <w:sz w:val="28"/>
          <w:szCs w:val="28"/>
        </w:rPr>
        <w:t xml:space="preserve"> Вне</w:t>
      </w:r>
      <w:r w:rsidRPr="008B6E5D">
        <w:rPr>
          <w:rFonts w:ascii="Times New Roman" w:hAnsi="Times New Roman" w:cs="Times New Roman"/>
          <w:noProof/>
          <w:color w:val="000000"/>
          <w:sz w:val="28"/>
          <w:szCs w:val="28"/>
        </w:rPr>
        <w:t>ш</w:t>
      </w:r>
      <w:r w:rsidR="001C385D" w:rsidRPr="008B6E5D">
        <w:rPr>
          <w:rFonts w:ascii="Times New Roman" w:hAnsi="Times New Roman" w:cs="Times New Roman"/>
          <w:noProof/>
          <w:color w:val="000000"/>
          <w:sz w:val="28"/>
          <w:szCs w:val="28"/>
        </w:rPr>
        <w:t>н</w:t>
      </w:r>
      <w:r w:rsidRPr="008B6E5D">
        <w:rPr>
          <w:rFonts w:ascii="Times New Roman" w:hAnsi="Times New Roman" w:cs="Times New Roman"/>
          <w:noProof/>
          <w:color w:val="000000"/>
          <w:sz w:val="28"/>
          <w:szCs w:val="28"/>
        </w:rPr>
        <w:t>его</w:t>
      </w:r>
      <w:r w:rsidR="001C385D"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Окружения</w:t>
      </w:r>
      <w:r w:rsidR="001C385D"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Отрасли» - сущность «показатель внешнего окружения отрасли» определен справочник - владелец «Отрасли» (рис.25).</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Тем самым, определив отраслевую принадлежность объекта </w:t>
      </w:r>
      <w:r w:rsidR="001C385D"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мы однозначно определяем состав показателе</w:t>
      </w:r>
      <w:r w:rsidR="001C385D" w:rsidRPr="008B6E5D">
        <w:rPr>
          <w:rFonts w:ascii="Times New Roman" w:hAnsi="Times New Roman" w:cs="Times New Roman"/>
          <w:noProof/>
          <w:color w:val="000000"/>
          <w:sz w:val="28"/>
          <w:szCs w:val="28"/>
        </w:rPr>
        <w:t>й по отрасли, что говорит о пре</w:t>
      </w:r>
      <w:r w:rsidRPr="008B6E5D">
        <w:rPr>
          <w:rFonts w:ascii="Times New Roman" w:hAnsi="Times New Roman" w:cs="Times New Roman"/>
          <w:noProof/>
          <w:color w:val="000000"/>
          <w:sz w:val="28"/>
          <w:szCs w:val="28"/>
        </w:rPr>
        <w:t xml:space="preserve">имуществах средства разработки «1С:Предприятие» для реализации </w:t>
      </w:r>
      <w:r w:rsidR="001C385D" w:rsidRPr="008B6E5D">
        <w:rPr>
          <w:rFonts w:ascii="Times New Roman" w:hAnsi="Times New Roman" w:cs="Times New Roman"/>
          <w:noProof/>
          <w:color w:val="000000"/>
          <w:sz w:val="28"/>
          <w:szCs w:val="28"/>
        </w:rPr>
        <w:t>предло</w:t>
      </w:r>
      <w:r w:rsidRPr="008B6E5D">
        <w:rPr>
          <w:rFonts w:ascii="Times New Roman" w:hAnsi="Times New Roman" w:cs="Times New Roman"/>
          <w:noProof/>
          <w:color w:val="000000"/>
          <w:sz w:val="28"/>
          <w:szCs w:val="28"/>
        </w:rPr>
        <w:t>женной концептуальной модели системы оценки стоимости бизнеса.</w:t>
      </w:r>
    </w:p>
    <w:p w:rsidR="008B6E5D" w:rsidRPr="008B6E5D" w:rsidRDefault="002B4608" w:rsidP="0048581F">
      <w:pPr>
        <w:spacing w:line="360" w:lineRule="auto"/>
        <w:ind w:firstLine="709"/>
        <w:jc w:val="both"/>
        <w:rPr>
          <w:rFonts w:ascii="Times New Roman" w:hAnsi="Times New Roman" w:cs="Times New Roman"/>
          <w:noProof/>
          <w:color w:val="000000"/>
          <w:sz w:val="28"/>
          <w:szCs w:val="28"/>
        </w:rPr>
      </w:pPr>
      <w:r>
        <w:rPr>
          <w:noProof/>
        </w:rPr>
        <w:pict>
          <v:shape id="_x0000_s1393" type="#_x0000_t75" style="position:absolute;left:0;text-align:left;margin-left:10pt;margin-top:35.55pt;width:450pt;height:254.6pt;z-index:-251662848" wrapcoords="-34 0 -34 21540 21600 21540 21600 0 -34 0">
            <v:imagedata r:id="rId37" o:title=""/>
            <w10:wrap type="tight"/>
          </v:shape>
        </w:pict>
      </w:r>
    </w:p>
    <w:p w:rsidR="00430E1B"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Рис. 25. Механизм использования подчиненных справочников. </w:t>
      </w:r>
    </w:p>
    <w:p w:rsidR="00430E1B" w:rsidRPr="008B6E5D" w:rsidRDefault="00430E1B"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Любая информационная система должна иметь средства для обработки</w:t>
      </w:r>
      <w:r w:rsidR="00430E1B"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накопленной информации и представления ее в удобном виде. Для решен</w:t>
      </w:r>
      <w:r w:rsidR="00430E1B" w:rsidRPr="008B6E5D">
        <w:rPr>
          <w:rFonts w:ascii="Times New Roman" w:hAnsi="Times New Roman" w:cs="Times New Roman"/>
          <w:noProof/>
          <w:color w:val="000000"/>
          <w:sz w:val="28"/>
          <w:szCs w:val="28"/>
        </w:rPr>
        <w:t>ия такой задачи в системе «1С:П</w:t>
      </w:r>
      <w:r w:rsidRPr="008B6E5D">
        <w:rPr>
          <w:rFonts w:ascii="Times New Roman" w:hAnsi="Times New Roman" w:cs="Times New Roman"/>
          <w:noProof/>
          <w:color w:val="000000"/>
          <w:sz w:val="28"/>
          <w:szCs w:val="28"/>
        </w:rPr>
        <w:t>редприя</w:t>
      </w:r>
      <w:r w:rsidR="00430E1B" w:rsidRPr="008B6E5D">
        <w:rPr>
          <w:rFonts w:ascii="Times New Roman" w:hAnsi="Times New Roman" w:cs="Times New Roman"/>
          <w:noProof/>
          <w:color w:val="000000"/>
          <w:sz w:val="28"/>
          <w:szCs w:val="28"/>
        </w:rPr>
        <w:t>т</w:t>
      </w:r>
      <w:r w:rsidRPr="008B6E5D">
        <w:rPr>
          <w:rFonts w:ascii="Times New Roman" w:hAnsi="Times New Roman" w:cs="Times New Roman"/>
          <w:noProof/>
          <w:color w:val="000000"/>
          <w:sz w:val="28"/>
          <w:szCs w:val="28"/>
        </w:rPr>
        <w:t>ие</w:t>
      </w:r>
      <w:r w:rsidR="00430E1B" w:rsidRPr="008B6E5D">
        <w:rPr>
          <w:rFonts w:ascii="Times New Roman" w:hAnsi="Times New Roman" w:cs="Times New Roman"/>
          <w:noProof/>
          <w:color w:val="000000"/>
          <w:sz w:val="28"/>
          <w:szCs w:val="28"/>
        </w:rPr>
        <w:t>» существует подсистема формиро</w:t>
      </w:r>
      <w:r w:rsidRPr="008B6E5D">
        <w:rPr>
          <w:rFonts w:ascii="Times New Roman" w:hAnsi="Times New Roman" w:cs="Times New Roman"/>
          <w:noProof/>
          <w:color w:val="000000"/>
          <w:sz w:val="28"/>
          <w:szCs w:val="28"/>
        </w:rPr>
        <w:t>вания отчетных документов. Для получ</w:t>
      </w:r>
      <w:r w:rsidR="00430E1B" w:rsidRPr="008B6E5D">
        <w:rPr>
          <w:rFonts w:ascii="Times New Roman" w:hAnsi="Times New Roman" w:cs="Times New Roman"/>
          <w:noProof/>
          <w:color w:val="000000"/>
          <w:sz w:val="28"/>
          <w:szCs w:val="28"/>
        </w:rPr>
        <w:t>ения сложной информации применя</w:t>
      </w:r>
      <w:r w:rsidRPr="008B6E5D">
        <w:rPr>
          <w:rFonts w:ascii="Times New Roman" w:hAnsi="Times New Roman" w:cs="Times New Roman"/>
          <w:noProof/>
          <w:color w:val="000000"/>
          <w:sz w:val="28"/>
          <w:szCs w:val="28"/>
        </w:rPr>
        <w:t>ются объекты метаданных «Отчеты» и «О</w:t>
      </w:r>
      <w:r w:rsidR="00430E1B" w:rsidRPr="008B6E5D">
        <w:rPr>
          <w:rFonts w:ascii="Times New Roman" w:hAnsi="Times New Roman" w:cs="Times New Roman"/>
          <w:noProof/>
          <w:color w:val="000000"/>
          <w:sz w:val="28"/>
          <w:szCs w:val="28"/>
        </w:rPr>
        <w:t>бработки», Эти объекты представ</w:t>
      </w:r>
      <w:r w:rsidRPr="008B6E5D">
        <w:rPr>
          <w:rFonts w:ascii="Times New Roman" w:hAnsi="Times New Roman" w:cs="Times New Roman"/>
          <w:noProof/>
          <w:color w:val="000000"/>
          <w:sz w:val="28"/>
          <w:szCs w:val="28"/>
        </w:rPr>
        <w:t>ляют собой алгоритм обработки информации на встроенном языке системы «1С:П</w:t>
      </w:r>
      <w:r w:rsidR="00430E1B" w:rsidRPr="008B6E5D">
        <w:rPr>
          <w:rFonts w:ascii="Times New Roman" w:hAnsi="Times New Roman" w:cs="Times New Roman"/>
          <w:noProof/>
          <w:color w:val="000000"/>
          <w:sz w:val="28"/>
          <w:szCs w:val="28"/>
        </w:rPr>
        <w:t>редприятие». К алгоритму обязат</w:t>
      </w:r>
      <w:r w:rsidRPr="008B6E5D">
        <w:rPr>
          <w:rFonts w:ascii="Times New Roman" w:hAnsi="Times New Roman" w:cs="Times New Roman"/>
          <w:noProof/>
          <w:color w:val="000000"/>
          <w:sz w:val="28"/>
          <w:szCs w:val="28"/>
        </w:rPr>
        <w:t>ельн</w:t>
      </w:r>
      <w:r w:rsidR="00430E1B" w:rsidRPr="008B6E5D">
        <w:rPr>
          <w:rFonts w:ascii="Times New Roman" w:hAnsi="Times New Roman" w:cs="Times New Roman"/>
          <w:noProof/>
          <w:color w:val="000000"/>
          <w:sz w:val="28"/>
          <w:szCs w:val="28"/>
        </w:rPr>
        <w:t>о прикрепляется диалог для орга</w:t>
      </w:r>
      <w:r w:rsidRPr="008B6E5D">
        <w:rPr>
          <w:rFonts w:ascii="Times New Roman" w:hAnsi="Times New Roman" w:cs="Times New Roman"/>
          <w:noProof/>
          <w:color w:val="000000"/>
          <w:sz w:val="28"/>
          <w:szCs w:val="28"/>
        </w:rPr>
        <w:t xml:space="preserve">низации ввода параметров, влияющих </w:t>
      </w:r>
      <w:r w:rsidR="00430E1B" w:rsidRPr="008B6E5D">
        <w:rPr>
          <w:rFonts w:ascii="Times New Roman" w:hAnsi="Times New Roman" w:cs="Times New Roman"/>
          <w:noProof/>
          <w:color w:val="000000"/>
          <w:sz w:val="28"/>
          <w:szCs w:val="28"/>
        </w:rPr>
        <w:t>на</w:t>
      </w:r>
      <w:r w:rsidRPr="008B6E5D">
        <w:rPr>
          <w:rFonts w:ascii="Times New Roman" w:hAnsi="Times New Roman" w:cs="Times New Roman"/>
          <w:noProof/>
          <w:color w:val="000000"/>
          <w:sz w:val="28"/>
          <w:szCs w:val="28"/>
        </w:rPr>
        <w:t xml:space="preserve"> ход выполнения алгоритма.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Таким образом, достоинством построения информационной модели в среде «1С:Предприятие» является возможность создания и ре</w:t>
      </w:r>
      <w:r w:rsidR="00430E1B" w:rsidRPr="008B6E5D">
        <w:rPr>
          <w:rFonts w:ascii="Times New Roman" w:hAnsi="Times New Roman" w:cs="Times New Roman"/>
          <w:noProof/>
          <w:color w:val="000000"/>
          <w:sz w:val="28"/>
          <w:szCs w:val="28"/>
        </w:rPr>
        <w:t>ализации соб</w:t>
      </w:r>
      <w:r w:rsidRPr="008B6E5D">
        <w:rPr>
          <w:rFonts w:ascii="Times New Roman" w:hAnsi="Times New Roman" w:cs="Times New Roman"/>
          <w:noProof/>
          <w:color w:val="000000"/>
          <w:sz w:val="28"/>
          <w:szCs w:val="28"/>
        </w:rPr>
        <w:t>ственных методик финансового анализа за счет открытости системы с описанием алгоритмов расчета используемых в н</w:t>
      </w:r>
      <w:r w:rsidR="00430E1B" w:rsidRPr="008B6E5D">
        <w:rPr>
          <w:rFonts w:ascii="Times New Roman" w:hAnsi="Times New Roman" w:cs="Times New Roman"/>
          <w:noProof/>
          <w:color w:val="000000"/>
          <w:sz w:val="28"/>
          <w:szCs w:val="28"/>
        </w:rPr>
        <w:t>их показателей. Как правило, ал</w:t>
      </w:r>
      <w:r w:rsidRPr="008B6E5D">
        <w:rPr>
          <w:rFonts w:ascii="Times New Roman" w:hAnsi="Times New Roman" w:cs="Times New Roman"/>
          <w:noProof/>
          <w:color w:val="000000"/>
          <w:sz w:val="28"/>
          <w:szCs w:val="28"/>
        </w:rPr>
        <w:t>горитм имеет описание печатной формы, которое используется для вывода результатов работы алгоритма на экран. В</w:t>
      </w:r>
      <w:r w:rsidR="00FF2E6A" w:rsidRPr="008B6E5D">
        <w:rPr>
          <w:rFonts w:ascii="Times New Roman" w:hAnsi="Times New Roman" w:cs="Times New Roman"/>
          <w:noProof/>
          <w:color w:val="000000"/>
          <w:sz w:val="28"/>
          <w:szCs w:val="28"/>
        </w:rPr>
        <w:t xml:space="preserve"> частности отчеты служат для по</w:t>
      </w:r>
      <w:r w:rsidRPr="008B6E5D">
        <w:rPr>
          <w:rFonts w:ascii="Times New Roman" w:hAnsi="Times New Roman" w:cs="Times New Roman"/>
          <w:noProof/>
          <w:color w:val="000000"/>
          <w:sz w:val="28"/>
          <w:szCs w:val="28"/>
        </w:rPr>
        <w:t>лучения разнообразных отчетных документов.</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Конкретный пример реализации отчетного документа «Результаты </w:t>
      </w:r>
      <w:r w:rsidR="00FF2E6A"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объекта </w:t>
      </w:r>
      <w:r w:rsidR="00FF2E6A"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проиллюстрирован на рис. 26.</w:t>
      </w:r>
    </w:p>
    <w:p w:rsidR="005C744D" w:rsidRPr="008B6E5D" w:rsidRDefault="002B4608" w:rsidP="0048581F">
      <w:pPr>
        <w:spacing w:line="360" w:lineRule="auto"/>
        <w:ind w:firstLine="709"/>
        <w:jc w:val="both"/>
        <w:rPr>
          <w:rFonts w:ascii="Times New Roman" w:hAnsi="Times New Roman" w:cs="Times New Roman"/>
          <w:noProof/>
          <w:color w:val="000000"/>
          <w:sz w:val="28"/>
          <w:szCs w:val="28"/>
        </w:rPr>
      </w:pPr>
      <w:r>
        <w:rPr>
          <w:noProof/>
        </w:rPr>
        <w:pict>
          <v:shape id="_x0000_s1394" type="#_x0000_t75" style="position:absolute;left:0;text-align:left;margin-left:20.45pt;margin-top:75pt;width:369.6pt;height:259.5pt;z-index:-251661824" wrapcoords="-34 0 -34 21552 21600 21552 21600 0 -34 0">
            <v:imagedata r:id="rId38" o:title=""/>
            <w10:wrap type="tight"/>
          </v:shape>
        </w:pict>
      </w:r>
      <w:r w:rsidR="005C744D" w:rsidRPr="008B6E5D">
        <w:rPr>
          <w:rFonts w:ascii="Times New Roman" w:hAnsi="Times New Roman" w:cs="Times New Roman"/>
          <w:noProof/>
          <w:color w:val="000000"/>
          <w:sz w:val="28"/>
          <w:szCs w:val="28"/>
        </w:rPr>
        <w:t>Важно отметить, что сформированный отчетный документ совместим со стандартными приложениями MS Excel и MS Word.</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p>
    <w:p w:rsidR="00D337F5" w:rsidRPr="008B6E5D" w:rsidRDefault="00D337F5" w:rsidP="0048581F">
      <w:pPr>
        <w:tabs>
          <w:tab w:val="left" w:pos="4042"/>
        </w:tabs>
        <w:spacing w:line="360" w:lineRule="auto"/>
        <w:ind w:firstLine="709"/>
        <w:jc w:val="both"/>
        <w:rPr>
          <w:rFonts w:ascii="Times New Roman" w:hAnsi="Times New Roman" w:cs="Times New Roman"/>
          <w:noProof/>
          <w:color w:val="000000"/>
          <w:sz w:val="28"/>
          <w:szCs w:val="28"/>
        </w:rPr>
      </w:pPr>
    </w:p>
    <w:p w:rsidR="00FF2E6A" w:rsidRPr="008B6E5D" w:rsidRDefault="00FF2E6A" w:rsidP="0048581F">
      <w:pPr>
        <w:tabs>
          <w:tab w:val="left" w:pos="4042"/>
        </w:tabs>
        <w:spacing w:line="360" w:lineRule="auto"/>
        <w:ind w:firstLine="709"/>
        <w:jc w:val="both"/>
        <w:rPr>
          <w:rFonts w:ascii="Times New Roman" w:hAnsi="Times New Roman" w:cs="Times New Roman"/>
          <w:noProof/>
          <w:color w:val="000000"/>
          <w:sz w:val="28"/>
          <w:szCs w:val="28"/>
        </w:rPr>
      </w:pPr>
    </w:p>
    <w:p w:rsidR="00FF2E6A" w:rsidRPr="008B6E5D" w:rsidRDefault="00FF2E6A" w:rsidP="0048581F">
      <w:pPr>
        <w:tabs>
          <w:tab w:val="left" w:pos="4042"/>
        </w:tabs>
        <w:spacing w:line="360" w:lineRule="auto"/>
        <w:ind w:firstLine="709"/>
        <w:jc w:val="both"/>
        <w:rPr>
          <w:rFonts w:ascii="Times New Roman" w:hAnsi="Times New Roman" w:cs="Times New Roman"/>
          <w:noProof/>
          <w:color w:val="000000"/>
          <w:sz w:val="28"/>
          <w:szCs w:val="28"/>
        </w:rPr>
      </w:pPr>
    </w:p>
    <w:p w:rsidR="00FF2E6A" w:rsidRPr="008B6E5D" w:rsidRDefault="00FF2E6A" w:rsidP="0048581F">
      <w:pPr>
        <w:tabs>
          <w:tab w:val="left" w:pos="4042"/>
        </w:tabs>
        <w:spacing w:line="360" w:lineRule="auto"/>
        <w:ind w:firstLine="709"/>
        <w:jc w:val="both"/>
        <w:rPr>
          <w:rFonts w:ascii="Times New Roman" w:hAnsi="Times New Roman" w:cs="Times New Roman"/>
          <w:noProof/>
          <w:color w:val="000000"/>
          <w:sz w:val="28"/>
          <w:szCs w:val="28"/>
        </w:rPr>
      </w:pPr>
    </w:p>
    <w:p w:rsidR="00FF2E6A" w:rsidRPr="008B6E5D" w:rsidRDefault="00FF2E6A" w:rsidP="0048581F">
      <w:pPr>
        <w:tabs>
          <w:tab w:val="left" w:pos="4042"/>
        </w:tabs>
        <w:spacing w:line="360" w:lineRule="auto"/>
        <w:ind w:firstLine="709"/>
        <w:jc w:val="both"/>
        <w:rPr>
          <w:rFonts w:ascii="Times New Roman" w:hAnsi="Times New Roman" w:cs="Times New Roman"/>
          <w:noProof/>
          <w:color w:val="000000"/>
          <w:sz w:val="28"/>
          <w:szCs w:val="28"/>
        </w:rPr>
      </w:pPr>
    </w:p>
    <w:p w:rsidR="00FF2E6A" w:rsidRPr="008B6E5D" w:rsidRDefault="00FF2E6A" w:rsidP="0048581F">
      <w:pPr>
        <w:tabs>
          <w:tab w:val="left" w:pos="4042"/>
        </w:tabs>
        <w:spacing w:line="360" w:lineRule="auto"/>
        <w:ind w:firstLine="709"/>
        <w:jc w:val="both"/>
        <w:rPr>
          <w:rFonts w:ascii="Times New Roman" w:hAnsi="Times New Roman" w:cs="Times New Roman"/>
          <w:noProof/>
          <w:color w:val="000000"/>
          <w:sz w:val="28"/>
          <w:szCs w:val="28"/>
        </w:rPr>
      </w:pPr>
    </w:p>
    <w:p w:rsidR="00FF2E6A" w:rsidRPr="008B6E5D" w:rsidRDefault="00FF2E6A" w:rsidP="0048581F">
      <w:pPr>
        <w:tabs>
          <w:tab w:val="left" w:pos="4042"/>
        </w:tabs>
        <w:spacing w:line="360" w:lineRule="auto"/>
        <w:ind w:firstLine="709"/>
        <w:jc w:val="both"/>
        <w:rPr>
          <w:rFonts w:ascii="Times New Roman" w:hAnsi="Times New Roman" w:cs="Times New Roman"/>
          <w:noProof/>
          <w:color w:val="000000"/>
          <w:sz w:val="28"/>
          <w:szCs w:val="28"/>
        </w:rPr>
      </w:pPr>
    </w:p>
    <w:p w:rsidR="00FF2E6A" w:rsidRPr="008B6E5D" w:rsidRDefault="00FF2E6A" w:rsidP="0048581F">
      <w:pPr>
        <w:tabs>
          <w:tab w:val="left" w:pos="4042"/>
        </w:tabs>
        <w:spacing w:line="360" w:lineRule="auto"/>
        <w:ind w:firstLine="709"/>
        <w:jc w:val="both"/>
        <w:rPr>
          <w:rFonts w:ascii="Times New Roman" w:hAnsi="Times New Roman" w:cs="Times New Roman"/>
          <w:noProof/>
          <w:color w:val="000000"/>
          <w:sz w:val="28"/>
          <w:szCs w:val="28"/>
        </w:rPr>
      </w:pPr>
    </w:p>
    <w:p w:rsidR="00FF2E6A" w:rsidRPr="008B6E5D" w:rsidRDefault="00FF2E6A" w:rsidP="0048581F">
      <w:pPr>
        <w:tabs>
          <w:tab w:val="left" w:pos="4042"/>
        </w:tabs>
        <w:spacing w:line="360" w:lineRule="auto"/>
        <w:ind w:firstLine="709"/>
        <w:jc w:val="both"/>
        <w:rPr>
          <w:rFonts w:ascii="Times New Roman" w:hAnsi="Times New Roman" w:cs="Times New Roman"/>
          <w:noProof/>
          <w:color w:val="000000"/>
          <w:sz w:val="28"/>
          <w:szCs w:val="28"/>
        </w:rPr>
      </w:pPr>
    </w:p>
    <w:p w:rsidR="00FF2E6A" w:rsidRPr="008B6E5D" w:rsidRDefault="00FF2E6A" w:rsidP="0048581F">
      <w:pPr>
        <w:tabs>
          <w:tab w:val="left" w:pos="4042"/>
        </w:tabs>
        <w:spacing w:line="360" w:lineRule="auto"/>
        <w:ind w:firstLine="709"/>
        <w:jc w:val="both"/>
        <w:rPr>
          <w:rFonts w:ascii="Times New Roman" w:hAnsi="Times New Roman" w:cs="Times New Roman"/>
          <w:noProof/>
          <w:color w:val="000000"/>
          <w:sz w:val="28"/>
          <w:szCs w:val="28"/>
        </w:rPr>
      </w:pPr>
    </w:p>
    <w:p w:rsidR="00FF2E6A" w:rsidRPr="008B6E5D" w:rsidRDefault="00FF2E6A" w:rsidP="0048581F">
      <w:pPr>
        <w:tabs>
          <w:tab w:val="left" w:pos="4042"/>
        </w:tabs>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tabs>
          <w:tab w:val="left" w:pos="4042"/>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Рис. 26. Пример реализации отчетного документа «Результаты </w:t>
      </w:r>
      <w:r w:rsidR="00FF2E6A"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w:t>
      </w:r>
      <w:r w:rsidR="00FF2E6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xml:space="preserve">объекта </w:t>
      </w:r>
      <w:r w:rsidR="00FF2E6A"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805759" w:rsidRPr="008B6E5D" w:rsidRDefault="00805759"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При построении концептуальной модели информационной базы в части системы управления процессом </w:t>
      </w:r>
      <w:r w:rsidR="00FF2E6A"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использованы следующие</w:t>
      </w:r>
      <w:r w:rsidR="00FF2E6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типы объектов метаданных: «Справочник»</w:t>
      </w:r>
      <w:r w:rsidR="00FF2E6A" w:rsidRPr="008B6E5D">
        <w:rPr>
          <w:rFonts w:ascii="Times New Roman" w:hAnsi="Times New Roman" w:cs="Times New Roman"/>
          <w:noProof/>
          <w:color w:val="000000"/>
          <w:sz w:val="28"/>
          <w:szCs w:val="28"/>
        </w:rPr>
        <w:t>, «Обработка», «Отчет». Разнооб</w:t>
      </w:r>
      <w:r w:rsidRPr="008B6E5D">
        <w:rPr>
          <w:rFonts w:ascii="Times New Roman" w:hAnsi="Times New Roman" w:cs="Times New Roman"/>
          <w:noProof/>
          <w:color w:val="000000"/>
          <w:sz w:val="28"/>
          <w:szCs w:val="28"/>
        </w:rPr>
        <w:t>разие используемых объектов обуславливается тем, что понятие «связь» в концептуальной модели системы управ</w:t>
      </w:r>
      <w:r w:rsidR="00230F56" w:rsidRPr="008B6E5D">
        <w:rPr>
          <w:rFonts w:ascii="Times New Roman" w:hAnsi="Times New Roman" w:cs="Times New Roman"/>
          <w:noProof/>
          <w:color w:val="000000"/>
          <w:sz w:val="28"/>
          <w:szCs w:val="28"/>
        </w:rPr>
        <w:t>ления определяет оперативную ин</w:t>
      </w:r>
      <w:r w:rsidRPr="008B6E5D">
        <w:rPr>
          <w:rFonts w:ascii="Times New Roman" w:hAnsi="Times New Roman" w:cs="Times New Roman"/>
          <w:noProof/>
          <w:color w:val="000000"/>
          <w:sz w:val="28"/>
          <w:szCs w:val="28"/>
        </w:rPr>
        <w:t>формацию, используемую для реализации</w:t>
      </w:r>
      <w:r w:rsidR="00230F56" w:rsidRPr="008B6E5D">
        <w:rPr>
          <w:rFonts w:ascii="Times New Roman" w:hAnsi="Times New Roman" w:cs="Times New Roman"/>
          <w:noProof/>
          <w:color w:val="000000"/>
          <w:sz w:val="28"/>
          <w:szCs w:val="28"/>
        </w:rPr>
        <w:t xml:space="preserve"> процессов управления. С органи</w:t>
      </w:r>
      <w:r w:rsidRPr="008B6E5D">
        <w:rPr>
          <w:rFonts w:ascii="Times New Roman" w:hAnsi="Times New Roman" w:cs="Times New Roman"/>
          <w:noProof/>
          <w:color w:val="000000"/>
          <w:sz w:val="28"/>
          <w:szCs w:val="28"/>
        </w:rPr>
        <w:t xml:space="preserve">зационно - экономической точки зрения, это плановая и учетная информация в виде плановых заданий на выполнение тех или иных операций и отчётов об их выполнении. С технической точки зрения, это </w:t>
      </w:r>
      <w:r w:rsidR="002B4608">
        <w:rPr>
          <w:noProof/>
        </w:rPr>
        <w:pict>
          <v:shape id="_x0000_s1395" type="#_x0000_t75" style="position:absolute;left:0;text-align:left;margin-left:20pt;margin-top:54pt;width:351.65pt;height:261.95pt;z-index:-251660800;mso-position-horizontal-relative:text;mso-position-vertical-relative:text" wrapcoords="-34 0 -34 21554 21600 21554 21600 0 -34 0">
            <v:imagedata r:id="rId39" o:title=""/>
            <w10:wrap type="topAndBottom"/>
          </v:shape>
        </w:pict>
      </w:r>
      <w:r w:rsidRPr="008B6E5D">
        <w:rPr>
          <w:rFonts w:ascii="Times New Roman" w:hAnsi="Times New Roman" w:cs="Times New Roman"/>
          <w:noProof/>
          <w:color w:val="000000"/>
          <w:sz w:val="28"/>
          <w:szCs w:val="28"/>
        </w:rPr>
        <w:t xml:space="preserve">информация о состоянии процесса </w:t>
      </w:r>
      <w:r w:rsidR="00230F56"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этапе </w:t>
      </w:r>
      <w:r w:rsidR="00230F56" w:rsidRPr="008B6E5D">
        <w:rPr>
          <w:rFonts w:ascii="Times New Roman" w:hAnsi="Times New Roman" w:cs="Times New Roman"/>
          <w:noProof/>
          <w:color w:val="000000"/>
          <w:sz w:val="28"/>
          <w:szCs w:val="28"/>
        </w:rPr>
        <w:t>анализа бизнеса</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p>
    <w:p w:rsidR="00230F56" w:rsidRPr="008B6E5D" w:rsidRDefault="00230F56"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w:t>
      </w:r>
      <w:r w:rsidR="005C744D" w:rsidRPr="008B6E5D">
        <w:rPr>
          <w:rFonts w:ascii="Times New Roman" w:hAnsi="Times New Roman" w:cs="Times New Roman"/>
          <w:noProof/>
          <w:color w:val="000000"/>
          <w:sz w:val="28"/>
          <w:szCs w:val="28"/>
        </w:rPr>
        <w:t xml:space="preserve">ис. </w:t>
      </w:r>
      <w:r w:rsidRPr="008B6E5D">
        <w:rPr>
          <w:rFonts w:ascii="Times New Roman" w:hAnsi="Times New Roman" w:cs="Times New Roman"/>
          <w:noProof/>
          <w:color w:val="000000"/>
          <w:sz w:val="28"/>
          <w:szCs w:val="28"/>
        </w:rPr>
        <w:t>27</w:t>
      </w:r>
      <w:r w:rsidR="005C744D"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П</w:t>
      </w:r>
      <w:r w:rsidR="005C744D" w:rsidRPr="008B6E5D">
        <w:rPr>
          <w:rFonts w:ascii="Times New Roman" w:hAnsi="Times New Roman" w:cs="Times New Roman"/>
          <w:noProof/>
          <w:color w:val="000000"/>
          <w:sz w:val="28"/>
          <w:szCs w:val="28"/>
        </w:rPr>
        <w:t xml:space="preserve">ример реализации связи «план». </w:t>
      </w:r>
    </w:p>
    <w:p w:rsidR="00805759" w:rsidRPr="008B6E5D" w:rsidRDefault="00805759"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Для реализации связи «план» использ</w:t>
      </w:r>
      <w:r w:rsidR="00230F56" w:rsidRPr="008B6E5D">
        <w:rPr>
          <w:rFonts w:ascii="Times New Roman" w:hAnsi="Times New Roman" w:cs="Times New Roman"/>
          <w:noProof/>
          <w:color w:val="000000"/>
          <w:sz w:val="28"/>
          <w:szCs w:val="28"/>
        </w:rPr>
        <w:t>ован объект типа «Отчет» с идентификатором «Вып</w:t>
      </w:r>
      <w:r w:rsidRPr="008B6E5D">
        <w:rPr>
          <w:rFonts w:ascii="Times New Roman" w:hAnsi="Times New Roman" w:cs="Times New Roman"/>
          <w:noProof/>
          <w:color w:val="000000"/>
          <w:sz w:val="28"/>
          <w:szCs w:val="28"/>
        </w:rPr>
        <w:t>олнение</w:t>
      </w:r>
      <w:r w:rsidR="00230F56"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Плана», которы</w:t>
      </w:r>
      <w:r w:rsidR="00230F56" w:rsidRPr="008B6E5D">
        <w:rPr>
          <w:rFonts w:ascii="Times New Roman" w:hAnsi="Times New Roman" w:cs="Times New Roman"/>
          <w:noProof/>
          <w:color w:val="000000"/>
          <w:sz w:val="28"/>
          <w:szCs w:val="28"/>
        </w:rPr>
        <w:t>й позволяет на дату отчета выво</w:t>
      </w:r>
      <w:r w:rsidRPr="008B6E5D">
        <w:rPr>
          <w:rFonts w:ascii="Times New Roman" w:hAnsi="Times New Roman" w:cs="Times New Roman"/>
          <w:noProof/>
          <w:color w:val="000000"/>
          <w:sz w:val="28"/>
          <w:szCs w:val="28"/>
        </w:rPr>
        <w:t>дить информацию о выполнении плановых заданий в разрезе отделов (рис 27).</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Формируемый отчет основан на учет</w:t>
      </w:r>
      <w:r w:rsidR="00A6181B" w:rsidRPr="008B6E5D">
        <w:rPr>
          <w:rFonts w:ascii="Times New Roman" w:hAnsi="Times New Roman" w:cs="Times New Roman"/>
          <w:noProof/>
          <w:color w:val="000000"/>
          <w:sz w:val="28"/>
          <w:szCs w:val="28"/>
        </w:rPr>
        <w:t>ных данных «связи» модели систе</w:t>
      </w:r>
      <w:r w:rsidRPr="008B6E5D">
        <w:rPr>
          <w:rFonts w:ascii="Times New Roman" w:hAnsi="Times New Roman" w:cs="Times New Roman"/>
          <w:noProof/>
          <w:color w:val="000000"/>
          <w:sz w:val="28"/>
          <w:szCs w:val="28"/>
        </w:rPr>
        <w:t xml:space="preserve">мы управления «задание на </w:t>
      </w:r>
      <w:r w:rsidR="00A6181B" w:rsidRPr="008B6E5D">
        <w:rPr>
          <w:rFonts w:ascii="Times New Roman" w:hAnsi="Times New Roman" w:cs="Times New Roman"/>
          <w:noProof/>
          <w:color w:val="000000"/>
          <w:sz w:val="28"/>
          <w:szCs w:val="28"/>
        </w:rPr>
        <w:t>анализ</w:t>
      </w:r>
      <w:r w:rsidRPr="008B6E5D">
        <w:rPr>
          <w:rFonts w:ascii="Times New Roman" w:hAnsi="Times New Roman" w:cs="Times New Roman"/>
          <w:noProof/>
          <w:color w:val="000000"/>
          <w:sz w:val="28"/>
          <w:szCs w:val="28"/>
        </w:rPr>
        <w:t xml:space="preserve"> стоимости бизнеса». Связь «задание на </w:t>
      </w:r>
      <w:r w:rsidR="00A6181B" w:rsidRPr="008B6E5D">
        <w:rPr>
          <w:rFonts w:ascii="Times New Roman" w:hAnsi="Times New Roman" w:cs="Times New Roman"/>
          <w:noProof/>
          <w:color w:val="000000"/>
          <w:sz w:val="28"/>
          <w:szCs w:val="28"/>
        </w:rPr>
        <w:t xml:space="preserve">анализ стоимости бизнеса» соответствует </w:t>
      </w:r>
      <w:r w:rsidRPr="008B6E5D">
        <w:rPr>
          <w:rFonts w:ascii="Times New Roman" w:hAnsi="Times New Roman" w:cs="Times New Roman"/>
          <w:noProof/>
          <w:color w:val="000000"/>
          <w:sz w:val="28"/>
          <w:szCs w:val="28"/>
        </w:rPr>
        <w:t>справочнику с идентификатором «Задание</w:t>
      </w:r>
      <w:r w:rsidR="00A6181B"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На</w:t>
      </w:r>
      <w:r w:rsidR="00A6181B"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Оценку». Последний устанавливает объект оценки и кон</w:t>
      </w:r>
      <w:r w:rsidR="00A6181B" w:rsidRPr="008B6E5D">
        <w:rPr>
          <w:rFonts w:ascii="Times New Roman" w:hAnsi="Times New Roman" w:cs="Times New Roman"/>
          <w:noProof/>
          <w:color w:val="000000"/>
          <w:sz w:val="28"/>
          <w:szCs w:val="28"/>
        </w:rPr>
        <w:t>центри</w:t>
      </w:r>
      <w:r w:rsidRPr="008B6E5D">
        <w:rPr>
          <w:rFonts w:ascii="Times New Roman" w:hAnsi="Times New Roman" w:cs="Times New Roman"/>
          <w:noProof/>
          <w:color w:val="000000"/>
          <w:sz w:val="28"/>
          <w:szCs w:val="28"/>
        </w:rPr>
        <w:t xml:space="preserve">рует информацию для управления процессом непосредственно </w:t>
      </w:r>
      <w:r w:rsidR="00A6181B" w:rsidRPr="008B6E5D">
        <w:rPr>
          <w:rFonts w:ascii="Times New Roman" w:hAnsi="Times New Roman" w:cs="Times New Roman"/>
          <w:noProof/>
          <w:color w:val="000000"/>
          <w:sz w:val="28"/>
          <w:szCs w:val="28"/>
        </w:rPr>
        <w:t>анализом бизне</w:t>
      </w:r>
      <w:r w:rsidRPr="008B6E5D">
        <w:rPr>
          <w:rFonts w:ascii="Times New Roman" w:hAnsi="Times New Roman" w:cs="Times New Roman"/>
          <w:noProof/>
          <w:color w:val="000000"/>
          <w:sz w:val="28"/>
          <w:szCs w:val="28"/>
        </w:rPr>
        <w:t xml:space="preserve">са. Наличие этой связи обеспечивает межуровневую интеграцию с системой более высокого уровня, которая спускает </w:t>
      </w:r>
      <w:r w:rsidR="00E00D96" w:rsidRPr="008B6E5D">
        <w:rPr>
          <w:rFonts w:ascii="Times New Roman" w:hAnsi="Times New Roman" w:cs="Times New Roman"/>
          <w:noProof/>
          <w:color w:val="000000"/>
          <w:sz w:val="28"/>
          <w:szCs w:val="28"/>
        </w:rPr>
        <w:t>вниз и получает «снизу» информа</w:t>
      </w:r>
      <w:r w:rsidRPr="008B6E5D">
        <w:rPr>
          <w:rFonts w:ascii="Times New Roman" w:hAnsi="Times New Roman" w:cs="Times New Roman"/>
          <w:noProof/>
          <w:color w:val="000000"/>
          <w:sz w:val="28"/>
          <w:szCs w:val="28"/>
        </w:rPr>
        <w:t xml:space="preserve">цию о выполнении заданий. Формирование задания на </w:t>
      </w:r>
      <w:r w:rsidR="00E00D96" w:rsidRPr="008B6E5D">
        <w:rPr>
          <w:rFonts w:ascii="Times New Roman" w:hAnsi="Times New Roman" w:cs="Times New Roman"/>
          <w:noProof/>
          <w:color w:val="000000"/>
          <w:sz w:val="28"/>
          <w:szCs w:val="28"/>
        </w:rPr>
        <w:t>анализ</w:t>
      </w:r>
      <w:r w:rsidRPr="008B6E5D">
        <w:rPr>
          <w:rFonts w:ascii="Times New Roman" w:hAnsi="Times New Roman" w:cs="Times New Roman"/>
          <w:noProof/>
          <w:color w:val="000000"/>
          <w:sz w:val="28"/>
          <w:szCs w:val="28"/>
        </w:rPr>
        <w:t xml:space="preserve"> заключается в консолидации информации об объекте </w:t>
      </w:r>
      <w:r w:rsidR="00E00D96"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об исполнителе и о сроках выполнения </w:t>
      </w:r>
      <w:r w:rsidR="00E00D96"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Для этого в состав с</w:t>
      </w:r>
      <w:r w:rsidR="00E00D96" w:rsidRPr="008B6E5D">
        <w:rPr>
          <w:rFonts w:ascii="Times New Roman" w:hAnsi="Times New Roman" w:cs="Times New Roman"/>
          <w:noProof/>
          <w:color w:val="000000"/>
          <w:sz w:val="28"/>
          <w:szCs w:val="28"/>
        </w:rPr>
        <w:t>правочника включены ключевые ре</w:t>
      </w:r>
      <w:r w:rsidRPr="008B6E5D">
        <w:rPr>
          <w:rFonts w:ascii="Times New Roman" w:hAnsi="Times New Roman" w:cs="Times New Roman"/>
          <w:noProof/>
          <w:color w:val="000000"/>
          <w:sz w:val="28"/>
          <w:szCs w:val="28"/>
        </w:rPr>
        <w:t>квизиты: «Объект</w:t>
      </w:r>
      <w:r w:rsidR="00E00D96" w:rsidRPr="008B6E5D">
        <w:rPr>
          <w:rFonts w:ascii="Times New Roman" w:hAnsi="Times New Roman" w:cs="Times New Roman"/>
          <w:noProof/>
          <w:color w:val="000000"/>
          <w:sz w:val="28"/>
          <w:szCs w:val="28"/>
        </w:rPr>
        <w:t xml:space="preserve"> Анализа</w:t>
      </w:r>
      <w:r w:rsidRPr="008B6E5D">
        <w:rPr>
          <w:rFonts w:ascii="Times New Roman" w:hAnsi="Times New Roman" w:cs="Times New Roman"/>
          <w:noProof/>
          <w:color w:val="000000"/>
          <w:sz w:val="28"/>
          <w:szCs w:val="28"/>
        </w:rPr>
        <w:t>» типа «Справочник</w:t>
      </w:r>
      <w:r w:rsidR="00E00D96"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Объекты</w:t>
      </w:r>
      <w:r w:rsidR="00E00D96"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 сущность «объекты </w:t>
      </w:r>
      <w:r w:rsidR="00CA08EF"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«Календарь» типа «дата»</w:t>
      </w:r>
      <w:r w:rsidR="00CA08E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сущность «Календарь», «</w:t>
      </w:r>
      <w:r w:rsidR="00CA08EF" w:rsidRPr="008B6E5D">
        <w:rPr>
          <w:rFonts w:ascii="Times New Roman" w:hAnsi="Times New Roman" w:cs="Times New Roman"/>
          <w:noProof/>
          <w:color w:val="000000"/>
          <w:sz w:val="28"/>
          <w:szCs w:val="28"/>
        </w:rPr>
        <w:t>Аналитик</w:t>
      </w:r>
      <w:r w:rsidRPr="008B6E5D">
        <w:rPr>
          <w:rFonts w:ascii="Times New Roman" w:hAnsi="Times New Roman" w:cs="Times New Roman"/>
          <w:noProof/>
          <w:color w:val="000000"/>
          <w:sz w:val="28"/>
          <w:szCs w:val="28"/>
        </w:rPr>
        <w:t>» типа «Справочник</w:t>
      </w:r>
      <w:r w:rsidR="00CA08E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Сотрудники» - сущность «</w:t>
      </w:r>
      <w:r w:rsidR="00CA08EF" w:rsidRPr="008B6E5D">
        <w:rPr>
          <w:rFonts w:ascii="Times New Roman" w:hAnsi="Times New Roman" w:cs="Times New Roman"/>
          <w:noProof/>
          <w:color w:val="000000"/>
          <w:sz w:val="28"/>
          <w:szCs w:val="28"/>
        </w:rPr>
        <w:t>Аналитик</w:t>
      </w:r>
      <w:r w:rsidRPr="008B6E5D">
        <w:rPr>
          <w:rFonts w:ascii="Times New Roman" w:hAnsi="Times New Roman" w:cs="Times New Roman"/>
          <w:noProof/>
          <w:color w:val="000000"/>
          <w:sz w:val="28"/>
          <w:szCs w:val="28"/>
        </w:rPr>
        <w:t>» (рис.28).</w:t>
      </w:r>
    </w:p>
    <w:p w:rsidR="00D337F5" w:rsidRPr="008B6E5D" w:rsidRDefault="00D337F5" w:rsidP="0048581F">
      <w:pPr>
        <w:spacing w:line="360" w:lineRule="auto"/>
        <w:ind w:firstLine="709"/>
        <w:jc w:val="both"/>
        <w:rPr>
          <w:rFonts w:ascii="Times New Roman" w:hAnsi="Times New Roman" w:cs="Times New Roman"/>
          <w:noProof/>
          <w:color w:val="000000"/>
          <w:sz w:val="28"/>
          <w:szCs w:val="28"/>
        </w:rPr>
      </w:pPr>
    </w:p>
    <w:p w:rsidR="00D337F5" w:rsidRPr="008B6E5D" w:rsidRDefault="002B4608" w:rsidP="0048581F">
      <w:pPr>
        <w:spacing w:line="360" w:lineRule="auto"/>
        <w:ind w:firstLine="709"/>
        <w:jc w:val="both"/>
        <w:rPr>
          <w:rFonts w:ascii="Times New Roman" w:hAnsi="Times New Roman" w:cs="Times New Roman"/>
          <w:noProof/>
          <w:color w:val="000000"/>
          <w:sz w:val="28"/>
          <w:szCs w:val="28"/>
        </w:rPr>
      </w:pPr>
      <w:r>
        <w:rPr>
          <w:noProof/>
        </w:rPr>
        <w:pict>
          <v:shape id="_x0000_s1396" type="#_x0000_t75" style="position:absolute;left:0;text-align:left;margin-left:25pt;margin-top:-.6pt;width:318.4pt;height:207.05pt;z-index:-251659776" wrapcoords="-34 0 -34 21547 21600 21547 21600 0 -34 0">
            <v:imagedata r:id="rId40" o:title=""/>
            <w10:wrap type="tight"/>
          </v:shape>
        </w:pic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p>
    <w:p w:rsidR="00D337F5" w:rsidRPr="008B6E5D" w:rsidRDefault="00D337F5" w:rsidP="0048581F">
      <w:pPr>
        <w:spacing w:line="360" w:lineRule="auto"/>
        <w:ind w:firstLine="709"/>
        <w:jc w:val="both"/>
        <w:rPr>
          <w:rFonts w:ascii="Times New Roman" w:hAnsi="Times New Roman" w:cs="Times New Roman"/>
          <w:noProof/>
          <w:color w:val="000000"/>
          <w:sz w:val="28"/>
          <w:szCs w:val="28"/>
        </w:rPr>
      </w:pPr>
    </w:p>
    <w:p w:rsidR="00D337F5" w:rsidRPr="008B6E5D" w:rsidRDefault="00D337F5" w:rsidP="0048581F">
      <w:pPr>
        <w:spacing w:line="360" w:lineRule="auto"/>
        <w:ind w:firstLine="709"/>
        <w:jc w:val="both"/>
        <w:rPr>
          <w:rFonts w:ascii="Times New Roman" w:hAnsi="Times New Roman" w:cs="Times New Roman"/>
          <w:noProof/>
          <w:color w:val="000000"/>
          <w:sz w:val="28"/>
          <w:szCs w:val="28"/>
        </w:rPr>
      </w:pPr>
    </w:p>
    <w:p w:rsidR="00D337F5" w:rsidRPr="008B6E5D" w:rsidRDefault="00D337F5" w:rsidP="0048581F">
      <w:pPr>
        <w:spacing w:line="360" w:lineRule="auto"/>
        <w:ind w:firstLine="709"/>
        <w:jc w:val="both"/>
        <w:rPr>
          <w:rFonts w:ascii="Times New Roman" w:hAnsi="Times New Roman" w:cs="Times New Roman"/>
          <w:noProof/>
          <w:color w:val="000000"/>
          <w:sz w:val="28"/>
          <w:szCs w:val="28"/>
        </w:rPr>
      </w:pPr>
    </w:p>
    <w:p w:rsidR="00D337F5" w:rsidRPr="008B6E5D" w:rsidRDefault="00D337F5" w:rsidP="0048581F">
      <w:pPr>
        <w:spacing w:line="360" w:lineRule="auto"/>
        <w:ind w:firstLine="709"/>
        <w:jc w:val="both"/>
        <w:rPr>
          <w:rFonts w:ascii="Times New Roman" w:hAnsi="Times New Roman" w:cs="Times New Roman"/>
          <w:noProof/>
          <w:color w:val="000000"/>
          <w:sz w:val="28"/>
          <w:szCs w:val="28"/>
        </w:rPr>
      </w:pPr>
    </w:p>
    <w:p w:rsidR="00D337F5" w:rsidRPr="008B6E5D" w:rsidRDefault="00D337F5" w:rsidP="0048581F">
      <w:pPr>
        <w:spacing w:line="360" w:lineRule="auto"/>
        <w:ind w:firstLine="709"/>
        <w:jc w:val="both"/>
        <w:rPr>
          <w:rFonts w:ascii="Times New Roman" w:hAnsi="Times New Roman" w:cs="Times New Roman"/>
          <w:noProof/>
          <w:color w:val="000000"/>
          <w:sz w:val="28"/>
          <w:szCs w:val="28"/>
        </w:rPr>
      </w:pPr>
    </w:p>
    <w:p w:rsidR="00D337F5" w:rsidRPr="008B6E5D" w:rsidRDefault="00D337F5" w:rsidP="0048581F">
      <w:pPr>
        <w:spacing w:line="360" w:lineRule="auto"/>
        <w:ind w:firstLine="709"/>
        <w:jc w:val="both"/>
        <w:rPr>
          <w:rFonts w:ascii="Times New Roman" w:hAnsi="Times New Roman" w:cs="Times New Roman"/>
          <w:noProof/>
          <w:color w:val="000000"/>
          <w:sz w:val="28"/>
          <w:szCs w:val="28"/>
        </w:rPr>
      </w:pPr>
    </w:p>
    <w:p w:rsidR="00D337F5" w:rsidRPr="008B6E5D" w:rsidRDefault="00D337F5"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Рис.28. Включение ключевых реквизитов в состав справочника.</w:t>
      </w:r>
    </w:p>
    <w:p w:rsidR="00805759" w:rsidRPr="008B6E5D" w:rsidRDefault="00805759"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Реализация полного описания информационной базы </w:t>
      </w:r>
      <w:r w:rsidR="00CA08EF"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в терминах объектов метаданных в объектно-ориентированной среде «1</w:t>
      </w:r>
      <w:r w:rsidR="0048581F" w:rsidRPr="008B6E5D">
        <w:rPr>
          <w:rFonts w:ascii="Times New Roman" w:hAnsi="Times New Roman" w:cs="Times New Roman"/>
          <w:noProof/>
          <w:color w:val="000000"/>
          <w:sz w:val="28"/>
          <w:szCs w:val="28"/>
        </w:rPr>
        <w:t xml:space="preserve"> </w:t>
      </w:r>
      <w:r w:rsidR="00DE2EC9" w:rsidRPr="008B6E5D">
        <w:rPr>
          <w:rFonts w:ascii="Times New Roman" w:hAnsi="Times New Roman" w:cs="Times New Roman"/>
          <w:noProof/>
          <w:color w:val="000000"/>
          <w:sz w:val="28"/>
          <w:szCs w:val="28"/>
        </w:rPr>
        <w:t>С: Предприятие</w:t>
      </w:r>
      <w:r w:rsidRPr="008B6E5D">
        <w:rPr>
          <w:rFonts w:ascii="Times New Roman" w:hAnsi="Times New Roman" w:cs="Times New Roman"/>
          <w:noProof/>
          <w:color w:val="000000"/>
          <w:sz w:val="28"/>
          <w:szCs w:val="28"/>
        </w:rPr>
        <w:t>» приводится в приложении №1.</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Таким образом, при использовании в качестве инструмента реализации открытой объектно-ориентированной си</w:t>
      </w:r>
      <w:r w:rsidR="00DE2EC9" w:rsidRPr="008B6E5D">
        <w:rPr>
          <w:rFonts w:ascii="Times New Roman" w:hAnsi="Times New Roman" w:cs="Times New Roman"/>
          <w:noProof/>
          <w:color w:val="000000"/>
          <w:sz w:val="28"/>
          <w:szCs w:val="28"/>
        </w:rPr>
        <w:t>стемы «1С:Предприятие» для прак</w:t>
      </w:r>
      <w:r w:rsidRPr="008B6E5D">
        <w:rPr>
          <w:rFonts w:ascii="Times New Roman" w:hAnsi="Times New Roman" w:cs="Times New Roman"/>
          <w:noProof/>
          <w:color w:val="000000"/>
          <w:sz w:val="28"/>
          <w:szCs w:val="28"/>
        </w:rPr>
        <w:t xml:space="preserve">тической реализации концепции построения информационной базы </w:t>
      </w:r>
      <w:r w:rsidR="00DE2EC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экспериментально проверена возможность преобразования ER-модели в объектную информационную модель в системе «1С:Предприятие», обеспечивающая информационные потребности методов </w:t>
      </w:r>
      <w:r w:rsidR="00DE2EC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Предложенные механизмы трансформации элементов ER-модели в объектную среду системы «1С:</w:t>
      </w:r>
      <w:r w:rsidR="00DE2EC9"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Предприят</w:t>
      </w:r>
      <w:r w:rsidR="00DE2EC9" w:rsidRPr="008B6E5D">
        <w:rPr>
          <w:rFonts w:ascii="Times New Roman" w:hAnsi="Times New Roman" w:cs="Times New Roman"/>
          <w:noProof/>
          <w:color w:val="000000"/>
          <w:sz w:val="28"/>
          <w:szCs w:val="28"/>
        </w:rPr>
        <w:t>ие» позволяют выражать связи че</w:t>
      </w:r>
      <w:r w:rsidRPr="008B6E5D">
        <w:rPr>
          <w:rFonts w:ascii="Times New Roman" w:hAnsi="Times New Roman" w:cs="Times New Roman"/>
          <w:noProof/>
          <w:color w:val="000000"/>
          <w:sz w:val="28"/>
          <w:szCs w:val="28"/>
        </w:rPr>
        <w:t>рез механизм подчиненных справочников и механизм связывания объектов через типы метаданных. При этом достигается информационное обеспечение комплексно</w:t>
      </w:r>
      <w:r w:rsidR="00DE2EC9" w:rsidRPr="008B6E5D">
        <w:rPr>
          <w:rFonts w:ascii="Times New Roman" w:hAnsi="Times New Roman" w:cs="Times New Roman"/>
          <w:noProof/>
          <w:color w:val="000000"/>
          <w:sz w:val="28"/>
          <w:szCs w:val="28"/>
        </w:rPr>
        <w:t xml:space="preserve">го анализа </w:t>
      </w:r>
      <w:r w:rsidRPr="008B6E5D">
        <w:rPr>
          <w:rFonts w:ascii="Times New Roman" w:hAnsi="Times New Roman" w:cs="Times New Roman"/>
          <w:noProof/>
          <w:color w:val="000000"/>
          <w:sz w:val="28"/>
          <w:szCs w:val="28"/>
        </w:rPr>
        <w:t xml:space="preserve">бизнеса, которое позволяет в дальнейшем решать задачу автоматизации процесса </w:t>
      </w:r>
      <w:r w:rsidR="00DE2EC9"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с разработкой специализированных программных средств.</w:t>
      </w:r>
    </w:p>
    <w:p w:rsidR="00805759" w:rsidRPr="008B6E5D" w:rsidRDefault="00805759" w:rsidP="0048581F">
      <w:pPr>
        <w:spacing w:line="360" w:lineRule="auto"/>
        <w:ind w:firstLine="709"/>
        <w:jc w:val="both"/>
        <w:rPr>
          <w:rFonts w:ascii="Times New Roman" w:hAnsi="Times New Roman" w:cs="Times New Roman"/>
          <w:b/>
          <w:bCs/>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b/>
          <w:bCs/>
          <w:noProof/>
          <w:color w:val="000000"/>
          <w:sz w:val="28"/>
          <w:szCs w:val="28"/>
        </w:rPr>
      </w:pPr>
      <w:r w:rsidRPr="008B6E5D">
        <w:rPr>
          <w:rFonts w:ascii="Times New Roman" w:hAnsi="Times New Roman" w:cs="Times New Roman"/>
          <w:b/>
          <w:bCs/>
          <w:noProof/>
          <w:color w:val="000000"/>
          <w:sz w:val="28"/>
          <w:szCs w:val="28"/>
        </w:rPr>
        <w:t>Выводы</w:t>
      </w:r>
    </w:p>
    <w:p w:rsidR="008B6E5D" w:rsidRPr="008B6E5D" w:rsidRDefault="008B6E5D" w:rsidP="0048581F">
      <w:pPr>
        <w:spacing w:line="360" w:lineRule="auto"/>
        <w:ind w:firstLine="709"/>
        <w:jc w:val="both"/>
        <w:rPr>
          <w:rFonts w:ascii="Times New Roman" w:hAnsi="Times New Roman" w:cs="Times New Roman"/>
          <w:b/>
          <w:bCs/>
          <w:noProof/>
          <w:color w:val="000000"/>
          <w:sz w:val="28"/>
          <w:szCs w:val="28"/>
        </w:rPr>
      </w:pPr>
    </w:p>
    <w:p w:rsidR="005C744D" w:rsidRPr="008B6E5D" w:rsidRDefault="005C744D" w:rsidP="0048581F">
      <w:pPr>
        <w:numPr>
          <w:ilvl w:val="0"/>
          <w:numId w:val="13"/>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Анализ открытых объектно-ориентированных прикладных систем позволил предложить использование и ка</w:t>
      </w:r>
      <w:r w:rsidR="006E6BCB" w:rsidRPr="008B6E5D">
        <w:rPr>
          <w:rFonts w:ascii="Times New Roman" w:hAnsi="Times New Roman" w:cs="Times New Roman"/>
          <w:noProof/>
          <w:color w:val="000000"/>
          <w:sz w:val="28"/>
          <w:szCs w:val="28"/>
        </w:rPr>
        <w:t>честве инструмента для практиче</w:t>
      </w:r>
      <w:r w:rsidRPr="008B6E5D">
        <w:rPr>
          <w:rFonts w:ascii="Times New Roman" w:hAnsi="Times New Roman" w:cs="Times New Roman"/>
          <w:noProof/>
          <w:color w:val="000000"/>
          <w:sz w:val="28"/>
          <w:szCs w:val="28"/>
        </w:rPr>
        <w:t>ской реализации концепции построения</w:t>
      </w:r>
      <w:r w:rsidR="0028266A" w:rsidRPr="008B6E5D">
        <w:rPr>
          <w:rFonts w:ascii="Times New Roman" w:hAnsi="Times New Roman" w:cs="Times New Roman"/>
          <w:noProof/>
          <w:color w:val="000000"/>
          <w:sz w:val="28"/>
          <w:szCs w:val="28"/>
        </w:rPr>
        <w:t xml:space="preserve"> информационной базы анализа биз</w:t>
      </w:r>
      <w:r w:rsidRPr="008B6E5D">
        <w:rPr>
          <w:rFonts w:ascii="Times New Roman" w:hAnsi="Times New Roman" w:cs="Times New Roman"/>
          <w:noProof/>
          <w:color w:val="000000"/>
          <w:sz w:val="28"/>
          <w:szCs w:val="28"/>
        </w:rPr>
        <w:t>неса открытую объектно-ориентированную систему «1С: Предприятие».</w:t>
      </w:r>
    </w:p>
    <w:p w:rsidR="005C744D" w:rsidRPr="008B6E5D" w:rsidRDefault="005C744D" w:rsidP="0048581F">
      <w:pPr>
        <w:numPr>
          <w:ilvl w:val="0"/>
          <w:numId w:val="13"/>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Разработанная объектная информационная модель в системе «1С: Предприятие» реализует возможности полного описания информационной базы в терминах объектов метаданные в объектно-ориентированной среде «1С: Предприятие».</w:t>
      </w:r>
    </w:p>
    <w:p w:rsidR="005C744D" w:rsidRPr="008B6E5D" w:rsidRDefault="005C744D" w:rsidP="0048581F">
      <w:pPr>
        <w:numPr>
          <w:ilvl w:val="0"/>
          <w:numId w:val="13"/>
        </w:numPr>
        <w:tabs>
          <w:tab w:val="left" w:pos="106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На основе анализа объектов и</w:t>
      </w:r>
      <w:r w:rsidR="0028266A" w:rsidRPr="008B6E5D">
        <w:rPr>
          <w:rFonts w:ascii="Times New Roman" w:hAnsi="Times New Roman" w:cs="Times New Roman"/>
          <w:noProof/>
          <w:color w:val="000000"/>
          <w:sz w:val="28"/>
          <w:szCs w:val="28"/>
        </w:rPr>
        <w:t>нформационной системы «1С: Пред</w:t>
      </w:r>
      <w:r w:rsidRPr="008B6E5D">
        <w:rPr>
          <w:rFonts w:ascii="Times New Roman" w:hAnsi="Times New Roman" w:cs="Times New Roman"/>
          <w:noProof/>
          <w:color w:val="000000"/>
          <w:sz w:val="28"/>
          <w:szCs w:val="28"/>
        </w:rPr>
        <w:t>приятие» выделены соответствия данных</w:t>
      </w:r>
      <w:r w:rsidR="0028266A" w:rsidRPr="008B6E5D">
        <w:rPr>
          <w:rFonts w:ascii="Times New Roman" w:hAnsi="Times New Roman" w:cs="Times New Roman"/>
          <w:noProof/>
          <w:color w:val="000000"/>
          <w:sz w:val="28"/>
          <w:szCs w:val="28"/>
        </w:rPr>
        <w:t xml:space="preserve"> объектов объектам КМ ИЕ и пред</w:t>
      </w:r>
      <w:r w:rsidRPr="008B6E5D">
        <w:rPr>
          <w:rFonts w:ascii="Times New Roman" w:hAnsi="Times New Roman" w:cs="Times New Roman"/>
          <w:noProof/>
          <w:color w:val="000000"/>
          <w:sz w:val="28"/>
          <w:szCs w:val="28"/>
        </w:rPr>
        <w:t>ложены два базовых механизма трансформации элементов ER-модели в объектную среду «1С: Предприятие»: механизм использования подчиненных справочников и механизм связывания объектов через типы.</w:t>
      </w:r>
    </w:p>
    <w:p w:rsidR="00D337F5" w:rsidRPr="008B6E5D" w:rsidRDefault="00D337F5" w:rsidP="0048581F">
      <w:pPr>
        <w:spacing w:line="360" w:lineRule="auto"/>
        <w:ind w:firstLine="709"/>
        <w:jc w:val="both"/>
        <w:rPr>
          <w:rFonts w:ascii="Times New Roman" w:hAnsi="Times New Roman" w:cs="Times New Roman"/>
          <w:noProof/>
          <w:color w:val="000000"/>
          <w:sz w:val="28"/>
          <w:szCs w:val="28"/>
        </w:rPr>
      </w:pPr>
    </w:p>
    <w:p w:rsidR="005C744D" w:rsidRPr="008B6E5D" w:rsidRDefault="00805759" w:rsidP="0048581F">
      <w:pPr>
        <w:spacing w:line="360" w:lineRule="auto"/>
        <w:ind w:firstLine="709"/>
        <w:jc w:val="both"/>
        <w:rPr>
          <w:rFonts w:ascii="Times New Roman" w:hAnsi="Times New Roman" w:cs="Times New Roman"/>
          <w:b/>
          <w:bCs/>
          <w:noProof/>
          <w:color w:val="000000"/>
          <w:sz w:val="28"/>
          <w:szCs w:val="28"/>
        </w:rPr>
      </w:pPr>
      <w:r w:rsidRPr="008B6E5D">
        <w:rPr>
          <w:rFonts w:ascii="Times New Roman" w:hAnsi="Times New Roman" w:cs="Times New Roman"/>
          <w:b/>
          <w:bCs/>
          <w:noProof/>
          <w:color w:val="000000"/>
          <w:sz w:val="28"/>
          <w:szCs w:val="28"/>
        </w:rPr>
        <w:br w:type="page"/>
      </w:r>
      <w:r w:rsidR="008B6E5D" w:rsidRPr="008B6E5D">
        <w:rPr>
          <w:rFonts w:ascii="Times New Roman" w:hAnsi="Times New Roman" w:cs="Times New Roman"/>
          <w:b/>
          <w:bCs/>
          <w:noProof/>
          <w:color w:val="000000"/>
          <w:sz w:val="28"/>
          <w:szCs w:val="28"/>
        </w:rPr>
        <w:t>Заключение</w:t>
      </w:r>
    </w:p>
    <w:p w:rsidR="008B6E5D" w:rsidRPr="008B6E5D" w:rsidRDefault="008B6E5D" w:rsidP="0048581F">
      <w:pPr>
        <w:spacing w:line="360" w:lineRule="auto"/>
        <w:ind w:firstLine="709"/>
        <w:jc w:val="both"/>
        <w:rPr>
          <w:rFonts w:ascii="Times New Roman" w:hAnsi="Times New Roman" w:cs="Times New Roman"/>
          <w:noProof/>
          <w:color w:val="000000"/>
          <w:sz w:val="28"/>
          <w:szCs w:val="28"/>
        </w:rPr>
      </w:pP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Предложенная концептуальная мод</w:t>
      </w:r>
      <w:r w:rsidR="0028266A" w:rsidRPr="008B6E5D">
        <w:rPr>
          <w:rFonts w:ascii="Times New Roman" w:hAnsi="Times New Roman" w:cs="Times New Roman"/>
          <w:noProof/>
          <w:color w:val="000000"/>
          <w:sz w:val="28"/>
          <w:szCs w:val="28"/>
        </w:rPr>
        <w:t>ель информационной базы, обеспе</w:t>
      </w:r>
      <w:r w:rsidRPr="008B6E5D">
        <w:rPr>
          <w:rFonts w:ascii="Times New Roman" w:hAnsi="Times New Roman" w:cs="Times New Roman"/>
          <w:noProof/>
          <w:color w:val="000000"/>
          <w:sz w:val="28"/>
          <w:szCs w:val="28"/>
        </w:rPr>
        <w:t xml:space="preserve">чивающая информационную интеграцию различных методов и подходов к </w:t>
      </w:r>
      <w:r w:rsidR="00E60A8D" w:rsidRPr="008B6E5D">
        <w:rPr>
          <w:rFonts w:ascii="Times New Roman" w:hAnsi="Times New Roman" w:cs="Times New Roman"/>
          <w:noProof/>
          <w:color w:val="000000"/>
          <w:sz w:val="28"/>
          <w:szCs w:val="28"/>
        </w:rPr>
        <w:t>анализу</w:t>
      </w:r>
      <w:r w:rsidRPr="008B6E5D">
        <w:rPr>
          <w:rFonts w:ascii="Times New Roman" w:hAnsi="Times New Roman" w:cs="Times New Roman"/>
          <w:noProof/>
          <w:color w:val="000000"/>
          <w:sz w:val="28"/>
          <w:szCs w:val="28"/>
        </w:rPr>
        <w:t xml:space="preserve"> бизнеса и механизмов ее </w:t>
      </w:r>
      <w:r w:rsidR="00E60A8D" w:rsidRPr="008B6E5D">
        <w:rPr>
          <w:rFonts w:ascii="Times New Roman" w:hAnsi="Times New Roman" w:cs="Times New Roman"/>
          <w:noProof/>
          <w:color w:val="000000"/>
          <w:sz w:val="28"/>
          <w:szCs w:val="28"/>
        </w:rPr>
        <w:t>практической реализации в открытую объ</w:t>
      </w:r>
      <w:r w:rsidRPr="008B6E5D">
        <w:rPr>
          <w:rFonts w:ascii="Times New Roman" w:hAnsi="Times New Roman" w:cs="Times New Roman"/>
          <w:noProof/>
          <w:color w:val="000000"/>
          <w:sz w:val="28"/>
          <w:szCs w:val="28"/>
        </w:rPr>
        <w:t>ектно-ориентированную среду современных информационных технологий, позволила сделать следующие выводы:</w:t>
      </w:r>
    </w:p>
    <w:p w:rsidR="005C744D" w:rsidRPr="008B6E5D" w:rsidRDefault="005C744D" w:rsidP="0048581F">
      <w:pPr>
        <w:tabs>
          <w:tab w:val="left" w:pos="1018"/>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1.</w:t>
      </w:r>
      <w:r w:rsidRPr="008B6E5D">
        <w:rPr>
          <w:rFonts w:ascii="Times New Roman" w:hAnsi="Times New Roman" w:cs="Times New Roman"/>
          <w:noProof/>
          <w:color w:val="000000"/>
          <w:sz w:val="28"/>
          <w:szCs w:val="28"/>
        </w:rPr>
        <w:tab/>
        <w:t xml:space="preserve">Проведено исследование методической базы </w:t>
      </w:r>
      <w:r w:rsidR="00E60A8D" w:rsidRPr="008B6E5D">
        <w:rPr>
          <w:rFonts w:ascii="Times New Roman" w:hAnsi="Times New Roman" w:cs="Times New Roman"/>
          <w:noProof/>
          <w:color w:val="000000"/>
          <w:sz w:val="28"/>
          <w:szCs w:val="28"/>
        </w:rPr>
        <w:t>анализа стоимости биз</w:t>
      </w:r>
      <w:r w:rsidRPr="008B6E5D">
        <w:rPr>
          <w:rFonts w:ascii="Times New Roman" w:hAnsi="Times New Roman" w:cs="Times New Roman"/>
          <w:noProof/>
          <w:color w:val="000000"/>
          <w:sz w:val="28"/>
          <w:szCs w:val="28"/>
        </w:rPr>
        <w:t>неса на основе затратного, сравнительного и доходного подходов. Выявлено,</w:t>
      </w:r>
      <w:r w:rsidR="00E60A8D"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что каждый из рассмотренных методов включает формализованную часть,</w:t>
      </w:r>
      <w:r w:rsidR="00E60A8D"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основанную на применении строгого математического аппарата и слабо</w:t>
      </w:r>
      <w:r w:rsidR="00E60A8D"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xml:space="preserve">формализуемую часть, основанную на субъективных суждениях </w:t>
      </w:r>
      <w:r w:rsidR="00D71010" w:rsidRPr="008B6E5D">
        <w:rPr>
          <w:rFonts w:ascii="Times New Roman" w:hAnsi="Times New Roman" w:cs="Times New Roman"/>
          <w:noProof/>
          <w:color w:val="000000"/>
          <w:sz w:val="28"/>
          <w:szCs w:val="28"/>
        </w:rPr>
        <w:t>аналитиков</w:t>
      </w:r>
      <w:r w:rsidRPr="008B6E5D">
        <w:rPr>
          <w:rFonts w:ascii="Times New Roman" w:hAnsi="Times New Roman" w:cs="Times New Roman"/>
          <w:noProof/>
          <w:color w:val="000000"/>
          <w:sz w:val="28"/>
          <w:szCs w:val="28"/>
        </w:rPr>
        <w:t>.</w:t>
      </w:r>
    </w:p>
    <w:p w:rsidR="00D71010" w:rsidRPr="008B6E5D" w:rsidRDefault="005C744D" w:rsidP="0048581F">
      <w:pPr>
        <w:tabs>
          <w:tab w:val="left" w:pos="998"/>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2.</w:t>
      </w:r>
      <w:r w:rsidRPr="008B6E5D">
        <w:rPr>
          <w:rFonts w:ascii="Times New Roman" w:hAnsi="Times New Roman" w:cs="Times New Roman"/>
          <w:noProof/>
          <w:color w:val="000000"/>
          <w:sz w:val="28"/>
          <w:szCs w:val="28"/>
        </w:rPr>
        <w:tab/>
        <w:t>Сделан вывод о наличии в предметной области:</w:t>
      </w:r>
      <w:r w:rsidR="00D71010" w:rsidRPr="008B6E5D">
        <w:rPr>
          <w:rFonts w:ascii="Times New Roman" w:hAnsi="Times New Roman" w:cs="Times New Roman"/>
          <w:noProof/>
          <w:color w:val="000000"/>
          <w:sz w:val="28"/>
          <w:szCs w:val="28"/>
        </w:rPr>
        <w:t xml:space="preserve"> </w:t>
      </w:r>
    </w:p>
    <w:p w:rsidR="005C744D" w:rsidRPr="008B6E5D" w:rsidRDefault="005C744D" w:rsidP="0048581F">
      <w:pPr>
        <w:numPr>
          <w:ilvl w:val="0"/>
          <w:numId w:val="41"/>
        </w:numPr>
        <w:tabs>
          <w:tab w:val="clear" w:pos="1440"/>
          <w:tab w:val="num" w:pos="993"/>
        </w:tabs>
        <w:spacing w:line="360" w:lineRule="auto"/>
        <w:ind w:left="0"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информационной интеграции формализованной и неформализованной</w:t>
      </w:r>
      <w:r w:rsidR="00D71010"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частей процесса оценки стоимости бизнеса;</w:t>
      </w:r>
    </w:p>
    <w:p w:rsidR="005C744D" w:rsidRPr="008B6E5D" w:rsidRDefault="005C744D" w:rsidP="0048581F">
      <w:pPr>
        <w:numPr>
          <w:ilvl w:val="0"/>
          <w:numId w:val="41"/>
        </w:numPr>
        <w:tabs>
          <w:tab w:val="clear" w:pos="1440"/>
          <w:tab w:val="num" w:pos="993"/>
        </w:tabs>
        <w:spacing w:line="360" w:lineRule="auto"/>
        <w:ind w:left="0"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пересекающихся совокупностей ис</w:t>
      </w:r>
      <w:r w:rsidR="00D71010" w:rsidRPr="008B6E5D">
        <w:rPr>
          <w:rFonts w:ascii="Times New Roman" w:hAnsi="Times New Roman" w:cs="Times New Roman"/>
          <w:noProof/>
          <w:color w:val="000000"/>
          <w:sz w:val="28"/>
          <w:szCs w:val="28"/>
        </w:rPr>
        <w:t>ходных данных, используемых раз</w:t>
      </w:r>
      <w:r w:rsidRPr="008B6E5D">
        <w:rPr>
          <w:rFonts w:ascii="Times New Roman" w:hAnsi="Times New Roman" w:cs="Times New Roman"/>
          <w:noProof/>
          <w:color w:val="000000"/>
          <w:sz w:val="28"/>
          <w:szCs w:val="28"/>
        </w:rPr>
        <w:t>ными подходами;</w:t>
      </w:r>
    </w:p>
    <w:p w:rsidR="005C744D" w:rsidRPr="008B6E5D" w:rsidRDefault="005C744D" w:rsidP="0048581F">
      <w:pPr>
        <w:numPr>
          <w:ilvl w:val="0"/>
          <w:numId w:val="41"/>
        </w:numPr>
        <w:tabs>
          <w:tab w:val="clear" w:pos="1440"/>
          <w:tab w:val="num" w:pos="993"/>
        </w:tabs>
        <w:spacing w:line="360" w:lineRule="auto"/>
        <w:ind w:left="0"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пересечений в исходных, промежуточных и результатных данных на различных этапах </w:t>
      </w:r>
      <w:r w:rsidR="00D71010"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w:t>
      </w:r>
      <w:r w:rsidR="00D71010" w:rsidRPr="008B6E5D">
        <w:rPr>
          <w:rFonts w:ascii="Times New Roman" w:hAnsi="Times New Roman" w:cs="Times New Roman"/>
          <w:noProof/>
          <w:color w:val="000000"/>
          <w:sz w:val="28"/>
          <w:szCs w:val="28"/>
        </w:rPr>
        <w:t>ости бизнеса различными подхода</w:t>
      </w:r>
      <w:r w:rsidRPr="008B6E5D">
        <w:rPr>
          <w:rFonts w:ascii="Times New Roman" w:hAnsi="Times New Roman" w:cs="Times New Roman"/>
          <w:noProof/>
          <w:color w:val="000000"/>
          <w:sz w:val="28"/>
          <w:szCs w:val="28"/>
        </w:rPr>
        <w:t>ми.</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Рассмотрена возможность информационной и</w:t>
      </w:r>
      <w:r w:rsidR="005E6131" w:rsidRPr="008B6E5D">
        <w:rPr>
          <w:rFonts w:ascii="Times New Roman" w:hAnsi="Times New Roman" w:cs="Times New Roman"/>
          <w:noProof/>
          <w:color w:val="000000"/>
          <w:sz w:val="28"/>
          <w:szCs w:val="28"/>
        </w:rPr>
        <w:t>нтеграции при построе</w:t>
      </w:r>
      <w:r w:rsidRPr="008B6E5D">
        <w:rPr>
          <w:rFonts w:ascii="Times New Roman" w:hAnsi="Times New Roman" w:cs="Times New Roman"/>
          <w:noProof/>
          <w:color w:val="000000"/>
          <w:sz w:val="28"/>
          <w:szCs w:val="28"/>
        </w:rPr>
        <w:t>нии базы данных системы комплексно</w:t>
      </w:r>
      <w:r w:rsidR="005E6131" w:rsidRPr="008B6E5D">
        <w:rPr>
          <w:rFonts w:ascii="Times New Roman" w:hAnsi="Times New Roman" w:cs="Times New Roman"/>
          <w:noProof/>
          <w:color w:val="000000"/>
          <w:sz w:val="28"/>
          <w:szCs w:val="28"/>
        </w:rPr>
        <w:t xml:space="preserve">го анализа </w:t>
      </w:r>
      <w:r w:rsidRPr="008B6E5D">
        <w:rPr>
          <w:rFonts w:ascii="Times New Roman" w:hAnsi="Times New Roman" w:cs="Times New Roman"/>
          <w:noProof/>
          <w:color w:val="000000"/>
          <w:sz w:val="28"/>
          <w:szCs w:val="28"/>
        </w:rPr>
        <w:t>бизнеса.</w:t>
      </w:r>
    </w:p>
    <w:p w:rsidR="005C744D" w:rsidRPr="008B6E5D" w:rsidRDefault="005C744D" w:rsidP="0048581F">
      <w:pPr>
        <w:tabs>
          <w:tab w:val="left" w:pos="1008"/>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3.</w:t>
      </w:r>
      <w:r w:rsidRPr="008B6E5D">
        <w:rPr>
          <w:rFonts w:ascii="Times New Roman" w:hAnsi="Times New Roman" w:cs="Times New Roman"/>
          <w:noProof/>
          <w:color w:val="000000"/>
          <w:sz w:val="28"/>
          <w:szCs w:val="28"/>
        </w:rPr>
        <w:tab/>
        <w:t xml:space="preserve">Определен типовой технологический процесс </w:t>
      </w:r>
      <w:r w:rsidR="005E6131" w:rsidRPr="008B6E5D">
        <w:rPr>
          <w:rFonts w:ascii="Times New Roman" w:hAnsi="Times New Roman" w:cs="Times New Roman"/>
          <w:noProof/>
          <w:color w:val="000000"/>
          <w:sz w:val="28"/>
          <w:szCs w:val="28"/>
        </w:rPr>
        <w:t>анализа стоимости биз</w:t>
      </w:r>
      <w:r w:rsidRPr="008B6E5D">
        <w:rPr>
          <w:rFonts w:ascii="Times New Roman" w:hAnsi="Times New Roman" w:cs="Times New Roman"/>
          <w:noProof/>
          <w:color w:val="000000"/>
          <w:sz w:val="28"/>
          <w:szCs w:val="28"/>
        </w:rPr>
        <w:t>неса, общий для всех рассмотренных подх</w:t>
      </w:r>
      <w:r w:rsidR="005E6131" w:rsidRPr="008B6E5D">
        <w:rPr>
          <w:rFonts w:ascii="Times New Roman" w:hAnsi="Times New Roman" w:cs="Times New Roman"/>
          <w:noProof/>
          <w:color w:val="000000"/>
          <w:sz w:val="28"/>
          <w:szCs w:val="28"/>
        </w:rPr>
        <w:t>одов. Для каждого из этапов тех</w:t>
      </w:r>
      <w:r w:rsidRPr="008B6E5D">
        <w:rPr>
          <w:rFonts w:ascii="Times New Roman" w:hAnsi="Times New Roman" w:cs="Times New Roman"/>
          <w:noProof/>
          <w:color w:val="000000"/>
          <w:sz w:val="28"/>
          <w:szCs w:val="28"/>
        </w:rPr>
        <w:t>нологического процесса выявлены элементные технологии, применимые к</w:t>
      </w:r>
      <w:r w:rsidR="005E6131"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xml:space="preserve">области </w:t>
      </w:r>
      <w:r w:rsidR="005E6131"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Приведена классификация аналитических систем, используемых на различных этапах технологического процесса </w:t>
      </w:r>
      <w:r w:rsidR="005E6131"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Определены критерии выбора программных систем для целей решения задач </w:t>
      </w:r>
      <w:r w:rsidR="00E15DEA"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w:t>
      </w:r>
    </w:p>
    <w:p w:rsidR="005C744D" w:rsidRPr="008B6E5D" w:rsidRDefault="005C744D" w:rsidP="0048581F">
      <w:pPr>
        <w:numPr>
          <w:ilvl w:val="0"/>
          <w:numId w:val="14"/>
        </w:numPr>
        <w:tabs>
          <w:tab w:val="left" w:pos="1037"/>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инструментальные средства финансового анализа должны обладать достаточным числом регламе</w:t>
      </w:r>
      <w:r w:rsidR="00E15DEA" w:rsidRPr="008B6E5D">
        <w:rPr>
          <w:rFonts w:ascii="Times New Roman" w:hAnsi="Times New Roman" w:cs="Times New Roman"/>
          <w:noProof/>
          <w:color w:val="000000"/>
          <w:sz w:val="28"/>
          <w:szCs w:val="28"/>
        </w:rPr>
        <w:t>нтированных методик или открыто</w:t>
      </w:r>
      <w:r w:rsidRPr="008B6E5D">
        <w:rPr>
          <w:rFonts w:ascii="Times New Roman" w:hAnsi="Times New Roman" w:cs="Times New Roman"/>
          <w:noProof/>
          <w:color w:val="000000"/>
          <w:sz w:val="28"/>
          <w:szCs w:val="28"/>
        </w:rPr>
        <w:t>стью системы, а также функциями</w:t>
      </w:r>
      <w:r w:rsidR="00E15DEA" w:rsidRPr="008B6E5D">
        <w:rPr>
          <w:rFonts w:ascii="Times New Roman" w:hAnsi="Times New Roman" w:cs="Times New Roman"/>
          <w:noProof/>
          <w:color w:val="000000"/>
          <w:sz w:val="28"/>
          <w:szCs w:val="28"/>
        </w:rPr>
        <w:t xml:space="preserve"> загрузки, обработки и корректи</w:t>
      </w:r>
      <w:r w:rsidRPr="008B6E5D">
        <w:rPr>
          <w:rFonts w:ascii="Times New Roman" w:hAnsi="Times New Roman" w:cs="Times New Roman"/>
          <w:noProof/>
          <w:color w:val="000000"/>
          <w:sz w:val="28"/>
          <w:szCs w:val="28"/>
        </w:rPr>
        <w:t>ровки исходных данных;</w:t>
      </w:r>
    </w:p>
    <w:p w:rsidR="005C744D" w:rsidRPr="008B6E5D" w:rsidRDefault="005C744D" w:rsidP="0048581F">
      <w:pPr>
        <w:numPr>
          <w:ilvl w:val="0"/>
          <w:numId w:val="14"/>
        </w:numPr>
        <w:tabs>
          <w:tab w:val="left" w:pos="1037"/>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средства разработки бизнес-планов должны включать в свой состав модуль «</w:t>
      </w:r>
      <w:r w:rsidR="00E15DEA" w:rsidRPr="008B6E5D">
        <w:rPr>
          <w:rFonts w:ascii="Times New Roman" w:hAnsi="Times New Roman" w:cs="Times New Roman"/>
          <w:noProof/>
          <w:color w:val="000000"/>
          <w:sz w:val="28"/>
          <w:szCs w:val="28"/>
        </w:rPr>
        <w:t>анализ</w:t>
      </w:r>
      <w:r w:rsidRPr="008B6E5D">
        <w:rPr>
          <w:rFonts w:ascii="Times New Roman" w:hAnsi="Times New Roman" w:cs="Times New Roman"/>
          <w:noProof/>
          <w:color w:val="000000"/>
          <w:sz w:val="28"/>
          <w:szCs w:val="28"/>
        </w:rPr>
        <w:t xml:space="preserve"> бизнеса», либо реализовывать отдельные методики этого процесса;</w:t>
      </w:r>
    </w:p>
    <w:p w:rsidR="005C744D" w:rsidRPr="008B6E5D" w:rsidRDefault="005C744D" w:rsidP="0048581F">
      <w:pPr>
        <w:numPr>
          <w:ilvl w:val="0"/>
          <w:numId w:val="14"/>
        </w:numPr>
        <w:tabs>
          <w:tab w:val="left" w:pos="1037"/>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специализированные программные средства </w:t>
      </w:r>
      <w:r w:rsidR="00E15DEA"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отдельных видов активов должны </w:t>
      </w:r>
      <w:r w:rsidR="00E15DEA" w:rsidRPr="008B6E5D">
        <w:rPr>
          <w:rFonts w:ascii="Times New Roman" w:hAnsi="Times New Roman" w:cs="Times New Roman"/>
          <w:noProof/>
          <w:color w:val="000000"/>
          <w:sz w:val="28"/>
          <w:szCs w:val="28"/>
        </w:rPr>
        <w:t>обеспечивать</w:t>
      </w:r>
      <w:r w:rsidRPr="008B6E5D">
        <w:rPr>
          <w:rFonts w:ascii="Times New Roman" w:hAnsi="Times New Roman" w:cs="Times New Roman"/>
          <w:noProof/>
          <w:color w:val="000000"/>
          <w:sz w:val="28"/>
          <w:szCs w:val="28"/>
        </w:rPr>
        <w:t xml:space="preserve"> возможность </w:t>
      </w:r>
      <w:r w:rsidR="00E15DEA" w:rsidRPr="008B6E5D">
        <w:rPr>
          <w:rFonts w:ascii="Times New Roman" w:hAnsi="Times New Roman" w:cs="Times New Roman"/>
          <w:noProof/>
          <w:color w:val="000000"/>
          <w:sz w:val="28"/>
          <w:szCs w:val="28"/>
        </w:rPr>
        <w:t xml:space="preserve">анализа </w:t>
      </w:r>
      <w:r w:rsidRPr="008B6E5D">
        <w:rPr>
          <w:rFonts w:ascii="Times New Roman" w:hAnsi="Times New Roman" w:cs="Times New Roman"/>
          <w:noProof/>
          <w:color w:val="000000"/>
          <w:sz w:val="28"/>
          <w:szCs w:val="28"/>
        </w:rPr>
        <w:t xml:space="preserve">и использования баз данных по </w:t>
      </w:r>
      <w:r w:rsidR="00E15DEA" w:rsidRPr="008B6E5D">
        <w:rPr>
          <w:rFonts w:ascii="Times New Roman" w:hAnsi="Times New Roman" w:cs="Times New Roman"/>
          <w:noProof/>
          <w:color w:val="000000"/>
          <w:sz w:val="28"/>
          <w:szCs w:val="28"/>
        </w:rPr>
        <w:t>недвижимости, машинам и оборудо</w:t>
      </w:r>
      <w:r w:rsidRPr="008B6E5D">
        <w:rPr>
          <w:rFonts w:ascii="Times New Roman" w:hAnsi="Times New Roman" w:cs="Times New Roman"/>
          <w:noProof/>
          <w:color w:val="000000"/>
          <w:sz w:val="28"/>
          <w:szCs w:val="28"/>
        </w:rPr>
        <w:t>ванию.</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4. Предложена методика создания</w:t>
      </w:r>
      <w:r w:rsidR="00E15DEA" w:rsidRPr="008B6E5D">
        <w:rPr>
          <w:rFonts w:ascii="Times New Roman" w:hAnsi="Times New Roman" w:cs="Times New Roman"/>
          <w:noProof/>
          <w:color w:val="000000"/>
          <w:sz w:val="28"/>
          <w:szCs w:val="28"/>
        </w:rPr>
        <w:t xml:space="preserve"> концептуальной модели комплекс</w:t>
      </w:r>
      <w:r w:rsidRPr="008B6E5D">
        <w:rPr>
          <w:rFonts w:ascii="Times New Roman" w:hAnsi="Times New Roman" w:cs="Times New Roman"/>
          <w:noProof/>
          <w:color w:val="000000"/>
          <w:sz w:val="28"/>
          <w:szCs w:val="28"/>
        </w:rPr>
        <w:t>но</w:t>
      </w:r>
      <w:r w:rsidR="00C6658A" w:rsidRPr="008B6E5D">
        <w:rPr>
          <w:rFonts w:ascii="Times New Roman" w:hAnsi="Times New Roman" w:cs="Times New Roman"/>
          <w:noProof/>
          <w:color w:val="000000"/>
          <w:sz w:val="28"/>
          <w:szCs w:val="28"/>
        </w:rPr>
        <w:t>го анализа</w:t>
      </w:r>
      <w:r w:rsidRPr="008B6E5D">
        <w:rPr>
          <w:rFonts w:ascii="Times New Roman" w:hAnsi="Times New Roman" w:cs="Times New Roman"/>
          <w:noProof/>
          <w:color w:val="000000"/>
          <w:sz w:val="28"/>
          <w:szCs w:val="28"/>
        </w:rPr>
        <w:t xml:space="preserve"> стоимости бизнеса.</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Определен набор критериев, характерных для моделирования системы </w:t>
      </w:r>
      <w:r w:rsidR="00C6658A"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w:t>
      </w:r>
    </w:p>
    <w:p w:rsidR="005C744D" w:rsidRPr="008B6E5D" w:rsidRDefault="005C744D" w:rsidP="0048581F">
      <w:pPr>
        <w:numPr>
          <w:ilvl w:val="0"/>
          <w:numId w:val="14"/>
        </w:numPr>
        <w:tabs>
          <w:tab w:val="left" w:pos="1037"/>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точность определения данных, используемых в методической базе </w:t>
      </w:r>
      <w:r w:rsidR="00C6658A"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w:t>
      </w:r>
    </w:p>
    <w:p w:rsidR="005C744D" w:rsidRPr="008B6E5D" w:rsidRDefault="005C744D" w:rsidP="0048581F">
      <w:pPr>
        <w:numPr>
          <w:ilvl w:val="0"/>
          <w:numId w:val="14"/>
        </w:numPr>
        <w:tabs>
          <w:tab w:val="left" w:pos="1037"/>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наглядность и простота модели;</w:t>
      </w:r>
    </w:p>
    <w:p w:rsidR="005C744D" w:rsidRPr="008B6E5D" w:rsidRDefault="005C744D" w:rsidP="0048581F">
      <w:pPr>
        <w:numPr>
          <w:ilvl w:val="0"/>
          <w:numId w:val="14"/>
        </w:numPr>
        <w:tabs>
          <w:tab w:val="left" w:pos="1037"/>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адекватность модели моделируемому объекту, т.е. соответствие структурных средств модели ос</w:t>
      </w:r>
      <w:r w:rsidR="00C6658A" w:rsidRPr="008B6E5D">
        <w:rPr>
          <w:rFonts w:ascii="Times New Roman" w:hAnsi="Times New Roman" w:cs="Times New Roman"/>
          <w:noProof/>
          <w:color w:val="000000"/>
          <w:sz w:val="28"/>
          <w:szCs w:val="28"/>
        </w:rPr>
        <w:t>новным типам структур, характер</w:t>
      </w:r>
      <w:r w:rsidRPr="008B6E5D">
        <w:rPr>
          <w:rFonts w:ascii="Times New Roman" w:hAnsi="Times New Roman" w:cs="Times New Roman"/>
          <w:noProof/>
          <w:color w:val="000000"/>
          <w:sz w:val="28"/>
          <w:szCs w:val="28"/>
        </w:rPr>
        <w:t>ным для комплексно</w:t>
      </w:r>
      <w:r w:rsidR="00C6658A" w:rsidRPr="008B6E5D">
        <w:rPr>
          <w:rFonts w:ascii="Times New Roman" w:hAnsi="Times New Roman" w:cs="Times New Roman"/>
          <w:noProof/>
          <w:color w:val="000000"/>
          <w:sz w:val="28"/>
          <w:szCs w:val="28"/>
        </w:rPr>
        <w:t xml:space="preserve">го анализа </w:t>
      </w:r>
      <w:r w:rsidRPr="008B6E5D">
        <w:rPr>
          <w:rFonts w:ascii="Times New Roman" w:hAnsi="Times New Roman" w:cs="Times New Roman"/>
          <w:noProof/>
          <w:color w:val="000000"/>
          <w:sz w:val="28"/>
          <w:szCs w:val="28"/>
        </w:rPr>
        <w:t>стоимости бизнеса;</w:t>
      </w:r>
    </w:p>
    <w:p w:rsidR="005C744D" w:rsidRPr="008B6E5D" w:rsidRDefault="005C744D" w:rsidP="0048581F">
      <w:pPr>
        <w:numPr>
          <w:ilvl w:val="0"/>
          <w:numId w:val="14"/>
        </w:numPr>
        <w:tabs>
          <w:tab w:val="left" w:pos="1037"/>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адаптируемость и гибкость к и</w:t>
      </w:r>
      <w:r w:rsidR="00C6658A" w:rsidRPr="008B6E5D">
        <w:rPr>
          <w:rFonts w:ascii="Times New Roman" w:hAnsi="Times New Roman" w:cs="Times New Roman"/>
          <w:noProof/>
          <w:color w:val="000000"/>
          <w:sz w:val="28"/>
          <w:szCs w:val="28"/>
        </w:rPr>
        <w:t>зменениям исходных данных и нуж</w:t>
      </w:r>
      <w:r w:rsidRPr="008B6E5D">
        <w:rPr>
          <w:rFonts w:ascii="Times New Roman" w:hAnsi="Times New Roman" w:cs="Times New Roman"/>
          <w:noProof/>
          <w:color w:val="000000"/>
          <w:sz w:val="28"/>
          <w:szCs w:val="28"/>
        </w:rPr>
        <w:t xml:space="preserve">дам профессиональных </w:t>
      </w:r>
      <w:r w:rsidR="00C6658A" w:rsidRPr="008B6E5D">
        <w:rPr>
          <w:rFonts w:ascii="Times New Roman" w:hAnsi="Times New Roman" w:cs="Times New Roman"/>
          <w:noProof/>
          <w:color w:val="000000"/>
          <w:sz w:val="28"/>
          <w:szCs w:val="28"/>
        </w:rPr>
        <w:t>аналитиков</w:t>
      </w:r>
      <w:r w:rsidRPr="008B6E5D">
        <w:rPr>
          <w:rFonts w:ascii="Times New Roman" w:hAnsi="Times New Roman" w:cs="Times New Roman"/>
          <w:noProof/>
          <w:color w:val="000000"/>
          <w:sz w:val="28"/>
          <w:szCs w:val="28"/>
        </w:rPr>
        <w:t>;</w:t>
      </w:r>
    </w:p>
    <w:p w:rsidR="005C744D" w:rsidRPr="008B6E5D" w:rsidRDefault="005C744D" w:rsidP="0048581F">
      <w:pPr>
        <w:numPr>
          <w:ilvl w:val="0"/>
          <w:numId w:val="14"/>
        </w:numPr>
        <w:tabs>
          <w:tab w:val="left" w:pos="1037"/>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независимость используемых данных от программного обеспечения </w:t>
      </w:r>
      <w:r w:rsidR="007F4284" w:rsidRPr="008B6E5D">
        <w:rPr>
          <w:rFonts w:ascii="Times New Roman" w:hAnsi="Times New Roman" w:cs="Times New Roman"/>
          <w:noProof/>
          <w:color w:val="000000"/>
          <w:sz w:val="28"/>
          <w:szCs w:val="28"/>
        </w:rPr>
        <w:t>аналитиков</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Установлено, что модель «сущность-связь» удовлетворяет требованиям пост</w:t>
      </w:r>
      <w:r w:rsidR="00D0416E" w:rsidRPr="008B6E5D">
        <w:rPr>
          <w:rFonts w:ascii="Times New Roman" w:hAnsi="Times New Roman" w:cs="Times New Roman"/>
          <w:noProof/>
          <w:color w:val="000000"/>
          <w:sz w:val="28"/>
          <w:szCs w:val="28"/>
        </w:rPr>
        <w:t>роения концептуальной схемы исс</w:t>
      </w:r>
      <w:r w:rsidRPr="008B6E5D">
        <w:rPr>
          <w:rFonts w:ascii="Times New Roman" w:hAnsi="Times New Roman" w:cs="Times New Roman"/>
          <w:noProof/>
          <w:color w:val="000000"/>
          <w:sz w:val="28"/>
          <w:szCs w:val="28"/>
        </w:rPr>
        <w:t xml:space="preserve">ледуемой предметной области и тем самым применима в качестве инструмента концептуального моделирования информационной базы процесса </w:t>
      </w:r>
      <w:r w:rsidR="00D0416E" w:rsidRPr="008B6E5D">
        <w:rPr>
          <w:rFonts w:ascii="Times New Roman" w:hAnsi="Times New Roman" w:cs="Times New Roman"/>
          <w:noProof/>
          <w:color w:val="000000"/>
          <w:sz w:val="28"/>
          <w:szCs w:val="28"/>
        </w:rPr>
        <w:t>аналитической</w:t>
      </w:r>
      <w:r w:rsidRPr="008B6E5D">
        <w:rPr>
          <w:rFonts w:ascii="Times New Roman" w:hAnsi="Times New Roman" w:cs="Times New Roman"/>
          <w:noProof/>
          <w:color w:val="000000"/>
          <w:sz w:val="28"/>
          <w:szCs w:val="28"/>
        </w:rPr>
        <w:t xml:space="preserve"> деятельности.</w:t>
      </w:r>
    </w:p>
    <w:p w:rsidR="005C744D" w:rsidRPr="008B6E5D" w:rsidRDefault="005C744D" w:rsidP="0048581F">
      <w:pPr>
        <w:tabs>
          <w:tab w:val="left" w:pos="998"/>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5.</w:t>
      </w:r>
      <w:r w:rsidRPr="008B6E5D">
        <w:rPr>
          <w:rFonts w:ascii="Times New Roman" w:hAnsi="Times New Roman" w:cs="Times New Roman"/>
          <w:noProof/>
          <w:color w:val="000000"/>
          <w:sz w:val="28"/>
          <w:szCs w:val="28"/>
        </w:rPr>
        <w:tab/>
        <w:t>Показано, что в основу разработ</w:t>
      </w:r>
      <w:r w:rsidR="005E6E96" w:rsidRPr="008B6E5D">
        <w:rPr>
          <w:rFonts w:ascii="Times New Roman" w:hAnsi="Times New Roman" w:cs="Times New Roman"/>
          <w:noProof/>
          <w:color w:val="000000"/>
          <w:sz w:val="28"/>
          <w:szCs w:val="28"/>
        </w:rPr>
        <w:t>ки методики построения КМ ИВ по</w:t>
      </w:r>
      <w:r w:rsidRPr="008B6E5D">
        <w:rPr>
          <w:rFonts w:ascii="Times New Roman" w:hAnsi="Times New Roman" w:cs="Times New Roman"/>
          <w:noProof/>
          <w:color w:val="000000"/>
          <w:sz w:val="28"/>
          <w:szCs w:val="28"/>
        </w:rPr>
        <w:t>ложен агрегативно-декомпозиционнын подход, позволяющий оперировать</w:t>
      </w:r>
      <w:r w:rsidR="005E6E96"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объектами или их агрегатами с заданным</w:t>
      </w:r>
      <w:r w:rsidR="005E6E96" w:rsidRPr="008B6E5D">
        <w:rPr>
          <w:rFonts w:ascii="Times New Roman" w:hAnsi="Times New Roman" w:cs="Times New Roman"/>
          <w:noProof/>
          <w:color w:val="000000"/>
          <w:sz w:val="28"/>
          <w:szCs w:val="28"/>
        </w:rPr>
        <w:t xml:space="preserve"> уровнем детализации. На основа</w:t>
      </w:r>
      <w:r w:rsidRPr="008B6E5D">
        <w:rPr>
          <w:rFonts w:ascii="Times New Roman" w:hAnsi="Times New Roman" w:cs="Times New Roman"/>
          <w:noProof/>
          <w:color w:val="000000"/>
          <w:sz w:val="28"/>
          <w:szCs w:val="28"/>
        </w:rPr>
        <w:t>нии данного подхода выделены информ</w:t>
      </w:r>
      <w:r w:rsidR="00D370B3" w:rsidRPr="008B6E5D">
        <w:rPr>
          <w:rFonts w:ascii="Times New Roman" w:hAnsi="Times New Roman" w:cs="Times New Roman"/>
          <w:noProof/>
          <w:color w:val="000000"/>
          <w:sz w:val="28"/>
          <w:szCs w:val="28"/>
        </w:rPr>
        <w:t>ационные элементы предметной об</w:t>
      </w:r>
      <w:r w:rsidRPr="008B6E5D">
        <w:rPr>
          <w:rFonts w:ascii="Times New Roman" w:hAnsi="Times New Roman" w:cs="Times New Roman"/>
          <w:noProof/>
          <w:color w:val="000000"/>
          <w:sz w:val="28"/>
          <w:szCs w:val="28"/>
        </w:rPr>
        <w:t xml:space="preserve">ласти, представленные в модели в качестве сущностей: объект </w:t>
      </w:r>
      <w:r w:rsidR="00D370B3" w:rsidRPr="008B6E5D">
        <w:rPr>
          <w:rFonts w:ascii="Times New Roman" w:hAnsi="Times New Roman" w:cs="Times New Roman"/>
          <w:noProof/>
          <w:color w:val="000000"/>
          <w:sz w:val="28"/>
          <w:szCs w:val="28"/>
        </w:rPr>
        <w:t>анализа; объект</w:t>
      </w:r>
      <w:r w:rsidRPr="008B6E5D">
        <w:rPr>
          <w:rFonts w:ascii="Times New Roman" w:hAnsi="Times New Roman" w:cs="Times New Roman"/>
          <w:noProof/>
          <w:color w:val="000000"/>
          <w:sz w:val="28"/>
          <w:szCs w:val="28"/>
        </w:rPr>
        <w:t xml:space="preserve">-аналог, метод </w:t>
      </w:r>
      <w:r w:rsidR="00D370B3"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цель о</w:t>
      </w:r>
      <w:r w:rsidR="00D370B3"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показатель объекта </w:t>
      </w:r>
      <w:r w:rsidR="00D370B3"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Доказано, что в основу методики концептуального моделирования положен принцип выявления и разрешения противоречий, возникающих при совместном использовании информационных элементов предметной области.</w:t>
      </w:r>
    </w:p>
    <w:p w:rsidR="005C744D" w:rsidRPr="008B6E5D" w:rsidRDefault="005C744D" w:rsidP="0048581F">
      <w:pPr>
        <w:numPr>
          <w:ilvl w:val="0"/>
          <w:numId w:val="15"/>
        </w:numPr>
        <w:tabs>
          <w:tab w:val="left" w:pos="998"/>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Предложена методика построения концептуальной модели системы управления процессом </w:t>
      </w:r>
      <w:r w:rsidR="00DB49AF"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стоимости бизнеса, обеспечивающая интеграцию технологической информации управления процессом </w:t>
      </w:r>
      <w:r w:rsidR="00DB49AF"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(задания сотрудникам, промежуточные результаты по этапам </w:t>
      </w:r>
      <w:r w:rsidR="00DB49AF" w:rsidRPr="008B6E5D">
        <w:rPr>
          <w:rFonts w:ascii="Times New Roman" w:hAnsi="Times New Roman" w:cs="Times New Roman"/>
          <w:noProof/>
          <w:color w:val="000000"/>
          <w:sz w:val="28"/>
          <w:szCs w:val="28"/>
        </w:rPr>
        <w:t>анализа, техно</w:t>
      </w:r>
      <w:r w:rsidRPr="008B6E5D">
        <w:rPr>
          <w:rFonts w:ascii="Times New Roman" w:hAnsi="Times New Roman" w:cs="Times New Roman"/>
          <w:noProof/>
          <w:color w:val="000000"/>
          <w:sz w:val="28"/>
          <w:szCs w:val="28"/>
        </w:rPr>
        <w:t>логические этапы, исполнители) с инф</w:t>
      </w:r>
      <w:r w:rsidR="00DB49AF" w:rsidRPr="008B6E5D">
        <w:rPr>
          <w:rFonts w:ascii="Times New Roman" w:hAnsi="Times New Roman" w:cs="Times New Roman"/>
          <w:noProof/>
          <w:color w:val="000000"/>
          <w:sz w:val="28"/>
          <w:szCs w:val="28"/>
        </w:rPr>
        <w:t>ормационными элементами предмет</w:t>
      </w:r>
      <w:r w:rsidRPr="008B6E5D">
        <w:rPr>
          <w:rFonts w:ascii="Times New Roman" w:hAnsi="Times New Roman" w:cs="Times New Roman"/>
          <w:noProof/>
          <w:color w:val="000000"/>
          <w:sz w:val="28"/>
          <w:szCs w:val="28"/>
        </w:rPr>
        <w:t>ной области, что дает возможность план</w:t>
      </w:r>
      <w:r w:rsidR="003C34C8" w:rsidRPr="008B6E5D">
        <w:rPr>
          <w:rFonts w:ascii="Times New Roman" w:hAnsi="Times New Roman" w:cs="Times New Roman"/>
          <w:noProof/>
          <w:color w:val="000000"/>
          <w:sz w:val="28"/>
          <w:szCs w:val="28"/>
        </w:rPr>
        <w:t>ирования и эффективной организа</w:t>
      </w:r>
      <w:r w:rsidRPr="008B6E5D">
        <w:rPr>
          <w:rFonts w:ascii="Times New Roman" w:hAnsi="Times New Roman" w:cs="Times New Roman"/>
          <w:noProof/>
          <w:color w:val="000000"/>
          <w:sz w:val="28"/>
          <w:szCs w:val="28"/>
        </w:rPr>
        <w:t>ции информационного взаимодействия ко</w:t>
      </w:r>
      <w:r w:rsidR="003C34C8" w:rsidRPr="008B6E5D">
        <w:rPr>
          <w:rFonts w:ascii="Times New Roman" w:hAnsi="Times New Roman" w:cs="Times New Roman"/>
          <w:noProof/>
          <w:color w:val="000000"/>
          <w:sz w:val="28"/>
          <w:szCs w:val="28"/>
        </w:rPr>
        <w:t>нкретных исполнителей на различ</w:t>
      </w:r>
      <w:r w:rsidRPr="008B6E5D">
        <w:rPr>
          <w:rFonts w:ascii="Times New Roman" w:hAnsi="Times New Roman" w:cs="Times New Roman"/>
          <w:noProof/>
          <w:color w:val="000000"/>
          <w:sz w:val="28"/>
          <w:szCs w:val="28"/>
        </w:rPr>
        <w:t xml:space="preserve">ных этапах </w:t>
      </w:r>
      <w:r w:rsidR="003C34C8" w:rsidRPr="008B6E5D">
        <w:rPr>
          <w:rFonts w:ascii="Times New Roman" w:hAnsi="Times New Roman" w:cs="Times New Roman"/>
          <w:noProof/>
          <w:color w:val="000000"/>
          <w:sz w:val="28"/>
          <w:szCs w:val="28"/>
        </w:rPr>
        <w:t>аналитической</w:t>
      </w:r>
      <w:r w:rsidRPr="008B6E5D">
        <w:rPr>
          <w:rFonts w:ascii="Times New Roman" w:hAnsi="Times New Roman" w:cs="Times New Roman"/>
          <w:noProof/>
          <w:color w:val="000000"/>
          <w:sz w:val="28"/>
          <w:szCs w:val="28"/>
        </w:rPr>
        <w:t xml:space="preserve"> деятельности с учетом используемых ими подходов к </w:t>
      </w:r>
      <w:r w:rsidR="003C34C8" w:rsidRPr="008B6E5D">
        <w:rPr>
          <w:rFonts w:ascii="Times New Roman" w:hAnsi="Times New Roman" w:cs="Times New Roman"/>
          <w:noProof/>
          <w:color w:val="000000"/>
          <w:sz w:val="28"/>
          <w:szCs w:val="28"/>
        </w:rPr>
        <w:t>анализу</w:t>
      </w:r>
      <w:r w:rsidRPr="008B6E5D">
        <w:rPr>
          <w:rFonts w:ascii="Times New Roman" w:hAnsi="Times New Roman" w:cs="Times New Roman"/>
          <w:noProof/>
          <w:color w:val="000000"/>
          <w:sz w:val="28"/>
          <w:szCs w:val="28"/>
        </w:rPr>
        <w:t>.</w:t>
      </w:r>
    </w:p>
    <w:p w:rsidR="005C744D" w:rsidRPr="008B6E5D" w:rsidRDefault="005C744D" w:rsidP="0048581F">
      <w:pPr>
        <w:numPr>
          <w:ilvl w:val="0"/>
          <w:numId w:val="15"/>
        </w:numPr>
        <w:tabs>
          <w:tab w:val="left" w:pos="998"/>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Предложено на основе анализа открытых объектно-ориентированных прикладных систем использование в качестве инструмента для практической реализации концепции построения информационной базы </w:t>
      </w:r>
      <w:r w:rsidR="003C34C8" w:rsidRPr="008B6E5D">
        <w:rPr>
          <w:rFonts w:ascii="Times New Roman" w:hAnsi="Times New Roman" w:cs="Times New Roman"/>
          <w:noProof/>
          <w:color w:val="000000"/>
          <w:sz w:val="28"/>
          <w:szCs w:val="28"/>
        </w:rPr>
        <w:t>анализа бизнеса от</w:t>
      </w:r>
      <w:r w:rsidRPr="008B6E5D">
        <w:rPr>
          <w:rFonts w:ascii="Times New Roman" w:hAnsi="Times New Roman" w:cs="Times New Roman"/>
          <w:noProof/>
          <w:color w:val="000000"/>
          <w:sz w:val="28"/>
          <w:szCs w:val="28"/>
        </w:rPr>
        <w:t>крытую объектно-ориентированную систему «1С: Предприятие».</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Разработана объектная информационная модель в системе «</w:t>
      </w:r>
      <w:r w:rsidR="00A8566B" w:rsidRPr="008B6E5D">
        <w:rPr>
          <w:rFonts w:ascii="Times New Roman" w:hAnsi="Times New Roman" w:cs="Times New Roman"/>
          <w:noProof/>
          <w:color w:val="000000"/>
          <w:sz w:val="28"/>
          <w:szCs w:val="28"/>
        </w:rPr>
        <w:t>1С: Пред</w:t>
      </w:r>
      <w:r w:rsidRPr="008B6E5D">
        <w:rPr>
          <w:rFonts w:ascii="Times New Roman" w:hAnsi="Times New Roman" w:cs="Times New Roman"/>
          <w:noProof/>
          <w:color w:val="000000"/>
          <w:sz w:val="28"/>
          <w:szCs w:val="28"/>
        </w:rPr>
        <w:t>при</w:t>
      </w:r>
      <w:r w:rsidR="00A8566B" w:rsidRPr="008B6E5D">
        <w:rPr>
          <w:rFonts w:ascii="Times New Roman" w:hAnsi="Times New Roman" w:cs="Times New Roman"/>
          <w:noProof/>
          <w:color w:val="000000"/>
          <w:sz w:val="28"/>
          <w:szCs w:val="28"/>
        </w:rPr>
        <w:t>ятие», описывающая объекты КМ И</w:t>
      </w:r>
      <w:r w:rsidRPr="008B6E5D">
        <w:rPr>
          <w:rFonts w:ascii="Times New Roman" w:hAnsi="Times New Roman" w:cs="Times New Roman"/>
          <w:noProof/>
          <w:color w:val="000000"/>
          <w:sz w:val="28"/>
          <w:szCs w:val="28"/>
        </w:rPr>
        <w:t xml:space="preserve">Б </w:t>
      </w:r>
      <w:r w:rsidR="00A8566B" w:rsidRPr="008B6E5D">
        <w:rPr>
          <w:rFonts w:ascii="Times New Roman" w:hAnsi="Times New Roman" w:cs="Times New Roman"/>
          <w:noProof/>
          <w:color w:val="000000"/>
          <w:sz w:val="28"/>
          <w:szCs w:val="28"/>
        </w:rPr>
        <w:t>анализа бизнеса в терминах объек</w:t>
      </w:r>
      <w:r w:rsidRPr="008B6E5D">
        <w:rPr>
          <w:rFonts w:ascii="Times New Roman" w:hAnsi="Times New Roman" w:cs="Times New Roman"/>
          <w:noProof/>
          <w:color w:val="000000"/>
          <w:sz w:val="28"/>
          <w:szCs w:val="28"/>
        </w:rPr>
        <w:t>тов метаданных системы «1С: Предприятие».</w:t>
      </w:r>
    </w:p>
    <w:p w:rsidR="005C744D" w:rsidRPr="008B6E5D" w:rsidRDefault="005C744D" w:rsidP="0048581F">
      <w:pPr>
        <w:numPr>
          <w:ilvl w:val="0"/>
          <w:numId w:val="16"/>
        </w:numPr>
        <w:tabs>
          <w:tab w:val="left" w:pos="1027"/>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Предложены два базовых механизма трансформации элементов ER</w:t>
      </w:r>
      <w:r w:rsidR="00A8566B" w:rsidRPr="008B6E5D">
        <w:rPr>
          <w:rFonts w:ascii="Times New Roman" w:hAnsi="Times New Roman" w:cs="Times New Roman"/>
          <w:noProof/>
          <w:color w:val="000000"/>
          <w:sz w:val="28"/>
          <w:szCs w:val="28"/>
        </w:rPr>
        <w:t>-мод</w:t>
      </w:r>
      <w:r w:rsidRPr="008B6E5D">
        <w:rPr>
          <w:rFonts w:ascii="Times New Roman" w:hAnsi="Times New Roman" w:cs="Times New Roman"/>
          <w:noProof/>
          <w:color w:val="000000"/>
          <w:sz w:val="28"/>
          <w:szCs w:val="28"/>
        </w:rPr>
        <w:t>ели в объектную среду «1С: Предприятие». Механизм использования подчиненных справочников предполагает</w:t>
      </w:r>
      <w:r w:rsidR="00A8566B" w:rsidRPr="008B6E5D">
        <w:rPr>
          <w:rFonts w:ascii="Times New Roman" w:hAnsi="Times New Roman" w:cs="Times New Roman"/>
          <w:noProof/>
          <w:color w:val="000000"/>
          <w:sz w:val="28"/>
          <w:szCs w:val="28"/>
        </w:rPr>
        <w:t>, что для справочника, представ</w:t>
      </w:r>
      <w:r w:rsidRPr="008B6E5D">
        <w:rPr>
          <w:rFonts w:ascii="Times New Roman" w:hAnsi="Times New Roman" w:cs="Times New Roman"/>
          <w:noProof/>
          <w:color w:val="000000"/>
          <w:sz w:val="28"/>
          <w:szCs w:val="28"/>
        </w:rPr>
        <w:t>ляющего некоторую сущность, устанавливается в качестве Справочника-владельца другой справочник, выража</w:t>
      </w:r>
      <w:r w:rsidR="00A8566B" w:rsidRPr="008B6E5D">
        <w:rPr>
          <w:rFonts w:ascii="Times New Roman" w:hAnsi="Times New Roman" w:cs="Times New Roman"/>
          <w:noProof/>
          <w:color w:val="000000"/>
          <w:sz w:val="28"/>
          <w:szCs w:val="28"/>
        </w:rPr>
        <w:t>ющий связываемую сущность. Меха</w:t>
      </w:r>
      <w:r w:rsidRPr="008B6E5D">
        <w:rPr>
          <w:rFonts w:ascii="Times New Roman" w:hAnsi="Times New Roman" w:cs="Times New Roman"/>
          <w:noProof/>
          <w:color w:val="000000"/>
          <w:sz w:val="28"/>
          <w:szCs w:val="28"/>
        </w:rPr>
        <w:t>низм связывания объектов через типы предп</w:t>
      </w:r>
      <w:r w:rsidR="00A8566B" w:rsidRPr="008B6E5D">
        <w:rPr>
          <w:rFonts w:ascii="Times New Roman" w:hAnsi="Times New Roman" w:cs="Times New Roman"/>
          <w:noProof/>
          <w:color w:val="000000"/>
          <w:sz w:val="28"/>
          <w:szCs w:val="28"/>
        </w:rPr>
        <w:t>олагает, что в справочник, пред</w:t>
      </w:r>
      <w:r w:rsidRPr="008B6E5D">
        <w:rPr>
          <w:rFonts w:ascii="Times New Roman" w:hAnsi="Times New Roman" w:cs="Times New Roman"/>
          <w:noProof/>
          <w:color w:val="000000"/>
          <w:sz w:val="28"/>
          <w:szCs w:val="28"/>
        </w:rPr>
        <w:t>ставляющий некоторую сущность, включа</w:t>
      </w:r>
      <w:r w:rsidR="00A8566B" w:rsidRPr="008B6E5D">
        <w:rPr>
          <w:rFonts w:ascii="Times New Roman" w:hAnsi="Times New Roman" w:cs="Times New Roman"/>
          <w:noProof/>
          <w:color w:val="000000"/>
          <w:sz w:val="28"/>
          <w:szCs w:val="28"/>
        </w:rPr>
        <w:t>ется реквизит, которому назнача</w:t>
      </w:r>
      <w:r w:rsidRPr="008B6E5D">
        <w:rPr>
          <w:rFonts w:ascii="Times New Roman" w:hAnsi="Times New Roman" w:cs="Times New Roman"/>
          <w:noProof/>
          <w:color w:val="000000"/>
          <w:sz w:val="28"/>
          <w:szCs w:val="28"/>
        </w:rPr>
        <w:t>ется тип, представляющий собой справочник, выражающий связываемую сущность.</w:t>
      </w:r>
    </w:p>
    <w:p w:rsidR="005C744D" w:rsidRPr="008B6E5D" w:rsidRDefault="005C744D" w:rsidP="0048581F">
      <w:pPr>
        <w:numPr>
          <w:ilvl w:val="0"/>
          <w:numId w:val="16"/>
        </w:numPr>
        <w:tabs>
          <w:tab w:val="left" w:pos="1027"/>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Реализация КМ </w:t>
      </w:r>
      <w:r w:rsidR="00A8566B"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в</w:t>
      </w:r>
      <w:r w:rsidR="00A8566B" w:rsidRPr="008B6E5D">
        <w:rPr>
          <w:rFonts w:ascii="Times New Roman" w:hAnsi="Times New Roman" w:cs="Times New Roman"/>
          <w:noProof/>
          <w:color w:val="000000"/>
          <w:sz w:val="28"/>
          <w:szCs w:val="28"/>
        </w:rPr>
        <w:t xml:space="preserve"> среде «1С; Предприятие» обеспе</w:t>
      </w:r>
      <w:r w:rsidRPr="008B6E5D">
        <w:rPr>
          <w:rFonts w:ascii="Times New Roman" w:hAnsi="Times New Roman" w:cs="Times New Roman"/>
          <w:noProof/>
          <w:color w:val="000000"/>
          <w:sz w:val="28"/>
          <w:szCs w:val="28"/>
        </w:rPr>
        <w:t>чивает:</w:t>
      </w:r>
    </w:p>
    <w:p w:rsidR="005C744D" w:rsidRPr="008B6E5D" w:rsidRDefault="005C744D" w:rsidP="0048581F">
      <w:pPr>
        <w:numPr>
          <w:ilvl w:val="0"/>
          <w:numId w:val="14"/>
        </w:numPr>
        <w:tabs>
          <w:tab w:val="left" w:pos="104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интеграцию совокупностей по</w:t>
      </w:r>
      <w:r w:rsidR="00A8566B" w:rsidRPr="008B6E5D">
        <w:rPr>
          <w:rFonts w:ascii="Times New Roman" w:hAnsi="Times New Roman" w:cs="Times New Roman"/>
          <w:noProof/>
          <w:color w:val="000000"/>
          <w:sz w:val="28"/>
          <w:szCs w:val="28"/>
        </w:rPr>
        <w:t>ходных данных, используемых раз</w:t>
      </w:r>
      <w:r w:rsidRPr="008B6E5D">
        <w:rPr>
          <w:rFonts w:ascii="Times New Roman" w:hAnsi="Times New Roman" w:cs="Times New Roman"/>
          <w:noProof/>
          <w:color w:val="000000"/>
          <w:sz w:val="28"/>
          <w:szCs w:val="28"/>
        </w:rPr>
        <w:t xml:space="preserve">личными методами </w:t>
      </w:r>
      <w:r w:rsidR="00760807" w:rsidRPr="008B6E5D">
        <w:rPr>
          <w:rFonts w:ascii="Times New Roman" w:hAnsi="Times New Roman" w:cs="Times New Roman"/>
          <w:noProof/>
          <w:color w:val="000000"/>
          <w:sz w:val="28"/>
          <w:szCs w:val="28"/>
        </w:rPr>
        <w:t>при анализе</w:t>
      </w:r>
      <w:r w:rsidRPr="008B6E5D">
        <w:rPr>
          <w:rFonts w:ascii="Times New Roman" w:hAnsi="Times New Roman" w:cs="Times New Roman"/>
          <w:noProof/>
          <w:color w:val="000000"/>
          <w:sz w:val="28"/>
          <w:szCs w:val="28"/>
        </w:rPr>
        <w:t xml:space="preserve"> стоимости бизнеса;</w:t>
      </w:r>
    </w:p>
    <w:p w:rsidR="005C744D" w:rsidRPr="008B6E5D" w:rsidRDefault="005C744D" w:rsidP="0048581F">
      <w:pPr>
        <w:numPr>
          <w:ilvl w:val="0"/>
          <w:numId w:val="14"/>
        </w:numPr>
        <w:tabs>
          <w:tab w:val="left" w:pos="104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информационную увязку всех элементов технологического процесса </w:t>
      </w:r>
      <w:r w:rsidR="00760807"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w:t>
      </w:r>
    </w:p>
    <w:p w:rsidR="005C744D" w:rsidRPr="008B6E5D" w:rsidRDefault="005C744D" w:rsidP="0048581F">
      <w:pPr>
        <w:numPr>
          <w:ilvl w:val="0"/>
          <w:numId w:val="14"/>
        </w:numPr>
        <w:tabs>
          <w:tab w:val="left" w:pos="104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реализацию системы запросов к </w:t>
      </w:r>
      <w:r w:rsidR="00760807" w:rsidRPr="008B6E5D">
        <w:rPr>
          <w:rFonts w:ascii="Times New Roman" w:hAnsi="Times New Roman" w:cs="Times New Roman"/>
          <w:noProof/>
          <w:color w:val="000000"/>
          <w:sz w:val="28"/>
          <w:szCs w:val="28"/>
        </w:rPr>
        <w:t>информационной базе, а также ал</w:t>
      </w:r>
      <w:r w:rsidRPr="008B6E5D">
        <w:rPr>
          <w:rFonts w:ascii="Times New Roman" w:hAnsi="Times New Roman" w:cs="Times New Roman"/>
          <w:noProof/>
          <w:color w:val="000000"/>
          <w:sz w:val="28"/>
          <w:szCs w:val="28"/>
        </w:rPr>
        <w:t xml:space="preserve">горитмов </w:t>
      </w:r>
      <w:r w:rsidR="00760807" w:rsidRPr="008B6E5D">
        <w:rPr>
          <w:rFonts w:ascii="Times New Roman" w:hAnsi="Times New Roman" w:cs="Times New Roman"/>
          <w:noProof/>
          <w:color w:val="000000"/>
          <w:sz w:val="28"/>
          <w:szCs w:val="28"/>
        </w:rPr>
        <w:t>анализа</w:t>
      </w:r>
      <w:r w:rsidRPr="008B6E5D">
        <w:rPr>
          <w:rFonts w:ascii="Times New Roman" w:hAnsi="Times New Roman" w:cs="Times New Roman"/>
          <w:noProof/>
          <w:color w:val="000000"/>
          <w:sz w:val="28"/>
          <w:szCs w:val="28"/>
        </w:rPr>
        <w:t xml:space="preserve"> бизнеса встроенными средствами объектно-ориентированного программирования;</w:t>
      </w:r>
    </w:p>
    <w:p w:rsidR="005C744D" w:rsidRPr="008B6E5D" w:rsidRDefault="005C744D" w:rsidP="0048581F">
      <w:pPr>
        <w:numPr>
          <w:ilvl w:val="0"/>
          <w:numId w:val="14"/>
        </w:numPr>
        <w:tabs>
          <w:tab w:val="left" w:pos="1046"/>
        </w:tabs>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устранение дублирования и противоречивости данных, обеспечение ссылочной целостности на уровне базовых механизмов системы;</w:t>
      </w:r>
    </w:p>
    <w:p w:rsidR="005C744D" w:rsidRPr="008B6E5D" w:rsidRDefault="005C744D" w:rsidP="0048581F">
      <w:pPr>
        <w:spacing w:line="360" w:lineRule="auto"/>
        <w:ind w:firstLine="709"/>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основу для построения профессио</w:t>
      </w:r>
      <w:r w:rsidR="00760807" w:rsidRPr="008B6E5D">
        <w:rPr>
          <w:rFonts w:ascii="Times New Roman" w:hAnsi="Times New Roman" w:cs="Times New Roman"/>
          <w:noProof/>
          <w:color w:val="000000"/>
          <w:sz w:val="28"/>
          <w:szCs w:val="28"/>
        </w:rPr>
        <w:t>нально ориентированных программ</w:t>
      </w:r>
      <w:r w:rsidRPr="008B6E5D">
        <w:rPr>
          <w:rFonts w:ascii="Times New Roman" w:hAnsi="Times New Roman" w:cs="Times New Roman"/>
          <w:noProof/>
          <w:color w:val="000000"/>
          <w:sz w:val="28"/>
          <w:szCs w:val="28"/>
        </w:rPr>
        <w:t>ных продуктов.</w:t>
      </w:r>
    </w:p>
    <w:p w:rsidR="005C744D" w:rsidRPr="008B6E5D" w:rsidRDefault="00805759" w:rsidP="0048581F">
      <w:pPr>
        <w:spacing w:line="360" w:lineRule="auto"/>
        <w:ind w:firstLine="709"/>
        <w:jc w:val="both"/>
        <w:rPr>
          <w:rFonts w:ascii="Times New Roman" w:hAnsi="Times New Roman" w:cs="Times New Roman"/>
          <w:b/>
          <w:bCs/>
          <w:noProof/>
          <w:color w:val="000000"/>
          <w:sz w:val="28"/>
          <w:szCs w:val="28"/>
        </w:rPr>
      </w:pPr>
      <w:r w:rsidRPr="008B6E5D">
        <w:rPr>
          <w:rFonts w:ascii="Times New Roman" w:hAnsi="Times New Roman" w:cs="Times New Roman"/>
          <w:b/>
          <w:bCs/>
          <w:noProof/>
          <w:color w:val="000000"/>
          <w:sz w:val="28"/>
          <w:szCs w:val="28"/>
        </w:rPr>
        <w:br w:type="page"/>
      </w:r>
      <w:r w:rsidR="004E565F" w:rsidRPr="008B6E5D">
        <w:rPr>
          <w:rFonts w:ascii="Times New Roman" w:hAnsi="Times New Roman" w:cs="Times New Roman"/>
          <w:b/>
          <w:bCs/>
          <w:noProof/>
          <w:color w:val="000000"/>
          <w:sz w:val="28"/>
          <w:szCs w:val="28"/>
        </w:rPr>
        <w:t>Литература</w:t>
      </w:r>
    </w:p>
    <w:p w:rsidR="008B6E5D" w:rsidRPr="008B6E5D" w:rsidRDefault="008B6E5D" w:rsidP="0048581F">
      <w:pPr>
        <w:spacing w:line="360" w:lineRule="auto"/>
        <w:ind w:firstLine="709"/>
        <w:jc w:val="both"/>
        <w:rPr>
          <w:rFonts w:ascii="Times New Roman" w:hAnsi="Times New Roman" w:cs="Times New Roman"/>
          <w:b/>
          <w:bCs/>
          <w:noProof/>
          <w:color w:val="000000"/>
          <w:sz w:val="28"/>
          <w:szCs w:val="28"/>
        </w:rPr>
      </w:pPr>
    </w:p>
    <w:p w:rsidR="005C744D" w:rsidRPr="008B6E5D" w:rsidRDefault="005C744D" w:rsidP="008B6E5D">
      <w:pPr>
        <w:tabs>
          <w:tab w:val="left" w:pos="500"/>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1.</w:t>
      </w:r>
      <w:r w:rsidRPr="008B6E5D">
        <w:rPr>
          <w:rFonts w:ascii="Times New Roman" w:hAnsi="Times New Roman" w:cs="Times New Roman"/>
          <w:noProof/>
          <w:color w:val="000000"/>
          <w:sz w:val="28"/>
          <w:szCs w:val="28"/>
        </w:rPr>
        <w:tab/>
        <w:t>О Методических рекомендациях и</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порядке формирования показателей</w:t>
      </w:r>
      <w:r w:rsidR="00400E04"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бухгалтерской отчетности организации. Приказ Минфина РФ от 28 июня 2000 г. N 60н.</w:t>
      </w:r>
    </w:p>
    <w:p w:rsidR="005C744D" w:rsidRPr="008B6E5D" w:rsidRDefault="005C744D" w:rsidP="008B6E5D">
      <w:pPr>
        <w:numPr>
          <w:ilvl w:val="0"/>
          <w:numId w:val="17"/>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 формах бухгалтерской отчетности организаций. Приказ Минфина РФ от 13 января 2000 г. N 4н.</w:t>
      </w:r>
    </w:p>
    <w:p w:rsidR="005C744D" w:rsidRPr="008B6E5D" w:rsidRDefault="005C744D" w:rsidP="008B6E5D">
      <w:pPr>
        <w:numPr>
          <w:ilvl w:val="0"/>
          <w:numId w:val="17"/>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Стандарты оценки, обязательные к применению субъектами оценочной деятельности. Постановление Правительства Российской Федерации от 6 июля 2001 г. №519.</w:t>
      </w:r>
    </w:p>
    <w:p w:rsidR="005C744D" w:rsidRPr="008B6E5D" w:rsidRDefault="005C744D" w:rsidP="008B6E5D">
      <w:pPr>
        <w:numPr>
          <w:ilvl w:val="0"/>
          <w:numId w:val="17"/>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Федеральный закон № 135-ФЗ or 29 июля 1998 года «Об</w:t>
      </w:r>
      <w:r w:rsidRPr="008B6E5D">
        <w:rPr>
          <w:rFonts w:ascii="Times New Roman" w:hAnsi="Times New Roman" w:cs="Times New Roman"/>
          <w:i/>
          <w:iCs/>
          <w:noProof/>
          <w:color w:val="000000"/>
          <w:sz w:val="28"/>
          <w:szCs w:val="28"/>
        </w:rPr>
        <w:t xml:space="preserve"> </w:t>
      </w:r>
      <w:r w:rsidRPr="008B6E5D">
        <w:rPr>
          <w:rFonts w:ascii="Times New Roman" w:hAnsi="Times New Roman" w:cs="Times New Roman"/>
          <w:noProof/>
          <w:color w:val="000000"/>
          <w:sz w:val="28"/>
          <w:szCs w:val="28"/>
        </w:rPr>
        <w:t>оценочной деятельности в Российской Федерации».</w:t>
      </w:r>
    </w:p>
    <w:p w:rsidR="005C744D" w:rsidRPr="008B6E5D" w:rsidRDefault="005C744D" w:rsidP="008B6E5D">
      <w:pPr>
        <w:numPr>
          <w:ilvl w:val="0"/>
          <w:numId w:val="17"/>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Barker R.</w:t>
      </w:r>
      <w:r w:rsidRPr="008B6E5D">
        <w:rPr>
          <w:rFonts w:ascii="Times New Roman" w:hAnsi="Times New Roman" w:cs="Times New Roman"/>
          <w:noProof/>
          <w:color w:val="000000"/>
          <w:sz w:val="28"/>
          <w:szCs w:val="28"/>
          <w:vertAlign w:val="subscript"/>
        </w:rPr>
        <w:t>;</w:t>
      </w:r>
      <w:r w:rsidRPr="008B6E5D">
        <w:rPr>
          <w:rFonts w:ascii="Times New Roman" w:hAnsi="Times New Roman" w:cs="Times New Roman"/>
          <w:noProof/>
          <w:color w:val="000000"/>
          <w:sz w:val="28"/>
          <w:szCs w:val="28"/>
        </w:rPr>
        <w:t xml:space="preserve"> CASE*Method. Entity Relationship Modelling, Bungay, 1990.</w:t>
      </w:r>
    </w:p>
    <w:p w:rsidR="005C744D" w:rsidRPr="008B6E5D" w:rsidRDefault="005C744D" w:rsidP="008B6E5D">
      <w:pPr>
        <w:numPr>
          <w:ilvl w:val="0"/>
          <w:numId w:val="17"/>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Chesley G.R Valuing Business: Use of accounting earnings Saint Mary's University, Halifax, NS, 1999.</w:t>
      </w:r>
    </w:p>
    <w:p w:rsidR="005C744D" w:rsidRPr="008B6E5D" w:rsidRDefault="005C744D" w:rsidP="008B6E5D">
      <w:pPr>
        <w:numPr>
          <w:ilvl w:val="0"/>
          <w:numId w:val="17"/>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Hand J. R. M, Landsman W. R The Pricing of Dividends in Equity Valuation, UNC Chapel Hill, 1999.</w:t>
      </w:r>
    </w:p>
    <w:p w:rsidR="005C744D" w:rsidRPr="008B6E5D" w:rsidRDefault="005C744D" w:rsidP="008B6E5D">
      <w:pPr>
        <w:numPr>
          <w:ilvl w:val="0"/>
          <w:numId w:val="17"/>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Lee C. M. C. Measuring Wealth.CA Magazine, 1996.</w:t>
      </w:r>
    </w:p>
    <w:p w:rsidR="005C744D" w:rsidRPr="008B6E5D" w:rsidRDefault="005C744D" w:rsidP="008B6E5D">
      <w:pPr>
        <w:numPr>
          <w:ilvl w:val="0"/>
          <w:numId w:val="17"/>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Liu J., Ohlson J.A. The FalthanX</w:t>
      </w:r>
      <w:r w:rsidR="0048581F"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hlson (1995) Model: Empirical Impl</w:t>
      </w:r>
      <w:r w:rsidR="00380811" w:rsidRPr="008B6E5D">
        <w:rPr>
          <w:rFonts w:ascii="Times New Roman" w:hAnsi="Times New Roman" w:cs="Times New Roman"/>
          <w:noProof/>
          <w:color w:val="000000"/>
          <w:sz w:val="28"/>
          <w:szCs w:val="28"/>
        </w:rPr>
        <w:t>i</w:t>
      </w:r>
      <w:r w:rsidRPr="008B6E5D">
        <w:rPr>
          <w:rFonts w:ascii="Times New Roman" w:hAnsi="Times New Roman" w:cs="Times New Roman"/>
          <w:noProof/>
          <w:color w:val="000000"/>
          <w:sz w:val="28"/>
          <w:szCs w:val="28"/>
        </w:rPr>
        <w:t>cations Anderson School of Management, U.C.L.A., Los Angeles, Stern School of Business, N.Y.U., New York, 1999.</w:t>
      </w:r>
    </w:p>
    <w:p w:rsidR="005C744D" w:rsidRPr="008B6E5D" w:rsidRDefault="005C744D" w:rsidP="008B6E5D">
      <w:pPr>
        <w:numPr>
          <w:ilvl w:val="0"/>
          <w:numId w:val="17"/>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Martin J., Recommended diagramming </w:t>
      </w:r>
      <w:r w:rsidR="0081786B" w:rsidRPr="008B6E5D">
        <w:rPr>
          <w:rFonts w:ascii="Times New Roman" w:hAnsi="Times New Roman" w:cs="Times New Roman"/>
          <w:noProof/>
          <w:color w:val="000000"/>
          <w:sz w:val="28"/>
          <w:szCs w:val="28"/>
        </w:rPr>
        <w:t>techniques for analysts and pro</w:t>
      </w:r>
      <w:r w:rsidRPr="008B6E5D">
        <w:rPr>
          <w:rFonts w:ascii="Times New Roman" w:hAnsi="Times New Roman" w:cs="Times New Roman"/>
          <w:noProof/>
          <w:color w:val="000000"/>
          <w:sz w:val="28"/>
          <w:szCs w:val="28"/>
        </w:rPr>
        <w:t>grammers, Eng.Cliffs, 1987.</w:t>
      </w:r>
    </w:p>
    <w:p w:rsidR="005C744D" w:rsidRPr="008B6E5D" w:rsidRDefault="005C744D" w:rsidP="008B6E5D">
      <w:pPr>
        <w:numPr>
          <w:ilvl w:val="0"/>
          <w:numId w:val="17"/>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Mills R. Shareholder Value Analysis - Principles and Issues. - Technical Bulletin of the Institute of Charted Accountants in England and Wales, 1999.</w:t>
      </w:r>
    </w:p>
    <w:p w:rsidR="005C744D" w:rsidRPr="008B6E5D" w:rsidRDefault="005C744D" w:rsidP="008B6E5D">
      <w:pPr>
        <w:numPr>
          <w:ilvl w:val="0"/>
          <w:numId w:val="17"/>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Yourdon E. The Yourdon Approach. BYTE, April, 1989.</w:t>
      </w:r>
    </w:p>
    <w:p w:rsidR="005C744D" w:rsidRPr="008B6E5D" w:rsidRDefault="005C744D" w:rsidP="008B6E5D">
      <w:pPr>
        <w:numPr>
          <w:ilvl w:val="0"/>
          <w:numId w:val="17"/>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Автоматизированные информационн</w:t>
      </w:r>
      <w:r w:rsidR="0081786B" w:rsidRPr="008B6E5D">
        <w:rPr>
          <w:rFonts w:ascii="Times New Roman" w:hAnsi="Times New Roman" w:cs="Times New Roman"/>
          <w:noProof/>
          <w:color w:val="000000"/>
          <w:sz w:val="28"/>
          <w:szCs w:val="28"/>
        </w:rPr>
        <w:t>ые технологии в экономике. Учеб</w:t>
      </w:r>
      <w:r w:rsidRPr="008B6E5D">
        <w:rPr>
          <w:rFonts w:ascii="Times New Roman" w:hAnsi="Times New Roman" w:cs="Times New Roman"/>
          <w:noProof/>
          <w:color w:val="000000"/>
          <w:sz w:val="28"/>
          <w:szCs w:val="28"/>
        </w:rPr>
        <w:t>ное пособие под ред. И.Т, Трубилина, М.: Финансы и статистика. -1999г.- 416с.</w:t>
      </w:r>
    </w:p>
    <w:p w:rsidR="005C744D" w:rsidRPr="008B6E5D" w:rsidRDefault="005C744D" w:rsidP="008B6E5D">
      <w:pPr>
        <w:numPr>
          <w:ilvl w:val="0"/>
          <w:numId w:val="18"/>
        </w:numPr>
        <w:tabs>
          <w:tab w:val="left" w:pos="500"/>
          <w:tab w:val="left" w:pos="69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Аналитические информационные системы. Аналитическая лаборатория Про-Инвест. Сайт </w:t>
      </w:r>
      <w:r w:rsidRPr="008B6E5D">
        <w:rPr>
          <w:rFonts w:ascii="Times New Roman" w:hAnsi="Times New Roman" w:cs="Times New Roman"/>
          <w:noProof/>
          <w:color w:val="000000"/>
          <w:sz w:val="28"/>
          <w:szCs w:val="28"/>
          <w:u w:val="single"/>
        </w:rPr>
        <w:t>http://www.pro-invest.com</w:t>
      </w:r>
    </w:p>
    <w:p w:rsidR="005C744D" w:rsidRPr="008B6E5D" w:rsidRDefault="005C744D" w:rsidP="008B6E5D">
      <w:pPr>
        <w:numPr>
          <w:ilvl w:val="0"/>
          <w:numId w:val="18"/>
        </w:numPr>
        <w:tabs>
          <w:tab w:val="left" w:pos="500"/>
          <w:tab w:val="left" w:pos="69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Аналитические материалы компании ИКФ "АЛЬТ", Санкт-Петербург. Сайт http</w:t>
      </w:r>
      <w:r w:rsidR="0081786B" w:rsidRPr="008B6E5D">
        <w:rPr>
          <w:rFonts w:ascii="Times New Roman" w:hAnsi="Times New Roman" w:cs="Times New Roman"/>
          <w:noProof/>
          <w:color w:val="000000"/>
          <w:sz w:val="28"/>
          <w:szCs w:val="28"/>
        </w:rPr>
        <w:t>:</w:t>
      </w:r>
      <w:r w:rsidR="00C7075D"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u w:val="single"/>
        </w:rPr>
        <w:t>www.alt.rcom.ru</w:t>
      </w:r>
    </w:p>
    <w:p w:rsidR="005C744D" w:rsidRPr="008B6E5D" w:rsidRDefault="005C744D" w:rsidP="008B6E5D">
      <w:pPr>
        <w:numPr>
          <w:ilvl w:val="0"/>
          <w:numId w:val="18"/>
        </w:numPr>
        <w:tabs>
          <w:tab w:val="left" w:pos="500"/>
          <w:tab w:val="left" w:pos="69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Барнгольц С</w:t>
      </w:r>
      <w:r w:rsidR="00C7075D"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Б. Экономический анализ хозяйственной деятельности на современном этапе развития. - М.: Финансы и статистика, 1984. - 214с.</w:t>
      </w:r>
    </w:p>
    <w:p w:rsidR="005C744D" w:rsidRPr="008B6E5D" w:rsidRDefault="005C744D" w:rsidP="008B6E5D">
      <w:pPr>
        <w:numPr>
          <w:ilvl w:val="0"/>
          <w:numId w:val="18"/>
        </w:numPr>
        <w:tabs>
          <w:tab w:val="left" w:pos="500"/>
          <w:tab w:val="left" w:pos="69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Бланк И.А. Основы инвестиционного менеджмента. Том 2. М.:, Ника-центр, Эльга - Н, 2001.-511 с.</w:t>
      </w:r>
    </w:p>
    <w:p w:rsidR="005C744D" w:rsidRPr="008B6E5D" w:rsidRDefault="005C744D" w:rsidP="008B6E5D">
      <w:pPr>
        <w:numPr>
          <w:ilvl w:val="0"/>
          <w:numId w:val="18"/>
        </w:numPr>
        <w:tabs>
          <w:tab w:val="left" w:pos="500"/>
          <w:tab w:val="left" w:pos="69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Борковский А.Б. Англо — русский с</w:t>
      </w:r>
      <w:r w:rsidR="00C7075D" w:rsidRPr="008B6E5D">
        <w:rPr>
          <w:rFonts w:ascii="Times New Roman" w:hAnsi="Times New Roman" w:cs="Times New Roman"/>
          <w:noProof/>
          <w:color w:val="000000"/>
          <w:sz w:val="28"/>
          <w:szCs w:val="28"/>
        </w:rPr>
        <w:t>ловарь по программированию и ин</w:t>
      </w:r>
      <w:r w:rsidRPr="008B6E5D">
        <w:rPr>
          <w:rFonts w:ascii="Times New Roman" w:hAnsi="Times New Roman" w:cs="Times New Roman"/>
          <w:noProof/>
          <w:color w:val="000000"/>
          <w:sz w:val="28"/>
          <w:szCs w:val="28"/>
        </w:rPr>
        <w:t>форматике. М.:, 1990.</w:t>
      </w:r>
    </w:p>
    <w:p w:rsidR="005C744D" w:rsidRPr="008B6E5D" w:rsidRDefault="005C744D" w:rsidP="008B6E5D">
      <w:pPr>
        <w:numPr>
          <w:ilvl w:val="0"/>
          <w:numId w:val="18"/>
        </w:numPr>
        <w:tabs>
          <w:tab w:val="left" w:pos="500"/>
          <w:tab w:val="left" w:pos="69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Валдайцев С</w:t>
      </w:r>
      <w:r w:rsidR="00C7075D"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В. «Оценка бизнеса и инновации: учебное пособие». - М.:, Филинъ, 1997.</w:t>
      </w:r>
    </w:p>
    <w:p w:rsidR="005C744D" w:rsidRPr="008B6E5D" w:rsidRDefault="005C744D" w:rsidP="008B6E5D">
      <w:pPr>
        <w:numPr>
          <w:ilvl w:val="0"/>
          <w:numId w:val="18"/>
        </w:numPr>
        <w:tabs>
          <w:tab w:val="left" w:pos="500"/>
          <w:tab w:val="left" w:pos="69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Валдайцев СВ. «Оценка бизнеса и управление стоимостью п</w:t>
      </w:r>
      <w:r w:rsidR="00C7075D" w:rsidRPr="008B6E5D">
        <w:rPr>
          <w:rFonts w:ascii="Times New Roman" w:hAnsi="Times New Roman" w:cs="Times New Roman"/>
          <w:noProof/>
          <w:color w:val="000000"/>
          <w:sz w:val="28"/>
          <w:szCs w:val="28"/>
        </w:rPr>
        <w:t>редпри</w:t>
      </w:r>
      <w:r w:rsidRPr="008B6E5D">
        <w:rPr>
          <w:rFonts w:ascii="Times New Roman" w:hAnsi="Times New Roman" w:cs="Times New Roman"/>
          <w:noProof/>
          <w:color w:val="000000"/>
          <w:sz w:val="28"/>
          <w:szCs w:val="28"/>
        </w:rPr>
        <w:t>ятия», М.:, Юнити, 2001.</w:t>
      </w:r>
    </w:p>
    <w:p w:rsidR="005C744D" w:rsidRPr="008B6E5D" w:rsidRDefault="005C744D" w:rsidP="008B6E5D">
      <w:pPr>
        <w:numPr>
          <w:ilvl w:val="0"/>
          <w:numId w:val="18"/>
        </w:numPr>
        <w:tabs>
          <w:tab w:val="left" w:pos="500"/>
          <w:tab w:val="left" w:pos="69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Вендров А. М. CASE - технологии. Современные методы и средства проектирования информационных систем. - М.:, Финансы и статистика, 1998.</w:t>
      </w:r>
    </w:p>
    <w:p w:rsidR="005C744D" w:rsidRPr="008B6E5D" w:rsidRDefault="005C744D" w:rsidP="008B6E5D">
      <w:pPr>
        <w:numPr>
          <w:ilvl w:val="0"/>
          <w:numId w:val="18"/>
        </w:numPr>
        <w:tabs>
          <w:tab w:val="left" w:pos="500"/>
          <w:tab w:val="left" w:pos="69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Вендров А. М. Проектирование про</w:t>
      </w:r>
      <w:r w:rsidR="00C7075D" w:rsidRPr="008B6E5D">
        <w:rPr>
          <w:rFonts w:ascii="Times New Roman" w:hAnsi="Times New Roman" w:cs="Times New Roman"/>
          <w:noProof/>
          <w:color w:val="000000"/>
          <w:sz w:val="28"/>
          <w:szCs w:val="28"/>
        </w:rPr>
        <w:t>граммного обеспечения экономиче</w:t>
      </w:r>
      <w:r w:rsidRPr="008B6E5D">
        <w:rPr>
          <w:rFonts w:ascii="Times New Roman" w:hAnsi="Times New Roman" w:cs="Times New Roman"/>
          <w:noProof/>
          <w:color w:val="000000"/>
          <w:sz w:val="28"/>
          <w:szCs w:val="28"/>
        </w:rPr>
        <w:t>ских информационных систем: Учебник. - М.:, Финансы и статистика, 2000.</w:t>
      </w:r>
    </w:p>
    <w:p w:rsidR="005C744D" w:rsidRPr="008B6E5D" w:rsidRDefault="005C744D" w:rsidP="008B6E5D">
      <w:pPr>
        <w:numPr>
          <w:ilvl w:val="0"/>
          <w:numId w:val="18"/>
        </w:numPr>
        <w:tabs>
          <w:tab w:val="left" w:pos="500"/>
          <w:tab w:val="left" w:pos="69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Гароза И</w:t>
      </w:r>
      <w:r w:rsidR="00C7075D"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Л. Проектирование баз дан</w:t>
      </w:r>
      <w:r w:rsidR="00C7075D" w:rsidRPr="008B6E5D">
        <w:rPr>
          <w:rFonts w:ascii="Times New Roman" w:hAnsi="Times New Roman" w:cs="Times New Roman"/>
          <w:noProof/>
          <w:color w:val="000000"/>
          <w:sz w:val="28"/>
          <w:szCs w:val="28"/>
        </w:rPr>
        <w:t>ных материального учета на осно</w:t>
      </w:r>
      <w:r w:rsidRPr="008B6E5D">
        <w:rPr>
          <w:rFonts w:ascii="Times New Roman" w:hAnsi="Times New Roman" w:cs="Times New Roman"/>
          <w:noProof/>
          <w:color w:val="000000"/>
          <w:sz w:val="28"/>
          <w:szCs w:val="28"/>
        </w:rPr>
        <w:t>ве моделей типа «сущность - связь». Дисс.</w:t>
      </w:r>
      <w:r w:rsidR="0048581F"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..к.э.н., ФА, 1990.</w:t>
      </w:r>
    </w:p>
    <w:p w:rsidR="005C744D" w:rsidRPr="008B6E5D" w:rsidRDefault="005C744D" w:rsidP="008B6E5D">
      <w:pPr>
        <w:numPr>
          <w:ilvl w:val="0"/>
          <w:numId w:val="18"/>
        </w:numPr>
        <w:tabs>
          <w:tab w:val="left" w:pos="500"/>
          <w:tab w:val="left" w:pos="69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Голощапов Н.А., Помазкова, С</w:t>
      </w:r>
      <w:r w:rsidR="00C7075D"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xml:space="preserve">И. </w:t>
      </w:r>
      <w:r w:rsidR="00333ADA" w:rsidRPr="008B6E5D">
        <w:rPr>
          <w:rFonts w:ascii="Times New Roman" w:hAnsi="Times New Roman" w:cs="Times New Roman"/>
          <w:noProof/>
          <w:color w:val="000000"/>
          <w:sz w:val="28"/>
          <w:szCs w:val="28"/>
        </w:rPr>
        <w:t>Недвижимость: словарь - справоч</w:t>
      </w:r>
      <w:r w:rsidRPr="008B6E5D">
        <w:rPr>
          <w:rFonts w:ascii="Times New Roman" w:hAnsi="Times New Roman" w:cs="Times New Roman"/>
          <w:noProof/>
          <w:color w:val="000000"/>
          <w:sz w:val="28"/>
          <w:szCs w:val="28"/>
        </w:rPr>
        <w:t>ник. М.:, ИТРК РСПП 2000. - 422с.</w:t>
      </w:r>
    </w:p>
    <w:p w:rsidR="005C744D" w:rsidRPr="008B6E5D" w:rsidRDefault="005C744D" w:rsidP="008B6E5D">
      <w:pPr>
        <w:numPr>
          <w:ilvl w:val="0"/>
          <w:numId w:val="18"/>
        </w:numPr>
        <w:tabs>
          <w:tab w:val="left" w:pos="500"/>
          <w:tab w:val="left" w:pos="69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Грабауров В.А. Информационные технологии для менеджеров. - М.:, Финансы и статистика, 2001, - 365с.</w:t>
      </w:r>
    </w:p>
    <w:p w:rsidR="005C744D" w:rsidRPr="008B6E5D" w:rsidRDefault="005C744D" w:rsidP="008B6E5D">
      <w:pPr>
        <w:numPr>
          <w:ilvl w:val="0"/>
          <w:numId w:val="18"/>
        </w:numPr>
        <w:tabs>
          <w:tab w:val="left" w:pos="500"/>
          <w:tab w:val="left" w:pos="69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Григорьев В.В. Оценка предприятий:</w:t>
      </w:r>
      <w:r w:rsidR="00333ADA" w:rsidRPr="008B6E5D">
        <w:rPr>
          <w:rFonts w:ascii="Times New Roman" w:hAnsi="Times New Roman" w:cs="Times New Roman"/>
          <w:noProof/>
          <w:color w:val="000000"/>
          <w:sz w:val="28"/>
          <w:szCs w:val="28"/>
        </w:rPr>
        <w:t xml:space="preserve"> доходный подход. - М.:, Федера</w:t>
      </w:r>
      <w:r w:rsidRPr="008B6E5D">
        <w:rPr>
          <w:rFonts w:ascii="Times New Roman" w:hAnsi="Times New Roman" w:cs="Times New Roman"/>
          <w:noProof/>
          <w:color w:val="000000"/>
          <w:sz w:val="28"/>
          <w:szCs w:val="28"/>
        </w:rPr>
        <w:t>тивное издательство, 1998,</w:t>
      </w:r>
    </w:p>
    <w:p w:rsidR="005C744D" w:rsidRPr="008B6E5D" w:rsidRDefault="005C744D" w:rsidP="008B6E5D">
      <w:pPr>
        <w:tabs>
          <w:tab w:val="left" w:pos="500"/>
          <w:tab w:val="left" w:pos="720"/>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27.</w:t>
      </w:r>
      <w:r w:rsidRPr="008B6E5D">
        <w:rPr>
          <w:rFonts w:ascii="Times New Roman" w:hAnsi="Times New Roman" w:cs="Times New Roman"/>
          <w:noProof/>
          <w:color w:val="000000"/>
          <w:sz w:val="28"/>
          <w:szCs w:val="28"/>
        </w:rPr>
        <w:tab/>
        <w:t>Григорьев В.В. Оценка предприятий: имущественный подход. - М:</w:t>
      </w:r>
      <w:r w:rsidR="00333AD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Дело, 1998.</w:t>
      </w:r>
    </w:p>
    <w:p w:rsidR="005C744D" w:rsidRPr="008B6E5D" w:rsidRDefault="005C744D" w:rsidP="008B6E5D">
      <w:pPr>
        <w:tabs>
          <w:tab w:val="left" w:pos="500"/>
          <w:tab w:val="left" w:pos="797"/>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28.</w:t>
      </w:r>
      <w:r w:rsidRPr="008B6E5D">
        <w:rPr>
          <w:rFonts w:ascii="Times New Roman" w:hAnsi="Times New Roman" w:cs="Times New Roman"/>
          <w:noProof/>
          <w:color w:val="000000"/>
          <w:sz w:val="28"/>
          <w:szCs w:val="28"/>
        </w:rPr>
        <w:tab/>
        <w:t xml:space="preserve">Григорьев Е. И. Модель "объект - качество". Сайт </w:t>
      </w:r>
      <w:r w:rsidRPr="008B6E5D">
        <w:rPr>
          <w:rFonts w:ascii="Times New Roman" w:hAnsi="Times New Roman" w:cs="Times New Roman"/>
          <w:noProof/>
          <w:color w:val="000000"/>
          <w:sz w:val="28"/>
          <w:szCs w:val="28"/>
          <w:u w:val="single"/>
        </w:rPr>
        <w:t>www.citfomra.ru</w:t>
      </w:r>
    </w:p>
    <w:p w:rsidR="005C744D" w:rsidRPr="008B6E5D" w:rsidRDefault="005C744D" w:rsidP="008B6E5D">
      <w:pPr>
        <w:numPr>
          <w:ilvl w:val="0"/>
          <w:numId w:val="19"/>
        </w:numPr>
        <w:tabs>
          <w:tab w:val="left" w:pos="500"/>
          <w:tab w:val="left" w:pos="710"/>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Грязнова И. Н. Информационное м</w:t>
      </w:r>
      <w:r w:rsidR="00333ADA" w:rsidRPr="008B6E5D">
        <w:rPr>
          <w:rFonts w:ascii="Times New Roman" w:hAnsi="Times New Roman" w:cs="Times New Roman"/>
          <w:noProof/>
          <w:color w:val="000000"/>
          <w:sz w:val="28"/>
          <w:szCs w:val="28"/>
        </w:rPr>
        <w:t>оделирование базы данных бухгал</w:t>
      </w:r>
      <w:r w:rsidRPr="008B6E5D">
        <w:rPr>
          <w:rFonts w:ascii="Times New Roman" w:hAnsi="Times New Roman" w:cs="Times New Roman"/>
          <w:noProof/>
          <w:color w:val="000000"/>
          <w:sz w:val="28"/>
          <w:szCs w:val="28"/>
        </w:rPr>
        <w:t>терского учета: Дисс.</w:t>
      </w:r>
      <w:r w:rsidR="0048581F"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..к.э.н. - М.:, 1995. - 188с.</w:t>
      </w:r>
    </w:p>
    <w:p w:rsidR="005C744D" w:rsidRPr="008B6E5D" w:rsidRDefault="005C744D" w:rsidP="008B6E5D">
      <w:pPr>
        <w:numPr>
          <w:ilvl w:val="0"/>
          <w:numId w:val="19"/>
        </w:numPr>
        <w:tabs>
          <w:tab w:val="left" w:pos="500"/>
          <w:tab w:val="left" w:pos="710"/>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Демин И.С. Информационное моделирование процессов на основе структуризации экономических объектов. Дисс.</w:t>
      </w:r>
      <w:r w:rsidR="0048581F"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..к.э.н., - М.:, 1994. -187с.</w:t>
      </w:r>
    </w:p>
    <w:p w:rsidR="005C744D" w:rsidRPr="008B6E5D" w:rsidRDefault="005C744D" w:rsidP="008B6E5D">
      <w:pPr>
        <w:numPr>
          <w:ilvl w:val="0"/>
          <w:numId w:val="19"/>
        </w:numPr>
        <w:tabs>
          <w:tab w:val="left" w:pos="500"/>
          <w:tab w:val="left" w:pos="710"/>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Демин И.С, Проектирование баз данных экономических объектов, М.:, МАИ, 1999г. -136с.</w:t>
      </w:r>
    </w:p>
    <w:p w:rsidR="005C744D" w:rsidRPr="008B6E5D" w:rsidRDefault="005C744D" w:rsidP="008B6E5D">
      <w:pPr>
        <w:numPr>
          <w:ilvl w:val="0"/>
          <w:numId w:val="19"/>
        </w:numPr>
        <w:tabs>
          <w:tab w:val="left" w:pos="500"/>
          <w:tab w:val="left" w:pos="710"/>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Дик В.В. Методология формирования реш</w:t>
      </w:r>
      <w:r w:rsidR="00333ADA" w:rsidRPr="008B6E5D">
        <w:rPr>
          <w:rFonts w:ascii="Times New Roman" w:hAnsi="Times New Roman" w:cs="Times New Roman"/>
          <w:noProof/>
          <w:color w:val="000000"/>
          <w:sz w:val="28"/>
          <w:szCs w:val="28"/>
        </w:rPr>
        <w:t>ений в экономических сис</w:t>
      </w:r>
      <w:r w:rsidRPr="008B6E5D">
        <w:rPr>
          <w:rFonts w:ascii="Times New Roman" w:hAnsi="Times New Roman" w:cs="Times New Roman"/>
          <w:noProof/>
          <w:color w:val="000000"/>
          <w:sz w:val="28"/>
          <w:szCs w:val="28"/>
        </w:rPr>
        <w:t>темах и инструментальные средства их поддержки. - М.:, Финансы и статистика, 2001.- 298с.</w:t>
      </w:r>
    </w:p>
    <w:p w:rsidR="005C744D" w:rsidRPr="008B6E5D" w:rsidRDefault="005C744D" w:rsidP="008B6E5D">
      <w:pPr>
        <w:numPr>
          <w:ilvl w:val="0"/>
          <w:numId w:val="19"/>
        </w:numPr>
        <w:tabs>
          <w:tab w:val="left" w:pos="500"/>
          <w:tab w:val="left" w:pos="710"/>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Есипов В., Маховикова Г., Терехова</w:t>
      </w:r>
      <w:r w:rsidR="00333ADA" w:rsidRPr="008B6E5D">
        <w:rPr>
          <w:rFonts w:ascii="Times New Roman" w:hAnsi="Times New Roman" w:cs="Times New Roman"/>
          <w:noProof/>
          <w:color w:val="000000"/>
          <w:sz w:val="28"/>
          <w:szCs w:val="28"/>
        </w:rPr>
        <w:t xml:space="preserve"> В. «Оценка бизнеса», СПб.:, Пи</w:t>
      </w:r>
      <w:r w:rsidRPr="008B6E5D">
        <w:rPr>
          <w:rFonts w:ascii="Times New Roman" w:hAnsi="Times New Roman" w:cs="Times New Roman"/>
          <w:noProof/>
          <w:color w:val="000000"/>
          <w:sz w:val="28"/>
          <w:szCs w:val="28"/>
        </w:rPr>
        <w:t>тер, 2001.</w:t>
      </w:r>
    </w:p>
    <w:p w:rsidR="005C744D" w:rsidRPr="008B6E5D" w:rsidRDefault="005C744D" w:rsidP="008B6E5D">
      <w:pPr>
        <w:numPr>
          <w:ilvl w:val="0"/>
          <w:numId w:val="19"/>
        </w:numPr>
        <w:tabs>
          <w:tab w:val="left" w:pos="500"/>
          <w:tab w:val="left" w:pos="710"/>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Ефимов А.Н., Зимин B.C., Рощи на А.А. Правовые аспекты и оценка </w:t>
      </w:r>
      <w:r w:rsidR="00333ADA" w:rsidRPr="008B6E5D">
        <w:rPr>
          <w:rFonts w:ascii="Times New Roman" w:hAnsi="Times New Roman" w:cs="Times New Roman"/>
          <w:noProof/>
          <w:color w:val="000000"/>
          <w:sz w:val="28"/>
          <w:szCs w:val="28"/>
        </w:rPr>
        <w:t>программного</w:t>
      </w:r>
      <w:r w:rsidRPr="008B6E5D">
        <w:rPr>
          <w:rFonts w:ascii="Times New Roman" w:hAnsi="Times New Roman" w:cs="Times New Roman"/>
          <w:noProof/>
          <w:color w:val="000000"/>
          <w:sz w:val="28"/>
          <w:szCs w:val="28"/>
        </w:rPr>
        <w:t xml:space="preserve"> обеспечения ЭВМ и </w:t>
      </w:r>
      <w:r w:rsidR="00333ADA" w:rsidRPr="008B6E5D">
        <w:rPr>
          <w:rFonts w:ascii="Times New Roman" w:hAnsi="Times New Roman" w:cs="Times New Roman"/>
          <w:noProof/>
          <w:color w:val="000000"/>
          <w:sz w:val="28"/>
          <w:szCs w:val="28"/>
        </w:rPr>
        <w:t>баз данных. РОО, «Московское об</w:t>
      </w:r>
      <w:r w:rsidRPr="008B6E5D">
        <w:rPr>
          <w:rFonts w:ascii="Times New Roman" w:hAnsi="Times New Roman" w:cs="Times New Roman"/>
          <w:noProof/>
          <w:color w:val="000000"/>
          <w:sz w:val="28"/>
          <w:szCs w:val="28"/>
        </w:rPr>
        <w:t>щество оценщиков», 2002. - 195с</w:t>
      </w:r>
    </w:p>
    <w:p w:rsidR="005C744D" w:rsidRPr="008B6E5D" w:rsidRDefault="005C744D" w:rsidP="008B6E5D">
      <w:pPr>
        <w:numPr>
          <w:ilvl w:val="0"/>
          <w:numId w:val="20"/>
        </w:numPr>
        <w:tabs>
          <w:tab w:val="left" w:pos="500"/>
          <w:tab w:val="left" w:pos="710"/>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Зеленков Ю.А. "Введение в базы данных". Сайт </w:t>
      </w:r>
      <w:r w:rsidRPr="008B6E5D">
        <w:rPr>
          <w:rFonts w:ascii="Times New Roman" w:hAnsi="Times New Roman" w:cs="Times New Roman"/>
          <w:noProof/>
          <w:color w:val="000000"/>
          <w:sz w:val="28"/>
          <w:szCs w:val="28"/>
          <w:u w:val="single"/>
        </w:rPr>
        <w:t>http://alpha.netis.ru</w:t>
      </w:r>
      <w:r w:rsidRPr="008B6E5D">
        <w:rPr>
          <w:rFonts w:ascii="Times New Roman" w:hAnsi="Times New Roman" w:cs="Times New Roman"/>
          <w:noProof/>
          <w:color w:val="000000"/>
          <w:sz w:val="28"/>
          <w:szCs w:val="28"/>
        </w:rPr>
        <w:t>.</w:t>
      </w:r>
    </w:p>
    <w:p w:rsidR="005C744D" w:rsidRPr="008B6E5D" w:rsidRDefault="005C744D" w:rsidP="008B6E5D">
      <w:pPr>
        <w:numPr>
          <w:ilvl w:val="0"/>
          <w:numId w:val="19"/>
        </w:numPr>
        <w:tabs>
          <w:tab w:val="left" w:pos="500"/>
          <w:tab w:val="left" w:pos="710"/>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Информационные технологии в бизнесе. Под ред. Милана Желены, СПБ.:, ПИТЕР, 2002.</w:t>
      </w:r>
    </w:p>
    <w:p w:rsidR="005C744D" w:rsidRPr="008B6E5D" w:rsidRDefault="005C744D" w:rsidP="008B6E5D">
      <w:pPr>
        <w:numPr>
          <w:ilvl w:val="0"/>
          <w:numId w:val="19"/>
        </w:numPr>
        <w:tabs>
          <w:tab w:val="left" w:pos="500"/>
          <w:tab w:val="left" w:pos="710"/>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Ковалев В.В. Финансовый анализ: методы и процедуры. - М.:</w:t>
      </w:r>
      <w:r w:rsidR="00333ADA" w:rsidRPr="008B6E5D">
        <w:rPr>
          <w:rFonts w:ascii="Times New Roman" w:hAnsi="Times New Roman" w:cs="Times New Roman"/>
          <w:noProof/>
          <w:color w:val="000000"/>
          <w:sz w:val="28"/>
          <w:szCs w:val="28"/>
        </w:rPr>
        <w:t xml:space="preserve"> Финан</w:t>
      </w:r>
      <w:r w:rsidRPr="008B6E5D">
        <w:rPr>
          <w:rFonts w:ascii="Times New Roman" w:hAnsi="Times New Roman" w:cs="Times New Roman"/>
          <w:noProof/>
          <w:color w:val="000000"/>
          <w:sz w:val="28"/>
          <w:szCs w:val="28"/>
        </w:rPr>
        <w:t>сы и статистика. 2002. - 559с.</w:t>
      </w:r>
    </w:p>
    <w:p w:rsidR="005C744D" w:rsidRPr="008B6E5D" w:rsidRDefault="005C744D" w:rsidP="008B6E5D">
      <w:pPr>
        <w:numPr>
          <w:ilvl w:val="0"/>
          <w:numId w:val="19"/>
        </w:numPr>
        <w:tabs>
          <w:tab w:val="left" w:pos="500"/>
          <w:tab w:val="left" w:pos="710"/>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Когаловский М. Р. Абстракции и модели в системах баз данных. //Системы управления базами данных, 04-05/1998.</w:t>
      </w:r>
    </w:p>
    <w:p w:rsidR="005C744D" w:rsidRPr="008B6E5D" w:rsidRDefault="005C744D" w:rsidP="008B6E5D">
      <w:pPr>
        <w:numPr>
          <w:ilvl w:val="0"/>
          <w:numId w:val="19"/>
        </w:numPr>
        <w:tabs>
          <w:tab w:val="left" w:pos="500"/>
          <w:tab w:val="left" w:pos="710"/>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Козлов М., Обзор программных пр</w:t>
      </w:r>
      <w:r w:rsidR="00A24491" w:rsidRPr="008B6E5D">
        <w:rPr>
          <w:rFonts w:ascii="Times New Roman" w:hAnsi="Times New Roman" w:cs="Times New Roman"/>
          <w:noProof/>
          <w:color w:val="000000"/>
          <w:sz w:val="28"/>
          <w:szCs w:val="28"/>
        </w:rPr>
        <w:t>одуктов для расчета инвестицион</w:t>
      </w:r>
      <w:r w:rsidRPr="008B6E5D">
        <w:rPr>
          <w:rFonts w:ascii="Times New Roman" w:hAnsi="Times New Roman" w:cs="Times New Roman"/>
          <w:noProof/>
          <w:color w:val="000000"/>
          <w:sz w:val="28"/>
          <w:szCs w:val="28"/>
        </w:rPr>
        <w:t xml:space="preserve">ных проектов. Сайт </w:t>
      </w:r>
      <w:r w:rsidRPr="008B6E5D">
        <w:rPr>
          <w:rFonts w:ascii="Times New Roman" w:hAnsi="Times New Roman" w:cs="Times New Roman"/>
          <w:noProof/>
          <w:color w:val="000000"/>
          <w:sz w:val="28"/>
          <w:szCs w:val="28"/>
          <w:u w:val="single"/>
        </w:rPr>
        <w:t>http://www.cfin.ru</w:t>
      </w:r>
    </w:p>
    <w:p w:rsidR="005C744D" w:rsidRPr="008B6E5D" w:rsidRDefault="005C744D" w:rsidP="008B6E5D">
      <w:pPr>
        <w:numPr>
          <w:ilvl w:val="0"/>
          <w:numId w:val="19"/>
        </w:numPr>
        <w:tabs>
          <w:tab w:val="left" w:pos="500"/>
          <w:tab w:val="left" w:pos="710"/>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Козырев А.А.. Информационные т</w:t>
      </w:r>
      <w:r w:rsidR="00A24491" w:rsidRPr="008B6E5D">
        <w:rPr>
          <w:rFonts w:ascii="Times New Roman" w:hAnsi="Times New Roman" w:cs="Times New Roman"/>
          <w:noProof/>
          <w:color w:val="000000"/>
          <w:sz w:val="28"/>
          <w:szCs w:val="28"/>
        </w:rPr>
        <w:t>ехнологии в экономике и управле</w:t>
      </w:r>
      <w:r w:rsidRPr="008B6E5D">
        <w:rPr>
          <w:rFonts w:ascii="Times New Roman" w:hAnsi="Times New Roman" w:cs="Times New Roman"/>
          <w:noProof/>
          <w:color w:val="000000"/>
          <w:sz w:val="28"/>
          <w:szCs w:val="28"/>
        </w:rPr>
        <w:t>нии. - СПб.:, Издательство Михайлова, 2001. - 357с.</w:t>
      </w:r>
    </w:p>
    <w:p w:rsidR="005C744D" w:rsidRPr="008B6E5D" w:rsidRDefault="005C744D" w:rsidP="008B6E5D">
      <w:pPr>
        <w:numPr>
          <w:ilvl w:val="0"/>
          <w:numId w:val="21"/>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Колесник А.П. Математические модели для финансовых организаций. -</w:t>
      </w:r>
      <w:r w:rsidR="00A24491"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М.:, МАИ, 1996.-120с.</w:t>
      </w:r>
    </w:p>
    <w:p w:rsidR="005C744D" w:rsidRPr="008B6E5D" w:rsidRDefault="005C744D" w:rsidP="008B6E5D">
      <w:pPr>
        <w:numPr>
          <w:ilvl w:val="0"/>
          <w:numId w:val="21"/>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Комлев И.В. Методы и средства совершенствования процедуры </w:t>
      </w:r>
      <w:r w:rsidR="00A24491" w:rsidRPr="008B6E5D">
        <w:rPr>
          <w:rFonts w:ascii="Times New Roman" w:hAnsi="Times New Roman" w:cs="Times New Roman"/>
          <w:noProof/>
          <w:color w:val="000000"/>
          <w:sz w:val="28"/>
          <w:szCs w:val="28"/>
        </w:rPr>
        <w:t>тен</w:t>
      </w:r>
      <w:r w:rsidRPr="008B6E5D">
        <w:rPr>
          <w:rFonts w:ascii="Times New Roman" w:hAnsi="Times New Roman" w:cs="Times New Roman"/>
          <w:noProof/>
          <w:color w:val="000000"/>
          <w:sz w:val="28"/>
          <w:szCs w:val="28"/>
        </w:rPr>
        <w:t>дерного отбора систем автоматизации управления предприятием. Дисс.</w:t>
      </w:r>
      <w:r w:rsidR="0048581F"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..к.э.н.,-М.:, 2002.-191с.</w:t>
      </w:r>
    </w:p>
    <w:p w:rsidR="005C744D" w:rsidRPr="008B6E5D" w:rsidRDefault="005C744D" w:rsidP="008B6E5D">
      <w:pPr>
        <w:numPr>
          <w:ilvl w:val="0"/>
          <w:numId w:val="21"/>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Компьютерные системы и сети. Учебное пособие под</w:t>
      </w:r>
      <w:r w:rsidR="00A24491" w:rsidRPr="008B6E5D">
        <w:rPr>
          <w:rFonts w:ascii="Times New Roman" w:hAnsi="Times New Roman" w:cs="Times New Roman"/>
          <w:noProof/>
          <w:color w:val="000000"/>
          <w:sz w:val="28"/>
          <w:szCs w:val="28"/>
        </w:rPr>
        <w:t xml:space="preserve"> ред. В.П. Коса</w:t>
      </w:r>
      <w:r w:rsidRPr="008B6E5D">
        <w:rPr>
          <w:rFonts w:ascii="Times New Roman" w:hAnsi="Times New Roman" w:cs="Times New Roman"/>
          <w:noProof/>
          <w:color w:val="000000"/>
          <w:sz w:val="28"/>
          <w:szCs w:val="28"/>
        </w:rPr>
        <w:t>рева. - М.:, Финансы и статистика. -1999г. - 416с.</w:t>
      </w:r>
    </w:p>
    <w:p w:rsidR="005C744D" w:rsidRPr="008B6E5D" w:rsidRDefault="005C744D" w:rsidP="008B6E5D">
      <w:pPr>
        <w:numPr>
          <w:ilvl w:val="0"/>
          <w:numId w:val="21"/>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Коупленд Т. и др., Стоимость компаний: оценка и управление, М.:, ЗАО "Олимп-Бизнес", 1999. - </w:t>
      </w:r>
      <w:r w:rsidRPr="008B6E5D">
        <w:rPr>
          <w:rFonts w:ascii="Times New Roman" w:hAnsi="Times New Roman" w:cs="Times New Roman"/>
          <w:i/>
          <w:iCs/>
          <w:noProof/>
          <w:color w:val="000000"/>
          <w:sz w:val="28"/>
          <w:szCs w:val="28"/>
        </w:rPr>
        <w:t>565с.</w:t>
      </w:r>
    </w:p>
    <w:p w:rsidR="005C744D" w:rsidRPr="008B6E5D" w:rsidRDefault="005C744D" w:rsidP="008B6E5D">
      <w:pPr>
        <w:numPr>
          <w:ilvl w:val="0"/>
          <w:numId w:val="21"/>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Крамар Е.Ю. Построение рейтингов предприятий на основе анализа их финансового положения. Дисс.</w:t>
      </w:r>
      <w:r w:rsidR="0048581F"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 к.э.н. СПб, 2000.</w:t>
      </w:r>
    </w:p>
    <w:p w:rsidR="005C744D" w:rsidRPr="008B6E5D" w:rsidRDefault="005C744D" w:rsidP="008B6E5D">
      <w:pPr>
        <w:numPr>
          <w:ilvl w:val="0"/>
          <w:numId w:val="21"/>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Лайкачев А.Р. Правовые основы оценки бизнеса. Сайт </w:t>
      </w:r>
      <w:r w:rsidRPr="008B6E5D">
        <w:rPr>
          <w:rFonts w:ascii="Times New Roman" w:hAnsi="Times New Roman" w:cs="Times New Roman"/>
          <w:noProof/>
          <w:color w:val="000000"/>
          <w:sz w:val="28"/>
          <w:szCs w:val="28"/>
          <w:u w:val="single"/>
        </w:rPr>
        <w:t>http://www.pro-invest.com</w:t>
      </w:r>
    </w:p>
    <w:p w:rsidR="005C744D" w:rsidRPr="008B6E5D" w:rsidRDefault="005C744D" w:rsidP="008B6E5D">
      <w:pPr>
        <w:numPr>
          <w:ilvl w:val="0"/>
          <w:numId w:val="21"/>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Макарова Т.В. «Методы оценки п</w:t>
      </w:r>
      <w:r w:rsidR="00A24491" w:rsidRPr="008B6E5D">
        <w:rPr>
          <w:rFonts w:ascii="Times New Roman" w:hAnsi="Times New Roman" w:cs="Times New Roman"/>
          <w:noProof/>
          <w:color w:val="000000"/>
          <w:sz w:val="28"/>
          <w:szCs w:val="28"/>
        </w:rPr>
        <w:t>рограммных продуктов с использо</w:t>
      </w:r>
      <w:r w:rsidRPr="008B6E5D">
        <w:rPr>
          <w:rFonts w:ascii="Times New Roman" w:hAnsi="Times New Roman" w:cs="Times New Roman"/>
          <w:noProof/>
          <w:color w:val="000000"/>
          <w:sz w:val="28"/>
          <w:szCs w:val="28"/>
        </w:rPr>
        <w:t>ванием компьютерных технологии», Автореф. Дисс.</w:t>
      </w:r>
      <w:r w:rsidR="0048581F"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..к.э.н., М.:, 2000.</w:t>
      </w:r>
    </w:p>
    <w:p w:rsidR="005C744D" w:rsidRPr="008B6E5D" w:rsidRDefault="005C744D" w:rsidP="008B6E5D">
      <w:pPr>
        <w:numPr>
          <w:ilvl w:val="0"/>
          <w:numId w:val="21"/>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Международные стандарты бухгалтерского учета. Сайт «Виртуальный клуб оценщиков» </w:t>
      </w:r>
      <w:r w:rsidRPr="008B6E5D">
        <w:rPr>
          <w:rFonts w:ascii="Times New Roman" w:hAnsi="Times New Roman" w:cs="Times New Roman"/>
          <w:noProof/>
          <w:color w:val="000000"/>
          <w:sz w:val="28"/>
          <w:szCs w:val="28"/>
          <w:u w:val="single"/>
        </w:rPr>
        <w:t>http://www.appiaiser.ru</w:t>
      </w:r>
    </w:p>
    <w:p w:rsidR="005C744D" w:rsidRPr="008B6E5D" w:rsidRDefault="005C744D" w:rsidP="008B6E5D">
      <w:pPr>
        <w:numPr>
          <w:ilvl w:val="0"/>
          <w:numId w:val="21"/>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Международные стандарты оценк</w:t>
      </w:r>
      <w:r w:rsidR="00A24491" w:rsidRPr="008B6E5D">
        <w:rPr>
          <w:rFonts w:ascii="Times New Roman" w:hAnsi="Times New Roman" w:cs="Times New Roman"/>
          <w:noProof/>
          <w:color w:val="000000"/>
          <w:sz w:val="28"/>
          <w:szCs w:val="28"/>
        </w:rPr>
        <w:t>и (МСО 1-4) Международного коми</w:t>
      </w:r>
      <w:r w:rsidRPr="008B6E5D">
        <w:rPr>
          <w:rFonts w:ascii="Times New Roman" w:hAnsi="Times New Roman" w:cs="Times New Roman"/>
          <w:noProof/>
          <w:color w:val="000000"/>
          <w:sz w:val="28"/>
          <w:szCs w:val="28"/>
        </w:rPr>
        <w:t xml:space="preserve">тета по стандартам оценки имущества (МКСОИ). Сайт «Виртуальный клуб оценщиков» </w:t>
      </w:r>
      <w:r w:rsidRPr="008B6E5D">
        <w:rPr>
          <w:rFonts w:ascii="Times New Roman" w:hAnsi="Times New Roman" w:cs="Times New Roman"/>
          <w:noProof/>
          <w:color w:val="000000"/>
          <w:sz w:val="28"/>
          <w:szCs w:val="28"/>
          <w:u w:val="single"/>
        </w:rPr>
        <w:t>http://www.appraiser.ru</w:t>
      </w:r>
    </w:p>
    <w:p w:rsidR="005C744D" w:rsidRPr="008B6E5D" w:rsidRDefault="005C744D" w:rsidP="008B6E5D">
      <w:pPr>
        <w:numPr>
          <w:ilvl w:val="0"/>
          <w:numId w:val="21"/>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Методические рекомендации по оц</w:t>
      </w:r>
      <w:r w:rsidR="00A24491" w:rsidRPr="008B6E5D">
        <w:rPr>
          <w:rFonts w:ascii="Times New Roman" w:hAnsi="Times New Roman" w:cs="Times New Roman"/>
          <w:noProof/>
          <w:color w:val="000000"/>
          <w:sz w:val="28"/>
          <w:szCs w:val="28"/>
        </w:rPr>
        <w:t>еночной деятельности. Оценка ры</w:t>
      </w:r>
      <w:r w:rsidRPr="008B6E5D">
        <w:rPr>
          <w:rFonts w:ascii="Times New Roman" w:hAnsi="Times New Roman" w:cs="Times New Roman"/>
          <w:noProof/>
          <w:color w:val="000000"/>
          <w:sz w:val="28"/>
          <w:szCs w:val="28"/>
        </w:rPr>
        <w:t xml:space="preserve">ночной стоимости </w:t>
      </w:r>
      <w:r w:rsidR="00A24491" w:rsidRPr="008B6E5D">
        <w:rPr>
          <w:rFonts w:ascii="Times New Roman" w:hAnsi="Times New Roman" w:cs="Times New Roman"/>
          <w:noProof/>
          <w:color w:val="000000"/>
          <w:sz w:val="28"/>
          <w:szCs w:val="28"/>
        </w:rPr>
        <w:t>предприятия</w:t>
      </w:r>
      <w:r w:rsidRPr="008B6E5D">
        <w:rPr>
          <w:rFonts w:ascii="Times New Roman" w:hAnsi="Times New Roman" w:cs="Times New Roman"/>
          <w:noProof/>
          <w:color w:val="000000"/>
          <w:sz w:val="28"/>
          <w:szCs w:val="28"/>
        </w:rPr>
        <w:t xml:space="preserve"> (бизнеса). Сайт Торгово-промышленной палаты РФ - </w:t>
      </w:r>
      <w:r w:rsidRPr="008B6E5D">
        <w:rPr>
          <w:rFonts w:ascii="Times New Roman" w:hAnsi="Times New Roman" w:cs="Times New Roman"/>
          <w:noProof/>
          <w:color w:val="000000"/>
          <w:sz w:val="28"/>
          <w:szCs w:val="28"/>
          <w:u w:val="single"/>
        </w:rPr>
        <w:t>http://www.kodtpp.ru</w:t>
      </w:r>
      <w:r w:rsidRPr="008B6E5D">
        <w:rPr>
          <w:rFonts w:ascii="Times New Roman" w:hAnsi="Times New Roman" w:cs="Times New Roman"/>
          <w:noProof/>
          <w:color w:val="000000"/>
          <w:sz w:val="28"/>
          <w:szCs w:val="28"/>
        </w:rPr>
        <w:t>.</w:t>
      </w:r>
    </w:p>
    <w:p w:rsidR="005C744D" w:rsidRPr="008B6E5D" w:rsidRDefault="005C744D" w:rsidP="008B6E5D">
      <w:pPr>
        <w:numPr>
          <w:ilvl w:val="0"/>
          <w:numId w:val="21"/>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Модильяни Ф., Миллер М. «Сколько стоит фирма? Теорема ММ», М.:, Дело, 1999.</w:t>
      </w:r>
    </w:p>
    <w:p w:rsidR="005C744D" w:rsidRPr="008B6E5D" w:rsidRDefault="005C744D" w:rsidP="008B6E5D">
      <w:pPr>
        <w:numPr>
          <w:ilvl w:val="0"/>
          <w:numId w:val="21"/>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Н. В. Комлев. Аналитические системы. Финансовая газета №25, июнь 2001 г.</w:t>
      </w:r>
    </w:p>
    <w:p w:rsidR="005C744D" w:rsidRPr="008B6E5D" w:rsidRDefault="005C744D" w:rsidP="008B6E5D">
      <w:pPr>
        <w:numPr>
          <w:ilvl w:val="0"/>
          <w:numId w:val="21"/>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Оценка бизнеса. Под ред. Грязнопой А.Г., - М.:, Финансы и статистика, 2001.-507с.</w:t>
      </w:r>
    </w:p>
    <w:p w:rsidR="005C744D" w:rsidRPr="008B6E5D" w:rsidRDefault="005C744D" w:rsidP="008B6E5D">
      <w:pPr>
        <w:numPr>
          <w:ilvl w:val="0"/>
          <w:numId w:val="22"/>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Оценочная деятельность в России. Сборник научных трудов, выпуск 1, ФА, 1998г.</w:t>
      </w:r>
    </w:p>
    <w:p w:rsidR="005C744D" w:rsidRPr="008B6E5D" w:rsidRDefault="005C744D" w:rsidP="008B6E5D">
      <w:pPr>
        <w:numPr>
          <w:ilvl w:val="0"/>
          <w:numId w:val="22"/>
        </w:numPr>
        <w:tabs>
          <w:tab w:val="left" w:pos="500"/>
          <w:tab w:val="left" w:pos="701"/>
        </w:tabs>
        <w:spacing w:line="360" w:lineRule="auto"/>
        <w:jc w:val="both"/>
        <w:rPr>
          <w:rFonts w:ascii="Times New Roman" w:hAnsi="Times New Roman" w:cs="Times New Roman"/>
          <w:i/>
          <w:iCs/>
          <w:noProof/>
          <w:color w:val="000000"/>
          <w:sz w:val="28"/>
          <w:szCs w:val="28"/>
        </w:rPr>
      </w:pPr>
      <w:r w:rsidRPr="008B6E5D">
        <w:rPr>
          <w:rFonts w:ascii="Times New Roman" w:hAnsi="Times New Roman" w:cs="Times New Roman"/>
          <w:noProof/>
          <w:color w:val="000000"/>
          <w:sz w:val="28"/>
          <w:szCs w:val="28"/>
        </w:rPr>
        <w:t>Оценочная деятельность в России, Сборник научных трудов, выпуск 2, ФА, 1998г.</w:t>
      </w:r>
    </w:p>
    <w:p w:rsidR="005C744D" w:rsidRPr="008B6E5D" w:rsidRDefault="005C744D" w:rsidP="008B6E5D">
      <w:pPr>
        <w:numPr>
          <w:ilvl w:val="0"/>
          <w:numId w:val="22"/>
        </w:numPr>
        <w:tabs>
          <w:tab w:val="left" w:pos="500"/>
          <w:tab w:val="left" w:pos="701"/>
        </w:tabs>
        <w:spacing w:line="360" w:lineRule="auto"/>
        <w:jc w:val="both"/>
        <w:rPr>
          <w:rFonts w:ascii="Times New Roman" w:hAnsi="Times New Roman" w:cs="Times New Roman"/>
          <w:i/>
          <w:iCs/>
          <w:noProof/>
          <w:color w:val="000000"/>
          <w:sz w:val="28"/>
          <w:szCs w:val="28"/>
        </w:rPr>
      </w:pPr>
      <w:r w:rsidRPr="008B6E5D">
        <w:rPr>
          <w:rFonts w:ascii="Times New Roman" w:hAnsi="Times New Roman" w:cs="Times New Roman"/>
          <w:noProof/>
          <w:color w:val="000000"/>
          <w:sz w:val="28"/>
          <w:szCs w:val="28"/>
        </w:rPr>
        <w:t>Оценочная деятельность в России. Сборник научных трудов, выпуск 3, ФА, 1999г.</w:t>
      </w:r>
    </w:p>
    <w:p w:rsidR="005C744D" w:rsidRPr="008B6E5D" w:rsidRDefault="005C744D" w:rsidP="008B6E5D">
      <w:pPr>
        <w:numPr>
          <w:ilvl w:val="0"/>
          <w:numId w:val="22"/>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Оценочная деятельность в России. Сборник научных трудов, выпуск 4, ФА, 2001г.</w:t>
      </w:r>
    </w:p>
    <w:p w:rsidR="005C744D" w:rsidRPr="008B6E5D" w:rsidRDefault="005C744D" w:rsidP="008B6E5D">
      <w:pPr>
        <w:numPr>
          <w:ilvl w:val="0"/>
          <w:numId w:val="22"/>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Павловец В. В. Введение в оценку с</w:t>
      </w:r>
      <w:r w:rsidR="00A24491" w:rsidRPr="008B6E5D">
        <w:rPr>
          <w:rFonts w:ascii="Times New Roman" w:hAnsi="Times New Roman" w:cs="Times New Roman"/>
          <w:noProof/>
          <w:color w:val="000000"/>
          <w:sz w:val="28"/>
          <w:szCs w:val="28"/>
        </w:rPr>
        <w:t>тоимости бизнеса. Сайт «Корпора</w:t>
      </w:r>
      <w:r w:rsidRPr="008B6E5D">
        <w:rPr>
          <w:rFonts w:ascii="Times New Roman" w:hAnsi="Times New Roman" w:cs="Times New Roman"/>
          <w:noProof/>
          <w:color w:val="000000"/>
          <w:sz w:val="28"/>
          <w:szCs w:val="28"/>
        </w:rPr>
        <w:t xml:space="preserve">тивный менеджмент». Раздел «Оценка бизнеса», </w:t>
      </w:r>
      <w:r w:rsidRPr="008B6E5D">
        <w:rPr>
          <w:rFonts w:ascii="Times New Roman" w:hAnsi="Times New Roman" w:cs="Times New Roman"/>
          <w:noProof/>
          <w:color w:val="000000"/>
          <w:sz w:val="28"/>
          <w:szCs w:val="28"/>
          <w:u w:val="single"/>
        </w:rPr>
        <w:t>http://www.cfin.ru</w:t>
      </w:r>
    </w:p>
    <w:p w:rsidR="005C744D" w:rsidRPr="008B6E5D" w:rsidRDefault="005C744D" w:rsidP="008B6E5D">
      <w:pPr>
        <w:numPr>
          <w:ilvl w:val="0"/>
          <w:numId w:val="22"/>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Павловская. A. Audit Expert и тенде</w:t>
      </w:r>
      <w:r w:rsidR="00A24491" w:rsidRPr="008B6E5D">
        <w:rPr>
          <w:rFonts w:ascii="Times New Roman" w:hAnsi="Times New Roman" w:cs="Times New Roman"/>
          <w:noProof/>
          <w:color w:val="000000"/>
          <w:sz w:val="28"/>
          <w:szCs w:val="28"/>
        </w:rPr>
        <w:t>нции развития систем автоматиза</w:t>
      </w:r>
      <w:r w:rsidRPr="008B6E5D">
        <w:rPr>
          <w:rFonts w:ascii="Times New Roman" w:hAnsi="Times New Roman" w:cs="Times New Roman"/>
          <w:noProof/>
          <w:color w:val="000000"/>
          <w:sz w:val="28"/>
          <w:szCs w:val="28"/>
        </w:rPr>
        <w:t>ции финансового анализа. Сайт liitp://</w:t>
      </w:r>
      <w:r w:rsidRPr="008B6E5D">
        <w:rPr>
          <w:rFonts w:ascii="Times New Roman" w:hAnsi="Times New Roman" w:cs="Times New Roman"/>
          <w:noProof/>
          <w:color w:val="000000"/>
          <w:sz w:val="28"/>
          <w:szCs w:val="28"/>
          <w:u w:val="single"/>
        </w:rPr>
        <w:t>www.pro-invest.com</w:t>
      </w:r>
    </w:p>
    <w:p w:rsidR="005C744D" w:rsidRPr="008B6E5D" w:rsidRDefault="005C744D" w:rsidP="008B6E5D">
      <w:pPr>
        <w:numPr>
          <w:ilvl w:val="0"/>
          <w:numId w:val="22"/>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Пахоменко О.В. Математические мо</w:t>
      </w:r>
      <w:r w:rsidR="007E657F" w:rsidRPr="008B6E5D">
        <w:rPr>
          <w:rFonts w:ascii="Times New Roman" w:hAnsi="Times New Roman" w:cs="Times New Roman"/>
          <w:noProof/>
          <w:color w:val="000000"/>
          <w:sz w:val="28"/>
          <w:szCs w:val="28"/>
        </w:rPr>
        <w:t>дели оценки объектов интеллекту</w:t>
      </w:r>
      <w:r w:rsidRPr="008B6E5D">
        <w:rPr>
          <w:rFonts w:ascii="Times New Roman" w:hAnsi="Times New Roman" w:cs="Times New Roman"/>
          <w:noProof/>
          <w:color w:val="000000"/>
          <w:sz w:val="28"/>
          <w:szCs w:val="28"/>
        </w:rPr>
        <w:t>альной собственности в информац</w:t>
      </w:r>
      <w:r w:rsidR="007E657F" w:rsidRPr="008B6E5D">
        <w:rPr>
          <w:rFonts w:ascii="Times New Roman" w:hAnsi="Times New Roman" w:cs="Times New Roman"/>
          <w:noProof/>
          <w:color w:val="000000"/>
          <w:sz w:val="28"/>
          <w:szCs w:val="28"/>
        </w:rPr>
        <w:t>ионной системе (ИСООИС)// Вопро</w:t>
      </w:r>
      <w:r w:rsidRPr="008B6E5D">
        <w:rPr>
          <w:rFonts w:ascii="Times New Roman" w:hAnsi="Times New Roman" w:cs="Times New Roman"/>
          <w:noProof/>
          <w:color w:val="000000"/>
          <w:sz w:val="28"/>
          <w:szCs w:val="28"/>
        </w:rPr>
        <w:t>сы оценки -2001. -№2.</w:t>
      </w:r>
    </w:p>
    <w:p w:rsidR="005C744D" w:rsidRPr="008B6E5D" w:rsidRDefault="005C744D" w:rsidP="008B6E5D">
      <w:pPr>
        <w:numPr>
          <w:ilvl w:val="0"/>
          <w:numId w:val="22"/>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Пратт Ш. Оценки бизнеса: пер. с англ. - М.:, Институт экономического анализа Всемирного Банка, 1996.</w:t>
      </w:r>
    </w:p>
    <w:p w:rsidR="005C744D" w:rsidRPr="008B6E5D" w:rsidRDefault="005C744D" w:rsidP="008B6E5D">
      <w:pPr>
        <w:numPr>
          <w:ilvl w:val="0"/>
          <w:numId w:val="22"/>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Программный продукт «Audit Expert 3.0.». Руководство пользователя -М.</w:t>
      </w:r>
      <w:r w:rsidR="007E657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xml:space="preserve"> Про-Инвест ИХ, 2001.</w:t>
      </w:r>
    </w:p>
    <w:p w:rsidR="005C744D" w:rsidRPr="008B6E5D" w:rsidRDefault="005C744D" w:rsidP="008B6E5D">
      <w:pPr>
        <w:numPr>
          <w:ilvl w:val="0"/>
          <w:numId w:val="22"/>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Программный продукт «Project E-.xpert 7.O.». Руководство пользователя -М.: Про-Инвест ИТ, 2001.</w:t>
      </w:r>
    </w:p>
    <w:p w:rsidR="005C744D" w:rsidRPr="008B6E5D" w:rsidRDefault="005C744D" w:rsidP="008B6E5D">
      <w:pPr>
        <w:numPr>
          <w:ilvl w:val="0"/>
          <w:numId w:val="22"/>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Программный продукт «ИНЭК-Инвестор». Руководство пользователя -М.: Фирма ИНЭК, 2001.</w:t>
      </w:r>
    </w:p>
    <w:p w:rsidR="005C744D" w:rsidRPr="008B6E5D" w:rsidRDefault="005C744D" w:rsidP="008B6E5D">
      <w:pPr>
        <w:numPr>
          <w:ilvl w:val="0"/>
          <w:numId w:val="22"/>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Программный продукт «Квантэкс 2.0.». Руководство пользователя -</w:t>
      </w:r>
      <w:r w:rsidR="007E657F"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Рязань: ОАО Квантэкс, 2000.</w:t>
      </w:r>
    </w:p>
    <w:p w:rsidR="005C744D" w:rsidRPr="008B6E5D" w:rsidRDefault="005C744D" w:rsidP="008B6E5D">
      <w:pPr>
        <w:numPr>
          <w:ilvl w:val="0"/>
          <w:numId w:val="22"/>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Результаты исследований и опросов «Виртуального клуба оценщиков» </w:t>
      </w:r>
      <w:r w:rsidRPr="008B6E5D">
        <w:rPr>
          <w:rFonts w:ascii="Times New Roman" w:hAnsi="Times New Roman" w:cs="Times New Roman"/>
          <w:noProof/>
          <w:color w:val="000000"/>
          <w:sz w:val="28"/>
          <w:szCs w:val="28"/>
          <w:u w:val="single"/>
        </w:rPr>
        <w:t>http://www.appraiser.ru</w:t>
      </w:r>
    </w:p>
    <w:p w:rsidR="005C744D" w:rsidRPr="008B6E5D" w:rsidRDefault="005C744D" w:rsidP="008B6E5D">
      <w:pPr>
        <w:numPr>
          <w:ilvl w:val="0"/>
          <w:numId w:val="22"/>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Рожнов К.В. Классификация объектов</w:t>
      </w:r>
      <w:r w:rsidR="007E657F" w:rsidRPr="008B6E5D">
        <w:rPr>
          <w:rFonts w:ascii="Times New Roman" w:hAnsi="Times New Roman" w:cs="Times New Roman"/>
          <w:noProof/>
          <w:color w:val="000000"/>
          <w:sz w:val="28"/>
          <w:szCs w:val="28"/>
        </w:rPr>
        <w:t xml:space="preserve"> оценки бизнеса // Вопросы оцен</w:t>
      </w:r>
      <w:r w:rsidRPr="008B6E5D">
        <w:rPr>
          <w:rFonts w:ascii="Times New Roman" w:hAnsi="Times New Roman" w:cs="Times New Roman"/>
          <w:noProof/>
          <w:color w:val="000000"/>
          <w:sz w:val="28"/>
          <w:szCs w:val="28"/>
        </w:rPr>
        <w:t>ки-200</w:t>
      </w:r>
      <w:r w:rsidR="007E657F" w:rsidRPr="008B6E5D">
        <w:rPr>
          <w:rFonts w:ascii="Times New Roman" w:hAnsi="Times New Roman" w:cs="Times New Roman"/>
          <w:noProof/>
          <w:color w:val="000000"/>
          <w:sz w:val="28"/>
          <w:szCs w:val="28"/>
        </w:rPr>
        <w:t>8</w:t>
      </w:r>
      <w:r w:rsidRPr="008B6E5D">
        <w:rPr>
          <w:rFonts w:ascii="Times New Roman" w:hAnsi="Times New Roman" w:cs="Times New Roman"/>
          <w:noProof/>
          <w:color w:val="000000"/>
          <w:sz w:val="28"/>
          <w:szCs w:val="28"/>
        </w:rPr>
        <w:t>.-№3.</w:t>
      </w:r>
    </w:p>
    <w:p w:rsidR="005C744D" w:rsidRPr="008B6E5D" w:rsidRDefault="005C744D" w:rsidP="008B6E5D">
      <w:pPr>
        <w:numPr>
          <w:ilvl w:val="0"/>
          <w:numId w:val="23"/>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Рожнов К.В. О системе оценки бизнеса //Вопросы оценки-200</w:t>
      </w:r>
      <w:r w:rsidR="007E657F" w:rsidRPr="008B6E5D">
        <w:rPr>
          <w:rFonts w:ascii="Times New Roman" w:hAnsi="Times New Roman" w:cs="Times New Roman"/>
          <w:noProof/>
          <w:color w:val="000000"/>
          <w:sz w:val="28"/>
          <w:szCs w:val="28"/>
        </w:rPr>
        <w:t>9</w:t>
      </w:r>
      <w:r w:rsidRPr="008B6E5D">
        <w:rPr>
          <w:rFonts w:ascii="Times New Roman" w:hAnsi="Times New Roman" w:cs="Times New Roman"/>
          <w:noProof/>
          <w:color w:val="000000"/>
          <w:sz w:val="28"/>
          <w:szCs w:val="28"/>
        </w:rPr>
        <w:t>. -№3.</w:t>
      </w:r>
    </w:p>
    <w:p w:rsidR="005C744D" w:rsidRPr="008B6E5D" w:rsidRDefault="005C744D" w:rsidP="008B6E5D">
      <w:pPr>
        <w:numPr>
          <w:ilvl w:val="0"/>
          <w:numId w:val="23"/>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Рожнова О.В. Информационное пространство финансового учета. Ав-тореф. Дисс.</w:t>
      </w:r>
      <w:r w:rsidR="0048581F"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 д.э.н. М.:, 2002.</w:t>
      </w:r>
    </w:p>
    <w:p w:rsidR="005C744D" w:rsidRPr="008B6E5D" w:rsidRDefault="005C744D" w:rsidP="008B6E5D">
      <w:pPr>
        <w:numPr>
          <w:ilvl w:val="0"/>
          <w:numId w:val="23"/>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Рутгайзер В.М. «Междисциплинарные вопросы оценки стоимос</w:t>
      </w:r>
      <w:r w:rsidR="006D4955" w:rsidRPr="008B6E5D">
        <w:rPr>
          <w:rFonts w:ascii="Times New Roman" w:hAnsi="Times New Roman" w:cs="Times New Roman"/>
          <w:noProof/>
          <w:color w:val="000000"/>
          <w:sz w:val="28"/>
          <w:szCs w:val="28"/>
        </w:rPr>
        <w:t>ти» М., "Квинто - Консалтинг" М.,</w:t>
      </w:r>
      <w:r w:rsidRPr="008B6E5D">
        <w:rPr>
          <w:rFonts w:ascii="Times New Roman" w:hAnsi="Times New Roman" w:cs="Times New Roman"/>
          <w:noProof/>
          <w:color w:val="000000"/>
          <w:sz w:val="28"/>
          <w:szCs w:val="28"/>
        </w:rPr>
        <w:t xml:space="preserve"> 2000.</w:t>
      </w:r>
      <w:r w:rsidR="0021512A"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- 136с.</w:t>
      </w:r>
    </w:p>
    <w:p w:rsidR="005C744D" w:rsidRPr="008B6E5D" w:rsidRDefault="005C744D" w:rsidP="008B6E5D">
      <w:pPr>
        <w:numPr>
          <w:ilvl w:val="0"/>
          <w:numId w:val="23"/>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Самсонов И.В. Анализ доходности</w:t>
      </w:r>
      <w:r w:rsidR="006D4955" w:rsidRPr="008B6E5D">
        <w:rPr>
          <w:rFonts w:ascii="Times New Roman" w:hAnsi="Times New Roman" w:cs="Times New Roman"/>
          <w:noProof/>
          <w:color w:val="000000"/>
          <w:sz w:val="28"/>
          <w:szCs w:val="28"/>
        </w:rPr>
        <w:t xml:space="preserve"> деятельности открытых акционер</w:t>
      </w:r>
      <w:r w:rsidRPr="008B6E5D">
        <w:rPr>
          <w:rFonts w:ascii="Times New Roman" w:hAnsi="Times New Roman" w:cs="Times New Roman"/>
          <w:noProof/>
          <w:color w:val="000000"/>
          <w:sz w:val="28"/>
          <w:szCs w:val="28"/>
        </w:rPr>
        <w:t>ных обществ. Автореф. Дисс.</w:t>
      </w:r>
      <w:r w:rsidR="0048581F"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 к.э.н. -М.:, 2002.</w:t>
      </w:r>
    </w:p>
    <w:p w:rsidR="005C744D" w:rsidRPr="008B6E5D" w:rsidRDefault="005C744D" w:rsidP="008B6E5D">
      <w:pPr>
        <w:numPr>
          <w:ilvl w:val="0"/>
          <w:numId w:val="23"/>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Саприцкий Э.Б., Руднев Ю.А., АР. </w:t>
      </w:r>
      <w:r w:rsidR="003F731C" w:rsidRPr="008B6E5D">
        <w:rPr>
          <w:rFonts w:ascii="Times New Roman" w:hAnsi="Times New Roman" w:cs="Times New Roman"/>
          <w:noProof/>
          <w:color w:val="000000"/>
          <w:sz w:val="28"/>
          <w:szCs w:val="28"/>
        </w:rPr>
        <w:t>Дубинский, С.А. Халатов. Компью</w:t>
      </w:r>
      <w:r w:rsidRPr="008B6E5D">
        <w:rPr>
          <w:rFonts w:ascii="Times New Roman" w:hAnsi="Times New Roman" w:cs="Times New Roman"/>
          <w:noProof/>
          <w:color w:val="000000"/>
          <w:sz w:val="28"/>
          <w:szCs w:val="28"/>
        </w:rPr>
        <w:t>терные системы оценки основных фондов // Вопросы оценки. — 199</w:t>
      </w:r>
      <w:r w:rsidR="003F731C" w:rsidRPr="008B6E5D">
        <w:rPr>
          <w:rFonts w:ascii="Times New Roman" w:hAnsi="Times New Roman" w:cs="Times New Roman"/>
          <w:noProof/>
          <w:color w:val="000000"/>
          <w:sz w:val="28"/>
          <w:szCs w:val="28"/>
        </w:rPr>
        <w:t>9</w:t>
      </w:r>
      <w:r w:rsidRPr="008B6E5D">
        <w:rPr>
          <w:rFonts w:ascii="Times New Roman" w:hAnsi="Times New Roman" w:cs="Times New Roman"/>
          <w:noProof/>
          <w:color w:val="000000"/>
          <w:sz w:val="28"/>
          <w:szCs w:val="28"/>
        </w:rPr>
        <w:t>. -октябрь - декабрь.</w:t>
      </w:r>
    </w:p>
    <w:p w:rsidR="005C744D" w:rsidRPr="008B6E5D" w:rsidRDefault="005C744D" w:rsidP="008B6E5D">
      <w:pPr>
        <w:numPr>
          <w:ilvl w:val="0"/>
          <w:numId w:val="23"/>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Скотт М. Факторы стоимости, М, «Олимп-бизнес», 2000. -427с.</w:t>
      </w:r>
    </w:p>
    <w:p w:rsidR="005C744D" w:rsidRPr="008B6E5D" w:rsidRDefault="005C744D" w:rsidP="008B6E5D">
      <w:pPr>
        <w:numPr>
          <w:ilvl w:val="0"/>
          <w:numId w:val="23"/>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Соколов В.Н. Модели оценки производственных предприятий. Дисс.</w:t>
      </w:r>
      <w:r w:rsidR="0048581F"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 д.э.н., СПб, 1998.</w:t>
      </w:r>
    </w:p>
    <w:p w:rsidR="005C744D" w:rsidRPr="008B6E5D" w:rsidRDefault="005C744D" w:rsidP="008B6E5D">
      <w:pPr>
        <w:numPr>
          <w:ilvl w:val="0"/>
          <w:numId w:val="23"/>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Стандарты Американского Общества Оценщиков (BVS). Сайт «Виртуальный клуб оценщиков» </w:t>
      </w:r>
      <w:r w:rsidRPr="008B6E5D">
        <w:rPr>
          <w:rFonts w:ascii="Times New Roman" w:hAnsi="Times New Roman" w:cs="Times New Roman"/>
          <w:noProof/>
          <w:color w:val="000000"/>
          <w:sz w:val="28"/>
          <w:szCs w:val="28"/>
          <w:u w:val="single"/>
        </w:rPr>
        <w:t>Http://\vvvw.appraiser.ru</w:t>
      </w:r>
    </w:p>
    <w:p w:rsidR="005C744D" w:rsidRPr="008B6E5D" w:rsidRDefault="005C744D" w:rsidP="008B6E5D">
      <w:pPr>
        <w:numPr>
          <w:ilvl w:val="0"/>
          <w:numId w:val="23"/>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Тренер В.В., Фадеев П.В. Система</w:t>
      </w:r>
      <w:r w:rsidR="003F731C" w:rsidRPr="008B6E5D">
        <w:rPr>
          <w:rFonts w:ascii="Times New Roman" w:hAnsi="Times New Roman" w:cs="Times New Roman"/>
          <w:noProof/>
          <w:color w:val="000000"/>
          <w:sz w:val="28"/>
          <w:szCs w:val="28"/>
        </w:rPr>
        <w:t>тика оценочной деятельности. Ос</w:t>
      </w:r>
      <w:r w:rsidRPr="008B6E5D">
        <w:rPr>
          <w:rFonts w:ascii="Times New Roman" w:hAnsi="Times New Roman" w:cs="Times New Roman"/>
          <w:noProof/>
          <w:color w:val="000000"/>
          <w:sz w:val="28"/>
          <w:szCs w:val="28"/>
        </w:rPr>
        <w:t>новные понятия, классификация и с</w:t>
      </w:r>
      <w:r w:rsidR="003F731C" w:rsidRPr="008B6E5D">
        <w:rPr>
          <w:rFonts w:ascii="Times New Roman" w:hAnsi="Times New Roman" w:cs="Times New Roman"/>
          <w:noProof/>
          <w:color w:val="000000"/>
          <w:sz w:val="28"/>
          <w:szCs w:val="28"/>
        </w:rPr>
        <w:t>истема показателей. Сайт «Вирту</w:t>
      </w:r>
      <w:r w:rsidRPr="008B6E5D">
        <w:rPr>
          <w:rFonts w:ascii="Times New Roman" w:hAnsi="Times New Roman" w:cs="Times New Roman"/>
          <w:noProof/>
          <w:color w:val="000000"/>
          <w:sz w:val="28"/>
          <w:szCs w:val="28"/>
        </w:rPr>
        <w:t xml:space="preserve">альный клуб оценщиков» </w:t>
      </w:r>
      <w:r w:rsidRPr="008B6E5D">
        <w:rPr>
          <w:rFonts w:ascii="Times New Roman" w:hAnsi="Times New Roman" w:cs="Times New Roman"/>
          <w:noProof/>
          <w:color w:val="000000"/>
          <w:sz w:val="28"/>
          <w:szCs w:val="28"/>
          <w:u w:val="single"/>
        </w:rPr>
        <w:t>http://www.appraiser.ru</w:t>
      </w:r>
    </w:p>
    <w:p w:rsidR="005C744D" w:rsidRPr="008B6E5D" w:rsidRDefault="005C744D" w:rsidP="008B6E5D">
      <w:pPr>
        <w:numPr>
          <w:ilvl w:val="0"/>
          <w:numId w:val="23"/>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Тренев Н.Н. Управление финансами, Финансы и статистика, 2000.</w:t>
      </w:r>
    </w:p>
    <w:p w:rsidR="005C744D" w:rsidRPr="008B6E5D" w:rsidRDefault="005C744D" w:rsidP="008B6E5D">
      <w:pPr>
        <w:numPr>
          <w:ilvl w:val="0"/>
          <w:numId w:val="23"/>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Уолш К. Ключевые показатели менед</w:t>
      </w:r>
      <w:r w:rsidR="003F731C" w:rsidRPr="008B6E5D">
        <w:rPr>
          <w:rFonts w:ascii="Times New Roman" w:hAnsi="Times New Roman" w:cs="Times New Roman"/>
          <w:noProof/>
          <w:color w:val="000000"/>
          <w:sz w:val="28"/>
          <w:szCs w:val="28"/>
        </w:rPr>
        <w:t>жмента. Как анализировать, срав</w:t>
      </w:r>
      <w:r w:rsidRPr="008B6E5D">
        <w:rPr>
          <w:rFonts w:ascii="Times New Roman" w:hAnsi="Times New Roman" w:cs="Times New Roman"/>
          <w:noProof/>
          <w:color w:val="000000"/>
          <w:sz w:val="28"/>
          <w:szCs w:val="28"/>
        </w:rPr>
        <w:t>нивать и контролировать данные, определяющие стоимость компании:</w:t>
      </w:r>
      <w:r w:rsidR="003F731C"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w:t>
      </w:r>
      <w:r w:rsidR="003F731C" w:rsidRPr="008B6E5D">
        <w:rPr>
          <w:rFonts w:ascii="Times New Roman" w:hAnsi="Times New Roman" w:cs="Times New Roman"/>
          <w:noProof/>
          <w:color w:val="000000"/>
          <w:sz w:val="28"/>
          <w:szCs w:val="28"/>
        </w:rPr>
        <w:t xml:space="preserve"> </w:t>
      </w:r>
      <w:r w:rsidRPr="008B6E5D">
        <w:rPr>
          <w:rFonts w:ascii="Times New Roman" w:hAnsi="Times New Roman" w:cs="Times New Roman"/>
          <w:noProof/>
          <w:color w:val="000000"/>
          <w:sz w:val="28"/>
          <w:szCs w:val="28"/>
        </w:rPr>
        <w:t>Пер. с англ. — М.: Дело, 2000.</w:t>
      </w:r>
    </w:p>
    <w:p w:rsidR="005C744D" w:rsidRPr="008B6E5D" w:rsidRDefault="005C744D" w:rsidP="008B6E5D">
      <w:pPr>
        <w:numPr>
          <w:ilvl w:val="0"/>
          <w:numId w:val="23"/>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Федотова М.А. Рыночная стоимость собственн</w:t>
      </w:r>
      <w:r w:rsidR="003F731C" w:rsidRPr="008B6E5D">
        <w:rPr>
          <w:rFonts w:ascii="Times New Roman" w:hAnsi="Times New Roman" w:cs="Times New Roman"/>
          <w:noProof/>
          <w:color w:val="000000"/>
          <w:sz w:val="28"/>
          <w:szCs w:val="28"/>
        </w:rPr>
        <w:t>ого капитала предпри</w:t>
      </w:r>
      <w:r w:rsidRPr="008B6E5D">
        <w:rPr>
          <w:rFonts w:ascii="Times New Roman" w:hAnsi="Times New Roman" w:cs="Times New Roman"/>
          <w:noProof/>
          <w:color w:val="000000"/>
          <w:sz w:val="28"/>
          <w:szCs w:val="28"/>
        </w:rPr>
        <w:t>ятия. Дисс,</w:t>
      </w:r>
      <w:r w:rsidR="0048581F" w:rsidRPr="008B6E5D">
        <w:rPr>
          <w:rFonts w:ascii="Times New Roman" w:hAnsi="Times New Roman" w:cs="Times New Roman"/>
          <w:noProof/>
          <w:color w:val="000000"/>
          <w:sz w:val="28"/>
          <w:szCs w:val="28"/>
        </w:rPr>
        <w:t>.</w:t>
      </w:r>
      <w:r w:rsidRPr="008B6E5D">
        <w:rPr>
          <w:rFonts w:ascii="Times New Roman" w:hAnsi="Times New Roman" w:cs="Times New Roman"/>
          <w:noProof/>
          <w:color w:val="000000"/>
          <w:sz w:val="28"/>
          <w:szCs w:val="28"/>
        </w:rPr>
        <w:t>..д.э.н. - М.:, 1995г.</w:t>
      </w:r>
    </w:p>
    <w:p w:rsidR="005C744D" w:rsidRPr="008B6E5D" w:rsidRDefault="005C744D" w:rsidP="008B6E5D">
      <w:pPr>
        <w:numPr>
          <w:ilvl w:val="0"/>
          <w:numId w:val="23"/>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Федотова М.А., Леонтьев Ю.Б. Профе</w:t>
      </w:r>
      <w:r w:rsidR="003F731C" w:rsidRPr="008B6E5D">
        <w:rPr>
          <w:rFonts w:ascii="Times New Roman" w:hAnsi="Times New Roman" w:cs="Times New Roman"/>
          <w:noProof/>
          <w:color w:val="000000"/>
          <w:sz w:val="28"/>
          <w:szCs w:val="28"/>
        </w:rPr>
        <w:t>ссиональная оценка в России (со</w:t>
      </w:r>
      <w:r w:rsidRPr="008B6E5D">
        <w:rPr>
          <w:rFonts w:ascii="Times New Roman" w:hAnsi="Times New Roman" w:cs="Times New Roman"/>
          <w:noProof/>
          <w:color w:val="000000"/>
          <w:sz w:val="28"/>
          <w:szCs w:val="28"/>
        </w:rPr>
        <w:t>стояние, проблемы, перспективы) // Вопросы оценки. - 200</w:t>
      </w:r>
      <w:r w:rsidR="003F731C" w:rsidRPr="008B6E5D">
        <w:rPr>
          <w:rFonts w:ascii="Times New Roman" w:hAnsi="Times New Roman" w:cs="Times New Roman"/>
          <w:noProof/>
          <w:color w:val="000000"/>
          <w:sz w:val="28"/>
          <w:szCs w:val="28"/>
        </w:rPr>
        <w:t>9</w:t>
      </w:r>
      <w:r w:rsidRPr="008B6E5D">
        <w:rPr>
          <w:rFonts w:ascii="Times New Roman" w:hAnsi="Times New Roman" w:cs="Times New Roman"/>
          <w:noProof/>
          <w:color w:val="000000"/>
          <w:sz w:val="28"/>
          <w:szCs w:val="28"/>
        </w:rPr>
        <w:t>. - №3.</w:t>
      </w:r>
    </w:p>
    <w:p w:rsidR="005C744D" w:rsidRPr="008B6E5D" w:rsidRDefault="005C744D" w:rsidP="008B6E5D">
      <w:pPr>
        <w:numPr>
          <w:ilvl w:val="0"/>
          <w:numId w:val="23"/>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Финансовый менеджмент. Под ред.</w:t>
      </w:r>
      <w:r w:rsidR="003F731C" w:rsidRPr="008B6E5D">
        <w:rPr>
          <w:rFonts w:ascii="Times New Roman" w:hAnsi="Times New Roman" w:cs="Times New Roman"/>
          <w:noProof/>
          <w:color w:val="000000"/>
          <w:sz w:val="28"/>
          <w:szCs w:val="28"/>
        </w:rPr>
        <w:t xml:space="preserve"> Стояновой Е.С. Изд. «Перспекти</w:t>
      </w:r>
      <w:r w:rsidRPr="008B6E5D">
        <w:rPr>
          <w:rFonts w:ascii="Times New Roman" w:hAnsi="Times New Roman" w:cs="Times New Roman"/>
          <w:noProof/>
          <w:color w:val="000000"/>
          <w:sz w:val="28"/>
          <w:szCs w:val="28"/>
        </w:rPr>
        <w:t>ва», 2002. - 655с.</w:t>
      </w:r>
    </w:p>
    <w:p w:rsidR="005C744D" w:rsidRPr="008B6E5D" w:rsidRDefault="005C744D" w:rsidP="008B6E5D">
      <w:pPr>
        <w:numPr>
          <w:ilvl w:val="0"/>
          <w:numId w:val="24"/>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Фридман Дж., Ордуэй Н. Анали</w:t>
      </w:r>
      <w:r w:rsidR="003F731C" w:rsidRPr="008B6E5D">
        <w:rPr>
          <w:rFonts w:ascii="Times New Roman" w:hAnsi="Times New Roman" w:cs="Times New Roman"/>
          <w:noProof/>
          <w:color w:val="000000"/>
          <w:sz w:val="28"/>
          <w:szCs w:val="28"/>
        </w:rPr>
        <w:t>з</w:t>
      </w:r>
      <w:r w:rsidRPr="008B6E5D">
        <w:rPr>
          <w:rFonts w:ascii="Times New Roman" w:hAnsi="Times New Roman" w:cs="Times New Roman"/>
          <w:noProof/>
          <w:color w:val="000000"/>
          <w:sz w:val="28"/>
          <w:szCs w:val="28"/>
        </w:rPr>
        <w:t xml:space="preserve"> </w:t>
      </w:r>
      <w:r w:rsidR="003F731C" w:rsidRPr="008B6E5D">
        <w:rPr>
          <w:rFonts w:ascii="Times New Roman" w:hAnsi="Times New Roman" w:cs="Times New Roman"/>
          <w:noProof/>
          <w:color w:val="000000"/>
          <w:sz w:val="28"/>
          <w:szCs w:val="28"/>
        </w:rPr>
        <w:t>и оценка приносящей доход недви</w:t>
      </w:r>
      <w:r w:rsidRPr="008B6E5D">
        <w:rPr>
          <w:rFonts w:ascii="Times New Roman" w:hAnsi="Times New Roman" w:cs="Times New Roman"/>
          <w:noProof/>
          <w:color w:val="000000"/>
          <w:sz w:val="28"/>
          <w:szCs w:val="28"/>
        </w:rPr>
        <w:t>жимости: пер. с англ. -М..:, Дело, 1995.</w:t>
      </w:r>
    </w:p>
    <w:p w:rsidR="005C744D" w:rsidRPr="008B6E5D" w:rsidRDefault="005C744D" w:rsidP="008B6E5D">
      <w:pPr>
        <w:numPr>
          <w:ilvl w:val="0"/>
          <w:numId w:val="24"/>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Царева Н.А., Козодаев М.А. Аналитические системы - инструмент оценщика бизнеса// Вопросы оценки - 200</w:t>
      </w:r>
      <w:r w:rsidR="00A94A81" w:rsidRPr="008B6E5D">
        <w:rPr>
          <w:rFonts w:ascii="Times New Roman" w:hAnsi="Times New Roman" w:cs="Times New Roman"/>
          <w:noProof/>
          <w:color w:val="000000"/>
          <w:sz w:val="28"/>
          <w:szCs w:val="28"/>
        </w:rPr>
        <w:t>9</w:t>
      </w:r>
      <w:r w:rsidRPr="008B6E5D">
        <w:rPr>
          <w:rFonts w:ascii="Times New Roman" w:hAnsi="Times New Roman" w:cs="Times New Roman"/>
          <w:noProof/>
          <w:color w:val="000000"/>
          <w:sz w:val="28"/>
          <w:szCs w:val="28"/>
        </w:rPr>
        <w:t>. - №4.</w:t>
      </w:r>
    </w:p>
    <w:p w:rsidR="005C744D" w:rsidRPr="008B6E5D" w:rsidRDefault="005C744D" w:rsidP="008B6E5D">
      <w:pPr>
        <w:numPr>
          <w:ilvl w:val="0"/>
          <w:numId w:val="24"/>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Чен Петер Пин-Шен // Модель "сущно</w:t>
      </w:r>
      <w:r w:rsidR="00A94A81" w:rsidRPr="008B6E5D">
        <w:rPr>
          <w:rFonts w:ascii="Times New Roman" w:hAnsi="Times New Roman" w:cs="Times New Roman"/>
          <w:noProof/>
          <w:color w:val="000000"/>
          <w:sz w:val="28"/>
          <w:szCs w:val="28"/>
        </w:rPr>
        <w:t>сть-связь" - шаг к единому пред</w:t>
      </w:r>
      <w:r w:rsidRPr="008B6E5D">
        <w:rPr>
          <w:rFonts w:ascii="Times New Roman" w:hAnsi="Times New Roman" w:cs="Times New Roman"/>
          <w:noProof/>
          <w:color w:val="000000"/>
          <w:sz w:val="28"/>
          <w:szCs w:val="28"/>
        </w:rPr>
        <w:t>ставлению о данных. //Системы управления базами данных, 03/199</w:t>
      </w:r>
      <w:r w:rsidR="00A94A81" w:rsidRPr="008B6E5D">
        <w:rPr>
          <w:rFonts w:ascii="Times New Roman" w:hAnsi="Times New Roman" w:cs="Times New Roman"/>
          <w:noProof/>
          <w:color w:val="000000"/>
          <w:sz w:val="28"/>
          <w:szCs w:val="28"/>
        </w:rPr>
        <w:t>9</w:t>
      </w:r>
      <w:r w:rsidRPr="008B6E5D">
        <w:rPr>
          <w:rFonts w:ascii="Times New Roman" w:hAnsi="Times New Roman" w:cs="Times New Roman"/>
          <w:noProof/>
          <w:color w:val="000000"/>
          <w:sz w:val="28"/>
          <w:szCs w:val="28"/>
        </w:rPr>
        <w:t>.</w:t>
      </w:r>
    </w:p>
    <w:p w:rsidR="005C744D" w:rsidRPr="008B6E5D" w:rsidRDefault="005C744D" w:rsidP="008B6E5D">
      <w:pPr>
        <w:numPr>
          <w:ilvl w:val="0"/>
          <w:numId w:val="24"/>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Шабелышков В. Информационные аналитические системы - развитие систем поддержки принятия решений. Сайт Imp:// </w:t>
      </w:r>
      <w:r w:rsidRPr="008B6E5D">
        <w:rPr>
          <w:rFonts w:ascii="Times New Roman" w:hAnsi="Times New Roman" w:cs="Times New Roman"/>
          <w:noProof/>
          <w:color w:val="000000"/>
          <w:sz w:val="28"/>
          <w:szCs w:val="28"/>
          <w:u w:val="single"/>
        </w:rPr>
        <w:t>slaval980.narod.ru</w:t>
      </w:r>
    </w:p>
    <w:p w:rsidR="005C744D" w:rsidRPr="008B6E5D" w:rsidRDefault="005C744D" w:rsidP="008B6E5D">
      <w:pPr>
        <w:numPr>
          <w:ilvl w:val="0"/>
          <w:numId w:val="24"/>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Шарп У.Ф., Александр Г.Д., Бреили</w:t>
      </w:r>
      <w:r w:rsidR="00A94A81" w:rsidRPr="008B6E5D">
        <w:rPr>
          <w:rFonts w:ascii="Times New Roman" w:hAnsi="Times New Roman" w:cs="Times New Roman"/>
          <w:noProof/>
          <w:color w:val="000000"/>
          <w:sz w:val="28"/>
          <w:szCs w:val="28"/>
        </w:rPr>
        <w:t xml:space="preserve"> Дж. В. Инвестиции: Университет</w:t>
      </w:r>
      <w:r w:rsidRPr="008B6E5D">
        <w:rPr>
          <w:rFonts w:ascii="Times New Roman" w:hAnsi="Times New Roman" w:cs="Times New Roman"/>
          <w:noProof/>
          <w:color w:val="000000"/>
          <w:sz w:val="28"/>
          <w:szCs w:val="28"/>
        </w:rPr>
        <w:t xml:space="preserve">ский учебник: пер. с англ. — М.:, </w:t>
      </w:r>
      <w:r w:rsidR="00A94A81" w:rsidRPr="008B6E5D">
        <w:rPr>
          <w:rFonts w:ascii="Times New Roman" w:hAnsi="Times New Roman" w:cs="Times New Roman"/>
          <w:noProof/>
          <w:color w:val="000000"/>
          <w:sz w:val="28"/>
          <w:szCs w:val="28"/>
        </w:rPr>
        <w:t>И</w:t>
      </w:r>
      <w:r w:rsidRPr="008B6E5D">
        <w:rPr>
          <w:rFonts w:ascii="Times New Roman" w:hAnsi="Times New Roman" w:cs="Times New Roman"/>
          <w:noProof/>
          <w:color w:val="000000"/>
          <w:sz w:val="28"/>
          <w:szCs w:val="28"/>
        </w:rPr>
        <w:t>нфра-М, 1998.</w:t>
      </w:r>
    </w:p>
    <w:p w:rsidR="005C744D" w:rsidRPr="008B6E5D" w:rsidRDefault="005C744D" w:rsidP="008B6E5D">
      <w:pPr>
        <w:numPr>
          <w:ilvl w:val="0"/>
          <w:numId w:val="24"/>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Шульга Д.В. Анализ инструментальных методов оценки компаний. //Сборник научных трудов Финансовой академии при Правительстве РФ, Математические и инструмен</w:t>
      </w:r>
      <w:r w:rsidR="00A94A81" w:rsidRPr="008B6E5D">
        <w:rPr>
          <w:rFonts w:ascii="Times New Roman" w:hAnsi="Times New Roman" w:cs="Times New Roman"/>
          <w:noProof/>
          <w:color w:val="000000"/>
          <w:sz w:val="28"/>
          <w:szCs w:val="28"/>
        </w:rPr>
        <w:t>тальные методы исследований эко</w:t>
      </w:r>
      <w:r w:rsidRPr="008B6E5D">
        <w:rPr>
          <w:rFonts w:ascii="Times New Roman" w:hAnsi="Times New Roman" w:cs="Times New Roman"/>
          <w:noProof/>
          <w:color w:val="000000"/>
          <w:sz w:val="28"/>
          <w:szCs w:val="28"/>
        </w:rPr>
        <w:t>номики, М. Изд. Перспектива, 1999г.</w:t>
      </w:r>
    </w:p>
    <w:p w:rsidR="005C744D" w:rsidRPr="008B6E5D" w:rsidRDefault="005C744D" w:rsidP="008B6E5D">
      <w:pPr>
        <w:numPr>
          <w:ilvl w:val="0"/>
          <w:numId w:val="24"/>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Шульга Д.В. Информационная интеграция элементов методического обеспечения оценочной деятельности. //Московский оценщик, №5 (18) 2002.</w:t>
      </w:r>
    </w:p>
    <w:p w:rsidR="005C744D" w:rsidRPr="008B6E5D" w:rsidRDefault="005C744D" w:rsidP="008B6E5D">
      <w:pPr>
        <w:numPr>
          <w:ilvl w:val="0"/>
          <w:numId w:val="24"/>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 xml:space="preserve">Шульга Д.В. Методика построения </w:t>
      </w:r>
      <w:r w:rsidR="00A94A81" w:rsidRPr="008B6E5D">
        <w:rPr>
          <w:rFonts w:ascii="Times New Roman" w:hAnsi="Times New Roman" w:cs="Times New Roman"/>
          <w:noProof/>
          <w:color w:val="000000"/>
          <w:sz w:val="28"/>
          <w:szCs w:val="28"/>
        </w:rPr>
        <w:t>концептуальной модели интегриро</w:t>
      </w:r>
      <w:r w:rsidRPr="008B6E5D">
        <w:rPr>
          <w:rFonts w:ascii="Times New Roman" w:hAnsi="Times New Roman" w:cs="Times New Roman"/>
          <w:noProof/>
          <w:color w:val="000000"/>
          <w:sz w:val="28"/>
          <w:szCs w:val="28"/>
        </w:rPr>
        <w:t>ванной информационной базы опенки</w:t>
      </w:r>
      <w:r w:rsidR="00A94A81" w:rsidRPr="008B6E5D">
        <w:rPr>
          <w:rFonts w:ascii="Times New Roman" w:hAnsi="Times New Roman" w:cs="Times New Roman"/>
          <w:noProof/>
          <w:color w:val="000000"/>
          <w:sz w:val="28"/>
          <w:szCs w:val="28"/>
        </w:rPr>
        <w:t xml:space="preserve"> бизнеса. //Сборник научных тру</w:t>
      </w:r>
      <w:r w:rsidRPr="008B6E5D">
        <w:rPr>
          <w:rFonts w:ascii="Times New Roman" w:hAnsi="Times New Roman" w:cs="Times New Roman"/>
          <w:noProof/>
          <w:color w:val="000000"/>
          <w:sz w:val="28"/>
          <w:szCs w:val="28"/>
        </w:rPr>
        <w:t>дов под общей ред. Герасимова Б</w:t>
      </w:r>
      <w:r w:rsidR="00A94A81" w:rsidRPr="008B6E5D">
        <w:rPr>
          <w:rFonts w:ascii="Times New Roman" w:hAnsi="Times New Roman" w:cs="Times New Roman"/>
          <w:noProof/>
          <w:color w:val="000000"/>
          <w:sz w:val="28"/>
          <w:szCs w:val="28"/>
        </w:rPr>
        <w:t>.Н., Математические и инструмен</w:t>
      </w:r>
      <w:r w:rsidRPr="008B6E5D">
        <w:rPr>
          <w:rFonts w:ascii="Times New Roman" w:hAnsi="Times New Roman" w:cs="Times New Roman"/>
          <w:noProof/>
          <w:color w:val="000000"/>
          <w:sz w:val="28"/>
          <w:szCs w:val="28"/>
        </w:rPr>
        <w:t>тальные методы экономического ана</w:t>
      </w:r>
      <w:r w:rsidR="00A94A81" w:rsidRPr="008B6E5D">
        <w:rPr>
          <w:rFonts w:ascii="Times New Roman" w:hAnsi="Times New Roman" w:cs="Times New Roman"/>
          <w:noProof/>
          <w:color w:val="000000"/>
          <w:sz w:val="28"/>
          <w:szCs w:val="28"/>
        </w:rPr>
        <w:t>лиза: управление качеством. Там</w:t>
      </w:r>
      <w:r w:rsidRPr="008B6E5D">
        <w:rPr>
          <w:rFonts w:ascii="Times New Roman" w:hAnsi="Times New Roman" w:cs="Times New Roman"/>
          <w:noProof/>
          <w:color w:val="000000"/>
          <w:sz w:val="28"/>
          <w:szCs w:val="28"/>
        </w:rPr>
        <w:t>бов, изд. Тамбовского Го</w:t>
      </w:r>
      <w:r w:rsidR="00A94A81" w:rsidRPr="008B6E5D">
        <w:rPr>
          <w:rFonts w:ascii="Times New Roman" w:hAnsi="Times New Roman" w:cs="Times New Roman"/>
          <w:noProof/>
          <w:color w:val="000000"/>
          <w:sz w:val="28"/>
          <w:szCs w:val="28"/>
        </w:rPr>
        <w:t>судар</w:t>
      </w:r>
      <w:r w:rsidR="0048581F" w:rsidRPr="008B6E5D">
        <w:rPr>
          <w:rFonts w:ascii="Times New Roman" w:hAnsi="Times New Roman" w:cs="Times New Roman"/>
          <w:noProof/>
          <w:color w:val="000000"/>
          <w:sz w:val="28"/>
          <w:szCs w:val="28"/>
        </w:rPr>
        <w:t>ст</w:t>
      </w:r>
      <w:r w:rsidRPr="008B6E5D">
        <w:rPr>
          <w:rFonts w:ascii="Times New Roman" w:hAnsi="Times New Roman" w:cs="Times New Roman"/>
          <w:noProof/>
          <w:color w:val="000000"/>
          <w:sz w:val="28"/>
          <w:szCs w:val="28"/>
        </w:rPr>
        <w:t>венного Технического Университета, 2002г. - выпуск №5.</w:t>
      </w:r>
    </w:p>
    <w:p w:rsidR="005C744D" w:rsidRPr="008B6E5D" w:rsidRDefault="005C744D" w:rsidP="008B6E5D">
      <w:pPr>
        <w:numPr>
          <w:ilvl w:val="0"/>
          <w:numId w:val="24"/>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Шульга Д.В. Управление процессом оценки бизнеса: информационный аспект. //Вестник Тюменского государственного университета №1, Тюмень, изд. ТГУ, 2002г.</w:t>
      </w:r>
    </w:p>
    <w:p w:rsidR="004D0D68" w:rsidRPr="008B6E5D" w:rsidRDefault="005C744D" w:rsidP="008B6E5D">
      <w:pPr>
        <w:numPr>
          <w:ilvl w:val="0"/>
          <w:numId w:val="24"/>
        </w:numPr>
        <w:tabs>
          <w:tab w:val="left" w:pos="500"/>
          <w:tab w:val="left" w:pos="701"/>
        </w:tabs>
        <w:spacing w:line="360" w:lineRule="auto"/>
        <w:jc w:val="both"/>
        <w:rPr>
          <w:rFonts w:ascii="Times New Roman" w:hAnsi="Times New Roman" w:cs="Times New Roman"/>
          <w:noProof/>
          <w:color w:val="000000"/>
          <w:sz w:val="28"/>
          <w:szCs w:val="28"/>
        </w:rPr>
      </w:pPr>
      <w:r w:rsidRPr="008B6E5D">
        <w:rPr>
          <w:rFonts w:ascii="Times New Roman" w:hAnsi="Times New Roman" w:cs="Times New Roman"/>
          <w:noProof/>
          <w:color w:val="000000"/>
          <w:sz w:val="28"/>
          <w:szCs w:val="28"/>
        </w:rPr>
        <w:t>Шуремов Е.Л. Опыт сопоставления возможнос</w:t>
      </w:r>
      <w:r w:rsidR="00A94A81" w:rsidRPr="008B6E5D">
        <w:rPr>
          <w:rFonts w:ascii="Times New Roman" w:hAnsi="Times New Roman" w:cs="Times New Roman"/>
          <w:noProof/>
          <w:color w:val="000000"/>
          <w:sz w:val="28"/>
          <w:szCs w:val="28"/>
        </w:rPr>
        <w:t>тей программ финансо</w:t>
      </w:r>
      <w:r w:rsidRPr="008B6E5D">
        <w:rPr>
          <w:rFonts w:ascii="Times New Roman" w:hAnsi="Times New Roman" w:cs="Times New Roman"/>
          <w:noProof/>
          <w:color w:val="000000"/>
          <w:sz w:val="28"/>
          <w:szCs w:val="28"/>
        </w:rPr>
        <w:t>вого анализа // Финансовая газета. - 2002. - №1 (525).</w:t>
      </w:r>
      <w:bookmarkStart w:id="0" w:name="_GoBack"/>
      <w:bookmarkEnd w:id="0"/>
    </w:p>
    <w:sectPr w:rsidR="004D0D68" w:rsidRPr="008B6E5D" w:rsidSect="00687197">
      <w:pgSz w:w="11909" w:h="16834"/>
      <w:pgMar w:top="1134" w:right="850" w:bottom="1134" w:left="1701" w:header="709" w:footer="709" w:gutter="0"/>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B64" w:rsidRDefault="004D3B64">
      <w:r>
        <w:separator/>
      </w:r>
    </w:p>
  </w:endnote>
  <w:endnote w:type="continuationSeparator" w:id="0">
    <w:p w:rsidR="004D3B64" w:rsidRDefault="004D3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16B" w:rsidRDefault="000D4CFD" w:rsidP="003F516B">
    <w:pPr>
      <w:pStyle w:val="a4"/>
      <w:framePr w:wrap="auto" w:vAnchor="text" w:hAnchor="margin" w:xAlign="center" w:y="1"/>
      <w:rPr>
        <w:rStyle w:val="a6"/>
      </w:rPr>
    </w:pPr>
    <w:r>
      <w:rPr>
        <w:rStyle w:val="a6"/>
        <w:noProof/>
      </w:rPr>
      <w:t>2</w:t>
    </w:r>
  </w:p>
  <w:p w:rsidR="003F516B" w:rsidRDefault="003F516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B64" w:rsidRDefault="004D3B64">
      <w:r>
        <w:separator/>
      </w:r>
    </w:p>
  </w:footnote>
  <w:footnote w:type="continuationSeparator" w:id="0">
    <w:p w:rsidR="004D3B64" w:rsidRDefault="004D3B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1FCEAA8"/>
    <w:lvl w:ilvl="0">
      <w:numFmt w:val="bullet"/>
      <w:lvlText w:val="*"/>
      <w:lvlJc w:val="left"/>
    </w:lvl>
  </w:abstractNum>
  <w:abstractNum w:abstractNumId="1">
    <w:nsid w:val="1103651F"/>
    <w:multiLevelType w:val="singleLevel"/>
    <w:tmpl w:val="4BC2B5B0"/>
    <w:lvl w:ilvl="0">
      <w:start w:val="6"/>
      <w:numFmt w:val="decimal"/>
      <w:lvlText w:val="%1."/>
      <w:legacy w:legacy="1" w:legacySpace="0" w:legacyIndent="288"/>
      <w:lvlJc w:val="left"/>
      <w:rPr>
        <w:rFonts w:ascii="Times New Roman" w:hAnsi="Times New Roman" w:cs="Times New Roman" w:hint="default"/>
      </w:rPr>
    </w:lvl>
  </w:abstractNum>
  <w:abstractNum w:abstractNumId="2">
    <w:nsid w:val="13460A78"/>
    <w:multiLevelType w:val="singleLevel"/>
    <w:tmpl w:val="AA0073C8"/>
    <w:lvl w:ilvl="0">
      <w:start w:val="2"/>
      <w:numFmt w:val="decimal"/>
      <w:lvlText w:val="%1."/>
      <w:legacy w:legacy="1" w:legacySpace="0" w:legacyIndent="701"/>
      <w:lvlJc w:val="left"/>
      <w:rPr>
        <w:rFonts w:ascii="Times New Roman" w:hAnsi="Times New Roman" w:cs="Times New Roman" w:hint="default"/>
      </w:rPr>
    </w:lvl>
  </w:abstractNum>
  <w:abstractNum w:abstractNumId="3">
    <w:nsid w:val="153C5E74"/>
    <w:multiLevelType w:val="hybridMultilevel"/>
    <w:tmpl w:val="C3902742"/>
    <w:lvl w:ilvl="0" w:tplc="C128CDB8">
      <w:start w:val="1"/>
      <w:numFmt w:val="bullet"/>
      <w:lvlText w:val=""/>
      <w:lvlJc w:val="left"/>
      <w:pPr>
        <w:tabs>
          <w:tab w:val="num" w:pos="1789"/>
        </w:tabs>
        <w:ind w:left="1789" w:hanging="360"/>
      </w:pPr>
      <w:rPr>
        <w:rFonts w:ascii="Symbol" w:hAnsi="Symbol" w:cs="Symbol" w:hint="default"/>
        <w:sz w:val="20"/>
        <w:szCs w:val="20"/>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
    <w:nsid w:val="1C2B55A9"/>
    <w:multiLevelType w:val="multilevel"/>
    <w:tmpl w:val="4A2CE422"/>
    <w:lvl w:ilvl="0">
      <w:start w:val="3"/>
      <w:numFmt w:val="decimal"/>
      <w:lvlText w:val="%1."/>
      <w:lvlJc w:val="left"/>
      <w:pPr>
        <w:tabs>
          <w:tab w:val="num" w:pos="1440"/>
        </w:tabs>
        <w:ind w:left="1440" w:hanging="1440"/>
      </w:pPr>
      <w:rPr>
        <w:rFonts w:hint="default"/>
      </w:rPr>
    </w:lvl>
    <w:lvl w:ilvl="1">
      <w:start w:val="1"/>
      <w:numFmt w:val="decimal"/>
      <w:lvlText w:val="%1.%2."/>
      <w:lvlJc w:val="left"/>
      <w:pPr>
        <w:tabs>
          <w:tab w:val="num" w:pos="1640"/>
        </w:tabs>
        <w:ind w:left="1640" w:hanging="1440"/>
      </w:pPr>
      <w:rPr>
        <w:rFonts w:hint="default"/>
      </w:rPr>
    </w:lvl>
    <w:lvl w:ilvl="2">
      <w:start w:val="1"/>
      <w:numFmt w:val="decimal"/>
      <w:lvlText w:val="%1.%2.%3."/>
      <w:lvlJc w:val="left"/>
      <w:pPr>
        <w:tabs>
          <w:tab w:val="num" w:pos="2880"/>
        </w:tabs>
        <w:ind w:left="2880" w:hanging="144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nsid w:val="1F88651E"/>
    <w:multiLevelType w:val="singleLevel"/>
    <w:tmpl w:val="7FD4636E"/>
    <w:lvl w:ilvl="0">
      <w:start w:val="29"/>
      <w:numFmt w:val="decimal"/>
      <w:lvlText w:val="%1."/>
      <w:legacy w:legacy="1" w:legacySpace="0" w:legacyIndent="701"/>
      <w:lvlJc w:val="left"/>
      <w:rPr>
        <w:rFonts w:ascii="Times New Roman" w:hAnsi="Times New Roman" w:cs="Times New Roman" w:hint="default"/>
      </w:rPr>
    </w:lvl>
  </w:abstractNum>
  <w:abstractNum w:abstractNumId="6">
    <w:nsid w:val="21CC51F1"/>
    <w:multiLevelType w:val="singleLevel"/>
    <w:tmpl w:val="1568AE1E"/>
    <w:lvl w:ilvl="0">
      <w:start w:val="1"/>
      <w:numFmt w:val="decimal"/>
      <w:lvlText w:val="1.%1."/>
      <w:legacy w:legacy="1" w:legacySpace="0" w:legacyIndent="461"/>
      <w:lvlJc w:val="left"/>
      <w:rPr>
        <w:rFonts w:ascii="Times New Roman" w:hAnsi="Times New Roman" w:cs="Times New Roman" w:hint="default"/>
      </w:rPr>
    </w:lvl>
  </w:abstractNum>
  <w:abstractNum w:abstractNumId="7">
    <w:nsid w:val="24BF72B1"/>
    <w:multiLevelType w:val="singleLevel"/>
    <w:tmpl w:val="7354D242"/>
    <w:lvl w:ilvl="0">
      <w:start w:val="3"/>
      <w:numFmt w:val="decimal"/>
      <w:lvlText w:val="%1."/>
      <w:legacy w:legacy="1" w:legacySpace="0" w:legacyIndent="317"/>
      <w:lvlJc w:val="left"/>
      <w:rPr>
        <w:rFonts w:ascii="Times New Roman" w:hAnsi="Times New Roman" w:cs="Times New Roman" w:hint="default"/>
      </w:rPr>
    </w:lvl>
  </w:abstractNum>
  <w:abstractNum w:abstractNumId="8">
    <w:nsid w:val="2CB01467"/>
    <w:multiLevelType w:val="hybridMultilevel"/>
    <w:tmpl w:val="CD942BEA"/>
    <w:lvl w:ilvl="0" w:tplc="C128CDB8">
      <w:start w:val="1"/>
      <w:numFmt w:val="bullet"/>
      <w:lvlText w:val=""/>
      <w:lvlJc w:val="left"/>
      <w:pPr>
        <w:tabs>
          <w:tab w:val="num" w:pos="1789"/>
        </w:tabs>
        <w:ind w:left="1789" w:hanging="360"/>
      </w:pPr>
      <w:rPr>
        <w:rFonts w:ascii="Symbol" w:hAnsi="Symbol" w:cs="Symbol" w:hint="default"/>
        <w:sz w:val="20"/>
        <w:szCs w:val="20"/>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9">
    <w:nsid w:val="47461300"/>
    <w:multiLevelType w:val="multilevel"/>
    <w:tmpl w:val="4A2CE422"/>
    <w:lvl w:ilvl="0">
      <w:start w:val="3"/>
      <w:numFmt w:val="decimal"/>
      <w:lvlText w:val="%1."/>
      <w:lvlJc w:val="left"/>
      <w:pPr>
        <w:tabs>
          <w:tab w:val="num" w:pos="1440"/>
        </w:tabs>
        <w:ind w:left="1440" w:hanging="1440"/>
      </w:pPr>
      <w:rPr>
        <w:rFonts w:hint="default"/>
      </w:rPr>
    </w:lvl>
    <w:lvl w:ilvl="1">
      <w:start w:val="1"/>
      <w:numFmt w:val="decimal"/>
      <w:lvlText w:val="%1.%2."/>
      <w:lvlJc w:val="left"/>
      <w:pPr>
        <w:tabs>
          <w:tab w:val="num" w:pos="1640"/>
        </w:tabs>
        <w:ind w:left="1640" w:hanging="1440"/>
      </w:pPr>
      <w:rPr>
        <w:rFonts w:hint="default"/>
      </w:rPr>
    </w:lvl>
    <w:lvl w:ilvl="2">
      <w:start w:val="1"/>
      <w:numFmt w:val="decimal"/>
      <w:lvlText w:val="%1.%2.%3."/>
      <w:lvlJc w:val="left"/>
      <w:pPr>
        <w:tabs>
          <w:tab w:val="num" w:pos="2880"/>
        </w:tabs>
        <w:ind w:left="2880" w:hanging="144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
    <w:nsid w:val="5F004E33"/>
    <w:multiLevelType w:val="hybridMultilevel"/>
    <w:tmpl w:val="85EAEAC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5F823970"/>
    <w:multiLevelType w:val="singleLevel"/>
    <w:tmpl w:val="64CEBC74"/>
    <w:lvl w:ilvl="0">
      <w:start w:val="1"/>
      <w:numFmt w:val="decimal"/>
      <w:lvlText w:val="%1."/>
      <w:legacy w:legacy="1" w:legacySpace="0" w:legacyIndent="317"/>
      <w:lvlJc w:val="left"/>
      <w:rPr>
        <w:rFonts w:ascii="Times New Roman" w:hAnsi="Times New Roman" w:cs="Times New Roman" w:hint="default"/>
      </w:rPr>
    </w:lvl>
  </w:abstractNum>
  <w:abstractNum w:abstractNumId="12">
    <w:nsid w:val="69245A7C"/>
    <w:multiLevelType w:val="singleLevel"/>
    <w:tmpl w:val="1B5CEDBE"/>
    <w:lvl w:ilvl="0">
      <w:start w:val="8"/>
      <w:numFmt w:val="decimal"/>
      <w:lvlText w:val="%1."/>
      <w:legacy w:legacy="1" w:legacySpace="0" w:legacyIndent="307"/>
      <w:lvlJc w:val="left"/>
      <w:rPr>
        <w:rFonts w:ascii="Times New Roman" w:hAnsi="Times New Roman" w:cs="Times New Roman" w:hint="default"/>
      </w:rPr>
    </w:lvl>
  </w:abstractNum>
  <w:abstractNum w:abstractNumId="13">
    <w:nsid w:val="708E4A1C"/>
    <w:multiLevelType w:val="singleLevel"/>
    <w:tmpl w:val="B862F5BC"/>
    <w:lvl w:ilvl="0">
      <w:start w:val="2"/>
      <w:numFmt w:val="decimal"/>
      <w:lvlText w:val="%1."/>
      <w:legacy w:legacy="1" w:legacySpace="0" w:legacyIndent="307"/>
      <w:lvlJc w:val="left"/>
      <w:rPr>
        <w:rFonts w:ascii="Times New Roman" w:hAnsi="Times New Roman" w:cs="Times New Roman" w:hint="default"/>
      </w:rPr>
    </w:lvl>
  </w:abstractNum>
  <w:abstractNum w:abstractNumId="14">
    <w:nsid w:val="72685B84"/>
    <w:multiLevelType w:val="singleLevel"/>
    <w:tmpl w:val="4DA087A4"/>
    <w:lvl w:ilvl="0">
      <w:start w:val="1"/>
      <w:numFmt w:val="decimal"/>
      <w:lvlText w:val="%1."/>
      <w:legacy w:legacy="1" w:legacySpace="0" w:legacyIndent="346"/>
      <w:lvlJc w:val="left"/>
      <w:rPr>
        <w:rFonts w:ascii="Times New Roman" w:hAnsi="Times New Roman" w:cs="Times New Roman" w:hint="default"/>
      </w:rPr>
    </w:lvl>
  </w:abstractNum>
  <w:num w:numId="1">
    <w:abstractNumId w:val="6"/>
  </w:num>
  <w:num w:numId="2">
    <w:abstractNumId w:val="0"/>
    <w:lvlOverride w:ilvl="0">
      <w:lvl w:ilvl="0">
        <w:numFmt w:val="bullet"/>
        <w:lvlText w:val="•"/>
        <w:legacy w:legacy="1" w:legacySpace="0" w:legacyIndent="346"/>
        <w:lvlJc w:val="left"/>
        <w:rPr>
          <w:rFonts w:ascii="Times New Roman" w:hAnsi="Times New Roman" w:cs="Times New Roman" w:hint="default"/>
        </w:rPr>
      </w:lvl>
    </w:lvlOverride>
  </w:num>
  <w:num w:numId="3">
    <w:abstractNumId w:val="0"/>
    <w:lvlOverride w:ilvl="0">
      <w:lvl w:ilvl="0">
        <w:numFmt w:val="bullet"/>
        <w:lvlText w:val="•"/>
        <w:legacy w:legacy="1" w:legacySpace="0" w:legacyIndent="355"/>
        <w:lvlJc w:val="left"/>
        <w:rPr>
          <w:rFonts w:ascii="Times New Roman" w:hAnsi="Times New Roman" w:cs="Times New Roman" w:hint="default"/>
        </w:rPr>
      </w:lvl>
    </w:lvlOverride>
  </w:num>
  <w:num w:numId="4">
    <w:abstractNumId w:val="0"/>
    <w:lvlOverride w:ilvl="0">
      <w:lvl w:ilvl="0">
        <w:numFmt w:val="bullet"/>
        <w:lvlText w:val="•"/>
        <w:legacy w:legacy="1" w:legacySpace="0" w:legacyIndent="365"/>
        <w:lvlJc w:val="left"/>
        <w:rPr>
          <w:rFonts w:ascii="Times New Roman" w:hAnsi="Times New Roman" w:cs="Times New Roman" w:hint="default"/>
        </w:rPr>
      </w:lvl>
    </w:lvlOverride>
  </w:num>
  <w:num w:numId="5">
    <w:abstractNumId w:val="0"/>
    <w:lvlOverride w:ilvl="0">
      <w:lvl w:ilvl="0">
        <w:numFmt w:val="bullet"/>
        <w:lvlText w:val="•"/>
        <w:legacy w:legacy="1" w:legacySpace="0" w:legacyIndent="345"/>
        <w:lvlJc w:val="left"/>
        <w:rPr>
          <w:rFonts w:ascii="Times New Roman" w:hAnsi="Times New Roman" w:cs="Times New Roman" w:hint="default"/>
        </w:rPr>
      </w:lvl>
    </w:lvlOverride>
  </w:num>
  <w:num w:numId="6">
    <w:abstractNumId w:val="0"/>
    <w:lvlOverride w:ilvl="0">
      <w:lvl w:ilvl="0">
        <w:numFmt w:val="bullet"/>
        <w:lvlText w:val="•"/>
        <w:legacy w:legacy="1" w:legacySpace="0" w:legacyIndent="336"/>
        <w:lvlJc w:val="left"/>
        <w:rPr>
          <w:rFonts w:ascii="Times New Roman" w:hAnsi="Times New Roman" w:cs="Times New Roman" w:hint="default"/>
        </w:rPr>
      </w:lvl>
    </w:lvlOverride>
  </w:num>
  <w:num w:numId="7">
    <w:abstractNumId w:val="0"/>
    <w:lvlOverride w:ilvl="0">
      <w:lvl w:ilvl="0">
        <w:numFmt w:val="bullet"/>
        <w:lvlText w:val="•"/>
        <w:legacy w:legacy="1" w:legacySpace="0" w:legacyIndent="394"/>
        <w:lvlJc w:val="left"/>
        <w:rPr>
          <w:rFonts w:ascii="Times New Roman" w:hAnsi="Times New Roman" w:cs="Times New Roman" w:hint="default"/>
        </w:rPr>
      </w:lvl>
    </w:lvlOverride>
  </w:num>
  <w:num w:numId="8">
    <w:abstractNumId w:val="0"/>
    <w:lvlOverride w:ilvl="0">
      <w:lvl w:ilvl="0">
        <w:numFmt w:val="bullet"/>
        <w:lvlText w:val="•"/>
        <w:legacy w:legacy="1" w:legacySpace="0" w:legacyIndent="556"/>
        <w:lvlJc w:val="left"/>
        <w:rPr>
          <w:rFonts w:ascii="Times New Roman" w:hAnsi="Times New Roman" w:cs="Times New Roman" w:hint="default"/>
        </w:rPr>
      </w:lvl>
    </w:lvlOverride>
  </w:num>
  <w:num w:numId="9">
    <w:abstractNumId w:val="13"/>
  </w:num>
  <w:num w:numId="10">
    <w:abstractNumId w:val="0"/>
    <w:lvlOverride w:ilvl="0">
      <w:lvl w:ilvl="0">
        <w:numFmt w:val="bullet"/>
        <w:lvlText w:val="•"/>
        <w:legacy w:legacy="1" w:legacySpace="0" w:legacyIndent="356"/>
        <w:lvlJc w:val="left"/>
        <w:rPr>
          <w:rFonts w:ascii="Times New Roman" w:hAnsi="Times New Roman" w:cs="Times New Roman" w:hint="default"/>
        </w:rPr>
      </w:lvl>
    </w:lvlOverride>
  </w:num>
  <w:num w:numId="11">
    <w:abstractNumId w:val="11"/>
  </w:num>
  <w:num w:numId="12">
    <w:abstractNumId w:val="7"/>
  </w:num>
  <w:num w:numId="13">
    <w:abstractNumId w:val="14"/>
  </w:num>
  <w:num w:numId="14">
    <w:abstractNumId w:val="0"/>
    <w:lvlOverride w:ilvl="0">
      <w:lvl w:ilvl="0">
        <w:numFmt w:val="bullet"/>
        <w:lvlText w:val="•"/>
        <w:legacy w:legacy="1" w:legacySpace="0" w:legacyIndent="307"/>
        <w:lvlJc w:val="left"/>
        <w:rPr>
          <w:rFonts w:ascii="Times New Roman" w:hAnsi="Times New Roman" w:cs="Times New Roman" w:hint="default"/>
        </w:rPr>
      </w:lvl>
    </w:lvlOverride>
  </w:num>
  <w:num w:numId="15">
    <w:abstractNumId w:val="1"/>
  </w:num>
  <w:num w:numId="16">
    <w:abstractNumId w:val="12"/>
  </w:num>
  <w:num w:numId="17">
    <w:abstractNumId w:val="2"/>
  </w:num>
  <w:num w:numId="18">
    <w:abstractNumId w:val="2"/>
    <w:lvlOverride w:ilvl="0">
      <w:lvl w:ilvl="0">
        <w:start w:val="14"/>
        <w:numFmt w:val="decimal"/>
        <w:lvlText w:val="%1."/>
        <w:legacy w:legacy="1" w:legacySpace="0" w:legacyIndent="691"/>
        <w:lvlJc w:val="left"/>
        <w:rPr>
          <w:rFonts w:ascii="Times New Roman" w:hAnsi="Times New Roman" w:cs="Times New Roman" w:hint="default"/>
        </w:rPr>
      </w:lvl>
    </w:lvlOverride>
  </w:num>
  <w:num w:numId="19">
    <w:abstractNumId w:val="5"/>
  </w:num>
  <w:num w:numId="20">
    <w:abstractNumId w:val="5"/>
    <w:lvlOverride w:ilvl="0">
      <w:lvl w:ilvl="0">
        <w:start w:val="29"/>
        <w:numFmt w:val="decimal"/>
        <w:lvlText w:val="%1."/>
        <w:legacy w:legacy="1" w:legacySpace="0" w:legacyIndent="700"/>
        <w:lvlJc w:val="left"/>
        <w:rPr>
          <w:rFonts w:ascii="Times New Roman" w:hAnsi="Times New Roman" w:cs="Times New Roman" w:hint="default"/>
        </w:rPr>
      </w:lvl>
    </w:lvlOverride>
  </w:num>
  <w:num w:numId="21">
    <w:abstractNumId w:val="5"/>
    <w:lvlOverride w:ilvl="0">
      <w:lvl w:ilvl="0">
        <w:start w:val="41"/>
        <w:numFmt w:val="decimal"/>
        <w:lvlText w:val="%1."/>
        <w:legacy w:legacy="1" w:legacySpace="0" w:legacyIndent="701"/>
        <w:lvlJc w:val="left"/>
        <w:rPr>
          <w:rFonts w:ascii="Times New Roman" w:hAnsi="Times New Roman" w:cs="Times New Roman" w:hint="default"/>
        </w:rPr>
      </w:lvl>
    </w:lvlOverride>
  </w:num>
  <w:num w:numId="22">
    <w:abstractNumId w:val="5"/>
    <w:lvlOverride w:ilvl="0">
      <w:lvl w:ilvl="0">
        <w:start w:val="54"/>
        <w:numFmt w:val="decimal"/>
        <w:lvlText w:val="%1."/>
        <w:legacy w:legacy="1" w:legacySpace="0" w:legacyIndent="701"/>
        <w:lvlJc w:val="left"/>
        <w:rPr>
          <w:rFonts w:ascii="Times New Roman" w:hAnsi="Times New Roman" w:cs="Times New Roman" w:hint="default"/>
          <w:i w:val="0"/>
          <w:iCs w:val="0"/>
        </w:rPr>
      </w:lvl>
    </w:lvlOverride>
  </w:num>
  <w:num w:numId="23">
    <w:abstractNumId w:val="5"/>
    <w:lvlOverride w:ilvl="0">
      <w:lvl w:ilvl="0">
        <w:start w:val="68"/>
        <w:numFmt w:val="decimal"/>
        <w:lvlText w:val="%1."/>
        <w:legacy w:legacy="1" w:legacySpace="0" w:legacyIndent="701"/>
        <w:lvlJc w:val="left"/>
        <w:rPr>
          <w:rFonts w:ascii="Times New Roman" w:hAnsi="Times New Roman" w:cs="Times New Roman" w:hint="default"/>
        </w:rPr>
      </w:lvl>
    </w:lvlOverride>
  </w:num>
  <w:num w:numId="24">
    <w:abstractNumId w:val="5"/>
    <w:lvlOverride w:ilvl="0">
      <w:lvl w:ilvl="0">
        <w:start w:val="82"/>
        <w:numFmt w:val="decimal"/>
        <w:lvlText w:val="%1."/>
        <w:legacy w:legacy="1" w:legacySpace="0" w:legacyIndent="701"/>
        <w:lvlJc w:val="left"/>
        <w:rPr>
          <w:rFonts w:ascii="Times New Roman" w:hAnsi="Times New Roman" w:cs="Times New Roman" w:hint="default"/>
        </w:rPr>
      </w:lvl>
    </w:lvlOverride>
  </w:num>
  <w:num w:numId="25">
    <w:abstractNumId w:val="0"/>
    <w:lvlOverride w:ilvl="0">
      <w:lvl w:ilvl="0">
        <w:numFmt w:val="bullet"/>
        <w:lvlText w:val="-"/>
        <w:legacy w:legacy="1" w:legacySpace="0" w:legacyIndent="125"/>
        <w:lvlJc w:val="left"/>
        <w:rPr>
          <w:rFonts w:ascii="Arial" w:hAnsi="Arial" w:cs="Arial" w:hint="default"/>
        </w:rPr>
      </w:lvl>
    </w:lvlOverride>
  </w:num>
  <w:num w:numId="26">
    <w:abstractNumId w:val="0"/>
    <w:lvlOverride w:ilvl="0">
      <w:lvl w:ilvl="0">
        <w:numFmt w:val="bullet"/>
        <w:lvlText w:val="-"/>
        <w:legacy w:legacy="1" w:legacySpace="0" w:legacyIndent="115"/>
        <w:lvlJc w:val="left"/>
        <w:rPr>
          <w:rFonts w:ascii="Arial" w:hAnsi="Arial" w:cs="Arial" w:hint="default"/>
        </w:rPr>
      </w:lvl>
    </w:lvlOverride>
  </w:num>
  <w:num w:numId="27">
    <w:abstractNumId w:val="0"/>
    <w:lvlOverride w:ilvl="0">
      <w:lvl w:ilvl="0">
        <w:numFmt w:val="bullet"/>
        <w:lvlText w:val="-"/>
        <w:legacy w:legacy="1" w:legacySpace="0" w:legacyIndent="125"/>
        <w:lvlJc w:val="left"/>
        <w:rPr>
          <w:rFonts w:ascii="Times New Roman" w:hAnsi="Times New Roman" w:cs="Times New Roman" w:hint="default"/>
        </w:rPr>
      </w:lvl>
    </w:lvlOverride>
  </w:num>
  <w:num w:numId="28">
    <w:abstractNumId w:val="0"/>
    <w:lvlOverride w:ilvl="0">
      <w:lvl w:ilvl="0">
        <w:numFmt w:val="bullet"/>
        <w:lvlText w:val="-"/>
        <w:legacy w:legacy="1" w:legacySpace="0" w:legacyIndent="124"/>
        <w:lvlJc w:val="left"/>
        <w:rPr>
          <w:rFonts w:ascii="Arial" w:hAnsi="Arial" w:cs="Arial" w:hint="default"/>
        </w:rPr>
      </w:lvl>
    </w:lvlOverride>
  </w:num>
  <w:num w:numId="29">
    <w:abstractNumId w:val="0"/>
    <w:lvlOverride w:ilvl="0">
      <w:lvl w:ilvl="0">
        <w:numFmt w:val="bullet"/>
        <w:lvlText w:val="-"/>
        <w:legacy w:legacy="1" w:legacySpace="0" w:legacyIndent="124"/>
        <w:lvlJc w:val="left"/>
        <w:rPr>
          <w:rFonts w:ascii="Times New Roman" w:hAnsi="Times New Roman" w:cs="Times New Roman" w:hint="default"/>
        </w:rPr>
      </w:lvl>
    </w:lvlOverride>
  </w:num>
  <w:num w:numId="30">
    <w:abstractNumId w:val="0"/>
    <w:lvlOverride w:ilvl="0">
      <w:lvl w:ilvl="0">
        <w:numFmt w:val="bullet"/>
        <w:lvlText w:val="-"/>
        <w:legacy w:legacy="1" w:legacySpace="0" w:legacyIndent="106"/>
        <w:lvlJc w:val="left"/>
        <w:rPr>
          <w:rFonts w:ascii="Arial" w:hAnsi="Arial" w:cs="Arial" w:hint="default"/>
        </w:rPr>
      </w:lvl>
    </w:lvlOverride>
  </w:num>
  <w:num w:numId="31">
    <w:abstractNumId w:val="0"/>
    <w:lvlOverride w:ilvl="0">
      <w:lvl w:ilvl="0">
        <w:numFmt w:val="bullet"/>
        <w:lvlText w:val="-"/>
        <w:legacy w:legacy="1" w:legacySpace="0" w:legacyIndent="115"/>
        <w:lvlJc w:val="left"/>
        <w:rPr>
          <w:rFonts w:ascii="Times New Roman" w:hAnsi="Times New Roman" w:cs="Times New Roman" w:hint="default"/>
        </w:rPr>
      </w:lvl>
    </w:lvlOverride>
  </w:num>
  <w:num w:numId="32">
    <w:abstractNumId w:val="0"/>
    <w:lvlOverride w:ilvl="0">
      <w:lvl w:ilvl="0">
        <w:numFmt w:val="bullet"/>
        <w:lvlText w:val="-"/>
        <w:legacy w:legacy="1" w:legacySpace="0" w:legacyIndent="116"/>
        <w:lvlJc w:val="left"/>
        <w:rPr>
          <w:rFonts w:ascii="Arial" w:hAnsi="Arial" w:cs="Arial" w:hint="default"/>
        </w:rPr>
      </w:lvl>
    </w:lvlOverride>
  </w:num>
  <w:num w:numId="33">
    <w:abstractNumId w:val="0"/>
    <w:lvlOverride w:ilvl="0">
      <w:lvl w:ilvl="0">
        <w:numFmt w:val="bullet"/>
        <w:lvlText w:val="-"/>
        <w:legacy w:legacy="1" w:legacySpace="0" w:legacyIndent="116"/>
        <w:lvlJc w:val="left"/>
        <w:rPr>
          <w:rFonts w:ascii="Times New Roman" w:hAnsi="Times New Roman" w:cs="Times New Roman" w:hint="default"/>
        </w:rPr>
      </w:lvl>
    </w:lvlOverride>
  </w:num>
  <w:num w:numId="34">
    <w:abstractNumId w:val="0"/>
    <w:lvlOverride w:ilvl="0">
      <w:lvl w:ilvl="0">
        <w:numFmt w:val="bullet"/>
        <w:lvlText w:val="-"/>
        <w:legacy w:legacy="1" w:legacySpace="0" w:legacyIndent="134"/>
        <w:lvlJc w:val="left"/>
        <w:rPr>
          <w:rFonts w:ascii="Arial" w:hAnsi="Arial" w:cs="Arial" w:hint="default"/>
        </w:rPr>
      </w:lvl>
    </w:lvlOverride>
  </w:num>
  <w:num w:numId="35">
    <w:abstractNumId w:val="0"/>
    <w:lvlOverride w:ilvl="0">
      <w:lvl w:ilvl="0">
        <w:numFmt w:val="bullet"/>
        <w:lvlText w:val="-"/>
        <w:legacy w:legacy="1" w:legacySpace="0" w:legacyIndent="135"/>
        <w:lvlJc w:val="left"/>
        <w:rPr>
          <w:rFonts w:ascii="Arial" w:hAnsi="Arial" w:cs="Arial" w:hint="default"/>
        </w:rPr>
      </w:lvl>
    </w:lvlOverride>
  </w:num>
  <w:num w:numId="36">
    <w:abstractNumId w:val="0"/>
    <w:lvlOverride w:ilvl="0">
      <w:lvl w:ilvl="0">
        <w:numFmt w:val="bullet"/>
        <w:lvlText w:val="-"/>
        <w:legacy w:legacy="1" w:legacySpace="0" w:legacyIndent="105"/>
        <w:lvlJc w:val="left"/>
        <w:rPr>
          <w:rFonts w:ascii="Arial" w:hAnsi="Arial" w:cs="Arial" w:hint="default"/>
        </w:rPr>
      </w:lvl>
    </w:lvlOverride>
  </w:num>
  <w:num w:numId="37">
    <w:abstractNumId w:val="0"/>
    <w:lvlOverride w:ilvl="0">
      <w:lvl w:ilvl="0">
        <w:numFmt w:val="bullet"/>
        <w:lvlText w:val="-"/>
        <w:legacy w:legacy="1" w:legacySpace="0" w:legacyIndent="106"/>
        <w:lvlJc w:val="left"/>
        <w:rPr>
          <w:rFonts w:ascii="Times New Roman" w:hAnsi="Times New Roman" w:cs="Times New Roman" w:hint="default"/>
        </w:rPr>
      </w:lvl>
    </w:lvlOverride>
  </w:num>
  <w:num w:numId="38">
    <w:abstractNumId w:val="8"/>
  </w:num>
  <w:num w:numId="39">
    <w:abstractNumId w:val="3"/>
  </w:num>
  <w:num w:numId="40">
    <w:abstractNumId w:val="9"/>
  </w:num>
  <w:num w:numId="41">
    <w:abstractNumId w:val="10"/>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20E7"/>
    <w:rsid w:val="00002FC3"/>
    <w:rsid w:val="000065E5"/>
    <w:rsid w:val="000124A5"/>
    <w:rsid w:val="000148B7"/>
    <w:rsid w:val="0001691C"/>
    <w:rsid w:val="00020436"/>
    <w:rsid w:val="00021907"/>
    <w:rsid w:val="00031258"/>
    <w:rsid w:val="00041579"/>
    <w:rsid w:val="000438C4"/>
    <w:rsid w:val="000446D3"/>
    <w:rsid w:val="000475BD"/>
    <w:rsid w:val="00047A54"/>
    <w:rsid w:val="000504D6"/>
    <w:rsid w:val="00052AC1"/>
    <w:rsid w:val="00054D00"/>
    <w:rsid w:val="0006356C"/>
    <w:rsid w:val="00071D01"/>
    <w:rsid w:val="000724AF"/>
    <w:rsid w:val="00085107"/>
    <w:rsid w:val="00085E63"/>
    <w:rsid w:val="00086353"/>
    <w:rsid w:val="000A5FB1"/>
    <w:rsid w:val="000B115A"/>
    <w:rsid w:val="000B58C3"/>
    <w:rsid w:val="000C2F4B"/>
    <w:rsid w:val="000C311F"/>
    <w:rsid w:val="000C3D64"/>
    <w:rsid w:val="000D1B2B"/>
    <w:rsid w:val="000D4CFD"/>
    <w:rsid w:val="000E0D07"/>
    <w:rsid w:val="000E2382"/>
    <w:rsid w:val="000E32C9"/>
    <w:rsid w:val="000E6068"/>
    <w:rsid w:val="000E6167"/>
    <w:rsid w:val="000F1EF6"/>
    <w:rsid w:val="000F494E"/>
    <w:rsid w:val="000F6361"/>
    <w:rsid w:val="0010417B"/>
    <w:rsid w:val="00107408"/>
    <w:rsid w:val="00112EEC"/>
    <w:rsid w:val="00115CCE"/>
    <w:rsid w:val="001268F7"/>
    <w:rsid w:val="0013029E"/>
    <w:rsid w:val="00130657"/>
    <w:rsid w:val="00133C3B"/>
    <w:rsid w:val="00134442"/>
    <w:rsid w:val="00135695"/>
    <w:rsid w:val="00140F6C"/>
    <w:rsid w:val="00142675"/>
    <w:rsid w:val="00151C31"/>
    <w:rsid w:val="00153276"/>
    <w:rsid w:val="00154B77"/>
    <w:rsid w:val="00155845"/>
    <w:rsid w:val="001606F7"/>
    <w:rsid w:val="0016259F"/>
    <w:rsid w:val="00180B64"/>
    <w:rsid w:val="00184CB0"/>
    <w:rsid w:val="00187611"/>
    <w:rsid w:val="00193465"/>
    <w:rsid w:val="00196C0B"/>
    <w:rsid w:val="00196D88"/>
    <w:rsid w:val="001A2896"/>
    <w:rsid w:val="001A4629"/>
    <w:rsid w:val="001A570E"/>
    <w:rsid w:val="001A6CCE"/>
    <w:rsid w:val="001B1136"/>
    <w:rsid w:val="001B227A"/>
    <w:rsid w:val="001B30CD"/>
    <w:rsid w:val="001B584F"/>
    <w:rsid w:val="001B7EEB"/>
    <w:rsid w:val="001C2BF5"/>
    <w:rsid w:val="001C385D"/>
    <w:rsid w:val="001C6063"/>
    <w:rsid w:val="001C652F"/>
    <w:rsid w:val="001C6DDD"/>
    <w:rsid w:val="001D2636"/>
    <w:rsid w:val="001D2F76"/>
    <w:rsid w:val="001D3BC5"/>
    <w:rsid w:val="001D6F23"/>
    <w:rsid w:val="001E3416"/>
    <w:rsid w:val="001E45EF"/>
    <w:rsid w:val="001E6AE4"/>
    <w:rsid w:val="001E77CD"/>
    <w:rsid w:val="001F2019"/>
    <w:rsid w:val="00202549"/>
    <w:rsid w:val="0021331E"/>
    <w:rsid w:val="0021512A"/>
    <w:rsid w:val="00215A47"/>
    <w:rsid w:val="00220E8B"/>
    <w:rsid w:val="002235AF"/>
    <w:rsid w:val="00223799"/>
    <w:rsid w:val="0022522C"/>
    <w:rsid w:val="00230F56"/>
    <w:rsid w:val="0023275C"/>
    <w:rsid w:val="00233CF8"/>
    <w:rsid w:val="00236BF8"/>
    <w:rsid w:val="00240394"/>
    <w:rsid w:val="00250DD2"/>
    <w:rsid w:val="00257589"/>
    <w:rsid w:val="002636E5"/>
    <w:rsid w:val="00263A56"/>
    <w:rsid w:val="00272D6A"/>
    <w:rsid w:val="00274F37"/>
    <w:rsid w:val="002769BC"/>
    <w:rsid w:val="00276C97"/>
    <w:rsid w:val="00277A51"/>
    <w:rsid w:val="00281256"/>
    <w:rsid w:val="00281D28"/>
    <w:rsid w:val="0028266A"/>
    <w:rsid w:val="00284C48"/>
    <w:rsid w:val="002856B6"/>
    <w:rsid w:val="002858AD"/>
    <w:rsid w:val="0028715F"/>
    <w:rsid w:val="00287BCB"/>
    <w:rsid w:val="00295935"/>
    <w:rsid w:val="0029734B"/>
    <w:rsid w:val="002A0851"/>
    <w:rsid w:val="002A2783"/>
    <w:rsid w:val="002A3DED"/>
    <w:rsid w:val="002B0A78"/>
    <w:rsid w:val="002B3693"/>
    <w:rsid w:val="002B4608"/>
    <w:rsid w:val="002D2DAE"/>
    <w:rsid w:val="002E11C0"/>
    <w:rsid w:val="002E3CC2"/>
    <w:rsid w:val="002F589C"/>
    <w:rsid w:val="0030082D"/>
    <w:rsid w:val="003046A4"/>
    <w:rsid w:val="003063AA"/>
    <w:rsid w:val="00306E2D"/>
    <w:rsid w:val="00311AD6"/>
    <w:rsid w:val="0032064F"/>
    <w:rsid w:val="00333156"/>
    <w:rsid w:val="00333ADA"/>
    <w:rsid w:val="003379E3"/>
    <w:rsid w:val="003447F7"/>
    <w:rsid w:val="0034601D"/>
    <w:rsid w:val="0034634D"/>
    <w:rsid w:val="00362D8C"/>
    <w:rsid w:val="0036403A"/>
    <w:rsid w:val="00371B8E"/>
    <w:rsid w:val="00373A2B"/>
    <w:rsid w:val="00374E69"/>
    <w:rsid w:val="00377477"/>
    <w:rsid w:val="00380811"/>
    <w:rsid w:val="00381781"/>
    <w:rsid w:val="00392766"/>
    <w:rsid w:val="00395663"/>
    <w:rsid w:val="003A1DA7"/>
    <w:rsid w:val="003A26E6"/>
    <w:rsid w:val="003A48B6"/>
    <w:rsid w:val="003A4BAA"/>
    <w:rsid w:val="003A60D2"/>
    <w:rsid w:val="003C34C8"/>
    <w:rsid w:val="003C668A"/>
    <w:rsid w:val="003D158E"/>
    <w:rsid w:val="003D6A00"/>
    <w:rsid w:val="003E1CDB"/>
    <w:rsid w:val="003E44FD"/>
    <w:rsid w:val="003F4D89"/>
    <w:rsid w:val="003F516B"/>
    <w:rsid w:val="003F721E"/>
    <w:rsid w:val="003F72E7"/>
    <w:rsid w:val="003F731C"/>
    <w:rsid w:val="004000C2"/>
    <w:rsid w:val="00400E04"/>
    <w:rsid w:val="0040460A"/>
    <w:rsid w:val="00410CC0"/>
    <w:rsid w:val="00412D81"/>
    <w:rsid w:val="00417A20"/>
    <w:rsid w:val="00427264"/>
    <w:rsid w:val="00430E1B"/>
    <w:rsid w:val="00434D87"/>
    <w:rsid w:val="00440514"/>
    <w:rsid w:val="004421E9"/>
    <w:rsid w:val="00444A64"/>
    <w:rsid w:val="004513B4"/>
    <w:rsid w:val="004677BE"/>
    <w:rsid w:val="004849BC"/>
    <w:rsid w:val="00485530"/>
    <w:rsid w:val="0048559B"/>
    <w:rsid w:val="0048581F"/>
    <w:rsid w:val="00490980"/>
    <w:rsid w:val="00490A18"/>
    <w:rsid w:val="00491C9D"/>
    <w:rsid w:val="00492181"/>
    <w:rsid w:val="00492989"/>
    <w:rsid w:val="0049701B"/>
    <w:rsid w:val="004A757A"/>
    <w:rsid w:val="004A7DE5"/>
    <w:rsid w:val="004B0C61"/>
    <w:rsid w:val="004B4328"/>
    <w:rsid w:val="004B6483"/>
    <w:rsid w:val="004C3749"/>
    <w:rsid w:val="004C43E7"/>
    <w:rsid w:val="004D0D68"/>
    <w:rsid w:val="004D3B64"/>
    <w:rsid w:val="004D5326"/>
    <w:rsid w:val="004D5890"/>
    <w:rsid w:val="004E45C6"/>
    <w:rsid w:val="004E565F"/>
    <w:rsid w:val="004F22EF"/>
    <w:rsid w:val="00500212"/>
    <w:rsid w:val="005078D0"/>
    <w:rsid w:val="005123F1"/>
    <w:rsid w:val="00515508"/>
    <w:rsid w:val="0052244C"/>
    <w:rsid w:val="00522550"/>
    <w:rsid w:val="005226FD"/>
    <w:rsid w:val="00522AD4"/>
    <w:rsid w:val="00524356"/>
    <w:rsid w:val="0052676E"/>
    <w:rsid w:val="00533AD7"/>
    <w:rsid w:val="00541D5E"/>
    <w:rsid w:val="00557870"/>
    <w:rsid w:val="0056301E"/>
    <w:rsid w:val="00566A2F"/>
    <w:rsid w:val="00570A98"/>
    <w:rsid w:val="00572281"/>
    <w:rsid w:val="00581641"/>
    <w:rsid w:val="00592CFB"/>
    <w:rsid w:val="00593369"/>
    <w:rsid w:val="00593D8E"/>
    <w:rsid w:val="005A0EC6"/>
    <w:rsid w:val="005A127A"/>
    <w:rsid w:val="005A2446"/>
    <w:rsid w:val="005A6D05"/>
    <w:rsid w:val="005A7044"/>
    <w:rsid w:val="005B7D62"/>
    <w:rsid w:val="005C42AC"/>
    <w:rsid w:val="005C6CBC"/>
    <w:rsid w:val="005C744D"/>
    <w:rsid w:val="005C7DE5"/>
    <w:rsid w:val="005D1729"/>
    <w:rsid w:val="005D4653"/>
    <w:rsid w:val="005D7325"/>
    <w:rsid w:val="005E00F7"/>
    <w:rsid w:val="005E6131"/>
    <w:rsid w:val="005E6E96"/>
    <w:rsid w:val="005E7FAF"/>
    <w:rsid w:val="005F075B"/>
    <w:rsid w:val="005F18F9"/>
    <w:rsid w:val="005F2643"/>
    <w:rsid w:val="005F7A99"/>
    <w:rsid w:val="00600294"/>
    <w:rsid w:val="0060292B"/>
    <w:rsid w:val="0060710C"/>
    <w:rsid w:val="006074D2"/>
    <w:rsid w:val="00611CC1"/>
    <w:rsid w:val="00612AD7"/>
    <w:rsid w:val="00627552"/>
    <w:rsid w:val="006275C6"/>
    <w:rsid w:val="0063086E"/>
    <w:rsid w:val="00631538"/>
    <w:rsid w:val="0063193A"/>
    <w:rsid w:val="00632869"/>
    <w:rsid w:val="00632D84"/>
    <w:rsid w:val="00640900"/>
    <w:rsid w:val="00641D64"/>
    <w:rsid w:val="00644286"/>
    <w:rsid w:val="00652CA8"/>
    <w:rsid w:val="00655D6F"/>
    <w:rsid w:val="00655E6A"/>
    <w:rsid w:val="00661F84"/>
    <w:rsid w:val="006639D8"/>
    <w:rsid w:val="006655BA"/>
    <w:rsid w:val="00674567"/>
    <w:rsid w:val="00677CE5"/>
    <w:rsid w:val="00687197"/>
    <w:rsid w:val="00696F02"/>
    <w:rsid w:val="006A0AEE"/>
    <w:rsid w:val="006B0BA9"/>
    <w:rsid w:val="006B2EBA"/>
    <w:rsid w:val="006C1A01"/>
    <w:rsid w:val="006C2151"/>
    <w:rsid w:val="006C3156"/>
    <w:rsid w:val="006C7695"/>
    <w:rsid w:val="006D0107"/>
    <w:rsid w:val="006D2033"/>
    <w:rsid w:val="006D3DBA"/>
    <w:rsid w:val="006D4955"/>
    <w:rsid w:val="006D4C25"/>
    <w:rsid w:val="006D665A"/>
    <w:rsid w:val="006E6BCB"/>
    <w:rsid w:val="006F0804"/>
    <w:rsid w:val="006F5041"/>
    <w:rsid w:val="00707AEC"/>
    <w:rsid w:val="007278BA"/>
    <w:rsid w:val="00731FBD"/>
    <w:rsid w:val="00736B06"/>
    <w:rsid w:val="007452C6"/>
    <w:rsid w:val="00745FF5"/>
    <w:rsid w:val="0075279C"/>
    <w:rsid w:val="00753CCD"/>
    <w:rsid w:val="00754A36"/>
    <w:rsid w:val="00754EF2"/>
    <w:rsid w:val="00760807"/>
    <w:rsid w:val="00762204"/>
    <w:rsid w:val="00765FAD"/>
    <w:rsid w:val="00777B78"/>
    <w:rsid w:val="00781A3F"/>
    <w:rsid w:val="007858D0"/>
    <w:rsid w:val="00792A28"/>
    <w:rsid w:val="007A0673"/>
    <w:rsid w:val="007A06AC"/>
    <w:rsid w:val="007A1E66"/>
    <w:rsid w:val="007B3243"/>
    <w:rsid w:val="007B5D8C"/>
    <w:rsid w:val="007B6DFB"/>
    <w:rsid w:val="007C1790"/>
    <w:rsid w:val="007D0ADD"/>
    <w:rsid w:val="007D1207"/>
    <w:rsid w:val="007D6D20"/>
    <w:rsid w:val="007D7752"/>
    <w:rsid w:val="007E2D22"/>
    <w:rsid w:val="007E44EE"/>
    <w:rsid w:val="007E657F"/>
    <w:rsid w:val="007F1B62"/>
    <w:rsid w:val="007F4284"/>
    <w:rsid w:val="007F521C"/>
    <w:rsid w:val="007F6E3B"/>
    <w:rsid w:val="00805759"/>
    <w:rsid w:val="00807060"/>
    <w:rsid w:val="0081786B"/>
    <w:rsid w:val="00822881"/>
    <w:rsid w:val="00823FE0"/>
    <w:rsid w:val="00824599"/>
    <w:rsid w:val="00826D25"/>
    <w:rsid w:val="00832AC4"/>
    <w:rsid w:val="00834A69"/>
    <w:rsid w:val="0083609D"/>
    <w:rsid w:val="008424F8"/>
    <w:rsid w:val="00843852"/>
    <w:rsid w:val="0084447F"/>
    <w:rsid w:val="00851E06"/>
    <w:rsid w:val="008558DD"/>
    <w:rsid w:val="00862FC6"/>
    <w:rsid w:val="008638CD"/>
    <w:rsid w:val="00871937"/>
    <w:rsid w:val="00894B7B"/>
    <w:rsid w:val="00894FFD"/>
    <w:rsid w:val="008A03DF"/>
    <w:rsid w:val="008A21B8"/>
    <w:rsid w:val="008A3128"/>
    <w:rsid w:val="008B6E5D"/>
    <w:rsid w:val="008D58DB"/>
    <w:rsid w:val="008D65E3"/>
    <w:rsid w:val="008E55BB"/>
    <w:rsid w:val="008F6645"/>
    <w:rsid w:val="00904BEB"/>
    <w:rsid w:val="00904CEB"/>
    <w:rsid w:val="00905C6E"/>
    <w:rsid w:val="00907BDC"/>
    <w:rsid w:val="00910862"/>
    <w:rsid w:val="00910B75"/>
    <w:rsid w:val="009115D8"/>
    <w:rsid w:val="00916830"/>
    <w:rsid w:val="00917A50"/>
    <w:rsid w:val="00922E85"/>
    <w:rsid w:val="00924327"/>
    <w:rsid w:val="00924C23"/>
    <w:rsid w:val="0093322D"/>
    <w:rsid w:val="00933F14"/>
    <w:rsid w:val="00934AFB"/>
    <w:rsid w:val="00935173"/>
    <w:rsid w:val="00941FA6"/>
    <w:rsid w:val="00944727"/>
    <w:rsid w:val="00955785"/>
    <w:rsid w:val="00957F31"/>
    <w:rsid w:val="00967AEA"/>
    <w:rsid w:val="009713A9"/>
    <w:rsid w:val="0098210A"/>
    <w:rsid w:val="0098382C"/>
    <w:rsid w:val="0099059C"/>
    <w:rsid w:val="00992007"/>
    <w:rsid w:val="0099629E"/>
    <w:rsid w:val="00997C8C"/>
    <w:rsid w:val="009A1C02"/>
    <w:rsid w:val="009A56FC"/>
    <w:rsid w:val="009A7052"/>
    <w:rsid w:val="009B5FE6"/>
    <w:rsid w:val="009C1D72"/>
    <w:rsid w:val="009C4F17"/>
    <w:rsid w:val="009C4F6F"/>
    <w:rsid w:val="009C5B27"/>
    <w:rsid w:val="009D46B0"/>
    <w:rsid w:val="009E0A32"/>
    <w:rsid w:val="009E1E31"/>
    <w:rsid w:val="009F29B3"/>
    <w:rsid w:val="009F5742"/>
    <w:rsid w:val="009F58C1"/>
    <w:rsid w:val="009F5A3A"/>
    <w:rsid w:val="009F7EC8"/>
    <w:rsid w:val="00A021AA"/>
    <w:rsid w:val="00A046E6"/>
    <w:rsid w:val="00A10873"/>
    <w:rsid w:val="00A145B2"/>
    <w:rsid w:val="00A24491"/>
    <w:rsid w:val="00A25240"/>
    <w:rsid w:val="00A26046"/>
    <w:rsid w:val="00A4406F"/>
    <w:rsid w:val="00A46447"/>
    <w:rsid w:val="00A4759C"/>
    <w:rsid w:val="00A51A8C"/>
    <w:rsid w:val="00A539BA"/>
    <w:rsid w:val="00A53A31"/>
    <w:rsid w:val="00A53F10"/>
    <w:rsid w:val="00A565DB"/>
    <w:rsid w:val="00A6181B"/>
    <w:rsid w:val="00A63FA0"/>
    <w:rsid w:val="00A655F9"/>
    <w:rsid w:val="00A65F7A"/>
    <w:rsid w:val="00A709D2"/>
    <w:rsid w:val="00A71757"/>
    <w:rsid w:val="00A71D0C"/>
    <w:rsid w:val="00A76729"/>
    <w:rsid w:val="00A769C9"/>
    <w:rsid w:val="00A8128F"/>
    <w:rsid w:val="00A82435"/>
    <w:rsid w:val="00A82E5C"/>
    <w:rsid w:val="00A85068"/>
    <w:rsid w:val="00A8566B"/>
    <w:rsid w:val="00A94A81"/>
    <w:rsid w:val="00A97348"/>
    <w:rsid w:val="00AA3072"/>
    <w:rsid w:val="00AA4D0A"/>
    <w:rsid w:val="00AA7FBD"/>
    <w:rsid w:val="00AB0C11"/>
    <w:rsid w:val="00AB12D4"/>
    <w:rsid w:val="00AB42CE"/>
    <w:rsid w:val="00AC0054"/>
    <w:rsid w:val="00AC125F"/>
    <w:rsid w:val="00AC4AC3"/>
    <w:rsid w:val="00AC5016"/>
    <w:rsid w:val="00AC6475"/>
    <w:rsid w:val="00AC685F"/>
    <w:rsid w:val="00AC6B16"/>
    <w:rsid w:val="00AC7F19"/>
    <w:rsid w:val="00AE0926"/>
    <w:rsid w:val="00AE5087"/>
    <w:rsid w:val="00AF03F6"/>
    <w:rsid w:val="00AF3114"/>
    <w:rsid w:val="00B03453"/>
    <w:rsid w:val="00B107A9"/>
    <w:rsid w:val="00B10BDE"/>
    <w:rsid w:val="00B10CF2"/>
    <w:rsid w:val="00B117F3"/>
    <w:rsid w:val="00B14186"/>
    <w:rsid w:val="00B15BEB"/>
    <w:rsid w:val="00B16871"/>
    <w:rsid w:val="00B21ADC"/>
    <w:rsid w:val="00B21AEC"/>
    <w:rsid w:val="00B30E29"/>
    <w:rsid w:val="00B4126E"/>
    <w:rsid w:val="00B434DB"/>
    <w:rsid w:val="00B4589D"/>
    <w:rsid w:val="00B522AB"/>
    <w:rsid w:val="00B610E5"/>
    <w:rsid w:val="00B670EC"/>
    <w:rsid w:val="00B71887"/>
    <w:rsid w:val="00B72950"/>
    <w:rsid w:val="00B80C27"/>
    <w:rsid w:val="00B82B55"/>
    <w:rsid w:val="00B840E6"/>
    <w:rsid w:val="00B84754"/>
    <w:rsid w:val="00B84AA7"/>
    <w:rsid w:val="00B87648"/>
    <w:rsid w:val="00B90957"/>
    <w:rsid w:val="00B925CB"/>
    <w:rsid w:val="00B958B4"/>
    <w:rsid w:val="00B9716F"/>
    <w:rsid w:val="00B97227"/>
    <w:rsid w:val="00BD1DFC"/>
    <w:rsid w:val="00BD7846"/>
    <w:rsid w:val="00BE6108"/>
    <w:rsid w:val="00BF1FEB"/>
    <w:rsid w:val="00BF3CBE"/>
    <w:rsid w:val="00BF5D8D"/>
    <w:rsid w:val="00C06273"/>
    <w:rsid w:val="00C14A69"/>
    <w:rsid w:val="00C15921"/>
    <w:rsid w:val="00C20706"/>
    <w:rsid w:val="00C240D5"/>
    <w:rsid w:val="00C2790C"/>
    <w:rsid w:val="00C30FE8"/>
    <w:rsid w:val="00C31E4B"/>
    <w:rsid w:val="00C32222"/>
    <w:rsid w:val="00C32414"/>
    <w:rsid w:val="00C3455B"/>
    <w:rsid w:val="00C357D5"/>
    <w:rsid w:val="00C36E6B"/>
    <w:rsid w:val="00C373E6"/>
    <w:rsid w:val="00C54DBD"/>
    <w:rsid w:val="00C57D40"/>
    <w:rsid w:val="00C6216A"/>
    <w:rsid w:val="00C6658A"/>
    <w:rsid w:val="00C7075D"/>
    <w:rsid w:val="00C729C0"/>
    <w:rsid w:val="00C84285"/>
    <w:rsid w:val="00C854BC"/>
    <w:rsid w:val="00C86037"/>
    <w:rsid w:val="00C86141"/>
    <w:rsid w:val="00C95FEC"/>
    <w:rsid w:val="00CA08EF"/>
    <w:rsid w:val="00CA2FF3"/>
    <w:rsid w:val="00CA499A"/>
    <w:rsid w:val="00CA584A"/>
    <w:rsid w:val="00CA6F98"/>
    <w:rsid w:val="00CB0DA3"/>
    <w:rsid w:val="00CB11B5"/>
    <w:rsid w:val="00CB288D"/>
    <w:rsid w:val="00CB73A8"/>
    <w:rsid w:val="00CC2B53"/>
    <w:rsid w:val="00CD2C2F"/>
    <w:rsid w:val="00CD4A6C"/>
    <w:rsid w:val="00CE0858"/>
    <w:rsid w:val="00CE741C"/>
    <w:rsid w:val="00CF06E8"/>
    <w:rsid w:val="00D0416E"/>
    <w:rsid w:val="00D07194"/>
    <w:rsid w:val="00D0772C"/>
    <w:rsid w:val="00D2296C"/>
    <w:rsid w:val="00D30A28"/>
    <w:rsid w:val="00D30FE2"/>
    <w:rsid w:val="00D320E7"/>
    <w:rsid w:val="00D337F5"/>
    <w:rsid w:val="00D3485D"/>
    <w:rsid w:val="00D3489A"/>
    <w:rsid w:val="00D370B3"/>
    <w:rsid w:val="00D41B40"/>
    <w:rsid w:val="00D53715"/>
    <w:rsid w:val="00D57384"/>
    <w:rsid w:val="00D62226"/>
    <w:rsid w:val="00D71010"/>
    <w:rsid w:val="00D71F6B"/>
    <w:rsid w:val="00D73A37"/>
    <w:rsid w:val="00D84AD5"/>
    <w:rsid w:val="00D9701C"/>
    <w:rsid w:val="00D97448"/>
    <w:rsid w:val="00DB1C1D"/>
    <w:rsid w:val="00DB49AF"/>
    <w:rsid w:val="00DB6073"/>
    <w:rsid w:val="00DC2F50"/>
    <w:rsid w:val="00DC30C0"/>
    <w:rsid w:val="00DC4DF8"/>
    <w:rsid w:val="00DD23C9"/>
    <w:rsid w:val="00DD41FE"/>
    <w:rsid w:val="00DE2EC9"/>
    <w:rsid w:val="00DE5455"/>
    <w:rsid w:val="00DF07D0"/>
    <w:rsid w:val="00DF150F"/>
    <w:rsid w:val="00DF1A6B"/>
    <w:rsid w:val="00DF2053"/>
    <w:rsid w:val="00DF5DFD"/>
    <w:rsid w:val="00E00578"/>
    <w:rsid w:val="00E00836"/>
    <w:rsid w:val="00E00D96"/>
    <w:rsid w:val="00E0683F"/>
    <w:rsid w:val="00E070F8"/>
    <w:rsid w:val="00E1479F"/>
    <w:rsid w:val="00E15DEA"/>
    <w:rsid w:val="00E172CD"/>
    <w:rsid w:val="00E1764B"/>
    <w:rsid w:val="00E21F3B"/>
    <w:rsid w:val="00E23ACE"/>
    <w:rsid w:val="00E26131"/>
    <w:rsid w:val="00E46506"/>
    <w:rsid w:val="00E51E13"/>
    <w:rsid w:val="00E51FE8"/>
    <w:rsid w:val="00E605A9"/>
    <w:rsid w:val="00E60A8D"/>
    <w:rsid w:val="00E618BA"/>
    <w:rsid w:val="00E61D85"/>
    <w:rsid w:val="00E70FF3"/>
    <w:rsid w:val="00E81154"/>
    <w:rsid w:val="00E90467"/>
    <w:rsid w:val="00E91606"/>
    <w:rsid w:val="00E935AC"/>
    <w:rsid w:val="00E959C8"/>
    <w:rsid w:val="00E965E3"/>
    <w:rsid w:val="00E97D37"/>
    <w:rsid w:val="00E97D55"/>
    <w:rsid w:val="00EB2C2B"/>
    <w:rsid w:val="00EB3D9A"/>
    <w:rsid w:val="00EB65E9"/>
    <w:rsid w:val="00EC0A59"/>
    <w:rsid w:val="00EC7D02"/>
    <w:rsid w:val="00EC7F56"/>
    <w:rsid w:val="00ED3851"/>
    <w:rsid w:val="00EE5BF1"/>
    <w:rsid w:val="00EF27DE"/>
    <w:rsid w:val="00EF417D"/>
    <w:rsid w:val="00EF4E4A"/>
    <w:rsid w:val="00F040C4"/>
    <w:rsid w:val="00F05E99"/>
    <w:rsid w:val="00F21443"/>
    <w:rsid w:val="00F21FE4"/>
    <w:rsid w:val="00F241D4"/>
    <w:rsid w:val="00F527EA"/>
    <w:rsid w:val="00F57A8D"/>
    <w:rsid w:val="00F61CBC"/>
    <w:rsid w:val="00F63A85"/>
    <w:rsid w:val="00F67DA4"/>
    <w:rsid w:val="00F7126F"/>
    <w:rsid w:val="00F84291"/>
    <w:rsid w:val="00F84A1D"/>
    <w:rsid w:val="00F84EC8"/>
    <w:rsid w:val="00F85E6C"/>
    <w:rsid w:val="00F87FB7"/>
    <w:rsid w:val="00FB5C5B"/>
    <w:rsid w:val="00FC3DAA"/>
    <w:rsid w:val="00FD24AA"/>
    <w:rsid w:val="00FD5EC0"/>
    <w:rsid w:val="00FD6201"/>
    <w:rsid w:val="00FD7DF7"/>
    <w:rsid w:val="00FF18B6"/>
    <w:rsid w:val="00FF2E6A"/>
    <w:rsid w:val="00FF38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14"/>
    <o:shapelayout v:ext="edit">
      <o:idmap v:ext="edit" data="1"/>
    </o:shapelayout>
  </w:shapeDefaults>
  <w:decimalSymbol w:val=","/>
  <w:listSeparator w:val=";"/>
  <w14:defaultImageDpi w14:val="0"/>
  <w15:chartTrackingRefBased/>
  <w15:docId w15:val="{43AFB921-E336-4B99-BEA2-1337BBB1D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9115D8"/>
    <w:pPr>
      <w:widowControl/>
      <w:autoSpaceDE/>
      <w:autoSpaceDN/>
      <w:adjustRightInd/>
      <w:spacing w:after="120" w:line="480" w:lineRule="auto"/>
    </w:pPr>
    <w:rPr>
      <w:rFonts w:ascii="Times New Roman" w:hAnsi="Times New Roman" w:cs="Times New Roman"/>
      <w:sz w:val="24"/>
      <w:szCs w:val="24"/>
    </w:rPr>
  </w:style>
  <w:style w:type="character" w:customStyle="1" w:styleId="20">
    <w:name w:val="Основний текст 2 Знак"/>
    <w:link w:val="2"/>
    <w:uiPriority w:val="99"/>
    <w:semiHidden/>
    <w:rPr>
      <w:rFonts w:ascii="Arial" w:hAnsi="Arial" w:cs="Arial"/>
      <w:sz w:val="20"/>
      <w:szCs w:val="20"/>
    </w:rPr>
  </w:style>
  <w:style w:type="table" w:styleId="a3">
    <w:name w:val="Table Grid"/>
    <w:basedOn w:val="a1"/>
    <w:uiPriority w:val="99"/>
    <w:rsid w:val="00753CCD"/>
    <w:pPr>
      <w:widowControl w:val="0"/>
      <w:autoSpaceDE w:val="0"/>
      <w:autoSpaceDN w:val="0"/>
      <w:adjustRightInd w:val="0"/>
    </w:pPr>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490A18"/>
    <w:pPr>
      <w:tabs>
        <w:tab w:val="center" w:pos="4677"/>
        <w:tab w:val="right" w:pos="9355"/>
      </w:tabs>
    </w:pPr>
  </w:style>
  <w:style w:type="character" w:customStyle="1" w:styleId="a5">
    <w:name w:val="Нижній колонтитул Знак"/>
    <w:link w:val="a4"/>
    <w:uiPriority w:val="99"/>
    <w:semiHidden/>
    <w:rPr>
      <w:rFonts w:ascii="Arial" w:hAnsi="Arial" w:cs="Arial"/>
      <w:sz w:val="20"/>
      <w:szCs w:val="20"/>
    </w:rPr>
  </w:style>
  <w:style w:type="character" w:styleId="a6">
    <w:name w:val="page number"/>
    <w:uiPriority w:val="99"/>
    <w:rsid w:val="00490A18"/>
  </w:style>
  <w:style w:type="paragraph" w:styleId="a7">
    <w:name w:val="header"/>
    <w:basedOn w:val="a"/>
    <w:link w:val="a8"/>
    <w:uiPriority w:val="99"/>
    <w:rsid w:val="00490A18"/>
    <w:pPr>
      <w:tabs>
        <w:tab w:val="center" w:pos="4677"/>
        <w:tab w:val="right" w:pos="9355"/>
      </w:tabs>
    </w:pPr>
  </w:style>
  <w:style w:type="table" w:styleId="a9">
    <w:name w:val="Table Professional"/>
    <w:basedOn w:val="a1"/>
    <w:uiPriority w:val="99"/>
    <w:rsid w:val="009D46B0"/>
    <w:pPr>
      <w:widowControl w:val="0"/>
      <w:autoSpaceDE w:val="0"/>
      <w:autoSpaceDN w:val="0"/>
      <w:adjustRightInd w:val="0"/>
    </w:pPr>
    <w:rPr>
      <w:rFonts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character" w:customStyle="1" w:styleId="a8">
    <w:name w:val="Верхній колонтитул Знак"/>
    <w:link w:val="a7"/>
    <w:uiPriority w:val="99"/>
    <w:locked/>
    <w:rsid w:val="002A0851"/>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71254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19.png"/><Relationship Id="rId39" Type="http://schemas.openxmlformats.org/officeDocument/2006/relationships/image" Target="media/image32.png"/><Relationship Id="rId21" Type="http://schemas.openxmlformats.org/officeDocument/2006/relationships/image" Target="media/image15.wmf"/><Relationship Id="rId34" Type="http://schemas.openxmlformats.org/officeDocument/2006/relationships/image" Target="media/image27.png"/><Relationship Id="rId42" Type="http://schemas.openxmlformats.org/officeDocument/2006/relationships/theme" Target="theme/theme1.xm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2.pn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footer" Target="footer1.xml"/><Relationship Id="rId28" Type="http://schemas.openxmlformats.org/officeDocument/2006/relationships/image" Target="media/image21.png"/><Relationship Id="rId36" Type="http://schemas.openxmlformats.org/officeDocument/2006/relationships/image" Target="media/image29.png"/><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4.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8" Type="http://schemas.openxmlformats.org/officeDocument/2006/relationships/image" Target="media/image2.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37955</Words>
  <Characters>216347</Characters>
  <Application>Microsoft Office Word</Application>
  <DocSecurity>0</DocSecurity>
  <Lines>1802</Lines>
  <Paragraphs>507</Paragraphs>
  <ScaleCrop>false</ScaleCrop>
  <HeadingPairs>
    <vt:vector size="2" baseType="variant">
      <vt:variant>
        <vt:lpstr>Название</vt:lpstr>
      </vt:variant>
      <vt:variant>
        <vt:i4>1</vt:i4>
      </vt:variant>
    </vt:vector>
  </HeadingPairs>
  <TitlesOfParts>
    <vt:vector size="1" baseType="lpstr">
      <vt:lpstr>Негосударственное образовательное учреждение высшего профессионального образования</vt:lpstr>
    </vt:vector>
  </TitlesOfParts>
  <Company/>
  <LinksUpToDate>false</LinksUpToDate>
  <CharactersWithSpaces>253795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Негосударственное образовательное учреждение высшего профессионального образования</dc:title>
  <dc:subject/>
  <dc:creator>Admin</dc:creator>
  <cp:keywords/>
  <dc:description/>
  <cp:lastModifiedBy>Irina</cp:lastModifiedBy>
  <cp:revision>2</cp:revision>
  <cp:lastPrinted>2009-06-15T12:05:00Z</cp:lastPrinted>
  <dcterms:created xsi:type="dcterms:W3CDTF">2014-08-08T12:14:00Z</dcterms:created>
  <dcterms:modified xsi:type="dcterms:W3CDTF">2014-08-08T12:14:00Z</dcterms:modified>
</cp:coreProperties>
</file>