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4C8" w:rsidRPr="008354C8" w:rsidRDefault="008354C8" w:rsidP="00556326">
      <w:pPr>
        <w:pStyle w:val="ae"/>
        <w:keepNext w:val="0"/>
        <w:keepLines w:val="0"/>
        <w:widowControl w:val="0"/>
        <w:tabs>
          <w:tab w:val="left" w:pos="851"/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r w:rsidRPr="008354C8">
        <w:rPr>
          <w:rFonts w:ascii="Times New Roman" w:hAnsi="Times New Roman"/>
          <w:color w:val="auto"/>
        </w:rPr>
        <w:t>Оглавление</w:t>
      </w:r>
    </w:p>
    <w:p w:rsidR="008354C8" w:rsidRDefault="008354C8" w:rsidP="00556326">
      <w:pPr>
        <w:pStyle w:val="11"/>
        <w:widowControl w:val="0"/>
        <w:tabs>
          <w:tab w:val="left" w:pos="851"/>
          <w:tab w:val="left" w:pos="993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8354C8" w:rsidRPr="008354C8" w:rsidRDefault="008354C8" w:rsidP="00B96B39">
      <w:pPr>
        <w:pStyle w:val="11"/>
        <w:widowControl w:val="0"/>
        <w:tabs>
          <w:tab w:val="left" w:pos="-142"/>
          <w:tab w:val="left" w:pos="426"/>
          <w:tab w:val="left" w:pos="993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095A1C">
        <w:rPr>
          <w:rFonts w:ascii="Times New Roman" w:hAnsi="Times New Roman"/>
          <w:noProof/>
          <w:sz w:val="28"/>
          <w:szCs w:val="28"/>
        </w:rPr>
        <w:t>Введение</w:t>
      </w:r>
    </w:p>
    <w:p w:rsidR="008354C8" w:rsidRPr="008354C8" w:rsidRDefault="008354C8" w:rsidP="00B96B39">
      <w:pPr>
        <w:pStyle w:val="11"/>
        <w:widowControl w:val="0"/>
        <w:tabs>
          <w:tab w:val="left" w:pos="-142"/>
          <w:tab w:val="left" w:pos="426"/>
          <w:tab w:val="left" w:pos="993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1. </w:t>
      </w:r>
      <w:r w:rsidRPr="00095A1C">
        <w:rPr>
          <w:rFonts w:ascii="Times New Roman" w:eastAsia="MS Mincho" w:hAnsi="Times New Roman"/>
          <w:noProof/>
          <w:sz w:val="28"/>
          <w:szCs w:val="28"/>
        </w:rPr>
        <w:t>Описание предметной области</w:t>
      </w:r>
    </w:p>
    <w:p w:rsidR="008354C8" w:rsidRPr="008354C8" w:rsidRDefault="008354C8" w:rsidP="00B96B39">
      <w:pPr>
        <w:pStyle w:val="11"/>
        <w:widowControl w:val="0"/>
        <w:tabs>
          <w:tab w:val="left" w:pos="-142"/>
          <w:tab w:val="left" w:pos="426"/>
          <w:tab w:val="left" w:pos="993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2. </w:t>
      </w:r>
      <w:r w:rsidRPr="00095A1C">
        <w:rPr>
          <w:rFonts w:ascii="Times New Roman" w:eastAsia="MS Mincho" w:hAnsi="Times New Roman"/>
          <w:noProof/>
          <w:sz w:val="28"/>
          <w:szCs w:val="28"/>
        </w:rPr>
        <w:t>Краткое описание выбранных информационных систем задач, решаемых в них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2.1 </w:t>
      </w:r>
      <w:r w:rsidRPr="00095A1C">
        <w:rPr>
          <w:b w:val="0"/>
        </w:rPr>
        <w:t>Программный комплекс "ИНЭК-АФСП"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2.2 </w:t>
      </w:r>
      <w:r w:rsidRPr="00095A1C">
        <w:rPr>
          <w:b w:val="0"/>
        </w:rPr>
        <w:t>Программный продукт «Альт-Финансы»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2.3 </w:t>
      </w:r>
      <w:r w:rsidRPr="00095A1C">
        <w:rPr>
          <w:b w:val="0"/>
        </w:rPr>
        <w:t>ФинЭк Анализ</w:t>
      </w:r>
    </w:p>
    <w:p w:rsidR="008354C8" w:rsidRPr="00B96B39" w:rsidRDefault="008354C8" w:rsidP="00B96B39">
      <w:pPr>
        <w:pStyle w:val="11"/>
        <w:widowControl w:val="0"/>
        <w:tabs>
          <w:tab w:val="left" w:pos="-142"/>
          <w:tab w:val="left" w:pos="426"/>
          <w:tab w:val="left" w:pos="993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B96B39">
        <w:rPr>
          <w:rFonts w:ascii="Times New Roman" w:hAnsi="Times New Roman"/>
          <w:noProof/>
          <w:sz w:val="28"/>
          <w:szCs w:val="28"/>
        </w:rPr>
        <w:t xml:space="preserve">3. </w:t>
      </w:r>
      <w:r w:rsidRPr="00095A1C">
        <w:rPr>
          <w:rFonts w:ascii="Times New Roman" w:hAnsi="Times New Roman"/>
          <w:noProof/>
          <w:sz w:val="28"/>
          <w:szCs w:val="28"/>
        </w:rPr>
        <w:t>Конкурентные преимущества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3.1 </w:t>
      </w:r>
      <w:r w:rsidRPr="00095A1C">
        <w:rPr>
          <w:b w:val="0"/>
        </w:rPr>
        <w:t>Конкурентные преимущества Программа "ИНЭК-АФСП"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3.2 </w:t>
      </w:r>
      <w:r w:rsidRPr="00095A1C">
        <w:rPr>
          <w:b w:val="0"/>
        </w:rPr>
        <w:t>Преимущества программы финансового анализа ФинЭк Анализ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3.3 </w:t>
      </w:r>
      <w:r w:rsidRPr="00095A1C">
        <w:rPr>
          <w:b w:val="0"/>
        </w:rPr>
        <w:t>Преимущества группы Альт-Инвест</w:t>
      </w:r>
      <w:r w:rsidR="00C4469B">
        <w:rPr>
          <w:b w:val="0"/>
          <w:webHidden/>
        </w:rPr>
        <w:t>1</w:t>
      </w:r>
    </w:p>
    <w:p w:rsidR="008354C8" w:rsidRPr="00B96B39" w:rsidRDefault="008354C8" w:rsidP="00B96B39">
      <w:pPr>
        <w:pStyle w:val="11"/>
        <w:widowControl w:val="0"/>
        <w:tabs>
          <w:tab w:val="left" w:pos="-142"/>
          <w:tab w:val="left" w:pos="426"/>
          <w:tab w:val="left" w:pos="993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B96B39">
        <w:rPr>
          <w:rFonts w:ascii="Times New Roman" w:hAnsi="Times New Roman"/>
          <w:noProof/>
          <w:sz w:val="28"/>
          <w:szCs w:val="28"/>
        </w:rPr>
        <w:t xml:space="preserve">4. </w:t>
      </w:r>
      <w:r w:rsidRPr="00095A1C">
        <w:rPr>
          <w:rFonts w:ascii="Times New Roman" w:hAnsi="Times New Roman"/>
          <w:noProof/>
          <w:sz w:val="28"/>
          <w:szCs w:val="28"/>
        </w:rPr>
        <w:t>Пользователи</w:t>
      </w:r>
      <w:r w:rsidR="00C4469B">
        <w:rPr>
          <w:rFonts w:ascii="Times New Roman" w:hAnsi="Times New Roman"/>
          <w:noProof/>
          <w:webHidden/>
          <w:sz w:val="28"/>
          <w:szCs w:val="28"/>
        </w:rPr>
        <w:t>1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4.1 </w:t>
      </w:r>
      <w:r w:rsidRPr="00095A1C">
        <w:rPr>
          <w:b w:val="0"/>
        </w:rPr>
        <w:t>Пользователи программы ИНЭК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4.2 </w:t>
      </w:r>
      <w:r w:rsidRPr="00095A1C">
        <w:rPr>
          <w:b w:val="0"/>
        </w:rPr>
        <w:t>Пользователи программы «Альт-Финансы»:</w:t>
      </w:r>
      <w:r w:rsidRPr="00B96B39">
        <w:rPr>
          <w:b w:val="0"/>
        </w:rPr>
        <w:t xml:space="preserve"> 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4.3 </w:t>
      </w:r>
      <w:r w:rsidRPr="00095A1C">
        <w:rPr>
          <w:b w:val="0"/>
        </w:rPr>
        <w:t>Пользователи программы ФинЭк анализ:</w:t>
      </w:r>
      <w:r w:rsidRPr="00B96B39">
        <w:rPr>
          <w:b w:val="0"/>
        </w:rPr>
        <w:t xml:space="preserve"> </w:t>
      </w:r>
    </w:p>
    <w:p w:rsidR="008354C8" w:rsidRPr="00B96B39" w:rsidRDefault="008354C8" w:rsidP="00B96B39">
      <w:pPr>
        <w:pStyle w:val="21"/>
        <w:tabs>
          <w:tab w:val="clear" w:pos="851"/>
          <w:tab w:val="left" w:pos="-142"/>
          <w:tab w:val="left" w:pos="426"/>
          <w:tab w:val="left" w:pos="993"/>
        </w:tabs>
        <w:ind w:firstLine="0"/>
        <w:rPr>
          <w:b w:val="0"/>
        </w:rPr>
      </w:pPr>
      <w:r w:rsidRPr="00B96B39">
        <w:rPr>
          <w:b w:val="0"/>
        </w:rPr>
        <w:t xml:space="preserve">5. </w:t>
      </w:r>
      <w:r w:rsidRPr="00095A1C">
        <w:rPr>
          <w:b w:val="0"/>
        </w:rPr>
        <w:t>Автоматизированные системы финансового анализа</w:t>
      </w:r>
    </w:p>
    <w:p w:rsidR="008354C8" w:rsidRPr="008354C8" w:rsidRDefault="008354C8" w:rsidP="00556326">
      <w:pPr>
        <w:pStyle w:val="31"/>
        <w:widowControl w:val="0"/>
        <w:tabs>
          <w:tab w:val="left" w:pos="851"/>
          <w:tab w:val="left" w:pos="993"/>
          <w:tab w:val="right" w:leader="dot" w:pos="9345"/>
        </w:tabs>
        <w:spacing w:after="0" w:line="360" w:lineRule="auto"/>
        <w:ind w:left="0"/>
        <w:jc w:val="both"/>
        <w:rPr>
          <w:rFonts w:ascii="Times New Roman" w:hAnsi="Times New Roman"/>
          <w:noProof/>
          <w:sz w:val="28"/>
          <w:szCs w:val="28"/>
        </w:rPr>
      </w:pPr>
      <w:r w:rsidRPr="00095A1C">
        <w:rPr>
          <w:rFonts w:ascii="Times New Roman" w:hAnsi="Times New Roman"/>
          <w:noProof/>
          <w:sz w:val="28"/>
          <w:szCs w:val="28"/>
        </w:rPr>
        <w:t>Заключение</w:t>
      </w:r>
    </w:p>
    <w:p w:rsidR="008354C8" w:rsidRDefault="008354C8" w:rsidP="00556326">
      <w:pPr>
        <w:widowControl w:val="0"/>
        <w:tabs>
          <w:tab w:val="left" w:pos="851"/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354C8" w:rsidRDefault="008354C8" w:rsidP="00556326">
      <w:pPr>
        <w:tabs>
          <w:tab w:val="left" w:pos="851"/>
          <w:tab w:val="left" w:pos="993"/>
        </w:tabs>
        <w:rPr>
          <w:rFonts w:ascii="Times New Roman" w:hAnsi="Times New Roman"/>
          <w:sz w:val="28"/>
          <w:szCs w:val="28"/>
        </w:rPr>
      </w:pPr>
      <w:bookmarkStart w:id="0" w:name="_Toc247880737"/>
      <w:r>
        <w:rPr>
          <w:rFonts w:ascii="Times New Roman" w:hAnsi="Times New Roman"/>
          <w:sz w:val="28"/>
          <w:szCs w:val="28"/>
        </w:rPr>
        <w:br w:type="page"/>
      </w:r>
    </w:p>
    <w:p w:rsidR="00EA09E5" w:rsidRPr="008354C8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354C8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8354C8" w:rsidRDefault="008354C8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Современный бизнес и государственный аппарат сегодня уже невозможно представить без применения информационных технологий. Автоматизация процесса сбора, хранения, обработки и использования информации, комплексная автоматизация управленческой деятельности стала закономерным этапом развития государственных и коммерческих структур.</w:t>
      </w:r>
    </w:p>
    <w:p w:rsidR="008354C8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В современных условиях информационное обеспечение системы финансового менеджмента на предприятии приобретает первостепенное значение, так как именно предприятия с эффективной системой информационного обмена и управления смогут максимизировать свои рыночные усилия и предложить рынку свои товары и услуги, и получить за их осуществление максимально возможную цену, позволяющую сполна окупить все затраты, а также существенно повысят эффективность внутренних и внешних финансово-кредитных проектов. </w:t>
      </w:r>
    </w:p>
    <w:p w:rsidR="00B96B39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Основной целью данной работы являет исследование основных направлений развития автоматизированных систем управления финансами на предприятии. </w:t>
      </w:r>
    </w:p>
    <w:p w:rsidR="00EA09E5" w:rsidRPr="008354C8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Важность данной тематик</w:t>
      </w:r>
      <w:r w:rsidR="00B96B39">
        <w:rPr>
          <w:rFonts w:ascii="Times New Roman" w:hAnsi="Times New Roman"/>
          <w:sz w:val="28"/>
          <w:szCs w:val="28"/>
        </w:rPr>
        <w:t>и</w:t>
      </w:r>
      <w:r w:rsidRPr="008354C8">
        <w:rPr>
          <w:rFonts w:ascii="Times New Roman" w:hAnsi="Times New Roman"/>
          <w:sz w:val="28"/>
          <w:szCs w:val="28"/>
        </w:rPr>
        <w:t xml:space="preserve"> в настоящее время подтверждена трудами ряда ведущих российских экономистов, которые во главу высокой эффективности финансово-экономической деятельности </w:t>
      </w:r>
      <w:r w:rsidR="008354C8" w:rsidRPr="008354C8">
        <w:rPr>
          <w:rFonts w:ascii="Times New Roman" w:hAnsi="Times New Roman"/>
          <w:sz w:val="28"/>
          <w:szCs w:val="28"/>
        </w:rPr>
        <w:t>ставят,</w:t>
      </w:r>
      <w:r w:rsidRPr="008354C8">
        <w:rPr>
          <w:rFonts w:ascii="Times New Roman" w:hAnsi="Times New Roman"/>
          <w:sz w:val="28"/>
          <w:szCs w:val="28"/>
        </w:rPr>
        <w:t xml:space="preserve"> прежде </w:t>
      </w:r>
      <w:r w:rsidR="008354C8" w:rsidRPr="008354C8">
        <w:rPr>
          <w:rFonts w:ascii="Times New Roman" w:hAnsi="Times New Roman"/>
          <w:sz w:val="28"/>
          <w:szCs w:val="28"/>
        </w:rPr>
        <w:t>всего,</w:t>
      </w:r>
      <w:r w:rsidRPr="008354C8">
        <w:rPr>
          <w:rFonts w:ascii="Times New Roman" w:hAnsi="Times New Roman"/>
          <w:sz w:val="28"/>
          <w:szCs w:val="28"/>
        </w:rPr>
        <w:t xml:space="preserve"> эффективную систему информационного обеспечения системы управления, которая позволит оптимизировать движение информационных потоков, снизит потери информационных ресурсов, позволит провести сокращение излишней и неэффективной численности персонала, и, как следствие, придаст предприятию необходимое движение в сторону повышения прибыльности и эффективности финансовой деятельности, а также позволит в рамках данной информационной системы принимать оперативные управленческие решения по всем аспектам финансово-экономической и кредитной деятельности банка. </w:t>
      </w:r>
      <w:r w:rsidR="008354C8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Нет смысла скрывать тот факт, что использование информационных технологий прямо или косвенно влияет на такие важнейшие показатели деятельности предприятия, как прибыль, рентабельность, дивиденды, различные расходы и затраты и т.п.</w:t>
      </w:r>
    </w:p>
    <w:p w:rsidR="00EA09E5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8354C8">
        <w:rPr>
          <w:rFonts w:ascii="Times New Roman" w:eastAsia="MS Mincho" w:hAnsi="Times New Roman"/>
          <w:sz w:val="28"/>
          <w:szCs w:val="28"/>
        </w:rPr>
        <w:t>Задачей данной работы является исследование и сравнительный анализ автоматизированных систем документооборота в сфере финансового анализа</w:t>
      </w:r>
      <w:r w:rsidR="00B96B39">
        <w:rPr>
          <w:rFonts w:ascii="Times New Roman" w:eastAsia="MS Mincho" w:hAnsi="Times New Roman"/>
          <w:sz w:val="28"/>
          <w:szCs w:val="28"/>
        </w:rPr>
        <w:t>.</w:t>
      </w:r>
      <w:r w:rsidRPr="008354C8">
        <w:rPr>
          <w:rFonts w:ascii="Times New Roman" w:eastAsia="MS Mincho" w:hAnsi="Times New Roman"/>
          <w:sz w:val="28"/>
          <w:szCs w:val="28"/>
        </w:rPr>
        <w:t xml:space="preserve"> </w:t>
      </w:r>
    </w:p>
    <w:p w:rsidR="00B96B39" w:rsidRPr="008354C8" w:rsidRDefault="00B96B39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br w:type="page"/>
      </w:r>
    </w:p>
    <w:p w:rsidR="00EA09E5" w:rsidRPr="008354C8" w:rsidRDefault="008354C8" w:rsidP="00556326">
      <w:pPr>
        <w:pStyle w:val="a3"/>
        <w:widowControl w:val="0"/>
        <w:tabs>
          <w:tab w:val="num" w:pos="54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</w:rPr>
      </w:pPr>
      <w:bookmarkStart w:id="1" w:name="_Toc247880738"/>
      <w:r>
        <w:rPr>
          <w:rFonts w:ascii="Times New Roman" w:eastAsia="MS Mincho" w:hAnsi="Times New Roman"/>
          <w:b/>
          <w:sz w:val="28"/>
          <w:szCs w:val="28"/>
        </w:rPr>
        <w:t xml:space="preserve">1. </w:t>
      </w:r>
      <w:r w:rsidR="00EA09E5" w:rsidRPr="008354C8">
        <w:rPr>
          <w:rFonts w:ascii="Times New Roman" w:eastAsia="MS Mincho" w:hAnsi="Times New Roman"/>
          <w:b/>
          <w:sz w:val="28"/>
          <w:szCs w:val="28"/>
        </w:rPr>
        <w:t>Описание предметной области</w:t>
      </w:r>
      <w:bookmarkEnd w:id="1"/>
    </w:p>
    <w:p w:rsidR="00EA09E5" w:rsidRPr="008354C8" w:rsidRDefault="00EA09E5" w:rsidP="00556326">
      <w:pPr>
        <w:pStyle w:val="a3"/>
        <w:widowControl w:val="0"/>
        <w:tabs>
          <w:tab w:val="num" w:pos="540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shd w:val="clear" w:color="auto" w:fill="FFFFFF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Анализ финансового состояния предприятия</w:t>
      </w:r>
      <w:r w:rsidRPr="008354C8">
        <w:rPr>
          <w:rFonts w:ascii="Times New Roman" w:hAnsi="Times New Roman"/>
          <w:sz w:val="28"/>
          <w:szCs w:val="28"/>
        </w:rPr>
        <w:t xml:space="preserve"> - это расчет, интерпретация и оценка комплекса финансовых показателей, характеризующих различные стороны деятельности организации. Содержанием анализа является глубокое и всестороннее изучение экономической информации о функционировании анализируемого субъекта хозяйствования с целью принятия оптимальных управленческих решений по обеспечению выполнения производственных программ предприятия, оценки уровня их выполнения, выявления слабых мест и внутрихозяйственных резервов.</w:t>
      </w:r>
    </w:p>
    <w:p w:rsidR="00EA09E5" w:rsidRPr="008354C8" w:rsidRDefault="00EA09E5" w:rsidP="00556326">
      <w:pPr>
        <w:widowControl w:val="0"/>
        <w:shd w:val="clear" w:color="auto" w:fill="FFFFFF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должен представлять собой комплексное исследование действия внешних и внутренних, рыночных и производственных факторов на количество и качество производимой предприятием продукции, финансовые показатели работы предприятия и указывать возможные перспективы развития дальнейшей производственной деятельности предприятия в выбранной области хозяйствования.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Основное направление анализа: от сложного комплекса - к составляющим его элементам, от результата - к выводам о том, как такой результат достигнут и к чему он приведет в дальнейшем. Схема анализа должна быть построена по принципу "от общего к частному":</w:t>
      </w:r>
    </w:p>
    <w:p w:rsidR="00EA09E5" w:rsidRPr="008354C8" w:rsidRDefault="00EA09E5" w:rsidP="00556326">
      <w:pPr>
        <w:widowControl w:val="0"/>
        <w:numPr>
          <w:ilvl w:val="0"/>
          <w:numId w:val="3"/>
        </w:numPr>
        <w:tabs>
          <w:tab w:val="clear" w:pos="72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прежде чем начать выполнение каких-либо аналитических процедур, необходимо составить достаточно четкую программу анализа, включая проработку макетов аналитических таблиц, алгоритмов расчета основных показателей и требуемых для их расчета и сравнительной оценки источников информационного и нормативного обеспечения. Анализ проводится на основе учетной информации, поэтому начинать его следует с отбора необходимых данных и экспертизы материалов, предоставленных экспертам для анализа;</w:t>
      </w:r>
    </w:p>
    <w:p w:rsidR="00EA09E5" w:rsidRPr="008354C8" w:rsidRDefault="00EA09E5" w:rsidP="00556326">
      <w:pPr>
        <w:widowControl w:val="0"/>
        <w:numPr>
          <w:ilvl w:val="0"/>
          <w:numId w:val="3"/>
        </w:numPr>
        <w:tabs>
          <w:tab w:val="clear" w:pos="72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при проведении аналитических процедур показатели деятельности предприятия всегда с чем-то сравниваются. Сравнения могут проводиться с предыдущим периодом, с планом и со среднеотраслевыми показателями. Любые отклонения от нормативных или плановых значений показателей, даже если они имеют позитивный характер, должны тщательно анализироваться. Смысл такого анализа состоит в том, чтобы выявить основные факторы, вызвавшие зафиксированные отклонения от заданных ориентиров и еще раз проверить обоснованность принятой системы планирования и, если необходимо, внести в нее изменения;</w:t>
      </w:r>
    </w:p>
    <w:p w:rsidR="00EA09E5" w:rsidRPr="008354C8" w:rsidRDefault="00EA09E5" w:rsidP="00556326">
      <w:pPr>
        <w:widowControl w:val="0"/>
        <w:numPr>
          <w:ilvl w:val="0"/>
          <w:numId w:val="3"/>
        </w:numPr>
        <w:tabs>
          <w:tab w:val="clear" w:pos="72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завершенность и цельность любого анализа, имеющего экономическую направленность, в значительной степени определяются обоснованностью используемой совокупности критериев. Как правило, эта совокупность включает качественные и количественные оценки, а ее основу обычно составляют исчисляемые показатели, имеющие понятную интерпретацию и, по возможности, некоторые ориентиры (пределы, нормативы, тенденции).</w:t>
      </w:r>
    </w:p>
    <w:p w:rsidR="00EA09E5" w:rsidRPr="008354C8" w:rsidRDefault="00EA09E5" w:rsidP="00556326">
      <w:pPr>
        <w:widowControl w:val="0"/>
        <w:numPr>
          <w:ilvl w:val="0"/>
          <w:numId w:val="3"/>
        </w:numPr>
        <w:tabs>
          <w:tab w:val="clear" w:pos="72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выполняя анализ, не нужно без необходимости гнаться за точностью оценок.</w:t>
      </w:r>
    </w:p>
    <w:p w:rsidR="00EA09E5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Основные принципы анализа финансово-хозяйственной деятельности предприятия</w:t>
      </w:r>
    </w:p>
    <w:p w:rsidR="008354C8" w:rsidRPr="008354C8" w:rsidRDefault="008354C8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33" w:type="dxa"/>
        <w:tblInd w:w="24" w:type="dxa"/>
        <w:tblLook w:val="0000" w:firstRow="0" w:lastRow="0" w:firstColumn="0" w:lastColumn="0" w:noHBand="0" w:noVBand="0"/>
      </w:tblPr>
      <w:tblGrid>
        <w:gridCol w:w="2247"/>
        <w:gridCol w:w="7286"/>
      </w:tblGrid>
      <w:tr w:rsidR="00EA09E5" w:rsidRPr="00095A1C" w:rsidTr="008354C8">
        <w:trPr>
          <w:trHeight w:val="375"/>
        </w:trPr>
        <w:tc>
          <w:tcPr>
            <w:tcW w:w="22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Принцип</w:t>
            </w:r>
          </w:p>
        </w:tc>
        <w:tc>
          <w:tcPr>
            <w:tcW w:w="72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Содержание принципа</w:t>
            </w:r>
          </w:p>
        </w:tc>
      </w:tr>
      <w:tr w:rsidR="00EA09E5" w:rsidRPr="00095A1C" w:rsidTr="008354C8">
        <w:trPr>
          <w:trHeight w:val="510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Конкретность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Анализ основывается на реальных данных, результаты его получают конкретное количественное выражение</w:t>
            </w:r>
          </w:p>
        </w:tc>
      </w:tr>
      <w:tr w:rsidR="00EA09E5" w:rsidRPr="00095A1C" w:rsidTr="008354C8">
        <w:trPr>
          <w:trHeight w:val="510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Комплексность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Всестороннее изучение экономического явления или процесса с целью объективной его оценки</w:t>
            </w:r>
          </w:p>
        </w:tc>
      </w:tr>
      <w:tr w:rsidR="00EA09E5" w:rsidRPr="00095A1C" w:rsidTr="008354C8">
        <w:trPr>
          <w:trHeight w:val="510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Системность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Изучение экономических явлений во взаимосвязи друг с другом, а не изолированно</w:t>
            </w:r>
          </w:p>
        </w:tc>
      </w:tr>
      <w:tr w:rsidR="00EA09E5" w:rsidRPr="00095A1C" w:rsidTr="008354C8">
        <w:trPr>
          <w:trHeight w:val="510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Регулярность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Анализ следует проводить постоянно через заранее определенные промежутки времени, а не от случая к случаю</w:t>
            </w:r>
          </w:p>
        </w:tc>
      </w:tr>
      <w:tr w:rsidR="00EA09E5" w:rsidRPr="00095A1C" w:rsidTr="008354C8">
        <w:trPr>
          <w:trHeight w:val="510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Объективность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Критическое и беспристрастное изучение экономических явлений, выработка обоснованных выводов</w:t>
            </w:r>
          </w:p>
        </w:tc>
      </w:tr>
      <w:tr w:rsidR="00EA09E5" w:rsidRPr="00095A1C" w:rsidTr="008354C8">
        <w:trPr>
          <w:trHeight w:val="540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Действенность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Пригодность результатов анализа для использования в практических целях,</w:t>
            </w:r>
            <w:r w:rsidR="008354C8" w:rsidRPr="00095A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5A1C">
              <w:rPr>
                <w:rFonts w:ascii="Times New Roman" w:hAnsi="Times New Roman"/>
                <w:sz w:val="20"/>
                <w:szCs w:val="20"/>
              </w:rPr>
              <w:t>для повышения результативности производственной деятельности</w:t>
            </w:r>
          </w:p>
        </w:tc>
      </w:tr>
      <w:tr w:rsidR="00EA09E5" w:rsidRPr="00095A1C" w:rsidTr="008354C8">
        <w:trPr>
          <w:trHeight w:val="765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Экономичность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Затраты, связанные с проведением анализа, должны быть существенно меньше того экономического эффекта, который будет получен в результате его проведения</w:t>
            </w:r>
          </w:p>
        </w:tc>
      </w:tr>
      <w:tr w:rsidR="00EA09E5" w:rsidRPr="00095A1C" w:rsidTr="008354C8">
        <w:trPr>
          <w:trHeight w:val="765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Сопоставимость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Данные и результаты анализа должны быть легко сопоставимы друг с другом, а при регулярном проведении аналитических процедур должна соблюдаться преемственность результатов</w:t>
            </w:r>
          </w:p>
        </w:tc>
      </w:tr>
      <w:tr w:rsidR="00EA09E5" w:rsidRPr="00095A1C" w:rsidTr="008354C8">
        <w:trPr>
          <w:trHeight w:val="525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Научность</w:t>
            </w:r>
          </w:p>
        </w:tc>
        <w:tc>
          <w:tcPr>
            <w:tcW w:w="7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EA09E5" w:rsidRPr="00095A1C" w:rsidRDefault="00EA09E5" w:rsidP="00556326">
            <w:pPr>
              <w:widowControl w:val="0"/>
              <w:tabs>
                <w:tab w:val="left" w:pos="851"/>
                <w:tab w:val="left" w:pos="993"/>
              </w:tabs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5A1C">
              <w:rPr>
                <w:rFonts w:ascii="Times New Roman" w:hAnsi="Times New Roman"/>
                <w:sz w:val="20"/>
                <w:szCs w:val="20"/>
              </w:rPr>
              <w:t>При проведении анализа следует руководствоваться научно обоснованными методиками и процедурами</w:t>
            </w:r>
          </w:p>
        </w:tc>
      </w:tr>
    </w:tbl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Основная цель проведения анализа</w:t>
      </w:r>
      <w:r w:rsidRPr="008354C8">
        <w:rPr>
          <w:rFonts w:ascii="Times New Roman" w:hAnsi="Times New Roman"/>
          <w:sz w:val="28"/>
          <w:szCs w:val="28"/>
        </w:rPr>
        <w:t xml:space="preserve"> - повышение эффективности функционирования хозяйствующих субъектов и поиск резервов такого повышения. Для достижения этой цели проводятся: оценка результатов работы за прошедшие периоды; разработка процедур оперативного контроля за производственной деятельностью; выработка мер по предупреждению негативных явлений в деятельности предприятия и в ее финансовых результатах; вскрытие резервов повышения результативности деятельности; разработка обоснованных планов и нормативов.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В процессе достижения основной цели анализа решаются следующие задачи</w:t>
      </w:r>
      <w:r w:rsidRPr="008354C8">
        <w:rPr>
          <w:rFonts w:ascii="Times New Roman" w:hAnsi="Times New Roman"/>
          <w:sz w:val="28"/>
          <w:szCs w:val="28"/>
        </w:rPr>
        <w:t>:</w:t>
      </w:r>
    </w:p>
    <w:p w:rsidR="00EA09E5" w:rsidRPr="008354C8" w:rsidRDefault="00EA09E5" w:rsidP="00556326">
      <w:pPr>
        <w:widowControl w:val="0"/>
        <w:numPr>
          <w:ilvl w:val="0"/>
          <w:numId w:val="4"/>
        </w:numPr>
        <w:tabs>
          <w:tab w:val="clear" w:pos="108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 определение ("</w:t>
      </w:r>
      <w:r w:rsidRPr="008354C8">
        <w:rPr>
          <w:rStyle w:val="ab"/>
          <w:rFonts w:ascii="Times New Roman" w:hAnsi="Times New Roman"/>
          <w:i w:val="0"/>
          <w:sz w:val="28"/>
          <w:szCs w:val="28"/>
        </w:rPr>
        <w:t>фиксация</w:t>
      </w:r>
      <w:r w:rsidRPr="008354C8">
        <w:rPr>
          <w:rFonts w:ascii="Times New Roman" w:hAnsi="Times New Roman"/>
          <w:sz w:val="28"/>
          <w:szCs w:val="28"/>
        </w:rPr>
        <w:t>") финансового состояния предприятия на момент исследования;</w:t>
      </w:r>
    </w:p>
    <w:p w:rsidR="00EA09E5" w:rsidRPr="008354C8" w:rsidRDefault="00EA09E5" w:rsidP="00556326">
      <w:pPr>
        <w:widowControl w:val="0"/>
        <w:numPr>
          <w:ilvl w:val="0"/>
          <w:numId w:val="4"/>
        </w:numPr>
        <w:tabs>
          <w:tab w:val="clear" w:pos="108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 выявление тенденций и закономерностей в развитии предприятия за исследуемый период;</w:t>
      </w:r>
    </w:p>
    <w:p w:rsidR="00EA09E5" w:rsidRPr="008354C8" w:rsidRDefault="00EA09E5" w:rsidP="00556326">
      <w:pPr>
        <w:widowControl w:val="0"/>
        <w:numPr>
          <w:ilvl w:val="0"/>
          <w:numId w:val="4"/>
        </w:numPr>
        <w:tabs>
          <w:tab w:val="clear" w:pos="108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 определение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 xml:space="preserve"> "узких" мест</w:t>
      </w:r>
      <w:r w:rsidRPr="008354C8">
        <w:rPr>
          <w:rFonts w:ascii="Times New Roman" w:hAnsi="Times New Roman"/>
          <w:sz w:val="28"/>
          <w:szCs w:val="28"/>
        </w:rPr>
        <w:t>, отрицательно влияющих на финансовое состояние предприятия;</w:t>
      </w:r>
    </w:p>
    <w:p w:rsidR="00EA09E5" w:rsidRPr="008354C8" w:rsidRDefault="00EA09E5" w:rsidP="00556326">
      <w:pPr>
        <w:widowControl w:val="0"/>
        <w:numPr>
          <w:ilvl w:val="0"/>
          <w:numId w:val="4"/>
        </w:numPr>
        <w:tabs>
          <w:tab w:val="clear" w:pos="1080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 выявление резервов, которые предприятие может использовать для улучшения финансового состояния.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 конкретных условиях могут ставиться и другие локальные цели, которые будут определять содержание процедур анализа финансово-хозяйственной деятельности. Таким образом, общее содержание аналитических процедур может определяться как спецификой работы предприятия, так и выбранным видом анализа (проблемно-ориентированный, перспективный, оперативный и т.п.).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Прежде чем приступить к проведению анализа финансового состояния организации необходимо определиться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 xml:space="preserve"> с чьей точки зрения</w:t>
      </w:r>
      <w:r w:rsidRPr="008354C8">
        <w:rPr>
          <w:rFonts w:ascii="Times New Roman" w:hAnsi="Times New Roman"/>
          <w:sz w:val="28"/>
          <w:szCs w:val="28"/>
        </w:rPr>
        <w:t xml:space="preserve"> будет выполняться эта работа. 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>Цель анализа</w:t>
      </w:r>
      <w:r w:rsidRPr="008354C8">
        <w:rPr>
          <w:rFonts w:ascii="Times New Roman" w:hAnsi="Times New Roman"/>
          <w:sz w:val="28"/>
          <w:szCs w:val="28"/>
        </w:rPr>
        <w:t xml:space="preserve"> - получение информации, необходимой для принятия управленческих решений: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- внутренними пользователями информации</w:t>
      </w:r>
      <w:r w:rsidRPr="008354C8">
        <w:rPr>
          <w:rFonts w:ascii="Times New Roman" w:hAnsi="Times New Roman"/>
          <w:sz w:val="28"/>
          <w:szCs w:val="28"/>
        </w:rPr>
        <w:t xml:space="preserve"> (администрация фирмы) - о корректировке финансовой политики предприятия,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 xml:space="preserve">- внешними пользователями </w:t>
      </w:r>
      <w:r w:rsidRPr="008354C8">
        <w:rPr>
          <w:rFonts w:ascii="Times New Roman" w:hAnsi="Times New Roman"/>
          <w:sz w:val="28"/>
          <w:szCs w:val="28"/>
        </w:rPr>
        <w:t>- о реализации конкретных планов в отношении к данному предприятию (приобретение, инвестирование, заключение контрактов и др.).</w:t>
      </w:r>
    </w:p>
    <w:p w:rsid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Как правило, задачи, направленные на корректировку финансовой политики предприятия, ставятся руководством (менеджерами, собственниками). В этом случае можно сказать, что результаты финансового анализа предназначены для внутренних пользователей; они должны помочь определить наиболее эффективные пути улучшения (стабилизации) финансового положения организации. 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Результатом проведения анализа для внутреннего пользователя является комплекс управленческих решений - сочетание различных мер, направленных на оптимизацию состояния предприятия, который пересматривается под влиянием изменений макро- и микроэкономической среды.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Каждое предприятие (организация) является субъектом рыночных отношений и входит в круг интересов других фирм, предприятий, организаций. К числу последних относятся поставщики, кредиторы и инвесторы. Исследование предприятия сторонними фирмами касается, в основном, реализации конкретных планов в отношении данного предприятия: приобретения, кредитования, заключения контрактов. В этом случае говорят, что информация финансового анализа предназначена для внешних пользователей.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Основные направления анализа:</w:t>
      </w:r>
    </w:p>
    <w:p w:rsidR="00EA09E5" w:rsidRPr="008354C8" w:rsidRDefault="00EA09E5" w:rsidP="00556326">
      <w:pPr>
        <w:widowControl w:val="0"/>
        <w:numPr>
          <w:ilvl w:val="0"/>
          <w:numId w:val="5"/>
        </w:numPr>
        <w:tabs>
          <w:tab w:val="clear" w:pos="1211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-анализ структуры Баланса и чистого оборотного капитала,</w:t>
      </w:r>
    </w:p>
    <w:p w:rsidR="00EA09E5" w:rsidRPr="008354C8" w:rsidRDefault="00EA09E5" w:rsidP="00556326">
      <w:pPr>
        <w:widowControl w:val="0"/>
        <w:numPr>
          <w:ilvl w:val="0"/>
          <w:numId w:val="5"/>
        </w:numPr>
        <w:tabs>
          <w:tab w:val="clear" w:pos="1211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-анализ ликвидности и финансовой устойчивости,</w:t>
      </w:r>
    </w:p>
    <w:p w:rsidR="00EA09E5" w:rsidRPr="008354C8" w:rsidRDefault="00EA09E5" w:rsidP="00556326">
      <w:pPr>
        <w:widowControl w:val="0"/>
        <w:numPr>
          <w:ilvl w:val="0"/>
          <w:numId w:val="5"/>
        </w:numPr>
        <w:tabs>
          <w:tab w:val="clear" w:pos="1211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-анализ прибыльности и структуры затрат,</w:t>
      </w:r>
    </w:p>
    <w:p w:rsidR="00EA09E5" w:rsidRPr="008354C8" w:rsidRDefault="00EA09E5" w:rsidP="00556326">
      <w:pPr>
        <w:widowControl w:val="0"/>
        <w:numPr>
          <w:ilvl w:val="0"/>
          <w:numId w:val="5"/>
        </w:numPr>
        <w:tabs>
          <w:tab w:val="clear" w:pos="1211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-анализ оборачиваемости,</w:t>
      </w:r>
    </w:p>
    <w:p w:rsidR="00EA09E5" w:rsidRPr="008354C8" w:rsidRDefault="00EA09E5" w:rsidP="00556326">
      <w:pPr>
        <w:widowControl w:val="0"/>
        <w:numPr>
          <w:ilvl w:val="0"/>
          <w:numId w:val="5"/>
        </w:numPr>
        <w:tabs>
          <w:tab w:val="clear" w:pos="1211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-анализ рентабельности,</w:t>
      </w:r>
    </w:p>
    <w:p w:rsidR="00EA09E5" w:rsidRPr="008354C8" w:rsidRDefault="00EA09E5" w:rsidP="00556326">
      <w:pPr>
        <w:widowControl w:val="0"/>
        <w:numPr>
          <w:ilvl w:val="0"/>
          <w:numId w:val="5"/>
        </w:numPr>
        <w:tabs>
          <w:tab w:val="clear" w:pos="1211"/>
          <w:tab w:val="num" w:pos="540"/>
          <w:tab w:val="left" w:pos="851"/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-анализ эффективности труда.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 зависимости от поставленной задачи анализ может иметь разную степень детализации по отдельным направлениям, но в кратком виде необходимо проводить анализ по всем направлениям. Это объясняется взаимосвязанностью показателей: изменение одних показателей может быть следствием изменения других. В зависимости от поставленных целей финансовый анализ состояния предприятия может быть дополнен другими исследованиями (маркетинговыми, технологическими).</w:t>
      </w:r>
    </w:p>
    <w:p w:rsidR="00B96B39" w:rsidRPr="00B96B39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" w:name="_Toc247880751"/>
      <w:bookmarkStart w:id="3" w:name="_Toc247880739"/>
      <w:r w:rsidRPr="00B96B39">
        <w:rPr>
          <w:rFonts w:ascii="Times New Roman" w:hAnsi="Times New Roman"/>
          <w:b/>
          <w:sz w:val="28"/>
          <w:szCs w:val="28"/>
        </w:rPr>
        <w:t>Автоматизированные системы финансового анализа</w:t>
      </w:r>
      <w:bookmarkEnd w:id="2"/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первой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аналитической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дисциплиной,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изучаемой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студентами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специальности.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крайне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важен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коммерческих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организаций,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позволяет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оценивать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прогнозировать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изменение.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сегодняшний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распространенной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формой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ведется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любом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современном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предприятии.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исходной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используются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бухгалтерской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отчетности,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освоение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предполагает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хорошее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знание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студентом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бухгалтерского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учета.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направлениями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баланса,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ликвидности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платежеспособности,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устойчивости,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деловой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оборачиваемости,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прибыли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рентабельности,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денежных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потоков.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Методиками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горизонтальный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вертикальный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коэффициентов.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Важной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частью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освоение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студентом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автоматизированных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сбора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подготовки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бухгалтерской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информации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коэффициентов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являются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крайне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трудозатратными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процедурами,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большинстве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современных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компьютеризированы.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Курс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«Автоматизированные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включает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себя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курс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лекций,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семинарские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занятия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лабораторные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работы.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Итоговой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формой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контроля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знаний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студентов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выступает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экзамен.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Дисциплина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полностью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обеспечена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учебно-методическими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материалами.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качестве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используется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программный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комплекс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ИНЭК-Аналитик.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мощный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инструмент,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предоставляющий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пользователю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широкие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возможности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коэффициентов,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установку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нормативных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значений,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форме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индексов,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создание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использование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пользовательских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коэффициентов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т.п.</w:t>
      </w:r>
    </w:p>
    <w:p w:rsidR="00B96B39" w:rsidRDefault="00B96B39">
      <w:pPr>
        <w:rPr>
          <w:rFonts w:ascii="Times New Roman" w:eastAsia="MS Mincho" w:hAnsi="Times New Roman"/>
          <w:b/>
          <w:bCs/>
          <w:sz w:val="28"/>
          <w:szCs w:val="28"/>
        </w:rPr>
      </w:pPr>
      <w:r>
        <w:rPr>
          <w:rFonts w:ascii="Times New Roman" w:eastAsia="MS Mincho" w:hAnsi="Times New Roman"/>
        </w:rPr>
        <w:br w:type="page"/>
      </w:r>
    </w:p>
    <w:p w:rsidR="00EA09E5" w:rsidRPr="008354C8" w:rsidRDefault="008354C8" w:rsidP="00556326">
      <w:pPr>
        <w:pStyle w:val="1"/>
        <w:keepNext w:val="0"/>
        <w:keepLines w:val="0"/>
        <w:widowControl w:val="0"/>
        <w:tabs>
          <w:tab w:val="left" w:pos="851"/>
          <w:tab w:val="left" w:pos="993"/>
        </w:tabs>
        <w:spacing w:before="0" w:line="360" w:lineRule="auto"/>
        <w:ind w:firstLine="709"/>
        <w:jc w:val="both"/>
        <w:rPr>
          <w:rFonts w:ascii="Times New Roman" w:eastAsia="MS Mincho" w:hAnsi="Times New Roman"/>
          <w:color w:val="auto"/>
        </w:rPr>
      </w:pPr>
      <w:r>
        <w:rPr>
          <w:rFonts w:ascii="Times New Roman" w:eastAsia="MS Mincho" w:hAnsi="Times New Roman"/>
          <w:color w:val="auto"/>
        </w:rPr>
        <w:t xml:space="preserve">2. </w:t>
      </w:r>
      <w:r w:rsidR="00EA09E5" w:rsidRPr="008354C8">
        <w:rPr>
          <w:rFonts w:ascii="Times New Roman" w:eastAsia="MS Mincho" w:hAnsi="Times New Roman"/>
          <w:color w:val="auto"/>
        </w:rPr>
        <w:t>Краткое описание выбранных информационных систем задач, решаемых в них</w:t>
      </w:r>
      <w:bookmarkEnd w:id="3"/>
    </w:p>
    <w:p w:rsidR="008354C8" w:rsidRDefault="008354C8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bookmarkStart w:id="4" w:name="_Toc247880740"/>
    </w:p>
    <w:p w:rsidR="00EA09E5" w:rsidRPr="008354C8" w:rsidRDefault="008354C8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2.1 </w:t>
      </w:r>
      <w:r w:rsidR="00EA09E5" w:rsidRPr="008354C8">
        <w:rPr>
          <w:b/>
          <w:sz w:val="28"/>
          <w:szCs w:val="28"/>
        </w:rPr>
        <w:t>Программный комплекс "ИНЭК-АФСП"</w:t>
      </w:r>
      <w:bookmarkEnd w:id="4"/>
    </w:p>
    <w:p w:rsidR="008354C8" w:rsidRDefault="008354C8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 xml:space="preserve">Несомненным достоинством программы является не только досконально проработанная методика ИНЭК, но и механизм, обеспечивающий пользователям </w:t>
      </w:r>
      <w:r w:rsidRPr="008354C8">
        <w:rPr>
          <w:rStyle w:val="aa"/>
          <w:b w:val="0"/>
          <w:sz w:val="28"/>
          <w:szCs w:val="28"/>
        </w:rPr>
        <w:t>возможность создавать собственные методики анализа</w:t>
      </w:r>
      <w:r w:rsidRPr="008354C8">
        <w:rPr>
          <w:sz w:val="28"/>
          <w:szCs w:val="28"/>
        </w:rPr>
        <w:t xml:space="preserve">, описывая алгоритмы расчета используемых в них показателей. При создании собственных методик анализа пользователю предоставляется возможность использовать как исходные, так и аналитические данные. При создании собственных методик анализа не надо быть программистом, так как пользователю предоставляется чрезвычайно доступный механизм выбора формул расчета показателей с возможностью их просмотра прописью и формирования собственных комментариев к созданным показателям. Для оценки финансового состояния предприятия используется </w:t>
      </w:r>
      <w:r w:rsidRPr="008354C8">
        <w:rPr>
          <w:rStyle w:val="aa"/>
          <w:b w:val="0"/>
          <w:sz w:val="28"/>
          <w:szCs w:val="28"/>
        </w:rPr>
        <w:t>горизонтальный и вертикальный</w:t>
      </w:r>
      <w:r w:rsidRPr="008354C8">
        <w:rPr>
          <w:sz w:val="28"/>
          <w:szCs w:val="28"/>
        </w:rPr>
        <w:t xml:space="preserve"> анализ: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Пассивов и активов аналитического баланса</w:t>
      </w:r>
      <w:r w:rsidRPr="008354C8">
        <w:rPr>
          <w:rFonts w:ascii="Times New Roman" w:hAnsi="Times New Roman"/>
          <w:sz w:val="28"/>
          <w:szCs w:val="28"/>
        </w:rPr>
        <w:t xml:space="preserve"> (относительные и абсолютные изменения в структуре имущества и источниках его формирования)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Прибылей и убытков</w:t>
      </w:r>
      <w:r w:rsidRPr="008354C8">
        <w:rPr>
          <w:rFonts w:ascii="Times New Roman" w:hAnsi="Times New Roman"/>
          <w:sz w:val="28"/>
          <w:szCs w:val="28"/>
        </w:rPr>
        <w:t xml:space="preserve"> (финансовые результаты)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Притока и оттока</w:t>
      </w:r>
      <w:r w:rsidRPr="008354C8">
        <w:rPr>
          <w:rFonts w:ascii="Times New Roman" w:hAnsi="Times New Roman"/>
          <w:sz w:val="28"/>
          <w:szCs w:val="28"/>
        </w:rPr>
        <w:t xml:space="preserve"> денежных средств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Эффективности</w:t>
      </w:r>
      <w:r w:rsidRPr="008354C8">
        <w:rPr>
          <w:rFonts w:ascii="Times New Roman" w:hAnsi="Times New Roman"/>
          <w:sz w:val="28"/>
          <w:szCs w:val="28"/>
        </w:rPr>
        <w:t>, характеризующей рентабельность деятельности и доходность вложений (рентабельность деятельности и капитала, оборачиваемость активов и элементов оборотного капитала)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Платежеспособности</w:t>
      </w:r>
      <w:r w:rsidRPr="008354C8">
        <w:rPr>
          <w:rFonts w:ascii="Times New Roman" w:hAnsi="Times New Roman"/>
          <w:sz w:val="28"/>
          <w:szCs w:val="28"/>
        </w:rPr>
        <w:t>, выявляющей способность предприятия расплатиться с текущими долгами и вероятность его банкротства в ближайшее время (коэффициент покрытия, промежуточный коэффициент покрытия, срочная и абсолютная ликвидность, интервал самофинансирования, коэффициент Бивера, показатель Альтмана и др.)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Финансовой устойчивости,</w:t>
      </w:r>
      <w:r w:rsidRPr="008354C8">
        <w:rPr>
          <w:rFonts w:ascii="Times New Roman" w:hAnsi="Times New Roman"/>
          <w:sz w:val="28"/>
          <w:szCs w:val="28"/>
        </w:rPr>
        <w:t xml:space="preserve"> характеризующей степень независимости предприятий от внешних источников финансирования (уровень собственного капитала, соотношение заемного и собственного капитала, коэффициент покрытия внеоборотных активов собственным и долгосрочным заемным капиталом)</w:t>
      </w:r>
    </w:p>
    <w:p w:rsidR="00EA09E5" w:rsidRPr="008354C8" w:rsidRDefault="00EA09E5" w:rsidP="00556326">
      <w:pPr>
        <w:widowControl w:val="0"/>
        <w:numPr>
          <w:ilvl w:val="0"/>
          <w:numId w:val="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Рыночной оценки предприятия</w:t>
      </w:r>
      <w:r w:rsidRPr="008354C8">
        <w:rPr>
          <w:rFonts w:ascii="Times New Roman" w:hAnsi="Times New Roman"/>
          <w:sz w:val="28"/>
          <w:szCs w:val="28"/>
        </w:rPr>
        <w:t>, дающей возможность сравнить его рыночную стоимость с балансовой стоимостью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Программа "ИНЭК-АФСП" позволяет использовать при анализе следующие форматы представленных данных: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Исходные (абсолютные) значения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Базисные темпы роста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Базисные темпы прироста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Цепные темпы роста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Цепные темпы прироста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Базисные абсолютные отклонения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Цепные абсолютные отклонения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Среднегодовые значения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Усредненные значения по форме N 2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Значения нарастающим итогом по форме N 2 в пределах года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Значения в динамике, за любой выбранный период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Значения в сравнении за 2 периода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Значения на одну дату (в том числе формирование Финансового заключения на одну дату)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Преобразование месячных данных в квартальные и годовые и квартальных соответственно в годовые</w:t>
      </w:r>
    </w:p>
    <w:p w:rsidR="00EA09E5" w:rsidRPr="008354C8" w:rsidRDefault="00EA09E5" w:rsidP="00556326">
      <w:pPr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Значения в любой введенной в справочник "Экономического окружения" валюте и в любом масштабе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 xml:space="preserve">При работе с программой имеется возможность не только проводить финансовый анализ на основе рассчитанных аналитических таблиц и графиков, но и получить автоматически подготовленное в </w:t>
      </w:r>
      <w:r w:rsidRPr="008354C8">
        <w:rPr>
          <w:rStyle w:val="aa"/>
          <w:b w:val="0"/>
          <w:sz w:val="28"/>
          <w:szCs w:val="28"/>
        </w:rPr>
        <w:t>текстовом виде</w:t>
      </w:r>
      <w:r w:rsidRPr="008354C8">
        <w:rPr>
          <w:sz w:val="28"/>
          <w:szCs w:val="28"/>
        </w:rPr>
        <w:t xml:space="preserve"> подробное Заключение по финансовому состоянию предприятия (15-16 страниц текста). Программа "ИНЭК-АФСП" готовит также </w:t>
      </w:r>
      <w:r w:rsidRPr="008354C8">
        <w:rPr>
          <w:rStyle w:val="aa"/>
          <w:b w:val="0"/>
          <w:sz w:val="28"/>
          <w:szCs w:val="28"/>
        </w:rPr>
        <w:t>краткое Резюме</w:t>
      </w:r>
      <w:r w:rsidRPr="008354C8">
        <w:rPr>
          <w:sz w:val="28"/>
          <w:szCs w:val="28"/>
        </w:rPr>
        <w:t xml:space="preserve"> о финансовом состоянии предприятий. Данное резюме состоит из текста и графиков (3 страницы) и часто используется для предоставления информации о предприятии руководителям этого предприятия, города, специалистам министерств и ведомств. Из всего многообразия показателей и коэффициентов программа отбирает ключевые, характеризующие все стороны хозяйственной деятельности предприятия - эффективность деятельности, рискованность бизнеса и финансовая устойчивость предприятия, долгосрочные и краткосрочные перспективы платежеспособности, качество управления предприятием. На основе отобранных показателей рассчитывается </w:t>
      </w:r>
      <w:r w:rsidRPr="008354C8">
        <w:rPr>
          <w:rStyle w:val="aa"/>
          <w:b w:val="0"/>
          <w:sz w:val="28"/>
          <w:szCs w:val="28"/>
        </w:rPr>
        <w:t>комплексная оценка финансового состояния</w:t>
      </w:r>
      <w:r w:rsidRPr="008354C8">
        <w:rPr>
          <w:sz w:val="28"/>
          <w:szCs w:val="28"/>
        </w:rPr>
        <w:t xml:space="preserve"> предприятия с отнесением его к одной из четырех групп (</w:t>
      </w:r>
      <w:r w:rsidRPr="008354C8">
        <w:rPr>
          <w:rStyle w:val="aa"/>
          <w:b w:val="0"/>
          <w:sz w:val="28"/>
          <w:szCs w:val="28"/>
        </w:rPr>
        <w:t>первая</w:t>
      </w:r>
      <w:r w:rsidRPr="008354C8">
        <w:rPr>
          <w:sz w:val="28"/>
          <w:szCs w:val="28"/>
        </w:rPr>
        <w:t xml:space="preserve"> - высокорентабельные предприятия, имеющие отличные шансы для дальнейшего развития; </w:t>
      </w:r>
      <w:r w:rsidRPr="008354C8">
        <w:rPr>
          <w:rStyle w:val="aa"/>
          <w:b w:val="0"/>
          <w:sz w:val="28"/>
          <w:szCs w:val="28"/>
        </w:rPr>
        <w:t>вторая</w:t>
      </w:r>
      <w:r w:rsidRPr="008354C8">
        <w:rPr>
          <w:sz w:val="28"/>
          <w:szCs w:val="28"/>
        </w:rPr>
        <w:t xml:space="preserve"> предприятия с удовлетворительным уровнем доходности, </w:t>
      </w:r>
      <w:r w:rsidRPr="008354C8">
        <w:rPr>
          <w:rStyle w:val="aa"/>
          <w:b w:val="0"/>
          <w:sz w:val="28"/>
          <w:szCs w:val="28"/>
        </w:rPr>
        <w:t>третья</w:t>
      </w:r>
      <w:r w:rsidRPr="008354C8">
        <w:rPr>
          <w:sz w:val="28"/>
          <w:szCs w:val="28"/>
        </w:rPr>
        <w:t xml:space="preserve"> - предприятия, находящиеся на грани финансовой устойчивости, </w:t>
      </w:r>
      <w:r w:rsidRPr="008354C8">
        <w:rPr>
          <w:rStyle w:val="aa"/>
          <w:b w:val="0"/>
          <w:sz w:val="28"/>
          <w:szCs w:val="28"/>
        </w:rPr>
        <w:t>четвертая</w:t>
      </w:r>
      <w:r w:rsidRPr="008354C8">
        <w:rPr>
          <w:sz w:val="28"/>
          <w:szCs w:val="28"/>
        </w:rPr>
        <w:t xml:space="preserve"> - предприятия, находящиеся в глубоком кризисе). Использование данного комплексного показателя позволяет не только проследить изменения финансового положения предприятия в динамике, но и определить его </w:t>
      </w:r>
      <w:r w:rsidRPr="008354C8">
        <w:rPr>
          <w:rStyle w:val="aa"/>
          <w:b w:val="0"/>
          <w:sz w:val="28"/>
          <w:szCs w:val="28"/>
        </w:rPr>
        <w:t>рейтинг</w:t>
      </w:r>
      <w:r w:rsidRPr="008354C8">
        <w:rPr>
          <w:sz w:val="28"/>
          <w:szCs w:val="28"/>
        </w:rPr>
        <w:t xml:space="preserve"> по отношению к другим предприятиям и организациям. При оценке эффективности деятельности предприятий предусмотрена возможность сравнения достигнутых предприятием финансовых показателей с отраслевыми нормативными (рекомендуемыми) значениями, т.е. проведение </w:t>
      </w:r>
      <w:r w:rsidRPr="008354C8">
        <w:rPr>
          <w:rStyle w:val="aa"/>
          <w:b w:val="0"/>
          <w:sz w:val="28"/>
          <w:szCs w:val="28"/>
        </w:rPr>
        <w:t>постоянного бенчмаркинга</w:t>
      </w:r>
      <w:r w:rsidRPr="008354C8">
        <w:rPr>
          <w:sz w:val="28"/>
          <w:szCs w:val="28"/>
        </w:rPr>
        <w:t xml:space="preserve">. Для осуществления данной цели в программе "ИНЭК-АФСП" заложен расчет среднеотраслевых показателей (рекомендуемых показателей), настроенных для различных видов деятельности. Программа позволяет отобразить баланс и отчет о прибылях и убытках предприятия на русском и английском языках в стандартах GAAP-USA (Generally Accepted Accounting Principles) и IAS (International Accounting Standards), принятых в странах ЕС. Программа способна консолидировать данные нескольких вариантов и анализировать интегрированную отчетность. Программа "ИНЭК-АФСП" </w:t>
      </w:r>
      <w:r w:rsidRPr="008354C8">
        <w:rPr>
          <w:rStyle w:val="aa"/>
          <w:b w:val="0"/>
          <w:sz w:val="28"/>
          <w:szCs w:val="28"/>
        </w:rPr>
        <w:t>дополнительно</w:t>
      </w:r>
      <w:r w:rsidRPr="008354C8">
        <w:rPr>
          <w:sz w:val="28"/>
          <w:szCs w:val="28"/>
        </w:rPr>
        <w:t xml:space="preserve"> рассчитывает показатели в соответствии с действующим законодательством: </w:t>
      </w:r>
      <w:r w:rsidRPr="008354C8">
        <w:rPr>
          <w:rStyle w:val="aa"/>
          <w:b w:val="0"/>
          <w:sz w:val="28"/>
          <w:szCs w:val="28"/>
        </w:rPr>
        <w:t>Государственные унитарные предприятия</w:t>
      </w:r>
    </w:p>
    <w:p w:rsidR="00EA09E5" w:rsidRPr="008354C8" w:rsidRDefault="00EA09E5" w:rsidP="00556326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Показатели экономической эффективности деятельности 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>ФГУП</w:t>
      </w:r>
      <w:r w:rsidRPr="008354C8">
        <w:rPr>
          <w:rFonts w:ascii="Times New Roman" w:hAnsi="Times New Roman"/>
          <w:sz w:val="28"/>
          <w:szCs w:val="28"/>
        </w:rPr>
        <w:t xml:space="preserve"> (Приказ Минэкономразвития и торговли N 320, Минимущества РФ N 208 МНС N БГ-3-21/355-а)</w:t>
      </w:r>
    </w:p>
    <w:p w:rsidR="00EA09E5" w:rsidRPr="008354C8" w:rsidRDefault="00EA09E5" w:rsidP="00556326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Финансовые показатели для 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>Отчета руководителя ФГУП</w:t>
      </w:r>
      <w:r w:rsidRPr="008354C8">
        <w:rPr>
          <w:rFonts w:ascii="Times New Roman" w:hAnsi="Times New Roman"/>
          <w:sz w:val="28"/>
          <w:szCs w:val="28"/>
        </w:rPr>
        <w:t xml:space="preserve"> (Постановление Правительства РФ N1116)</w:t>
      </w:r>
    </w:p>
    <w:p w:rsidR="00EA09E5" w:rsidRPr="008354C8" w:rsidRDefault="00EA09E5" w:rsidP="00556326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Финансовые показатели для отчета руководителя ФГУП не только рассчитываются в программе, но и автоматически заполняют Отчет, поставляемый вместе с программой</w:t>
      </w:r>
    </w:p>
    <w:p w:rsidR="00EA09E5" w:rsidRPr="008354C8" w:rsidRDefault="00EA09E5" w:rsidP="00556326">
      <w:pPr>
        <w:widowControl w:val="0"/>
        <w:numPr>
          <w:ilvl w:val="0"/>
          <w:numId w:val="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Финансовые показатели 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>аудиторской проверки ФГУП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rStyle w:val="aa"/>
          <w:b w:val="0"/>
          <w:sz w:val="28"/>
          <w:szCs w:val="28"/>
        </w:rPr>
        <w:t>Акционерные общества</w:t>
      </w:r>
    </w:p>
    <w:p w:rsidR="00EA09E5" w:rsidRPr="008354C8" w:rsidRDefault="00EA09E5" w:rsidP="00556326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Финансовые показатели деятельности эмитента (Постановление ФКЦБ N 03-32/пс)</w:t>
      </w:r>
    </w:p>
    <w:p w:rsidR="00EA09E5" w:rsidRPr="008354C8" w:rsidRDefault="00EA09E5" w:rsidP="00556326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Показатели экономической эффективности деятельности акционерных обществ с долей федеральной собственности (Приказ Минэкономразвития и торговли N 320, Минимущества РФ N 208 МНС N БГ-3-21/355-а)</w:t>
      </w:r>
    </w:p>
    <w:p w:rsidR="00EA09E5" w:rsidRPr="008354C8" w:rsidRDefault="00EA09E5" w:rsidP="00556326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Оценка стоимости чистых активов для акционерных обществ (Приказ Минфина РФ и Федеральной комиссии по рынку ценных бумаг)</w:t>
      </w:r>
    </w:p>
    <w:p w:rsidR="00EA09E5" w:rsidRPr="008354C8" w:rsidRDefault="00EA09E5" w:rsidP="00556326">
      <w:pPr>
        <w:widowControl w:val="0"/>
        <w:numPr>
          <w:ilvl w:val="0"/>
          <w:numId w:val="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Финансово-экономического состояние хозяйствующих субъектов с долей города (Постановление Правительства Москвы N 763)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rStyle w:val="aa"/>
          <w:b w:val="0"/>
          <w:sz w:val="28"/>
          <w:szCs w:val="28"/>
        </w:rPr>
        <w:t>Финансовое оздоровление</w:t>
      </w:r>
    </w:p>
    <w:p w:rsidR="00EA09E5" w:rsidRPr="008354C8" w:rsidRDefault="00EA09E5" w:rsidP="00556326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Правила проведения арбитражным управляющим финансового анализа (Постановление Правительства РФ N 367 от 25 июня 2003 года)</w:t>
      </w:r>
    </w:p>
    <w:p w:rsidR="00EA09E5" w:rsidRPr="008354C8" w:rsidRDefault="00EA09E5" w:rsidP="00556326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Наличие признаков фиктивного, преднамеренного банкротства (Постановление Правительства РФ от 27 декабря 2004 года N 855 "Об утверждении Временных правил проверки арбитражным управляющим наличия признаков фиктивного и преднамеренного банкротства")</w:t>
      </w:r>
    </w:p>
    <w:p w:rsidR="00EA09E5" w:rsidRPr="008354C8" w:rsidRDefault="00EA09E5" w:rsidP="00556326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Финансовое состояние сельскохозяйственных производителей (Постановление Правительства РФ от 30 января 2003 года N 52)</w:t>
      </w:r>
    </w:p>
    <w:p w:rsidR="00EA09E5" w:rsidRPr="008354C8" w:rsidRDefault="00EA09E5" w:rsidP="00556326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Группа финансовой устойчивости должника (Постановление Правительства РФ от 30 января 2003 года N 52)</w:t>
      </w:r>
    </w:p>
    <w:p w:rsidR="00EA09E5" w:rsidRPr="008354C8" w:rsidRDefault="00EA09E5" w:rsidP="00556326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Финансовый анализ и контроль предприятий, имеющих стратегическое значение для национальной безопасности государства или социально-экономическую значимость (Приказ Минэкономразвития и торговли N 211, ФСФО N 295)</w:t>
      </w:r>
    </w:p>
    <w:p w:rsidR="00EA09E5" w:rsidRPr="008354C8" w:rsidRDefault="00EA09E5" w:rsidP="00556326">
      <w:pPr>
        <w:widowControl w:val="0"/>
        <w:numPr>
          <w:ilvl w:val="0"/>
          <w:numId w:val="1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и экспертиза финансового состояния организаций (Приказ ФСФО России N 16)</w:t>
      </w:r>
      <w:r w:rsidR="008354C8">
        <w:rPr>
          <w:rFonts w:ascii="Times New Roman" w:hAnsi="Times New Roman"/>
          <w:sz w:val="28"/>
          <w:szCs w:val="28"/>
        </w:rPr>
        <w:t xml:space="preserve"> 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rStyle w:val="aa"/>
          <w:b w:val="0"/>
          <w:sz w:val="28"/>
          <w:szCs w:val="28"/>
        </w:rPr>
        <w:t>Кредитные организации</w:t>
      </w:r>
    </w:p>
    <w:p w:rsidR="00EA09E5" w:rsidRPr="008354C8" w:rsidRDefault="00EA09E5" w:rsidP="00556326">
      <w:pPr>
        <w:widowControl w:val="0"/>
        <w:numPr>
          <w:ilvl w:val="0"/>
          <w:numId w:val="1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финансового состояния приобретателей акций (долей) кредитных организаций (Положение ЦБР N 218-П)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 xml:space="preserve">Используемый в программе "ИНЭК-АФСП" </w:t>
      </w:r>
      <w:r w:rsidRPr="008354C8">
        <w:rPr>
          <w:rStyle w:val="aa"/>
          <w:b w:val="0"/>
          <w:sz w:val="28"/>
          <w:szCs w:val="28"/>
        </w:rPr>
        <w:t>"графический пакет"</w:t>
      </w:r>
      <w:r w:rsidRPr="008354C8">
        <w:rPr>
          <w:sz w:val="28"/>
          <w:szCs w:val="28"/>
        </w:rPr>
        <w:t xml:space="preserve">, дает возможность: строить графики по любым показателям, показывать (прятать) метки значений показателей, выводить (убирать) диапазон рекомендуемых значений, представлять графики для печати на черно-белом или цветном принтере, задавать верхние и нижние заголовки графиков, поворачивать метки, сохранять в базе и затем постоянно использовать отобранные графики. Кроме этого, программа предоставляет возможность передавать графики в MS Word и Excel. При оценке финансового состояния заемщика Пользователи могут использовать, как рассчитываемыми в программе финансовыми показателями и коэффициентами, так и субъективными качественными показателями. При работе с программой можно воспользоваться предлагаемыми методиками ИНЭК (для определения класса кредитоспособности) или создавать собственные. В программе внедрен также расчет финансовых показателей, в соответствии с </w:t>
      </w:r>
      <w:r w:rsidRPr="008354C8">
        <w:rPr>
          <w:rStyle w:val="aa"/>
          <w:b w:val="0"/>
          <w:sz w:val="28"/>
          <w:szCs w:val="28"/>
        </w:rPr>
        <w:t>Положением Банка России N 218-П от 19 марта 2004 года</w:t>
      </w:r>
      <w:r w:rsidRPr="008354C8">
        <w:rPr>
          <w:sz w:val="28"/>
          <w:szCs w:val="28"/>
        </w:rPr>
        <w:t xml:space="preserve"> о порядке и критериях оценки финансового положения юридических лиц - учредителей (участников) кредитных организаций. Программа "ИНЭК-АФСП" предназначена не только для анализа деятельности конкретного предприятия, но и незаменима </w:t>
      </w:r>
      <w:r w:rsidRPr="008354C8">
        <w:rPr>
          <w:rStyle w:val="aa"/>
          <w:b w:val="0"/>
          <w:sz w:val="28"/>
          <w:szCs w:val="28"/>
        </w:rPr>
        <w:t>для органов государственного управления</w:t>
      </w:r>
      <w:r w:rsidRPr="008354C8">
        <w:rPr>
          <w:sz w:val="28"/>
          <w:szCs w:val="28"/>
        </w:rPr>
        <w:t xml:space="preserve"> при проведении </w:t>
      </w:r>
      <w:r w:rsidRPr="008354C8">
        <w:rPr>
          <w:rStyle w:val="aa"/>
          <w:b w:val="0"/>
          <w:sz w:val="28"/>
          <w:szCs w:val="28"/>
        </w:rPr>
        <w:t>мониторинга</w:t>
      </w:r>
      <w:r w:rsidRPr="008354C8">
        <w:rPr>
          <w:sz w:val="28"/>
          <w:szCs w:val="28"/>
        </w:rPr>
        <w:t xml:space="preserve"> финансово-экономического состояния хозяйствующих субъектов городов, областей, республик, так как она:</w:t>
      </w:r>
    </w:p>
    <w:p w:rsidR="00EA09E5" w:rsidRPr="008354C8" w:rsidRDefault="00EA09E5" w:rsidP="0055632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Позволяет сформировать и поддерживать в актуальном состоянии базу данных хозяйствующих субъектов (полное и краткое наименование; фактический и юридический адреса; ИНН, общероссийские классификаторы предприятий и организаций, форм собственности, видов деятельности, организационно-правовой формы; ФИО, телефон, факс и email руководства предприятия</w:t>
      </w:r>
    </w:p>
    <w:p w:rsidR="00EA09E5" w:rsidRPr="008354C8" w:rsidRDefault="00EA09E5" w:rsidP="0055632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Дает возможность анализировать не только частные предприятия, но и ГУП и АО с долей государственной собственности</w:t>
      </w:r>
    </w:p>
    <w:p w:rsidR="00EA09E5" w:rsidRPr="008354C8" w:rsidRDefault="00EA09E5" w:rsidP="0055632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Оценивает результаты деятельности предприятий по наполнению бюджетов разных уровней (федеральный, региональный, муниципальный)</w:t>
      </w:r>
    </w:p>
    <w:p w:rsidR="00EA09E5" w:rsidRPr="008354C8" w:rsidRDefault="00EA09E5" w:rsidP="0055632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Рассчитывает бюджетную эффективность</w:t>
      </w:r>
    </w:p>
    <w:p w:rsidR="00EA09E5" w:rsidRPr="008354C8" w:rsidRDefault="00EA09E5" w:rsidP="00556326">
      <w:pPr>
        <w:widowControl w:val="0"/>
        <w:numPr>
          <w:ilvl w:val="0"/>
          <w:numId w:val="1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Позволяет сравнить в табличном и графическом виде результаты деятельности разных предприятий по финансово-экономическим показателям и коэффициентам, а также по данным бухгалтерской отчетности; распределять (сортировать) хозяйствующие субъекты по группам финансового состояния, инвестиционной привлекательности и кредитоспособности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rStyle w:val="aa"/>
          <w:b w:val="0"/>
          <w:sz w:val="28"/>
          <w:szCs w:val="28"/>
        </w:rPr>
        <w:t>Программа "ИНЭК-АФСП" является многократным победителем Международных конкурсов программного обеспечения в области финансов и бизнеса.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Целевая аудитория</w:t>
      </w:r>
      <w:r w:rsidR="008354C8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 клиенты, ориентированные на создание растущего, прибыльного и защищенного бизнеса, предвосхищающего тенденции рынка.</w:t>
      </w:r>
    </w:p>
    <w:p w:rsidR="008354C8" w:rsidRDefault="008354C8" w:rsidP="00556326">
      <w:pPr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  <w:bookmarkStart w:id="5" w:name="_Toc247880741"/>
      <w:r>
        <w:rPr>
          <w:b/>
          <w:sz w:val="28"/>
          <w:szCs w:val="28"/>
        </w:rPr>
        <w:br w:type="page"/>
      </w:r>
    </w:p>
    <w:p w:rsidR="00EA09E5" w:rsidRPr="008354C8" w:rsidRDefault="008354C8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="00EA09E5" w:rsidRPr="008354C8">
        <w:rPr>
          <w:b/>
          <w:sz w:val="28"/>
          <w:szCs w:val="28"/>
        </w:rPr>
        <w:t>Программный продукт «Альт-Финансы»</w:t>
      </w:r>
      <w:bookmarkEnd w:id="5"/>
    </w:p>
    <w:p w:rsidR="008354C8" w:rsidRDefault="008354C8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Предназначен для выполнения комплексной оценки деятельности предприятия, выявления основных тенденций его развития, расчета базовых нормативов для планирования и прогнозирования, оценки кредитоспособности предприятия.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Проведение детального финансового анализа и управленческая интерпретация полученных результатов позволят найти оптимальный путь развития, разработать программу финансового оздоровления предприятия, находящегося на грани банкротства, обосновать инвестиционное решение.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Открытость и адаптивность программного продукта «Альт-Финансы» предоставляют пользователю возможность самостоятельно вносить изменения в программу, учитывая свои требования или конкретные условия.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Пользователь имеет возможность выполнять финансовый анализ, используя как старые, так и новые формы бухгалтерской отчетности. С помощью специально написанной макрокоманды бухгалтерская отчетность автоматический переводится из старого в новый формат.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Наличие возможности прогнозирования деятельности компании позволяет формировать прогнозную финансовую отчетность и анализировать финансовое состояние компании в будущем.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 помощью программного продукта «Альт-Финансы», используя данные стандартной бухгалтерской отчетности, можно провести анализ по следующим направлениям: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структуры баланса и динамики его статей;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чистого оборотного капитала и структуры затрат;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прибыльности;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ликвидности;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финансовой устойчивости;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оборачиваемости активов и пассивов;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рентабельности;</w:t>
      </w:r>
    </w:p>
    <w:p w:rsidR="00EA09E5" w:rsidRPr="008354C8" w:rsidRDefault="00EA09E5" w:rsidP="00556326">
      <w:pPr>
        <w:widowControl w:val="0"/>
        <w:numPr>
          <w:ilvl w:val="0"/>
          <w:numId w:val="1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 эффективности труда.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Состояние организации по каждому из направлений анализа описывается показателями и коэффициентами, которые рассчитываются как по фактическим, так и по прогнозным данным. Результаты представлены в табличной и графической форме (диаграммы). Также существует функция автоматического формирования текстового заключения по результатам проведенных расчетов.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 основным финансовым показателям программа позволяет определить значения, оптимальные для анализируемой компании.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Программный продукт «Альт-Финансы» использует основные методы проведения анализа:</w:t>
      </w:r>
    </w:p>
    <w:p w:rsidR="00EA09E5" w:rsidRPr="008354C8" w:rsidRDefault="00EA09E5" w:rsidP="00556326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горизонтальный</w:t>
      </w:r>
      <w:r w:rsidRPr="008354C8">
        <w:rPr>
          <w:rFonts w:ascii="Times New Roman" w:hAnsi="Times New Roman"/>
          <w:sz w:val="28"/>
          <w:szCs w:val="28"/>
        </w:rPr>
        <w:t xml:space="preserve"> - анализ тенденций, при котором показатели сравниваются с аналогичными за другие периоды;</w:t>
      </w:r>
    </w:p>
    <w:p w:rsidR="00EA09E5" w:rsidRPr="008354C8" w:rsidRDefault="00EA09E5" w:rsidP="00556326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вертикальный</w:t>
      </w:r>
      <w:r w:rsidRPr="008354C8">
        <w:rPr>
          <w:rFonts w:ascii="Times New Roman" w:hAnsi="Times New Roman"/>
          <w:sz w:val="28"/>
          <w:szCs w:val="28"/>
        </w:rPr>
        <w:t xml:space="preserve"> - анализ, при котором исследуется структура показателей путем постепенного углубления и детализации;</w:t>
      </w:r>
    </w:p>
    <w:p w:rsidR="00EA09E5" w:rsidRPr="008354C8" w:rsidRDefault="00EA09E5" w:rsidP="00556326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сравнительный</w:t>
      </w:r>
      <w:r w:rsidRPr="008354C8">
        <w:rPr>
          <w:rFonts w:ascii="Times New Roman" w:hAnsi="Times New Roman"/>
          <w:sz w:val="28"/>
          <w:szCs w:val="28"/>
        </w:rPr>
        <w:t xml:space="preserve"> - анализ, при котором исследуемые показатели сравниваются со значениями, допустимыми для данного предприятия;</w:t>
      </w:r>
    </w:p>
    <w:p w:rsidR="00EA09E5" w:rsidRPr="008354C8" w:rsidRDefault="00EA09E5" w:rsidP="00556326">
      <w:pPr>
        <w:widowControl w:val="0"/>
        <w:numPr>
          <w:ilvl w:val="0"/>
          <w:numId w:val="1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факторный</w:t>
      </w:r>
      <w:r w:rsidRPr="008354C8">
        <w:rPr>
          <w:rFonts w:ascii="Times New Roman" w:hAnsi="Times New Roman"/>
          <w:sz w:val="28"/>
          <w:szCs w:val="28"/>
        </w:rPr>
        <w:t xml:space="preserve"> – анализ, позволяющий определить влияние различных факторов деятельности предприятия на основные финансовые показатели.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Кроме того, пользователь располагает возможностью проведения факторного анализа изменения показателя общей ликвидности, рентабельности собственного капитала и других показателей.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Целевая аудитория- профессиональные экономисты-аналитики, понимающие суть экономических явлений.</w:t>
      </w:r>
    </w:p>
    <w:p w:rsidR="008354C8" w:rsidRDefault="008354C8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rStyle w:val="appname1"/>
          <w:b w:val="0"/>
          <w:color w:val="auto"/>
          <w:sz w:val="28"/>
          <w:szCs w:val="28"/>
        </w:rPr>
      </w:pPr>
      <w:bookmarkStart w:id="6" w:name="_Toc247880742"/>
    </w:p>
    <w:p w:rsidR="00EA09E5" w:rsidRPr="00C4469B" w:rsidRDefault="008354C8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rStyle w:val="aa"/>
          <w:sz w:val="28"/>
          <w:szCs w:val="28"/>
        </w:rPr>
      </w:pPr>
      <w:r w:rsidRPr="00C4469B">
        <w:rPr>
          <w:rStyle w:val="appname1"/>
          <w:color w:val="auto"/>
          <w:sz w:val="28"/>
          <w:szCs w:val="28"/>
        </w:rPr>
        <w:t xml:space="preserve">2.3 </w:t>
      </w:r>
      <w:r w:rsidR="00EA09E5" w:rsidRPr="00C4469B">
        <w:rPr>
          <w:rStyle w:val="appname1"/>
          <w:color w:val="auto"/>
          <w:sz w:val="28"/>
          <w:szCs w:val="28"/>
        </w:rPr>
        <w:t>ФинЭк</w:t>
      </w:r>
      <w:r w:rsidR="00C4469B">
        <w:rPr>
          <w:rStyle w:val="appname1"/>
          <w:color w:val="auto"/>
          <w:sz w:val="28"/>
          <w:szCs w:val="28"/>
        </w:rPr>
        <w:t xml:space="preserve"> </w:t>
      </w:r>
      <w:r w:rsidR="00EA09E5" w:rsidRPr="00C4469B">
        <w:rPr>
          <w:rStyle w:val="appname1"/>
          <w:color w:val="auto"/>
          <w:sz w:val="28"/>
          <w:szCs w:val="28"/>
        </w:rPr>
        <w:t>Анализ</w:t>
      </w:r>
      <w:bookmarkEnd w:id="6"/>
    </w:p>
    <w:p w:rsidR="008354C8" w:rsidRPr="00C4469B" w:rsidRDefault="008354C8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Style w:val="aa"/>
          <w:rFonts w:ascii="Times New Roman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Style w:val="aa"/>
          <w:rFonts w:ascii="Times New Roman" w:hAnsi="Times New Roman"/>
          <w:b w:val="0"/>
          <w:sz w:val="28"/>
          <w:szCs w:val="28"/>
        </w:rPr>
        <w:t>Программа Финансовый анализ</w:t>
      </w:r>
      <w:r w:rsidR="008354C8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Style w:val="aa"/>
          <w:rFonts w:ascii="Times New Roman" w:hAnsi="Times New Roman"/>
          <w:b w:val="0"/>
          <w:sz w:val="28"/>
          <w:szCs w:val="28"/>
        </w:rPr>
        <w:t>профессиональная автоматизированная система комплексного финансово-экономического и управленческого анализа хозяйственной деятельности предприятия</w:t>
      </w:r>
      <w:r w:rsidRPr="008354C8">
        <w:rPr>
          <w:rFonts w:ascii="Times New Roman" w:hAnsi="Times New Roman"/>
          <w:sz w:val="28"/>
          <w:szCs w:val="28"/>
        </w:rPr>
        <w:t>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Программа финансового анализа</w:t>
      </w:r>
      <w:r w:rsidRPr="008354C8">
        <w:rPr>
          <w:rFonts w:ascii="Times New Roman" w:hAnsi="Times New Roman"/>
          <w:sz w:val="28"/>
          <w:szCs w:val="28"/>
        </w:rPr>
        <w:t xml:space="preserve"> - </w:t>
      </w:r>
      <w:r w:rsidRPr="008354C8">
        <w:rPr>
          <w:rFonts w:ascii="Times New Roman" w:hAnsi="Times New Roman"/>
          <w:bCs/>
          <w:sz w:val="28"/>
          <w:szCs w:val="28"/>
        </w:rPr>
        <w:t>ФинЭк</w:t>
      </w:r>
      <w:r w:rsidR="00C4469B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Анализ</w:t>
      </w:r>
      <w:r w:rsidRPr="008354C8">
        <w:rPr>
          <w:rFonts w:ascii="Times New Roman" w:hAnsi="Times New Roman"/>
          <w:sz w:val="28"/>
          <w:szCs w:val="28"/>
        </w:rPr>
        <w:t xml:space="preserve"> используется для решения следующих задач: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постоянных ежеквартальных мониторингов</w:t>
      </w:r>
      <w:r w:rsidRPr="008354C8">
        <w:rPr>
          <w:rFonts w:ascii="Times New Roman" w:hAnsi="Times New Roman"/>
          <w:sz w:val="28"/>
          <w:szCs w:val="28"/>
        </w:rPr>
        <w:t xml:space="preserve"> финансового состояния предприятий, организаций;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разработки прогнозных балансов и прогнозных финансовых результатов</w:t>
      </w:r>
      <w:r w:rsidRPr="008354C8">
        <w:rPr>
          <w:rFonts w:ascii="Times New Roman" w:hAnsi="Times New Roman"/>
          <w:sz w:val="28"/>
          <w:szCs w:val="28"/>
        </w:rPr>
        <w:t>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проведения </w:t>
      </w:r>
      <w:r w:rsidRPr="008354C8">
        <w:rPr>
          <w:rFonts w:ascii="Times New Roman" w:hAnsi="Times New Roman"/>
          <w:bCs/>
          <w:sz w:val="28"/>
          <w:szCs w:val="28"/>
        </w:rPr>
        <w:t>анализа финансового состояния предприятия</w:t>
      </w:r>
      <w:r w:rsidRPr="008354C8">
        <w:rPr>
          <w:rFonts w:ascii="Times New Roman" w:hAnsi="Times New Roman"/>
          <w:sz w:val="28"/>
          <w:szCs w:val="28"/>
        </w:rPr>
        <w:t>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проведения </w:t>
      </w:r>
      <w:r w:rsidRPr="008354C8">
        <w:rPr>
          <w:rFonts w:ascii="Times New Roman" w:hAnsi="Times New Roman"/>
          <w:bCs/>
          <w:sz w:val="28"/>
          <w:szCs w:val="28"/>
        </w:rPr>
        <w:t>экспресс-анализа</w:t>
      </w:r>
      <w:r w:rsidRPr="008354C8">
        <w:rPr>
          <w:rFonts w:ascii="Times New Roman" w:hAnsi="Times New Roman"/>
          <w:sz w:val="28"/>
          <w:szCs w:val="28"/>
        </w:rPr>
        <w:t xml:space="preserve"> финансового состояния предприятия в сжатые сроки;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финансового моделирования</w:t>
      </w:r>
      <w:r w:rsidRPr="008354C8">
        <w:rPr>
          <w:rFonts w:ascii="Times New Roman" w:hAnsi="Times New Roman"/>
          <w:sz w:val="28"/>
          <w:szCs w:val="28"/>
        </w:rPr>
        <w:t xml:space="preserve"> различных вариантов развития событий;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подготовки аналитических записок</w:t>
      </w:r>
      <w:r w:rsidRPr="008354C8">
        <w:rPr>
          <w:rFonts w:ascii="Times New Roman" w:hAnsi="Times New Roman"/>
          <w:sz w:val="28"/>
          <w:szCs w:val="28"/>
        </w:rPr>
        <w:t xml:space="preserve"> к бухгалтерской отчетности;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подготовки аналитических материалов</w:t>
      </w:r>
      <w:r w:rsidRPr="008354C8">
        <w:rPr>
          <w:rFonts w:ascii="Times New Roman" w:hAnsi="Times New Roman"/>
          <w:sz w:val="28"/>
          <w:szCs w:val="28"/>
        </w:rPr>
        <w:t xml:space="preserve"> к собраниям акционеров, членов трудовых коллективов;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разработки стратегии развития предприятия</w:t>
      </w:r>
      <w:r w:rsidRPr="008354C8">
        <w:rPr>
          <w:rFonts w:ascii="Times New Roman" w:hAnsi="Times New Roman"/>
          <w:sz w:val="28"/>
          <w:szCs w:val="28"/>
        </w:rPr>
        <w:t xml:space="preserve"> в среднесрочной и долгосрочной перспективе;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разработки программ финансового оздоровления (санации) предприятий</w:t>
      </w:r>
      <w:r w:rsidRPr="008354C8">
        <w:rPr>
          <w:rFonts w:ascii="Times New Roman" w:hAnsi="Times New Roman"/>
          <w:sz w:val="28"/>
          <w:szCs w:val="28"/>
        </w:rPr>
        <w:t xml:space="preserve"> для арбитражных управляющих;</w:t>
      </w:r>
    </w:p>
    <w:p w:rsidR="00EA09E5" w:rsidRPr="008354C8" w:rsidRDefault="00EA09E5" w:rsidP="00556326">
      <w:pPr>
        <w:widowControl w:val="0"/>
        <w:numPr>
          <w:ilvl w:val="0"/>
          <w:numId w:val="1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проведения регламентируемых анализов</w:t>
      </w:r>
      <w:r w:rsidRPr="008354C8">
        <w:rPr>
          <w:rFonts w:ascii="Times New Roman" w:hAnsi="Times New Roman"/>
          <w:sz w:val="28"/>
          <w:szCs w:val="28"/>
        </w:rPr>
        <w:t xml:space="preserve"> в соответствии с нормативными актами контролирующих ведомств определять возможные варианты дальнейшего развития предприятия путем составления матрицы финансовых стратегий.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Программа финансового анализа включает следующие основные аналитические блоки: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сравнительного аналитического баланса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платежеспособности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рыночной (финансовой) устойчивости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ликвидности баланса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деловой активности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рентабельности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прибыли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Бальная оценка финансовой устойчивости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кредитоспособности предприятия по методике Сбербанка РФ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состояния и воспроизводства основных средств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движения денежных средств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Таблица основных финансовых показателей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Матричный анализ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Оценка эффективности управления долями и акциями</w:t>
      </w:r>
    </w:p>
    <w:p w:rsidR="00EA09E5" w:rsidRPr="008354C8" w:rsidRDefault="00EA09E5" w:rsidP="00556326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в динамике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Регламентируемый анализ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Расчет стоимости чистых активов</w:t>
      </w:r>
      <w:r w:rsidRPr="008354C8">
        <w:rPr>
          <w:rFonts w:ascii="Times New Roman" w:hAnsi="Times New Roman"/>
          <w:sz w:val="28"/>
          <w:szCs w:val="28"/>
        </w:rPr>
        <w:t xml:space="preserve"> (Приказ Минфина РФ и ФКЦБ №10н, 03-6/пз)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Определение финансовой устойчивости должника - сельхозтоваропроизводителя</w:t>
      </w:r>
      <w:r w:rsidRPr="008354C8">
        <w:rPr>
          <w:rFonts w:ascii="Times New Roman" w:hAnsi="Times New Roman"/>
          <w:sz w:val="28"/>
          <w:szCs w:val="28"/>
        </w:rPr>
        <w:t xml:space="preserve"> (Постановление Правительства РФ №52)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Финансовый анализ руководителя ГУПА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Финансовый анализ по методике ОАО "Связьинвест"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Финансовые показатели организации</w:t>
      </w:r>
      <w:r w:rsidRPr="008354C8">
        <w:rPr>
          <w:rFonts w:ascii="Times New Roman" w:hAnsi="Times New Roman"/>
          <w:sz w:val="28"/>
          <w:szCs w:val="28"/>
        </w:rPr>
        <w:t xml:space="preserve"> (Приказ Минэкономразвития, ФСФО 211/295)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Финансовый анализ при экспертизе ФСФО</w:t>
      </w:r>
      <w:r w:rsidRPr="008354C8">
        <w:rPr>
          <w:rFonts w:ascii="Times New Roman" w:hAnsi="Times New Roman"/>
          <w:sz w:val="28"/>
          <w:szCs w:val="28"/>
        </w:rPr>
        <w:t xml:space="preserve"> (Приказ ФСФО РФ №16)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Проведения арбитражным управляющим финансового анализа</w:t>
      </w:r>
      <w:r w:rsidRPr="008354C8">
        <w:rPr>
          <w:rFonts w:ascii="Times New Roman" w:hAnsi="Times New Roman"/>
          <w:sz w:val="28"/>
          <w:szCs w:val="28"/>
        </w:rPr>
        <w:t xml:space="preserve"> (Постановление Правительства РФ №367)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Расчет показателей фиктивного или преднамеренного банкротства</w:t>
      </w:r>
      <w:r w:rsidRPr="008354C8">
        <w:rPr>
          <w:rFonts w:ascii="Times New Roman" w:hAnsi="Times New Roman"/>
          <w:sz w:val="28"/>
          <w:szCs w:val="28"/>
        </w:rPr>
        <w:t xml:space="preserve"> (Распоряжение ФСДН №33-р)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Наличие признаков фиктивного, преднамеренного банкротства</w:t>
      </w:r>
      <w:r w:rsidRPr="008354C8">
        <w:rPr>
          <w:rFonts w:ascii="Times New Roman" w:hAnsi="Times New Roman"/>
          <w:sz w:val="28"/>
          <w:szCs w:val="28"/>
        </w:rPr>
        <w:t xml:space="preserve"> (Постановление Правительства РФ №855)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арбитражного управляющего</w:t>
      </w:r>
      <w:r w:rsidRPr="008354C8">
        <w:rPr>
          <w:rFonts w:ascii="Times New Roman" w:hAnsi="Times New Roman"/>
          <w:sz w:val="28"/>
          <w:szCs w:val="28"/>
        </w:rPr>
        <w:t xml:space="preserve"> (Постановление Правительства РФ №367, Постановление Правительства РФ №855, распоряжение ФУНД №31-р)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Экспресс-анализ для администраций районов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ФХД на предмет выявления признаков преднамеренного банкротства</w:t>
      </w:r>
    </w:p>
    <w:p w:rsidR="00EA09E5" w:rsidRPr="008354C8" w:rsidRDefault="00EA09E5" w:rsidP="00556326">
      <w:pPr>
        <w:widowControl w:val="0"/>
        <w:numPr>
          <w:ilvl w:val="0"/>
          <w:numId w:val="1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при аудиторской проверке АО, единственным акционером которого является РФ, подлежащего приватизации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Элементы финансового менеджмента</w:t>
      </w:r>
    </w:p>
    <w:p w:rsidR="00EA09E5" w:rsidRPr="008354C8" w:rsidRDefault="00EA09E5" w:rsidP="00556326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Расчет точки безубыточности</w:t>
      </w:r>
    </w:p>
    <w:p w:rsidR="00EA09E5" w:rsidRPr="008354C8" w:rsidRDefault="00EA09E5" w:rsidP="00556326">
      <w:pPr>
        <w:widowControl w:val="0"/>
        <w:numPr>
          <w:ilvl w:val="1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С использованием операционного левериджа</w:t>
      </w:r>
    </w:p>
    <w:p w:rsidR="00EA09E5" w:rsidRPr="008354C8" w:rsidRDefault="00EA09E5" w:rsidP="00556326">
      <w:pPr>
        <w:widowControl w:val="0"/>
        <w:numPr>
          <w:ilvl w:val="1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С использованием данных аналитического учета</w:t>
      </w:r>
    </w:p>
    <w:p w:rsidR="00EA09E5" w:rsidRPr="008354C8" w:rsidRDefault="00EA09E5" w:rsidP="00556326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Расчет эффекта финансового рычага</w:t>
      </w:r>
    </w:p>
    <w:p w:rsidR="00EA09E5" w:rsidRPr="008354C8" w:rsidRDefault="00EA09E5" w:rsidP="00556326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Текущие финансовые потребности</w:t>
      </w:r>
    </w:p>
    <w:p w:rsidR="00EA09E5" w:rsidRPr="008354C8" w:rsidRDefault="00EA09E5" w:rsidP="00556326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использования капитала</w:t>
      </w:r>
    </w:p>
    <w:p w:rsidR="00EA09E5" w:rsidRPr="008354C8" w:rsidRDefault="00EA09E5" w:rsidP="00556326">
      <w:pPr>
        <w:widowControl w:val="0"/>
        <w:numPr>
          <w:ilvl w:val="0"/>
          <w:numId w:val="1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Расчет налогового бремени предприятия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Оценка управления</w:t>
      </w:r>
    </w:p>
    <w:p w:rsidR="00EA09E5" w:rsidRPr="008354C8" w:rsidRDefault="00EA09E5" w:rsidP="00556326">
      <w:pPr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Расчет средневзвешенной стоимости капитала</w:t>
      </w:r>
    </w:p>
    <w:p w:rsidR="00EA09E5" w:rsidRPr="008354C8" w:rsidRDefault="00EA09E5" w:rsidP="00556326">
      <w:pPr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Оценка экономической добавленной стоимости</w:t>
      </w:r>
    </w:p>
    <w:p w:rsidR="00EA09E5" w:rsidRPr="008354C8" w:rsidRDefault="00EA09E5" w:rsidP="00556326">
      <w:pPr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Комплексная оценка интенсивности и эффективности хозяйственной деятельности</w:t>
      </w:r>
    </w:p>
    <w:p w:rsidR="00EA09E5" w:rsidRPr="008354C8" w:rsidRDefault="00EA09E5" w:rsidP="00556326">
      <w:pPr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Модели оценки вероятности банкротства</w:t>
      </w:r>
    </w:p>
    <w:p w:rsidR="00EA09E5" w:rsidRPr="008354C8" w:rsidRDefault="00EA09E5" w:rsidP="00556326">
      <w:pPr>
        <w:widowControl w:val="0"/>
        <w:numPr>
          <w:ilvl w:val="0"/>
          <w:numId w:val="1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Матрица финансовой стратегии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Прогнозирование</w:t>
      </w:r>
    </w:p>
    <w:p w:rsidR="00EA09E5" w:rsidRPr="008354C8" w:rsidRDefault="00EA09E5" w:rsidP="00556326">
      <w:pPr>
        <w:widowControl w:val="0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Исходные плановые параметры прогнозирования</w:t>
      </w:r>
    </w:p>
    <w:p w:rsidR="00EA09E5" w:rsidRPr="008354C8" w:rsidRDefault="00EA09E5" w:rsidP="00556326">
      <w:pPr>
        <w:widowControl w:val="0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Прогнозный баланс с учетом сложившихся тенденций, прогнозных объемов и рентабельности продаж</w:t>
      </w:r>
    </w:p>
    <w:p w:rsidR="00EA09E5" w:rsidRPr="008354C8" w:rsidRDefault="00EA09E5" w:rsidP="00556326">
      <w:pPr>
        <w:widowControl w:val="0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Прогнозный баланс, удовлетворяющий заданным пользователем показателям платежеспособности</w:t>
      </w:r>
    </w:p>
    <w:p w:rsidR="00EA09E5" w:rsidRPr="008354C8" w:rsidRDefault="00EA09E5" w:rsidP="00556326">
      <w:pPr>
        <w:widowControl w:val="0"/>
        <w:numPr>
          <w:ilvl w:val="0"/>
          <w:numId w:val="20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Прогнозный баланс, удовлетворяющий нормативным требованиям ФСФО РФ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Отчетность (входные данные)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Форма №1 - Бухгалтерский баланс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Форма №2 - Отчет о прибылях и убытках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Форма №3 - Отчет об изменениях капитала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Форма №4 - Отчет о движении денежных средств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Форма №5 - Приложение к бухгалтерскому балансу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Дополнительные данные</w:t>
      </w:r>
    </w:p>
    <w:p w:rsidR="00EA09E5" w:rsidRPr="008354C8" w:rsidRDefault="00EA09E5" w:rsidP="00556326">
      <w:pPr>
        <w:widowControl w:val="0"/>
        <w:numPr>
          <w:ilvl w:val="1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Журнал-ордер №10</w:t>
      </w:r>
    </w:p>
    <w:p w:rsidR="00EA09E5" w:rsidRPr="008354C8" w:rsidRDefault="00EA09E5" w:rsidP="00556326">
      <w:pPr>
        <w:widowControl w:val="0"/>
        <w:numPr>
          <w:ilvl w:val="1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Для анализа арбитражного управляющего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Форма №5 - Приложение к бухгалтерскому балансу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Проверка взаимоувязанности форм годовой отчетности</w:t>
      </w:r>
    </w:p>
    <w:p w:rsidR="00EA09E5" w:rsidRPr="008354C8" w:rsidRDefault="00EA09E5" w:rsidP="00556326">
      <w:pPr>
        <w:widowControl w:val="0"/>
        <w:numPr>
          <w:ilvl w:val="0"/>
          <w:numId w:val="21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Целевая аудитория- как профессиональные пользователи, так и нет (студенты).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8354C8" w:rsidRDefault="008354C8" w:rsidP="00556326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bookmarkStart w:id="7" w:name="_Toc247880743"/>
      <w:r>
        <w:rPr>
          <w:rFonts w:ascii="Times New Roman" w:hAnsi="Times New Roman"/>
          <w:b/>
          <w:bCs/>
        </w:rPr>
        <w:br w:type="page"/>
      </w:r>
    </w:p>
    <w:p w:rsidR="00EA09E5" w:rsidRPr="008354C8" w:rsidRDefault="008354C8" w:rsidP="00556326">
      <w:pPr>
        <w:pStyle w:val="1"/>
        <w:keepNext w:val="0"/>
        <w:keepLines w:val="0"/>
        <w:widowControl w:val="0"/>
        <w:tabs>
          <w:tab w:val="left" w:pos="851"/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/>
          <w:bCs w:val="0"/>
          <w:color w:val="auto"/>
        </w:rPr>
      </w:pPr>
      <w:r w:rsidRPr="008354C8">
        <w:rPr>
          <w:rFonts w:ascii="Times New Roman" w:hAnsi="Times New Roman"/>
          <w:bCs w:val="0"/>
          <w:color w:val="auto"/>
        </w:rPr>
        <w:t xml:space="preserve">3. </w:t>
      </w:r>
      <w:r w:rsidR="00EA09E5" w:rsidRPr="008354C8">
        <w:rPr>
          <w:rFonts w:ascii="Times New Roman" w:hAnsi="Times New Roman"/>
          <w:bCs w:val="0"/>
          <w:color w:val="auto"/>
        </w:rPr>
        <w:t>Конкурентные преимущества</w:t>
      </w:r>
      <w:bookmarkEnd w:id="7"/>
    </w:p>
    <w:p w:rsidR="008354C8" w:rsidRPr="008354C8" w:rsidRDefault="008354C8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bookmarkStart w:id="8" w:name="_Toc247880744"/>
    </w:p>
    <w:p w:rsidR="00EA09E5" w:rsidRPr="008354C8" w:rsidRDefault="008354C8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8354C8">
        <w:rPr>
          <w:b/>
          <w:sz w:val="28"/>
          <w:szCs w:val="28"/>
        </w:rPr>
        <w:t>3.1</w:t>
      </w:r>
      <w:r>
        <w:rPr>
          <w:b/>
          <w:sz w:val="28"/>
          <w:szCs w:val="28"/>
        </w:rPr>
        <w:t xml:space="preserve"> </w:t>
      </w:r>
      <w:r w:rsidR="00EA09E5" w:rsidRPr="008354C8">
        <w:rPr>
          <w:b/>
          <w:sz w:val="28"/>
          <w:szCs w:val="28"/>
        </w:rPr>
        <w:t>Конкурентные преимущества</w:t>
      </w:r>
      <w:r>
        <w:rPr>
          <w:b/>
          <w:sz w:val="28"/>
          <w:szCs w:val="28"/>
        </w:rPr>
        <w:t xml:space="preserve"> </w:t>
      </w:r>
      <w:r w:rsidR="00EA09E5" w:rsidRPr="008354C8">
        <w:rPr>
          <w:b/>
          <w:sz w:val="28"/>
          <w:szCs w:val="28"/>
        </w:rPr>
        <w:t>Программ</w:t>
      </w:r>
      <w:r w:rsidR="00556326">
        <w:rPr>
          <w:b/>
          <w:sz w:val="28"/>
          <w:szCs w:val="28"/>
        </w:rPr>
        <w:t>ы</w:t>
      </w:r>
      <w:r w:rsidR="00EA09E5" w:rsidRPr="008354C8">
        <w:rPr>
          <w:b/>
          <w:sz w:val="28"/>
          <w:szCs w:val="28"/>
        </w:rPr>
        <w:t xml:space="preserve"> "ИНЭК-АФСП"</w:t>
      </w:r>
      <w:bookmarkEnd w:id="8"/>
    </w:p>
    <w:p w:rsidR="008354C8" w:rsidRDefault="008354C8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Анализ финансового состояния предприятий</w:t>
      </w:r>
      <w:r w:rsidRPr="008354C8">
        <w:rPr>
          <w:rFonts w:ascii="Times New Roman" w:hAnsi="Times New Roman"/>
          <w:sz w:val="28"/>
          <w:szCs w:val="28"/>
        </w:rPr>
        <w:t xml:space="preserve"> всех видов деятельности на основе данных внешней бухгалтерской отчетности: форм № 1, 2, 4. Преимущество программы заключается в том, что она позволяет: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Изменять стандартные строки бухгалтерской отчетности, добавляя собственные строки в баланс и отчет о прибылях и убытках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Учитывать отраслевую и хозяйственную специфику деятельности предприятий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Использовать методику ИНЭК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Реализовывать собственные методики финансового анализа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Получать практически все регламентируемые законодательством методики финансового анализа по финансовому оздоровлению, оценки ГУПов, АО с долей государственной собственности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Консолидировать и анализировать финансовую отчетность предприятий, входящих в холдинги и финансово-промышленные группы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4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Сравнивать и ранжировать деятельность предприятий</w:t>
      </w:r>
    </w:p>
    <w:p w:rsid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  <w:bookmarkStart w:id="9" w:name="_Toc247880745"/>
    </w:p>
    <w:p w:rsidR="00EA09E5" w:rsidRP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3.2 </w:t>
      </w:r>
      <w:r w:rsidR="00EA09E5" w:rsidRPr="00556326">
        <w:rPr>
          <w:b/>
          <w:bCs/>
          <w:sz w:val="28"/>
          <w:szCs w:val="28"/>
        </w:rPr>
        <w:t>Преимущества программы финансового анализа ФинЭк</w:t>
      </w:r>
      <w:r w:rsidR="00C4469B">
        <w:rPr>
          <w:b/>
          <w:bCs/>
          <w:sz w:val="28"/>
          <w:szCs w:val="28"/>
        </w:rPr>
        <w:t xml:space="preserve"> </w:t>
      </w:r>
      <w:r w:rsidR="00EA09E5" w:rsidRPr="00556326">
        <w:rPr>
          <w:b/>
          <w:bCs/>
          <w:sz w:val="28"/>
          <w:szCs w:val="28"/>
        </w:rPr>
        <w:t>Анализ</w:t>
      </w:r>
      <w:bookmarkEnd w:id="9"/>
    </w:p>
    <w:p w:rsidR="00556326" w:rsidRPr="008354C8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Cs/>
          <w:sz w:val="28"/>
          <w:szCs w:val="28"/>
        </w:rPr>
      </w:pP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Возможность повысить эффективность управления капиталом;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Возможность определить самый эффективный способ распорядиться </w:t>
      </w:r>
      <w:r w:rsidRPr="008354C8">
        <w:rPr>
          <w:rFonts w:ascii="Times New Roman" w:hAnsi="Times New Roman"/>
          <w:bCs/>
          <w:sz w:val="28"/>
          <w:szCs w:val="28"/>
        </w:rPr>
        <w:t>оборотными средствами и дебиторской задолженностью</w:t>
      </w:r>
      <w:r w:rsidRPr="008354C8">
        <w:rPr>
          <w:rFonts w:ascii="Times New Roman" w:hAnsi="Times New Roman"/>
          <w:sz w:val="28"/>
          <w:szCs w:val="28"/>
        </w:rPr>
        <w:t>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Улучшить финансовое состояние предприятия;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 xml:space="preserve">Повысить </w:t>
      </w:r>
      <w:r w:rsidRPr="008354C8">
        <w:rPr>
          <w:rFonts w:ascii="Times New Roman" w:hAnsi="Times New Roman"/>
          <w:bCs/>
          <w:sz w:val="28"/>
          <w:szCs w:val="28"/>
        </w:rPr>
        <w:t>ликвидность баланса и рентабельность</w:t>
      </w:r>
      <w:r w:rsidRPr="008354C8">
        <w:rPr>
          <w:rFonts w:ascii="Times New Roman" w:hAnsi="Times New Roman"/>
          <w:sz w:val="28"/>
          <w:szCs w:val="28"/>
        </w:rPr>
        <w:t>, используя результаты, которые выдает программа;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Получение всех расчетов в форме аналитических таблиц и графиков, а также развернутых выводов и рекомендаций с учетом существующих нормативов и уровня инфляции;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Ускорение проведения финансового анализа состояния;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Простота интерфейса и удобная система помощи. Все аналитические отчеты системы вместе с графиками транспортируются в MS Word, где можно их свободно редактировать;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2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 xml:space="preserve">Возможность разработки собственной модели предприятия и проработки разных сценариев </w:t>
      </w:r>
      <w:r w:rsidRPr="008354C8">
        <w:rPr>
          <w:rFonts w:ascii="Times New Roman" w:hAnsi="Times New Roman"/>
          <w:sz w:val="28"/>
          <w:szCs w:val="28"/>
        </w:rPr>
        <w:t>с помощью функции прогнозирования на основе точных данных.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8354C8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bCs/>
          <w:sz w:val="28"/>
          <w:szCs w:val="28"/>
        </w:rPr>
      </w:pPr>
      <w:bookmarkStart w:id="10" w:name="_Toc247880746"/>
      <w:r w:rsidRPr="008354C8">
        <w:rPr>
          <w:b/>
          <w:bCs/>
          <w:sz w:val="28"/>
          <w:szCs w:val="28"/>
        </w:rPr>
        <w:t>3.</w:t>
      </w:r>
      <w:r w:rsidR="00556326">
        <w:rPr>
          <w:b/>
          <w:bCs/>
          <w:sz w:val="28"/>
          <w:szCs w:val="28"/>
        </w:rPr>
        <w:t>3</w:t>
      </w:r>
      <w:r w:rsidRPr="008354C8">
        <w:rPr>
          <w:b/>
          <w:bCs/>
          <w:sz w:val="28"/>
          <w:szCs w:val="28"/>
        </w:rPr>
        <w:t xml:space="preserve"> </w:t>
      </w:r>
      <w:r w:rsidR="00EA09E5" w:rsidRPr="008354C8">
        <w:rPr>
          <w:b/>
          <w:bCs/>
          <w:sz w:val="28"/>
          <w:szCs w:val="28"/>
        </w:rPr>
        <w:t>Преимущества группы Альт-Инвест</w:t>
      </w:r>
      <w:bookmarkEnd w:id="10"/>
    </w:p>
    <w:p w:rsidR="008354C8" w:rsidRDefault="008354C8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1" w:name="_Toc247880747"/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Руководитель получит возможность: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Ускорить и упростить процесс получения прогнозов развития финансовой ситуации на предприятии (в организации).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Иметь подготовленные на единой методологической основе варианты последствий управленческих решений.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Оптимизировать процесс обработки и получения необходимой финансовой информации.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Использование комплекса компьютерных моделей позволит формировать единую стратегию финансового управления на предприятии и является стимулом к формированию аналитической службы предприятия как единого законченного подразделения.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Специалист получит возможность: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Самостоятельно освоить работу с программой и экономические аспекты решаемой задачи. Все программы имеют подробное руководство пользователя, методические пособия, а также комментарии, заложенные в самих компьютерных моделях.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Алгоритм расчетов является доступным для изучения и корректировки. Во избежание случайного нарушения заложенных алгоритмов расчета, компьютерные модели снабжены режимом защиты формул. Установление и снятие защиты расчетных формул от изменений осуществляется автоматически с помощью управляющей кнопки.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Среда, в которой реализованы программы (MS Excel) - одна из наиболее распространенных и доступных в освоении.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Расти профессионально, использовать опыт консультантов-практиков "Альт-Инвест"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Существенно, что пользователи компьютерных моделей фирмы "Альт-Инвест" имеют консультационную поддержку со стороны консультантов-практиков фирмы.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Неограниченную широту действий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Количество копий (инсталляций) компьютерных моделей не ограничено в рамках организации-пользователя. Это позволяет разрабатывать и хранить различные варианты финансовых бюджетов и инвестиционных проектов, создавать библиотеки данных.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2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Благодаря открытости, в компьютерных моделях может быть учтена специфика различных предприятий и различных проектов: от структуры текущих затрат - до региональных налоговых платежей. При этом не возникает необходимости в приобретении отраслевых версий программ.</w:t>
      </w:r>
    </w:p>
    <w:p w:rsidR="00556326" w:rsidRPr="00095A1C" w:rsidRDefault="00556326" w:rsidP="00556326">
      <w:pPr>
        <w:tabs>
          <w:tab w:val="left" w:pos="993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</w:rPr>
        <w:br w:type="page"/>
      </w:r>
    </w:p>
    <w:p w:rsidR="00EA09E5" w:rsidRPr="00556326" w:rsidRDefault="00556326" w:rsidP="00556326">
      <w:pPr>
        <w:pStyle w:val="1"/>
        <w:keepNext w:val="0"/>
        <w:keepLines w:val="0"/>
        <w:widowControl w:val="0"/>
        <w:tabs>
          <w:tab w:val="left" w:pos="851"/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</w:rPr>
      </w:pPr>
      <w:r w:rsidRPr="00556326">
        <w:rPr>
          <w:rFonts w:ascii="Times New Roman" w:hAnsi="Times New Roman"/>
          <w:color w:val="auto"/>
        </w:rPr>
        <w:t xml:space="preserve">4. </w:t>
      </w:r>
      <w:r w:rsidR="00EA09E5" w:rsidRPr="00556326">
        <w:rPr>
          <w:rFonts w:ascii="Times New Roman" w:hAnsi="Times New Roman"/>
          <w:color w:val="auto"/>
        </w:rPr>
        <w:t>Пользователи</w:t>
      </w:r>
      <w:bookmarkEnd w:id="11"/>
    </w:p>
    <w:p w:rsidR="00556326" w:rsidRP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sz w:val="28"/>
          <w:szCs w:val="28"/>
        </w:rPr>
      </w:pPr>
      <w:bookmarkStart w:id="12" w:name="_Toc247880748"/>
    </w:p>
    <w:p w:rsidR="00556326" w:rsidRP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sz w:val="28"/>
          <w:szCs w:val="28"/>
        </w:rPr>
      </w:pPr>
      <w:r w:rsidRPr="00556326">
        <w:rPr>
          <w:b/>
          <w:sz w:val="28"/>
          <w:szCs w:val="28"/>
        </w:rPr>
        <w:t xml:space="preserve">4.1 </w:t>
      </w:r>
      <w:r w:rsidR="00EA09E5" w:rsidRPr="00556326">
        <w:rPr>
          <w:b/>
          <w:sz w:val="28"/>
          <w:szCs w:val="28"/>
        </w:rPr>
        <w:t>Пользователи программы ИНЭК</w:t>
      </w:r>
    </w:p>
    <w:bookmarkEnd w:id="12"/>
    <w:p w:rsidR="00EA09E5" w:rsidRPr="008354C8" w:rsidRDefault="00EA09E5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A1C">
        <w:rPr>
          <w:rFonts w:ascii="Times New Roman" w:hAnsi="Times New Roman"/>
          <w:sz w:val="28"/>
          <w:szCs w:val="28"/>
        </w:rPr>
        <w:t>Предприятия и организации, проводящие анализ финансовой</w:t>
      </w:r>
      <w:r w:rsidRPr="008354C8">
        <w:rPr>
          <w:rFonts w:ascii="Times New Roman" w:hAnsi="Times New Roman"/>
          <w:sz w:val="28"/>
          <w:szCs w:val="28"/>
        </w:rPr>
        <w:t xml:space="preserve"> и </w:t>
      </w:r>
      <w:r w:rsidRPr="00095A1C">
        <w:rPr>
          <w:rFonts w:ascii="Times New Roman" w:hAnsi="Times New Roman"/>
          <w:sz w:val="28"/>
          <w:szCs w:val="28"/>
        </w:rPr>
        <w:t>производственной деятельности</w:t>
      </w:r>
      <w:r w:rsidRPr="008354C8">
        <w:rPr>
          <w:rFonts w:ascii="Times New Roman" w:hAnsi="Times New Roman"/>
          <w:sz w:val="28"/>
          <w:szCs w:val="28"/>
        </w:rPr>
        <w:t>,</w:t>
      </w:r>
      <w:r w:rsidR="008354C8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разрабатывающие бизнес-план</w:t>
      </w:r>
      <w:r w:rsidRPr="008354C8">
        <w:rPr>
          <w:rFonts w:ascii="Times New Roman" w:hAnsi="Times New Roman"/>
          <w:sz w:val="28"/>
          <w:szCs w:val="28"/>
        </w:rPr>
        <w:t xml:space="preserve">, </w:t>
      </w:r>
      <w:r w:rsidRPr="00095A1C">
        <w:rPr>
          <w:rFonts w:ascii="Times New Roman" w:hAnsi="Times New Roman"/>
          <w:sz w:val="28"/>
          <w:szCs w:val="28"/>
        </w:rPr>
        <w:t>инвестиционный проект</w:t>
      </w:r>
      <w:r w:rsidRPr="008354C8">
        <w:rPr>
          <w:rFonts w:ascii="Times New Roman" w:hAnsi="Times New Roman"/>
          <w:sz w:val="28"/>
          <w:szCs w:val="28"/>
        </w:rPr>
        <w:t>.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A1C">
        <w:rPr>
          <w:rFonts w:ascii="Times New Roman" w:hAnsi="Times New Roman"/>
          <w:sz w:val="28"/>
          <w:szCs w:val="28"/>
        </w:rPr>
        <w:t>Органы государственного управления, проводящие мониторинг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финансового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состояния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предприятий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A1C">
        <w:rPr>
          <w:rFonts w:ascii="Times New Roman" w:hAnsi="Times New Roman"/>
          <w:sz w:val="28"/>
          <w:szCs w:val="28"/>
        </w:rPr>
        <w:t>Коммерческие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банки,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принимающие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решения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о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предоставлении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кредитов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формирующих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резервы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на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возможные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потери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по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ссудам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A1C">
        <w:rPr>
          <w:rFonts w:ascii="Times New Roman" w:hAnsi="Times New Roman"/>
          <w:sz w:val="28"/>
          <w:szCs w:val="28"/>
        </w:rPr>
        <w:t>Арбитражные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управляющие,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осуществляющие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финансовый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анализ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деятельности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предприятия,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выявляющие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признаки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преднамеренного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банкротства,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разрабатывающие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план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финансового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оздоровления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Лизинговые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компании,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оценивающие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возможность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выполнения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условий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лизингового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соглашения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лизингополучателем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A1C">
        <w:rPr>
          <w:rFonts w:ascii="Times New Roman" w:hAnsi="Times New Roman"/>
          <w:sz w:val="28"/>
          <w:szCs w:val="28"/>
        </w:rPr>
        <w:t>Холдинги,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оценивающие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эффективность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работы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филиалов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перспективы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их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развития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5A1C">
        <w:rPr>
          <w:rFonts w:ascii="Times New Roman" w:hAnsi="Times New Roman"/>
          <w:sz w:val="28"/>
          <w:szCs w:val="28"/>
        </w:rPr>
        <w:t>Аудиторские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консалтинговые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фирмы,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проводящие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оценку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финансово-экономического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состояния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предприятий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и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разрабатывающие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перспективные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планы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их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  <w:r w:rsidRPr="00095A1C">
        <w:rPr>
          <w:rFonts w:ascii="Times New Roman" w:hAnsi="Times New Roman"/>
          <w:sz w:val="28"/>
          <w:szCs w:val="28"/>
        </w:rPr>
        <w:t>развития</w:t>
      </w:r>
      <w:r w:rsidR="00556326" w:rsidRPr="00095A1C">
        <w:rPr>
          <w:rFonts w:ascii="Times New Roman" w:hAnsi="Times New Roman"/>
          <w:sz w:val="28"/>
          <w:szCs w:val="28"/>
        </w:rPr>
        <w:t xml:space="preserve"> </w:t>
      </w:r>
    </w:p>
    <w:p w:rsidR="00EA09E5" w:rsidRPr="008354C8" w:rsidRDefault="00EA09E5" w:rsidP="00556326">
      <w:pPr>
        <w:widowControl w:val="0"/>
        <w:numPr>
          <w:ilvl w:val="0"/>
          <w:numId w:val="23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Инвесторы,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оценивающие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инвестиционную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привлекательность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российских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объектов</w:t>
      </w:r>
    </w:p>
    <w:p w:rsid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bookmarkStart w:id="13" w:name="_Toc247880749"/>
    </w:p>
    <w:p w:rsidR="00EA09E5" w:rsidRP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4.2 </w:t>
      </w:r>
      <w:r w:rsidR="00EA09E5" w:rsidRPr="00556326">
        <w:rPr>
          <w:b/>
          <w:sz w:val="28"/>
          <w:szCs w:val="28"/>
        </w:rPr>
        <w:t>Пользователи</w:t>
      </w:r>
      <w:r w:rsidRPr="00556326">
        <w:rPr>
          <w:b/>
          <w:sz w:val="28"/>
          <w:szCs w:val="28"/>
        </w:rPr>
        <w:t xml:space="preserve"> </w:t>
      </w:r>
      <w:r w:rsidR="00EA09E5" w:rsidRPr="00556326">
        <w:rPr>
          <w:b/>
          <w:sz w:val="28"/>
          <w:szCs w:val="28"/>
        </w:rPr>
        <w:t>программы</w:t>
      </w:r>
      <w:r w:rsidRPr="00556326">
        <w:rPr>
          <w:b/>
          <w:sz w:val="28"/>
          <w:szCs w:val="28"/>
        </w:rPr>
        <w:t xml:space="preserve"> </w:t>
      </w:r>
      <w:r w:rsidR="00EA09E5" w:rsidRPr="00556326">
        <w:rPr>
          <w:b/>
          <w:sz w:val="28"/>
          <w:szCs w:val="28"/>
        </w:rPr>
        <w:t>«Альт-Финансы»</w:t>
      </w:r>
      <w:bookmarkEnd w:id="13"/>
    </w:p>
    <w:p w:rsidR="00556326" w:rsidRPr="008354C8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Органы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государственного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управления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(Министерство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экономического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развития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торговли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РФ)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Производственно-финансовые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группы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(ХК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«Ак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Барс»)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Банки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(АК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Сбербанк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РФ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сеть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региональных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банков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Сбербанка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РФ)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Финансовые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компании,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инвестиционные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компании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фонды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(Тройка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Диалог)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Горнодобывающая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промышленность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(КузбассУголь)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Нефтегазодобывающая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промышленность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(НК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ЛУКойл)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Химическое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нефтехимическое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производство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(Череповецкий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азот)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Металлургия,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производство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кабельной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продукции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(ГМК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Норильский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никель)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Металлобоработка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машиностроение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(ИжМаш)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Приборостроение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электротехника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(Балтик-Оптик)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Легкая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промышленность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(РАСКО.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Русская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Американская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Стекольная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Компания)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Деревообработка,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производство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целлюлозы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бумаги,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полиграфия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(Лесинвест)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Пищевая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промышленность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(Суровикинский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элеватор)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Строительство,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строительные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материалы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конструкции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(Техтрансстрой)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Энергетика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(ТатЭнерго)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Транспорт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(Уральские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авиалинии)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Связь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(Российская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телекоммуникационная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сеть)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Торговля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(Аксель-Моторс)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Консультационно-аудиторские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компании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исследовательские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организации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(Аудит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ТД)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Общественные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и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предпринимательские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организации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(Российский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Фонд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Культуры)</w:t>
      </w:r>
    </w:p>
    <w:p w:rsidR="00EA09E5" w:rsidRPr="008354C8" w:rsidRDefault="00EA09E5" w:rsidP="00556326">
      <w:pPr>
        <w:widowControl w:val="0"/>
        <w:numPr>
          <w:ilvl w:val="0"/>
          <w:numId w:val="25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bCs/>
          <w:sz w:val="28"/>
          <w:szCs w:val="28"/>
        </w:rPr>
        <w:t>Высшие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учебные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bCs/>
          <w:sz w:val="28"/>
          <w:szCs w:val="28"/>
        </w:rPr>
        <w:t>заведения</w:t>
      </w:r>
      <w:r w:rsidR="00556326">
        <w:rPr>
          <w:rFonts w:ascii="Times New Roman" w:hAnsi="Times New Roman"/>
          <w:bCs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(Высшая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школа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экономики)</w:t>
      </w:r>
    </w:p>
    <w:p w:rsid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  <w:bookmarkStart w:id="14" w:name="_Toc247880750"/>
    </w:p>
    <w:p w:rsidR="00EA09E5" w:rsidRPr="00556326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b/>
          <w:sz w:val="28"/>
          <w:szCs w:val="28"/>
        </w:rPr>
      </w:pPr>
      <w:r w:rsidRPr="00556326">
        <w:rPr>
          <w:b/>
          <w:sz w:val="28"/>
          <w:szCs w:val="28"/>
        </w:rPr>
        <w:t xml:space="preserve">4.3 </w:t>
      </w:r>
      <w:r w:rsidR="00EA09E5" w:rsidRPr="00556326">
        <w:rPr>
          <w:b/>
          <w:sz w:val="28"/>
          <w:szCs w:val="28"/>
        </w:rPr>
        <w:t>Пользователи</w:t>
      </w:r>
      <w:r w:rsidRPr="00556326">
        <w:rPr>
          <w:b/>
          <w:sz w:val="28"/>
          <w:szCs w:val="28"/>
        </w:rPr>
        <w:t xml:space="preserve"> </w:t>
      </w:r>
      <w:r w:rsidR="00EA09E5" w:rsidRPr="00556326">
        <w:rPr>
          <w:b/>
          <w:sz w:val="28"/>
          <w:szCs w:val="28"/>
        </w:rPr>
        <w:t>программы</w:t>
      </w:r>
      <w:r w:rsidRPr="00556326">
        <w:rPr>
          <w:b/>
          <w:sz w:val="28"/>
          <w:szCs w:val="28"/>
        </w:rPr>
        <w:t xml:space="preserve"> </w:t>
      </w:r>
      <w:r w:rsidR="00EA09E5" w:rsidRPr="00556326">
        <w:rPr>
          <w:b/>
          <w:sz w:val="28"/>
          <w:szCs w:val="28"/>
        </w:rPr>
        <w:t>ФинЭк</w:t>
      </w:r>
      <w:r w:rsidRPr="00556326">
        <w:rPr>
          <w:b/>
          <w:sz w:val="28"/>
          <w:szCs w:val="28"/>
        </w:rPr>
        <w:t xml:space="preserve"> </w:t>
      </w:r>
      <w:r w:rsidR="00EA09E5" w:rsidRPr="00556326">
        <w:rPr>
          <w:b/>
          <w:sz w:val="28"/>
          <w:szCs w:val="28"/>
        </w:rPr>
        <w:t>анализ</w:t>
      </w:r>
      <w:bookmarkEnd w:id="14"/>
    </w:p>
    <w:p w:rsidR="00556326" w:rsidRPr="008354C8" w:rsidRDefault="00556326" w:rsidP="00556326">
      <w:pPr>
        <w:pStyle w:val="2"/>
        <w:widowControl w:val="0"/>
        <w:tabs>
          <w:tab w:val="left" w:pos="851"/>
          <w:tab w:val="left" w:pos="993"/>
        </w:tabs>
        <w:spacing w:before="0" w:beforeAutospacing="0" w:after="0" w:line="360" w:lineRule="auto"/>
        <w:ind w:firstLine="709"/>
        <w:jc w:val="both"/>
        <w:rPr>
          <w:sz w:val="28"/>
          <w:szCs w:val="28"/>
        </w:rPr>
      </w:pPr>
    </w:p>
    <w:p w:rsidR="00EA09E5" w:rsidRPr="008354C8" w:rsidRDefault="00EA09E5" w:rsidP="00556326">
      <w:pPr>
        <w:pStyle w:val="ad"/>
        <w:widowControl w:val="0"/>
        <w:numPr>
          <w:ilvl w:val="0"/>
          <w:numId w:val="2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Различные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департаменты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субъектов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Федерации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(Департамент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финансам,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бюджету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контролю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Краснодарского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края)</w:t>
      </w:r>
    </w:p>
    <w:p w:rsidR="00EA09E5" w:rsidRPr="008354C8" w:rsidRDefault="00EA09E5" w:rsidP="00556326">
      <w:pPr>
        <w:widowControl w:val="0"/>
        <w:numPr>
          <w:ilvl w:val="0"/>
          <w:numId w:val="2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Отделы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муниципальных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образований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(г.Анапа,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Туапсе,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Сочи)</w:t>
      </w:r>
    </w:p>
    <w:p w:rsidR="00EA09E5" w:rsidRPr="008354C8" w:rsidRDefault="00EA09E5" w:rsidP="00556326">
      <w:pPr>
        <w:widowControl w:val="0"/>
        <w:numPr>
          <w:ilvl w:val="0"/>
          <w:numId w:val="2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Крупные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организации(ОАО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Южная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телекоммуникационная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компания)</w:t>
      </w:r>
    </w:p>
    <w:p w:rsidR="00EA09E5" w:rsidRPr="008354C8" w:rsidRDefault="00EA09E5" w:rsidP="00556326">
      <w:pPr>
        <w:widowControl w:val="0"/>
        <w:numPr>
          <w:ilvl w:val="0"/>
          <w:numId w:val="2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Аудиторские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фирмы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(«Гарант-Аудит»)</w:t>
      </w:r>
    </w:p>
    <w:p w:rsidR="00EA09E5" w:rsidRPr="008354C8" w:rsidRDefault="00EA09E5" w:rsidP="00556326">
      <w:pPr>
        <w:widowControl w:val="0"/>
        <w:numPr>
          <w:ilvl w:val="0"/>
          <w:numId w:val="26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Учебные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организации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556326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6326">
        <w:rPr>
          <w:rFonts w:ascii="Times New Roman" w:hAnsi="Times New Roman"/>
          <w:b/>
          <w:sz w:val="28"/>
          <w:szCs w:val="28"/>
        </w:rPr>
        <w:t>Блок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схема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финансового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анализа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группы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«ИНЭК-АФСП»</w:t>
      </w:r>
    </w:p>
    <w:p w:rsidR="00EA09E5" w:rsidRPr="008354C8" w:rsidRDefault="00AA50DD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http://www.inec.ru/images/afsp-2004.gif" style="width:247.5pt;height:325.5pt;visibility:visible" filled="t" fillcolor="black">
            <v:imagedata r:id="rId5" o:title="afsp-2004"/>
          </v:shape>
        </w:pict>
      </w:r>
    </w:p>
    <w:p w:rsidR="00556326" w:rsidRDefault="00556326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556326" w:rsidRDefault="00556326" w:rsidP="00556326">
      <w:pPr>
        <w:tabs>
          <w:tab w:val="left" w:pos="993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56326" w:rsidRPr="00556326" w:rsidRDefault="00556326" w:rsidP="00556326">
      <w:pPr>
        <w:pStyle w:val="21"/>
        <w:tabs>
          <w:tab w:val="left" w:pos="993"/>
        </w:tabs>
      </w:pPr>
      <w:r>
        <w:t xml:space="preserve">5. </w:t>
      </w:r>
      <w:r w:rsidRPr="00095A1C">
        <w:t>Автоматизированные системы финансового анализа</w:t>
      </w:r>
    </w:p>
    <w:p w:rsidR="00556326" w:rsidRDefault="00556326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A09E5" w:rsidRPr="00556326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56326">
        <w:rPr>
          <w:rFonts w:ascii="Times New Roman" w:hAnsi="Times New Roman" w:cs="Times New Roman"/>
          <w:b/>
          <w:color w:val="auto"/>
          <w:sz w:val="28"/>
          <w:szCs w:val="28"/>
        </w:rPr>
        <w:t>Краткое</w:t>
      </w:r>
      <w:r w:rsidR="00556326" w:rsidRPr="005563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56326">
        <w:rPr>
          <w:rFonts w:ascii="Times New Roman" w:hAnsi="Times New Roman" w:cs="Times New Roman"/>
          <w:b/>
          <w:color w:val="auto"/>
          <w:sz w:val="28"/>
          <w:szCs w:val="28"/>
        </w:rPr>
        <w:t>знакомство</w:t>
      </w:r>
      <w:r w:rsidR="00556326" w:rsidRPr="005563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56326">
        <w:rPr>
          <w:rFonts w:ascii="Times New Roman" w:hAnsi="Times New Roman" w:cs="Times New Roman"/>
          <w:b/>
          <w:color w:val="auto"/>
          <w:sz w:val="28"/>
          <w:szCs w:val="28"/>
        </w:rPr>
        <w:t>с</w:t>
      </w:r>
      <w:r w:rsidR="00556326" w:rsidRPr="005563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56326">
        <w:rPr>
          <w:rFonts w:ascii="Times New Roman" w:hAnsi="Times New Roman" w:cs="Times New Roman"/>
          <w:b/>
          <w:color w:val="auto"/>
          <w:sz w:val="28"/>
          <w:szCs w:val="28"/>
        </w:rPr>
        <w:t>программой</w:t>
      </w:r>
      <w:r w:rsidR="00556326" w:rsidRPr="005563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556326">
        <w:rPr>
          <w:rFonts w:ascii="Times New Roman" w:hAnsi="Times New Roman" w:cs="Times New Roman"/>
          <w:b/>
          <w:color w:val="auto"/>
          <w:sz w:val="28"/>
          <w:szCs w:val="28"/>
        </w:rPr>
        <w:t>«Альт-Инвест»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продукт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предназначен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выполнения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комплексной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оценки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деятельности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предприятия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(организации),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выявления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тенденций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развития,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определения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причин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ослабления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рычагов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оптимизации.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Модель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рассчитать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фактические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сформировать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укрупненный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план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рассчитывать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прогнозные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значения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финансовых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показателей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Исходными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являются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стандартные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бухгалтерской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Баланс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прибылях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убытках.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детального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используется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информация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структуре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затрат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условиях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привлечения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кредитов.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описывается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помощью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коэффициентов,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виде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графиков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диаграмм.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Показатели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коэффициенты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выбраны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оформлены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таким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образом,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чтобы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учесть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требования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руководства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организации,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собрания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акционеров,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российских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зарубежных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кредитующих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организаций.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включены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имеют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реальную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экономическую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интерпретацию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способствуют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принятию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корректных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управленческих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решений.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обобщены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российские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международные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подходы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отражены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уникальные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расчета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ликвидности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устойчивости,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допустимых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(нормальных)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конкретной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Программный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продукт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позволяет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оценить: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сложившиеся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организации)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принципы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управления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оборотным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капиталом;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условия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взаимоотношения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поставщиками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покупателями;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выбранные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приоритеты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направления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вложения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собственных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средств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(характеристика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самофинансирования);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5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степень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влияния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факторов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изменение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прибыльности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рентабельности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деятельности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Управленческая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интерпретация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полученных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результатов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позволяет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разработать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эффективную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оздоровления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поможет: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руководителей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собрания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акционеров;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привлечь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потенциальных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инвесторов;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заявку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получение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кредита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банке;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оценить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структурных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подразделений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головной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оценить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предприятий-эмитентов;</w:t>
      </w:r>
    </w:p>
    <w:p w:rsidR="00EA09E5" w:rsidRPr="008354C8" w:rsidRDefault="00EA09E5" w:rsidP="00556326">
      <w:pPr>
        <w:pStyle w:val="Default"/>
        <w:widowControl w:val="0"/>
        <w:numPr>
          <w:ilvl w:val="0"/>
          <w:numId w:val="36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проспект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эмиссии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выпуска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ценных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бумаг.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bCs/>
          <w:iCs/>
          <w:color w:val="auto"/>
          <w:sz w:val="28"/>
          <w:szCs w:val="28"/>
        </w:rPr>
        <w:t>Основные</w:t>
      </w:r>
      <w:r w:rsidR="00556326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iCs/>
          <w:color w:val="auto"/>
          <w:sz w:val="28"/>
          <w:szCs w:val="28"/>
        </w:rPr>
        <w:t>возможности</w:t>
      </w:r>
      <w:r w:rsidR="00556326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iCs/>
          <w:color w:val="auto"/>
          <w:sz w:val="28"/>
          <w:szCs w:val="28"/>
        </w:rPr>
        <w:t>программы</w:t>
      </w:r>
      <w:r w:rsidR="00556326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iCs/>
          <w:color w:val="auto"/>
          <w:sz w:val="28"/>
          <w:szCs w:val="28"/>
        </w:rPr>
        <w:t>«Альт-Финансы»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качестве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используются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стандартные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формы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баланса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прибылях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убытках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(формы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№1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№2).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Программа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«понимает»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форматы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российской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отчетности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1998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года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более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поздние,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также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форматы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отчетности,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принятые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Украине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Республике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Беларусь.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предусмотрен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«NULL-файл»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шаблон,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содержащий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разделов,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приспособленный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обработки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конвертации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отчетности.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Этот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шаблон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передавать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заполнения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другим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сотрудникам,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затем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подгружать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подготовленные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аналитический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модуль.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Исходные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вводить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непосредственно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модели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подгружать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специального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шаблона,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«NULL-файла».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Таким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процедуры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разделены.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более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тонкого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баланса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прибылях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убытках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необходимо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дополнить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расширенной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информацией: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численность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персонала,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структура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затрат,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ставки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налогов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т.п.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проводить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без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расширенной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этом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случае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часть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дополнительных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просто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рассчитана.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началом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проводится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преобразование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расчету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этапы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преобразования: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1.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Переход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прибылях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убытках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квартальной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отчетности)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накопительных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результатов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год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результатам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период;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Учет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поправок,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отражающих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различия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между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балансе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реальным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состоянием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(корректировка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баланса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прибылях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убытках);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3.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Формирование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которой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будут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рассчитаны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коэффициенты.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могут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быть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автоматически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переведены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другую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валюту,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либо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очищены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инфляции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(можно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выразить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все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ценах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или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последнего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анализируемого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периода).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После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предварительных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преобразований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готовы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Однако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расчет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текущих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всегда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ответ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вопросы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стоящие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перед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руководством.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констатировать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текущее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значение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коэффициентов,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оценить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перспективы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дополняется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прогнозом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компании.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Прогнозная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формируется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исторических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информации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ожидаемых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изменениях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деятельности.</w:t>
      </w:r>
    </w:p>
    <w:p w:rsidR="00EA09E5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Базовые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прогнозные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значения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формируются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программой</w:t>
      </w:r>
      <w:r w:rsidR="0055632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bCs/>
          <w:color w:val="auto"/>
          <w:sz w:val="28"/>
          <w:szCs w:val="28"/>
        </w:rPr>
        <w:t>автоматически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пользователю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требуется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только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внести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уточнения,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показывающие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какие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планируются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общей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тенденции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развития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бизнеса.</w:t>
      </w:r>
    </w:p>
    <w:p w:rsidR="00556326" w:rsidRPr="008354C8" w:rsidRDefault="00556326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Построенный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прогноз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включается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аналитические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таблицы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базовыми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«историческими»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данными,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позволяя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аналитику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заглянуть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шагов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вперед.</w:t>
      </w:r>
    </w:p>
    <w:p w:rsidR="00556326" w:rsidRPr="008354C8" w:rsidRDefault="00556326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Факторы,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учесть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построении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прогноза:</w:t>
      </w:r>
    </w:p>
    <w:p w:rsidR="00556326" w:rsidRPr="008354C8" w:rsidRDefault="00556326" w:rsidP="00556326">
      <w:pPr>
        <w:pStyle w:val="Default"/>
        <w:widowControl w:val="0"/>
        <w:numPr>
          <w:ilvl w:val="0"/>
          <w:numId w:val="37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рост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объемов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реализации;</w:t>
      </w:r>
    </w:p>
    <w:p w:rsidR="00556326" w:rsidRPr="008354C8" w:rsidRDefault="00556326" w:rsidP="00556326">
      <w:pPr>
        <w:pStyle w:val="Default"/>
        <w:widowControl w:val="0"/>
        <w:numPr>
          <w:ilvl w:val="0"/>
          <w:numId w:val="37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структуре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себестоимости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или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отдельных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компонентах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затрат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предприятия;</w:t>
      </w:r>
    </w:p>
    <w:p w:rsidR="00556326" w:rsidRPr="008354C8" w:rsidRDefault="00556326" w:rsidP="00556326">
      <w:pPr>
        <w:pStyle w:val="Default"/>
        <w:widowControl w:val="0"/>
        <w:numPr>
          <w:ilvl w:val="0"/>
          <w:numId w:val="37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налоговых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ставок;</w:t>
      </w:r>
    </w:p>
    <w:p w:rsidR="00556326" w:rsidRPr="008354C8" w:rsidRDefault="00556326" w:rsidP="00556326">
      <w:pPr>
        <w:pStyle w:val="Default"/>
        <w:widowControl w:val="0"/>
        <w:numPr>
          <w:ilvl w:val="0"/>
          <w:numId w:val="37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изменения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оборачиваемости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текущих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активов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обязательств;</w:t>
      </w:r>
    </w:p>
    <w:p w:rsidR="00556326" w:rsidRPr="00556326" w:rsidRDefault="00556326" w:rsidP="00556326">
      <w:pPr>
        <w:pStyle w:val="Default"/>
        <w:widowControl w:val="0"/>
        <w:numPr>
          <w:ilvl w:val="0"/>
          <w:numId w:val="37"/>
        </w:numPr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56326">
        <w:rPr>
          <w:rFonts w:ascii="Times New Roman" w:hAnsi="Times New Roman" w:cs="Times New Roman"/>
          <w:color w:val="auto"/>
          <w:sz w:val="28"/>
          <w:szCs w:val="28"/>
        </w:rPr>
        <w:t>дополнительные вложения в основные средства; привлечение дополнительного собственного или заемного капитала</w:t>
      </w:r>
    </w:p>
    <w:p w:rsidR="00556326" w:rsidRPr="008354C8" w:rsidRDefault="00556326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A09E5" w:rsidRPr="008354C8" w:rsidRDefault="00AA50DD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noProof/>
          <w:color w:val="auto"/>
          <w:sz w:val="28"/>
          <w:szCs w:val="28"/>
        </w:rPr>
        <w:pict>
          <v:shape id="Рисунок 15" o:spid="_x0000_i1026" type="#_x0000_t75" style="width:309.75pt;height:234.75pt;visibility:visible">
            <v:imagedata r:id="rId6" o:title=""/>
          </v:shape>
        </w:pic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A09E5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Построенный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этих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прогноз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включается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таблицы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вместе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базовыми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«историческими»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данными,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позволяя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аналитику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заглянуть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несколько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шагов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вперед.</w:t>
      </w:r>
    </w:p>
    <w:p w:rsidR="00556326" w:rsidRDefault="005563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A09E5" w:rsidRPr="008354C8" w:rsidRDefault="00AA50DD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6" o:spid="_x0000_i1027" type="#_x0000_t75" style="width:301.5pt;height:228.75pt;visibility:visible">
            <v:imagedata r:id="rId7" o:title=""/>
          </v:shape>
        </w:pict>
      </w:r>
    </w:p>
    <w:p w:rsidR="00556326" w:rsidRDefault="00556326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расчетом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коэффициентов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работа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заканчивается.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того,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чтобы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помочь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аналитику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оценке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формировании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отчетности,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модель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предлагает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целый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ряд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удобных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сервисных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функций.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Расчет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достаточности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основе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результатов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оценивает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минимальные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допустимые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значения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ликвидности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некоторые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другие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требуемые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(используется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«Альт-Инвест»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признанная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ведущими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банками).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Комплексные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Некоторые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комплексные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уже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реализованы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«Альт-Финансах».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Например,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проведения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арбитражными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управляющими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оценки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заемщика,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принятая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Сбербанке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РФ.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Дополнительные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пользователь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легко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может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добавить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самостоятельно.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Формирование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отчетов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При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помощи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механизма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создания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можно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несколькими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нажатиями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кнопки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мыши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сформировать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выборку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таблиц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графиков,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которые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должны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выводиться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печать.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left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Текстовое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заключение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компании.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требует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индивидуального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подхода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вдумчивой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работы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аналитика.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написание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отчета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отнимает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времени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если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каждый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начинать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нуля.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поможет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Вам.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автоматически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сформирует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текст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заключения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15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страниц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таблиц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выводов.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Несмотря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то,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что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полностью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вместить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работу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аналитика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такой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сервис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невозможно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получения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завершенного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документа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рекомендуем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дорабатывать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его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вручную,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автоматически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подготовленный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шаблон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будет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достаточно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корректным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разумно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прокомментированным.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Хорошим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качества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экспертного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заключения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является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объем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принимаемых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внимание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параметров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–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подготовленный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экспертами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многолетним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стажем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алгоритм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учитывает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480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различных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характеристик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взаимосвязей.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комплект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продукта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входит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издание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«Анализ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предприятия»,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содержащее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методику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расчетов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показателей,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варианты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интерпретации,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пример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аналитической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записки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анализу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финансового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состояния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конкретного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предприятия.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Также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комплект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включено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руководство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пользователя.</w:t>
      </w:r>
    </w:p>
    <w:p w:rsidR="00EA09E5" w:rsidRPr="008354C8" w:rsidRDefault="00EA09E5" w:rsidP="00556326">
      <w:pPr>
        <w:pStyle w:val="Default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354C8">
        <w:rPr>
          <w:rFonts w:ascii="Times New Roman" w:hAnsi="Times New Roman" w:cs="Times New Roman"/>
          <w:color w:val="auto"/>
          <w:sz w:val="28"/>
          <w:szCs w:val="28"/>
        </w:rPr>
        <w:t>Так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же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как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других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программных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продуктов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фирмы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«Альт-Инвест»,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количество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инсталляций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«Альт-Финансы»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пределах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организации-пользователя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не</w:t>
      </w:r>
      <w:r w:rsidR="0055632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8354C8">
        <w:rPr>
          <w:rFonts w:ascii="Times New Roman" w:hAnsi="Times New Roman" w:cs="Times New Roman"/>
          <w:color w:val="auto"/>
          <w:sz w:val="28"/>
          <w:szCs w:val="28"/>
        </w:rPr>
        <w:t>ограничено.</w:t>
      </w:r>
    </w:p>
    <w:p w:rsidR="00EA09E5" w:rsidRPr="00556326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56326">
        <w:rPr>
          <w:rFonts w:ascii="Times New Roman" w:hAnsi="Times New Roman"/>
          <w:b/>
          <w:sz w:val="28"/>
          <w:szCs w:val="28"/>
        </w:rPr>
        <w:t>Краткое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знакомство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с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программой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ФинЭк</w:t>
      </w:r>
      <w:r w:rsidR="00556326" w:rsidRPr="00556326">
        <w:rPr>
          <w:rFonts w:ascii="Times New Roman" w:hAnsi="Times New Roman"/>
          <w:b/>
          <w:sz w:val="28"/>
          <w:szCs w:val="28"/>
        </w:rPr>
        <w:t xml:space="preserve"> </w:t>
      </w:r>
      <w:r w:rsidRPr="00556326">
        <w:rPr>
          <w:rFonts w:ascii="Times New Roman" w:hAnsi="Times New Roman"/>
          <w:b/>
          <w:sz w:val="28"/>
          <w:szCs w:val="28"/>
        </w:rPr>
        <w:t>анализ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Исходные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данные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для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расчетов.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Это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бухгалтерская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отчетность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предприятия: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бухгалтерский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баланс,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отчет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прибылях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убытках,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сведения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об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изменениях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капитала,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отчет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движении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денежных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средств,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приложение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бухгалтерскому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балансу,</w:t>
      </w:r>
    </w:p>
    <w:p w:rsidR="00EA09E5" w:rsidRPr="008354C8" w:rsidRDefault="00EA09E5" w:rsidP="00556326">
      <w:pPr>
        <w:pStyle w:val="ad"/>
        <w:widowControl w:val="0"/>
        <w:numPr>
          <w:ilvl w:val="1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журнал-ордер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№10</w:t>
      </w:r>
    </w:p>
    <w:p w:rsidR="00EA09E5" w:rsidRPr="008354C8" w:rsidRDefault="00EA09E5" w:rsidP="00556326">
      <w:pPr>
        <w:pStyle w:val="ad"/>
        <w:widowControl w:val="0"/>
        <w:numPr>
          <w:ilvl w:val="1"/>
          <w:numId w:val="38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для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арбитражного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управляющего</w:t>
      </w: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Ввод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исходной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информации.</w:t>
      </w:r>
    </w:p>
    <w:p w:rsidR="00EA09E5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Если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базе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данных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отсутствует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предприятие,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его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необходимо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ввести.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Для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этого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через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диалог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«Менеджер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предприятий»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ввести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регистрационные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данные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Вашего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предприятия:</w:t>
      </w:r>
    </w:p>
    <w:p w:rsidR="00556326" w:rsidRPr="008354C8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AA50DD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4" o:spid="_x0000_i1028" type="#_x0000_t75" style="width:264pt;height:174.75pt;visibility:visible">
            <v:imagedata r:id="rId8" o:title=""/>
          </v:shape>
        </w:pict>
      </w:r>
    </w:p>
    <w:p w:rsidR="00556326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Если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базе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данных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уже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введено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необходимое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предприятие,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через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диалог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«Менеджер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предприятий»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списке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доступных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выбираем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его:</w:t>
      </w:r>
    </w:p>
    <w:p w:rsidR="00556326" w:rsidRPr="008354C8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AA50DD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5" o:spid="_x0000_i1029" type="#_x0000_t75" style="width:246.75pt;height:196.5pt;visibility:visible">
            <v:imagedata r:id="rId9" o:title=""/>
          </v:shape>
        </w:pict>
      </w:r>
    </w:p>
    <w:p w:rsidR="00556326" w:rsidRDefault="0055632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A09E5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Если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базе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отсутствует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необходимая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отчетная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дата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для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ввода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исходной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бухгалтерской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информации,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ее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необходимо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Создать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через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диалог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«Новая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дата:</w:t>
      </w:r>
    </w:p>
    <w:p w:rsidR="00556326" w:rsidRPr="008354C8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AA50DD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6" o:spid="_x0000_i1030" type="#_x0000_t75" style="width:142.5pt;height:189pt;visibility:visible">
            <v:imagedata r:id="rId10" o:title=""/>
          </v:shape>
        </w:pict>
      </w:r>
    </w:p>
    <w:p w:rsidR="00556326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Если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отчетная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дата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уже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существует,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то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выбираем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ее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помощи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раскрывающегося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списка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левом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углу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на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панели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инструментов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«Текущий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период»:</w:t>
      </w:r>
    </w:p>
    <w:p w:rsidR="00556326" w:rsidRPr="008354C8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AA50DD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7" o:spid="_x0000_i1031" type="#_x0000_t75" style="width:159.75pt;height:173.25pt;visibility:visible">
            <v:imagedata r:id="rId11" o:title=""/>
          </v:shape>
        </w:pict>
      </w:r>
    </w:p>
    <w:p w:rsidR="00556326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Составляющие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анализа: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сравнительного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аналитического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баланса;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платежеспособности;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рыночной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(финансовой)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устойчивости;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ликвидности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баланса;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деловой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активности;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рентабельности;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прибыли;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Бальная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оценка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финансовой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устойчивости;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кредитоспособности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предприятия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методике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Сбербанка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РФ;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состояния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воспроизводства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основных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средств;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движения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денежных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средств;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Таблица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основных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финансовых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показателей;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Анализ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эффективности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управления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долями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акциями;</w:t>
      </w:r>
    </w:p>
    <w:p w:rsidR="00EA09E5" w:rsidRPr="008354C8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Матричный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анализ;</w:t>
      </w:r>
    </w:p>
    <w:p w:rsidR="00EA09E5" w:rsidRDefault="00EA09E5" w:rsidP="00556326">
      <w:pPr>
        <w:pStyle w:val="ad"/>
        <w:widowControl w:val="0"/>
        <w:numPr>
          <w:ilvl w:val="0"/>
          <w:numId w:val="39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354C8">
        <w:rPr>
          <w:rFonts w:ascii="Times New Roman" w:hAnsi="Times New Roman"/>
          <w:sz w:val="28"/>
          <w:szCs w:val="28"/>
        </w:rPr>
        <w:t>Оценка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эффективности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управления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долями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и</w:t>
      </w:r>
      <w:r w:rsidR="00556326">
        <w:rPr>
          <w:rFonts w:ascii="Times New Roman" w:hAnsi="Times New Roman"/>
          <w:sz w:val="28"/>
          <w:szCs w:val="28"/>
        </w:rPr>
        <w:t xml:space="preserve"> </w:t>
      </w:r>
      <w:r w:rsidRPr="008354C8">
        <w:rPr>
          <w:rFonts w:ascii="Times New Roman" w:hAnsi="Times New Roman"/>
          <w:sz w:val="28"/>
          <w:szCs w:val="28"/>
        </w:rPr>
        <w:t>акциями;</w:t>
      </w:r>
    </w:p>
    <w:p w:rsidR="00556326" w:rsidRPr="008354C8" w:rsidRDefault="00556326" w:rsidP="00556326">
      <w:pPr>
        <w:pStyle w:val="ad"/>
        <w:widowControl w:val="0"/>
        <w:tabs>
          <w:tab w:val="left" w:pos="851"/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A09E5" w:rsidRPr="008354C8" w:rsidRDefault="00AA50DD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Рисунок 11" o:spid="_x0000_i1032" type="#_x0000_t75" style="width:220.5pt;height:186pt;visibility:visible">
            <v:imagedata r:id="rId12" o:title=""/>
          </v:shape>
        </w:pict>
      </w:r>
    </w:p>
    <w:p w:rsidR="00556326" w:rsidRDefault="00556326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Импорт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данных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внешних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файлов</w:t>
      </w:r>
    </w:p>
    <w:p w:rsidR="00556326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ФинЭк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можно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быстро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импортировать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данные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других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источников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данных.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Для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этого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необходимо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установить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программу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поставщике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информации.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Готовый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файл,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заполненный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предприятии,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копируем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каталог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программы.</w:t>
      </w:r>
      <w:r w:rsidR="00556326">
        <w:rPr>
          <w:sz w:val="28"/>
          <w:szCs w:val="28"/>
        </w:rPr>
        <w:t xml:space="preserve"> </w:t>
      </w:r>
    </w:p>
    <w:p w:rsidR="00EA09E5" w:rsidRPr="008354C8" w:rsidRDefault="00EA09E5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Данные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импортируем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ФинЭк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</w:p>
    <w:p w:rsidR="00EA09E5" w:rsidRPr="008354C8" w:rsidRDefault="00AA50DD" w:rsidP="00556326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4" o:spid="_x0000_i1033" type="#_x0000_t75" style="width:189.75pt;height:119.25pt;visibility:visible">
            <v:imagedata r:id="rId13" o:title=""/>
          </v:shape>
        </w:pict>
      </w:r>
    </w:p>
    <w:p w:rsidR="00556326" w:rsidRDefault="00556326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EA09E5" w:rsidRPr="008354C8" w:rsidRDefault="00EA09E5" w:rsidP="00556326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  <w:r w:rsidRPr="008354C8">
        <w:rPr>
          <w:rFonts w:ascii="Times New Roman" w:eastAsia="MS Mincho" w:hAnsi="Times New Roman"/>
          <w:sz w:val="28"/>
          <w:szCs w:val="28"/>
        </w:rPr>
        <w:br w:type="page"/>
      </w:r>
    </w:p>
    <w:p w:rsidR="00B96B39" w:rsidRPr="00B96B39" w:rsidRDefault="00B96B39" w:rsidP="00B96B39">
      <w:pPr>
        <w:pStyle w:val="3"/>
        <w:keepNext w:val="0"/>
        <w:keepLines w:val="0"/>
        <w:widowControl w:val="0"/>
        <w:tabs>
          <w:tab w:val="left" w:pos="851"/>
          <w:tab w:val="left" w:pos="993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15" w:name="_Toc247880752"/>
      <w:r w:rsidRPr="00B96B39">
        <w:rPr>
          <w:rFonts w:ascii="Times New Roman" w:hAnsi="Times New Roman"/>
          <w:color w:val="auto"/>
          <w:sz w:val="28"/>
          <w:szCs w:val="28"/>
        </w:rPr>
        <w:t>Заключение</w:t>
      </w:r>
      <w:bookmarkEnd w:id="15"/>
    </w:p>
    <w:p w:rsidR="00B96B39" w:rsidRDefault="00B96B39" w:rsidP="00B96B39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B96B39" w:rsidRPr="008354C8" w:rsidRDefault="00B96B39" w:rsidP="00B96B39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время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переживает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очередной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этап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своего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переход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постиндустриальной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форме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общественно-экономических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отношений.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данном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этапе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становятся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неотъемлеиой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частью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любой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формы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отношений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общество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переходит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традиционных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форм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производства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производству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знаний,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средств.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успешного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осуществления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такого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перехода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необходимо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непрерывное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совершениствование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пользователя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(человека)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“машины”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системы.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Конечной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целью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такого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коммуникаций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единого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всемирного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пространства,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охватывающего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све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человека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всех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уголках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земного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шара.</w:t>
      </w:r>
    </w:p>
    <w:p w:rsidR="00B96B39" w:rsidRPr="008354C8" w:rsidRDefault="00B96B39" w:rsidP="00B96B39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Это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же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может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“спроецировано”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масштабе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отдельного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транснациональной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корпорации.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Создание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единой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корпоративной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объединяющей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службы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системы,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функционирующие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(или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функционировавшие)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независимо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рамках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организации,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сопровождаться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качественными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изменениями,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охватывающими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все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аспекты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систем,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структурных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подразделений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организации.</w:t>
      </w:r>
    </w:p>
    <w:p w:rsidR="00B96B39" w:rsidRPr="008354C8" w:rsidRDefault="00B96B39" w:rsidP="00B96B39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Работники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корпорации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выработать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себя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информационную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модель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поведения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мышления,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которой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информация,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ее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сбор,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накопление,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неотъемлемым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даже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ключевым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компонентом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продуктивности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которого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будет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зависеть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профессиональный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успех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следствие,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успешность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фирмы.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Работники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высококлассными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специалистами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областях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программном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обеспечении,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технических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средствах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(их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производстве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обслуживании),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организационном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методическом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обеспечении,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просто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знать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теоретические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основы,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ориентироваться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посточнно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развивающихся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технологиях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уметь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применять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свои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знания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практике.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должен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непрерывно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совершенствовать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свои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навыки,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осваивать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новые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методы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средства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работы,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быть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курсе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новейших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разработок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тенденций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посещать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выставки,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научно-практические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семинары,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читать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периодическую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литературу,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посвященную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данной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области.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ему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удастся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избежать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“застоя”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постоянно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оставаться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переднем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крае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научно-производственной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жизни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общества.</w:t>
      </w:r>
    </w:p>
    <w:p w:rsidR="00B96B39" w:rsidRPr="008354C8" w:rsidRDefault="00B96B39" w:rsidP="00B96B39">
      <w:pPr>
        <w:pStyle w:val="a9"/>
        <w:widowControl w:val="0"/>
        <w:tabs>
          <w:tab w:val="left" w:pos="851"/>
          <w:tab w:val="left" w:pos="993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Аналогичным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образом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вести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себя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предприятие,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желающее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иметь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устойчивые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преимущества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перед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конкурентами,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ведь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секрет,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что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современных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условиях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организация,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активно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изучающая,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внедряющая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грамотно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использующая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новейшие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находится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заведомо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более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выгодном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положении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рынке,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конкурирующие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фирмы,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уделяющие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технологиям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должного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внимания.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Руководство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способствовать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как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материально-технологической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базы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(производить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закупку,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установку,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обеспечивать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современных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технологий),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так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обучению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тренингам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персонала.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должны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вводить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стратегию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развития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предприятия.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этом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затраты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внедрение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информационных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систем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тренинг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персонала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будут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окупаться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кратчайшие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сроки,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приносить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существенную</w:t>
      </w:r>
      <w:r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прибыль.</w:t>
      </w:r>
    </w:p>
    <w:p w:rsidR="00B96B39" w:rsidRPr="008354C8" w:rsidRDefault="00B96B39" w:rsidP="00B96B39">
      <w:pPr>
        <w:widowControl w:val="0"/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96B39" w:rsidRDefault="00B96B39">
      <w:pPr>
        <w:rPr>
          <w:rFonts w:ascii="Times New Roman" w:eastAsia="MS Mincho" w:hAnsi="Times New Roman"/>
          <w:b/>
          <w:sz w:val="28"/>
          <w:szCs w:val="28"/>
        </w:rPr>
      </w:pPr>
      <w:r>
        <w:rPr>
          <w:rFonts w:ascii="Times New Roman" w:eastAsia="MS Mincho" w:hAnsi="Times New Roman"/>
          <w:b/>
          <w:sz w:val="28"/>
          <w:szCs w:val="28"/>
        </w:rPr>
        <w:br w:type="page"/>
      </w:r>
    </w:p>
    <w:p w:rsidR="00EA09E5" w:rsidRPr="00B96B39" w:rsidRDefault="00556326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MS Mincho" w:hAnsi="Times New Roman"/>
          <w:b/>
          <w:sz w:val="28"/>
          <w:szCs w:val="28"/>
        </w:rPr>
      </w:pPr>
      <w:r w:rsidRPr="00B96B39">
        <w:rPr>
          <w:rFonts w:ascii="Times New Roman" w:eastAsia="MS Mincho" w:hAnsi="Times New Roman"/>
          <w:b/>
          <w:sz w:val="28"/>
          <w:szCs w:val="28"/>
        </w:rPr>
        <w:t>Л</w:t>
      </w:r>
      <w:r w:rsidR="00EA09E5" w:rsidRPr="00B96B39">
        <w:rPr>
          <w:rFonts w:ascii="Times New Roman" w:eastAsia="MS Mincho" w:hAnsi="Times New Roman"/>
          <w:b/>
          <w:sz w:val="28"/>
          <w:szCs w:val="28"/>
        </w:rPr>
        <w:t>итература</w:t>
      </w:r>
    </w:p>
    <w:p w:rsidR="00EA09E5" w:rsidRPr="008354C8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eastAsia="MS Mincho" w:hAnsi="Times New Roman"/>
          <w:sz w:val="28"/>
          <w:szCs w:val="28"/>
        </w:rPr>
      </w:pPr>
    </w:p>
    <w:p w:rsidR="00EA09E5" w:rsidRPr="008354C8" w:rsidRDefault="00EA09E5" w:rsidP="00556326">
      <w:pPr>
        <w:pStyle w:val="a3"/>
        <w:widowControl w:val="0"/>
        <w:tabs>
          <w:tab w:val="left" w:pos="851"/>
          <w:tab w:val="left" w:pos="993"/>
        </w:tabs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8354C8">
        <w:rPr>
          <w:rFonts w:ascii="Times New Roman" w:eastAsia="MS Mincho" w:hAnsi="Times New Roman"/>
          <w:sz w:val="28"/>
          <w:szCs w:val="28"/>
        </w:rPr>
        <w:t>а)</w:t>
      </w:r>
      <w:r w:rsidR="00556326">
        <w:rPr>
          <w:rFonts w:ascii="Times New Roman" w:eastAsia="MS Mincho" w:hAnsi="Times New Roman"/>
          <w:sz w:val="28"/>
          <w:szCs w:val="28"/>
        </w:rPr>
        <w:t xml:space="preserve"> </w:t>
      </w:r>
      <w:r w:rsidRPr="008354C8">
        <w:rPr>
          <w:rFonts w:ascii="Times New Roman" w:eastAsia="MS Mincho" w:hAnsi="Times New Roman"/>
          <w:sz w:val="28"/>
          <w:szCs w:val="28"/>
        </w:rPr>
        <w:t>Основная</w:t>
      </w:r>
      <w:r w:rsidR="00556326">
        <w:rPr>
          <w:rFonts w:ascii="Times New Roman" w:eastAsia="MS Mincho" w:hAnsi="Times New Roman"/>
          <w:sz w:val="28"/>
          <w:szCs w:val="28"/>
        </w:rPr>
        <w:t xml:space="preserve"> </w:t>
      </w:r>
      <w:r w:rsidRPr="008354C8">
        <w:rPr>
          <w:rFonts w:ascii="Times New Roman" w:eastAsia="MS Mincho" w:hAnsi="Times New Roman"/>
          <w:sz w:val="28"/>
          <w:szCs w:val="28"/>
        </w:rPr>
        <w:t>литература</w:t>
      </w:r>
    </w:p>
    <w:p w:rsidR="00EA09E5" w:rsidRPr="008354C8" w:rsidRDefault="00EA09E5" w:rsidP="00B96B39">
      <w:pPr>
        <w:pStyle w:val="a7"/>
        <w:widowControl w:val="0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Котляр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Э.А.,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Самойлов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Л.Л.,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Лактионова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О.О.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Искусство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методы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финансового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планирования: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НВП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"ИНЭК",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2004.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160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</w:t>
      </w:r>
    </w:p>
    <w:p w:rsidR="00EA09E5" w:rsidRPr="008354C8" w:rsidRDefault="00EA09E5" w:rsidP="00B96B39">
      <w:pPr>
        <w:pStyle w:val="a7"/>
        <w:widowControl w:val="0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Савицкая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Г.В.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хозяйственной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Мн.: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5-е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изд./Г.В.Савицкая.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Минск: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OOQ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«Новое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знание»,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2001.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688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ил.</w:t>
      </w:r>
    </w:p>
    <w:p w:rsidR="00EA09E5" w:rsidRPr="008354C8" w:rsidRDefault="00EA09E5" w:rsidP="00B96B39">
      <w:pPr>
        <w:pStyle w:val="a7"/>
        <w:widowControl w:val="0"/>
        <w:numPr>
          <w:ilvl w:val="0"/>
          <w:numId w:val="2"/>
        </w:numPr>
        <w:tabs>
          <w:tab w:val="left" w:pos="284"/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В.В.Ковалев,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О.Н.Волкова.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хозяйственной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ПБОЮЛ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Гриженко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Е.М.,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2000.-424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ил.</w:t>
      </w:r>
    </w:p>
    <w:p w:rsidR="00EA09E5" w:rsidRPr="008354C8" w:rsidRDefault="00EA09E5" w:rsidP="00B96B39">
      <w:pPr>
        <w:pStyle w:val="a3"/>
        <w:widowControl w:val="0"/>
        <w:tabs>
          <w:tab w:val="left" w:pos="284"/>
          <w:tab w:val="left" w:pos="851"/>
          <w:tab w:val="left" w:pos="993"/>
        </w:tabs>
        <w:spacing w:line="360" w:lineRule="auto"/>
        <w:jc w:val="both"/>
        <w:rPr>
          <w:rFonts w:ascii="Times New Roman" w:eastAsia="MS Mincho" w:hAnsi="Times New Roman"/>
          <w:sz w:val="28"/>
          <w:szCs w:val="28"/>
        </w:rPr>
      </w:pPr>
      <w:r w:rsidRPr="008354C8">
        <w:rPr>
          <w:rFonts w:ascii="Times New Roman" w:eastAsia="MS Mincho" w:hAnsi="Times New Roman"/>
          <w:sz w:val="28"/>
          <w:szCs w:val="28"/>
        </w:rPr>
        <w:t>б)</w:t>
      </w:r>
      <w:r w:rsidR="00556326">
        <w:rPr>
          <w:rFonts w:ascii="Times New Roman" w:eastAsia="MS Mincho" w:hAnsi="Times New Roman"/>
          <w:sz w:val="28"/>
          <w:szCs w:val="28"/>
        </w:rPr>
        <w:t xml:space="preserve"> </w:t>
      </w:r>
      <w:r w:rsidRPr="008354C8">
        <w:rPr>
          <w:rFonts w:ascii="Times New Roman" w:eastAsia="MS Mincho" w:hAnsi="Times New Roman"/>
          <w:sz w:val="28"/>
          <w:szCs w:val="28"/>
        </w:rPr>
        <w:t>Дополнительная</w:t>
      </w:r>
      <w:r w:rsidR="00556326">
        <w:rPr>
          <w:rFonts w:ascii="Times New Roman" w:eastAsia="MS Mincho" w:hAnsi="Times New Roman"/>
          <w:sz w:val="28"/>
          <w:szCs w:val="28"/>
        </w:rPr>
        <w:t xml:space="preserve"> </w:t>
      </w:r>
      <w:r w:rsidRPr="008354C8">
        <w:rPr>
          <w:rFonts w:ascii="Times New Roman" w:eastAsia="MS Mincho" w:hAnsi="Times New Roman"/>
          <w:sz w:val="28"/>
          <w:szCs w:val="28"/>
        </w:rPr>
        <w:t>литература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Юрасов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А.В.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Электронная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коммерция: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Учебное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пособие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Дело,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2003.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480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Баканов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М.И.,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Шеремет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А.Д.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Теория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экономического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анализа: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Учебник.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Финансы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статистика,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2000.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Анализ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хозяйственной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промышленности: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Учебник/Н.А.Русак,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В.И.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Стражев,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О.Ф.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Мигун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др.;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Под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общ.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ред.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В.В.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Стражева.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Мн.: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Выш.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шк.,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1998.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398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Любушин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Н.П.,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Лещева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В.Б.,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Дьякова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В.Г.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финансово-экономической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пособие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для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вузов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/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Под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ред.проф.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Н.П.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Любушина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ЮНИТИ-ДАНА.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2000.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47I.e.: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ил.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Экономический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ситуации,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тесты,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примеры,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задачи,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выбор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оптимальных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решений,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финансовое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прогнозирование: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пособие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/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Под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ред.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М.И.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Баканова,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А.Д.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Шеремета.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Финансы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статистика,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2001.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–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656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ил.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Бердникова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Т.Б.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Анализ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диагностика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финансово-экономической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деятельности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предприятия: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пособие.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ИНФРА-М,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2001г.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(Серия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«Высшее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образование»).</w:t>
      </w:r>
    </w:p>
    <w:p w:rsidR="00EA09E5" w:rsidRPr="008354C8" w:rsidRDefault="00EA09E5" w:rsidP="00556326">
      <w:pPr>
        <w:pStyle w:val="a7"/>
        <w:widowControl w:val="0"/>
        <w:numPr>
          <w:ilvl w:val="0"/>
          <w:numId w:val="1"/>
        </w:numPr>
        <w:tabs>
          <w:tab w:val="left" w:pos="851"/>
          <w:tab w:val="left" w:pos="993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8354C8">
        <w:rPr>
          <w:sz w:val="28"/>
          <w:szCs w:val="28"/>
        </w:rPr>
        <w:t>Автоматизированные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информационные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технологии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в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экономике: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Учебник/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Под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ред.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проф.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Г.А.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Титоренко.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М.: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Компьютер,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ЮНИТИ,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1998.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-400</w:t>
      </w:r>
      <w:r w:rsidR="00556326">
        <w:rPr>
          <w:sz w:val="28"/>
          <w:szCs w:val="28"/>
        </w:rPr>
        <w:t xml:space="preserve"> </w:t>
      </w:r>
      <w:r w:rsidRPr="008354C8">
        <w:rPr>
          <w:sz w:val="28"/>
          <w:szCs w:val="28"/>
        </w:rPr>
        <w:t>с.</w:t>
      </w:r>
      <w:bookmarkStart w:id="16" w:name="_GoBack"/>
      <w:bookmarkEnd w:id="16"/>
    </w:p>
    <w:sectPr w:rsidR="00EA09E5" w:rsidRPr="008354C8" w:rsidSect="008354C8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5BD6B32"/>
    <w:multiLevelType w:val="hybridMultilevel"/>
    <w:tmpl w:val="1318834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D627DA19"/>
    <w:multiLevelType w:val="hybridMultilevel"/>
    <w:tmpl w:val="0469ABA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F9B6EC27"/>
    <w:multiLevelType w:val="hybridMultilevel"/>
    <w:tmpl w:val="0DA72CD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7020C3F"/>
    <w:multiLevelType w:val="multilevel"/>
    <w:tmpl w:val="0914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984F8E"/>
    <w:multiLevelType w:val="multilevel"/>
    <w:tmpl w:val="955C7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3E21DC"/>
    <w:multiLevelType w:val="hybridMultilevel"/>
    <w:tmpl w:val="787C0B3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97A39A3"/>
    <w:multiLevelType w:val="hybridMultilevel"/>
    <w:tmpl w:val="D4C87A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C0D1124"/>
    <w:multiLevelType w:val="hybridMultilevel"/>
    <w:tmpl w:val="64AEDA7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>
    <w:nsid w:val="0FF5569E"/>
    <w:multiLevelType w:val="hybridMultilevel"/>
    <w:tmpl w:val="72FEF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10E221C"/>
    <w:multiLevelType w:val="hybridMultilevel"/>
    <w:tmpl w:val="7E5F35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154D5355"/>
    <w:multiLevelType w:val="multilevel"/>
    <w:tmpl w:val="517E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64C050B"/>
    <w:multiLevelType w:val="multilevel"/>
    <w:tmpl w:val="69207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B31947"/>
    <w:multiLevelType w:val="hybridMultilevel"/>
    <w:tmpl w:val="C242F7E2"/>
    <w:lvl w:ilvl="0" w:tplc="04190001">
      <w:start w:val="1"/>
      <w:numFmt w:val="bullet"/>
      <w:lvlText w:val=""/>
      <w:lvlJc w:val="left"/>
      <w:pPr>
        <w:ind w:left="6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3">
    <w:nsid w:val="245460C6"/>
    <w:multiLevelType w:val="multilevel"/>
    <w:tmpl w:val="94E0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F11843"/>
    <w:multiLevelType w:val="multilevel"/>
    <w:tmpl w:val="EECA3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E42947"/>
    <w:multiLevelType w:val="multilevel"/>
    <w:tmpl w:val="7518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3150C4"/>
    <w:multiLevelType w:val="hybridMultilevel"/>
    <w:tmpl w:val="8B361A08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361176BB"/>
    <w:multiLevelType w:val="multilevel"/>
    <w:tmpl w:val="5624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7FF6AAF"/>
    <w:multiLevelType w:val="multilevel"/>
    <w:tmpl w:val="02CC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A24F73"/>
    <w:multiLevelType w:val="hybridMultilevel"/>
    <w:tmpl w:val="33CC9E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E94659"/>
    <w:multiLevelType w:val="hybridMultilevel"/>
    <w:tmpl w:val="F2F443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35203E"/>
    <w:multiLevelType w:val="multilevel"/>
    <w:tmpl w:val="3398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191B98"/>
    <w:multiLevelType w:val="hybridMultilevel"/>
    <w:tmpl w:val="7924D5B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478C02D2"/>
    <w:multiLevelType w:val="multilevel"/>
    <w:tmpl w:val="A2C84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F70584"/>
    <w:multiLevelType w:val="hybridMultilevel"/>
    <w:tmpl w:val="A3FC96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E2429"/>
    <w:multiLevelType w:val="multilevel"/>
    <w:tmpl w:val="C3E4B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E46C81"/>
    <w:multiLevelType w:val="multilevel"/>
    <w:tmpl w:val="AEE40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297E70"/>
    <w:multiLevelType w:val="hybridMultilevel"/>
    <w:tmpl w:val="A3568C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F5E51EB"/>
    <w:multiLevelType w:val="hybridMultilevel"/>
    <w:tmpl w:val="EAF2E9FE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9">
    <w:nsid w:val="5F871AE5"/>
    <w:multiLevelType w:val="hybridMultilevel"/>
    <w:tmpl w:val="0C7E8A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4427592"/>
    <w:multiLevelType w:val="multilevel"/>
    <w:tmpl w:val="5B46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4F97E78"/>
    <w:multiLevelType w:val="hybridMultilevel"/>
    <w:tmpl w:val="2B26AA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937F7F"/>
    <w:multiLevelType w:val="hybridMultilevel"/>
    <w:tmpl w:val="07F810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7060D07"/>
    <w:multiLevelType w:val="multilevel"/>
    <w:tmpl w:val="E6AE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8C34AA0"/>
    <w:multiLevelType w:val="hybridMultilevel"/>
    <w:tmpl w:val="34B2F96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D7564C6"/>
    <w:multiLevelType w:val="multilevel"/>
    <w:tmpl w:val="868AE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4036C5"/>
    <w:multiLevelType w:val="multilevel"/>
    <w:tmpl w:val="CB66B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A6121C2"/>
    <w:multiLevelType w:val="multilevel"/>
    <w:tmpl w:val="9A649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B886D9C"/>
    <w:multiLevelType w:val="hybridMultilevel"/>
    <w:tmpl w:val="A90E0B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8"/>
  </w:num>
  <w:num w:numId="3">
    <w:abstractNumId w:val="19"/>
  </w:num>
  <w:num w:numId="4">
    <w:abstractNumId w:val="38"/>
  </w:num>
  <w:num w:numId="5">
    <w:abstractNumId w:val="7"/>
  </w:num>
  <w:num w:numId="6">
    <w:abstractNumId w:val="33"/>
  </w:num>
  <w:num w:numId="7">
    <w:abstractNumId w:val="15"/>
  </w:num>
  <w:num w:numId="8">
    <w:abstractNumId w:val="18"/>
  </w:num>
  <w:num w:numId="9">
    <w:abstractNumId w:val="4"/>
  </w:num>
  <w:num w:numId="10">
    <w:abstractNumId w:val="23"/>
  </w:num>
  <w:num w:numId="11">
    <w:abstractNumId w:val="25"/>
  </w:num>
  <w:num w:numId="12">
    <w:abstractNumId w:val="21"/>
  </w:num>
  <w:num w:numId="13">
    <w:abstractNumId w:val="35"/>
  </w:num>
  <w:num w:numId="14">
    <w:abstractNumId w:val="37"/>
  </w:num>
  <w:num w:numId="15">
    <w:abstractNumId w:val="17"/>
  </w:num>
  <w:num w:numId="16">
    <w:abstractNumId w:val="26"/>
  </w:num>
  <w:num w:numId="17">
    <w:abstractNumId w:val="11"/>
  </w:num>
  <w:num w:numId="18">
    <w:abstractNumId w:val="3"/>
  </w:num>
  <w:num w:numId="19">
    <w:abstractNumId w:val="10"/>
  </w:num>
  <w:num w:numId="20">
    <w:abstractNumId w:val="36"/>
  </w:num>
  <w:num w:numId="21">
    <w:abstractNumId w:val="13"/>
  </w:num>
  <w:num w:numId="22">
    <w:abstractNumId w:val="32"/>
  </w:num>
  <w:num w:numId="23">
    <w:abstractNumId w:val="14"/>
  </w:num>
  <w:num w:numId="24">
    <w:abstractNumId w:val="12"/>
  </w:num>
  <w:num w:numId="25">
    <w:abstractNumId w:val="30"/>
  </w:num>
  <w:num w:numId="26">
    <w:abstractNumId w:val="31"/>
  </w:num>
  <w:num w:numId="27">
    <w:abstractNumId w:val="6"/>
  </w:num>
  <w:num w:numId="28">
    <w:abstractNumId w:val="34"/>
  </w:num>
  <w:num w:numId="29">
    <w:abstractNumId w:val="29"/>
  </w:num>
  <w:num w:numId="30">
    <w:abstractNumId w:val="1"/>
  </w:num>
  <w:num w:numId="31">
    <w:abstractNumId w:val="9"/>
  </w:num>
  <w:num w:numId="32">
    <w:abstractNumId w:val="5"/>
  </w:num>
  <w:num w:numId="33">
    <w:abstractNumId w:val="0"/>
  </w:num>
  <w:num w:numId="34">
    <w:abstractNumId w:val="2"/>
  </w:num>
  <w:num w:numId="35">
    <w:abstractNumId w:val="20"/>
  </w:num>
  <w:num w:numId="36">
    <w:abstractNumId w:val="16"/>
  </w:num>
  <w:num w:numId="37">
    <w:abstractNumId w:val="28"/>
  </w:num>
  <w:num w:numId="38">
    <w:abstractNumId w:val="24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9E5"/>
    <w:rsid w:val="00020345"/>
    <w:rsid w:val="000631A2"/>
    <w:rsid w:val="00077D15"/>
    <w:rsid w:val="00086AA6"/>
    <w:rsid w:val="00095A1C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3C5090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F13E4"/>
    <w:rsid w:val="005052BB"/>
    <w:rsid w:val="005236DB"/>
    <w:rsid w:val="00556326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63FDD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354C8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81B15"/>
    <w:rsid w:val="00993C58"/>
    <w:rsid w:val="009C4F80"/>
    <w:rsid w:val="00A05B06"/>
    <w:rsid w:val="00A12F43"/>
    <w:rsid w:val="00A17112"/>
    <w:rsid w:val="00A522BD"/>
    <w:rsid w:val="00AA50DD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7276E"/>
    <w:rsid w:val="00B742DE"/>
    <w:rsid w:val="00B96B39"/>
    <w:rsid w:val="00BB47F9"/>
    <w:rsid w:val="00BC07AA"/>
    <w:rsid w:val="00BD331E"/>
    <w:rsid w:val="00C250C6"/>
    <w:rsid w:val="00C4469B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A09E5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D5D32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64B269CF-E148-461D-A3DB-4AEE21879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9E5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A09E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EA09E5"/>
    <w:pPr>
      <w:spacing w:before="100" w:beforeAutospacing="1" w:after="120" w:line="240" w:lineRule="auto"/>
      <w:outlineLvl w:val="1"/>
    </w:pPr>
    <w:rPr>
      <w:rFonts w:ascii="Times New Roman" w:hAnsi="Times New Roman"/>
      <w:sz w:val="38"/>
      <w:szCs w:val="3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09E5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EA09E5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EA09E5"/>
    <w:rPr>
      <w:rFonts w:ascii="Times New Roman" w:hAnsi="Times New Roman" w:cs="Times New Roman"/>
      <w:sz w:val="38"/>
      <w:szCs w:val="38"/>
      <w:lang w:val="x-none" w:eastAsia="ru-RU"/>
    </w:rPr>
  </w:style>
  <w:style w:type="character" w:customStyle="1" w:styleId="30">
    <w:name w:val="Заголовок 3 Знак"/>
    <w:link w:val="3"/>
    <w:uiPriority w:val="9"/>
    <w:semiHidden/>
    <w:locked/>
    <w:rsid w:val="00EA09E5"/>
    <w:rPr>
      <w:rFonts w:ascii="Cambria" w:eastAsia="Times New Roman" w:hAnsi="Cambria" w:cs="Times New Roman"/>
      <w:b/>
      <w:bCs/>
      <w:color w:val="4F81BD"/>
      <w:lang w:val="x-none" w:eastAsia="ru-RU"/>
    </w:rPr>
  </w:style>
  <w:style w:type="paragraph" w:styleId="a3">
    <w:name w:val="Plain Text"/>
    <w:basedOn w:val="a"/>
    <w:link w:val="a4"/>
    <w:uiPriority w:val="99"/>
    <w:rsid w:val="00EA09E5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EA09E5"/>
    <w:rPr>
      <w:rFonts w:ascii="Courier New" w:hAnsi="Courier New" w:cs="Times New Roman"/>
      <w:sz w:val="20"/>
      <w:szCs w:val="20"/>
      <w:lang w:val="x-none" w:eastAsia="ru-RU"/>
    </w:rPr>
  </w:style>
  <w:style w:type="paragraph" w:styleId="a5">
    <w:name w:val="Body Text"/>
    <w:basedOn w:val="a"/>
    <w:link w:val="a6"/>
    <w:uiPriority w:val="99"/>
    <w:semiHidden/>
    <w:unhideWhenUsed/>
    <w:rsid w:val="00EA09E5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locked/>
    <w:rsid w:val="00EA09E5"/>
    <w:rPr>
      <w:rFonts w:eastAsia="Times New Roman" w:cs="Times New Roman"/>
      <w:lang w:val="x-none" w:eastAsia="ru-RU"/>
    </w:rPr>
  </w:style>
  <w:style w:type="paragraph" w:styleId="a7">
    <w:name w:val="Body Text First Indent"/>
    <w:basedOn w:val="a5"/>
    <w:link w:val="a8"/>
    <w:uiPriority w:val="99"/>
    <w:rsid w:val="00EA09E5"/>
    <w:pPr>
      <w:spacing w:line="240" w:lineRule="auto"/>
      <w:ind w:firstLine="210"/>
    </w:pPr>
    <w:rPr>
      <w:rFonts w:ascii="Times New Roman" w:hAnsi="Times New Roman"/>
      <w:sz w:val="24"/>
      <w:szCs w:val="24"/>
    </w:rPr>
  </w:style>
  <w:style w:type="character" w:customStyle="1" w:styleId="a8">
    <w:name w:val="Червоний рядок Знак"/>
    <w:link w:val="a7"/>
    <w:uiPriority w:val="99"/>
    <w:locked/>
    <w:rsid w:val="00EA09E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9">
    <w:name w:val="Normal (Web)"/>
    <w:basedOn w:val="a"/>
    <w:uiPriority w:val="99"/>
    <w:semiHidden/>
    <w:unhideWhenUsed/>
    <w:rsid w:val="00EA09E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a">
    <w:name w:val="Strong"/>
    <w:uiPriority w:val="22"/>
    <w:qFormat/>
    <w:rsid w:val="00EA09E5"/>
    <w:rPr>
      <w:rFonts w:cs="Times New Roman"/>
      <w:b/>
      <w:bCs/>
    </w:rPr>
  </w:style>
  <w:style w:type="character" w:styleId="ab">
    <w:name w:val="Emphasis"/>
    <w:uiPriority w:val="20"/>
    <w:qFormat/>
    <w:rsid w:val="00EA09E5"/>
    <w:rPr>
      <w:rFonts w:cs="Times New Roman"/>
      <w:i/>
      <w:iCs/>
    </w:rPr>
  </w:style>
  <w:style w:type="character" w:customStyle="1" w:styleId="appname1">
    <w:name w:val="app_name1"/>
    <w:rsid w:val="00EA09E5"/>
    <w:rPr>
      <w:rFonts w:cs="Times New Roman"/>
      <w:b/>
      <w:bCs/>
      <w:color w:val="AF0A0A"/>
    </w:rPr>
  </w:style>
  <w:style w:type="character" w:styleId="ac">
    <w:name w:val="Hyperlink"/>
    <w:uiPriority w:val="99"/>
    <w:unhideWhenUsed/>
    <w:rsid w:val="00EA09E5"/>
    <w:rPr>
      <w:rFonts w:cs="Times New Roman"/>
      <w:color w:val="AF0A0A"/>
      <w:u w:val="single"/>
    </w:rPr>
  </w:style>
  <w:style w:type="paragraph" w:styleId="ad">
    <w:name w:val="List Paragraph"/>
    <w:basedOn w:val="a"/>
    <w:uiPriority w:val="34"/>
    <w:qFormat/>
    <w:rsid w:val="00EA09E5"/>
    <w:pPr>
      <w:ind w:left="720"/>
      <w:contextualSpacing/>
    </w:pPr>
  </w:style>
  <w:style w:type="paragraph" w:styleId="ae">
    <w:name w:val="TOC Heading"/>
    <w:basedOn w:val="1"/>
    <w:next w:val="a"/>
    <w:uiPriority w:val="39"/>
    <w:semiHidden/>
    <w:unhideWhenUsed/>
    <w:qFormat/>
    <w:rsid w:val="00EA09E5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EA09E5"/>
    <w:pPr>
      <w:tabs>
        <w:tab w:val="right" w:leader="dot" w:pos="9345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556326"/>
    <w:pPr>
      <w:widowControl w:val="0"/>
      <w:tabs>
        <w:tab w:val="left" w:pos="851"/>
        <w:tab w:val="right" w:leader="dot" w:pos="9345"/>
      </w:tabs>
      <w:spacing w:after="0" w:line="360" w:lineRule="auto"/>
      <w:ind w:firstLine="709"/>
      <w:jc w:val="both"/>
    </w:pPr>
    <w:rPr>
      <w:rFonts w:ascii="Times New Roman" w:hAnsi="Times New Roman"/>
      <w:b/>
      <w:noProof/>
      <w:sz w:val="28"/>
      <w:szCs w:val="28"/>
    </w:rPr>
  </w:style>
  <w:style w:type="paragraph" w:styleId="31">
    <w:name w:val="toc 3"/>
    <w:basedOn w:val="a"/>
    <w:next w:val="a"/>
    <w:autoRedefine/>
    <w:uiPriority w:val="39"/>
    <w:unhideWhenUsed/>
    <w:rsid w:val="00EA09E5"/>
    <w:pPr>
      <w:spacing w:after="100"/>
      <w:ind w:left="440"/>
    </w:pPr>
  </w:style>
  <w:style w:type="paragraph" w:styleId="af">
    <w:name w:val="Balloon Text"/>
    <w:basedOn w:val="a"/>
    <w:link w:val="af0"/>
    <w:uiPriority w:val="99"/>
    <w:semiHidden/>
    <w:unhideWhenUsed/>
    <w:rsid w:val="00EA0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link w:val="af"/>
    <w:uiPriority w:val="99"/>
    <w:semiHidden/>
    <w:locked/>
    <w:rsid w:val="00EA09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Default">
    <w:name w:val="Default"/>
    <w:rsid w:val="00EA09E5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7431</Words>
  <Characters>42360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2014-08-08T12:13:00Z</dcterms:created>
  <dcterms:modified xsi:type="dcterms:W3CDTF">2014-08-08T12:13:00Z</dcterms:modified>
</cp:coreProperties>
</file>