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962" w:rsidRPr="00E540B6" w:rsidRDefault="00141962" w:rsidP="00F7101F">
      <w:pPr>
        <w:widowControl w:val="0"/>
        <w:ind w:firstLine="709"/>
        <w:jc w:val="center"/>
        <w:rPr>
          <w:b/>
        </w:rPr>
      </w:pPr>
      <w:r w:rsidRPr="00E540B6">
        <w:rPr>
          <w:b/>
        </w:rPr>
        <w:t>Зміст</w:t>
      </w:r>
    </w:p>
    <w:p w:rsidR="00E540B6" w:rsidRDefault="00E540B6" w:rsidP="00F7101F">
      <w:pPr>
        <w:widowControl w:val="0"/>
        <w:ind w:firstLine="709"/>
        <w:rPr>
          <w:lang w:val="ru-RU"/>
        </w:rPr>
      </w:pPr>
    </w:p>
    <w:p w:rsidR="00E540B6" w:rsidRPr="00E540B6" w:rsidRDefault="00E540B6" w:rsidP="00F7101F">
      <w:pPr>
        <w:widowControl w:val="0"/>
        <w:ind w:firstLine="0"/>
        <w:rPr>
          <w:lang w:val="ru-RU"/>
        </w:rPr>
      </w:pPr>
      <w:r>
        <w:t>Всту</w:t>
      </w:r>
      <w:r>
        <w:rPr>
          <w:lang w:val="ru-RU"/>
        </w:rPr>
        <w:t>п</w:t>
      </w:r>
    </w:p>
    <w:p w:rsidR="00E540B6" w:rsidRPr="00E540B6" w:rsidRDefault="00E540B6" w:rsidP="00F7101F">
      <w:pPr>
        <w:widowControl w:val="0"/>
        <w:ind w:firstLine="0"/>
      </w:pPr>
      <w:r w:rsidRPr="00E540B6">
        <w:t>1 Загальнодержавні і місцеві податки, які сплачує ВАТ „Отинійська пересувна механізована колона №150”</w:t>
      </w:r>
    </w:p>
    <w:p w:rsidR="00E540B6" w:rsidRPr="00E540B6" w:rsidRDefault="00E540B6" w:rsidP="00F7101F">
      <w:pPr>
        <w:widowControl w:val="0"/>
        <w:ind w:firstLine="0"/>
      </w:pPr>
      <w:r>
        <w:t>1.1</w:t>
      </w:r>
      <w:r w:rsidRPr="00E540B6">
        <w:t xml:space="preserve"> Методика визначення загальнодержавних і місцевих податків</w:t>
      </w:r>
    </w:p>
    <w:p w:rsidR="00E540B6" w:rsidRPr="00E540B6" w:rsidRDefault="00E540B6" w:rsidP="00F7101F">
      <w:pPr>
        <w:widowControl w:val="0"/>
        <w:ind w:firstLine="0"/>
      </w:pPr>
      <w:r w:rsidRPr="00E540B6">
        <w:t>1.2 Терміни сплати податків й подання податкової звітності та штрафні санкції</w:t>
      </w:r>
    </w:p>
    <w:p w:rsidR="00E540B6" w:rsidRPr="00E540B6" w:rsidRDefault="00E540B6" w:rsidP="00F7101F">
      <w:pPr>
        <w:widowControl w:val="0"/>
        <w:ind w:firstLine="0"/>
      </w:pPr>
      <w:r w:rsidRPr="00E540B6">
        <w:t>2 Аналіз фінансових результатів і майна підприємства</w:t>
      </w:r>
    </w:p>
    <w:p w:rsidR="00E540B6" w:rsidRPr="00E540B6" w:rsidRDefault="00E540B6" w:rsidP="00F7101F">
      <w:pPr>
        <w:widowControl w:val="0"/>
        <w:ind w:firstLine="0"/>
      </w:pPr>
      <w:r>
        <w:t>2.1</w:t>
      </w:r>
      <w:r w:rsidRPr="00E540B6">
        <w:t xml:space="preserve"> Аналіз майна ВАТ „Отинійська пересувна механізована колона № 150”</w:t>
      </w:r>
    </w:p>
    <w:p w:rsidR="00E540B6" w:rsidRPr="00E540B6" w:rsidRDefault="00E540B6" w:rsidP="00F7101F">
      <w:pPr>
        <w:widowControl w:val="0"/>
        <w:ind w:firstLine="0"/>
      </w:pPr>
      <w:r w:rsidRPr="00E540B6">
        <w:t>2.2 Аналіз фінансових результатів ВАТ „Отинійська пересувна механізована колона № 150”</w:t>
      </w:r>
    </w:p>
    <w:p w:rsidR="00E540B6" w:rsidRPr="00E540B6" w:rsidRDefault="00E540B6" w:rsidP="00F7101F">
      <w:pPr>
        <w:widowControl w:val="0"/>
        <w:ind w:firstLine="0"/>
      </w:pPr>
      <w:r w:rsidRPr="00E540B6">
        <w:t>3 Організація обліку, контролю і аналізу грошових операцій.</w:t>
      </w:r>
    </w:p>
    <w:p w:rsidR="00E540B6" w:rsidRPr="00E540B6" w:rsidRDefault="00E540B6" w:rsidP="00F7101F">
      <w:pPr>
        <w:widowControl w:val="0"/>
        <w:ind w:firstLine="0"/>
      </w:pPr>
      <w:r w:rsidRPr="00E540B6">
        <w:t>3.1 Організація обліку грошових операцій</w:t>
      </w:r>
    </w:p>
    <w:p w:rsidR="00E540B6" w:rsidRPr="00E540B6" w:rsidRDefault="00E540B6" w:rsidP="00F7101F">
      <w:pPr>
        <w:widowControl w:val="0"/>
        <w:ind w:firstLine="0"/>
      </w:pPr>
      <w:r w:rsidRPr="00E540B6">
        <w:t>3.1.1 Документальне оформлення касових операцій</w:t>
      </w:r>
    </w:p>
    <w:p w:rsidR="00E540B6" w:rsidRPr="00E540B6" w:rsidRDefault="00E540B6" w:rsidP="00F7101F">
      <w:pPr>
        <w:widowControl w:val="0"/>
        <w:ind w:firstLine="0"/>
      </w:pPr>
      <w:r w:rsidRPr="00E540B6">
        <w:t>3.1.2 Документальне оформлення операцій по розрахунковому рахунку</w:t>
      </w:r>
    </w:p>
    <w:p w:rsidR="00E540B6" w:rsidRPr="00E540B6" w:rsidRDefault="00E540B6" w:rsidP="00F7101F">
      <w:pPr>
        <w:widowControl w:val="0"/>
        <w:ind w:firstLine="0"/>
      </w:pPr>
      <w:r w:rsidRPr="00E540B6">
        <w:t>3.1.3 Опрацювання виписок банку</w:t>
      </w:r>
    </w:p>
    <w:p w:rsidR="00E540B6" w:rsidRPr="00E540B6" w:rsidRDefault="00E540B6" w:rsidP="00F7101F">
      <w:pPr>
        <w:widowControl w:val="0"/>
        <w:ind w:firstLine="0"/>
      </w:pPr>
      <w:r w:rsidRPr="00E540B6">
        <w:t>3.1.4 Синтетичний та аналітичний облік розрахунків із підзвітними особами.</w:t>
      </w:r>
    </w:p>
    <w:p w:rsidR="00E540B6" w:rsidRPr="00E540B6" w:rsidRDefault="00E540B6" w:rsidP="00F7101F">
      <w:pPr>
        <w:widowControl w:val="0"/>
        <w:ind w:firstLine="0"/>
      </w:pPr>
      <w:r w:rsidRPr="00E540B6">
        <w:t>3.1.5 Форми розрахунків і їх характеристика</w:t>
      </w:r>
    </w:p>
    <w:p w:rsidR="00E540B6" w:rsidRPr="00E540B6" w:rsidRDefault="00E540B6" w:rsidP="00F7101F">
      <w:pPr>
        <w:widowControl w:val="0"/>
        <w:ind w:firstLine="0"/>
      </w:pPr>
      <w:r w:rsidRPr="00E540B6">
        <w:t>3.2 Контроль за дотриманням порядку здійснення грошових операцій</w:t>
      </w:r>
    </w:p>
    <w:p w:rsidR="00E540B6" w:rsidRPr="00E540B6" w:rsidRDefault="00E540B6" w:rsidP="00F7101F">
      <w:pPr>
        <w:widowControl w:val="0"/>
        <w:ind w:firstLine="0"/>
      </w:pPr>
      <w:r w:rsidRPr="00E540B6">
        <w:t>3.3 Аналіз грошових операцій</w:t>
      </w:r>
    </w:p>
    <w:p w:rsidR="00E540B6" w:rsidRPr="00E540B6" w:rsidRDefault="00E540B6" w:rsidP="00F7101F">
      <w:pPr>
        <w:widowControl w:val="0"/>
        <w:ind w:firstLine="0"/>
      </w:pPr>
      <w:r w:rsidRPr="00E540B6">
        <w:t>Висновок</w:t>
      </w:r>
    </w:p>
    <w:p w:rsidR="00141962" w:rsidRPr="00E540B6" w:rsidRDefault="00E540B6" w:rsidP="00F7101F">
      <w:pPr>
        <w:widowControl w:val="0"/>
        <w:ind w:firstLine="0"/>
      </w:pPr>
      <w:r w:rsidRPr="00E540B6">
        <w:t>Список використаної літератури</w:t>
      </w:r>
    </w:p>
    <w:p w:rsidR="009517F1" w:rsidRPr="001C4E22" w:rsidRDefault="00141962" w:rsidP="00F7101F">
      <w:pPr>
        <w:widowControl w:val="0"/>
        <w:ind w:firstLine="709"/>
        <w:jc w:val="center"/>
        <w:rPr>
          <w:b/>
        </w:rPr>
      </w:pPr>
      <w:r w:rsidRPr="00E540B6">
        <w:br w:type="page"/>
      </w:r>
      <w:r w:rsidR="009517F1" w:rsidRPr="00E540B6">
        <w:rPr>
          <w:b/>
        </w:rPr>
        <w:t>Вступ</w:t>
      </w:r>
    </w:p>
    <w:p w:rsidR="00E540B6" w:rsidRPr="001C4E22" w:rsidRDefault="00E540B6" w:rsidP="00F7101F">
      <w:pPr>
        <w:widowControl w:val="0"/>
        <w:ind w:firstLine="709"/>
      </w:pPr>
    </w:p>
    <w:p w:rsidR="009517F1" w:rsidRPr="00E540B6" w:rsidRDefault="009517F1" w:rsidP="00F7101F">
      <w:pPr>
        <w:widowControl w:val="0"/>
        <w:ind w:firstLine="709"/>
      </w:pPr>
      <w:r w:rsidRPr="00E540B6">
        <w:t>Сьогодні, в умовах ринкових відносин центр економічної діяльності переміщається до основної ланки всієї економіки - підприємства. Саме на мікроекономічному рівні створюється потрібна суспільству продукція, надаються необхідні послуги. На підприємстві зосереджені найбільше кваліфіковані кадри. Тут вирішуються питання ощадливої витрати ресурсів, застосування високопродуктивної техніки, технологій і реалізації продукції.</w:t>
      </w:r>
    </w:p>
    <w:p w:rsidR="00DE2581" w:rsidRPr="00E540B6" w:rsidRDefault="009517F1" w:rsidP="00F7101F">
      <w:pPr>
        <w:widowControl w:val="0"/>
        <w:ind w:firstLine="709"/>
      </w:pPr>
      <w:r w:rsidRPr="00E540B6">
        <w:t>Для вирішення деяких із них на підприємстві звертаються до методу обліку, що являє собою сукупність прийомів первинного спостереження (документація й інвентаризація), вартісного виміру (оцінка і калькуляція),</w:t>
      </w:r>
      <w:r w:rsidR="00F7101F">
        <w:t xml:space="preserve"> </w:t>
      </w:r>
      <w:r w:rsidRPr="00E540B6">
        <w:t>поточного групування (рахунки і подвійний запис), підсумкового узагальнення (баланс і звітність) фактів господарської діяльності.</w:t>
      </w:r>
    </w:p>
    <w:p w:rsidR="009517F1" w:rsidRPr="00E540B6" w:rsidRDefault="009517F1" w:rsidP="00F7101F">
      <w:pPr>
        <w:widowControl w:val="0"/>
        <w:ind w:firstLine="709"/>
      </w:pPr>
      <w:r w:rsidRPr="00E540B6">
        <w:t>У даній роботі буде зроблена спроба проаналізувати взаємодію бухгалтерського обліку й економіки підприємства, і будуть запропоновані шляхи подальшого вдосконалення ведення бухгалтерського обліку на підприємстві.</w:t>
      </w:r>
    </w:p>
    <w:p w:rsidR="00C11A71" w:rsidRPr="00E540B6" w:rsidRDefault="009517F1" w:rsidP="00F7101F">
      <w:pPr>
        <w:widowControl w:val="0"/>
        <w:ind w:firstLine="709"/>
      </w:pPr>
      <w:r w:rsidRPr="00E540B6">
        <w:t xml:space="preserve">На всіх етапах розвитку економіки її основною ланкою </w:t>
      </w:r>
      <w:r w:rsidR="00BE3EA3" w:rsidRPr="00E540B6">
        <w:t>є</w:t>
      </w:r>
      <w:r w:rsidRPr="00E540B6">
        <w:t xml:space="preserve"> підприємство. Саме на підприємстві здійснюється виробництво продукції, відбувається безпосередня зв'язок працівника з засобами виробництва.</w:t>
      </w:r>
    </w:p>
    <w:p w:rsidR="00C11A71" w:rsidRPr="00E540B6" w:rsidRDefault="00C11A71" w:rsidP="00F7101F">
      <w:pPr>
        <w:widowControl w:val="0"/>
        <w:ind w:firstLine="709"/>
      </w:pPr>
      <w:r w:rsidRPr="00E540B6">
        <w:t>Об’єктом проходження практики було ВАТ „Отинійська пересу</w:t>
      </w:r>
      <w:r w:rsidR="000773BF" w:rsidRPr="00E540B6">
        <w:t xml:space="preserve">вна механізована колона № 150”, засноване відповідно до рішення регіонального відділення Фонду державного майна по Івано-Франківській області № 143 від 26 квітня 1994 р. шляхом перетворення державного підприємства Отинійської пересувної механізованої колони № 150 у відкрите акціонерне товариство. </w:t>
      </w:r>
    </w:p>
    <w:p w:rsidR="000773BF" w:rsidRPr="00E540B6" w:rsidRDefault="000773BF" w:rsidP="00F7101F">
      <w:pPr>
        <w:widowControl w:val="0"/>
        <w:ind w:firstLine="709"/>
      </w:pPr>
      <w:r w:rsidRPr="00E540B6">
        <w:t>Заодно з п. 2.1 Статуту ВАТ „Отинійська пересувна механізована колона № 150” основна мета товариства полягає у максимізації добробуту акціонерів у вигляді зростання ринкової вартості акцій товариства, а також отримання акціонерами дивідендів, здійснення виробничої, торговельної та іншої господарської діяльності, спрямованої на отримання прибутку.</w:t>
      </w:r>
    </w:p>
    <w:p w:rsidR="000773BF" w:rsidRPr="00E540B6" w:rsidRDefault="000773BF" w:rsidP="00F7101F">
      <w:pPr>
        <w:widowControl w:val="0"/>
        <w:ind w:firstLine="709"/>
      </w:pPr>
      <w:r w:rsidRPr="00E540B6">
        <w:t xml:space="preserve">Згідно п. 2.3 Статуту ВАТ „Отинійська пересувна механізована колона № 150” предметом діяльності товариства є: </w:t>
      </w:r>
    </w:p>
    <w:p w:rsidR="000773BF" w:rsidRPr="00E540B6" w:rsidRDefault="000773BF" w:rsidP="00F7101F">
      <w:pPr>
        <w:widowControl w:val="0"/>
        <w:ind w:firstLine="709"/>
      </w:pPr>
      <w:r w:rsidRPr="00E540B6">
        <w:t xml:space="preserve">здійснення будівельно-монтажних та ремонтно-будівельних робіт; </w:t>
      </w:r>
    </w:p>
    <w:p w:rsidR="000773BF" w:rsidRPr="00E540B6" w:rsidRDefault="000773BF" w:rsidP="00F7101F">
      <w:pPr>
        <w:widowControl w:val="0"/>
        <w:ind w:firstLine="709"/>
      </w:pPr>
      <w:r w:rsidRPr="00E540B6">
        <w:t>будівництво промислових та цивільних об’єктів, у тому числі житла, комунальних та інших об’єктів соціально-комунального призначення;</w:t>
      </w:r>
    </w:p>
    <w:p w:rsidR="000773BF" w:rsidRPr="00E540B6" w:rsidRDefault="000773BF" w:rsidP="00F7101F">
      <w:pPr>
        <w:widowControl w:val="0"/>
        <w:ind w:firstLine="709"/>
      </w:pPr>
      <w:r w:rsidRPr="00E540B6">
        <w:t>реконструкція, технічне переоснащення та введення в дію меліоративних систем, об’єктів протипаводкового і протиерозійного захисту земель;</w:t>
      </w:r>
    </w:p>
    <w:p w:rsidR="000773BF" w:rsidRPr="00E540B6" w:rsidRDefault="000773BF" w:rsidP="00F7101F">
      <w:pPr>
        <w:widowControl w:val="0"/>
        <w:ind w:firstLine="709"/>
      </w:pPr>
      <w:r w:rsidRPr="00E540B6">
        <w:t>надання транспортних та транспортно-експедиційних послуг;</w:t>
      </w:r>
    </w:p>
    <w:p w:rsidR="000773BF" w:rsidRPr="00E540B6" w:rsidRDefault="000773BF" w:rsidP="00F7101F">
      <w:pPr>
        <w:widowControl w:val="0"/>
        <w:ind w:firstLine="709"/>
      </w:pPr>
      <w:r w:rsidRPr="00E540B6">
        <w:t>здавання в оренду вільних приміщень, будинків та вільної території та ін.</w:t>
      </w:r>
    </w:p>
    <w:p w:rsidR="000773BF" w:rsidRPr="00E540B6" w:rsidRDefault="00246703" w:rsidP="00F7101F">
      <w:pPr>
        <w:widowControl w:val="0"/>
        <w:ind w:firstLine="709"/>
      </w:pPr>
      <w:r w:rsidRPr="00E540B6">
        <w:t>Товариство самостійно планує свою виробничу, господарську та іншу діяльність, централізує та розподіляє капіталовкладення між структурними одиницями.</w:t>
      </w:r>
    </w:p>
    <w:p w:rsidR="00911465" w:rsidRPr="00E540B6" w:rsidRDefault="00911465" w:rsidP="00F7101F">
      <w:pPr>
        <w:widowControl w:val="0"/>
        <w:ind w:firstLine="709"/>
      </w:pPr>
      <w:r w:rsidRPr="00E540B6">
        <w:t xml:space="preserve">Майно товариства складають основні фонди, обігові кошти та ніші цінності, вартість яких відображена в балансі товариства. Майно є колективною власністю його акціонерів. </w:t>
      </w:r>
    </w:p>
    <w:p w:rsidR="004D5037" w:rsidRPr="00E540B6" w:rsidRDefault="004D5037" w:rsidP="00F7101F">
      <w:pPr>
        <w:widowControl w:val="0"/>
        <w:ind w:firstLine="709"/>
      </w:pPr>
      <w:r w:rsidRPr="00E540B6">
        <w:t>Прибуток товариства утворюється з надходжень від здійснення господарської діяльності</w:t>
      </w:r>
      <w:r w:rsidR="009B2AD9" w:rsidRPr="00E540B6">
        <w:t xml:space="preserve">. </w:t>
      </w:r>
    </w:p>
    <w:p w:rsidR="009517F1" w:rsidRPr="00E540B6" w:rsidRDefault="009B2AD9" w:rsidP="00F7101F">
      <w:pPr>
        <w:widowControl w:val="0"/>
        <w:ind w:firstLine="709"/>
      </w:pPr>
      <w:r w:rsidRPr="00E540B6">
        <w:t xml:space="preserve">Товариство здійснює </w:t>
      </w:r>
      <w:r w:rsidR="009517F1" w:rsidRPr="00E540B6">
        <w:t>бухгалтерський облік, який надає достовірну і повну інформацію про діяльність підприємства за допомогою аналізу фінансових звітів підприємства, що складаються наприкінці кожного звітного періоду.</w:t>
      </w:r>
    </w:p>
    <w:p w:rsidR="009517F1" w:rsidRPr="00E540B6" w:rsidRDefault="009517F1" w:rsidP="00F7101F">
      <w:pPr>
        <w:widowControl w:val="0"/>
        <w:ind w:firstLine="709"/>
      </w:pPr>
      <w:r w:rsidRPr="00E540B6">
        <w:t>У бухгалтерії підприємства - у цій центральній ланці внутрішнього виробничого обліку і звітності акумулюються усі фактичні витрати і розподіляються по місцях їхнього виникнення (цехах, відділах), à також по носіях витрат (продуктах виробництва).</w:t>
      </w:r>
    </w:p>
    <w:p w:rsidR="009517F1" w:rsidRPr="00E540B6" w:rsidRDefault="009517F1" w:rsidP="00F7101F">
      <w:pPr>
        <w:widowControl w:val="0"/>
        <w:ind w:firstLine="709"/>
      </w:pPr>
      <w:r w:rsidRPr="00E540B6">
        <w:t>У бухгалтерії підприємства, як правило, декілька підрозділів, відповідальних за різні етапи опрацювання бухгалтерської інформації:</w:t>
      </w:r>
    </w:p>
    <w:p w:rsidR="009517F1" w:rsidRPr="00E540B6" w:rsidRDefault="009517F1" w:rsidP="00F7101F">
      <w:pPr>
        <w:widowControl w:val="0"/>
        <w:ind w:firstLine="709"/>
      </w:pPr>
      <w:r w:rsidRPr="00E540B6">
        <w:t>розрахункова група, працівники якої на підставі первинного обліку праці робітників та службовців виконують усі розрахунки по заробітній платі й утриманнях із неї, здійснюють контроль за використанням фонду оплати праці і фонду споживання, ведуть облік розрахунків із робітниками та службовцями по відрахуваннях на соціальне страхування робітників та службовців і відрахуванням у Пенсійний фонд;</w:t>
      </w:r>
    </w:p>
    <w:p w:rsidR="009517F1" w:rsidRPr="00E540B6" w:rsidRDefault="009517F1" w:rsidP="00F7101F">
      <w:pPr>
        <w:widowControl w:val="0"/>
        <w:ind w:firstLine="709"/>
      </w:pPr>
      <w:r w:rsidRPr="00E540B6">
        <w:t>матеріальна група, працівники якої ведуть облік придбання матеріальних цінностей, розрахунків із постачальниками матеріалів, надходження і витрати матеріалів у розрізі місць їхнього збереження і використання;</w:t>
      </w:r>
    </w:p>
    <w:p w:rsidR="009517F1" w:rsidRPr="00E540B6" w:rsidRDefault="009517F1" w:rsidP="00F7101F">
      <w:pPr>
        <w:widowControl w:val="0"/>
        <w:ind w:firstLine="709"/>
      </w:pPr>
      <w:r w:rsidRPr="00E540B6">
        <w:t>виробничо-калькуляційна група, працівники якої ведуть облік витрат на усі види виробництв, калькулюють фактичну собівартість продукції і складають звітність; визначають склад витрат на незавершене виробництво;</w:t>
      </w:r>
    </w:p>
    <w:p w:rsidR="009517F1" w:rsidRPr="00E540B6" w:rsidRDefault="009517F1" w:rsidP="00F7101F">
      <w:pPr>
        <w:widowControl w:val="0"/>
        <w:ind w:firstLine="709"/>
      </w:pPr>
      <w:r w:rsidRPr="00E540B6">
        <w:t>загальна група, працівники якої здійснюють облік інших операцій, ведуть Головну книгу і складають бухгалтерську звітність.</w:t>
      </w:r>
    </w:p>
    <w:p w:rsidR="009517F1" w:rsidRPr="00E540B6" w:rsidRDefault="009517F1" w:rsidP="00F7101F">
      <w:pPr>
        <w:widowControl w:val="0"/>
        <w:ind w:firstLine="709"/>
      </w:pPr>
      <w:r w:rsidRPr="00E540B6">
        <w:t>На значних підприємствах виділяється фінансова група, працівники якої ведуть облік коштів</w:t>
      </w:r>
      <w:r w:rsidR="00F7101F">
        <w:t xml:space="preserve"> </w:t>
      </w:r>
      <w:r w:rsidRPr="00E540B6">
        <w:t>і розрахунків із підприємствами, організаціями й окремими особами.</w:t>
      </w:r>
    </w:p>
    <w:p w:rsidR="009517F1" w:rsidRPr="00E540B6" w:rsidRDefault="009517F1" w:rsidP="00F7101F">
      <w:pPr>
        <w:widowControl w:val="0"/>
        <w:ind w:firstLine="709"/>
      </w:pPr>
      <w:r w:rsidRPr="00E540B6">
        <w:t>Бухгалтерія подає систематичну інформацію про роботу підприємства й окремих його підрозділів керівництву підприємства (підрозділів).</w:t>
      </w:r>
    </w:p>
    <w:p w:rsidR="009517F1" w:rsidRPr="00E540B6" w:rsidRDefault="009B2AD9" w:rsidP="00F7101F">
      <w:pPr>
        <w:widowControl w:val="0"/>
        <w:ind w:firstLine="709"/>
      </w:pPr>
      <w:r w:rsidRPr="00E540B6">
        <w:t>До</w:t>
      </w:r>
      <w:r w:rsidR="009517F1" w:rsidRPr="00E540B6">
        <w:t xml:space="preserve"> функцій бухгалтерського обліку</w:t>
      </w:r>
      <w:r w:rsidRPr="00E540B6">
        <w:t xml:space="preserve"> належать</w:t>
      </w:r>
      <w:r w:rsidR="009517F1" w:rsidRPr="00E540B6">
        <w:t>: контрольна функція, забезпечення цілісності власності, інформаційна функція, функція зворотного зв'язку і аналітична функція</w:t>
      </w:r>
      <w:r w:rsidRPr="00E540B6">
        <w:t>. Відповідно</w:t>
      </w:r>
      <w:r w:rsidR="009517F1" w:rsidRPr="00E540B6">
        <w:t xml:space="preserve"> до ведення бухгалтерського обліку на підприємстві висуваються такі вимоги: </w:t>
      </w:r>
    </w:p>
    <w:p w:rsidR="009517F1" w:rsidRPr="00E540B6" w:rsidRDefault="009517F1" w:rsidP="00F7101F">
      <w:pPr>
        <w:widowControl w:val="0"/>
        <w:ind w:firstLine="709"/>
      </w:pPr>
      <w:r w:rsidRPr="00E540B6">
        <w:t>1) точність ведення бухгалтерського обліку;</w:t>
      </w:r>
    </w:p>
    <w:p w:rsidR="009517F1" w:rsidRPr="00E540B6" w:rsidRDefault="009517F1" w:rsidP="00F7101F">
      <w:pPr>
        <w:widowControl w:val="0"/>
        <w:ind w:firstLine="709"/>
      </w:pPr>
      <w:r w:rsidRPr="00E540B6">
        <w:t>2) повнота ведення бухгалтерського обліку;</w:t>
      </w:r>
    </w:p>
    <w:p w:rsidR="009517F1" w:rsidRPr="00E540B6" w:rsidRDefault="009517F1" w:rsidP="00F7101F">
      <w:pPr>
        <w:widowControl w:val="0"/>
        <w:ind w:firstLine="709"/>
      </w:pPr>
      <w:r w:rsidRPr="00E540B6">
        <w:t>3) своєчасність відображення інформації, тобто відображення фактів господарської діяльності в тому періоді, коли вони відбулися, незалежно від часу надходження або виплати грошей по цих фактах;</w:t>
      </w:r>
    </w:p>
    <w:p w:rsidR="009517F1" w:rsidRPr="00E540B6" w:rsidRDefault="009517F1" w:rsidP="00F7101F">
      <w:pPr>
        <w:widowControl w:val="0"/>
        <w:ind w:firstLine="709"/>
      </w:pPr>
      <w:r w:rsidRPr="00E540B6">
        <w:t>4) несуперечливість даних бухгалтерського обліку;</w:t>
      </w:r>
    </w:p>
    <w:p w:rsidR="009517F1" w:rsidRPr="00E540B6" w:rsidRDefault="009517F1" w:rsidP="00F7101F">
      <w:pPr>
        <w:widowControl w:val="0"/>
        <w:ind w:firstLine="709"/>
      </w:pPr>
      <w:r w:rsidRPr="00E540B6">
        <w:t>5) раціональність ведення бухгалтерського обліку.</w:t>
      </w:r>
    </w:p>
    <w:p w:rsidR="009517F1" w:rsidRPr="00E540B6" w:rsidRDefault="009517F1" w:rsidP="00F7101F">
      <w:pPr>
        <w:widowControl w:val="0"/>
        <w:ind w:firstLine="709"/>
      </w:pPr>
      <w:r w:rsidRPr="00E540B6">
        <w:t>Таким чином, при виконанні вимог до бухгалтерського обліку можна домогтися одержання достовірної інформації, яка необхідна як для внутрішніх користувачів інформації, так і для зовнішніх.</w:t>
      </w:r>
    </w:p>
    <w:p w:rsidR="009517F1" w:rsidRPr="00E540B6" w:rsidRDefault="009517F1" w:rsidP="00F7101F">
      <w:pPr>
        <w:widowControl w:val="0"/>
        <w:ind w:firstLine="709"/>
      </w:pPr>
      <w:r w:rsidRPr="00E540B6">
        <w:t>В цілому, слід зазначити, що бухгалтерський облік потребує оперативності і точності даних. В основі вимог бухгалтерського обліку лежить вартісна оцінка. Бухгалтерський облік охоплює фінансову сторону діяльності підприємства. У цілому організація бухгалтерського обліку спрямована на поліпшення результатів господарської діяльності підприємства.</w:t>
      </w:r>
    </w:p>
    <w:p w:rsidR="00D4743A" w:rsidRPr="006676FE" w:rsidRDefault="009517F1" w:rsidP="00F7101F">
      <w:pPr>
        <w:widowControl w:val="0"/>
        <w:ind w:firstLine="709"/>
        <w:jc w:val="center"/>
        <w:rPr>
          <w:b/>
        </w:rPr>
      </w:pPr>
      <w:r w:rsidRPr="00E540B6">
        <w:br w:type="page"/>
      </w:r>
      <w:bookmarkStart w:id="0" w:name="_Toc129343605"/>
      <w:r w:rsidR="00443591" w:rsidRPr="006676FE">
        <w:rPr>
          <w:b/>
        </w:rPr>
        <w:t>1</w:t>
      </w:r>
      <w:r w:rsidR="00F7101F">
        <w:rPr>
          <w:b/>
        </w:rPr>
        <w:t xml:space="preserve"> </w:t>
      </w:r>
      <w:r w:rsidR="00D4743A" w:rsidRPr="006676FE">
        <w:rPr>
          <w:b/>
        </w:rPr>
        <w:t>З</w:t>
      </w:r>
      <w:r w:rsidR="00443591" w:rsidRPr="006676FE">
        <w:rPr>
          <w:b/>
        </w:rPr>
        <w:t>агальнодержавн</w:t>
      </w:r>
      <w:r w:rsidR="00D4743A" w:rsidRPr="006676FE">
        <w:rPr>
          <w:b/>
        </w:rPr>
        <w:t>і</w:t>
      </w:r>
      <w:r w:rsidR="00443591" w:rsidRPr="006676FE">
        <w:rPr>
          <w:b/>
        </w:rPr>
        <w:t xml:space="preserve"> і місцев</w:t>
      </w:r>
      <w:r w:rsidR="00D4743A" w:rsidRPr="006676FE">
        <w:rPr>
          <w:b/>
        </w:rPr>
        <w:t>і</w:t>
      </w:r>
      <w:r w:rsidR="00443591" w:rsidRPr="006676FE">
        <w:rPr>
          <w:b/>
        </w:rPr>
        <w:t xml:space="preserve"> податк</w:t>
      </w:r>
      <w:r w:rsidR="00D4743A" w:rsidRPr="006676FE">
        <w:rPr>
          <w:b/>
        </w:rPr>
        <w:t>и</w:t>
      </w:r>
      <w:r w:rsidR="00443591" w:rsidRPr="006676FE">
        <w:rPr>
          <w:b/>
        </w:rPr>
        <w:t xml:space="preserve">, які сплачує ВАТ „Отинійська </w:t>
      </w:r>
      <w:r w:rsidR="00D4743A" w:rsidRPr="006676FE">
        <w:rPr>
          <w:b/>
        </w:rPr>
        <w:t>пересувна механізована колона №</w:t>
      </w:r>
      <w:r w:rsidR="00443591" w:rsidRPr="006676FE">
        <w:rPr>
          <w:b/>
        </w:rPr>
        <w:t>150”</w:t>
      </w:r>
      <w:bookmarkEnd w:id="0"/>
    </w:p>
    <w:p w:rsidR="006676FE" w:rsidRPr="006676FE" w:rsidRDefault="006676FE" w:rsidP="00F7101F">
      <w:pPr>
        <w:widowControl w:val="0"/>
        <w:ind w:firstLine="709"/>
        <w:jc w:val="center"/>
        <w:rPr>
          <w:b/>
        </w:rPr>
      </w:pPr>
    </w:p>
    <w:p w:rsidR="00D4743A" w:rsidRDefault="006676FE" w:rsidP="00F7101F">
      <w:pPr>
        <w:widowControl w:val="0"/>
        <w:ind w:firstLine="709"/>
        <w:jc w:val="center"/>
        <w:rPr>
          <w:b/>
          <w:lang w:val="ru-RU"/>
        </w:rPr>
      </w:pPr>
      <w:bookmarkStart w:id="1" w:name="_Toc129343606"/>
      <w:r>
        <w:rPr>
          <w:b/>
        </w:rPr>
        <w:t>1.1</w:t>
      </w:r>
      <w:r w:rsidR="00F7101F">
        <w:rPr>
          <w:b/>
          <w:lang w:val="ru-RU"/>
        </w:rPr>
        <w:t xml:space="preserve"> </w:t>
      </w:r>
      <w:r w:rsidR="000917D9" w:rsidRPr="006676FE">
        <w:rPr>
          <w:b/>
        </w:rPr>
        <w:t>Методика визначення загальнодержавних і місцевих податків</w:t>
      </w:r>
      <w:bookmarkEnd w:id="1"/>
    </w:p>
    <w:p w:rsidR="006676FE" w:rsidRPr="006676FE" w:rsidRDefault="006676FE" w:rsidP="00F7101F">
      <w:pPr>
        <w:widowControl w:val="0"/>
        <w:ind w:firstLine="709"/>
        <w:jc w:val="center"/>
        <w:rPr>
          <w:b/>
          <w:lang w:val="ru-RU"/>
        </w:rPr>
      </w:pPr>
    </w:p>
    <w:p w:rsidR="007C7249" w:rsidRPr="00E540B6" w:rsidRDefault="007C7249" w:rsidP="00F7101F">
      <w:pPr>
        <w:widowControl w:val="0"/>
        <w:ind w:firstLine="709"/>
      </w:pPr>
      <w:r w:rsidRPr="00E540B6">
        <w:t>Підприємство, на якому я проходила практику, сплачує наступні загальнодержавні податки:</w:t>
      </w:r>
    </w:p>
    <w:p w:rsidR="007C7249" w:rsidRPr="00E540B6" w:rsidRDefault="00E97B62" w:rsidP="00F7101F">
      <w:pPr>
        <w:widowControl w:val="0"/>
        <w:ind w:firstLine="709"/>
      </w:pPr>
      <w:r w:rsidRPr="00E540B6">
        <w:t>податок на додану вартість</w:t>
      </w:r>
      <w:r w:rsidR="00664AE5" w:rsidRPr="00E540B6">
        <w:t xml:space="preserve"> (ПДВ)</w:t>
      </w:r>
      <w:r w:rsidRPr="00E540B6">
        <w:t>;</w:t>
      </w:r>
    </w:p>
    <w:p w:rsidR="00E97B62" w:rsidRPr="00E540B6" w:rsidRDefault="00E97B62" w:rsidP="00F7101F">
      <w:pPr>
        <w:widowControl w:val="0"/>
        <w:ind w:firstLine="709"/>
      </w:pPr>
      <w:r w:rsidRPr="00E540B6">
        <w:t>податок на прибуток.</w:t>
      </w:r>
    </w:p>
    <w:p w:rsidR="0037198C" w:rsidRPr="00E540B6" w:rsidRDefault="005C60E5" w:rsidP="00F7101F">
      <w:pPr>
        <w:widowControl w:val="0"/>
        <w:ind w:firstLine="709"/>
      </w:pPr>
      <w:r w:rsidRPr="00E540B6">
        <w:t>Розглянемо методику визначення ПДВ. ВАТ „Отинійська пересувна механізована колона № 150” є платником ПДВ у розмірі 20%. Величина цього податку</w:t>
      </w:r>
      <w:r w:rsidR="006A2E88" w:rsidRPr="00E540B6">
        <w:t xml:space="preserve"> нараховується, виходячи з виручки підприємства від реалізації товарів, робіт, послуг</w:t>
      </w:r>
      <w:r w:rsidR="0037198C" w:rsidRPr="00E540B6">
        <w:t>, за наступною формулою:</w:t>
      </w:r>
    </w:p>
    <w:p w:rsidR="0039411B" w:rsidRPr="00E540B6" w:rsidRDefault="0039411B" w:rsidP="00F7101F">
      <w:pPr>
        <w:widowControl w:val="0"/>
        <w:ind w:firstLine="709"/>
      </w:pPr>
      <w:r w:rsidRPr="00E540B6">
        <w:t xml:space="preserve">Сума ПДВ = виручка від реалізації </w:t>
      </w:r>
      <w:r w:rsidR="0037198C" w:rsidRPr="00E540B6">
        <w:t>× 20%.</w:t>
      </w:r>
    </w:p>
    <w:p w:rsidR="00DC15F7" w:rsidRPr="00E540B6" w:rsidRDefault="00DC15F7" w:rsidP="00F7101F">
      <w:pPr>
        <w:widowControl w:val="0"/>
        <w:ind w:firstLine="709"/>
      </w:pPr>
      <w:r w:rsidRPr="00E540B6">
        <w:t>Оскільки „Отинійська пересувна механізована колона № 150” сплачує податки згідно загальної системи оподаткування, воно є платником податку на прибуток. Він розраховується в розмірі 25% від отриманого прибутку від діяльності підприємства. Прибуток є результатом різниці між отриманими д</w:t>
      </w:r>
      <w:r w:rsidR="004E2E25" w:rsidRPr="00E540B6">
        <w:t>оходами та витратами, понесеними у зв’язку з господарською діяльністю.</w:t>
      </w:r>
    </w:p>
    <w:p w:rsidR="000917D9" w:rsidRPr="00E540B6" w:rsidRDefault="007C7249" w:rsidP="00F7101F">
      <w:pPr>
        <w:widowControl w:val="0"/>
        <w:ind w:firstLine="709"/>
      </w:pPr>
      <w:r w:rsidRPr="00E540B6">
        <w:t>Крім того, п</w:t>
      </w:r>
      <w:r w:rsidR="000917D9" w:rsidRPr="00E540B6">
        <w:t>ідприємство, відповідно до своєї діяльності, сплачує такі місцеві податки:</w:t>
      </w:r>
    </w:p>
    <w:p w:rsidR="000917D9" w:rsidRPr="00E540B6" w:rsidRDefault="002D1F7B" w:rsidP="00F7101F">
      <w:pPr>
        <w:widowControl w:val="0"/>
        <w:ind w:firstLine="709"/>
      </w:pPr>
      <w:r w:rsidRPr="00E540B6">
        <w:t>транспортний збір;</w:t>
      </w:r>
    </w:p>
    <w:p w:rsidR="002D1F7B" w:rsidRPr="00E540B6" w:rsidRDefault="002D1F7B" w:rsidP="00F7101F">
      <w:pPr>
        <w:widowControl w:val="0"/>
        <w:ind w:firstLine="709"/>
      </w:pPr>
      <w:r w:rsidRPr="00E540B6">
        <w:t>збір за забруднення навколишнього середовища та ін.</w:t>
      </w:r>
    </w:p>
    <w:p w:rsidR="002D1F7B" w:rsidRPr="00E540B6" w:rsidRDefault="002D1F7B" w:rsidP="00F7101F">
      <w:pPr>
        <w:widowControl w:val="0"/>
        <w:ind w:firstLine="709"/>
      </w:pPr>
      <w:r w:rsidRPr="00E540B6">
        <w:t xml:space="preserve">Податок з власників транспортних засобів обчислюють, виходячи з кількості транспортних засобів, що значаться на балансі станом на 1 січня поточного року й перебувають на обліку в органах автоінспекції. </w:t>
      </w:r>
    </w:p>
    <w:p w:rsidR="002D1F7B" w:rsidRDefault="002D1F7B" w:rsidP="00F7101F">
      <w:pPr>
        <w:widowControl w:val="0"/>
        <w:ind w:firstLine="709"/>
        <w:rPr>
          <w:lang w:val="ru-RU"/>
        </w:rPr>
      </w:pPr>
      <w:r w:rsidRPr="00E540B6">
        <w:t>Сума податку розраховується за формулою:</w:t>
      </w:r>
    </w:p>
    <w:p w:rsidR="006676FE" w:rsidRPr="006676FE" w:rsidRDefault="006676FE" w:rsidP="00F7101F">
      <w:pPr>
        <w:widowControl w:val="0"/>
        <w:ind w:firstLine="709"/>
        <w:rPr>
          <w:lang w:val="ru-RU"/>
        </w:rPr>
      </w:pPr>
    </w:p>
    <w:p w:rsidR="002D1F7B" w:rsidRPr="00E540B6" w:rsidRDefault="00FD4D0D" w:rsidP="00F7101F">
      <w:pPr>
        <w:widowControl w:val="0"/>
        <w:ind w:firstLine="709"/>
      </w:pPr>
      <w:r w:rsidRPr="00E540B6">
        <w:t>Σ</w:t>
      </w:r>
      <w:r w:rsidR="00777F2B" w:rsidRPr="00E540B6">
        <w:t xml:space="preserve"> (гр. 8) = </w:t>
      </w:r>
      <w:r w:rsidR="002921A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0.75pt">
            <v:imagedata r:id="rId7" o:title=""/>
          </v:shape>
        </w:pict>
      </w:r>
      <w:r w:rsidR="009A1882" w:rsidRPr="00E540B6">
        <w:t>,</w:t>
      </w:r>
    </w:p>
    <w:p w:rsidR="009A1882" w:rsidRPr="00E540B6" w:rsidRDefault="009A1882" w:rsidP="00F7101F">
      <w:pPr>
        <w:widowControl w:val="0"/>
        <w:ind w:firstLine="709"/>
      </w:pPr>
      <w:r w:rsidRPr="00E540B6">
        <w:t xml:space="preserve">де згідно розрахунку </w:t>
      </w:r>
    </w:p>
    <w:p w:rsidR="009A1882" w:rsidRPr="00E540B6" w:rsidRDefault="009A1882" w:rsidP="00F7101F">
      <w:pPr>
        <w:widowControl w:val="0"/>
        <w:ind w:firstLine="709"/>
      </w:pPr>
      <w:r w:rsidRPr="00E540B6">
        <w:t>гр. 8 – сума нарахованого податку,</w:t>
      </w:r>
    </w:p>
    <w:p w:rsidR="009A1882" w:rsidRPr="00E540B6" w:rsidRDefault="009A1882" w:rsidP="00F7101F">
      <w:pPr>
        <w:widowControl w:val="0"/>
        <w:ind w:firstLine="709"/>
      </w:pPr>
      <w:r w:rsidRPr="00E540B6">
        <w:t>гр. 5 – об’єм двигуна (см3),</w:t>
      </w:r>
    </w:p>
    <w:p w:rsidR="009A1882" w:rsidRPr="00E540B6" w:rsidRDefault="009A1882" w:rsidP="00F7101F">
      <w:pPr>
        <w:widowControl w:val="0"/>
        <w:ind w:firstLine="709"/>
      </w:pPr>
      <w:r w:rsidRPr="00E540B6">
        <w:t>гр. 6 – кількість транспортних одиниць,</w:t>
      </w:r>
    </w:p>
    <w:p w:rsidR="009A1882" w:rsidRPr="00E540B6" w:rsidRDefault="009A1882" w:rsidP="00F7101F">
      <w:pPr>
        <w:widowControl w:val="0"/>
        <w:ind w:firstLine="709"/>
      </w:pPr>
      <w:r w:rsidRPr="00E540B6">
        <w:t>гр. 7 - ставка податку у гривнях на рік.</w:t>
      </w:r>
    </w:p>
    <w:p w:rsidR="0066519B" w:rsidRPr="00E540B6" w:rsidRDefault="0066519B" w:rsidP="00F7101F">
      <w:pPr>
        <w:widowControl w:val="0"/>
        <w:ind w:firstLine="709"/>
      </w:pPr>
      <w:r w:rsidRPr="00E540B6">
        <w:t>Підприємство, на якому я проходила практику, має у власності такі транспортні засоби:</w:t>
      </w:r>
    </w:p>
    <w:p w:rsidR="0066519B" w:rsidRPr="00E540B6" w:rsidRDefault="00565CC8" w:rsidP="00F7101F">
      <w:pPr>
        <w:widowControl w:val="0"/>
        <w:ind w:firstLine="709"/>
      </w:pPr>
      <w:r w:rsidRPr="00E540B6">
        <w:t>трактори колісні і сідельні тягачі;</w:t>
      </w:r>
    </w:p>
    <w:p w:rsidR="00565CC8" w:rsidRPr="00E540B6" w:rsidRDefault="00565CC8" w:rsidP="00F7101F">
      <w:pPr>
        <w:widowControl w:val="0"/>
        <w:ind w:firstLine="709"/>
      </w:pPr>
      <w:r w:rsidRPr="00E540B6">
        <w:t>автомобілі для перевезення не менше, як 10 осіб, включаючи водія;</w:t>
      </w:r>
    </w:p>
    <w:p w:rsidR="00565CC8" w:rsidRPr="00E540B6" w:rsidRDefault="00565CC8" w:rsidP="00F7101F">
      <w:pPr>
        <w:widowControl w:val="0"/>
        <w:ind w:firstLine="709"/>
      </w:pPr>
      <w:r w:rsidRPr="00E540B6">
        <w:t>автомобілі легкові;</w:t>
      </w:r>
    </w:p>
    <w:p w:rsidR="00565CC8" w:rsidRPr="00E540B6" w:rsidRDefault="00565CC8" w:rsidP="00F7101F">
      <w:pPr>
        <w:widowControl w:val="0"/>
        <w:ind w:firstLine="709"/>
      </w:pPr>
      <w:r w:rsidRPr="00E540B6">
        <w:t>автомобілі вантажні;</w:t>
      </w:r>
    </w:p>
    <w:p w:rsidR="00565CC8" w:rsidRPr="00E540B6" w:rsidRDefault="00565CC8" w:rsidP="00F7101F">
      <w:pPr>
        <w:widowControl w:val="0"/>
        <w:ind w:firstLine="709"/>
      </w:pPr>
      <w:r w:rsidRPr="00E540B6">
        <w:t>автомобілі спеціального призначення.</w:t>
      </w:r>
    </w:p>
    <w:p w:rsidR="00317522" w:rsidRPr="00E540B6" w:rsidRDefault="00317522" w:rsidP="00F7101F">
      <w:pPr>
        <w:widowControl w:val="0"/>
        <w:ind w:firstLine="709"/>
      </w:pPr>
      <w:r w:rsidRPr="00E540B6">
        <w:t>Так, відповідно до наявного транспорту, нарахован</w:t>
      </w:r>
      <w:r w:rsidR="003C4546" w:rsidRPr="00E540B6">
        <w:t>ою транспортний збір у сумі 42214 грн.</w:t>
      </w:r>
      <w:r w:rsidR="00BE5DCA" w:rsidRPr="00E540B6">
        <w:t xml:space="preserve"> за термінами сплати:</w:t>
      </w:r>
    </w:p>
    <w:p w:rsidR="00BE5DCA" w:rsidRPr="00E540B6" w:rsidRDefault="00BE5DCA" w:rsidP="00F7101F">
      <w:pPr>
        <w:widowControl w:val="0"/>
        <w:ind w:firstLine="709"/>
      </w:pPr>
      <w:r w:rsidRPr="00E540B6">
        <w:t xml:space="preserve">1 квартал </w:t>
      </w:r>
      <w:r w:rsidR="00283307" w:rsidRPr="00E540B6">
        <w:t>–</w:t>
      </w:r>
      <w:r w:rsidRPr="00E540B6">
        <w:t xml:space="preserve"> </w:t>
      </w:r>
      <w:r w:rsidR="00283307" w:rsidRPr="00E540B6">
        <w:t>10553,5 грн. до 15.04.2005 р.;</w:t>
      </w:r>
    </w:p>
    <w:p w:rsidR="00283307" w:rsidRPr="00E540B6" w:rsidRDefault="00283307" w:rsidP="00F7101F">
      <w:pPr>
        <w:widowControl w:val="0"/>
        <w:ind w:firstLine="709"/>
      </w:pPr>
      <w:r w:rsidRPr="00E540B6">
        <w:t>2 квартал - 10553,5 грн. до 15.07.2005 р.;</w:t>
      </w:r>
    </w:p>
    <w:p w:rsidR="00283307" w:rsidRPr="00E540B6" w:rsidRDefault="00283307" w:rsidP="00F7101F">
      <w:pPr>
        <w:widowControl w:val="0"/>
        <w:ind w:firstLine="709"/>
      </w:pPr>
      <w:r w:rsidRPr="00E540B6">
        <w:t>3 квартал - 10553,5 грн. до 15.10.2005 р.;</w:t>
      </w:r>
    </w:p>
    <w:p w:rsidR="00283307" w:rsidRPr="00E540B6" w:rsidRDefault="00283307" w:rsidP="00F7101F">
      <w:pPr>
        <w:widowControl w:val="0"/>
        <w:ind w:firstLine="709"/>
      </w:pPr>
      <w:r w:rsidRPr="00E540B6">
        <w:t>4 квартал – 10553,5 грн. до 15.01.2006 р.</w:t>
      </w:r>
    </w:p>
    <w:p w:rsidR="009A1882" w:rsidRDefault="00AE75E2" w:rsidP="00F7101F">
      <w:pPr>
        <w:widowControl w:val="0"/>
        <w:ind w:firstLine="709"/>
        <w:rPr>
          <w:lang w:val="ru-RU"/>
        </w:rPr>
      </w:pPr>
      <w:r w:rsidRPr="00E540B6">
        <w:t>Оскільки підприємство, на якому я проходила практику, має в наявності транспортні засоби, то воно нараховує й сплачує збір за забруднення внутрішнього середовища. Цей збір нараховується за формулою:</w:t>
      </w:r>
    </w:p>
    <w:p w:rsidR="006676FE" w:rsidRPr="006676FE" w:rsidRDefault="006676FE" w:rsidP="00F7101F">
      <w:pPr>
        <w:widowControl w:val="0"/>
        <w:ind w:firstLine="709"/>
        <w:rPr>
          <w:lang w:val="ru-RU"/>
        </w:rPr>
      </w:pPr>
    </w:p>
    <w:p w:rsidR="00AE75E2" w:rsidRPr="00E540B6" w:rsidRDefault="00AE75E2" w:rsidP="00F7101F">
      <w:pPr>
        <w:widowControl w:val="0"/>
        <w:ind w:firstLine="709"/>
      </w:pPr>
      <w:r w:rsidRPr="00E540B6">
        <w:t xml:space="preserve">Пвп = </w:t>
      </w:r>
      <w:r w:rsidR="002921AD">
        <w:pict>
          <v:shape id="_x0000_i1026" type="#_x0000_t75" style="width:126.75pt;height:33.75pt">
            <v:imagedata r:id="rId8" o:title=""/>
          </v:shape>
        </w:pict>
      </w:r>
    </w:p>
    <w:p w:rsidR="00F7101F" w:rsidRDefault="00F7101F" w:rsidP="00F7101F">
      <w:pPr>
        <w:widowControl w:val="0"/>
        <w:ind w:firstLine="709"/>
        <w:rPr>
          <w:lang w:val="ru-RU"/>
        </w:rPr>
      </w:pPr>
    </w:p>
    <w:p w:rsidR="002D1F7B" w:rsidRPr="00E540B6" w:rsidRDefault="002921AD" w:rsidP="00F7101F">
      <w:pPr>
        <w:widowControl w:val="0"/>
        <w:ind w:firstLine="709"/>
      </w:pPr>
      <w:r>
        <w:pict>
          <v:shape id="_x0000_i1027" type="#_x0000_t75" style="width:420pt;height:64.5pt">
            <v:imagedata r:id="rId9" o:title=""/>
          </v:shape>
        </w:pict>
      </w:r>
    </w:p>
    <w:p w:rsidR="002D1F7B" w:rsidRDefault="00F7101F" w:rsidP="00F7101F">
      <w:pPr>
        <w:widowControl w:val="0"/>
        <w:ind w:firstLine="709"/>
        <w:jc w:val="center"/>
        <w:rPr>
          <w:b/>
          <w:lang w:val="ru-RU"/>
        </w:rPr>
      </w:pPr>
      <w:bookmarkStart w:id="2" w:name="_Toc129343607"/>
      <w:r>
        <w:rPr>
          <w:lang w:val="ru-RU"/>
        </w:rPr>
        <w:br w:type="page"/>
      </w:r>
      <w:r w:rsidR="006676FE">
        <w:rPr>
          <w:b/>
        </w:rPr>
        <w:t>1.2</w:t>
      </w:r>
      <w:r w:rsidR="002D1F7B" w:rsidRPr="006676FE">
        <w:rPr>
          <w:b/>
        </w:rPr>
        <w:t xml:space="preserve"> </w:t>
      </w:r>
      <w:r w:rsidR="001B29F8" w:rsidRPr="006676FE">
        <w:rPr>
          <w:b/>
        </w:rPr>
        <w:t>Терміни сплати податків й подання податкової звітності та штрафні санкції</w:t>
      </w:r>
      <w:bookmarkEnd w:id="2"/>
    </w:p>
    <w:p w:rsidR="006676FE" w:rsidRPr="006676FE" w:rsidRDefault="006676FE" w:rsidP="00F7101F">
      <w:pPr>
        <w:widowControl w:val="0"/>
        <w:ind w:firstLine="709"/>
        <w:jc w:val="center"/>
        <w:rPr>
          <w:b/>
          <w:lang w:val="ru-RU"/>
        </w:rPr>
      </w:pPr>
    </w:p>
    <w:p w:rsidR="0039411B" w:rsidRPr="00E540B6" w:rsidRDefault="0039411B" w:rsidP="00F7101F">
      <w:pPr>
        <w:widowControl w:val="0"/>
        <w:ind w:firstLine="709"/>
      </w:pPr>
      <w:r w:rsidRPr="00E540B6">
        <w:t>За підсумками кварталу</w:t>
      </w:r>
      <w:r w:rsidR="00F7101F">
        <w:t xml:space="preserve"> </w:t>
      </w:r>
      <w:r w:rsidR="00363FDF" w:rsidRPr="00E540B6">
        <w:t xml:space="preserve">платник подає до податкової інспекції Декларацію з податку на додану вартість за місцем знаходження платника протягом 40 календарних </w:t>
      </w:r>
      <w:r w:rsidR="0066519B" w:rsidRPr="00E540B6">
        <w:t>днів, наступних</w:t>
      </w:r>
      <w:r w:rsidR="00F7101F">
        <w:t xml:space="preserve"> </w:t>
      </w:r>
      <w:r w:rsidR="00363FDF" w:rsidRPr="00E540B6">
        <w:t>за останнім календарним днем звітного(податкового) кварталу.</w:t>
      </w:r>
      <w:r w:rsidR="00F7101F">
        <w:t xml:space="preserve"> </w:t>
      </w:r>
    </w:p>
    <w:p w:rsidR="0039411B" w:rsidRPr="00E540B6" w:rsidRDefault="00363FDF" w:rsidP="00F7101F">
      <w:pPr>
        <w:widowControl w:val="0"/>
        <w:ind w:firstLine="709"/>
      </w:pPr>
      <w:r w:rsidRPr="00E540B6">
        <w:t>У</w:t>
      </w:r>
      <w:r w:rsidR="00C535EB" w:rsidRPr="00E540B6">
        <w:t xml:space="preserve"> разі коли платник податку на додану вартість не подає податкову декларацію у терміни, визначені законодавством ,а також коли контролюючий орган за результатами проведеної ним перевірки визначає суму заниження податкового зобов’язання (завищення від’ємного значення різниці між сумою податкового зобов’язання та податкового кредиту чи суми бюджетного відшкодування), задекларованого платником у податковій звітності з податку на додану вартість, такий платник податку несе відповідальність згідно з чинним законодавством. </w:t>
      </w:r>
    </w:p>
    <w:p w:rsidR="00C535EB" w:rsidRPr="00E540B6" w:rsidRDefault="00C535EB" w:rsidP="00F7101F">
      <w:pPr>
        <w:widowControl w:val="0"/>
        <w:ind w:firstLine="709"/>
      </w:pPr>
      <w:r w:rsidRPr="00E540B6">
        <w:t>Декларація з податку на прибуток подається платником податку до державного податкового органу для реєстрації протягом 40 днів, наступних за останнім календарним днем звітного(податкового) періоду.</w:t>
      </w:r>
      <w:r w:rsidR="00F7101F">
        <w:t xml:space="preserve"> </w:t>
      </w:r>
    </w:p>
    <w:p w:rsidR="00C535EB" w:rsidRPr="00E540B6" w:rsidRDefault="001708C8" w:rsidP="00F7101F">
      <w:pPr>
        <w:widowControl w:val="0"/>
        <w:ind w:firstLine="709"/>
      </w:pPr>
      <w:r w:rsidRPr="00E540B6">
        <w:t>Останнім днем подання звітності: декларації</w:t>
      </w:r>
      <w:r w:rsidR="00F7101F">
        <w:t xml:space="preserve"> </w:t>
      </w:r>
      <w:r w:rsidRPr="00E540B6">
        <w:t>з ПДВ за ІV квартал 2005 р. та декларації з податку на прибуток підприємства за 2005 рік є 9 лютого 2006 року</w:t>
      </w:r>
      <w:r w:rsidR="0066519B" w:rsidRPr="00E540B6">
        <w:t>. За неподання або несвоєчасне подання вищезгаданих декларацій, а також за несвоєчасність сплати податків нараховуються штрафи та пеня відповідно до чинного законодавства.</w:t>
      </w:r>
    </w:p>
    <w:p w:rsidR="002D1F7B" w:rsidRPr="00E540B6" w:rsidRDefault="002D1F7B" w:rsidP="00F7101F">
      <w:pPr>
        <w:widowControl w:val="0"/>
        <w:ind w:firstLine="709"/>
      </w:pPr>
      <w:r w:rsidRPr="00E540B6">
        <w:t>Для юридичних</w:t>
      </w:r>
      <w:r w:rsidR="001B29F8" w:rsidRPr="00E540B6">
        <w:t xml:space="preserve"> осіб встановлено поквартальну сплату податку з власників транспортних засобів. Згідно зі ст. 5 Закону № 1963 сплату має бути проведено до 15 числа місяця</w:t>
      </w:r>
      <w:r w:rsidR="00F43D2E" w:rsidRPr="00E540B6">
        <w:t>, наступного за звітним кварталом. Оскільки ставку податку з власників транспортних засобів встановлено на рік, сплата цього податку проводиться щоквартально рівними частинами.</w:t>
      </w:r>
    </w:p>
    <w:p w:rsidR="00F43D2E" w:rsidRPr="00E540B6" w:rsidRDefault="00F43D2E" w:rsidP="00F7101F">
      <w:pPr>
        <w:widowControl w:val="0"/>
        <w:ind w:firstLine="709"/>
      </w:pPr>
      <w:r w:rsidRPr="00E540B6">
        <w:t>Крім поквартальної сплати цього податку Законом № 1963 встановлено, що він сплачується щодо придбаних протягом року транспортних засобів безпосередньо перед реєстрацією в органах автоінспекції. Розрахунок щодо податку, сплаченого протягом року у зв’язку з придбанням транспортного засобу, подається до податкового органу протягом 10 днів після їх реєстрації в органах автоінспекції. Розрахунок податку щодо наявних транспортних засобів подається до податкового органу за підсумками звітного року протягом 60 календарних днів, наступних за останнім днем звітного року (1 березня 2006 року).</w:t>
      </w:r>
    </w:p>
    <w:p w:rsidR="0060607E" w:rsidRPr="00E540B6" w:rsidRDefault="00F43D2E" w:rsidP="00F7101F">
      <w:pPr>
        <w:widowControl w:val="0"/>
        <w:ind w:firstLine="709"/>
      </w:pPr>
      <w:r w:rsidRPr="00E540B6">
        <w:t xml:space="preserve">За порушення порядку нарахування, сплати й подання звітності щодо податку з власників транспортних засобів передбачена відповідальність у вигляді штрафних санкцій та адміністративних штрафів. У разі неподання звітності у передбачені терміни накладається штраф у розмірі 170 грн. за кожне таке неподання або порушення термінів подання (до 01.01.2006 року). </w:t>
      </w:r>
    </w:p>
    <w:p w:rsidR="00F43D2E" w:rsidRPr="00E540B6" w:rsidRDefault="0060607E" w:rsidP="00F7101F">
      <w:pPr>
        <w:widowControl w:val="0"/>
        <w:ind w:firstLine="709"/>
      </w:pPr>
      <w:r w:rsidRPr="00E540B6">
        <w:t xml:space="preserve">У випадку виявлення недоплати </w:t>
      </w:r>
      <w:r w:rsidR="00B0093B" w:rsidRPr="00E540B6">
        <w:t>за даними документальної перевірки щодо податку, накладається штраф у розмірі 10%</w:t>
      </w:r>
      <w:r w:rsidR="00FE4457" w:rsidRPr="00E540B6">
        <w:t xml:space="preserve"> від суми такої недоплати. У випадку виявлення арифметичних помилок, що призвели до завищення або заниження податку – штраф у розмірі 5% суми донарахованого податку.</w:t>
      </w:r>
    </w:p>
    <w:p w:rsidR="00FE4457" w:rsidRPr="00E540B6" w:rsidRDefault="0014262E" w:rsidP="00F7101F">
      <w:pPr>
        <w:widowControl w:val="0"/>
        <w:ind w:firstLine="709"/>
      </w:pPr>
      <w:r w:rsidRPr="00E540B6">
        <w:t xml:space="preserve">Платник при самостійному виявленні недоплати має нарахувати штраф у розмірі 10% від суми виявленої недоплати. </w:t>
      </w:r>
    </w:p>
    <w:p w:rsidR="00312A44" w:rsidRPr="00E540B6" w:rsidRDefault="00312A44" w:rsidP="00F7101F">
      <w:pPr>
        <w:widowControl w:val="0"/>
        <w:ind w:firstLine="709"/>
      </w:pPr>
      <w:r w:rsidRPr="00E540B6">
        <w:t>Збір за забруднення навколишнього середовища справляється за викиди пересувними джерелами забруднення (ПВП), обчислюється платником самостійно щокварталу наростаючим підсумком з початку року, виходячи з кількості фактично використаного пального та його виду на підставі нормативів збору за ці викиди і визначених за місцем податкової реєстрації платників коригуючих коефіцієнтів.</w:t>
      </w:r>
    </w:p>
    <w:p w:rsidR="00312A44" w:rsidRPr="00E540B6" w:rsidRDefault="00312A44" w:rsidP="00F7101F">
      <w:pPr>
        <w:widowControl w:val="0"/>
        <w:ind w:firstLine="709"/>
      </w:pPr>
      <w:r w:rsidRPr="00E540B6">
        <w:t xml:space="preserve">Підприємство-платник несе відповідальність за правильність обчислення, повноту та своєчасність сплати, а також за правильність складання і своєчасність розрахунків органам державної податкової служби та органам Мінприроди України згідно із законодавством. Штрафні санкції та пеня застосовуються в порядку, встановленому чинним законодавством. </w:t>
      </w:r>
    </w:p>
    <w:p w:rsidR="00F43D2E" w:rsidRPr="00E540B6" w:rsidRDefault="00F82E2B" w:rsidP="00F7101F">
      <w:pPr>
        <w:widowControl w:val="0"/>
        <w:ind w:firstLine="709"/>
      </w:pPr>
      <w:r w:rsidRPr="00E540B6">
        <w:t xml:space="preserve">На підставі проведених нарахувань збору податку до податкових органів подається розрахунок збору за забруднення навколишнього середовища. Так, за підсумками четвертого кварталу </w:t>
      </w:r>
      <w:r w:rsidR="00835987" w:rsidRPr="00E540B6">
        <w:t>терміном подання даного розрахунку є 9 лютого 2006 року.</w:t>
      </w:r>
    </w:p>
    <w:p w:rsidR="00835987" w:rsidRPr="00E540B6" w:rsidRDefault="00835987" w:rsidP="00F7101F">
      <w:pPr>
        <w:widowControl w:val="0"/>
        <w:ind w:firstLine="709"/>
      </w:pPr>
    </w:p>
    <w:p w:rsidR="00CF2018" w:rsidRPr="006676FE" w:rsidRDefault="00F43D2E" w:rsidP="00F7101F">
      <w:pPr>
        <w:widowControl w:val="0"/>
        <w:ind w:firstLine="709"/>
        <w:jc w:val="center"/>
        <w:rPr>
          <w:b/>
          <w:lang w:val="ru-RU"/>
        </w:rPr>
      </w:pPr>
      <w:r w:rsidRPr="00E540B6">
        <w:br w:type="page"/>
      </w:r>
      <w:bookmarkStart w:id="3" w:name="_Toc129343608"/>
      <w:r w:rsidR="00443591" w:rsidRPr="006676FE">
        <w:rPr>
          <w:b/>
        </w:rPr>
        <w:t>2</w:t>
      </w:r>
      <w:r w:rsidR="00CF2018" w:rsidRPr="006676FE">
        <w:rPr>
          <w:b/>
        </w:rPr>
        <w:t xml:space="preserve"> Аналіз фінансових результатів і майна підприємства</w:t>
      </w:r>
      <w:bookmarkEnd w:id="3"/>
    </w:p>
    <w:p w:rsidR="006676FE" w:rsidRPr="006676FE" w:rsidRDefault="006676FE" w:rsidP="00F7101F">
      <w:pPr>
        <w:widowControl w:val="0"/>
        <w:ind w:firstLine="709"/>
        <w:jc w:val="center"/>
        <w:rPr>
          <w:b/>
          <w:lang w:val="ru-RU"/>
        </w:rPr>
      </w:pPr>
    </w:p>
    <w:p w:rsidR="009517F1" w:rsidRDefault="00443591" w:rsidP="00F7101F">
      <w:pPr>
        <w:widowControl w:val="0"/>
        <w:ind w:firstLine="709"/>
        <w:jc w:val="center"/>
        <w:rPr>
          <w:b/>
          <w:lang w:val="ru-RU"/>
        </w:rPr>
      </w:pPr>
      <w:bookmarkStart w:id="4" w:name="_Toc129343609"/>
      <w:r w:rsidRPr="006676FE">
        <w:rPr>
          <w:b/>
        </w:rPr>
        <w:t>2</w:t>
      </w:r>
      <w:r w:rsidR="006676FE" w:rsidRPr="006676FE">
        <w:rPr>
          <w:b/>
        </w:rPr>
        <w:t>.1</w:t>
      </w:r>
      <w:r w:rsidR="006676FE" w:rsidRPr="006676FE">
        <w:rPr>
          <w:b/>
          <w:lang w:val="ru-RU"/>
        </w:rPr>
        <w:t xml:space="preserve"> </w:t>
      </w:r>
      <w:r w:rsidR="001D290C" w:rsidRPr="006676FE">
        <w:rPr>
          <w:b/>
        </w:rPr>
        <w:t>Аналіз майна ВАТ „Отинійська пересувна механізована колона № 150”</w:t>
      </w:r>
      <w:bookmarkEnd w:id="4"/>
    </w:p>
    <w:p w:rsidR="006676FE" w:rsidRPr="006676FE" w:rsidRDefault="006676FE" w:rsidP="00F7101F">
      <w:pPr>
        <w:widowControl w:val="0"/>
        <w:ind w:firstLine="709"/>
        <w:jc w:val="center"/>
        <w:rPr>
          <w:b/>
          <w:lang w:val="ru-RU"/>
        </w:rPr>
      </w:pPr>
    </w:p>
    <w:p w:rsidR="00176E4C" w:rsidRPr="00E540B6" w:rsidRDefault="00176E4C" w:rsidP="00F7101F">
      <w:pPr>
        <w:widowControl w:val="0"/>
        <w:ind w:firstLine="709"/>
      </w:pPr>
      <w:r w:rsidRPr="00E540B6">
        <w:t>Аналіз фінансового стану підприємства за нових умов господарювання розпочинають оцінкою майна, наявного в розпорядженні або ним контрольованого, виділенням у складі майна оборотних (мобільних) і позаоборотних (іммобілізованих) засобів, вивченням причин зміни їх складу та структури. Аналіз виконуємо за даними балансу підприємства (додаток А).</w:t>
      </w:r>
    </w:p>
    <w:p w:rsidR="00176E4C" w:rsidRPr="00E540B6" w:rsidRDefault="00176E4C" w:rsidP="00F7101F">
      <w:pPr>
        <w:widowControl w:val="0"/>
        <w:ind w:firstLine="709"/>
      </w:pPr>
      <w:r w:rsidRPr="00E540B6">
        <w:t xml:space="preserve">Аналіз стану майна підприємства розпочинаємо оцінкою зміни його складу та структури за аналізований період. Для цього за даними балансу складаємо аналітичну таблицю </w:t>
      </w:r>
      <w:r w:rsidR="008D7467" w:rsidRPr="00E540B6">
        <w:t>1</w:t>
      </w:r>
      <w:r w:rsidRPr="00E540B6">
        <w:t>.1, виходячи з того, що загальна вартість майна дорівнює підсумку балансу. Вартість іммобілізованих засобів (іммобілізованих і позаоборотних) визначаємо за підсумком першого розділу активу, а оборотних – як суму другого і третього розділів активу балансу.</w:t>
      </w:r>
    </w:p>
    <w:p w:rsidR="006676FE" w:rsidRPr="001C4E22" w:rsidRDefault="006676FE" w:rsidP="00F7101F">
      <w:pPr>
        <w:widowControl w:val="0"/>
        <w:ind w:firstLine="709"/>
      </w:pPr>
    </w:p>
    <w:p w:rsidR="00176E4C" w:rsidRPr="00E540B6" w:rsidRDefault="00176E4C" w:rsidP="00F7101F">
      <w:pPr>
        <w:widowControl w:val="0"/>
        <w:ind w:firstLine="709"/>
      </w:pPr>
      <w:r w:rsidRPr="00E540B6">
        <w:t>Та</w:t>
      </w:r>
      <w:r w:rsidR="008D7467" w:rsidRPr="00E540B6">
        <w:t xml:space="preserve">блиця </w:t>
      </w:r>
      <w:r w:rsidR="00C043F6" w:rsidRPr="00E540B6">
        <w:t>2</w:t>
      </w:r>
      <w:r w:rsidRPr="00E540B6">
        <w:t>.1</w:t>
      </w:r>
    </w:p>
    <w:p w:rsidR="00176E4C" w:rsidRPr="00E540B6" w:rsidRDefault="00176E4C" w:rsidP="00F7101F">
      <w:pPr>
        <w:widowControl w:val="0"/>
        <w:ind w:firstLine="709"/>
      </w:pPr>
      <w:r w:rsidRPr="00E540B6">
        <w:t>Оцінка зміни вартості майна підприємства протягом 200</w:t>
      </w:r>
      <w:r w:rsidR="008D7467" w:rsidRPr="00E540B6">
        <w:t>5</w:t>
      </w:r>
      <w:r w:rsidRPr="00E540B6">
        <w:t xml:space="preserve"> року</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3788"/>
        <w:gridCol w:w="1560"/>
        <w:gridCol w:w="1417"/>
        <w:gridCol w:w="1320"/>
        <w:gridCol w:w="914"/>
      </w:tblGrid>
      <w:tr w:rsidR="00A12703" w:rsidRPr="006676FE" w:rsidTr="00F7101F">
        <w:trPr>
          <w:trHeight w:val="285"/>
        </w:trPr>
        <w:tc>
          <w:tcPr>
            <w:tcW w:w="856" w:type="dxa"/>
            <w:vMerge w:val="restart"/>
          </w:tcPr>
          <w:p w:rsidR="00A12703" w:rsidRPr="006676FE" w:rsidRDefault="00A12703" w:rsidP="00F7101F">
            <w:pPr>
              <w:widowControl w:val="0"/>
              <w:ind w:firstLine="0"/>
              <w:jc w:val="left"/>
              <w:rPr>
                <w:sz w:val="20"/>
                <w:szCs w:val="20"/>
              </w:rPr>
            </w:pPr>
            <w:r w:rsidRPr="006676FE">
              <w:rPr>
                <w:sz w:val="20"/>
                <w:szCs w:val="20"/>
              </w:rPr>
              <w:t>№№</w:t>
            </w:r>
          </w:p>
        </w:tc>
        <w:tc>
          <w:tcPr>
            <w:tcW w:w="3788" w:type="dxa"/>
            <w:vMerge w:val="restart"/>
          </w:tcPr>
          <w:p w:rsidR="00A12703" w:rsidRPr="006676FE" w:rsidRDefault="00A12703" w:rsidP="00F7101F">
            <w:pPr>
              <w:widowControl w:val="0"/>
              <w:ind w:firstLine="0"/>
              <w:jc w:val="left"/>
              <w:rPr>
                <w:sz w:val="20"/>
                <w:szCs w:val="20"/>
              </w:rPr>
            </w:pPr>
            <w:r w:rsidRPr="006676FE">
              <w:rPr>
                <w:sz w:val="20"/>
                <w:szCs w:val="20"/>
              </w:rPr>
              <w:t>показники</w:t>
            </w:r>
          </w:p>
        </w:tc>
        <w:tc>
          <w:tcPr>
            <w:tcW w:w="1560" w:type="dxa"/>
            <w:vMerge w:val="restart"/>
          </w:tcPr>
          <w:p w:rsidR="00A12703" w:rsidRPr="006676FE" w:rsidRDefault="00A12703" w:rsidP="00F7101F">
            <w:pPr>
              <w:widowControl w:val="0"/>
              <w:ind w:firstLine="0"/>
              <w:jc w:val="left"/>
              <w:rPr>
                <w:sz w:val="20"/>
                <w:szCs w:val="20"/>
              </w:rPr>
            </w:pPr>
            <w:r w:rsidRPr="006676FE">
              <w:rPr>
                <w:sz w:val="20"/>
                <w:szCs w:val="20"/>
              </w:rPr>
              <w:t xml:space="preserve">На початок року </w:t>
            </w:r>
          </w:p>
        </w:tc>
        <w:tc>
          <w:tcPr>
            <w:tcW w:w="1417" w:type="dxa"/>
            <w:vMerge w:val="restart"/>
          </w:tcPr>
          <w:p w:rsidR="00A12703" w:rsidRPr="006676FE" w:rsidRDefault="00A12703" w:rsidP="00F7101F">
            <w:pPr>
              <w:widowControl w:val="0"/>
              <w:ind w:firstLine="0"/>
              <w:jc w:val="left"/>
              <w:rPr>
                <w:sz w:val="20"/>
                <w:szCs w:val="20"/>
              </w:rPr>
            </w:pPr>
            <w:r w:rsidRPr="006676FE">
              <w:rPr>
                <w:sz w:val="20"/>
                <w:szCs w:val="20"/>
              </w:rPr>
              <w:t xml:space="preserve">На кінець року </w:t>
            </w:r>
          </w:p>
        </w:tc>
        <w:tc>
          <w:tcPr>
            <w:tcW w:w="2234" w:type="dxa"/>
            <w:gridSpan w:val="2"/>
          </w:tcPr>
          <w:p w:rsidR="00A12703" w:rsidRPr="006676FE" w:rsidRDefault="00A12703" w:rsidP="00F7101F">
            <w:pPr>
              <w:widowControl w:val="0"/>
              <w:ind w:firstLine="0"/>
              <w:jc w:val="left"/>
              <w:rPr>
                <w:sz w:val="20"/>
                <w:szCs w:val="20"/>
              </w:rPr>
            </w:pPr>
            <w:r w:rsidRPr="006676FE">
              <w:rPr>
                <w:sz w:val="20"/>
                <w:szCs w:val="20"/>
              </w:rPr>
              <w:t>відхилення</w:t>
            </w:r>
          </w:p>
        </w:tc>
      </w:tr>
      <w:tr w:rsidR="00A12703" w:rsidRPr="006676FE" w:rsidTr="00F7101F">
        <w:trPr>
          <w:trHeight w:val="362"/>
        </w:trPr>
        <w:tc>
          <w:tcPr>
            <w:tcW w:w="856" w:type="dxa"/>
            <w:vMerge/>
          </w:tcPr>
          <w:p w:rsidR="00A12703" w:rsidRPr="006676FE" w:rsidRDefault="00A12703" w:rsidP="00F7101F">
            <w:pPr>
              <w:widowControl w:val="0"/>
              <w:ind w:firstLine="0"/>
              <w:jc w:val="left"/>
              <w:rPr>
                <w:sz w:val="20"/>
                <w:szCs w:val="20"/>
              </w:rPr>
            </w:pPr>
          </w:p>
        </w:tc>
        <w:tc>
          <w:tcPr>
            <w:tcW w:w="3788" w:type="dxa"/>
            <w:vMerge/>
          </w:tcPr>
          <w:p w:rsidR="00A12703" w:rsidRPr="006676FE" w:rsidRDefault="00A12703" w:rsidP="00F7101F">
            <w:pPr>
              <w:widowControl w:val="0"/>
              <w:ind w:firstLine="0"/>
              <w:jc w:val="left"/>
              <w:rPr>
                <w:sz w:val="20"/>
                <w:szCs w:val="20"/>
              </w:rPr>
            </w:pPr>
          </w:p>
        </w:tc>
        <w:tc>
          <w:tcPr>
            <w:tcW w:w="1560" w:type="dxa"/>
            <w:vMerge/>
          </w:tcPr>
          <w:p w:rsidR="00A12703" w:rsidRPr="006676FE" w:rsidRDefault="00A12703" w:rsidP="00F7101F">
            <w:pPr>
              <w:widowControl w:val="0"/>
              <w:ind w:firstLine="0"/>
              <w:jc w:val="left"/>
              <w:rPr>
                <w:sz w:val="20"/>
                <w:szCs w:val="20"/>
              </w:rPr>
            </w:pPr>
          </w:p>
        </w:tc>
        <w:tc>
          <w:tcPr>
            <w:tcW w:w="1417" w:type="dxa"/>
            <w:vMerge/>
          </w:tcPr>
          <w:p w:rsidR="00A12703" w:rsidRPr="006676FE" w:rsidRDefault="00A12703" w:rsidP="00F7101F">
            <w:pPr>
              <w:widowControl w:val="0"/>
              <w:ind w:firstLine="0"/>
              <w:jc w:val="left"/>
              <w:rPr>
                <w:sz w:val="20"/>
                <w:szCs w:val="20"/>
              </w:rPr>
            </w:pPr>
          </w:p>
        </w:tc>
        <w:tc>
          <w:tcPr>
            <w:tcW w:w="1320" w:type="dxa"/>
            <w:tcMar>
              <w:left w:w="28" w:type="dxa"/>
              <w:right w:w="28" w:type="dxa"/>
            </w:tcMar>
          </w:tcPr>
          <w:p w:rsidR="00A12703" w:rsidRPr="006676FE" w:rsidRDefault="00A12703" w:rsidP="00F7101F">
            <w:pPr>
              <w:widowControl w:val="0"/>
              <w:ind w:firstLine="0"/>
              <w:jc w:val="left"/>
              <w:rPr>
                <w:sz w:val="20"/>
                <w:szCs w:val="20"/>
              </w:rPr>
            </w:pPr>
            <w:r w:rsidRPr="006676FE">
              <w:rPr>
                <w:sz w:val="20"/>
                <w:szCs w:val="20"/>
              </w:rPr>
              <w:t>Абс.</w:t>
            </w:r>
          </w:p>
        </w:tc>
        <w:tc>
          <w:tcPr>
            <w:tcW w:w="914" w:type="dxa"/>
            <w:tcMar>
              <w:left w:w="28" w:type="dxa"/>
              <w:right w:w="28" w:type="dxa"/>
            </w:tcMar>
          </w:tcPr>
          <w:p w:rsidR="00A12703" w:rsidRPr="006676FE" w:rsidRDefault="00A12703" w:rsidP="00F7101F">
            <w:pPr>
              <w:widowControl w:val="0"/>
              <w:ind w:firstLine="0"/>
              <w:jc w:val="left"/>
              <w:rPr>
                <w:sz w:val="20"/>
                <w:szCs w:val="20"/>
              </w:rPr>
            </w:pPr>
            <w:r w:rsidRPr="006676FE">
              <w:rPr>
                <w:sz w:val="20"/>
                <w:szCs w:val="20"/>
              </w:rPr>
              <w:t>Відн.</w:t>
            </w:r>
          </w:p>
        </w:tc>
      </w:tr>
      <w:tr w:rsidR="00A12703" w:rsidRPr="006676FE" w:rsidTr="006676FE">
        <w:tc>
          <w:tcPr>
            <w:tcW w:w="856" w:type="dxa"/>
          </w:tcPr>
          <w:p w:rsidR="00A12703" w:rsidRPr="006676FE" w:rsidRDefault="00A12703" w:rsidP="00F7101F">
            <w:pPr>
              <w:widowControl w:val="0"/>
              <w:ind w:firstLine="0"/>
              <w:jc w:val="left"/>
              <w:rPr>
                <w:sz w:val="20"/>
                <w:szCs w:val="20"/>
              </w:rPr>
            </w:pPr>
            <w:r w:rsidRPr="006676FE">
              <w:rPr>
                <w:sz w:val="20"/>
                <w:szCs w:val="20"/>
              </w:rPr>
              <w:t>1</w:t>
            </w:r>
          </w:p>
        </w:tc>
        <w:tc>
          <w:tcPr>
            <w:tcW w:w="3788" w:type="dxa"/>
          </w:tcPr>
          <w:p w:rsidR="00A12703" w:rsidRPr="006676FE" w:rsidRDefault="00A12703" w:rsidP="00F7101F">
            <w:pPr>
              <w:widowControl w:val="0"/>
              <w:ind w:firstLine="0"/>
              <w:jc w:val="left"/>
              <w:rPr>
                <w:sz w:val="20"/>
                <w:szCs w:val="20"/>
              </w:rPr>
            </w:pPr>
            <w:r w:rsidRPr="006676FE">
              <w:rPr>
                <w:sz w:val="20"/>
                <w:szCs w:val="20"/>
              </w:rPr>
              <w:t>2</w:t>
            </w:r>
          </w:p>
        </w:tc>
        <w:tc>
          <w:tcPr>
            <w:tcW w:w="1560" w:type="dxa"/>
          </w:tcPr>
          <w:p w:rsidR="00A12703" w:rsidRPr="006676FE" w:rsidRDefault="00A12703" w:rsidP="00F7101F">
            <w:pPr>
              <w:widowControl w:val="0"/>
              <w:ind w:firstLine="0"/>
              <w:jc w:val="left"/>
              <w:rPr>
                <w:sz w:val="20"/>
                <w:szCs w:val="20"/>
              </w:rPr>
            </w:pPr>
            <w:r w:rsidRPr="006676FE">
              <w:rPr>
                <w:sz w:val="20"/>
                <w:szCs w:val="20"/>
              </w:rPr>
              <w:t>3</w:t>
            </w:r>
          </w:p>
        </w:tc>
        <w:tc>
          <w:tcPr>
            <w:tcW w:w="1417" w:type="dxa"/>
          </w:tcPr>
          <w:p w:rsidR="00A12703" w:rsidRPr="006676FE" w:rsidRDefault="00A12703" w:rsidP="00F7101F">
            <w:pPr>
              <w:widowControl w:val="0"/>
              <w:ind w:firstLine="0"/>
              <w:jc w:val="left"/>
              <w:rPr>
                <w:sz w:val="20"/>
                <w:szCs w:val="20"/>
              </w:rPr>
            </w:pPr>
            <w:r w:rsidRPr="006676FE">
              <w:rPr>
                <w:sz w:val="20"/>
                <w:szCs w:val="20"/>
              </w:rPr>
              <w:t>4</w:t>
            </w:r>
          </w:p>
        </w:tc>
        <w:tc>
          <w:tcPr>
            <w:tcW w:w="1320" w:type="dxa"/>
            <w:tcMar>
              <w:left w:w="28" w:type="dxa"/>
              <w:right w:w="28" w:type="dxa"/>
            </w:tcMar>
          </w:tcPr>
          <w:p w:rsidR="00A12703" w:rsidRPr="006676FE" w:rsidRDefault="00A12703" w:rsidP="00F7101F">
            <w:pPr>
              <w:widowControl w:val="0"/>
              <w:ind w:firstLine="0"/>
              <w:jc w:val="left"/>
              <w:rPr>
                <w:sz w:val="20"/>
                <w:szCs w:val="20"/>
              </w:rPr>
            </w:pPr>
            <w:r w:rsidRPr="006676FE">
              <w:rPr>
                <w:sz w:val="20"/>
                <w:szCs w:val="20"/>
              </w:rPr>
              <w:t>5</w:t>
            </w:r>
          </w:p>
        </w:tc>
        <w:tc>
          <w:tcPr>
            <w:tcW w:w="914" w:type="dxa"/>
            <w:tcMar>
              <w:left w:w="28" w:type="dxa"/>
              <w:right w:w="28" w:type="dxa"/>
            </w:tcMar>
          </w:tcPr>
          <w:p w:rsidR="00A12703" w:rsidRPr="006676FE" w:rsidRDefault="00A12703" w:rsidP="00F7101F">
            <w:pPr>
              <w:widowControl w:val="0"/>
              <w:ind w:firstLine="0"/>
              <w:jc w:val="left"/>
              <w:rPr>
                <w:sz w:val="20"/>
                <w:szCs w:val="20"/>
              </w:rPr>
            </w:pPr>
            <w:r w:rsidRPr="006676FE">
              <w:rPr>
                <w:sz w:val="20"/>
                <w:szCs w:val="20"/>
              </w:rPr>
              <w:t>6</w:t>
            </w:r>
          </w:p>
        </w:tc>
      </w:tr>
      <w:tr w:rsidR="00A12703" w:rsidRPr="006676FE" w:rsidTr="006676FE">
        <w:tc>
          <w:tcPr>
            <w:tcW w:w="856" w:type="dxa"/>
          </w:tcPr>
          <w:p w:rsidR="00A12703" w:rsidRPr="006676FE" w:rsidRDefault="00A12703" w:rsidP="00F7101F">
            <w:pPr>
              <w:widowControl w:val="0"/>
              <w:ind w:firstLine="0"/>
              <w:jc w:val="left"/>
              <w:rPr>
                <w:sz w:val="20"/>
                <w:szCs w:val="20"/>
              </w:rPr>
            </w:pPr>
            <w:r w:rsidRPr="006676FE">
              <w:rPr>
                <w:sz w:val="20"/>
                <w:szCs w:val="20"/>
              </w:rPr>
              <w:t>1.</w:t>
            </w:r>
          </w:p>
        </w:tc>
        <w:tc>
          <w:tcPr>
            <w:tcW w:w="3788" w:type="dxa"/>
          </w:tcPr>
          <w:p w:rsidR="00A12703" w:rsidRPr="006676FE" w:rsidRDefault="00A12703" w:rsidP="00F7101F">
            <w:pPr>
              <w:widowControl w:val="0"/>
              <w:ind w:firstLine="0"/>
              <w:jc w:val="left"/>
              <w:rPr>
                <w:sz w:val="20"/>
                <w:szCs w:val="20"/>
              </w:rPr>
            </w:pPr>
            <w:r w:rsidRPr="006676FE">
              <w:rPr>
                <w:sz w:val="20"/>
                <w:szCs w:val="20"/>
              </w:rPr>
              <w:t>Усього майна, тис. грн.</w:t>
            </w:r>
          </w:p>
        </w:tc>
        <w:tc>
          <w:tcPr>
            <w:tcW w:w="1560" w:type="dxa"/>
          </w:tcPr>
          <w:p w:rsidR="00A12703" w:rsidRPr="006676FE" w:rsidRDefault="00A12703" w:rsidP="00F7101F">
            <w:pPr>
              <w:widowControl w:val="0"/>
              <w:ind w:firstLine="0"/>
              <w:jc w:val="left"/>
              <w:rPr>
                <w:sz w:val="20"/>
                <w:szCs w:val="20"/>
              </w:rPr>
            </w:pPr>
            <w:r w:rsidRPr="006676FE">
              <w:rPr>
                <w:sz w:val="20"/>
                <w:szCs w:val="20"/>
              </w:rPr>
              <w:t>2865,9</w:t>
            </w:r>
          </w:p>
        </w:tc>
        <w:tc>
          <w:tcPr>
            <w:tcW w:w="1417" w:type="dxa"/>
          </w:tcPr>
          <w:p w:rsidR="00A12703" w:rsidRPr="006676FE" w:rsidRDefault="00A12703" w:rsidP="00F7101F">
            <w:pPr>
              <w:widowControl w:val="0"/>
              <w:ind w:firstLine="0"/>
              <w:jc w:val="left"/>
              <w:rPr>
                <w:sz w:val="20"/>
                <w:szCs w:val="20"/>
              </w:rPr>
            </w:pPr>
            <w:r w:rsidRPr="006676FE">
              <w:rPr>
                <w:sz w:val="20"/>
                <w:szCs w:val="20"/>
              </w:rPr>
              <w:t>3077,6</w:t>
            </w:r>
          </w:p>
        </w:tc>
        <w:tc>
          <w:tcPr>
            <w:tcW w:w="1320" w:type="dxa"/>
            <w:tcMar>
              <w:left w:w="28" w:type="dxa"/>
              <w:right w:w="28" w:type="dxa"/>
            </w:tcMar>
          </w:tcPr>
          <w:p w:rsidR="00A12703" w:rsidRPr="006676FE" w:rsidRDefault="008E4733" w:rsidP="00F7101F">
            <w:pPr>
              <w:widowControl w:val="0"/>
              <w:ind w:firstLine="0"/>
              <w:jc w:val="left"/>
              <w:rPr>
                <w:sz w:val="20"/>
                <w:szCs w:val="20"/>
              </w:rPr>
            </w:pPr>
            <w:r w:rsidRPr="006676FE">
              <w:rPr>
                <w:sz w:val="20"/>
                <w:szCs w:val="20"/>
              </w:rPr>
              <w:t>+211,7</w:t>
            </w:r>
          </w:p>
        </w:tc>
        <w:tc>
          <w:tcPr>
            <w:tcW w:w="914" w:type="dxa"/>
            <w:tcMar>
              <w:left w:w="28" w:type="dxa"/>
              <w:right w:w="28" w:type="dxa"/>
            </w:tcMar>
          </w:tcPr>
          <w:p w:rsidR="00A12703" w:rsidRPr="006676FE" w:rsidRDefault="008E4733" w:rsidP="00F7101F">
            <w:pPr>
              <w:widowControl w:val="0"/>
              <w:ind w:firstLine="0"/>
              <w:jc w:val="left"/>
              <w:rPr>
                <w:sz w:val="20"/>
                <w:szCs w:val="20"/>
              </w:rPr>
            </w:pPr>
            <w:r w:rsidRPr="006676FE">
              <w:rPr>
                <w:sz w:val="20"/>
                <w:szCs w:val="20"/>
              </w:rPr>
              <w:t>107,4</w:t>
            </w:r>
          </w:p>
        </w:tc>
      </w:tr>
      <w:tr w:rsidR="00A12703" w:rsidRPr="006676FE" w:rsidTr="006676FE">
        <w:tc>
          <w:tcPr>
            <w:tcW w:w="856" w:type="dxa"/>
          </w:tcPr>
          <w:p w:rsidR="00A12703" w:rsidRPr="006676FE" w:rsidRDefault="00A12703" w:rsidP="00F7101F">
            <w:pPr>
              <w:widowControl w:val="0"/>
              <w:ind w:firstLine="0"/>
              <w:jc w:val="left"/>
              <w:rPr>
                <w:sz w:val="20"/>
                <w:szCs w:val="20"/>
              </w:rPr>
            </w:pPr>
            <w:r w:rsidRPr="006676FE">
              <w:rPr>
                <w:sz w:val="20"/>
                <w:szCs w:val="20"/>
              </w:rPr>
              <w:t>2.</w:t>
            </w:r>
          </w:p>
        </w:tc>
        <w:tc>
          <w:tcPr>
            <w:tcW w:w="3788" w:type="dxa"/>
          </w:tcPr>
          <w:p w:rsidR="00A12703" w:rsidRPr="006676FE" w:rsidRDefault="00A12703" w:rsidP="00F7101F">
            <w:pPr>
              <w:widowControl w:val="0"/>
              <w:ind w:firstLine="0"/>
              <w:jc w:val="left"/>
              <w:rPr>
                <w:sz w:val="20"/>
                <w:szCs w:val="20"/>
              </w:rPr>
            </w:pPr>
            <w:r w:rsidRPr="006676FE">
              <w:rPr>
                <w:sz w:val="20"/>
                <w:szCs w:val="20"/>
              </w:rPr>
              <w:t>У т.ч. основні засоби, позаоборотні активи, тис. грн.</w:t>
            </w:r>
          </w:p>
        </w:tc>
        <w:tc>
          <w:tcPr>
            <w:tcW w:w="1560" w:type="dxa"/>
            <w:vAlign w:val="center"/>
          </w:tcPr>
          <w:p w:rsidR="00A12703" w:rsidRPr="006676FE" w:rsidRDefault="008E4733" w:rsidP="00F7101F">
            <w:pPr>
              <w:widowControl w:val="0"/>
              <w:ind w:firstLine="0"/>
              <w:jc w:val="left"/>
              <w:rPr>
                <w:sz w:val="20"/>
                <w:szCs w:val="20"/>
              </w:rPr>
            </w:pPr>
            <w:r w:rsidRPr="006676FE">
              <w:rPr>
                <w:sz w:val="20"/>
                <w:szCs w:val="20"/>
              </w:rPr>
              <w:t>1781,1</w:t>
            </w:r>
          </w:p>
        </w:tc>
        <w:tc>
          <w:tcPr>
            <w:tcW w:w="1417" w:type="dxa"/>
            <w:vAlign w:val="center"/>
          </w:tcPr>
          <w:p w:rsidR="00A12703" w:rsidRPr="006676FE" w:rsidRDefault="008E4733" w:rsidP="00F7101F">
            <w:pPr>
              <w:widowControl w:val="0"/>
              <w:ind w:firstLine="0"/>
              <w:jc w:val="left"/>
              <w:rPr>
                <w:sz w:val="20"/>
                <w:szCs w:val="20"/>
              </w:rPr>
            </w:pPr>
            <w:r w:rsidRPr="006676FE">
              <w:rPr>
                <w:sz w:val="20"/>
                <w:szCs w:val="20"/>
              </w:rPr>
              <w:t>1790,1</w:t>
            </w:r>
          </w:p>
        </w:tc>
        <w:tc>
          <w:tcPr>
            <w:tcW w:w="1320" w:type="dxa"/>
            <w:tcMar>
              <w:left w:w="28" w:type="dxa"/>
              <w:right w:w="28" w:type="dxa"/>
            </w:tcMar>
            <w:vAlign w:val="center"/>
          </w:tcPr>
          <w:p w:rsidR="00A12703" w:rsidRPr="006676FE" w:rsidRDefault="008E4733" w:rsidP="00F7101F">
            <w:pPr>
              <w:widowControl w:val="0"/>
              <w:ind w:firstLine="0"/>
              <w:jc w:val="left"/>
              <w:rPr>
                <w:sz w:val="20"/>
                <w:szCs w:val="20"/>
              </w:rPr>
            </w:pPr>
            <w:r w:rsidRPr="006676FE">
              <w:rPr>
                <w:sz w:val="20"/>
                <w:szCs w:val="20"/>
              </w:rPr>
              <w:t>+ 9</w:t>
            </w:r>
          </w:p>
        </w:tc>
        <w:tc>
          <w:tcPr>
            <w:tcW w:w="914" w:type="dxa"/>
            <w:tcMar>
              <w:left w:w="28" w:type="dxa"/>
              <w:right w:w="28" w:type="dxa"/>
            </w:tcMar>
            <w:vAlign w:val="center"/>
          </w:tcPr>
          <w:p w:rsidR="00A12703" w:rsidRPr="006676FE" w:rsidRDefault="008E4733" w:rsidP="00F7101F">
            <w:pPr>
              <w:widowControl w:val="0"/>
              <w:ind w:firstLine="0"/>
              <w:jc w:val="left"/>
              <w:rPr>
                <w:sz w:val="20"/>
                <w:szCs w:val="20"/>
              </w:rPr>
            </w:pPr>
            <w:r w:rsidRPr="006676FE">
              <w:rPr>
                <w:sz w:val="20"/>
                <w:szCs w:val="20"/>
              </w:rPr>
              <w:t>100,5</w:t>
            </w:r>
          </w:p>
        </w:tc>
      </w:tr>
      <w:tr w:rsidR="00A12703" w:rsidRPr="006676FE" w:rsidTr="006676FE">
        <w:tc>
          <w:tcPr>
            <w:tcW w:w="856" w:type="dxa"/>
          </w:tcPr>
          <w:p w:rsidR="00A12703" w:rsidRPr="006676FE" w:rsidRDefault="00A12703" w:rsidP="00F7101F">
            <w:pPr>
              <w:widowControl w:val="0"/>
              <w:ind w:firstLine="0"/>
              <w:jc w:val="left"/>
              <w:rPr>
                <w:sz w:val="20"/>
                <w:szCs w:val="20"/>
              </w:rPr>
            </w:pPr>
          </w:p>
        </w:tc>
        <w:tc>
          <w:tcPr>
            <w:tcW w:w="3788" w:type="dxa"/>
          </w:tcPr>
          <w:p w:rsidR="00A12703" w:rsidRPr="006676FE" w:rsidRDefault="00A12703" w:rsidP="00F7101F">
            <w:pPr>
              <w:widowControl w:val="0"/>
              <w:ind w:firstLine="0"/>
              <w:jc w:val="left"/>
              <w:rPr>
                <w:sz w:val="20"/>
                <w:szCs w:val="20"/>
              </w:rPr>
            </w:pPr>
            <w:r w:rsidRPr="006676FE">
              <w:rPr>
                <w:sz w:val="20"/>
                <w:szCs w:val="20"/>
              </w:rPr>
              <w:t>У % до вартості майна</w:t>
            </w:r>
          </w:p>
        </w:tc>
        <w:tc>
          <w:tcPr>
            <w:tcW w:w="1560" w:type="dxa"/>
          </w:tcPr>
          <w:p w:rsidR="00A12703" w:rsidRPr="006676FE" w:rsidRDefault="00404301" w:rsidP="00F7101F">
            <w:pPr>
              <w:widowControl w:val="0"/>
              <w:ind w:firstLine="0"/>
              <w:jc w:val="left"/>
              <w:rPr>
                <w:sz w:val="20"/>
                <w:szCs w:val="20"/>
              </w:rPr>
            </w:pPr>
            <w:r w:rsidRPr="006676FE">
              <w:rPr>
                <w:sz w:val="20"/>
                <w:szCs w:val="20"/>
              </w:rPr>
              <w:t>62,15</w:t>
            </w:r>
          </w:p>
        </w:tc>
        <w:tc>
          <w:tcPr>
            <w:tcW w:w="1417" w:type="dxa"/>
          </w:tcPr>
          <w:p w:rsidR="00A12703" w:rsidRPr="006676FE" w:rsidRDefault="00404301" w:rsidP="00F7101F">
            <w:pPr>
              <w:widowControl w:val="0"/>
              <w:ind w:firstLine="0"/>
              <w:jc w:val="left"/>
              <w:rPr>
                <w:sz w:val="20"/>
                <w:szCs w:val="20"/>
              </w:rPr>
            </w:pPr>
            <w:r w:rsidRPr="006676FE">
              <w:rPr>
                <w:sz w:val="20"/>
                <w:szCs w:val="20"/>
              </w:rPr>
              <w:t>58,16</w:t>
            </w:r>
          </w:p>
        </w:tc>
        <w:tc>
          <w:tcPr>
            <w:tcW w:w="1320" w:type="dxa"/>
            <w:tcMar>
              <w:left w:w="28" w:type="dxa"/>
              <w:right w:w="28" w:type="dxa"/>
            </w:tcMar>
          </w:tcPr>
          <w:p w:rsidR="00A12703" w:rsidRPr="006676FE" w:rsidRDefault="00404301" w:rsidP="00F7101F">
            <w:pPr>
              <w:widowControl w:val="0"/>
              <w:ind w:firstLine="0"/>
              <w:jc w:val="left"/>
              <w:rPr>
                <w:sz w:val="20"/>
                <w:szCs w:val="20"/>
              </w:rPr>
            </w:pPr>
            <w:r w:rsidRPr="006676FE">
              <w:rPr>
                <w:sz w:val="20"/>
                <w:szCs w:val="20"/>
              </w:rPr>
              <w:t>- 3,99</w:t>
            </w:r>
          </w:p>
        </w:tc>
        <w:tc>
          <w:tcPr>
            <w:tcW w:w="914" w:type="dxa"/>
            <w:tcMar>
              <w:left w:w="28" w:type="dxa"/>
              <w:right w:w="28" w:type="dxa"/>
            </w:tcMar>
          </w:tcPr>
          <w:p w:rsidR="00A12703" w:rsidRPr="006676FE" w:rsidRDefault="00404301" w:rsidP="00F7101F">
            <w:pPr>
              <w:widowControl w:val="0"/>
              <w:ind w:firstLine="0"/>
              <w:jc w:val="left"/>
              <w:rPr>
                <w:sz w:val="20"/>
                <w:szCs w:val="20"/>
              </w:rPr>
            </w:pPr>
            <w:r w:rsidRPr="006676FE">
              <w:rPr>
                <w:sz w:val="20"/>
                <w:szCs w:val="20"/>
              </w:rPr>
              <w:t>93,6</w:t>
            </w:r>
          </w:p>
        </w:tc>
      </w:tr>
      <w:tr w:rsidR="00404301" w:rsidRPr="006676FE" w:rsidTr="00F7101F">
        <w:trPr>
          <w:trHeight w:val="307"/>
        </w:trPr>
        <w:tc>
          <w:tcPr>
            <w:tcW w:w="856" w:type="dxa"/>
          </w:tcPr>
          <w:p w:rsidR="00404301" w:rsidRPr="006676FE" w:rsidRDefault="00404301" w:rsidP="00F7101F">
            <w:pPr>
              <w:widowControl w:val="0"/>
              <w:ind w:firstLine="0"/>
              <w:jc w:val="left"/>
              <w:rPr>
                <w:sz w:val="20"/>
                <w:szCs w:val="20"/>
              </w:rPr>
            </w:pPr>
            <w:r w:rsidRPr="006676FE">
              <w:rPr>
                <w:sz w:val="20"/>
                <w:szCs w:val="20"/>
              </w:rPr>
              <w:t>3.</w:t>
            </w:r>
          </w:p>
        </w:tc>
        <w:tc>
          <w:tcPr>
            <w:tcW w:w="3788" w:type="dxa"/>
          </w:tcPr>
          <w:p w:rsidR="00404301" w:rsidRPr="006676FE" w:rsidRDefault="00404301" w:rsidP="00F7101F">
            <w:pPr>
              <w:widowControl w:val="0"/>
              <w:ind w:firstLine="0"/>
              <w:jc w:val="left"/>
              <w:rPr>
                <w:sz w:val="20"/>
                <w:szCs w:val="20"/>
              </w:rPr>
            </w:pPr>
            <w:r w:rsidRPr="006676FE">
              <w:rPr>
                <w:sz w:val="20"/>
                <w:szCs w:val="20"/>
              </w:rPr>
              <w:t>Оборотні (мобільні) засоби, тис. грн.</w:t>
            </w:r>
          </w:p>
        </w:tc>
        <w:tc>
          <w:tcPr>
            <w:tcW w:w="1560" w:type="dxa"/>
          </w:tcPr>
          <w:p w:rsidR="00404301" w:rsidRPr="006676FE" w:rsidRDefault="00404301" w:rsidP="00F7101F">
            <w:pPr>
              <w:widowControl w:val="0"/>
              <w:ind w:firstLine="0"/>
              <w:jc w:val="left"/>
              <w:rPr>
                <w:sz w:val="20"/>
                <w:szCs w:val="20"/>
              </w:rPr>
            </w:pPr>
            <w:r w:rsidRPr="006676FE">
              <w:rPr>
                <w:sz w:val="20"/>
                <w:szCs w:val="20"/>
              </w:rPr>
              <w:t>1084,8</w:t>
            </w:r>
          </w:p>
        </w:tc>
        <w:tc>
          <w:tcPr>
            <w:tcW w:w="1417" w:type="dxa"/>
          </w:tcPr>
          <w:p w:rsidR="00404301" w:rsidRPr="006676FE" w:rsidRDefault="00404301" w:rsidP="00F7101F">
            <w:pPr>
              <w:widowControl w:val="0"/>
              <w:ind w:firstLine="0"/>
              <w:jc w:val="left"/>
              <w:rPr>
                <w:sz w:val="20"/>
                <w:szCs w:val="20"/>
              </w:rPr>
            </w:pPr>
            <w:r w:rsidRPr="006676FE">
              <w:rPr>
                <w:sz w:val="20"/>
                <w:szCs w:val="20"/>
              </w:rPr>
              <w:t>1287,5</w:t>
            </w:r>
          </w:p>
        </w:tc>
        <w:tc>
          <w:tcPr>
            <w:tcW w:w="1320" w:type="dxa"/>
          </w:tcPr>
          <w:p w:rsidR="00404301" w:rsidRPr="006676FE" w:rsidRDefault="00983C9F" w:rsidP="00F7101F">
            <w:pPr>
              <w:widowControl w:val="0"/>
              <w:ind w:firstLine="0"/>
              <w:jc w:val="left"/>
              <w:rPr>
                <w:sz w:val="20"/>
                <w:szCs w:val="20"/>
              </w:rPr>
            </w:pPr>
            <w:r w:rsidRPr="006676FE">
              <w:rPr>
                <w:sz w:val="20"/>
                <w:szCs w:val="20"/>
              </w:rPr>
              <w:t>+ 202,7</w:t>
            </w:r>
          </w:p>
        </w:tc>
        <w:tc>
          <w:tcPr>
            <w:tcW w:w="914" w:type="dxa"/>
          </w:tcPr>
          <w:p w:rsidR="00404301" w:rsidRPr="006676FE" w:rsidRDefault="00983C9F" w:rsidP="00F7101F">
            <w:pPr>
              <w:widowControl w:val="0"/>
              <w:ind w:firstLine="0"/>
              <w:jc w:val="left"/>
              <w:rPr>
                <w:sz w:val="20"/>
                <w:szCs w:val="20"/>
              </w:rPr>
            </w:pPr>
            <w:r w:rsidRPr="006676FE">
              <w:rPr>
                <w:sz w:val="20"/>
                <w:szCs w:val="20"/>
              </w:rPr>
              <w:t>118,7</w:t>
            </w:r>
          </w:p>
        </w:tc>
      </w:tr>
      <w:tr w:rsidR="00404301" w:rsidRPr="006676FE"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У % до вартості майна</w:t>
            </w:r>
          </w:p>
        </w:tc>
        <w:tc>
          <w:tcPr>
            <w:tcW w:w="1560" w:type="dxa"/>
          </w:tcPr>
          <w:p w:rsidR="00404301" w:rsidRPr="006676FE" w:rsidRDefault="00983C9F" w:rsidP="00F7101F">
            <w:pPr>
              <w:widowControl w:val="0"/>
              <w:ind w:firstLine="0"/>
              <w:jc w:val="left"/>
              <w:rPr>
                <w:sz w:val="20"/>
                <w:szCs w:val="20"/>
              </w:rPr>
            </w:pPr>
            <w:r w:rsidRPr="006676FE">
              <w:rPr>
                <w:sz w:val="20"/>
                <w:szCs w:val="20"/>
              </w:rPr>
              <w:t>37,85</w:t>
            </w:r>
          </w:p>
        </w:tc>
        <w:tc>
          <w:tcPr>
            <w:tcW w:w="1417" w:type="dxa"/>
          </w:tcPr>
          <w:p w:rsidR="00404301" w:rsidRPr="006676FE" w:rsidRDefault="00983C9F" w:rsidP="00F7101F">
            <w:pPr>
              <w:widowControl w:val="0"/>
              <w:ind w:firstLine="0"/>
              <w:jc w:val="left"/>
              <w:rPr>
                <w:sz w:val="20"/>
                <w:szCs w:val="20"/>
              </w:rPr>
            </w:pPr>
            <w:r w:rsidRPr="006676FE">
              <w:rPr>
                <w:sz w:val="20"/>
                <w:szCs w:val="20"/>
              </w:rPr>
              <w:t>41,84</w:t>
            </w:r>
          </w:p>
        </w:tc>
        <w:tc>
          <w:tcPr>
            <w:tcW w:w="1320" w:type="dxa"/>
          </w:tcPr>
          <w:p w:rsidR="00404301" w:rsidRPr="006676FE" w:rsidRDefault="00983C9F" w:rsidP="00F7101F">
            <w:pPr>
              <w:widowControl w:val="0"/>
              <w:ind w:firstLine="0"/>
              <w:jc w:val="left"/>
              <w:rPr>
                <w:sz w:val="20"/>
                <w:szCs w:val="20"/>
              </w:rPr>
            </w:pPr>
            <w:r w:rsidRPr="006676FE">
              <w:rPr>
                <w:sz w:val="20"/>
                <w:szCs w:val="20"/>
              </w:rPr>
              <w:t>+ 3,99</w:t>
            </w:r>
          </w:p>
        </w:tc>
        <w:tc>
          <w:tcPr>
            <w:tcW w:w="914" w:type="dxa"/>
          </w:tcPr>
          <w:p w:rsidR="00404301" w:rsidRPr="006676FE" w:rsidRDefault="00983C9F" w:rsidP="00F7101F">
            <w:pPr>
              <w:widowControl w:val="0"/>
              <w:ind w:firstLine="0"/>
              <w:jc w:val="left"/>
              <w:rPr>
                <w:sz w:val="20"/>
                <w:szCs w:val="20"/>
              </w:rPr>
            </w:pPr>
            <w:r w:rsidRPr="006676FE">
              <w:rPr>
                <w:sz w:val="20"/>
                <w:szCs w:val="20"/>
              </w:rPr>
              <w:t>110,5</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З них:</w:t>
            </w:r>
          </w:p>
          <w:p w:rsidR="00404301" w:rsidRPr="006676FE" w:rsidRDefault="00404301" w:rsidP="00F7101F">
            <w:pPr>
              <w:widowControl w:val="0"/>
              <w:ind w:firstLine="0"/>
              <w:jc w:val="left"/>
              <w:rPr>
                <w:sz w:val="20"/>
                <w:szCs w:val="20"/>
              </w:rPr>
            </w:pPr>
            <w:r w:rsidRPr="006676FE">
              <w:rPr>
                <w:sz w:val="20"/>
                <w:szCs w:val="20"/>
              </w:rPr>
              <w:t>Виробничі запаси і затрати, тис. грн..</w:t>
            </w:r>
          </w:p>
        </w:tc>
        <w:tc>
          <w:tcPr>
            <w:tcW w:w="1560" w:type="dxa"/>
          </w:tcPr>
          <w:p w:rsidR="00404301" w:rsidRPr="006676FE" w:rsidRDefault="00983C9F" w:rsidP="00F7101F">
            <w:pPr>
              <w:widowControl w:val="0"/>
              <w:ind w:firstLine="0"/>
              <w:jc w:val="left"/>
              <w:rPr>
                <w:sz w:val="20"/>
                <w:szCs w:val="20"/>
              </w:rPr>
            </w:pPr>
            <w:r w:rsidRPr="006676FE">
              <w:rPr>
                <w:sz w:val="20"/>
                <w:szCs w:val="20"/>
              </w:rPr>
              <w:t>716,3</w:t>
            </w:r>
          </w:p>
        </w:tc>
        <w:tc>
          <w:tcPr>
            <w:tcW w:w="1417" w:type="dxa"/>
          </w:tcPr>
          <w:p w:rsidR="00404301" w:rsidRPr="006676FE" w:rsidRDefault="00983C9F" w:rsidP="00F7101F">
            <w:pPr>
              <w:widowControl w:val="0"/>
              <w:ind w:firstLine="0"/>
              <w:jc w:val="left"/>
              <w:rPr>
                <w:sz w:val="20"/>
                <w:szCs w:val="20"/>
              </w:rPr>
            </w:pPr>
            <w:r w:rsidRPr="006676FE">
              <w:rPr>
                <w:sz w:val="20"/>
                <w:szCs w:val="20"/>
              </w:rPr>
              <w:t>603,3</w:t>
            </w:r>
          </w:p>
        </w:tc>
        <w:tc>
          <w:tcPr>
            <w:tcW w:w="1320" w:type="dxa"/>
          </w:tcPr>
          <w:p w:rsidR="00404301" w:rsidRPr="006676FE" w:rsidRDefault="00983C9F" w:rsidP="00F7101F">
            <w:pPr>
              <w:widowControl w:val="0"/>
              <w:ind w:firstLine="0"/>
              <w:jc w:val="left"/>
              <w:rPr>
                <w:sz w:val="20"/>
                <w:szCs w:val="20"/>
              </w:rPr>
            </w:pPr>
            <w:r w:rsidRPr="006676FE">
              <w:rPr>
                <w:sz w:val="20"/>
                <w:szCs w:val="20"/>
              </w:rPr>
              <w:t>- 113</w:t>
            </w:r>
          </w:p>
        </w:tc>
        <w:tc>
          <w:tcPr>
            <w:tcW w:w="914" w:type="dxa"/>
          </w:tcPr>
          <w:p w:rsidR="00404301" w:rsidRPr="006676FE" w:rsidRDefault="00983C9F" w:rsidP="00F7101F">
            <w:pPr>
              <w:widowControl w:val="0"/>
              <w:ind w:firstLine="0"/>
              <w:jc w:val="left"/>
              <w:rPr>
                <w:sz w:val="20"/>
                <w:szCs w:val="20"/>
              </w:rPr>
            </w:pPr>
            <w:r w:rsidRPr="006676FE">
              <w:rPr>
                <w:sz w:val="20"/>
                <w:szCs w:val="20"/>
              </w:rPr>
              <w:t>84,2</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У % до оборотних засобів</w:t>
            </w:r>
          </w:p>
        </w:tc>
        <w:tc>
          <w:tcPr>
            <w:tcW w:w="1560" w:type="dxa"/>
          </w:tcPr>
          <w:p w:rsidR="00404301" w:rsidRPr="006676FE" w:rsidRDefault="0032522E" w:rsidP="00F7101F">
            <w:pPr>
              <w:widowControl w:val="0"/>
              <w:ind w:firstLine="0"/>
              <w:jc w:val="left"/>
              <w:rPr>
                <w:sz w:val="20"/>
                <w:szCs w:val="20"/>
              </w:rPr>
            </w:pPr>
            <w:r w:rsidRPr="006676FE">
              <w:rPr>
                <w:sz w:val="20"/>
                <w:szCs w:val="20"/>
              </w:rPr>
              <w:t>66</w:t>
            </w:r>
          </w:p>
        </w:tc>
        <w:tc>
          <w:tcPr>
            <w:tcW w:w="1417" w:type="dxa"/>
          </w:tcPr>
          <w:p w:rsidR="00404301" w:rsidRPr="006676FE" w:rsidRDefault="0032522E" w:rsidP="00F7101F">
            <w:pPr>
              <w:widowControl w:val="0"/>
              <w:ind w:firstLine="0"/>
              <w:jc w:val="left"/>
              <w:rPr>
                <w:sz w:val="20"/>
                <w:szCs w:val="20"/>
              </w:rPr>
            </w:pPr>
            <w:r w:rsidRPr="006676FE">
              <w:rPr>
                <w:sz w:val="20"/>
                <w:szCs w:val="20"/>
              </w:rPr>
              <w:t>46,8</w:t>
            </w:r>
          </w:p>
        </w:tc>
        <w:tc>
          <w:tcPr>
            <w:tcW w:w="1320" w:type="dxa"/>
          </w:tcPr>
          <w:p w:rsidR="00404301" w:rsidRPr="006676FE" w:rsidRDefault="0032522E" w:rsidP="00F7101F">
            <w:pPr>
              <w:widowControl w:val="0"/>
              <w:ind w:firstLine="0"/>
              <w:jc w:val="left"/>
              <w:rPr>
                <w:sz w:val="20"/>
                <w:szCs w:val="20"/>
              </w:rPr>
            </w:pPr>
            <w:r w:rsidRPr="006676FE">
              <w:rPr>
                <w:sz w:val="20"/>
                <w:szCs w:val="20"/>
              </w:rPr>
              <w:t>- 19,2</w:t>
            </w:r>
          </w:p>
        </w:tc>
        <w:tc>
          <w:tcPr>
            <w:tcW w:w="914" w:type="dxa"/>
          </w:tcPr>
          <w:p w:rsidR="00404301" w:rsidRPr="006676FE" w:rsidRDefault="0032522E" w:rsidP="00F7101F">
            <w:pPr>
              <w:widowControl w:val="0"/>
              <w:ind w:firstLine="0"/>
              <w:jc w:val="left"/>
              <w:rPr>
                <w:sz w:val="20"/>
                <w:szCs w:val="20"/>
              </w:rPr>
            </w:pPr>
            <w:r w:rsidRPr="006676FE">
              <w:rPr>
                <w:sz w:val="20"/>
                <w:szCs w:val="20"/>
              </w:rPr>
              <w:t>70,9</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Грошові засоби і короткострокові цінні папери, тис. грн.</w:t>
            </w:r>
          </w:p>
        </w:tc>
        <w:tc>
          <w:tcPr>
            <w:tcW w:w="1560" w:type="dxa"/>
          </w:tcPr>
          <w:p w:rsidR="00404301" w:rsidRPr="006676FE" w:rsidRDefault="00983C9F" w:rsidP="00F7101F">
            <w:pPr>
              <w:widowControl w:val="0"/>
              <w:ind w:firstLine="0"/>
              <w:jc w:val="left"/>
              <w:rPr>
                <w:sz w:val="20"/>
                <w:szCs w:val="20"/>
              </w:rPr>
            </w:pPr>
            <w:r w:rsidRPr="006676FE">
              <w:rPr>
                <w:sz w:val="20"/>
                <w:szCs w:val="20"/>
              </w:rPr>
              <w:t>131,1</w:t>
            </w:r>
          </w:p>
        </w:tc>
        <w:tc>
          <w:tcPr>
            <w:tcW w:w="1417" w:type="dxa"/>
          </w:tcPr>
          <w:p w:rsidR="00404301" w:rsidRPr="006676FE" w:rsidRDefault="00983C9F" w:rsidP="00F7101F">
            <w:pPr>
              <w:widowControl w:val="0"/>
              <w:ind w:firstLine="0"/>
              <w:jc w:val="left"/>
              <w:rPr>
                <w:sz w:val="20"/>
                <w:szCs w:val="20"/>
              </w:rPr>
            </w:pPr>
            <w:r w:rsidRPr="006676FE">
              <w:rPr>
                <w:sz w:val="20"/>
                <w:szCs w:val="20"/>
              </w:rPr>
              <w:t>7,8</w:t>
            </w:r>
          </w:p>
        </w:tc>
        <w:tc>
          <w:tcPr>
            <w:tcW w:w="1320" w:type="dxa"/>
          </w:tcPr>
          <w:p w:rsidR="00404301" w:rsidRPr="006676FE" w:rsidRDefault="00983C9F" w:rsidP="00F7101F">
            <w:pPr>
              <w:widowControl w:val="0"/>
              <w:ind w:firstLine="0"/>
              <w:jc w:val="left"/>
              <w:rPr>
                <w:sz w:val="20"/>
                <w:szCs w:val="20"/>
              </w:rPr>
            </w:pPr>
            <w:r w:rsidRPr="006676FE">
              <w:rPr>
                <w:sz w:val="20"/>
                <w:szCs w:val="20"/>
              </w:rPr>
              <w:t>- 123,3</w:t>
            </w:r>
          </w:p>
        </w:tc>
        <w:tc>
          <w:tcPr>
            <w:tcW w:w="914" w:type="dxa"/>
          </w:tcPr>
          <w:p w:rsidR="00404301" w:rsidRPr="006676FE" w:rsidRDefault="00983C9F" w:rsidP="00F7101F">
            <w:pPr>
              <w:widowControl w:val="0"/>
              <w:ind w:firstLine="0"/>
              <w:jc w:val="left"/>
              <w:rPr>
                <w:sz w:val="20"/>
                <w:szCs w:val="20"/>
              </w:rPr>
            </w:pPr>
            <w:r w:rsidRPr="006676FE">
              <w:rPr>
                <w:sz w:val="20"/>
                <w:szCs w:val="20"/>
              </w:rPr>
              <w:t>5,9</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У % до оборотних засобів</w:t>
            </w:r>
          </w:p>
        </w:tc>
        <w:tc>
          <w:tcPr>
            <w:tcW w:w="1560" w:type="dxa"/>
          </w:tcPr>
          <w:p w:rsidR="00404301" w:rsidRPr="006676FE" w:rsidRDefault="0032522E" w:rsidP="00F7101F">
            <w:pPr>
              <w:widowControl w:val="0"/>
              <w:ind w:firstLine="0"/>
              <w:jc w:val="left"/>
              <w:rPr>
                <w:sz w:val="20"/>
                <w:szCs w:val="20"/>
              </w:rPr>
            </w:pPr>
            <w:r w:rsidRPr="006676FE">
              <w:rPr>
                <w:sz w:val="20"/>
                <w:szCs w:val="20"/>
              </w:rPr>
              <w:t>12,1</w:t>
            </w:r>
          </w:p>
        </w:tc>
        <w:tc>
          <w:tcPr>
            <w:tcW w:w="1417" w:type="dxa"/>
          </w:tcPr>
          <w:p w:rsidR="00404301" w:rsidRPr="006676FE" w:rsidRDefault="0032522E" w:rsidP="00F7101F">
            <w:pPr>
              <w:widowControl w:val="0"/>
              <w:ind w:firstLine="0"/>
              <w:jc w:val="left"/>
              <w:rPr>
                <w:sz w:val="20"/>
                <w:szCs w:val="20"/>
              </w:rPr>
            </w:pPr>
            <w:r w:rsidRPr="006676FE">
              <w:rPr>
                <w:sz w:val="20"/>
                <w:szCs w:val="20"/>
              </w:rPr>
              <w:t>0,6</w:t>
            </w:r>
          </w:p>
        </w:tc>
        <w:tc>
          <w:tcPr>
            <w:tcW w:w="1320" w:type="dxa"/>
          </w:tcPr>
          <w:p w:rsidR="00404301" w:rsidRPr="006676FE" w:rsidRDefault="0032522E" w:rsidP="00F7101F">
            <w:pPr>
              <w:widowControl w:val="0"/>
              <w:ind w:firstLine="0"/>
              <w:jc w:val="left"/>
              <w:rPr>
                <w:sz w:val="20"/>
                <w:szCs w:val="20"/>
              </w:rPr>
            </w:pPr>
            <w:r w:rsidRPr="006676FE">
              <w:rPr>
                <w:sz w:val="20"/>
                <w:szCs w:val="20"/>
              </w:rPr>
              <w:t>- 11,5</w:t>
            </w:r>
          </w:p>
        </w:tc>
        <w:tc>
          <w:tcPr>
            <w:tcW w:w="914" w:type="dxa"/>
          </w:tcPr>
          <w:p w:rsidR="00404301" w:rsidRPr="006676FE" w:rsidRDefault="0032522E" w:rsidP="00F7101F">
            <w:pPr>
              <w:widowControl w:val="0"/>
              <w:ind w:firstLine="0"/>
              <w:jc w:val="left"/>
              <w:rPr>
                <w:sz w:val="20"/>
                <w:szCs w:val="20"/>
              </w:rPr>
            </w:pPr>
            <w:r w:rsidRPr="006676FE">
              <w:rPr>
                <w:sz w:val="20"/>
                <w:szCs w:val="20"/>
              </w:rPr>
              <w:t>5</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Засоби в розрахунках, тис. грн.</w:t>
            </w:r>
          </w:p>
        </w:tc>
        <w:tc>
          <w:tcPr>
            <w:tcW w:w="1560" w:type="dxa"/>
          </w:tcPr>
          <w:p w:rsidR="00404301" w:rsidRPr="006676FE" w:rsidRDefault="00983C9F" w:rsidP="00F7101F">
            <w:pPr>
              <w:widowControl w:val="0"/>
              <w:ind w:firstLine="0"/>
              <w:jc w:val="left"/>
              <w:rPr>
                <w:sz w:val="20"/>
                <w:szCs w:val="20"/>
              </w:rPr>
            </w:pPr>
            <w:r w:rsidRPr="006676FE">
              <w:rPr>
                <w:sz w:val="20"/>
                <w:szCs w:val="20"/>
              </w:rPr>
              <w:t>237,4</w:t>
            </w:r>
          </w:p>
        </w:tc>
        <w:tc>
          <w:tcPr>
            <w:tcW w:w="1417" w:type="dxa"/>
          </w:tcPr>
          <w:p w:rsidR="00404301" w:rsidRPr="006676FE" w:rsidRDefault="00983C9F" w:rsidP="00F7101F">
            <w:pPr>
              <w:widowControl w:val="0"/>
              <w:ind w:firstLine="0"/>
              <w:jc w:val="left"/>
              <w:rPr>
                <w:sz w:val="20"/>
                <w:szCs w:val="20"/>
              </w:rPr>
            </w:pPr>
            <w:r w:rsidRPr="006676FE">
              <w:rPr>
                <w:sz w:val="20"/>
                <w:szCs w:val="20"/>
              </w:rPr>
              <w:t>676,4</w:t>
            </w:r>
          </w:p>
        </w:tc>
        <w:tc>
          <w:tcPr>
            <w:tcW w:w="1320" w:type="dxa"/>
          </w:tcPr>
          <w:p w:rsidR="00404301" w:rsidRPr="006676FE" w:rsidRDefault="00983C9F" w:rsidP="00F7101F">
            <w:pPr>
              <w:widowControl w:val="0"/>
              <w:ind w:firstLine="0"/>
              <w:jc w:val="left"/>
              <w:rPr>
                <w:sz w:val="20"/>
                <w:szCs w:val="20"/>
              </w:rPr>
            </w:pPr>
            <w:r w:rsidRPr="006676FE">
              <w:rPr>
                <w:sz w:val="20"/>
                <w:szCs w:val="20"/>
              </w:rPr>
              <w:t>+ 439</w:t>
            </w:r>
          </w:p>
        </w:tc>
        <w:tc>
          <w:tcPr>
            <w:tcW w:w="914" w:type="dxa"/>
          </w:tcPr>
          <w:p w:rsidR="00404301" w:rsidRPr="006676FE" w:rsidRDefault="00983C9F" w:rsidP="00F7101F">
            <w:pPr>
              <w:widowControl w:val="0"/>
              <w:ind w:firstLine="0"/>
              <w:jc w:val="left"/>
              <w:rPr>
                <w:sz w:val="20"/>
                <w:szCs w:val="20"/>
              </w:rPr>
            </w:pPr>
            <w:r w:rsidRPr="006676FE">
              <w:rPr>
                <w:sz w:val="20"/>
                <w:szCs w:val="20"/>
              </w:rPr>
              <w:t>284,9</w:t>
            </w:r>
          </w:p>
        </w:tc>
      </w:tr>
      <w:tr w:rsidR="00404301" w:rsidRPr="00E540B6" w:rsidTr="006676FE">
        <w:tc>
          <w:tcPr>
            <w:tcW w:w="856" w:type="dxa"/>
          </w:tcPr>
          <w:p w:rsidR="00404301" w:rsidRPr="006676FE" w:rsidRDefault="00404301" w:rsidP="00F7101F">
            <w:pPr>
              <w:widowControl w:val="0"/>
              <w:ind w:firstLine="0"/>
              <w:jc w:val="left"/>
              <w:rPr>
                <w:sz w:val="20"/>
                <w:szCs w:val="20"/>
              </w:rPr>
            </w:pPr>
          </w:p>
        </w:tc>
        <w:tc>
          <w:tcPr>
            <w:tcW w:w="3788" w:type="dxa"/>
          </w:tcPr>
          <w:p w:rsidR="00404301" w:rsidRPr="006676FE" w:rsidRDefault="00404301" w:rsidP="00F7101F">
            <w:pPr>
              <w:widowControl w:val="0"/>
              <w:ind w:firstLine="0"/>
              <w:jc w:val="left"/>
              <w:rPr>
                <w:sz w:val="20"/>
                <w:szCs w:val="20"/>
              </w:rPr>
            </w:pPr>
            <w:r w:rsidRPr="006676FE">
              <w:rPr>
                <w:sz w:val="20"/>
                <w:szCs w:val="20"/>
              </w:rPr>
              <w:t>У % до оборотних засобів</w:t>
            </w:r>
          </w:p>
        </w:tc>
        <w:tc>
          <w:tcPr>
            <w:tcW w:w="1560" w:type="dxa"/>
          </w:tcPr>
          <w:p w:rsidR="00404301" w:rsidRPr="006676FE" w:rsidRDefault="0032522E" w:rsidP="00F7101F">
            <w:pPr>
              <w:widowControl w:val="0"/>
              <w:ind w:firstLine="0"/>
              <w:jc w:val="left"/>
              <w:rPr>
                <w:sz w:val="20"/>
                <w:szCs w:val="20"/>
              </w:rPr>
            </w:pPr>
            <w:r w:rsidRPr="006676FE">
              <w:rPr>
                <w:sz w:val="20"/>
                <w:szCs w:val="20"/>
              </w:rPr>
              <w:t>21,9</w:t>
            </w:r>
          </w:p>
        </w:tc>
        <w:tc>
          <w:tcPr>
            <w:tcW w:w="1417" w:type="dxa"/>
          </w:tcPr>
          <w:p w:rsidR="00404301" w:rsidRPr="006676FE" w:rsidRDefault="0032522E" w:rsidP="00F7101F">
            <w:pPr>
              <w:widowControl w:val="0"/>
              <w:ind w:firstLine="0"/>
              <w:jc w:val="left"/>
              <w:rPr>
                <w:sz w:val="20"/>
                <w:szCs w:val="20"/>
              </w:rPr>
            </w:pPr>
            <w:r w:rsidRPr="006676FE">
              <w:rPr>
                <w:sz w:val="20"/>
                <w:szCs w:val="20"/>
              </w:rPr>
              <w:t>52,6</w:t>
            </w:r>
          </w:p>
        </w:tc>
        <w:tc>
          <w:tcPr>
            <w:tcW w:w="1320" w:type="dxa"/>
          </w:tcPr>
          <w:p w:rsidR="00404301" w:rsidRPr="006676FE" w:rsidRDefault="0032522E" w:rsidP="00F7101F">
            <w:pPr>
              <w:widowControl w:val="0"/>
              <w:ind w:firstLine="0"/>
              <w:jc w:val="left"/>
              <w:rPr>
                <w:sz w:val="20"/>
                <w:szCs w:val="20"/>
              </w:rPr>
            </w:pPr>
            <w:r w:rsidRPr="006676FE">
              <w:rPr>
                <w:sz w:val="20"/>
                <w:szCs w:val="20"/>
              </w:rPr>
              <w:t>+ 30,7</w:t>
            </w:r>
          </w:p>
        </w:tc>
        <w:tc>
          <w:tcPr>
            <w:tcW w:w="914" w:type="dxa"/>
          </w:tcPr>
          <w:p w:rsidR="00404301" w:rsidRPr="006676FE" w:rsidRDefault="0032522E" w:rsidP="00F7101F">
            <w:pPr>
              <w:widowControl w:val="0"/>
              <w:ind w:firstLine="0"/>
              <w:jc w:val="left"/>
              <w:rPr>
                <w:sz w:val="20"/>
                <w:szCs w:val="20"/>
              </w:rPr>
            </w:pPr>
            <w:r w:rsidRPr="006676FE">
              <w:rPr>
                <w:sz w:val="20"/>
                <w:szCs w:val="20"/>
              </w:rPr>
              <w:t>240,2</w:t>
            </w:r>
          </w:p>
        </w:tc>
      </w:tr>
    </w:tbl>
    <w:p w:rsidR="006676FE" w:rsidRDefault="006676FE" w:rsidP="00F7101F">
      <w:pPr>
        <w:widowControl w:val="0"/>
        <w:ind w:firstLine="709"/>
        <w:rPr>
          <w:lang w:val="ru-RU"/>
        </w:rPr>
      </w:pPr>
    </w:p>
    <w:p w:rsidR="00176E4C" w:rsidRPr="00E540B6" w:rsidRDefault="00176E4C" w:rsidP="00F7101F">
      <w:pPr>
        <w:widowControl w:val="0"/>
        <w:ind w:firstLine="709"/>
      </w:pPr>
      <w:r w:rsidRPr="00E540B6">
        <w:t xml:space="preserve">За даними таблиці можна дійти висновку: вартість майна підприємства протягом </w:t>
      </w:r>
      <w:r w:rsidR="0032522E" w:rsidRPr="00E540B6">
        <w:t>2005 року</w:t>
      </w:r>
      <w:r w:rsidRPr="00E540B6">
        <w:t xml:space="preserve"> зросла на </w:t>
      </w:r>
      <w:r w:rsidR="0032522E" w:rsidRPr="00E540B6">
        <w:t>211,7</w:t>
      </w:r>
      <w:r w:rsidRPr="00E540B6">
        <w:t xml:space="preserve"> тис. грн. або </w:t>
      </w:r>
      <w:r w:rsidR="0032522E" w:rsidRPr="00E540B6">
        <w:t>на 7,4</w:t>
      </w:r>
      <w:r w:rsidRPr="00E540B6">
        <w:t xml:space="preserve">%. Як позитивне відзначимо, що зросла мобільна частина засобів (майна) підприємства. Її приріст протягом року склав </w:t>
      </w:r>
      <w:r w:rsidR="0032522E" w:rsidRPr="00E540B6">
        <w:t>202,7</w:t>
      </w:r>
      <w:r w:rsidRPr="00E540B6">
        <w:t xml:space="preserve"> тис. грн., або </w:t>
      </w:r>
      <w:r w:rsidR="0032522E" w:rsidRPr="00E540B6">
        <w:t>18,7</w:t>
      </w:r>
      <w:r w:rsidRPr="00E540B6">
        <w:t xml:space="preserve"> %. </w:t>
      </w:r>
    </w:p>
    <w:p w:rsidR="0032522E" w:rsidRPr="00E540B6" w:rsidRDefault="0032522E" w:rsidP="00F7101F">
      <w:pPr>
        <w:widowControl w:val="0"/>
        <w:ind w:firstLine="709"/>
      </w:pPr>
      <w:r w:rsidRPr="00E540B6">
        <w:t xml:space="preserve">У структурі сукупних активів підприємства найбільшу питому вагу мають необоротні активи (на початок 2005 року - 62,15% та на кінець - 58,16%). Підприємство характеризується „важкою” структурою активів (більше 40%). Це свідчить про значні накладні витрати й високу чутливість до зміни виручки. В порівнянні з даними на початок 2005 року частка необоротних активів у майні підприємства знизилась на 3,99 тис. грн., або на 6,4%. Такі зміни сприяють прискоренню оборотності. </w:t>
      </w:r>
    </w:p>
    <w:p w:rsidR="0032522E" w:rsidRPr="00E540B6" w:rsidRDefault="00176E4C" w:rsidP="00F7101F">
      <w:pPr>
        <w:widowControl w:val="0"/>
        <w:ind w:firstLine="709"/>
      </w:pPr>
      <w:r w:rsidRPr="00E540B6">
        <w:t xml:space="preserve">У складі оборотних засобів найбільшу питому вагу складають засоби в розрахунках. Їх вартість </w:t>
      </w:r>
      <w:r w:rsidR="0032522E" w:rsidRPr="00E540B6">
        <w:t>н</w:t>
      </w:r>
      <w:r w:rsidRPr="00E540B6">
        <w:t xml:space="preserve">а </w:t>
      </w:r>
      <w:r w:rsidR="0032522E" w:rsidRPr="00E540B6">
        <w:t xml:space="preserve">кінець 2005 року </w:t>
      </w:r>
      <w:r w:rsidRPr="00E540B6">
        <w:t xml:space="preserve">збільшилась на </w:t>
      </w:r>
      <w:r w:rsidR="0032522E" w:rsidRPr="00E540B6">
        <w:t>439</w:t>
      </w:r>
      <w:r w:rsidRPr="00E540B6">
        <w:t xml:space="preserve"> тис. грн. </w:t>
      </w:r>
      <w:r w:rsidR="0032522E" w:rsidRPr="00E540B6">
        <w:t xml:space="preserve">(на 184,9%). </w:t>
      </w:r>
    </w:p>
    <w:p w:rsidR="00176E4C" w:rsidRPr="00E540B6" w:rsidRDefault="00176E4C" w:rsidP="00F7101F">
      <w:pPr>
        <w:widowControl w:val="0"/>
        <w:ind w:firstLine="709"/>
      </w:pPr>
      <w:r w:rsidRPr="00E540B6">
        <w:t xml:space="preserve">Іммобілізовані активи протягом року за абсолютною сумою зросли на </w:t>
      </w:r>
      <w:r w:rsidR="0032522E" w:rsidRPr="00E540B6">
        <w:t>9</w:t>
      </w:r>
      <w:r w:rsidRPr="00E540B6">
        <w:t xml:space="preserve"> тис. грн.</w:t>
      </w:r>
      <w:r w:rsidR="0032522E" w:rsidRPr="00E540B6">
        <w:t xml:space="preserve"> (або на 0</w:t>
      </w:r>
      <w:r w:rsidRPr="00E540B6">
        <w:t>,</w:t>
      </w:r>
      <w:r w:rsidR="0032522E" w:rsidRPr="00E540B6">
        <w:t>5%).</w:t>
      </w:r>
      <w:r w:rsidRPr="00E540B6">
        <w:t xml:space="preserve"> </w:t>
      </w:r>
    </w:p>
    <w:p w:rsidR="00176E4C" w:rsidRPr="00E540B6" w:rsidRDefault="00176E4C" w:rsidP="00F7101F">
      <w:pPr>
        <w:widowControl w:val="0"/>
        <w:ind w:firstLine="709"/>
      </w:pPr>
      <w:r w:rsidRPr="00E540B6">
        <w:t xml:space="preserve">Показники фінансового стану значною мірою залежать від виробничої діяльності, яка характеризується виробничим потенціалом підприємства. Реальні активи, які характеризують виробничу потужність, - це основні засоби і виробничі запаси, які протягом року </w:t>
      </w:r>
      <w:r w:rsidR="0032522E" w:rsidRPr="00E540B6">
        <w:t>зменшилися з</w:t>
      </w:r>
      <w:r w:rsidRPr="00E540B6">
        <w:t xml:space="preserve"> </w:t>
      </w:r>
      <w:r w:rsidR="0032522E" w:rsidRPr="00E540B6">
        <w:t>2495,9</w:t>
      </w:r>
      <w:r w:rsidRPr="00E540B6">
        <w:t xml:space="preserve"> тис. грн. до </w:t>
      </w:r>
      <w:r w:rsidR="0032522E" w:rsidRPr="00E540B6">
        <w:t>2389,9</w:t>
      </w:r>
      <w:r w:rsidRPr="00E540B6">
        <w:t xml:space="preserve"> тис. грн.</w:t>
      </w:r>
    </w:p>
    <w:p w:rsidR="00176E4C" w:rsidRPr="00E540B6" w:rsidRDefault="00176E4C" w:rsidP="00F7101F">
      <w:pPr>
        <w:widowControl w:val="0"/>
        <w:ind w:firstLine="709"/>
      </w:pPr>
      <w:r w:rsidRPr="00E540B6">
        <w:t>Відтворення, придбання та створення засобів (майна підприємства) здійснюється за рахунок відповідних коштів – власних і позичених.</w:t>
      </w:r>
    </w:p>
    <w:p w:rsidR="00176E4C" w:rsidRPr="00E540B6" w:rsidRDefault="00176E4C" w:rsidP="00F7101F">
      <w:pPr>
        <w:widowControl w:val="0"/>
        <w:ind w:firstLine="709"/>
      </w:pPr>
      <w:r w:rsidRPr="00E540B6">
        <w:t xml:space="preserve">Власні кошти відображаються в першому розділі пасиву балансу, а позичені – у другому й третьому розділах пасиву балансу. Дані, наведені в таблиці </w:t>
      </w:r>
      <w:r w:rsidR="00E83FA5" w:rsidRPr="00E540B6">
        <w:t>1</w:t>
      </w:r>
      <w:r w:rsidRPr="00E540B6">
        <w:t>.2, показують зміни в структурі власного капіталу: частка нерозподіленого прибутку значно зросла, що свідчить про покращення фінансового стану досліджуваного підприємства. Частина прибутку, що залишилася в розпорядженні підприємства</w:t>
      </w:r>
      <w:r w:rsidR="00F7101F">
        <w:t xml:space="preserve"> </w:t>
      </w:r>
      <w:r w:rsidRPr="00E540B6">
        <w:t>після виплати податків, використана на придбання додаткового устаткування, а частина - як джерело фінансування поточних витрат.</w:t>
      </w:r>
    </w:p>
    <w:p w:rsidR="002A4B42" w:rsidRPr="00E540B6" w:rsidRDefault="002A4B42" w:rsidP="00F7101F">
      <w:pPr>
        <w:widowControl w:val="0"/>
        <w:ind w:firstLine="709"/>
      </w:pPr>
      <w:r w:rsidRPr="00E540B6">
        <w:t>Основним джерелом формування майна підприємства є власний капітал. На початок року його частка у структурі пасивів склала 85,2% та 87,7% на кінець року, тобто збільшилась на 2,5%. Така структура джерел формування майна підприємства є ознакою високої фінансової стійкості. Частки статутного, додаткового та іншого додаткового капіталу в загальному знизились на 15,7%. Водночас збільшилась частка нерозподіленого прибутку, що свідчить про підвищення ділової активності підприємства.</w:t>
      </w:r>
    </w:p>
    <w:p w:rsidR="006676FE" w:rsidRDefault="006676FE" w:rsidP="00F7101F">
      <w:pPr>
        <w:widowControl w:val="0"/>
        <w:ind w:firstLine="709"/>
        <w:rPr>
          <w:lang w:val="ru-RU"/>
        </w:rPr>
      </w:pPr>
    </w:p>
    <w:p w:rsidR="00176E4C" w:rsidRPr="00E540B6" w:rsidRDefault="00176E4C" w:rsidP="00F7101F">
      <w:pPr>
        <w:widowControl w:val="0"/>
        <w:ind w:firstLine="709"/>
      </w:pPr>
      <w:r w:rsidRPr="00E540B6">
        <w:t xml:space="preserve">Таблиця </w:t>
      </w:r>
      <w:r w:rsidR="00C043F6" w:rsidRPr="00E540B6">
        <w:t>2</w:t>
      </w:r>
      <w:r w:rsidRPr="00E540B6">
        <w:t>.2</w:t>
      </w:r>
    </w:p>
    <w:p w:rsidR="00176E4C" w:rsidRPr="00E540B6" w:rsidRDefault="00176E4C" w:rsidP="00F7101F">
      <w:pPr>
        <w:widowControl w:val="0"/>
        <w:ind w:firstLine="709"/>
      </w:pPr>
      <w:r w:rsidRPr="00E540B6">
        <w:t>Динаміка структури власного капіталу</w:t>
      </w:r>
    </w:p>
    <w:tbl>
      <w:tblPr>
        <w:tblW w:w="9356"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410"/>
        <w:gridCol w:w="1134"/>
        <w:gridCol w:w="1559"/>
        <w:gridCol w:w="1134"/>
        <w:gridCol w:w="1134"/>
        <w:gridCol w:w="1276"/>
        <w:gridCol w:w="709"/>
      </w:tblGrid>
      <w:tr w:rsidR="00A21D86" w:rsidRPr="00E540B6" w:rsidTr="00F7101F">
        <w:trPr>
          <w:trHeight w:val="294"/>
        </w:trPr>
        <w:tc>
          <w:tcPr>
            <w:tcW w:w="2410" w:type="dxa"/>
            <w:vMerge w:val="restart"/>
            <w:vAlign w:val="center"/>
          </w:tcPr>
          <w:p w:rsidR="00A21D86" w:rsidRPr="006676FE" w:rsidRDefault="00A21D86" w:rsidP="00F7101F">
            <w:pPr>
              <w:widowControl w:val="0"/>
              <w:ind w:firstLine="0"/>
              <w:jc w:val="left"/>
              <w:rPr>
                <w:sz w:val="20"/>
                <w:szCs w:val="20"/>
              </w:rPr>
            </w:pPr>
            <w:r w:rsidRPr="006676FE">
              <w:rPr>
                <w:sz w:val="20"/>
                <w:szCs w:val="20"/>
              </w:rPr>
              <w:t>джерело капіталу</w:t>
            </w:r>
          </w:p>
        </w:tc>
        <w:tc>
          <w:tcPr>
            <w:tcW w:w="2693" w:type="dxa"/>
            <w:gridSpan w:val="2"/>
          </w:tcPr>
          <w:p w:rsidR="00A21D86" w:rsidRPr="006676FE" w:rsidRDefault="00A21D86" w:rsidP="00F7101F">
            <w:pPr>
              <w:widowControl w:val="0"/>
              <w:ind w:firstLine="0"/>
              <w:jc w:val="left"/>
              <w:rPr>
                <w:sz w:val="20"/>
                <w:szCs w:val="20"/>
              </w:rPr>
            </w:pPr>
            <w:r w:rsidRPr="006676FE">
              <w:rPr>
                <w:sz w:val="20"/>
                <w:szCs w:val="20"/>
              </w:rPr>
              <w:t>Суматис. грн.</w:t>
            </w:r>
          </w:p>
        </w:tc>
        <w:tc>
          <w:tcPr>
            <w:tcW w:w="1134" w:type="dxa"/>
          </w:tcPr>
          <w:p w:rsidR="00A21D86" w:rsidRPr="006676FE" w:rsidRDefault="00A21D86" w:rsidP="00F7101F">
            <w:pPr>
              <w:widowControl w:val="0"/>
              <w:ind w:firstLine="0"/>
              <w:jc w:val="left"/>
              <w:rPr>
                <w:sz w:val="20"/>
                <w:szCs w:val="20"/>
              </w:rPr>
            </w:pPr>
            <w:r w:rsidRPr="006676FE">
              <w:rPr>
                <w:sz w:val="20"/>
                <w:szCs w:val="20"/>
              </w:rPr>
              <w:t>Зміна+,-</w:t>
            </w:r>
          </w:p>
        </w:tc>
        <w:tc>
          <w:tcPr>
            <w:tcW w:w="2410" w:type="dxa"/>
            <w:gridSpan w:val="2"/>
          </w:tcPr>
          <w:p w:rsidR="00A21D86" w:rsidRPr="006676FE" w:rsidRDefault="00752A44" w:rsidP="00F7101F">
            <w:pPr>
              <w:widowControl w:val="0"/>
              <w:ind w:firstLine="0"/>
              <w:jc w:val="left"/>
              <w:rPr>
                <w:sz w:val="20"/>
                <w:szCs w:val="20"/>
              </w:rPr>
            </w:pPr>
            <w:r w:rsidRPr="006676FE">
              <w:rPr>
                <w:sz w:val="20"/>
                <w:szCs w:val="20"/>
              </w:rPr>
              <w:t>стру</w:t>
            </w:r>
            <w:r w:rsidR="00A21D86" w:rsidRPr="006676FE">
              <w:rPr>
                <w:sz w:val="20"/>
                <w:szCs w:val="20"/>
              </w:rPr>
              <w:t>ктура</w:t>
            </w:r>
          </w:p>
        </w:tc>
        <w:tc>
          <w:tcPr>
            <w:tcW w:w="709" w:type="dxa"/>
            <w:vMerge w:val="restart"/>
          </w:tcPr>
          <w:p w:rsidR="00A21D86" w:rsidRPr="006676FE" w:rsidRDefault="00752A44" w:rsidP="00F7101F">
            <w:pPr>
              <w:widowControl w:val="0"/>
              <w:ind w:firstLine="0"/>
              <w:jc w:val="left"/>
              <w:rPr>
                <w:sz w:val="20"/>
                <w:szCs w:val="20"/>
              </w:rPr>
            </w:pPr>
            <w:r w:rsidRPr="006676FE">
              <w:rPr>
                <w:sz w:val="20"/>
                <w:szCs w:val="20"/>
              </w:rPr>
              <w:t>Зміна у струк-турі</w:t>
            </w:r>
          </w:p>
        </w:tc>
      </w:tr>
      <w:tr w:rsidR="00A21D86" w:rsidRPr="00E540B6" w:rsidTr="00F7101F">
        <w:trPr>
          <w:trHeight w:val="626"/>
        </w:trPr>
        <w:tc>
          <w:tcPr>
            <w:tcW w:w="2410" w:type="dxa"/>
            <w:vMerge/>
          </w:tcPr>
          <w:p w:rsidR="00A21D86" w:rsidRPr="006676FE" w:rsidRDefault="00A21D86" w:rsidP="00F7101F">
            <w:pPr>
              <w:widowControl w:val="0"/>
              <w:ind w:firstLine="0"/>
              <w:jc w:val="left"/>
              <w:rPr>
                <w:sz w:val="20"/>
                <w:szCs w:val="20"/>
              </w:rPr>
            </w:pPr>
          </w:p>
        </w:tc>
        <w:tc>
          <w:tcPr>
            <w:tcW w:w="1134" w:type="dxa"/>
          </w:tcPr>
          <w:p w:rsidR="00A21D86" w:rsidRPr="006676FE" w:rsidRDefault="00A21D86" w:rsidP="00F7101F">
            <w:pPr>
              <w:widowControl w:val="0"/>
              <w:ind w:firstLine="0"/>
              <w:jc w:val="left"/>
              <w:rPr>
                <w:sz w:val="20"/>
                <w:szCs w:val="20"/>
              </w:rPr>
            </w:pPr>
            <w:r w:rsidRPr="006676FE">
              <w:rPr>
                <w:sz w:val="20"/>
                <w:szCs w:val="20"/>
              </w:rPr>
              <w:t xml:space="preserve">початок </w:t>
            </w:r>
          </w:p>
          <w:p w:rsidR="00A21D86" w:rsidRPr="006676FE" w:rsidRDefault="00A21D86" w:rsidP="00F7101F">
            <w:pPr>
              <w:widowControl w:val="0"/>
              <w:ind w:firstLine="0"/>
              <w:jc w:val="left"/>
              <w:rPr>
                <w:sz w:val="20"/>
                <w:szCs w:val="20"/>
              </w:rPr>
            </w:pPr>
            <w:r w:rsidRPr="006676FE">
              <w:rPr>
                <w:sz w:val="20"/>
                <w:szCs w:val="20"/>
              </w:rPr>
              <w:t>2005 р.</w:t>
            </w:r>
          </w:p>
        </w:tc>
        <w:tc>
          <w:tcPr>
            <w:tcW w:w="1559" w:type="dxa"/>
          </w:tcPr>
          <w:p w:rsidR="00A21D86" w:rsidRPr="006676FE" w:rsidRDefault="00A21D86" w:rsidP="00F7101F">
            <w:pPr>
              <w:widowControl w:val="0"/>
              <w:ind w:firstLine="0"/>
              <w:jc w:val="left"/>
              <w:rPr>
                <w:sz w:val="20"/>
                <w:szCs w:val="20"/>
              </w:rPr>
            </w:pPr>
            <w:r w:rsidRPr="006676FE">
              <w:rPr>
                <w:sz w:val="20"/>
                <w:szCs w:val="20"/>
              </w:rPr>
              <w:t>кінець</w:t>
            </w:r>
          </w:p>
          <w:p w:rsidR="00A21D86" w:rsidRPr="006676FE" w:rsidRDefault="00A21D86" w:rsidP="00F7101F">
            <w:pPr>
              <w:widowControl w:val="0"/>
              <w:ind w:firstLine="0"/>
              <w:jc w:val="left"/>
              <w:rPr>
                <w:sz w:val="20"/>
                <w:szCs w:val="20"/>
              </w:rPr>
            </w:pPr>
            <w:r w:rsidRPr="006676FE">
              <w:rPr>
                <w:sz w:val="20"/>
                <w:szCs w:val="20"/>
              </w:rPr>
              <w:t>2005 р.</w:t>
            </w:r>
          </w:p>
        </w:tc>
        <w:tc>
          <w:tcPr>
            <w:tcW w:w="1134" w:type="dxa"/>
          </w:tcPr>
          <w:p w:rsidR="00A21D86" w:rsidRPr="006676FE" w:rsidRDefault="00A21D86" w:rsidP="00F7101F">
            <w:pPr>
              <w:widowControl w:val="0"/>
              <w:ind w:firstLine="0"/>
              <w:jc w:val="left"/>
              <w:rPr>
                <w:sz w:val="20"/>
                <w:szCs w:val="20"/>
                <w:lang w:val="ru-RU"/>
              </w:rPr>
            </w:pPr>
          </w:p>
        </w:tc>
        <w:tc>
          <w:tcPr>
            <w:tcW w:w="1134" w:type="dxa"/>
          </w:tcPr>
          <w:p w:rsidR="00A21D86" w:rsidRPr="006676FE" w:rsidRDefault="00A21D86" w:rsidP="00F7101F">
            <w:pPr>
              <w:widowControl w:val="0"/>
              <w:ind w:firstLine="0"/>
              <w:jc w:val="left"/>
              <w:rPr>
                <w:sz w:val="20"/>
                <w:szCs w:val="20"/>
              </w:rPr>
            </w:pPr>
            <w:r w:rsidRPr="006676FE">
              <w:rPr>
                <w:sz w:val="20"/>
                <w:szCs w:val="20"/>
              </w:rPr>
              <w:t>На початок 2005 р.</w:t>
            </w:r>
          </w:p>
        </w:tc>
        <w:tc>
          <w:tcPr>
            <w:tcW w:w="1276" w:type="dxa"/>
          </w:tcPr>
          <w:p w:rsidR="00A21D86" w:rsidRPr="006676FE" w:rsidRDefault="00A21D86" w:rsidP="00F7101F">
            <w:pPr>
              <w:widowControl w:val="0"/>
              <w:ind w:firstLine="0"/>
              <w:jc w:val="left"/>
              <w:rPr>
                <w:sz w:val="20"/>
                <w:szCs w:val="20"/>
              </w:rPr>
            </w:pPr>
            <w:r w:rsidRPr="006676FE">
              <w:rPr>
                <w:sz w:val="20"/>
                <w:szCs w:val="20"/>
              </w:rPr>
              <w:t>На кінець 2005 р.</w:t>
            </w:r>
          </w:p>
        </w:tc>
        <w:tc>
          <w:tcPr>
            <w:tcW w:w="709" w:type="dxa"/>
            <w:vMerge/>
          </w:tcPr>
          <w:p w:rsidR="00A21D86" w:rsidRPr="006676FE" w:rsidRDefault="00A21D86" w:rsidP="00F7101F">
            <w:pPr>
              <w:widowControl w:val="0"/>
              <w:ind w:firstLine="0"/>
              <w:jc w:val="left"/>
              <w:rPr>
                <w:sz w:val="20"/>
                <w:szCs w:val="20"/>
              </w:rPr>
            </w:pPr>
          </w:p>
        </w:tc>
      </w:tr>
      <w:tr w:rsidR="00B31873" w:rsidRPr="00E540B6" w:rsidTr="00EA3821">
        <w:trPr>
          <w:trHeight w:val="300"/>
        </w:trPr>
        <w:tc>
          <w:tcPr>
            <w:tcW w:w="2410" w:type="dxa"/>
          </w:tcPr>
          <w:p w:rsidR="00B31873" w:rsidRPr="006676FE" w:rsidRDefault="00B31873" w:rsidP="00F7101F">
            <w:pPr>
              <w:widowControl w:val="0"/>
              <w:ind w:firstLine="0"/>
              <w:jc w:val="left"/>
              <w:rPr>
                <w:sz w:val="20"/>
                <w:szCs w:val="20"/>
              </w:rPr>
            </w:pPr>
            <w:r w:rsidRPr="006676FE">
              <w:rPr>
                <w:sz w:val="20"/>
                <w:szCs w:val="20"/>
              </w:rPr>
              <w:t>1</w:t>
            </w:r>
          </w:p>
        </w:tc>
        <w:tc>
          <w:tcPr>
            <w:tcW w:w="1134" w:type="dxa"/>
          </w:tcPr>
          <w:p w:rsidR="00B31873" w:rsidRPr="006676FE" w:rsidRDefault="00B31873" w:rsidP="00F7101F">
            <w:pPr>
              <w:widowControl w:val="0"/>
              <w:ind w:firstLine="0"/>
              <w:jc w:val="left"/>
              <w:rPr>
                <w:sz w:val="20"/>
                <w:szCs w:val="20"/>
              </w:rPr>
            </w:pPr>
            <w:r w:rsidRPr="006676FE">
              <w:rPr>
                <w:sz w:val="20"/>
                <w:szCs w:val="20"/>
              </w:rPr>
              <w:t>2</w:t>
            </w:r>
          </w:p>
        </w:tc>
        <w:tc>
          <w:tcPr>
            <w:tcW w:w="1559" w:type="dxa"/>
          </w:tcPr>
          <w:p w:rsidR="00B31873" w:rsidRPr="006676FE" w:rsidRDefault="00B31873" w:rsidP="00F7101F">
            <w:pPr>
              <w:widowControl w:val="0"/>
              <w:ind w:firstLine="0"/>
              <w:jc w:val="left"/>
              <w:rPr>
                <w:sz w:val="20"/>
                <w:szCs w:val="20"/>
              </w:rPr>
            </w:pPr>
            <w:r w:rsidRPr="006676FE">
              <w:rPr>
                <w:sz w:val="20"/>
                <w:szCs w:val="20"/>
              </w:rPr>
              <w:t>3</w:t>
            </w:r>
          </w:p>
        </w:tc>
        <w:tc>
          <w:tcPr>
            <w:tcW w:w="1134" w:type="dxa"/>
          </w:tcPr>
          <w:p w:rsidR="00B31873" w:rsidRPr="006676FE" w:rsidRDefault="00B31873" w:rsidP="00F7101F">
            <w:pPr>
              <w:widowControl w:val="0"/>
              <w:ind w:firstLine="0"/>
              <w:jc w:val="left"/>
              <w:rPr>
                <w:sz w:val="20"/>
                <w:szCs w:val="20"/>
              </w:rPr>
            </w:pPr>
            <w:r w:rsidRPr="006676FE">
              <w:rPr>
                <w:sz w:val="20"/>
                <w:szCs w:val="20"/>
              </w:rPr>
              <w:t>4</w:t>
            </w:r>
          </w:p>
        </w:tc>
        <w:tc>
          <w:tcPr>
            <w:tcW w:w="1134" w:type="dxa"/>
          </w:tcPr>
          <w:p w:rsidR="00B31873" w:rsidRPr="006676FE" w:rsidRDefault="00B31873" w:rsidP="00F7101F">
            <w:pPr>
              <w:widowControl w:val="0"/>
              <w:ind w:firstLine="0"/>
              <w:jc w:val="left"/>
              <w:rPr>
                <w:sz w:val="20"/>
                <w:szCs w:val="20"/>
              </w:rPr>
            </w:pPr>
            <w:r w:rsidRPr="006676FE">
              <w:rPr>
                <w:sz w:val="20"/>
                <w:szCs w:val="20"/>
              </w:rPr>
              <w:t>5</w:t>
            </w:r>
          </w:p>
        </w:tc>
        <w:tc>
          <w:tcPr>
            <w:tcW w:w="1276" w:type="dxa"/>
          </w:tcPr>
          <w:p w:rsidR="00B31873" w:rsidRPr="006676FE" w:rsidRDefault="00B31873" w:rsidP="00F7101F">
            <w:pPr>
              <w:widowControl w:val="0"/>
              <w:ind w:firstLine="0"/>
              <w:jc w:val="left"/>
              <w:rPr>
                <w:sz w:val="20"/>
                <w:szCs w:val="20"/>
              </w:rPr>
            </w:pPr>
            <w:r w:rsidRPr="006676FE">
              <w:rPr>
                <w:sz w:val="20"/>
                <w:szCs w:val="20"/>
              </w:rPr>
              <w:t>6</w:t>
            </w:r>
          </w:p>
        </w:tc>
        <w:tc>
          <w:tcPr>
            <w:tcW w:w="709" w:type="dxa"/>
          </w:tcPr>
          <w:p w:rsidR="00B31873" w:rsidRPr="006676FE" w:rsidRDefault="00B31873" w:rsidP="00F7101F">
            <w:pPr>
              <w:widowControl w:val="0"/>
              <w:ind w:firstLine="0"/>
              <w:jc w:val="left"/>
              <w:rPr>
                <w:sz w:val="20"/>
                <w:szCs w:val="20"/>
              </w:rPr>
            </w:pPr>
            <w:r w:rsidRPr="006676FE">
              <w:rPr>
                <w:sz w:val="20"/>
                <w:szCs w:val="20"/>
              </w:rPr>
              <w:t>7</w:t>
            </w:r>
          </w:p>
        </w:tc>
      </w:tr>
      <w:tr w:rsidR="0013607D" w:rsidRPr="00E540B6" w:rsidTr="00EA3821">
        <w:trPr>
          <w:trHeight w:val="300"/>
        </w:trPr>
        <w:tc>
          <w:tcPr>
            <w:tcW w:w="2410" w:type="dxa"/>
          </w:tcPr>
          <w:p w:rsidR="0013607D" w:rsidRPr="006676FE" w:rsidRDefault="0013607D" w:rsidP="00F7101F">
            <w:pPr>
              <w:widowControl w:val="0"/>
              <w:ind w:firstLine="0"/>
              <w:jc w:val="left"/>
              <w:rPr>
                <w:sz w:val="20"/>
                <w:szCs w:val="20"/>
              </w:rPr>
            </w:pPr>
            <w:r w:rsidRPr="006676FE">
              <w:rPr>
                <w:sz w:val="20"/>
                <w:szCs w:val="20"/>
              </w:rPr>
              <w:t>Статутний капітал</w:t>
            </w:r>
          </w:p>
        </w:tc>
        <w:tc>
          <w:tcPr>
            <w:tcW w:w="1134" w:type="dxa"/>
          </w:tcPr>
          <w:p w:rsidR="0013607D" w:rsidRPr="006676FE" w:rsidRDefault="00752A44" w:rsidP="00F7101F">
            <w:pPr>
              <w:widowControl w:val="0"/>
              <w:ind w:firstLine="0"/>
              <w:jc w:val="left"/>
              <w:rPr>
                <w:sz w:val="20"/>
                <w:szCs w:val="20"/>
              </w:rPr>
            </w:pPr>
            <w:r w:rsidRPr="006676FE">
              <w:rPr>
                <w:sz w:val="20"/>
                <w:szCs w:val="20"/>
              </w:rPr>
              <w:t>17,4</w:t>
            </w:r>
          </w:p>
        </w:tc>
        <w:tc>
          <w:tcPr>
            <w:tcW w:w="1559" w:type="dxa"/>
          </w:tcPr>
          <w:p w:rsidR="0013607D" w:rsidRPr="006676FE" w:rsidRDefault="00752A44" w:rsidP="00F7101F">
            <w:pPr>
              <w:widowControl w:val="0"/>
              <w:ind w:firstLine="0"/>
              <w:jc w:val="left"/>
              <w:rPr>
                <w:sz w:val="20"/>
                <w:szCs w:val="20"/>
              </w:rPr>
            </w:pPr>
            <w:r w:rsidRPr="006676FE">
              <w:rPr>
                <w:sz w:val="20"/>
                <w:szCs w:val="20"/>
              </w:rPr>
              <w:t>17,4</w:t>
            </w:r>
          </w:p>
        </w:tc>
        <w:tc>
          <w:tcPr>
            <w:tcW w:w="1134" w:type="dxa"/>
          </w:tcPr>
          <w:p w:rsidR="0013607D" w:rsidRPr="006676FE" w:rsidRDefault="00752A44" w:rsidP="00F7101F">
            <w:pPr>
              <w:widowControl w:val="0"/>
              <w:ind w:firstLine="0"/>
              <w:jc w:val="left"/>
              <w:rPr>
                <w:sz w:val="20"/>
                <w:szCs w:val="20"/>
              </w:rPr>
            </w:pPr>
            <w:r w:rsidRPr="006676FE">
              <w:rPr>
                <w:sz w:val="20"/>
                <w:szCs w:val="20"/>
              </w:rPr>
              <w:t>-</w:t>
            </w:r>
          </w:p>
        </w:tc>
        <w:tc>
          <w:tcPr>
            <w:tcW w:w="1134" w:type="dxa"/>
          </w:tcPr>
          <w:p w:rsidR="0013607D" w:rsidRPr="006676FE" w:rsidRDefault="00752A44" w:rsidP="00F7101F">
            <w:pPr>
              <w:widowControl w:val="0"/>
              <w:ind w:firstLine="0"/>
              <w:jc w:val="left"/>
              <w:rPr>
                <w:sz w:val="20"/>
                <w:szCs w:val="20"/>
              </w:rPr>
            </w:pPr>
            <w:r w:rsidRPr="006676FE">
              <w:rPr>
                <w:sz w:val="20"/>
                <w:szCs w:val="20"/>
              </w:rPr>
              <w:t>0,7</w:t>
            </w:r>
          </w:p>
        </w:tc>
        <w:tc>
          <w:tcPr>
            <w:tcW w:w="1276" w:type="dxa"/>
          </w:tcPr>
          <w:p w:rsidR="0013607D" w:rsidRPr="006676FE" w:rsidRDefault="00752A44" w:rsidP="00F7101F">
            <w:pPr>
              <w:widowControl w:val="0"/>
              <w:ind w:firstLine="0"/>
              <w:jc w:val="left"/>
              <w:rPr>
                <w:sz w:val="20"/>
                <w:szCs w:val="20"/>
              </w:rPr>
            </w:pPr>
            <w:r w:rsidRPr="006676FE">
              <w:rPr>
                <w:sz w:val="20"/>
                <w:szCs w:val="20"/>
              </w:rPr>
              <w:t>0,6</w:t>
            </w:r>
          </w:p>
        </w:tc>
        <w:tc>
          <w:tcPr>
            <w:tcW w:w="709" w:type="dxa"/>
          </w:tcPr>
          <w:p w:rsidR="0013607D" w:rsidRPr="006676FE" w:rsidRDefault="00752A44" w:rsidP="00F7101F">
            <w:pPr>
              <w:widowControl w:val="0"/>
              <w:ind w:firstLine="0"/>
              <w:jc w:val="left"/>
              <w:rPr>
                <w:sz w:val="20"/>
                <w:szCs w:val="20"/>
              </w:rPr>
            </w:pPr>
            <w:r w:rsidRPr="006676FE">
              <w:rPr>
                <w:sz w:val="20"/>
                <w:szCs w:val="20"/>
              </w:rPr>
              <w:t>- 0,1</w:t>
            </w:r>
          </w:p>
        </w:tc>
      </w:tr>
      <w:tr w:rsidR="00752A44" w:rsidRPr="00E540B6" w:rsidTr="00EA3821">
        <w:trPr>
          <w:trHeight w:val="300"/>
        </w:trPr>
        <w:tc>
          <w:tcPr>
            <w:tcW w:w="2410" w:type="dxa"/>
          </w:tcPr>
          <w:p w:rsidR="00752A44" w:rsidRPr="006676FE" w:rsidRDefault="007F7125" w:rsidP="00F7101F">
            <w:pPr>
              <w:widowControl w:val="0"/>
              <w:ind w:firstLine="0"/>
              <w:jc w:val="left"/>
              <w:rPr>
                <w:sz w:val="20"/>
                <w:szCs w:val="20"/>
              </w:rPr>
            </w:pPr>
            <w:r w:rsidRPr="006676FE">
              <w:rPr>
                <w:sz w:val="20"/>
                <w:szCs w:val="20"/>
              </w:rPr>
              <w:t>Додатковий капітал</w:t>
            </w:r>
          </w:p>
        </w:tc>
        <w:tc>
          <w:tcPr>
            <w:tcW w:w="1134" w:type="dxa"/>
          </w:tcPr>
          <w:p w:rsidR="00752A44" w:rsidRPr="006676FE" w:rsidRDefault="00C908F5" w:rsidP="00F7101F">
            <w:pPr>
              <w:widowControl w:val="0"/>
              <w:ind w:firstLine="0"/>
              <w:jc w:val="left"/>
              <w:rPr>
                <w:sz w:val="20"/>
                <w:szCs w:val="20"/>
              </w:rPr>
            </w:pPr>
            <w:r w:rsidRPr="006676FE">
              <w:rPr>
                <w:sz w:val="20"/>
                <w:szCs w:val="20"/>
              </w:rPr>
              <w:t>1512,2</w:t>
            </w:r>
          </w:p>
        </w:tc>
        <w:tc>
          <w:tcPr>
            <w:tcW w:w="1559" w:type="dxa"/>
          </w:tcPr>
          <w:p w:rsidR="00752A44" w:rsidRPr="006676FE" w:rsidRDefault="00C908F5" w:rsidP="00F7101F">
            <w:pPr>
              <w:widowControl w:val="0"/>
              <w:ind w:firstLine="0"/>
              <w:jc w:val="left"/>
              <w:rPr>
                <w:sz w:val="20"/>
                <w:szCs w:val="20"/>
              </w:rPr>
            </w:pPr>
            <w:r w:rsidRPr="006676FE">
              <w:rPr>
                <w:sz w:val="20"/>
                <w:szCs w:val="20"/>
              </w:rPr>
              <w:t>1521,4</w:t>
            </w:r>
          </w:p>
        </w:tc>
        <w:tc>
          <w:tcPr>
            <w:tcW w:w="1134" w:type="dxa"/>
          </w:tcPr>
          <w:p w:rsidR="00752A44" w:rsidRPr="006676FE" w:rsidRDefault="00C908F5" w:rsidP="00F7101F">
            <w:pPr>
              <w:widowControl w:val="0"/>
              <w:ind w:firstLine="0"/>
              <w:jc w:val="left"/>
              <w:rPr>
                <w:sz w:val="20"/>
                <w:szCs w:val="20"/>
              </w:rPr>
            </w:pPr>
            <w:r w:rsidRPr="006676FE">
              <w:rPr>
                <w:sz w:val="20"/>
                <w:szCs w:val="20"/>
              </w:rPr>
              <w:t>+ 9,2</w:t>
            </w:r>
          </w:p>
        </w:tc>
        <w:tc>
          <w:tcPr>
            <w:tcW w:w="1134" w:type="dxa"/>
          </w:tcPr>
          <w:p w:rsidR="00752A44" w:rsidRPr="006676FE" w:rsidRDefault="00C908F5" w:rsidP="00F7101F">
            <w:pPr>
              <w:widowControl w:val="0"/>
              <w:ind w:firstLine="0"/>
              <w:jc w:val="left"/>
              <w:rPr>
                <w:sz w:val="20"/>
                <w:szCs w:val="20"/>
              </w:rPr>
            </w:pPr>
            <w:r w:rsidRPr="006676FE">
              <w:rPr>
                <w:sz w:val="20"/>
                <w:szCs w:val="20"/>
              </w:rPr>
              <w:t>61,9</w:t>
            </w:r>
          </w:p>
        </w:tc>
        <w:tc>
          <w:tcPr>
            <w:tcW w:w="1276" w:type="dxa"/>
          </w:tcPr>
          <w:p w:rsidR="00752A44" w:rsidRPr="006676FE" w:rsidRDefault="00D71C4A" w:rsidP="00F7101F">
            <w:pPr>
              <w:widowControl w:val="0"/>
              <w:ind w:firstLine="0"/>
              <w:jc w:val="left"/>
              <w:rPr>
                <w:sz w:val="20"/>
                <w:szCs w:val="20"/>
              </w:rPr>
            </w:pPr>
            <w:r w:rsidRPr="006676FE">
              <w:rPr>
                <w:sz w:val="20"/>
                <w:szCs w:val="20"/>
              </w:rPr>
              <w:t>56,4</w:t>
            </w:r>
          </w:p>
        </w:tc>
        <w:tc>
          <w:tcPr>
            <w:tcW w:w="709" w:type="dxa"/>
          </w:tcPr>
          <w:p w:rsidR="00752A44" w:rsidRPr="006676FE" w:rsidRDefault="00D71C4A" w:rsidP="00F7101F">
            <w:pPr>
              <w:widowControl w:val="0"/>
              <w:ind w:firstLine="0"/>
              <w:jc w:val="left"/>
              <w:rPr>
                <w:sz w:val="20"/>
                <w:szCs w:val="20"/>
              </w:rPr>
            </w:pPr>
            <w:r w:rsidRPr="006676FE">
              <w:rPr>
                <w:sz w:val="20"/>
                <w:szCs w:val="20"/>
              </w:rPr>
              <w:t>- 5,5</w:t>
            </w:r>
          </w:p>
        </w:tc>
      </w:tr>
      <w:tr w:rsidR="0033472C" w:rsidRPr="00E540B6" w:rsidTr="00EA3821">
        <w:trPr>
          <w:trHeight w:val="300"/>
        </w:trPr>
        <w:tc>
          <w:tcPr>
            <w:tcW w:w="2410" w:type="dxa"/>
          </w:tcPr>
          <w:p w:rsidR="0033472C" w:rsidRPr="006676FE" w:rsidRDefault="0033472C" w:rsidP="00F7101F">
            <w:pPr>
              <w:widowControl w:val="0"/>
              <w:ind w:firstLine="0"/>
              <w:jc w:val="left"/>
              <w:rPr>
                <w:sz w:val="20"/>
                <w:szCs w:val="20"/>
              </w:rPr>
            </w:pPr>
            <w:r w:rsidRPr="006676FE">
              <w:rPr>
                <w:sz w:val="20"/>
                <w:szCs w:val="20"/>
              </w:rPr>
              <w:t>1</w:t>
            </w:r>
          </w:p>
        </w:tc>
        <w:tc>
          <w:tcPr>
            <w:tcW w:w="1134" w:type="dxa"/>
          </w:tcPr>
          <w:p w:rsidR="0033472C" w:rsidRPr="006676FE" w:rsidRDefault="0033472C" w:rsidP="00F7101F">
            <w:pPr>
              <w:widowControl w:val="0"/>
              <w:ind w:firstLine="0"/>
              <w:jc w:val="left"/>
              <w:rPr>
                <w:sz w:val="20"/>
                <w:szCs w:val="20"/>
              </w:rPr>
            </w:pPr>
            <w:r w:rsidRPr="006676FE">
              <w:rPr>
                <w:sz w:val="20"/>
                <w:szCs w:val="20"/>
              </w:rPr>
              <w:t>2</w:t>
            </w:r>
          </w:p>
        </w:tc>
        <w:tc>
          <w:tcPr>
            <w:tcW w:w="1559" w:type="dxa"/>
          </w:tcPr>
          <w:p w:rsidR="0033472C" w:rsidRPr="006676FE" w:rsidRDefault="0033472C" w:rsidP="00F7101F">
            <w:pPr>
              <w:widowControl w:val="0"/>
              <w:ind w:firstLine="0"/>
              <w:jc w:val="left"/>
              <w:rPr>
                <w:sz w:val="20"/>
                <w:szCs w:val="20"/>
              </w:rPr>
            </w:pPr>
            <w:r w:rsidRPr="006676FE">
              <w:rPr>
                <w:sz w:val="20"/>
                <w:szCs w:val="20"/>
              </w:rPr>
              <w:t>3</w:t>
            </w:r>
          </w:p>
        </w:tc>
        <w:tc>
          <w:tcPr>
            <w:tcW w:w="1134" w:type="dxa"/>
          </w:tcPr>
          <w:p w:rsidR="0033472C" w:rsidRPr="006676FE" w:rsidRDefault="0033472C" w:rsidP="00F7101F">
            <w:pPr>
              <w:widowControl w:val="0"/>
              <w:ind w:firstLine="0"/>
              <w:jc w:val="left"/>
              <w:rPr>
                <w:sz w:val="20"/>
                <w:szCs w:val="20"/>
              </w:rPr>
            </w:pPr>
            <w:r w:rsidRPr="006676FE">
              <w:rPr>
                <w:sz w:val="20"/>
                <w:szCs w:val="20"/>
              </w:rPr>
              <w:t>4</w:t>
            </w:r>
          </w:p>
        </w:tc>
        <w:tc>
          <w:tcPr>
            <w:tcW w:w="1134" w:type="dxa"/>
          </w:tcPr>
          <w:p w:rsidR="0033472C" w:rsidRPr="006676FE" w:rsidRDefault="0033472C" w:rsidP="00F7101F">
            <w:pPr>
              <w:widowControl w:val="0"/>
              <w:ind w:firstLine="0"/>
              <w:jc w:val="left"/>
              <w:rPr>
                <w:sz w:val="20"/>
                <w:szCs w:val="20"/>
              </w:rPr>
            </w:pPr>
            <w:r w:rsidRPr="006676FE">
              <w:rPr>
                <w:sz w:val="20"/>
                <w:szCs w:val="20"/>
              </w:rPr>
              <w:t>5</w:t>
            </w:r>
          </w:p>
        </w:tc>
        <w:tc>
          <w:tcPr>
            <w:tcW w:w="1276" w:type="dxa"/>
          </w:tcPr>
          <w:p w:rsidR="0033472C" w:rsidRPr="006676FE" w:rsidRDefault="0033472C" w:rsidP="00F7101F">
            <w:pPr>
              <w:widowControl w:val="0"/>
              <w:ind w:firstLine="0"/>
              <w:jc w:val="left"/>
              <w:rPr>
                <w:sz w:val="20"/>
                <w:szCs w:val="20"/>
              </w:rPr>
            </w:pPr>
            <w:r w:rsidRPr="006676FE">
              <w:rPr>
                <w:sz w:val="20"/>
                <w:szCs w:val="20"/>
              </w:rPr>
              <w:t>6</w:t>
            </w:r>
          </w:p>
        </w:tc>
        <w:tc>
          <w:tcPr>
            <w:tcW w:w="709" w:type="dxa"/>
          </w:tcPr>
          <w:p w:rsidR="0033472C" w:rsidRPr="006676FE" w:rsidRDefault="0033472C" w:rsidP="00F7101F">
            <w:pPr>
              <w:widowControl w:val="0"/>
              <w:ind w:firstLine="0"/>
              <w:jc w:val="left"/>
              <w:rPr>
                <w:sz w:val="20"/>
                <w:szCs w:val="20"/>
              </w:rPr>
            </w:pPr>
            <w:r w:rsidRPr="006676FE">
              <w:rPr>
                <w:sz w:val="20"/>
                <w:szCs w:val="20"/>
              </w:rPr>
              <w:t>7</w:t>
            </w:r>
          </w:p>
        </w:tc>
      </w:tr>
      <w:tr w:rsidR="0013607D" w:rsidRPr="00E540B6" w:rsidTr="00EA3821">
        <w:trPr>
          <w:trHeight w:val="300"/>
        </w:trPr>
        <w:tc>
          <w:tcPr>
            <w:tcW w:w="2410" w:type="dxa"/>
          </w:tcPr>
          <w:p w:rsidR="0013607D" w:rsidRPr="006676FE" w:rsidRDefault="0013607D" w:rsidP="00F7101F">
            <w:pPr>
              <w:widowControl w:val="0"/>
              <w:ind w:firstLine="0"/>
              <w:jc w:val="left"/>
              <w:rPr>
                <w:sz w:val="20"/>
                <w:szCs w:val="20"/>
              </w:rPr>
            </w:pPr>
            <w:r w:rsidRPr="006676FE">
              <w:rPr>
                <w:sz w:val="20"/>
                <w:szCs w:val="20"/>
              </w:rPr>
              <w:t>Інший додатковий капітал</w:t>
            </w:r>
          </w:p>
        </w:tc>
        <w:tc>
          <w:tcPr>
            <w:tcW w:w="1134" w:type="dxa"/>
          </w:tcPr>
          <w:p w:rsidR="0013607D" w:rsidRPr="006676FE" w:rsidRDefault="00D71C4A" w:rsidP="00F7101F">
            <w:pPr>
              <w:widowControl w:val="0"/>
              <w:ind w:firstLine="0"/>
              <w:jc w:val="left"/>
              <w:rPr>
                <w:sz w:val="20"/>
                <w:szCs w:val="20"/>
              </w:rPr>
            </w:pPr>
            <w:r w:rsidRPr="006676FE">
              <w:rPr>
                <w:sz w:val="20"/>
                <w:szCs w:val="20"/>
              </w:rPr>
              <w:t>245,7</w:t>
            </w:r>
          </w:p>
        </w:tc>
        <w:tc>
          <w:tcPr>
            <w:tcW w:w="1559" w:type="dxa"/>
          </w:tcPr>
          <w:p w:rsidR="0013607D" w:rsidRPr="006676FE" w:rsidRDefault="00D71C4A" w:rsidP="00F7101F">
            <w:pPr>
              <w:widowControl w:val="0"/>
              <w:ind w:firstLine="0"/>
              <w:jc w:val="left"/>
              <w:rPr>
                <w:sz w:val="20"/>
                <w:szCs w:val="20"/>
              </w:rPr>
            </w:pPr>
            <w:r w:rsidRPr="006676FE">
              <w:rPr>
                <w:sz w:val="20"/>
                <w:szCs w:val="20"/>
              </w:rPr>
              <w:t>-</w:t>
            </w:r>
          </w:p>
        </w:tc>
        <w:tc>
          <w:tcPr>
            <w:tcW w:w="1134" w:type="dxa"/>
          </w:tcPr>
          <w:p w:rsidR="0013607D" w:rsidRPr="006676FE" w:rsidRDefault="00D932A8" w:rsidP="00F7101F">
            <w:pPr>
              <w:widowControl w:val="0"/>
              <w:ind w:firstLine="0"/>
              <w:jc w:val="left"/>
              <w:rPr>
                <w:sz w:val="20"/>
                <w:szCs w:val="20"/>
              </w:rPr>
            </w:pPr>
            <w:r w:rsidRPr="006676FE">
              <w:rPr>
                <w:sz w:val="20"/>
                <w:szCs w:val="20"/>
              </w:rPr>
              <w:t xml:space="preserve">- </w:t>
            </w:r>
            <w:r w:rsidR="00D71C4A" w:rsidRPr="006676FE">
              <w:rPr>
                <w:sz w:val="20"/>
                <w:szCs w:val="20"/>
              </w:rPr>
              <w:t>245,7</w:t>
            </w:r>
          </w:p>
        </w:tc>
        <w:tc>
          <w:tcPr>
            <w:tcW w:w="1134" w:type="dxa"/>
          </w:tcPr>
          <w:p w:rsidR="0013607D" w:rsidRPr="006676FE" w:rsidRDefault="00D71C4A" w:rsidP="00F7101F">
            <w:pPr>
              <w:widowControl w:val="0"/>
              <w:ind w:firstLine="0"/>
              <w:jc w:val="left"/>
              <w:rPr>
                <w:sz w:val="20"/>
                <w:szCs w:val="20"/>
              </w:rPr>
            </w:pPr>
            <w:r w:rsidRPr="006676FE">
              <w:rPr>
                <w:sz w:val="20"/>
                <w:szCs w:val="20"/>
              </w:rPr>
              <w:t>10,1</w:t>
            </w:r>
          </w:p>
        </w:tc>
        <w:tc>
          <w:tcPr>
            <w:tcW w:w="1276" w:type="dxa"/>
          </w:tcPr>
          <w:p w:rsidR="0013607D" w:rsidRPr="006676FE" w:rsidRDefault="00D71C4A" w:rsidP="00F7101F">
            <w:pPr>
              <w:widowControl w:val="0"/>
              <w:ind w:firstLine="0"/>
              <w:jc w:val="left"/>
              <w:rPr>
                <w:sz w:val="20"/>
                <w:szCs w:val="20"/>
              </w:rPr>
            </w:pPr>
            <w:r w:rsidRPr="006676FE">
              <w:rPr>
                <w:sz w:val="20"/>
                <w:szCs w:val="20"/>
              </w:rPr>
              <w:t>-</w:t>
            </w:r>
          </w:p>
        </w:tc>
        <w:tc>
          <w:tcPr>
            <w:tcW w:w="709" w:type="dxa"/>
          </w:tcPr>
          <w:p w:rsidR="0013607D" w:rsidRPr="006676FE" w:rsidRDefault="00D71C4A" w:rsidP="00F7101F">
            <w:pPr>
              <w:widowControl w:val="0"/>
              <w:ind w:firstLine="0"/>
              <w:jc w:val="left"/>
              <w:rPr>
                <w:sz w:val="20"/>
                <w:szCs w:val="20"/>
              </w:rPr>
            </w:pPr>
            <w:r w:rsidRPr="006676FE">
              <w:rPr>
                <w:sz w:val="20"/>
                <w:szCs w:val="20"/>
              </w:rPr>
              <w:t>- 10,1</w:t>
            </w:r>
          </w:p>
        </w:tc>
      </w:tr>
      <w:tr w:rsidR="0013607D" w:rsidRPr="00E540B6" w:rsidTr="00EA3821">
        <w:trPr>
          <w:trHeight w:val="651"/>
        </w:trPr>
        <w:tc>
          <w:tcPr>
            <w:tcW w:w="2410" w:type="dxa"/>
          </w:tcPr>
          <w:p w:rsidR="0013607D" w:rsidRPr="006676FE" w:rsidRDefault="0013607D" w:rsidP="00F7101F">
            <w:pPr>
              <w:widowControl w:val="0"/>
              <w:ind w:firstLine="0"/>
              <w:jc w:val="left"/>
              <w:rPr>
                <w:sz w:val="20"/>
                <w:szCs w:val="20"/>
              </w:rPr>
            </w:pPr>
            <w:r w:rsidRPr="006676FE">
              <w:rPr>
                <w:sz w:val="20"/>
                <w:szCs w:val="20"/>
              </w:rPr>
              <w:t>Нерозподілений прибуток підприємства</w:t>
            </w:r>
          </w:p>
        </w:tc>
        <w:tc>
          <w:tcPr>
            <w:tcW w:w="1134" w:type="dxa"/>
          </w:tcPr>
          <w:p w:rsidR="0013607D" w:rsidRPr="006676FE" w:rsidRDefault="00D71C4A" w:rsidP="00F7101F">
            <w:pPr>
              <w:widowControl w:val="0"/>
              <w:ind w:firstLine="0"/>
              <w:jc w:val="left"/>
              <w:rPr>
                <w:sz w:val="20"/>
                <w:szCs w:val="20"/>
              </w:rPr>
            </w:pPr>
            <w:r w:rsidRPr="006676FE">
              <w:rPr>
                <w:sz w:val="20"/>
                <w:szCs w:val="20"/>
              </w:rPr>
              <w:t>667,6</w:t>
            </w:r>
          </w:p>
        </w:tc>
        <w:tc>
          <w:tcPr>
            <w:tcW w:w="1559" w:type="dxa"/>
          </w:tcPr>
          <w:p w:rsidR="0013607D" w:rsidRPr="006676FE" w:rsidRDefault="00D932A8" w:rsidP="00F7101F">
            <w:pPr>
              <w:widowControl w:val="0"/>
              <w:ind w:firstLine="0"/>
              <w:jc w:val="left"/>
              <w:rPr>
                <w:sz w:val="20"/>
                <w:szCs w:val="20"/>
              </w:rPr>
            </w:pPr>
            <w:r w:rsidRPr="006676FE">
              <w:rPr>
                <w:sz w:val="20"/>
                <w:szCs w:val="20"/>
              </w:rPr>
              <w:t>1159,1</w:t>
            </w:r>
          </w:p>
        </w:tc>
        <w:tc>
          <w:tcPr>
            <w:tcW w:w="1134" w:type="dxa"/>
          </w:tcPr>
          <w:p w:rsidR="0013607D" w:rsidRPr="006676FE" w:rsidRDefault="00D932A8" w:rsidP="00F7101F">
            <w:pPr>
              <w:widowControl w:val="0"/>
              <w:ind w:firstLine="0"/>
              <w:jc w:val="left"/>
              <w:rPr>
                <w:sz w:val="20"/>
                <w:szCs w:val="20"/>
              </w:rPr>
            </w:pPr>
            <w:r w:rsidRPr="006676FE">
              <w:rPr>
                <w:sz w:val="20"/>
                <w:szCs w:val="20"/>
              </w:rPr>
              <w:t>+ 491,5</w:t>
            </w:r>
          </w:p>
        </w:tc>
        <w:tc>
          <w:tcPr>
            <w:tcW w:w="1134" w:type="dxa"/>
          </w:tcPr>
          <w:p w:rsidR="0013607D" w:rsidRPr="006676FE" w:rsidRDefault="00D932A8" w:rsidP="00F7101F">
            <w:pPr>
              <w:widowControl w:val="0"/>
              <w:ind w:firstLine="0"/>
              <w:jc w:val="left"/>
              <w:rPr>
                <w:sz w:val="20"/>
                <w:szCs w:val="20"/>
              </w:rPr>
            </w:pPr>
            <w:r w:rsidRPr="006676FE">
              <w:rPr>
                <w:sz w:val="20"/>
                <w:szCs w:val="20"/>
              </w:rPr>
              <w:t>27,3</w:t>
            </w:r>
          </w:p>
        </w:tc>
        <w:tc>
          <w:tcPr>
            <w:tcW w:w="1276" w:type="dxa"/>
          </w:tcPr>
          <w:p w:rsidR="0013607D" w:rsidRPr="006676FE" w:rsidRDefault="00D932A8" w:rsidP="00F7101F">
            <w:pPr>
              <w:widowControl w:val="0"/>
              <w:ind w:firstLine="0"/>
              <w:jc w:val="left"/>
              <w:rPr>
                <w:sz w:val="20"/>
                <w:szCs w:val="20"/>
              </w:rPr>
            </w:pPr>
            <w:r w:rsidRPr="006676FE">
              <w:rPr>
                <w:sz w:val="20"/>
                <w:szCs w:val="20"/>
              </w:rPr>
              <w:t>43</w:t>
            </w:r>
          </w:p>
        </w:tc>
        <w:tc>
          <w:tcPr>
            <w:tcW w:w="709" w:type="dxa"/>
          </w:tcPr>
          <w:p w:rsidR="0013607D" w:rsidRPr="006676FE" w:rsidRDefault="00D932A8" w:rsidP="00F7101F">
            <w:pPr>
              <w:widowControl w:val="0"/>
              <w:ind w:firstLine="0"/>
              <w:jc w:val="left"/>
              <w:rPr>
                <w:sz w:val="20"/>
                <w:szCs w:val="20"/>
              </w:rPr>
            </w:pPr>
            <w:r w:rsidRPr="006676FE">
              <w:rPr>
                <w:sz w:val="20"/>
                <w:szCs w:val="20"/>
              </w:rPr>
              <w:t>+ 15,7</w:t>
            </w:r>
          </w:p>
        </w:tc>
      </w:tr>
      <w:tr w:rsidR="0013607D" w:rsidRPr="00E540B6" w:rsidTr="00EA3821">
        <w:trPr>
          <w:trHeight w:val="300"/>
        </w:trPr>
        <w:tc>
          <w:tcPr>
            <w:tcW w:w="2410" w:type="dxa"/>
          </w:tcPr>
          <w:p w:rsidR="0013607D" w:rsidRPr="006676FE" w:rsidRDefault="0013607D" w:rsidP="00F7101F">
            <w:pPr>
              <w:widowControl w:val="0"/>
              <w:ind w:firstLine="0"/>
              <w:jc w:val="left"/>
              <w:rPr>
                <w:sz w:val="20"/>
                <w:szCs w:val="20"/>
              </w:rPr>
            </w:pPr>
            <w:r w:rsidRPr="006676FE">
              <w:rPr>
                <w:sz w:val="20"/>
                <w:szCs w:val="20"/>
              </w:rPr>
              <w:t>разом:</w:t>
            </w:r>
          </w:p>
        </w:tc>
        <w:tc>
          <w:tcPr>
            <w:tcW w:w="1134" w:type="dxa"/>
          </w:tcPr>
          <w:p w:rsidR="0013607D" w:rsidRPr="006676FE" w:rsidRDefault="00D932A8" w:rsidP="00F7101F">
            <w:pPr>
              <w:widowControl w:val="0"/>
              <w:ind w:firstLine="0"/>
              <w:jc w:val="left"/>
              <w:rPr>
                <w:sz w:val="20"/>
                <w:szCs w:val="20"/>
              </w:rPr>
            </w:pPr>
            <w:r w:rsidRPr="006676FE">
              <w:rPr>
                <w:sz w:val="20"/>
                <w:szCs w:val="20"/>
              </w:rPr>
              <w:t>2442,9</w:t>
            </w:r>
          </w:p>
        </w:tc>
        <w:tc>
          <w:tcPr>
            <w:tcW w:w="1559" w:type="dxa"/>
          </w:tcPr>
          <w:p w:rsidR="0013607D" w:rsidRPr="006676FE" w:rsidRDefault="00D932A8" w:rsidP="00F7101F">
            <w:pPr>
              <w:widowControl w:val="0"/>
              <w:ind w:firstLine="0"/>
              <w:jc w:val="left"/>
              <w:rPr>
                <w:sz w:val="20"/>
                <w:szCs w:val="20"/>
              </w:rPr>
            </w:pPr>
            <w:r w:rsidRPr="006676FE">
              <w:rPr>
                <w:sz w:val="20"/>
                <w:szCs w:val="20"/>
              </w:rPr>
              <w:t>2697,9</w:t>
            </w:r>
          </w:p>
        </w:tc>
        <w:tc>
          <w:tcPr>
            <w:tcW w:w="1134" w:type="dxa"/>
          </w:tcPr>
          <w:p w:rsidR="0013607D" w:rsidRPr="006676FE" w:rsidRDefault="00D932A8" w:rsidP="00F7101F">
            <w:pPr>
              <w:widowControl w:val="0"/>
              <w:ind w:firstLine="0"/>
              <w:jc w:val="left"/>
              <w:rPr>
                <w:sz w:val="20"/>
                <w:szCs w:val="20"/>
              </w:rPr>
            </w:pPr>
            <w:r w:rsidRPr="006676FE">
              <w:rPr>
                <w:sz w:val="20"/>
                <w:szCs w:val="20"/>
              </w:rPr>
              <w:t>+ 255</w:t>
            </w:r>
          </w:p>
        </w:tc>
        <w:tc>
          <w:tcPr>
            <w:tcW w:w="1134" w:type="dxa"/>
          </w:tcPr>
          <w:p w:rsidR="0013607D" w:rsidRPr="006676FE" w:rsidRDefault="00D932A8" w:rsidP="00F7101F">
            <w:pPr>
              <w:widowControl w:val="0"/>
              <w:ind w:firstLine="0"/>
              <w:jc w:val="left"/>
              <w:rPr>
                <w:sz w:val="20"/>
                <w:szCs w:val="20"/>
              </w:rPr>
            </w:pPr>
            <w:r w:rsidRPr="006676FE">
              <w:rPr>
                <w:sz w:val="20"/>
                <w:szCs w:val="20"/>
              </w:rPr>
              <w:t>100</w:t>
            </w:r>
          </w:p>
        </w:tc>
        <w:tc>
          <w:tcPr>
            <w:tcW w:w="1276" w:type="dxa"/>
          </w:tcPr>
          <w:p w:rsidR="0013607D" w:rsidRPr="006676FE" w:rsidRDefault="00D932A8" w:rsidP="00F7101F">
            <w:pPr>
              <w:widowControl w:val="0"/>
              <w:ind w:firstLine="0"/>
              <w:jc w:val="left"/>
              <w:rPr>
                <w:sz w:val="20"/>
                <w:szCs w:val="20"/>
              </w:rPr>
            </w:pPr>
            <w:r w:rsidRPr="006676FE">
              <w:rPr>
                <w:sz w:val="20"/>
                <w:szCs w:val="20"/>
              </w:rPr>
              <w:t>100</w:t>
            </w:r>
          </w:p>
        </w:tc>
        <w:tc>
          <w:tcPr>
            <w:tcW w:w="709" w:type="dxa"/>
          </w:tcPr>
          <w:p w:rsidR="0013607D" w:rsidRPr="006676FE" w:rsidRDefault="00D932A8" w:rsidP="00F7101F">
            <w:pPr>
              <w:widowControl w:val="0"/>
              <w:ind w:firstLine="0"/>
              <w:jc w:val="left"/>
              <w:rPr>
                <w:sz w:val="20"/>
                <w:szCs w:val="20"/>
              </w:rPr>
            </w:pPr>
            <w:r w:rsidRPr="006676FE">
              <w:rPr>
                <w:sz w:val="20"/>
                <w:szCs w:val="20"/>
              </w:rPr>
              <w:t>-</w:t>
            </w:r>
          </w:p>
        </w:tc>
      </w:tr>
    </w:tbl>
    <w:p w:rsidR="006676FE" w:rsidRDefault="006676FE" w:rsidP="00F7101F">
      <w:pPr>
        <w:widowControl w:val="0"/>
        <w:ind w:firstLine="709"/>
        <w:rPr>
          <w:lang w:val="ru-RU"/>
        </w:rPr>
      </w:pPr>
    </w:p>
    <w:p w:rsidR="00D21B5C" w:rsidRPr="00E540B6" w:rsidRDefault="00D21B5C" w:rsidP="00F7101F">
      <w:pPr>
        <w:widowControl w:val="0"/>
        <w:ind w:firstLine="709"/>
      </w:pPr>
      <w:r w:rsidRPr="00E540B6">
        <w:t xml:space="preserve">Як показано в табл. </w:t>
      </w:r>
      <w:r w:rsidR="00965354" w:rsidRPr="00E540B6">
        <w:t>2</w:t>
      </w:r>
      <w:r w:rsidRPr="00E540B6">
        <w:t xml:space="preserve">.3, зобов’язання підприємства на 100% складаються з поточних, що є негативним фактором і свідчить про нераціональну структуру балансу та про великий ризик втрати фінансової стійкості. Протягом 2005 року частка поточних зобов’язань знизилась на 10,2%. </w:t>
      </w:r>
    </w:p>
    <w:p w:rsidR="006676FE" w:rsidRDefault="006676FE" w:rsidP="00F7101F">
      <w:pPr>
        <w:widowControl w:val="0"/>
        <w:ind w:firstLine="709"/>
        <w:rPr>
          <w:lang w:val="ru-RU"/>
        </w:rPr>
      </w:pPr>
    </w:p>
    <w:p w:rsidR="00176E4C" w:rsidRPr="00E540B6" w:rsidRDefault="002A4B42" w:rsidP="00F7101F">
      <w:pPr>
        <w:widowControl w:val="0"/>
        <w:ind w:firstLine="709"/>
      </w:pPr>
      <w:r w:rsidRPr="00E540B6">
        <w:t xml:space="preserve">Таблиця </w:t>
      </w:r>
      <w:r w:rsidR="00965354" w:rsidRPr="00E540B6">
        <w:t>2</w:t>
      </w:r>
      <w:r w:rsidR="00176E4C" w:rsidRPr="00E540B6">
        <w:t xml:space="preserve">.3 </w:t>
      </w:r>
    </w:p>
    <w:p w:rsidR="00176E4C" w:rsidRPr="00E540B6" w:rsidRDefault="00176E4C" w:rsidP="00F7101F">
      <w:pPr>
        <w:widowControl w:val="0"/>
        <w:ind w:firstLine="709"/>
      </w:pPr>
      <w:r w:rsidRPr="00E540B6">
        <w:t>Динаміка структури позикового капіталу</w:t>
      </w:r>
    </w:p>
    <w:tbl>
      <w:tblPr>
        <w:tblW w:w="9386" w:type="dxa"/>
        <w:tblLayout w:type="fixed"/>
        <w:tblCellMar>
          <w:left w:w="30" w:type="dxa"/>
          <w:right w:w="30" w:type="dxa"/>
        </w:tblCellMar>
        <w:tblLook w:val="0000" w:firstRow="0" w:lastRow="0" w:firstColumn="0" w:lastColumn="0" w:noHBand="0" w:noVBand="0"/>
      </w:tblPr>
      <w:tblGrid>
        <w:gridCol w:w="2147"/>
        <w:gridCol w:w="1113"/>
        <w:gridCol w:w="1113"/>
        <w:gridCol w:w="1113"/>
        <w:gridCol w:w="1113"/>
        <w:gridCol w:w="944"/>
        <w:gridCol w:w="851"/>
        <w:gridCol w:w="992"/>
      </w:tblGrid>
      <w:tr w:rsidR="001138C3" w:rsidRPr="006676FE" w:rsidTr="006676FE">
        <w:trPr>
          <w:cantSplit/>
          <w:trHeight w:val="300"/>
        </w:trPr>
        <w:tc>
          <w:tcPr>
            <w:tcW w:w="2147" w:type="dxa"/>
            <w:vMerge w:val="restart"/>
            <w:tcBorders>
              <w:top w:val="single" w:sz="4" w:space="0" w:color="auto"/>
              <w:left w:val="single" w:sz="4" w:space="0" w:color="auto"/>
              <w:bottom w:val="single" w:sz="4" w:space="0" w:color="auto"/>
              <w:right w:val="single" w:sz="4" w:space="0" w:color="auto"/>
            </w:tcBorders>
            <w:vAlign w:val="center"/>
          </w:tcPr>
          <w:p w:rsidR="001138C3" w:rsidRPr="006676FE" w:rsidRDefault="001138C3" w:rsidP="00F7101F">
            <w:pPr>
              <w:widowControl w:val="0"/>
              <w:ind w:firstLine="0"/>
              <w:jc w:val="left"/>
              <w:rPr>
                <w:sz w:val="20"/>
                <w:szCs w:val="20"/>
              </w:rPr>
            </w:pPr>
            <w:r w:rsidRPr="006676FE">
              <w:rPr>
                <w:sz w:val="20"/>
                <w:szCs w:val="20"/>
              </w:rPr>
              <w:t>джерело капіталу</w:t>
            </w:r>
          </w:p>
        </w:tc>
        <w:tc>
          <w:tcPr>
            <w:tcW w:w="2226" w:type="dxa"/>
            <w:gridSpan w:val="2"/>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 xml:space="preserve">на початок </w:t>
            </w:r>
          </w:p>
          <w:p w:rsidR="001138C3" w:rsidRPr="006676FE" w:rsidRDefault="001138C3" w:rsidP="00F7101F">
            <w:pPr>
              <w:widowControl w:val="0"/>
              <w:ind w:firstLine="0"/>
              <w:jc w:val="left"/>
              <w:rPr>
                <w:sz w:val="20"/>
                <w:szCs w:val="20"/>
              </w:rPr>
            </w:pPr>
            <w:r w:rsidRPr="006676FE">
              <w:rPr>
                <w:sz w:val="20"/>
                <w:szCs w:val="20"/>
              </w:rPr>
              <w:t>2005 р.</w:t>
            </w:r>
          </w:p>
        </w:tc>
        <w:tc>
          <w:tcPr>
            <w:tcW w:w="2226" w:type="dxa"/>
            <w:gridSpan w:val="2"/>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 xml:space="preserve">на кінець </w:t>
            </w:r>
          </w:p>
          <w:p w:rsidR="001138C3" w:rsidRPr="006676FE" w:rsidRDefault="001138C3" w:rsidP="00F7101F">
            <w:pPr>
              <w:widowControl w:val="0"/>
              <w:ind w:firstLine="0"/>
              <w:jc w:val="left"/>
              <w:rPr>
                <w:sz w:val="20"/>
                <w:szCs w:val="20"/>
              </w:rPr>
            </w:pPr>
            <w:r w:rsidRPr="006676FE">
              <w:rPr>
                <w:sz w:val="20"/>
                <w:szCs w:val="20"/>
              </w:rPr>
              <w:t>2005 р.</w:t>
            </w:r>
          </w:p>
        </w:tc>
        <w:tc>
          <w:tcPr>
            <w:tcW w:w="1795" w:type="dxa"/>
            <w:gridSpan w:val="2"/>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зміна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138C3" w:rsidRPr="006676FE" w:rsidRDefault="001138C3" w:rsidP="00F7101F">
            <w:pPr>
              <w:widowControl w:val="0"/>
              <w:ind w:firstLine="0"/>
              <w:jc w:val="left"/>
              <w:rPr>
                <w:sz w:val="20"/>
                <w:szCs w:val="20"/>
              </w:rPr>
            </w:pPr>
            <w:r w:rsidRPr="006676FE">
              <w:rPr>
                <w:sz w:val="20"/>
                <w:szCs w:val="20"/>
              </w:rPr>
              <w:t>Темп росту, %</w:t>
            </w:r>
          </w:p>
        </w:tc>
      </w:tr>
      <w:tr w:rsidR="001138C3" w:rsidRPr="006676FE" w:rsidTr="006676FE">
        <w:trPr>
          <w:cantSplit/>
          <w:trHeight w:val="300"/>
        </w:trPr>
        <w:tc>
          <w:tcPr>
            <w:tcW w:w="2147" w:type="dxa"/>
            <w:vMerge/>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p>
        </w:tc>
        <w:tc>
          <w:tcPr>
            <w:tcW w:w="1113" w:type="dxa"/>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r w:rsidRPr="006676FE">
              <w:rPr>
                <w:sz w:val="20"/>
                <w:szCs w:val="20"/>
              </w:rPr>
              <w:t>Абс. ве-личина, тис. грн.</w:t>
            </w:r>
          </w:p>
        </w:tc>
        <w:tc>
          <w:tcPr>
            <w:tcW w:w="1113" w:type="dxa"/>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r w:rsidRPr="006676FE">
              <w:rPr>
                <w:sz w:val="20"/>
                <w:szCs w:val="20"/>
              </w:rPr>
              <w:t>Струк-тура, %</w:t>
            </w:r>
          </w:p>
        </w:tc>
        <w:tc>
          <w:tcPr>
            <w:tcW w:w="1113" w:type="dxa"/>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r w:rsidRPr="006676FE">
              <w:rPr>
                <w:sz w:val="20"/>
                <w:szCs w:val="20"/>
              </w:rPr>
              <w:t>Абс. ве</w:t>
            </w:r>
            <w:r w:rsidR="006C7EA1" w:rsidRPr="006676FE">
              <w:rPr>
                <w:sz w:val="20"/>
                <w:szCs w:val="20"/>
              </w:rPr>
              <w:t>-</w:t>
            </w:r>
            <w:r w:rsidRPr="006676FE">
              <w:rPr>
                <w:sz w:val="20"/>
                <w:szCs w:val="20"/>
              </w:rPr>
              <w:t>личина, тис. грн.</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Струк-тура, %</w:t>
            </w:r>
          </w:p>
        </w:tc>
        <w:tc>
          <w:tcPr>
            <w:tcW w:w="944" w:type="dxa"/>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r w:rsidRPr="006676FE">
              <w:rPr>
                <w:sz w:val="20"/>
                <w:szCs w:val="20"/>
              </w:rPr>
              <w:t>В абс. величин</w:t>
            </w:r>
            <w:r w:rsidR="00827DE0" w:rsidRPr="006676FE">
              <w:rPr>
                <w:sz w:val="20"/>
                <w:szCs w:val="20"/>
              </w:rPr>
              <w:t>і</w:t>
            </w:r>
            <w:r w:rsidRPr="006676FE">
              <w:rPr>
                <w:sz w:val="20"/>
                <w:szCs w:val="20"/>
              </w:rPr>
              <w:t>тис. грн.</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r w:rsidRPr="006676FE">
              <w:rPr>
                <w:sz w:val="20"/>
                <w:szCs w:val="20"/>
              </w:rPr>
              <w:t>У струк-турі, %</w:t>
            </w:r>
          </w:p>
        </w:tc>
        <w:tc>
          <w:tcPr>
            <w:tcW w:w="992" w:type="dxa"/>
            <w:vMerge/>
            <w:tcBorders>
              <w:top w:val="single" w:sz="4" w:space="0" w:color="auto"/>
              <w:left w:val="single" w:sz="4" w:space="0" w:color="auto"/>
              <w:bottom w:val="single" w:sz="4" w:space="0" w:color="auto"/>
              <w:right w:val="single" w:sz="4" w:space="0" w:color="auto"/>
            </w:tcBorders>
            <w:tcMar>
              <w:left w:w="0" w:type="dxa"/>
              <w:right w:w="0" w:type="dxa"/>
            </w:tcMar>
          </w:tcPr>
          <w:p w:rsidR="001138C3" w:rsidRPr="006676FE" w:rsidRDefault="001138C3" w:rsidP="00F7101F">
            <w:pPr>
              <w:widowControl w:val="0"/>
              <w:ind w:firstLine="0"/>
              <w:jc w:val="left"/>
              <w:rPr>
                <w:sz w:val="20"/>
                <w:szCs w:val="20"/>
              </w:rPr>
            </w:pPr>
          </w:p>
        </w:tc>
      </w:tr>
      <w:tr w:rsidR="001138C3" w:rsidRPr="006676FE" w:rsidTr="006676FE">
        <w:trPr>
          <w:trHeight w:val="300"/>
        </w:trPr>
        <w:tc>
          <w:tcPr>
            <w:tcW w:w="2147"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1</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2</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3</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4</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5</w:t>
            </w:r>
          </w:p>
        </w:tc>
        <w:tc>
          <w:tcPr>
            <w:tcW w:w="944"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8</w:t>
            </w:r>
          </w:p>
        </w:tc>
      </w:tr>
      <w:tr w:rsidR="001138C3" w:rsidRPr="006676FE" w:rsidTr="006676FE">
        <w:trPr>
          <w:trHeight w:val="300"/>
        </w:trPr>
        <w:tc>
          <w:tcPr>
            <w:tcW w:w="2147"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Короткострокові кредити</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w:t>
            </w: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p>
        </w:tc>
        <w:tc>
          <w:tcPr>
            <w:tcW w:w="1113"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p>
        </w:tc>
        <w:tc>
          <w:tcPr>
            <w:tcW w:w="944"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w:t>
            </w:r>
          </w:p>
        </w:tc>
      </w:tr>
      <w:tr w:rsidR="001138C3" w:rsidRPr="006676FE" w:rsidTr="006676FE">
        <w:trPr>
          <w:trHeight w:val="300"/>
        </w:trPr>
        <w:tc>
          <w:tcPr>
            <w:tcW w:w="2147"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Кредиторська за</w:t>
            </w:r>
            <w:r w:rsidR="00D21B5C" w:rsidRPr="006676FE">
              <w:rPr>
                <w:sz w:val="20"/>
                <w:szCs w:val="20"/>
              </w:rPr>
              <w:t>-</w:t>
            </w:r>
            <w:r w:rsidRPr="006676FE">
              <w:rPr>
                <w:sz w:val="20"/>
                <w:szCs w:val="20"/>
              </w:rPr>
              <w:t>боргованість за товари, роботи, послуги</w:t>
            </w:r>
          </w:p>
        </w:tc>
        <w:tc>
          <w:tcPr>
            <w:tcW w:w="1113" w:type="dxa"/>
            <w:tcBorders>
              <w:top w:val="single" w:sz="4" w:space="0" w:color="auto"/>
              <w:left w:val="single" w:sz="4" w:space="0" w:color="auto"/>
              <w:bottom w:val="single" w:sz="4" w:space="0" w:color="auto"/>
              <w:right w:val="single" w:sz="4" w:space="0" w:color="auto"/>
            </w:tcBorders>
            <w:vAlign w:val="center"/>
          </w:tcPr>
          <w:p w:rsidR="001138C3" w:rsidRPr="006676FE" w:rsidRDefault="001138C3" w:rsidP="00F7101F">
            <w:pPr>
              <w:widowControl w:val="0"/>
              <w:ind w:firstLine="0"/>
              <w:jc w:val="left"/>
              <w:rPr>
                <w:sz w:val="20"/>
                <w:szCs w:val="20"/>
              </w:rPr>
            </w:pPr>
            <w:r w:rsidRPr="006676FE">
              <w:rPr>
                <w:sz w:val="20"/>
                <w:szCs w:val="20"/>
              </w:rPr>
              <w:t>149,2</w:t>
            </w:r>
          </w:p>
        </w:tc>
        <w:tc>
          <w:tcPr>
            <w:tcW w:w="1113" w:type="dxa"/>
            <w:tcBorders>
              <w:top w:val="single" w:sz="4" w:space="0" w:color="auto"/>
              <w:left w:val="single" w:sz="4" w:space="0" w:color="auto"/>
              <w:bottom w:val="single" w:sz="4" w:space="0" w:color="auto"/>
              <w:right w:val="single" w:sz="4" w:space="0" w:color="auto"/>
            </w:tcBorders>
            <w:vAlign w:val="center"/>
          </w:tcPr>
          <w:p w:rsidR="001138C3" w:rsidRPr="006676FE" w:rsidRDefault="001138C3" w:rsidP="00F7101F">
            <w:pPr>
              <w:widowControl w:val="0"/>
              <w:ind w:firstLine="0"/>
              <w:jc w:val="left"/>
              <w:rPr>
                <w:sz w:val="20"/>
                <w:szCs w:val="20"/>
              </w:rPr>
            </w:pPr>
            <w:r w:rsidRPr="006676FE">
              <w:rPr>
                <w:sz w:val="20"/>
                <w:szCs w:val="20"/>
              </w:rPr>
              <w:t>35,3</w:t>
            </w:r>
          </w:p>
        </w:tc>
        <w:tc>
          <w:tcPr>
            <w:tcW w:w="1113" w:type="dxa"/>
            <w:tcBorders>
              <w:top w:val="single" w:sz="4" w:space="0" w:color="auto"/>
              <w:left w:val="single" w:sz="4" w:space="0" w:color="auto"/>
              <w:bottom w:val="single" w:sz="4" w:space="0" w:color="auto"/>
              <w:right w:val="single" w:sz="4" w:space="0" w:color="auto"/>
            </w:tcBorders>
            <w:vAlign w:val="center"/>
          </w:tcPr>
          <w:p w:rsidR="001138C3" w:rsidRPr="006676FE" w:rsidRDefault="001138C3" w:rsidP="00F7101F">
            <w:pPr>
              <w:widowControl w:val="0"/>
              <w:ind w:firstLine="0"/>
              <w:jc w:val="left"/>
              <w:rPr>
                <w:sz w:val="20"/>
                <w:szCs w:val="20"/>
              </w:rPr>
            </w:pPr>
            <w:r w:rsidRPr="006676FE">
              <w:rPr>
                <w:sz w:val="20"/>
                <w:szCs w:val="20"/>
              </w:rPr>
              <w:t>62,2</w:t>
            </w:r>
          </w:p>
        </w:tc>
        <w:tc>
          <w:tcPr>
            <w:tcW w:w="1113" w:type="dxa"/>
            <w:tcBorders>
              <w:top w:val="single" w:sz="4" w:space="0" w:color="auto"/>
              <w:left w:val="single" w:sz="4" w:space="0" w:color="auto"/>
              <w:bottom w:val="single" w:sz="4" w:space="0" w:color="auto"/>
              <w:right w:val="single" w:sz="4" w:space="0" w:color="auto"/>
            </w:tcBorders>
            <w:vAlign w:val="center"/>
          </w:tcPr>
          <w:p w:rsidR="001138C3" w:rsidRPr="006676FE" w:rsidRDefault="006C7EA1" w:rsidP="00F7101F">
            <w:pPr>
              <w:widowControl w:val="0"/>
              <w:ind w:firstLine="0"/>
              <w:jc w:val="left"/>
              <w:rPr>
                <w:sz w:val="20"/>
                <w:szCs w:val="20"/>
              </w:rPr>
            </w:pPr>
            <w:r w:rsidRPr="006676FE">
              <w:rPr>
                <w:sz w:val="20"/>
                <w:szCs w:val="20"/>
              </w:rPr>
              <w:t>16,4</w:t>
            </w:r>
          </w:p>
        </w:tc>
        <w:tc>
          <w:tcPr>
            <w:tcW w:w="944" w:type="dxa"/>
            <w:tcBorders>
              <w:top w:val="single" w:sz="4" w:space="0" w:color="auto"/>
              <w:left w:val="single" w:sz="4" w:space="0" w:color="auto"/>
              <w:bottom w:val="single" w:sz="4" w:space="0" w:color="auto"/>
              <w:right w:val="single" w:sz="4" w:space="0" w:color="auto"/>
            </w:tcBorders>
            <w:vAlign w:val="center"/>
          </w:tcPr>
          <w:p w:rsidR="001138C3" w:rsidRPr="006676FE" w:rsidRDefault="006C7EA1" w:rsidP="00F7101F">
            <w:pPr>
              <w:widowControl w:val="0"/>
              <w:ind w:firstLine="0"/>
              <w:jc w:val="left"/>
              <w:rPr>
                <w:sz w:val="20"/>
                <w:szCs w:val="20"/>
              </w:rPr>
            </w:pPr>
            <w:r w:rsidRPr="006676FE">
              <w:rPr>
                <w:sz w:val="20"/>
                <w:szCs w:val="20"/>
              </w:rPr>
              <w:t>- 87</w:t>
            </w:r>
          </w:p>
        </w:tc>
        <w:tc>
          <w:tcPr>
            <w:tcW w:w="851" w:type="dxa"/>
            <w:tcBorders>
              <w:top w:val="single" w:sz="4" w:space="0" w:color="auto"/>
              <w:left w:val="single" w:sz="4" w:space="0" w:color="auto"/>
              <w:bottom w:val="single" w:sz="4" w:space="0" w:color="auto"/>
              <w:right w:val="single" w:sz="4" w:space="0" w:color="auto"/>
            </w:tcBorders>
            <w:vAlign w:val="center"/>
          </w:tcPr>
          <w:p w:rsidR="001138C3" w:rsidRPr="006676FE" w:rsidRDefault="006C7EA1" w:rsidP="00F7101F">
            <w:pPr>
              <w:widowControl w:val="0"/>
              <w:ind w:firstLine="0"/>
              <w:jc w:val="left"/>
              <w:rPr>
                <w:sz w:val="20"/>
                <w:szCs w:val="20"/>
              </w:rPr>
            </w:pPr>
            <w:r w:rsidRPr="006676FE">
              <w:rPr>
                <w:sz w:val="20"/>
                <w:szCs w:val="20"/>
              </w:rPr>
              <w:t>- 18,9</w:t>
            </w:r>
          </w:p>
        </w:tc>
        <w:tc>
          <w:tcPr>
            <w:tcW w:w="992" w:type="dxa"/>
            <w:tcBorders>
              <w:top w:val="single" w:sz="4" w:space="0" w:color="auto"/>
              <w:left w:val="single" w:sz="4" w:space="0" w:color="auto"/>
              <w:bottom w:val="single" w:sz="4" w:space="0" w:color="auto"/>
              <w:right w:val="single" w:sz="4" w:space="0" w:color="auto"/>
            </w:tcBorders>
            <w:vAlign w:val="center"/>
          </w:tcPr>
          <w:p w:rsidR="001138C3" w:rsidRPr="006676FE" w:rsidRDefault="006C7EA1" w:rsidP="00F7101F">
            <w:pPr>
              <w:widowControl w:val="0"/>
              <w:ind w:firstLine="0"/>
              <w:jc w:val="left"/>
              <w:rPr>
                <w:sz w:val="20"/>
                <w:szCs w:val="20"/>
              </w:rPr>
            </w:pPr>
            <w:r w:rsidRPr="006676FE">
              <w:rPr>
                <w:sz w:val="20"/>
                <w:szCs w:val="20"/>
              </w:rPr>
              <w:t>41,7</w:t>
            </w:r>
          </w:p>
        </w:tc>
      </w:tr>
      <w:tr w:rsidR="001138C3" w:rsidRPr="006676FE" w:rsidTr="006676FE">
        <w:trPr>
          <w:trHeight w:val="300"/>
        </w:trPr>
        <w:tc>
          <w:tcPr>
            <w:tcW w:w="2147" w:type="dxa"/>
            <w:tcBorders>
              <w:top w:val="single" w:sz="4" w:space="0" w:color="auto"/>
              <w:left w:val="single" w:sz="4" w:space="0" w:color="auto"/>
              <w:bottom w:val="single" w:sz="4" w:space="0" w:color="auto"/>
              <w:right w:val="single" w:sz="4" w:space="0" w:color="auto"/>
            </w:tcBorders>
          </w:tcPr>
          <w:p w:rsidR="001138C3" w:rsidRPr="006676FE" w:rsidRDefault="001138C3" w:rsidP="00F7101F">
            <w:pPr>
              <w:widowControl w:val="0"/>
              <w:ind w:firstLine="0"/>
              <w:jc w:val="left"/>
              <w:rPr>
                <w:sz w:val="20"/>
                <w:szCs w:val="20"/>
              </w:rPr>
            </w:pPr>
            <w:r w:rsidRPr="006676FE">
              <w:rPr>
                <w:sz w:val="20"/>
                <w:szCs w:val="20"/>
              </w:rPr>
              <w:t>Поточні зобов`</w:t>
            </w:r>
            <w:r w:rsidR="00965354" w:rsidRPr="006676FE">
              <w:rPr>
                <w:sz w:val="20"/>
                <w:szCs w:val="20"/>
              </w:rPr>
              <w:t>-</w:t>
            </w:r>
            <w:r w:rsidRPr="006676FE">
              <w:rPr>
                <w:sz w:val="20"/>
                <w:szCs w:val="20"/>
              </w:rPr>
              <w:t>язання за розра</w:t>
            </w:r>
            <w:r w:rsidR="00965354" w:rsidRPr="006676FE">
              <w:rPr>
                <w:sz w:val="20"/>
                <w:szCs w:val="20"/>
              </w:rPr>
              <w:t>-</w:t>
            </w:r>
            <w:r w:rsidRPr="006676FE">
              <w:rPr>
                <w:sz w:val="20"/>
                <w:szCs w:val="20"/>
              </w:rPr>
              <w:t>хунками:</w:t>
            </w:r>
          </w:p>
        </w:tc>
        <w:tc>
          <w:tcPr>
            <w:tcW w:w="1113"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1113"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1113"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1113"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944"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851"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1138C3" w:rsidRPr="006676FE" w:rsidRDefault="001138C3" w:rsidP="00F7101F">
            <w:pPr>
              <w:widowControl w:val="0"/>
              <w:ind w:firstLine="0"/>
              <w:jc w:val="left"/>
              <w:rPr>
                <w:sz w:val="20"/>
                <w:szCs w:val="20"/>
              </w:rPr>
            </w:pPr>
          </w:p>
        </w:tc>
      </w:tr>
      <w:tr w:rsidR="001138C3" w:rsidRPr="006676FE" w:rsidTr="006676FE">
        <w:trPr>
          <w:trHeight w:val="300"/>
        </w:trPr>
        <w:tc>
          <w:tcPr>
            <w:tcW w:w="2147" w:type="dxa"/>
            <w:tcBorders>
              <w:top w:val="single" w:sz="4" w:space="0" w:color="auto"/>
              <w:left w:val="single" w:sz="6" w:space="0" w:color="000000"/>
              <w:right w:val="single" w:sz="6" w:space="0" w:color="000000"/>
            </w:tcBorders>
          </w:tcPr>
          <w:p w:rsidR="001138C3" w:rsidRPr="006676FE" w:rsidRDefault="001138C3" w:rsidP="00F7101F">
            <w:pPr>
              <w:widowControl w:val="0"/>
              <w:ind w:firstLine="0"/>
              <w:jc w:val="left"/>
              <w:rPr>
                <w:sz w:val="20"/>
                <w:szCs w:val="20"/>
              </w:rPr>
            </w:pPr>
            <w:r w:rsidRPr="006676FE">
              <w:rPr>
                <w:sz w:val="20"/>
                <w:szCs w:val="20"/>
              </w:rPr>
              <w:t xml:space="preserve">З </w:t>
            </w:r>
            <w:r w:rsidR="00827DE0" w:rsidRPr="006676FE">
              <w:rPr>
                <w:sz w:val="20"/>
                <w:szCs w:val="20"/>
              </w:rPr>
              <w:t>бюдже-</w:t>
            </w:r>
            <w:r w:rsidRPr="006676FE">
              <w:rPr>
                <w:sz w:val="20"/>
                <w:szCs w:val="20"/>
              </w:rPr>
              <w:t>том</w:t>
            </w:r>
          </w:p>
        </w:tc>
        <w:tc>
          <w:tcPr>
            <w:tcW w:w="1113" w:type="dxa"/>
            <w:tcBorders>
              <w:top w:val="single" w:sz="4" w:space="0" w:color="auto"/>
              <w:left w:val="single" w:sz="6" w:space="0" w:color="000000"/>
            </w:tcBorders>
            <w:vAlign w:val="center"/>
          </w:tcPr>
          <w:p w:rsidR="001138C3" w:rsidRPr="006676FE" w:rsidRDefault="00827DE0" w:rsidP="00F7101F">
            <w:pPr>
              <w:widowControl w:val="0"/>
              <w:ind w:firstLine="0"/>
              <w:jc w:val="left"/>
              <w:rPr>
                <w:sz w:val="20"/>
                <w:szCs w:val="20"/>
              </w:rPr>
            </w:pPr>
            <w:r w:rsidRPr="006676FE">
              <w:rPr>
                <w:sz w:val="20"/>
                <w:szCs w:val="20"/>
              </w:rPr>
              <w:t>199,0</w:t>
            </w:r>
          </w:p>
        </w:tc>
        <w:tc>
          <w:tcPr>
            <w:tcW w:w="1113" w:type="dxa"/>
            <w:tcBorders>
              <w:top w:val="single" w:sz="4" w:space="0" w:color="auto"/>
              <w:left w:val="single" w:sz="6" w:space="0" w:color="000000"/>
              <w:right w:val="single" w:sz="6" w:space="0" w:color="000000"/>
            </w:tcBorders>
            <w:vAlign w:val="center"/>
          </w:tcPr>
          <w:p w:rsidR="001138C3" w:rsidRPr="006676FE" w:rsidRDefault="00827DE0" w:rsidP="00F7101F">
            <w:pPr>
              <w:widowControl w:val="0"/>
              <w:ind w:firstLine="0"/>
              <w:jc w:val="left"/>
              <w:rPr>
                <w:sz w:val="20"/>
                <w:szCs w:val="20"/>
              </w:rPr>
            </w:pPr>
            <w:r w:rsidRPr="006676FE">
              <w:rPr>
                <w:sz w:val="20"/>
                <w:szCs w:val="20"/>
              </w:rPr>
              <w:t>47,0</w:t>
            </w:r>
          </w:p>
        </w:tc>
        <w:tc>
          <w:tcPr>
            <w:tcW w:w="1113" w:type="dxa"/>
            <w:tcBorders>
              <w:top w:val="single" w:sz="4" w:space="0" w:color="auto"/>
              <w:left w:val="single" w:sz="6" w:space="0" w:color="000000"/>
              <w:right w:val="single" w:sz="6" w:space="0" w:color="000000"/>
            </w:tcBorders>
            <w:vAlign w:val="center"/>
          </w:tcPr>
          <w:p w:rsidR="001138C3" w:rsidRPr="006676FE" w:rsidRDefault="0098741F" w:rsidP="00F7101F">
            <w:pPr>
              <w:widowControl w:val="0"/>
              <w:ind w:firstLine="0"/>
              <w:jc w:val="left"/>
              <w:rPr>
                <w:sz w:val="20"/>
                <w:szCs w:val="20"/>
              </w:rPr>
            </w:pPr>
            <w:r w:rsidRPr="006676FE">
              <w:rPr>
                <w:sz w:val="20"/>
                <w:szCs w:val="20"/>
              </w:rPr>
              <w:t>115,8</w:t>
            </w:r>
          </w:p>
        </w:tc>
        <w:tc>
          <w:tcPr>
            <w:tcW w:w="1113" w:type="dxa"/>
            <w:tcBorders>
              <w:top w:val="single" w:sz="4" w:space="0" w:color="auto"/>
              <w:left w:val="single" w:sz="6" w:space="0" w:color="000000"/>
              <w:right w:val="single" w:sz="6" w:space="0" w:color="000000"/>
            </w:tcBorders>
            <w:vAlign w:val="center"/>
          </w:tcPr>
          <w:p w:rsidR="001138C3" w:rsidRPr="006676FE" w:rsidRDefault="0098741F" w:rsidP="00F7101F">
            <w:pPr>
              <w:widowControl w:val="0"/>
              <w:ind w:firstLine="0"/>
              <w:jc w:val="left"/>
              <w:rPr>
                <w:sz w:val="20"/>
                <w:szCs w:val="20"/>
              </w:rPr>
            </w:pPr>
            <w:r w:rsidRPr="006676FE">
              <w:rPr>
                <w:sz w:val="20"/>
                <w:szCs w:val="20"/>
              </w:rPr>
              <w:t>30,5</w:t>
            </w:r>
          </w:p>
        </w:tc>
        <w:tc>
          <w:tcPr>
            <w:tcW w:w="944" w:type="dxa"/>
            <w:tcBorders>
              <w:top w:val="single" w:sz="4" w:space="0" w:color="auto"/>
              <w:left w:val="single" w:sz="6" w:space="0" w:color="000000"/>
              <w:right w:val="single" w:sz="6" w:space="0" w:color="000000"/>
            </w:tcBorders>
            <w:vAlign w:val="center"/>
          </w:tcPr>
          <w:p w:rsidR="001138C3" w:rsidRPr="006676FE" w:rsidRDefault="0098741F" w:rsidP="00F7101F">
            <w:pPr>
              <w:widowControl w:val="0"/>
              <w:ind w:firstLine="0"/>
              <w:jc w:val="left"/>
              <w:rPr>
                <w:sz w:val="20"/>
                <w:szCs w:val="20"/>
              </w:rPr>
            </w:pPr>
            <w:r w:rsidRPr="006676FE">
              <w:rPr>
                <w:sz w:val="20"/>
                <w:szCs w:val="20"/>
              </w:rPr>
              <w:t>- 83,2</w:t>
            </w:r>
          </w:p>
        </w:tc>
        <w:tc>
          <w:tcPr>
            <w:tcW w:w="851" w:type="dxa"/>
            <w:tcBorders>
              <w:top w:val="single" w:sz="4" w:space="0" w:color="auto"/>
              <w:left w:val="single" w:sz="6" w:space="0" w:color="000000"/>
              <w:right w:val="single" w:sz="6" w:space="0" w:color="000000"/>
            </w:tcBorders>
            <w:vAlign w:val="center"/>
          </w:tcPr>
          <w:p w:rsidR="001138C3" w:rsidRPr="006676FE" w:rsidRDefault="0098741F" w:rsidP="00F7101F">
            <w:pPr>
              <w:widowControl w:val="0"/>
              <w:ind w:firstLine="0"/>
              <w:jc w:val="left"/>
              <w:rPr>
                <w:sz w:val="20"/>
                <w:szCs w:val="20"/>
              </w:rPr>
            </w:pPr>
            <w:r w:rsidRPr="006676FE">
              <w:rPr>
                <w:sz w:val="20"/>
                <w:szCs w:val="20"/>
              </w:rPr>
              <w:t>- 16,5</w:t>
            </w:r>
          </w:p>
        </w:tc>
        <w:tc>
          <w:tcPr>
            <w:tcW w:w="992" w:type="dxa"/>
            <w:tcBorders>
              <w:top w:val="single" w:sz="4" w:space="0" w:color="auto"/>
              <w:left w:val="single" w:sz="6" w:space="0" w:color="000000"/>
              <w:right w:val="single" w:sz="6" w:space="0" w:color="000000"/>
            </w:tcBorders>
            <w:vAlign w:val="center"/>
          </w:tcPr>
          <w:p w:rsidR="001138C3" w:rsidRPr="006676FE" w:rsidRDefault="0098741F" w:rsidP="00F7101F">
            <w:pPr>
              <w:widowControl w:val="0"/>
              <w:ind w:firstLine="0"/>
              <w:jc w:val="left"/>
              <w:rPr>
                <w:sz w:val="20"/>
                <w:szCs w:val="20"/>
              </w:rPr>
            </w:pPr>
            <w:r w:rsidRPr="006676FE">
              <w:rPr>
                <w:sz w:val="20"/>
                <w:szCs w:val="20"/>
              </w:rPr>
              <w:t>58,2</w:t>
            </w:r>
          </w:p>
        </w:tc>
      </w:tr>
      <w:tr w:rsidR="001138C3" w:rsidRPr="006676FE" w:rsidTr="006676FE">
        <w:trPr>
          <w:trHeight w:val="300"/>
        </w:trPr>
        <w:tc>
          <w:tcPr>
            <w:tcW w:w="2147" w:type="dxa"/>
            <w:tcBorders>
              <w:left w:val="single" w:sz="6" w:space="0" w:color="000000"/>
              <w:right w:val="single" w:sz="6" w:space="0" w:color="000000"/>
            </w:tcBorders>
          </w:tcPr>
          <w:p w:rsidR="001138C3" w:rsidRPr="006676FE" w:rsidRDefault="001138C3" w:rsidP="00F7101F">
            <w:pPr>
              <w:widowControl w:val="0"/>
              <w:ind w:firstLine="0"/>
              <w:jc w:val="left"/>
              <w:rPr>
                <w:sz w:val="20"/>
                <w:szCs w:val="20"/>
              </w:rPr>
            </w:pPr>
            <w:r w:rsidRPr="006676FE">
              <w:rPr>
                <w:sz w:val="20"/>
                <w:szCs w:val="20"/>
              </w:rPr>
              <w:t>З позабюд</w:t>
            </w:r>
            <w:r w:rsidR="0098741F" w:rsidRPr="006676FE">
              <w:rPr>
                <w:sz w:val="20"/>
                <w:szCs w:val="20"/>
              </w:rPr>
              <w:t>-</w:t>
            </w:r>
            <w:r w:rsidRPr="006676FE">
              <w:rPr>
                <w:sz w:val="20"/>
                <w:szCs w:val="20"/>
              </w:rPr>
              <w:t>жетних коштів</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7,6</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1,8</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3,3</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0,9</w:t>
            </w:r>
          </w:p>
        </w:tc>
        <w:tc>
          <w:tcPr>
            <w:tcW w:w="944"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- 4,3</w:t>
            </w:r>
          </w:p>
        </w:tc>
        <w:tc>
          <w:tcPr>
            <w:tcW w:w="851"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- 0,9</w:t>
            </w:r>
          </w:p>
        </w:tc>
        <w:tc>
          <w:tcPr>
            <w:tcW w:w="992"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43,4</w:t>
            </w:r>
          </w:p>
        </w:tc>
      </w:tr>
      <w:tr w:rsidR="001138C3" w:rsidRPr="006676FE" w:rsidTr="006676FE">
        <w:trPr>
          <w:trHeight w:val="300"/>
        </w:trPr>
        <w:tc>
          <w:tcPr>
            <w:tcW w:w="2147" w:type="dxa"/>
            <w:tcBorders>
              <w:left w:val="single" w:sz="6" w:space="0" w:color="000000"/>
              <w:right w:val="single" w:sz="6" w:space="0" w:color="000000"/>
            </w:tcBorders>
          </w:tcPr>
          <w:p w:rsidR="001138C3" w:rsidRPr="006676FE" w:rsidRDefault="001138C3" w:rsidP="00F7101F">
            <w:pPr>
              <w:widowControl w:val="0"/>
              <w:ind w:firstLine="0"/>
              <w:jc w:val="left"/>
              <w:rPr>
                <w:sz w:val="20"/>
                <w:szCs w:val="20"/>
              </w:rPr>
            </w:pPr>
            <w:r w:rsidRPr="006676FE">
              <w:rPr>
                <w:sz w:val="20"/>
                <w:szCs w:val="20"/>
              </w:rPr>
              <w:t>Зі страху</w:t>
            </w:r>
            <w:r w:rsidR="00D21B5C" w:rsidRPr="006676FE">
              <w:rPr>
                <w:sz w:val="20"/>
                <w:szCs w:val="20"/>
              </w:rPr>
              <w:t>-</w:t>
            </w:r>
            <w:r w:rsidRPr="006676FE">
              <w:rPr>
                <w:sz w:val="20"/>
                <w:szCs w:val="20"/>
              </w:rPr>
              <w:t>вання</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19,7</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4,7</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39,1</w:t>
            </w:r>
          </w:p>
        </w:tc>
        <w:tc>
          <w:tcPr>
            <w:tcW w:w="1113"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10,3</w:t>
            </w:r>
          </w:p>
        </w:tc>
        <w:tc>
          <w:tcPr>
            <w:tcW w:w="944"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19,4</w:t>
            </w:r>
          </w:p>
        </w:tc>
        <w:tc>
          <w:tcPr>
            <w:tcW w:w="851"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5,6</w:t>
            </w:r>
          </w:p>
        </w:tc>
        <w:tc>
          <w:tcPr>
            <w:tcW w:w="992" w:type="dxa"/>
            <w:tcBorders>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198,5</w:t>
            </w:r>
          </w:p>
        </w:tc>
      </w:tr>
      <w:tr w:rsidR="001138C3" w:rsidRPr="006676FE" w:rsidTr="006676FE">
        <w:trPr>
          <w:trHeight w:val="300"/>
        </w:trPr>
        <w:tc>
          <w:tcPr>
            <w:tcW w:w="2147" w:type="dxa"/>
            <w:tcBorders>
              <w:left w:val="single" w:sz="6" w:space="0" w:color="000000"/>
              <w:bottom w:val="single" w:sz="6" w:space="0" w:color="000000"/>
              <w:right w:val="single" w:sz="6" w:space="0" w:color="000000"/>
            </w:tcBorders>
          </w:tcPr>
          <w:p w:rsidR="001138C3" w:rsidRPr="006676FE" w:rsidRDefault="001138C3" w:rsidP="00F7101F">
            <w:pPr>
              <w:widowControl w:val="0"/>
              <w:ind w:firstLine="0"/>
              <w:jc w:val="left"/>
              <w:rPr>
                <w:sz w:val="20"/>
                <w:szCs w:val="20"/>
              </w:rPr>
            </w:pPr>
            <w:r w:rsidRPr="006676FE">
              <w:rPr>
                <w:sz w:val="20"/>
                <w:szCs w:val="20"/>
              </w:rPr>
              <w:t>З оплати праці</w:t>
            </w:r>
          </w:p>
        </w:tc>
        <w:tc>
          <w:tcPr>
            <w:tcW w:w="1113"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46,3</w:t>
            </w:r>
          </w:p>
        </w:tc>
        <w:tc>
          <w:tcPr>
            <w:tcW w:w="1113"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10,9</w:t>
            </w:r>
          </w:p>
        </w:tc>
        <w:tc>
          <w:tcPr>
            <w:tcW w:w="1113"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86,3</w:t>
            </w:r>
          </w:p>
        </w:tc>
        <w:tc>
          <w:tcPr>
            <w:tcW w:w="1113"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22,7</w:t>
            </w:r>
          </w:p>
        </w:tc>
        <w:tc>
          <w:tcPr>
            <w:tcW w:w="944"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40</w:t>
            </w:r>
          </w:p>
        </w:tc>
        <w:tc>
          <w:tcPr>
            <w:tcW w:w="851"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11,8</w:t>
            </w:r>
          </w:p>
        </w:tc>
        <w:tc>
          <w:tcPr>
            <w:tcW w:w="992" w:type="dxa"/>
            <w:tcBorders>
              <w:left w:val="single" w:sz="6" w:space="0" w:color="000000"/>
              <w:bottom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186,4</w:t>
            </w:r>
          </w:p>
        </w:tc>
      </w:tr>
      <w:tr w:rsidR="001138C3" w:rsidRPr="006676FE" w:rsidTr="006676FE">
        <w:trPr>
          <w:trHeight w:val="65"/>
        </w:trPr>
        <w:tc>
          <w:tcPr>
            <w:tcW w:w="2147" w:type="dxa"/>
            <w:tcBorders>
              <w:top w:val="single" w:sz="6" w:space="0" w:color="000000"/>
              <w:left w:val="single" w:sz="6" w:space="0" w:color="000000"/>
            </w:tcBorders>
          </w:tcPr>
          <w:p w:rsidR="001138C3" w:rsidRPr="006676FE" w:rsidRDefault="001138C3" w:rsidP="00F7101F">
            <w:pPr>
              <w:widowControl w:val="0"/>
              <w:ind w:firstLine="0"/>
              <w:jc w:val="left"/>
              <w:rPr>
                <w:sz w:val="20"/>
                <w:szCs w:val="20"/>
              </w:rPr>
            </w:pPr>
            <w:r w:rsidRPr="006676FE">
              <w:rPr>
                <w:sz w:val="20"/>
                <w:szCs w:val="20"/>
              </w:rPr>
              <w:t xml:space="preserve">Інші поточні зобов’язання </w:t>
            </w:r>
          </w:p>
        </w:tc>
        <w:tc>
          <w:tcPr>
            <w:tcW w:w="1113"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1,2</w:t>
            </w:r>
          </w:p>
        </w:tc>
        <w:tc>
          <w:tcPr>
            <w:tcW w:w="1113"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0,3</w:t>
            </w:r>
          </w:p>
        </w:tc>
        <w:tc>
          <w:tcPr>
            <w:tcW w:w="1113"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73</w:t>
            </w:r>
          </w:p>
        </w:tc>
        <w:tc>
          <w:tcPr>
            <w:tcW w:w="1113"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19,2</w:t>
            </w:r>
          </w:p>
        </w:tc>
        <w:tc>
          <w:tcPr>
            <w:tcW w:w="944"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71,8</w:t>
            </w:r>
          </w:p>
        </w:tc>
        <w:tc>
          <w:tcPr>
            <w:tcW w:w="851" w:type="dxa"/>
            <w:tcBorders>
              <w:top w:val="single" w:sz="6" w:space="0" w:color="000000"/>
              <w:left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18,9</w:t>
            </w:r>
          </w:p>
        </w:tc>
        <w:tc>
          <w:tcPr>
            <w:tcW w:w="992" w:type="dxa"/>
            <w:tcBorders>
              <w:top w:val="single" w:sz="6" w:space="0" w:color="000000"/>
              <w:right w:val="single" w:sz="6" w:space="0" w:color="000000"/>
            </w:tcBorders>
            <w:vAlign w:val="center"/>
          </w:tcPr>
          <w:p w:rsidR="001138C3" w:rsidRPr="006676FE" w:rsidRDefault="00D21B5C" w:rsidP="00F7101F">
            <w:pPr>
              <w:widowControl w:val="0"/>
              <w:ind w:firstLine="0"/>
              <w:jc w:val="left"/>
              <w:rPr>
                <w:sz w:val="20"/>
                <w:szCs w:val="20"/>
              </w:rPr>
            </w:pPr>
            <w:r w:rsidRPr="006676FE">
              <w:rPr>
                <w:sz w:val="20"/>
                <w:szCs w:val="20"/>
              </w:rPr>
              <w:t>-</w:t>
            </w:r>
          </w:p>
        </w:tc>
      </w:tr>
      <w:tr w:rsidR="001138C3" w:rsidRPr="006676FE" w:rsidTr="006676FE">
        <w:trPr>
          <w:trHeight w:val="300"/>
        </w:trPr>
        <w:tc>
          <w:tcPr>
            <w:tcW w:w="2147" w:type="dxa"/>
            <w:tcBorders>
              <w:left w:val="single" w:sz="6" w:space="0" w:color="000000"/>
              <w:bottom w:val="single" w:sz="6" w:space="0" w:color="000000"/>
            </w:tcBorders>
          </w:tcPr>
          <w:p w:rsidR="001138C3" w:rsidRPr="006676FE" w:rsidRDefault="001138C3" w:rsidP="00F7101F">
            <w:pPr>
              <w:widowControl w:val="0"/>
              <w:ind w:firstLine="0"/>
              <w:jc w:val="left"/>
              <w:rPr>
                <w:sz w:val="20"/>
                <w:szCs w:val="20"/>
              </w:rPr>
            </w:pPr>
            <w:r w:rsidRPr="006676FE">
              <w:rPr>
                <w:sz w:val="20"/>
                <w:szCs w:val="20"/>
              </w:rPr>
              <w:t>разом:</w:t>
            </w:r>
          </w:p>
        </w:tc>
        <w:tc>
          <w:tcPr>
            <w:tcW w:w="1113"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423</w:t>
            </w:r>
          </w:p>
        </w:tc>
        <w:tc>
          <w:tcPr>
            <w:tcW w:w="1113"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100</w:t>
            </w:r>
          </w:p>
        </w:tc>
        <w:tc>
          <w:tcPr>
            <w:tcW w:w="1113"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379,7</w:t>
            </w:r>
          </w:p>
        </w:tc>
        <w:tc>
          <w:tcPr>
            <w:tcW w:w="1113"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100</w:t>
            </w:r>
          </w:p>
        </w:tc>
        <w:tc>
          <w:tcPr>
            <w:tcW w:w="944"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- 43,3</w:t>
            </w:r>
          </w:p>
        </w:tc>
        <w:tc>
          <w:tcPr>
            <w:tcW w:w="851" w:type="dxa"/>
            <w:tcBorders>
              <w:left w:val="single" w:sz="6" w:space="0" w:color="000000"/>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w:t>
            </w:r>
          </w:p>
        </w:tc>
        <w:tc>
          <w:tcPr>
            <w:tcW w:w="992" w:type="dxa"/>
            <w:tcBorders>
              <w:bottom w:val="single" w:sz="6" w:space="0" w:color="000000"/>
              <w:right w:val="single" w:sz="6" w:space="0" w:color="000000"/>
            </w:tcBorders>
          </w:tcPr>
          <w:p w:rsidR="001138C3" w:rsidRPr="006676FE" w:rsidRDefault="00D21B5C" w:rsidP="00F7101F">
            <w:pPr>
              <w:widowControl w:val="0"/>
              <w:ind w:firstLine="0"/>
              <w:jc w:val="left"/>
              <w:rPr>
                <w:sz w:val="20"/>
                <w:szCs w:val="20"/>
              </w:rPr>
            </w:pPr>
            <w:r w:rsidRPr="006676FE">
              <w:rPr>
                <w:sz w:val="20"/>
                <w:szCs w:val="20"/>
              </w:rPr>
              <w:t>89,8</w:t>
            </w:r>
          </w:p>
        </w:tc>
      </w:tr>
    </w:tbl>
    <w:p w:rsidR="006676FE" w:rsidRDefault="006676FE" w:rsidP="00F7101F">
      <w:pPr>
        <w:widowControl w:val="0"/>
        <w:ind w:firstLine="709"/>
      </w:pPr>
    </w:p>
    <w:p w:rsidR="00176E4C" w:rsidRDefault="00176E4C" w:rsidP="00F7101F">
      <w:pPr>
        <w:widowControl w:val="0"/>
        <w:ind w:firstLine="709"/>
        <w:rPr>
          <w:lang w:val="ru-RU"/>
        </w:rPr>
      </w:pPr>
      <w:r w:rsidRPr="00E540B6">
        <w:t xml:space="preserve">Для оцінки складу та співвідношення коштів складаємо аналітичну таблицю </w:t>
      </w:r>
      <w:r w:rsidR="00D21B5C" w:rsidRPr="00E540B6">
        <w:t>1</w:t>
      </w:r>
      <w:r w:rsidRPr="00E540B6">
        <w:t>.4.</w:t>
      </w:r>
    </w:p>
    <w:p w:rsidR="006676FE" w:rsidRPr="006676FE" w:rsidRDefault="006676FE" w:rsidP="00F7101F">
      <w:pPr>
        <w:widowControl w:val="0"/>
        <w:ind w:firstLine="709"/>
        <w:rPr>
          <w:lang w:val="ru-RU"/>
        </w:rPr>
      </w:pPr>
    </w:p>
    <w:p w:rsidR="00176E4C" w:rsidRPr="00E540B6" w:rsidRDefault="00571AF6" w:rsidP="00F7101F">
      <w:pPr>
        <w:widowControl w:val="0"/>
        <w:ind w:firstLine="709"/>
      </w:pPr>
      <w:r>
        <w:br w:type="page"/>
      </w:r>
      <w:r w:rsidR="00176E4C" w:rsidRPr="00E540B6">
        <w:t xml:space="preserve">Таблиця </w:t>
      </w:r>
      <w:r w:rsidR="00AF6BC9" w:rsidRPr="00E540B6">
        <w:t>2</w:t>
      </w:r>
      <w:r w:rsidR="00176E4C" w:rsidRPr="00E540B6">
        <w:t>.4</w:t>
      </w:r>
    </w:p>
    <w:p w:rsidR="00176E4C" w:rsidRPr="00E540B6" w:rsidRDefault="00176E4C" w:rsidP="00F7101F">
      <w:pPr>
        <w:widowControl w:val="0"/>
        <w:ind w:firstLine="709"/>
      </w:pPr>
      <w:r w:rsidRPr="00E540B6">
        <w:t xml:space="preserve">Оцінка стану власних та позичених коштів, вкладених у майно </w:t>
      </w:r>
    </w:p>
    <w:p w:rsidR="00176E4C" w:rsidRPr="00E540B6" w:rsidRDefault="00176E4C" w:rsidP="00F7101F">
      <w:pPr>
        <w:widowControl w:val="0"/>
        <w:ind w:firstLine="709"/>
      </w:pPr>
      <w:r w:rsidRPr="00E540B6">
        <w:t>ВАТ “</w:t>
      </w:r>
      <w:r w:rsidR="00D21B5C" w:rsidRPr="00E540B6">
        <w:t>Отинійська пересувна механізована колона № 150”</w:t>
      </w:r>
      <w:r w:rsidRPr="00E540B6">
        <w:t xml:space="preserve"> протягом 200</w:t>
      </w:r>
      <w:r w:rsidR="00D21B5C" w:rsidRPr="00E540B6">
        <w:t>5</w:t>
      </w:r>
      <w:r w:rsidRPr="00E540B6">
        <w:t xml:space="preserve"> року</w:t>
      </w:r>
      <w:r w:rsidR="00FA7022" w:rsidRPr="00E540B6">
        <w:t>,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2975"/>
        <w:gridCol w:w="1788"/>
        <w:gridCol w:w="1647"/>
        <w:gridCol w:w="1230"/>
        <w:gridCol w:w="17"/>
        <w:gridCol w:w="1110"/>
      </w:tblGrid>
      <w:tr w:rsidR="00D21B5C" w:rsidRPr="00E540B6" w:rsidTr="00EA3821">
        <w:trPr>
          <w:trHeight w:val="495"/>
        </w:trPr>
        <w:tc>
          <w:tcPr>
            <w:tcW w:w="697" w:type="dxa"/>
            <w:vMerge w:val="restart"/>
          </w:tcPr>
          <w:p w:rsidR="00D21B5C" w:rsidRPr="00EA3821" w:rsidRDefault="00D21B5C" w:rsidP="00F7101F">
            <w:pPr>
              <w:widowControl w:val="0"/>
              <w:ind w:firstLine="0"/>
              <w:jc w:val="left"/>
              <w:rPr>
                <w:sz w:val="20"/>
                <w:szCs w:val="20"/>
              </w:rPr>
            </w:pPr>
            <w:r w:rsidRPr="00EA3821">
              <w:rPr>
                <w:sz w:val="20"/>
                <w:szCs w:val="20"/>
              </w:rPr>
              <w:t>№</w:t>
            </w:r>
          </w:p>
        </w:tc>
        <w:tc>
          <w:tcPr>
            <w:tcW w:w="2975" w:type="dxa"/>
            <w:vMerge w:val="restart"/>
          </w:tcPr>
          <w:p w:rsidR="00D21B5C" w:rsidRPr="00EA3821" w:rsidRDefault="00D21B5C" w:rsidP="00F7101F">
            <w:pPr>
              <w:widowControl w:val="0"/>
              <w:ind w:firstLine="0"/>
              <w:jc w:val="left"/>
              <w:rPr>
                <w:sz w:val="20"/>
                <w:szCs w:val="20"/>
              </w:rPr>
            </w:pPr>
            <w:r w:rsidRPr="00EA3821">
              <w:rPr>
                <w:sz w:val="20"/>
                <w:szCs w:val="20"/>
              </w:rPr>
              <w:t>показники</w:t>
            </w:r>
          </w:p>
        </w:tc>
        <w:tc>
          <w:tcPr>
            <w:tcW w:w="1788" w:type="dxa"/>
            <w:vMerge w:val="restart"/>
          </w:tcPr>
          <w:p w:rsidR="00D21B5C" w:rsidRPr="00EA3821" w:rsidRDefault="00D21B5C" w:rsidP="00F7101F">
            <w:pPr>
              <w:widowControl w:val="0"/>
              <w:ind w:firstLine="0"/>
              <w:jc w:val="left"/>
              <w:rPr>
                <w:sz w:val="20"/>
                <w:szCs w:val="20"/>
              </w:rPr>
            </w:pPr>
            <w:r w:rsidRPr="00EA3821">
              <w:rPr>
                <w:sz w:val="20"/>
                <w:szCs w:val="20"/>
              </w:rPr>
              <w:t xml:space="preserve">На початок року </w:t>
            </w:r>
          </w:p>
        </w:tc>
        <w:tc>
          <w:tcPr>
            <w:tcW w:w="1647" w:type="dxa"/>
            <w:vMerge w:val="restart"/>
          </w:tcPr>
          <w:p w:rsidR="00D21B5C" w:rsidRPr="00EA3821" w:rsidRDefault="00D21B5C" w:rsidP="00F7101F">
            <w:pPr>
              <w:widowControl w:val="0"/>
              <w:ind w:firstLine="0"/>
              <w:jc w:val="left"/>
              <w:rPr>
                <w:sz w:val="20"/>
                <w:szCs w:val="20"/>
              </w:rPr>
            </w:pPr>
            <w:r w:rsidRPr="00EA3821">
              <w:rPr>
                <w:sz w:val="20"/>
                <w:szCs w:val="20"/>
              </w:rPr>
              <w:t xml:space="preserve">На кінець року </w:t>
            </w:r>
          </w:p>
        </w:tc>
        <w:tc>
          <w:tcPr>
            <w:tcW w:w="2357" w:type="dxa"/>
            <w:gridSpan w:val="3"/>
          </w:tcPr>
          <w:p w:rsidR="00D21B5C" w:rsidRPr="00EA3821" w:rsidRDefault="00FA7022" w:rsidP="00F7101F">
            <w:pPr>
              <w:widowControl w:val="0"/>
              <w:ind w:firstLine="0"/>
              <w:jc w:val="left"/>
              <w:rPr>
                <w:sz w:val="20"/>
                <w:szCs w:val="20"/>
              </w:rPr>
            </w:pPr>
            <w:r w:rsidRPr="00EA3821">
              <w:rPr>
                <w:sz w:val="20"/>
                <w:szCs w:val="20"/>
              </w:rPr>
              <w:t>В</w:t>
            </w:r>
            <w:r w:rsidR="00D21B5C" w:rsidRPr="00EA3821">
              <w:rPr>
                <w:sz w:val="20"/>
                <w:szCs w:val="20"/>
              </w:rPr>
              <w:t>ідхилення</w:t>
            </w:r>
          </w:p>
        </w:tc>
      </w:tr>
      <w:tr w:rsidR="00D21B5C" w:rsidRPr="00E540B6" w:rsidTr="00EA3821">
        <w:trPr>
          <w:trHeight w:val="495"/>
        </w:trPr>
        <w:tc>
          <w:tcPr>
            <w:tcW w:w="697" w:type="dxa"/>
            <w:vMerge/>
          </w:tcPr>
          <w:p w:rsidR="00D21B5C" w:rsidRPr="00EA3821" w:rsidRDefault="00D21B5C" w:rsidP="00F7101F">
            <w:pPr>
              <w:widowControl w:val="0"/>
              <w:ind w:firstLine="0"/>
              <w:jc w:val="left"/>
              <w:rPr>
                <w:sz w:val="20"/>
                <w:szCs w:val="20"/>
              </w:rPr>
            </w:pPr>
          </w:p>
        </w:tc>
        <w:tc>
          <w:tcPr>
            <w:tcW w:w="2975" w:type="dxa"/>
            <w:vMerge/>
          </w:tcPr>
          <w:p w:rsidR="00D21B5C" w:rsidRPr="00EA3821" w:rsidRDefault="00D21B5C" w:rsidP="00F7101F">
            <w:pPr>
              <w:widowControl w:val="0"/>
              <w:ind w:firstLine="0"/>
              <w:jc w:val="left"/>
              <w:rPr>
                <w:sz w:val="20"/>
                <w:szCs w:val="20"/>
              </w:rPr>
            </w:pPr>
          </w:p>
        </w:tc>
        <w:tc>
          <w:tcPr>
            <w:tcW w:w="1788" w:type="dxa"/>
            <w:vMerge/>
          </w:tcPr>
          <w:p w:rsidR="00D21B5C" w:rsidRPr="00EA3821" w:rsidRDefault="00D21B5C" w:rsidP="00F7101F">
            <w:pPr>
              <w:widowControl w:val="0"/>
              <w:ind w:firstLine="0"/>
              <w:jc w:val="left"/>
              <w:rPr>
                <w:sz w:val="20"/>
                <w:szCs w:val="20"/>
              </w:rPr>
            </w:pPr>
          </w:p>
        </w:tc>
        <w:tc>
          <w:tcPr>
            <w:tcW w:w="1647" w:type="dxa"/>
            <w:vMerge/>
          </w:tcPr>
          <w:p w:rsidR="00D21B5C" w:rsidRPr="00EA3821" w:rsidRDefault="00D21B5C" w:rsidP="00F7101F">
            <w:pPr>
              <w:widowControl w:val="0"/>
              <w:ind w:firstLine="0"/>
              <w:jc w:val="left"/>
              <w:rPr>
                <w:sz w:val="20"/>
                <w:szCs w:val="20"/>
              </w:rPr>
            </w:pPr>
          </w:p>
        </w:tc>
        <w:tc>
          <w:tcPr>
            <w:tcW w:w="1247" w:type="dxa"/>
            <w:gridSpan w:val="2"/>
          </w:tcPr>
          <w:p w:rsidR="00D21B5C" w:rsidRPr="00EA3821" w:rsidRDefault="00D21B5C" w:rsidP="00F7101F">
            <w:pPr>
              <w:widowControl w:val="0"/>
              <w:ind w:firstLine="0"/>
              <w:jc w:val="left"/>
              <w:rPr>
                <w:sz w:val="20"/>
                <w:szCs w:val="20"/>
              </w:rPr>
            </w:pPr>
            <w:r w:rsidRPr="00EA3821">
              <w:rPr>
                <w:sz w:val="20"/>
                <w:szCs w:val="20"/>
              </w:rPr>
              <w:t>Абс.</w:t>
            </w:r>
          </w:p>
        </w:tc>
        <w:tc>
          <w:tcPr>
            <w:tcW w:w="1110" w:type="dxa"/>
          </w:tcPr>
          <w:p w:rsidR="00D21B5C" w:rsidRPr="00EA3821" w:rsidRDefault="00D21B5C" w:rsidP="00F7101F">
            <w:pPr>
              <w:widowControl w:val="0"/>
              <w:ind w:firstLine="0"/>
              <w:jc w:val="left"/>
              <w:rPr>
                <w:sz w:val="20"/>
                <w:szCs w:val="20"/>
              </w:rPr>
            </w:pPr>
            <w:r w:rsidRPr="00EA3821">
              <w:rPr>
                <w:sz w:val="20"/>
                <w:szCs w:val="20"/>
              </w:rPr>
              <w:t>Відн.</w:t>
            </w:r>
          </w:p>
        </w:tc>
      </w:tr>
      <w:tr w:rsidR="00D21B5C" w:rsidRPr="00E540B6" w:rsidTr="00EA3821">
        <w:tc>
          <w:tcPr>
            <w:tcW w:w="697" w:type="dxa"/>
            <w:tcBorders>
              <w:bottom w:val="nil"/>
            </w:tcBorders>
          </w:tcPr>
          <w:p w:rsidR="00D21B5C" w:rsidRPr="00EA3821" w:rsidRDefault="00D21B5C" w:rsidP="00F7101F">
            <w:pPr>
              <w:widowControl w:val="0"/>
              <w:ind w:firstLine="0"/>
              <w:jc w:val="left"/>
              <w:rPr>
                <w:sz w:val="20"/>
                <w:szCs w:val="20"/>
              </w:rPr>
            </w:pPr>
            <w:r w:rsidRPr="00EA3821">
              <w:rPr>
                <w:sz w:val="20"/>
                <w:szCs w:val="20"/>
              </w:rPr>
              <w:t>1</w:t>
            </w:r>
          </w:p>
        </w:tc>
        <w:tc>
          <w:tcPr>
            <w:tcW w:w="2975" w:type="dxa"/>
          </w:tcPr>
          <w:p w:rsidR="00D21B5C" w:rsidRPr="00EA3821" w:rsidRDefault="00D21B5C" w:rsidP="00F7101F">
            <w:pPr>
              <w:widowControl w:val="0"/>
              <w:ind w:firstLine="0"/>
              <w:jc w:val="left"/>
              <w:rPr>
                <w:sz w:val="20"/>
                <w:szCs w:val="20"/>
              </w:rPr>
            </w:pPr>
            <w:r w:rsidRPr="00EA3821">
              <w:rPr>
                <w:sz w:val="20"/>
                <w:szCs w:val="20"/>
              </w:rPr>
              <w:t>2</w:t>
            </w:r>
          </w:p>
        </w:tc>
        <w:tc>
          <w:tcPr>
            <w:tcW w:w="1788" w:type="dxa"/>
            <w:tcBorders>
              <w:bottom w:val="nil"/>
            </w:tcBorders>
          </w:tcPr>
          <w:p w:rsidR="00D21B5C" w:rsidRPr="00EA3821" w:rsidRDefault="00D21B5C" w:rsidP="00F7101F">
            <w:pPr>
              <w:widowControl w:val="0"/>
              <w:ind w:firstLine="0"/>
              <w:jc w:val="left"/>
              <w:rPr>
                <w:sz w:val="20"/>
                <w:szCs w:val="20"/>
              </w:rPr>
            </w:pPr>
            <w:r w:rsidRPr="00EA3821">
              <w:rPr>
                <w:sz w:val="20"/>
                <w:szCs w:val="20"/>
              </w:rPr>
              <w:t>3</w:t>
            </w:r>
          </w:p>
        </w:tc>
        <w:tc>
          <w:tcPr>
            <w:tcW w:w="1647" w:type="dxa"/>
            <w:tcBorders>
              <w:bottom w:val="nil"/>
            </w:tcBorders>
          </w:tcPr>
          <w:p w:rsidR="00D21B5C" w:rsidRPr="00EA3821" w:rsidRDefault="00D21B5C" w:rsidP="00F7101F">
            <w:pPr>
              <w:widowControl w:val="0"/>
              <w:ind w:firstLine="0"/>
              <w:jc w:val="left"/>
              <w:rPr>
                <w:sz w:val="20"/>
                <w:szCs w:val="20"/>
              </w:rPr>
            </w:pPr>
            <w:r w:rsidRPr="00EA3821">
              <w:rPr>
                <w:sz w:val="20"/>
                <w:szCs w:val="20"/>
              </w:rPr>
              <w:t>4</w:t>
            </w:r>
          </w:p>
        </w:tc>
        <w:tc>
          <w:tcPr>
            <w:tcW w:w="1247" w:type="dxa"/>
            <w:gridSpan w:val="2"/>
          </w:tcPr>
          <w:p w:rsidR="00D21B5C" w:rsidRPr="00EA3821" w:rsidRDefault="00C12497" w:rsidP="00F7101F">
            <w:pPr>
              <w:widowControl w:val="0"/>
              <w:ind w:firstLine="0"/>
              <w:jc w:val="left"/>
              <w:rPr>
                <w:sz w:val="20"/>
                <w:szCs w:val="20"/>
              </w:rPr>
            </w:pPr>
            <w:r w:rsidRPr="00EA3821">
              <w:rPr>
                <w:sz w:val="20"/>
                <w:szCs w:val="20"/>
              </w:rPr>
              <w:t>5</w:t>
            </w:r>
          </w:p>
        </w:tc>
        <w:tc>
          <w:tcPr>
            <w:tcW w:w="1110" w:type="dxa"/>
          </w:tcPr>
          <w:p w:rsidR="00D21B5C" w:rsidRPr="00EA3821" w:rsidRDefault="00C12497" w:rsidP="00F7101F">
            <w:pPr>
              <w:widowControl w:val="0"/>
              <w:ind w:firstLine="0"/>
              <w:jc w:val="left"/>
              <w:rPr>
                <w:sz w:val="20"/>
                <w:szCs w:val="20"/>
              </w:rPr>
            </w:pPr>
            <w:r w:rsidRPr="00EA3821">
              <w:rPr>
                <w:sz w:val="20"/>
                <w:szCs w:val="20"/>
              </w:rPr>
              <w:t>6</w:t>
            </w:r>
          </w:p>
        </w:tc>
      </w:tr>
      <w:tr w:rsidR="00D21B5C" w:rsidRPr="00E540B6" w:rsidTr="00EA3821">
        <w:tc>
          <w:tcPr>
            <w:tcW w:w="697" w:type="dxa"/>
            <w:tcBorders>
              <w:bottom w:val="nil"/>
            </w:tcBorders>
          </w:tcPr>
          <w:p w:rsidR="00D21B5C" w:rsidRPr="00EA3821" w:rsidRDefault="00D21B5C" w:rsidP="00F7101F">
            <w:pPr>
              <w:widowControl w:val="0"/>
              <w:ind w:firstLine="0"/>
              <w:jc w:val="left"/>
              <w:rPr>
                <w:sz w:val="20"/>
                <w:szCs w:val="20"/>
              </w:rPr>
            </w:pPr>
            <w:r w:rsidRPr="00EA3821">
              <w:rPr>
                <w:sz w:val="20"/>
                <w:szCs w:val="20"/>
              </w:rPr>
              <w:t>1.</w:t>
            </w:r>
          </w:p>
        </w:tc>
        <w:tc>
          <w:tcPr>
            <w:tcW w:w="2975" w:type="dxa"/>
            <w:tcBorders>
              <w:bottom w:val="nil"/>
            </w:tcBorders>
          </w:tcPr>
          <w:p w:rsidR="00D21B5C" w:rsidRPr="00EA3821" w:rsidRDefault="00D21B5C" w:rsidP="00F7101F">
            <w:pPr>
              <w:widowControl w:val="0"/>
              <w:ind w:firstLine="0"/>
              <w:jc w:val="left"/>
              <w:rPr>
                <w:sz w:val="20"/>
                <w:szCs w:val="20"/>
              </w:rPr>
            </w:pPr>
            <w:r w:rsidRPr="00EA3821">
              <w:rPr>
                <w:sz w:val="20"/>
                <w:szCs w:val="20"/>
              </w:rPr>
              <w:t>Усього майна, тис. грн.</w:t>
            </w:r>
          </w:p>
        </w:tc>
        <w:tc>
          <w:tcPr>
            <w:tcW w:w="1788" w:type="dxa"/>
            <w:tcBorders>
              <w:bottom w:val="nil"/>
            </w:tcBorders>
          </w:tcPr>
          <w:p w:rsidR="00D21B5C" w:rsidRPr="00EA3821" w:rsidRDefault="00FA7022" w:rsidP="00F7101F">
            <w:pPr>
              <w:widowControl w:val="0"/>
              <w:ind w:firstLine="0"/>
              <w:jc w:val="left"/>
              <w:rPr>
                <w:sz w:val="20"/>
                <w:szCs w:val="20"/>
              </w:rPr>
            </w:pPr>
            <w:r w:rsidRPr="00EA3821">
              <w:rPr>
                <w:sz w:val="20"/>
                <w:szCs w:val="20"/>
              </w:rPr>
              <w:t>2865,9</w:t>
            </w:r>
          </w:p>
        </w:tc>
        <w:tc>
          <w:tcPr>
            <w:tcW w:w="1647" w:type="dxa"/>
            <w:tcBorders>
              <w:bottom w:val="nil"/>
            </w:tcBorders>
          </w:tcPr>
          <w:p w:rsidR="00D21B5C" w:rsidRPr="00EA3821" w:rsidRDefault="00FA7022" w:rsidP="00F7101F">
            <w:pPr>
              <w:widowControl w:val="0"/>
              <w:ind w:firstLine="0"/>
              <w:jc w:val="left"/>
              <w:rPr>
                <w:sz w:val="20"/>
                <w:szCs w:val="20"/>
              </w:rPr>
            </w:pPr>
            <w:r w:rsidRPr="00EA3821">
              <w:rPr>
                <w:sz w:val="20"/>
                <w:szCs w:val="20"/>
              </w:rPr>
              <w:t>3077,6</w:t>
            </w:r>
          </w:p>
        </w:tc>
        <w:tc>
          <w:tcPr>
            <w:tcW w:w="1247" w:type="dxa"/>
            <w:gridSpan w:val="2"/>
          </w:tcPr>
          <w:p w:rsidR="00D21B5C" w:rsidRPr="00EA3821" w:rsidRDefault="00FA7022" w:rsidP="00F7101F">
            <w:pPr>
              <w:widowControl w:val="0"/>
              <w:ind w:firstLine="0"/>
              <w:jc w:val="left"/>
              <w:rPr>
                <w:sz w:val="20"/>
                <w:szCs w:val="20"/>
              </w:rPr>
            </w:pPr>
            <w:r w:rsidRPr="00EA3821">
              <w:rPr>
                <w:sz w:val="20"/>
                <w:szCs w:val="20"/>
              </w:rPr>
              <w:t>+211,7</w:t>
            </w:r>
          </w:p>
        </w:tc>
        <w:tc>
          <w:tcPr>
            <w:tcW w:w="1110" w:type="dxa"/>
          </w:tcPr>
          <w:p w:rsidR="00D21B5C" w:rsidRPr="00EA3821" w:rsidRDefault="00FA7022" w:rsidP="00F7101F">
            <w:pPr>
              <w:widowControl w:val="0"/>
              <w:ind w:firstLine="0"/>
              <w:jc w:val="left"/>
              <w:rPr>
                <w:sz w:val="20"/>
                <w:szCs w:val="20"/>
              </w:rPr>
            </w:pPr>
            <w:r w:rsidRPr="00EA3821">
              <w:rPr>
                <w:sz w:val="20"/>
                <w:szCs w:val="20"/>
              </w:rPr>
              <w:t>107,4%</w:t>
            </w:r>
          </w:p>
        </w:tc>
      </w:tr>
      <w:tr w:rsidR="00D21B5C" w:rsidRPr="00E540B6" w:rsidTr="00EA3821">
        <w:tc>
          <w:tcPr>
            <w:tcW w:w="697" w:type="dxa"/>
            <w:tcBorders>
              <w:top w:val="nil"/>
            </w:tcBorders>
          </w:tcPr>
          <w:p w:rsidR="00D21B5C" w:rsidRPr="00EA3821" w:rsidRDefault="00D21B5C" w:rsidP="00F7101F">
            <w:pPr>
              <w:widowControl w:val="0"/>
              <w:ind w:firstLine="0"/>
              <w:jc w:val="left"/>
              <w:rPr>
                <w:sz w:val="20"/>
                <w:szCs w:val="20"/>
              </w:rPr>
            </w:pPr>
          </w:p>
        </w:tc>
        <w:tc>
          <w:tcPr>
            <w:tcW w:w="2975" w:type="dxa"/>
            <w:tcBorders>
              <w:top w:val="nil"/>
            </w:tcBorders>
          </w:tcPr>
          <w:p w:rsidR="00D21B5C" w:rsidRPr="00EA3821" w:rsidRDefault="00D21B5C" w:rsidP="00F7101F">
            <w:pPr>
              <w:widowControl w:val="0"/>
              <w:ind w:firstLine="0"/>
              <w:jc w:val="left"/>
              <w:rPr>
                <w:sz w:val="20"/>
                <w:szCs w:val="20"/>
              </w:rPr>
            </w:pPr>
            <w:r w:rsidRPr="00EA3821">
              <w:rPr>
                <w:sz w:val="20"/>
                <w:szCs w:val="20"/>
              </w:rPr>
              <w:t>У т.ч. власні кошти, тис. грн.</w:t>
            </w:r>
          </w:p>
        </w:tc>
        <w:tc>
          <w:tcPr>
            <w:tcW w:w="1788" w:type="dxa"/>
            <w:tcBorders>
              <w:top w:val="nil"/>
            </w:tcBorders>
            <w:vAlign w:val="center"/>
          </w:tcPr>
          <w:p w:rsidR="00D21B5C" w:rsidRPr="00EA3821" w:rsidRDefault="00FA7022" w:rsidP="00F7101F">
            <w:pPr>
              <w:widowControl w:val="0"/>
              <w:ind w:firstLine="0"/>
              <w:jc w:val="left"/>
              <w:rPr>
                <w:sz w:val="20"/>
                <w:szCs w:val="20"/>
              </w:rPr>
            </w:pPr>
            <w:r w:rsidRPr="00EA3821">
              <w:rPr>
                <w:sz w:val="20"/>
                <w:szCs w:val="20"/>
              </w:rPr>
              <w:t>2442,9</w:t>
            </w:r>
          </w:p>
        </w:tc>
        <w:tc>
          <w:tcPr>
            <w:tcW w:w="1647" w:type="dxa"/>
            <w:tcBorders>
              <w:top w:val="nil"/>
            </w:tcBorders>
            <w:vAlign w:val="center"/>
          </w:tcPr>
          <w:p w:rsidR="00D21B5C" w:rsidRPr="00EA3821" w:rsidRDefault="00FA7022" w:rsidP="00F7101F">
            <w:pPr>
              <w:widowControl w:val="0"/>
              <w:ind w:firstLine="0"/>
              <w:jc w:val="left"/>
              <w:rPr>
                <w:sz w:val="20"/>
                <w:szCs w:val="20"/>
              </w:rPr>
            </w:pPr>
            <w:r w:rsidRPr="00EA3821">
              <w:rPr>
                <w:sz w:val="20"/>
                <w:szCs w:val="20"/>
              </w:rPr>
              <w:t>2697,9</w:t>
            </w:r>
          </w:p>
        </w:tc>
        <w:tc>
          <w:tcPr>
            <w:tcW w:w="1247" w:type="dxa"/>
            <w:gridSpan w:val="2"/>
            <w:vAlign w:val="center"/>
          </w:tcPr>
          <w:p w:rsidR="00D21B5C" w:rsidRPr="00EA3821" w:rsidRDefault="00FA7022" w:rsidP="00F7101F">
            <w:pPr>
              <w:widowControl w:val="0"/>
              <w:ind w:firstLine="0"/>
              <w:jc w:val="left"/>
              <w:rPr>
                <w:sz w:val="20"/>
                <w:szCs w:val="20"/>
              </w:rPr>
            </w:pPr>
            <w:r w:rsidRPr="00EA3821">
              <w:rPr>
                <w:sz w:val="20"/>
                <w:szCs w:val="20"/>
              </w:rPr>
              <w:t>+ 255</w:t>
            </w:r>
          </w:p>
        </w:tc>
        <w:tc>
          <w:tcPr>
            <w:tcW w:w="1110" w:type="dxa"/>
            <w:vAlign w:val="center"/>
          </w:tcPr>
          <w:p w:rsidR="00D21B5C" w:rsidRPr="00EA3821" w:rsidRDefault="00FA7022" w:rsidP="00F7101F">
            <w:pPr>
              <w:widowControl w:val="0"/>
              <w:ind w:firstLine="0"/>
              <w:jc w:val="left"/>
              <w:rPr>
                <w:sz w:val="20"/>
                <w:szCs w:val="20"/>
              </w:rPr>
            </w:pPr>
            <w:r w:rsidRPr="00EA3821">
              <w:rPr>
                <w:sz w:val="20"/>
                <w:szCs w:val="20"/>
              </w:rPr>
              <w:t>110,4</w:t>
            </w:r>
          </w:p>
        </w:tc>
      </w:tr>
      <w:tr w:rsidR="00B31873" w:rsidRPr="00E540B6" w:rsidTr="00EA3821">
        <w:tc>
          <w:tcPr>
            <w:tcW w:w="697" w:type="dxa"/>
            <w:tcBorders>
              <w:top w:val="nil"/>
            </w:tcBorders>
          </w:tcPr>
          <w:p w:rsidR="00B31873" w:rsidRPr="00EA3821" w:rsidRDefault="00B31873" w:rsidP="00F7101F">
            <w:pPr>
              <w:widowControl w:val="0"/>
              <w:ind w:firstLine="0"/>
              <w:jc w:val="left"/>
              <w:rPr>
                <w:sz w:val="20"/>
                <w:szCs w:val="20"/>
              </w:rPr>
            </w:pPr>
          </w:p>
        </w:tc>
        <w:tc>
          <w:tcPr>
            <w:tcW w:w="2975" w:type="dxa"/>
            <w:tcBorders>
              <w:top w:val="nil"/>
            </w:tcBorders>
          </w:tcPr>
          <w:p w:rsidR="00B31873" w:rsidRPr="00EA3821" w:rsidRDefault="00B31873" w:rsidP="00F7101F">
            <w:pPr>
              <w:widowControl w:val="0"/>
              <w:ind w:firstLine="0"/>
              <w:jc w:val="left"/>
              <w:rPr>
                <w:sz w:val="20"/>
                <w:szCs w:val="20"/>
              </w:rPr>
            </w:pPr>
            <w:r w:rsidRPr="00EA3821">
              <w:rPr>
                <w:sz w:val="20"/>
                <w:szCs w:val="20"/>
              </w:rPr>
              <w:t>У % до вартості майна</w:t>
            </w:r>
          </w:p>
        </w:tc>
        <w:tc>
          <w:tcPr>
            <w:tcW w:w="1788" w:type="dxa"/>
            <w:tcBorders>
              <w:top w:val="nil"/>
            </w:tcBorders>
          </w:tcPr>
          <w:p w:rsidR="00B31873" w:rsidRPr="00EA3821" w:rsidRDefault="00B31873" w:rsidP="00F7101F">
            <w:pPr>
              <w:widowControl w:val="0"/>
              <w:ind w:firstLine="0"/>
              <w:jc w:val="left"/>
              <w:rPr>
                <w:sz w:val="20"/>
                <w:szCs w:val="20"/>
              </w:rPr>
            </w:pPr>
            <w:r w:rsidRPr="00EA3821">
              <w:rPr>
                <w:sz w:val="20"/>
                <w:szCs w:val="20"/>
              </w:rPr>
              <w:t>85,2</w:t>
            </w:r>
          </w:p>
        </w:tc>
        <w:tc>
          <w:tcPr>
            <w:tcW w:w="1647" w:type="dxa"/>
            <w:tcBorders>
              <w:top w:val="nil"/>
            </w:tcBorders>
          </w:tcPr>
          <w:p w:rsidR="00B31873" w:rsidRPr="00EA3821" w:rsidRDefault="00B31873" w:rsidP="00F7101F">
            <w:pPr>
              <w:widowControl w:val="0"/>
              <w:ind w:firstLine="0"/>
              <w:jc w:val="left"/>
              <w:rPr>
                <w:sz w:val="20"/>
                <w:szCs w:val="20"/>
              </w:rPr>
            </w:pPr>
            <w:r w:rsidRPr="00EA3821">
              <w:rPr>
                <w:sz w:val="20"/>
                <w:szCs w:val="20"/>
              </w:rPr>
              <w:t>87,7</w:t>
            </w:r>
          </w:p>
        </w:tc>
        <w:tc>
          <w:tcPr>
            <w:tcW w:w="1247" w:type="dxa"/>
            <w:gridSpan w:val="2"/>
          </w:tcPr>
          <w:p w:rsidR="00B31873" w:rsidRPr="00EA3821" w:rsidRDefault="00B31873" w:rsidP="00F7101F">
            <w:pPr>
              <w:widowControl w:val="0"/>
              <w:ind w:firstLine="0"/>
              <w:jc w:val="left"/>
              <w:rPr>
                <w:sz w:val="20"/>
                <w:szCs w:val="20"/>
              </w:rPr>
            </w:pPr>
            <w:r w:rsidRPr="00EA3821">
              <w:rPr>
                <w:sz w:val="20"/>
                <w:szCs w:val="20"/>
              </w:rPr>
              <w:t>+ 2,5</w:t>
            </w:r>
          </w:p>
        </w:tc>
        <w:tc>
          <w:tcPr>
            <w:tcW w:w="1110" w:type="dxa"/>
          </w:tcPr>
          <w:p w:rsidR="00B31873" w:rsidRPr="00EA3821" w:rsidRDefault="00B31873" w:rsidP="00F7101F">
            <w:pPr>
              <w:widowControl w:val="0"/>
              <w:ind w:firstLine="0"/>
              <w:jc w:val="left"/>
              <w:rPr>
                <w:sz w:val="20"/>
                <w:szCs w:val="20"/>
              </w:rPr>
            </w:pPr>
            <w:r w:rsidRPr="00EA3821">
              <w:rPr>
                <w:sz w:val="20"/>
                <w:szCs w:val="20"/>
              </w:rPr>
              <w:t>102,9</w:t>
            </w:r>
          </w:p>
        </w:tc>
      </w:tr>
      <w:tr w:rsidR="00B31873" w:rsidRPr="00E540B6" w:rsidTr="00EA3821">
        <w:tc>
          <w:tcPr>
            <w:tcW w:w="697" w:type="dxa"/>
          </w:tcPr>
          <w:p w:rsidR="00B31873" w:rsidRPr="00EA3821" w:rsidRDefault="00B31873" w:rsidP="00F7101F">
            <w:pPr>
              <w:widowControl w:val="0"/>
              <w:ind w:firstLine="0"/>
              <w:jc w:val="left"/>
              <w:rPr>
                <w:sz w:val="20"/>
                <w:szCs w:val="20"/>
              </w:rPr>
            </w:pPr>
            <w:r w:rsidRPr="00EA3821">
              <w:rPr>
                <w:sz w:val="20"/>
                <w:szCs w:val="20"/>
              </w:rPr>
              <w:t>2</w:t>
            </w:r>
          </w:p>
        </w:tc>
        <w:tc>
          <w:tcPr>
            <w:tcW w:w="2975" w:type="dxa"/>
          </w:tcPr>
          <w:p w:rsidR="00B31873" w:rsidRPr="00EA3821" w:rsidRDefault="00B31873" w:rsidP="00F7101F">
            <w:pPr>
              <w:widowControl w:val="0"/>
              <w:ind w:firstLine="0"/>
              <w:jc w:val="left"/>
              <w:rPr>
                <w:sz w:val="20"/>
                <w:szCs w:val="20"/>
              </w:rPr>
            </w:pPr>
            <w:r w:rsidRPr="00EA3821">
              <w:rPr>
                <w:sz w:val="20"/>
                <w:szCs w:val="20"/>
              </w:rPr>
              <w:t>Позичені кошти, тис. грн.</w:t>
            </w:r>
          </w:p>
        </w:tc>
        <w:tc>
          <w:tcPr>
            <w:tcW w:w="1788" w:type="dxa"/>
          </w:tcPr>
          <w:p w:rsidR="00B31873" w:rsidRPr="00EA3821" w:rsidRDefault="00B31873" w:rsidP="00F7101F">
            <w:pPr>
              <w:widowControl w:val="0"/>
              <w:ind w:firstLine="0"/>
              <w:jc w:val="left"/>
              <w:rPr>
                <w:sz w:val="20"/>
                <w:szCs w:val="20"/>
              </w:rPr>
            </w:pPr>
            <w:r w:rsidRPr="00EA3821">
              <w:rPr>
                <w:sz w:val="20"/>
                <w:szCs w:val="20"/>
              </w:rPr>
              <w:t>423</w:t>
            </w:r>
          </w:p>
        </w:tc>
        <w:tc>
          <w:tcPr>
            <w:tcW w:w="1647" w:type="dxa"/>
          </w:tcPr>
          <w:p w:rsidR="00B31873" w:rsidRPr="00EA3821" w:rsidRDefault="00B31873" w:rsidP="00F7101F">
            <w:pPr>
              <w:widowControl w:val="0"/>
              <w:ind w:firstLine="0"/>
              <w:jc w:val="left"/>
              <w:rPr>
                <w:sz w:val="20"/>
                <w:szCs w:val="20"/>
              </w:rPr>
            </w:pPr>
            <w:r w:rsidRPr="00EA3821">
              <w:rPr>
                <w:sz w:val="20"/>
                <w:szCs w:val="20"/>
              </w:rPr>
              <w:t>379,7</w:t>
            </w:r>
          </w:p>
        </w:tc>
        <w:tc>
          <w:tcPr>
            <w:tcW w:w="1247" w:type="dxa"/>
            <w:gridSpan w:val="2"/>
          </w:tcPr>
          <w:p w:rsidR="00B31873" w:rsidRPr="00EA3821" w:rsidRDefault="00B31873" w:rsidP="00F7101F">
            <w:pPr>
              <w:widowControl w:val="0"/>
              <w:ind w:firstLine="0"/>
              <w:jc w:val="left"/>
              <w:rPr>
                <w:sz w:val="20"/>
                <w:szCs w:val="20"/>
              </w:rPr>
            </w:pPr>
            <w:r w:rsidRPr="00EA3821">
              <w:rPr>
                <w:sz w:val="20"/>
                <w:szCs w:val="20"/>
              </w:rPr>
              <w:t>- 43,3</w:t>
            </w:r>
          </w:p>
        </w:tc>
        <w:tc>
          <w:tcPr>
            <w:tcW w:w="1110" w:type="dxa"/>
          </w:tcPr>
          <w:p w:rsidR="00B31873" w:rsidRPr="00EA3821" w:rsidRDefault="00B31873" w:rsidP="00F7101F">
            <w:pPr>
              <w:widowControl w:val="0"/>
              <w:ind w:firstLine="0"/>
              <w:jc w:val="left"/>
              <w:rPr>
                <w:sz w:val="20"/>
                <w:szCs w:val="20"/>
              </w:rPr>
            </w:pPr>
            <w:r w:rsidRPr="00EA3821">
              <w:rPr>
                <w:sz w:val="20"/>
                <w:szCs w:val="20"/>
              </w:rPr>
              <w:t>89,8</w:t>
            </w:r>
          </w:p>
        </w:tc>
      </w:tr>
      <w:tr w:rsidR="00B31873" w:rsidRPr="00E540B6" w:rsidTr="00EA3821">
        <w:tc>
          <w:tcPr>
            <w:tcW w:w="697" w:type="dxa"/>
          </w:tcPr>
          <w:p w:rsidR="00B31873" w:rsidRPr="00EA3821" w:rsidRDefault="00B31873" w:rsidP="00F7101F">
            <w:pPr>
              <w:widowControl w:val="0"/>
              <w:ind w:firstLine="0"/>
              <w:jc w:val="left"/>
              <w:rPr>
                <w:sz w:val="20"/>
                <w:szCs w:val="20"/>
              </w:rPr>
            </w:pPr>
          </w:p>
        </w:tc>
        <w:tc>
          <w:tcPr>
            <w:tcW w:w="2975" w:type="dxa"/>
          </w:tcPr>
          <w:p w:rsidR="00B31873" w:rsidRPr="00EA3821" w:rsidRDefault="00B31873" w:rsidP="00F7101F">
            <w:pPr>
              <w:widowControl w:val="0"/>
              <w:ind w:firstLine="0"/>
              <w:jc w:val="left"/>
              <w:rPr>
                <w:sz w:val="20"/>
                <w:szCs w:val="20"/>
              </w:rPr>
            </w:pPr>
            <w:r w:rsidRPr="00EA3821">
              <w:rPr>
                <w:sz w:val="20"/>
                <w:szCs w:val="20"/>
              </w:rPr>
              <w:t>У % до майна</w:t>
            </w:r>
          </w:p>
        </w:tc>
        <w:tc>
          <w:tcPr>
            <w:tcW w:w="1788" w:type="dxa"/>
          </w:tcPr>
          <w:p w:rsidR="00B31873" w:rsidRPr="00EA3821" w:rsidRDefault="00B31873" w:rsidP="00F7101F">
            <w:pPr>
              <w:widowControl w:val="0"/>
              <w:ind w:firstLine="0"/>
              <w:jc w:val="left"/>
              <w:rPr>
                <w:sz w:val="20"/>
                <w:szCs w:val="20"/>
              </w:rPr>
            </w:pPr>
            <w:r w:rsidRPr="00EA3821">
              <w:rPr>
                <w:sz w:val="20"/>
                <w:szCs w:val="20"/>
              </w:rPr>
              <w:t>14,8</w:t>
            </w:r>
          </w:p>
        </w:tc>
        <w:tc>
          <w:tcPr>
            <w:tcW w:w="1647" w:type="dxa"/>
          </w:tcPr>
          <w:p w:rsidR="00B31873" w:rsidRPr="00EA3821" w:rsidRDefault="00B31873" w:rsidP="00F7101F">
            <w:pPr>
              <w:widowControl w:val="0"/>
              <w:ind w:firstLine="0"/>
              <w:jc w:val="left"/>
              <w:rPr>
                <w:sz w:val="20"/>
                <w:szCs w:val="20"/>
              </w:rPr>
            </w:pPr>
            <w:r w:rsidRPr="00EA3821">
              <w:rPr>
                <w:sz w:val="20"/>
                <w:szCs w:val="20"/>
              </w:rPr>
              <w:t>12,3</w:t>
            </w:r>
          </w:p>
        </w:tc>
        <w:tc>
          <w:tcPr>
            <w:tcW w:w="1247" w:type="dxa"/>
            <w:gridSpan w:val="2"/>
          </w:tcPr>
          <w:p w:rsidR="00B31873" w:rsidRPr="00EA3821" w:rsidRDefault="00B31873" w:rsidP="00F7101F">
            <w:pPr>
              <w:widowControl w:val="0"/>
              <w:ind w:firstLine="0"/>
              <w:jc w:val="left"/>
              <w:rPr>
                <w:sz w:val="20"/>
                <w:szCs w:val="20"/>
              </w:rPr>
            </w:pPr>
            <w:r w:rsidRPr="00EA3821">
              <w:rPr>
                <w:sz w:val="20"/>
                <w:szCs w:val="20"/>
              </w:rPr>
              <w:t>- 2,5</w:t>
            </w:r>
          </w:p>
        </w:tc>
        <w:tc>
          <w:tcPr>
            <w:tcW w:w="1110" w:type="dxa"/>
          </w:tcPr>
          <w:p w:rsidR="00B31873" w:rsidRPr="00EA3821" w:rsidRDefault="00B31873" w:rsidP="00F7101F">
            <w:pPr>
              <w:widowControl w:val="0"/>
              <w:ind w:firstLine="0"/>
              <w:jc w:val="left"/>
              <w:rPr>
                <w:sz w:val="20"/>
                <w:szCs w:val="20"/>
              </w:rPr>
            </w:pPr>
            <w:r w:rsidRPr="00EA3821">
              <w:rPr>
                <w:sz w:val="20"/>
                <w:szCs w:val="20"/>
              </w:rPr>
              <w:t>83,1</w:t>
            </w:r>
          </w:p>
        </w:tc>
      </w:tr>
      <w:tr w:rsidR="00B31873" w:rsidRPr="00E540B6" w:rsidTr="00EA3821">
        <w:tc>
          <w:tcPr>
            <w:tcW w:w="697" w:type="dxa"/>
          </w:tcPr>
          <w:p w:rsidR="00B31873" w:rsidRPr="00EA3821" w:rsidRDefault="00B31873" w:rsidP="00F7101F">
            <w:pPr>
              <w:widowControl w:val="0"/>
              <w:ind w:firstLine="0"/>
              <w:jc w:val="left"/>
              <w:rPr>
                <w:sz w:val="20"/>
                <w:szCs w:val="20"/>
              </w:rPr>
            </w:pPr>
          </w:p>
        </w:tc>
        <w:tc>
          <w:tcPr>
            <w:tcW w:w="2975" w:type="dxa"/>
          </w:tcPr>
          <w:p w:rsidR="00B31873" w:rsidRPr="00EA3821" w:rsidRDefault="00B31873" w:rsidP="00F7101F">
            <w:pPr>
              <w:widowControl w:val="0"/>
              <w:ind w:firstLine="0"/>
              <w:jc w:val="left"/>
              <w:rPr>
                <w:sz w:val="20"/>
                <w:szCs w:val="20"/>
              </w:rPr>
            </w:pPr>
            <w:r w:rsidRPr="00EA3821">
              <w:rPr>
                <w:sz w:val="20"/>
                <w:szCs w:val="20"/>
              </w:rPr>
              <w:t>У т.ч. креди-торська за-боргованість</w:t>
            </w:r>
          </w:p>
        </w:tc>
        <w:tc>
          <w:tcPr>
            <w:tcW w:w="1788" w:type="dxa"/>
          </w:tcPr>
          <w:p w:rsidR="00B31873" w:rsidRPr="00EA3821" w:rsidRDefault="00B31873" w:rsidP="00F7101F">
            <w:pPr>
              <w:widowControl w:val="0"/>
              <w:ind w:firstLine="0"/>
              <w:jc w:val="left"/>
              <w:rPr>
                <w:sz w:val="20"/>
                <w:szCs w:val="20"/>
              </w:rPr>
            </w:pPr>
            <w:r w:rsidRPr="00EA3821">
              <w:rPr>
                <w:sz w:val="20"/>
                <w:szCs w:val="20"/>
              </w:rPr>
              <w:t>149,2</w:t>
            </w:r>
          </w:p>
        </w:tc>
        <w:tc>
          <w:tcPr>
            <w:tcW w:w="1647" w:type="dxa"/>
          </w:tcPr>
          <w:p w:rsidR="00B31873" w:rsidRPr="00EA3821" w:rsidRDefault="00B31873" w:rsidP="00F7101F">
            <w:pPr>
              <w:widowControl w:val="0"/>
              <w:ind w:firstLine="0"/>
              <w:jc w:val="left"/>
              <w:rPr>
                <w:sz w:val="20"/>
                <w:szCs w:val="20"/>
              </w:rPr>
            </w:pPr>
            <w:r w:rsidRPr="00EA3821">
              <w:rPr>
                <w:sz w:val="20"/>
                <w:szCs w:val="20"/>
              </w:rPr>
              <w:t>62,2</w:t>
            </w:r>
          </w:p>
        </w:tc>
        <w:tc>
          <w:tcPr>
            <w:tcW w:w="1247" w:type="dxa"/>
            <w:gridSpan w:val="2"/>
          </w:tcPr>
          <w:p w:rsidR="00B31873" w:rsidRPr="00EA3821" w:rsidRDefault="00B31873" w:rsidP="00F7101F">
            <w:pPr>
              <w:widowControl w:val="0"/>
              <w:ind w:firstLine="0"/>
              <w:jc w:val="left"/>
              <w:rPr>
                <w:sz w:val="20"/>
                <w:szCs w:val="20"/>
              </w:rPr>
            </w:pPr>
            <w:r w:rsidRPr="00EA3821">
              <w:rPr>
                <w:sz w:val="20"/>
                <w:szCs w:val="20"/>
              </w:rPr>
              <w:t>- 87</w:t>
            </w:r>
          </w:p>
        </w:tc>
        <w:tc>
          <w:tcPr>
            <w:tcW w:w="1110" w:type="dxa"/>
          </w:tcPr>
          <w:p w:rsidR="00B31873" w:rsidRPr="00EA3821" w:rsidRDefault="00B31873" w:rsidP="00F7101F">
            <w:pPr>
              <w:widowControl w:val="0"/>
              <w:ind w:firstLine="0"/>
              <w:jc w:val="left"/>
              <w:rPr>
                <w:sz w:val="20"/>
                <w:szCs w:val="20"/>
              </w:rPr>
            </w:pPr>
            <w:r w:rsidRPr="00EA3821">
              <w:rPr>
                <w:sz w:val="20"/>
                <w:szCs w:val="20"/>
              </w:rPr>
              <w:t>41,7</w:t>
            </w:r>
          </w:p>
        </w:tc>
      </w:tr>
      <w:tr w:rsidR="00B31873" w:rsidRPr="00E540B6" w:rsidTr="00EA3821">
        <w:tc>
          <w:tcPr>
            <w:tcW w:w="697" w:type="dxa"/>
          </w:tcPr>
          <w:p w:rsidR="00B31873" w:rsidRPr="00EA3821" w:rsidRDefault="00B31873" w:rsidP="00F7101F">
            <w:pPr>
              <w:widowControl w:val="0"/>
              <w:ind w:firstLine="0"/>
              <w:jc w:val="left"/>
              <w:rPr>
                <w:sz w:val="20"/>
                <w:szCs w:val="20"/>
              </w:rPr>
            </w:pPr>
          </w:p>
        </w:tc>
        <w:tc>
          <w:tcPr>
            <w:tcW w:w="2975" w:type="dxa"/>
          </w:tcPr>
          <w:p w:rsidR="00B31873" w:rsidRPr="00EA3821" w:rsidRDefault="00B31873" w:rsidP="00F7101F">
            <w:pPr>
              <w:widowControl w:val="0"/>
              <w:ind w:firstLine="0"/>
              <w:jc w:val="left"/>
              <w:rPr>
                <w:sz w:val="20"/>
                <w:szCs w:val="20"/>
              </w:rPr>
            </w:pPr>
            <w:r w:rsidRPr="00EA3821">
              <w:rPr>
                <w:sz w:val="20"/>
                <w:szCs w:val="20"/>
              </w:rPr>
              <w:t>У % до позичених коштів</w:t>
            </w:r>
          </w:p>
        </w:tc>
        <w:tc>
          <w:tcPr>
            <w:tcW w:w="1788" w:type="dxa"/>
          </w:tcPr>
          <w:p w:rsidR="00B31873" w:rsidRPr="00EA3821" w:rsidRDefault="00B31873" w:rsidP="00F7101F">
            <w:pPr>
              <w:widowControl w:val="0"/>
              <w:ind w:firstLine="0"/>
              <w:jc w:val="left"/>
              <w:rPr>
                <w:sz w:val="20"/>
                <w:szCs w:val="20"/>
              </w:rPr>
            </w:pPr>
            <w:r w:rsidRPr="00EA3821">
              <w:rPr>
                <w:sz w:val="20"/>
                <w:szCs w:val="20"/>
              </w:rPr>
              <w:t>35,3</w:t>
            </w:r>
          </w:p>
        </w:tc>
        <w:tc>
          <w:tcPr>
            <w:tcW w:w="1647" w:type="dxa"/>
          </w:tcPr>
          <w:p w:rsidR="00B31873" w:rsidRPr="00EA3821" w:rsidRDefault="00B31873" w:rsidP="00F7101F">
            <w:pPr>
              <w:widowControl w:val="0"/>
              <w:ind w:firstLine="0"/>
              <w:jc w:val="left"/>
              <w:rPr>
                <w:sz w:val="20"/>
                <w:szCs w:val="20"/>
              </w:rPr>
            </w:pPr>
            <w:r w:rsidRPr="00EA3821">
              <w:rPr>
                <w:sz w:val="20"/>
                <w:szCs w:val="20"/>
              </w:rPr>
              <w:t>16,4</w:t>
            </w:r>
          </w:p>
        </w:tc>
        <w:tc>
          <w:tcPr>
            <w:tcW w:w="1230" w:type="dxa"/>
          </w:tcPr>
          <w:p w:rsidR="00B31873" w:rsidRPr="00EA3821" w:rsidRDefault="00B31873" w:rsidP="00F7101F">
            <w:pPr>
              <w:widowControl w:val="0"/>
              <w:ind w:firstLine="0"/>
              <w:jc w:val="left"/>
              <w:rPr>
                <w:sz w:val="20"/>
                <w:szCs w:val="20"/>
              </w:rPr>
            </w:pPr>
            <w:r w:rsidRPr="00EA3821">
              <w:rPr>
                <w:sz w:val="20"/>
                <w:szCs w:val="20"/>
              </w:rPr>
              <w:t>- 18,9</w:t>
            </w:r>
          </w:p>
        </w:tc>
        <w:tc>
          <w:tcPr>
            <w:tcW w:w="1127" w:type="dxa"/>
            <w:gridSpan w:val="2"/>
          </w:tcPr>
          <w:p w:rsidR="00B31873" w:rsidRPr="00EA3821" w:rsidRDefault="00B31873" w:rsidP="00F7101F">
            <w:pPr>
              <w:widowControl w:val="0"/>
              <w:ind w:firstLine="0"/>
              <w:jc w:val="left"/>
              <w:rPr>
                <w:sz w:val="20"/>
                <w:szCs w:val="20"/>
              </w:rPr>
            </w:pPr>
            <w:r w:rsidRPr="00EA3821">
              <w:rPr>
                <w:sz w:val="20"/>
                <w:szCs w:val="20"/>
              </w:rPr>
              <w:t>46,4</w:t>
            </w:r>
          </w:p>
        </w:tc>
      </w:tr>
    </w:tbl>
    <w:p w:rsidR="00176E4C" w:rsidRPr="00E540B6" w:rsidRDefault="00176E4C" w:rsidP="00F7101F">
      <w:pPr>
        <w:widowControl w:val="0"/>
        <w:ind w:firstLine="709"/>
      </w:pPr>
    </w:p>
    <w:p w:rsidR="00EC36A8" w:rsidRPr="00E540B6" w:rsidRDefault="00176E4C" w:rsidP="00F7101F">
      <w:pPr>
        <w:widowControl w:val="0"/>
        <w:ind w:firstLine="709"/>
      </w:pPr>
      <w:r w:rsidRPr="00E540B6">
        <w:t xml:space="preserve">Вартість майна зросла на </w:t>
      </w:r>
      <w:r w:rsidR="00EC36A8" w:rsidRPr="00E540B6">
        <w:t>211,7</w:t>
      </w:r>
      <w:r w:rsidRPr="00E540B6">
        <w:t xml:space="preserve"> тис. грн., причому приріст відбувся за рахунок власних коштів, які становлять найбільшу питому вагу у формуванні майна підприємства. Водночас позичені кошти зменшились на </w:t>
      </w:r>
      <w:r w:rsidR="00EC36A8" w:rsidRPr="00E540B6">
        <w:t>43,3</w:t>
      </w:r>
      <w:r w:rsidRPr="00E540B6">
        <w:t xml:space="preserve"> тис. грн. або </w:t>
      </w:r>
      <w:r w:rsidR="00EC36A8" w:rsidRPr="00E540B6">
        <w:t>на 10,2</w:t>
      </w:r>
      <w:r w:rsidRPr="00E540B6">
        <w:t xml:space="preserve">%. Зменшилась і кредиторська заборгованість на </w:t>
      </w:r>
      <w:r w:rsidR="00EC36A8" w:rsidRPr="00E540B6">
        <w:t>87</w:t>
      </w:r>
      <w:r w:rsidRPr="00E540B6">
        <w:t xml:space="preserve"> тис. грн.</w:t>
      </w:r>
      <w:r w:rsidR="00EC36A8" w:rsidRPr="00E540B6">
        <w:t>, або на 58,3%.</w:t>
      </w:r>
      <w:r w:rsidRPr="00E540B6">
        <w:t xml:space="preserve"> Зменшення зобов’язань збільшує платоспроможність підприємства. Підбиваючи підсумки, зауважимо, що стан майна та джерел його формування задовільний. </w:t>
      </w:r>
    </w:p>
    <w:p w:rsidR="0027429B" w:rsidRPr="00E540B6" w:rsidRDefault="00176E4C" w:rsidP="00F7101F">
      <w:pPr>
        <w:widowControl w:val="0"/>
        <w:ind w:firstLine="709"/>
      </w:pPr>
      <w:r w:rsidRPr="00E540B6">
        <w:t xml:space="preserve">З огляду на потреби досліджуваного підприємства у фінансових ресурсах, треба зазначити, що залучення позикових засобів в обороті підприємства є нормальним явищем. Це сприяє тимчасовому поліпшенню фінансового стану за умови, що засоби не заморожуються на тривалий час в обороті і вчасно повертаються. В іншому випадку може виникнути прострочена кредиторська заборгованість, що врешті-решт приводить до виплати штрафів, санкцій і погіршення фінансового стану. Отже, розумні розміри залучення позикового капіталу здатні поліпшити фінансовий стан підприємства, а надмірні - погіршити його. </w:t>
      </w:r>
    </w:p>
    <w:p w:rsidR="00D70165" w:rsidRPr="00EA3821" w:rsidRDefault="00D70165" w:rsidP="00F7101F">
      <w:pPr>
        <w:widowControl w:val="0"/>
        <w:ind w:firstLine="709"/>
        <w:jc w:val="center"/>
        <w:rPr>
          <w:b/>
          <w:lang w:val="ru-RU"/>
        </w:rPr>
      </w:pPr>
      <w:bookmarkStart w:id="5" w:name="_Toc129343610"/>
      <w:r w:rsidRPr="00EA3821">
        <w:rPr>
          <w:b/>
        </w:rPr>
        <w:t>2.2 Аналіз фінансових результатів ВАТ „Отинійська пересувна механізована колона № 150”</w:t>
      </w:r>
      <w:bookmarkEnd w:id="5"/>
    </w:p>
    <w:p w:rsidR="00EA3821" w:rsidRPr="00EA3821" w:rsidRDefault="00EA3821" w:rsidP="00F7101F">
      <w:pPr>
        <w:widowControl w:val="0"/>
        <w:ind w:firstLine="709"/>
        <w:rPr>
          <w:lang w:val="ru-RU"/>
        </w:rPr>
      </w:pPr>
    </w:p>
    <w:p w:rsidR="00C043F6" w:rsidRPr="00E540B6" w:rsidRDefault="00C043F6" w:rsidP="00F7101F">
      <w:pPr>
        <w:widowControl w:val="0"/>
        <w:ind w:firstLine="709"/>
      </w:pPr>
      <w:r w:rsidRPr="00E540B6">
        <w:t>Аналіз фінансових результатів ВАТ „Отинійська пересувна механізована колона № 150” на підставі „Звіту про фінансові результати” розпочинаємо з аналізу чистого прибутку.</w:t>
      </w:r>
    </w:p>
    <w:p w:rsidR="00AF6BC9" w:rsidRPr="00E540B6" w:rsidRDefault="00C043F6" w:rsidP="00F7101F">
      <w:pPr>
        <w:widowControl w:val="0"/>
        <w:ind w:firstLine="709"/>
      </w:pPr>
      <w:r w:rsidRPr="00E540B6">
        <w:t xml:space="preserve">Фінансові результати ВАТ „Отинійська пересувна механізована колона № 150” наведемо в таблиці </w:t>
      </w:r>
      <w:r w:rsidR="00AF6BC9" w:rsidRPr="00E540B6">
        <w:t>2.6.</w:t>
      </w:r>
    </w:p>
    <w:p w:rsidR="00EA3821" w:rsidRDefault="00EA3821" w:rsidP="00F7101F">
      <w:pPr>
        <w:widowControl w:val="0"/>
        <w:ind w:firstLine="709"/>
        <w:rPr>
          <w:lang w:val="ru-RU"/>
        </w:rPr>
      </w:pPr>
    </w:p>
    <w:p w:rsidR="00AF6BC9" w:rsidRPr="00E540B6" w:rsidRDefault="00AF6BC9" w:rsidP="00F7101F">
      <w:pPr>
        <w:widowControl w:val="0"/>
        <w:ind w:firstLine="709"/>
      </w:pPr>
      <w:r w:rsidRPr="00E540B6">
        <w:t>Таблиця 2.6</w:t>
      </w:r>
    </w:p>
    <w:p w:rsidR="00AF6BC9" w:rsidRPr="00E540B6" w:rsidRDefault="00AF6BC9" w:rsidP="00F7101F">
      <w:pPr>
        <w:widowControl w:val="0"/>
        <w:ind w:firstLine="709"/>
      </w:pPr>
      <w:r w:rsidRPr="00E540B6">
        <w:t xml:space="preserve">Прибутки та збитки ВАТ „Отинійська пересувна механізована колона № 150” у </w:t>
      </w:r>
      <w:r w:rsidR="000A1815" w:rsidRPr="00E540B6">
        <w:t>2004-</w:t>
      </w:r>
      <w:r w:rsidRPr="00E540B6">
        <w:t>2005 ро</w:t>
      </w:r>
      <w:r w:rsidR="000A1815" w:rsidRPr="00E540B6">
        <w:t>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3391"/>
        <w:gridCol w:w="1423"/>
        <w:gridCol w:w="1423"/>
        <w:gridCol w:w="1432"/>
        <w:gridCol w:w="1422"/>
      </w:tblGrid>
      <w:tr w:rsidR="000A1815" w:rsidRPr="00E540B6" w:rsidTr="00E231A5">
        <w:trPr>
          <w:trHeight w:val="248"/>
        </w:trPr>
        <w:tc>
          <w:tcPr>
            <w:tcW w:w="481" w:type="dxa"/>
            <w:vMerge w:val="restart"/>
            <w:shd w:val="clear" w:color="auto" w:fill="auto"/>
          </w:tcPr>
          <w:p w:rsidR="000A1815" w:rsidRPr="00E231A5" w:rsidRDefault="000A1815" w:rsidP="00E231A5">
            <w:pPr>
              <w:widowControl w:val="0"/>
              <w:ind w:firstLine="0"/>
              <w:jc w:val="left"/>
              <w:rPr>
                <w:sz w:val="20"/>
                <w:szCs w:val="20"/>
              </w:rPr>
            </w:pPr>
            <w:r w:rsidRPr="00E231A5">
              <w:rPr>
                <w:sz w:val="20"/>
                <w:szCs w:val="20"/>
              </w:rPr>
              <w:t>№</w:t>
            </w:r>
          </w:p>
        </w:tc>
        <w:tc>
          <w:tcPr>
            <w:tcW w:w="3391" w:type="dxa"/>
            <w:vMerge w:val="restart"/>
            <w:shd w:val="clear" w:color="auto" w:fill="auto"/>
          </w:tcPr>
          <w:p w:rsidR="000A1815" w:rsidRPr="00E231A5" w:rsidRDefault="000A1815" w:rsidP="00E231A5">
            <w:pPr>
              <w:widowControl w:val="0"/>
              <w:ind w:firstLine="0"/>
              <w:jc w:val="left"/>
              <w:rPr>
                <w:sz w:val="20"/>
                <w:szCs w:val="20"/>
              </w:rPr>
            </w:pPr>
            <w:r w:rsidRPr="00E231A5">
              <w:rPr>
                <w:sz w:val="20"/>
                <w:szCs w:val="20"/>
              </w:rPr>
              <w:t>показник</w:t>
            </w:r>
          </w:p>
        </w:tc>
        <w:tc>
          <w:tcPr>
            <w:tcW w:w="1423" w:type="dxa"/>
            <w:vMerge w:val="restart"/>
            <w:shd w:val="clear" w:color="auto" w:fill="auto"/>
          </w:tcPr>
          <w:p w:rsidR="000A1815" w:rsidRPr="00E231A5" w:rsidRDefault="000A1815" w:rsidP="00E231A5">
            <w:pPr>
              <w:widowControl w:val="0"/>
              <w:ind w:firstLine="0"/>
              <w:jc w:val="left"/>
              <w:rPr>
                <w:sz w:val="20"/>
                <w:szCs w:val="20"/>
              </w:rPr>
            </w:pPr>
            <w:r w:rsidRPr="00E231A5">
              <w:rPr>
                <w:sz w:val="20"/>
                <w:szCs w:val="20"/>
              </w:rPr>
              <w:t>2004 р.</w:t>
            </w:r>
          </w:p>
        </w:tc>
        <w:tc>
          <w:tcPr>
            <w:tcW w:w="1423" w:type="dxa"/>
            <w:vMerge w:val="restart"/>
            <w:shd w:val="clear" w:color="auto" w:fill="auto"/>
          </w:tcPr>
          <w:p w:rsidR="000A1815" w:rsidRPr="00E231A5" w:rsidRDefault="000A1815" w:rsidP="00E231A5">
            <w:pPr>
              <w:widowControl w:val="0"/>
              <w:ind w:firstLine="0"/>
              <w:jc w:val="left"/>
              <w:rPr>
                <w:sz w:val="20"/>
                <w:szCs w:val="20"/>
              </w:rPr>
            </w:pPr>
            <w:r w:rsidRPr="00E231A5">
              <w:rPr>
                <w:sz w:val="20"/>
                <w:szCs w:val="20"/>
              </w:rPr>
              <w:t>2005 р.</w:t>
            </w:r>
          </w:p>
        </w:tc>
        <w:tc>
          <w:tcPr>
            <w:tcW w:w="2854" w:type="dxa"/>
            <w:gridSpan w:val="2"/>
            <w:shd w:val="clear" w:color="auto" w:fill="auto"/>
          </w:tcPr>
          <w:p w:rsidR="000A1815" w:rsidRPr="00E231A5" w:rsidRDefault="000A1815" w:rsidP="00E231A5">
            <w:pPr>
              <w:widowControl w:val="0"/>
              <w:ind w:firstLine="0"/>
              <w:jc w:val="left"/>
              <w:rPr>
                <w:sz w:val="20"/>
                <w:szCs w:val="20"/>
              </w:rPr>
            </w:pPr>
            <w:r w:rsidRPr="00E231A5">
              <w:rPr>
                <w:sz w:val="20"/>
                <w:szCs w:val="20"/>
              </w:rPr>
              <w:t>відхилення</w:t>
            </w:r>
          </w:p>
        </w:tc>
      </w:tr>
      <w:tr w:rsidR="000A1815" w:rsidRPr="00E540B6" w:rsidTr="00E231A5">
        <w:trPr>
          <w:trHeight w:val="247"/>
        </w:trPr>
        <w:tc>
          <w:tcPr>
            <w:tcW w:w="481" w:type="dxa"/>
            <w:vMerge/>
            <w:shd w:val="clear" w:color="auto" w:fill="auto"/>
          </w:tcPr>
          <w:p w:rsidR="000A1815" w:rsidRPr="00E231A5" w:rsidRDefault="000A1815" w:rsidP="00E231A5">
            <w:pPr>
              <w:widowControl w:val="0"/>
              <w:ind w:firstLine="0"/>
              <w:jc w:val="left"/>
              <w:rPr>
                <w:sz w:val="20"/>
                <w:szCs w:val="20"/>
              </w:rPr>
            </w:pPr>
          </w:p>
        </w:tc>
        <w:tc>
          <w:tcPr>
            <w:tcW w:w="3391" w:type="dxa"/>
            <w:vMerge/>
            <w:shd w:val="clear" w:color="auto" w:fill="auto"/>
          </w:tcPr>
          <w:p w:rsidR="000A1815" w:rsidRPr="00E231A5" w:rsidRDefault="000A1815" w:rsidP="00E231A5">
            <w:pPr>
              <w:widowControl w:val="0"/>
              <w:ind w:firstLine="0"/>
              <w:jc w:val="left"/>
              <w:rPr>
                <w:sz w:val="20"/>
                <w:szCs w:val="20"/>
              </w:rPr>
            </w:pPr>
          </w:p>
        </w:tc>
        <w:tc>
          <w:tcPr>
            <w:tcW w:w="1423" w:type="dxa"/>
            <w:vMerge/>
            <w:shd w:val="clear" w:color="auto" w:fill="auto"/>
          </w:tcPr>
          <w:p w:rsidR="000A1815" w:rsidRPr="00E231A5" w:rsidRDefault="000A1815" w:rsidP="00E231A5">
            <w:pPr>
              <w:widowControl w:val="0"/>
              <w:ind w:firstLine="0"/>
              <w:jc w:val="left"/>
              <w:rPr>
                <w:sz w:val="20"/>
                <w:szCs w:val="20"/>
              </w:rPr>
            </w:pPr>
          </w:p>
        </w:tc>
        <w:tc>
          <w:tcPr>
            <w:tcW w:w="1423" w:type="dxa"/>
            <w:vMerge/>
            <w:shd w:val="clear" w:color="auto" w:fill="auto"/>
          </w:tcPr>
          <w:p w:rsidR="000A1815" w:rsidRPr="00E231A5" w:rsidRDefault="000A1815" w:rsidP="00E231A5">
            <w:pPr>
              <w:widowControl w:val="0"/>
              <w:ind w:firstLine="0"/>
              <w:jc w:val="left"/>
              <w:rPr>
                <w:sz w:val="20"/>
                <w:szCs w:val="20"/>
              </w:rPr>
            </w:pPr>
          </w:p>
        </w:tc>
        <w:tc>
          <w:tcPr>
            <w:tcW w:w="1432" w:type="dxa"/>
            <w:shd w:val="clear" w:color="auto" w:fill="auto"/>
            <w:tcMar>
              <w:left w:w="28" w:type="dxa"/>
              <w:right w:w="28" w:type="dxa"/>
            </w:tcMar>
          </w:tcPr>
          <w:p w:rsidR="000A1815" w:rsidRPr="00E231A5" w:rsidRDefault="000A1815" w:rsidP="00E231A5">
            <w:pPr>
              <w:widowControl w:val="0"/>
              <w:ind w:firstLine="0"/>
              <w:jc w:val="left"/>
              <w:rPr>
                <w:sz w:val="20"/>
                <w:szCs w:val="20"/>
              </w:rPr>
            </w:pPr>
            <w:r w:rsidRPr="00E231A5">
              <w:rPr>
                <w:sz w:val="20"/>
                <w:szCs w:val="20"/>
              </w:rPr>
              <w:t>абсолютне, тис. грн.</w:t>
            </w:r>
          </w:p>
        </w:tc>
        <w:tc>
          <w:tcPr>
            <w:tcW w:w="1422" w:type="dxa"/>
            <w:shd w:val="clear" w:color="auto" w:fill="auto"/>
            <w:tcMar>
              <w:left w:w="28" w:type="dxa"/>
              <w:right w:w="28" w:type="dxa"/>
            </w:tcMar>
          </w:tcPr>
          <w:p w:rsidR="000A1815" w:rsidRPr="00E231A5" w:rsidRDefault="000A1815" w:rsidP="00E231A5">
            <w:pPr>
              <w:widowControl w:val="0"/>
              <w:ind w:firstLine="0"/>
              <w:jc w:val="left"/>
              <w:rPr>
                <w:sz w:val="20"/>
                <w:szCs w:val="20"/>
              </w:rPr>
            </w:pPr>
            <w:r w:rsidRPr="00E231A5">
              <w:rPr>
                <w:sz w:val="20"/>
                <w:szCs w:val="20"/>
              </w:rPr>
              <w:t>відносне, %</w:t>
            </w:r>
          </w:p>
        </w:tc>
      </w:tr>
      <w:tr w:rsidR="009A32F9" w:rsidRPr="00E540B6" w:rsidTr="00E231A5">
        <w:tc>
          <w:tcPr>
            <w:tcW w:w="481" w:type="dxa"/>
            <w:shd w:val="clear" w:color="auto" w:fill="auto"/>
          </w:tcPr>
          <w:p w:rsidR="009A32F9" w:rsidRPr="00E231A5" w:rsidRDefault="009A32F9" w:rsidP="00E231A5">
            <w:pPr>
              <w:widowControl w:val="0"/>
              <w:ind w:firstLine="0"/>
              <w:jc w:val="left"/>
              <w:rPr>
                <w:sz w:val="20"/>
                <w:szCs w:val="20"/>
              </w:rPr>
            </w:pPr>
            <w:r w:rsidRPr="00E231A5">
              <w:rPr>
                <w:sz w:val="20"/>
                <w:szCs w:val="20"/>
              </w:rPr>
              <w:t>1</w:t>
            </w:r>
          </w:p>
        </w:tc>
        <w:tc>
          <w:tcPr>
            <w:tcW w:w="3391" w:type="dxa"/>
            <w:shd w:val="clear" w:color="auto" w:fill="auto"/>
          </w:tcPr>
          <w:p w:rsidR="009A32F9" w:rsidRPr="00E231A5" w:rsidRDefault="009A32F9" w:rsidP="00E231A5">
            <w:pPr>
              <w:widowControl w:val="0"/>
              <w:ind w:firstLine="0"/>
              <w:jc w:val="left"/>
              <w:rPr>
                <w:sz w:val="20"/>
                <w:szCs w:val="20"/>
              </w:rPr>
            </w:pPr>
            <w:r w:rsidRPr="00E231A5">
              <w:rPr>
                <w:sz w:val="20"/>
                <w:szCs w:val="20"/>
              </w:rPr>
              <w:t>2</w:t>
            </w:r>
          </w:p>
        </w:tc>
        <w:tc>
          <w:tcPr>
            <w:tcW w:w="1423" w:type="dxa"/>
            <w:shd w:val="clear" w:color="auto" w:fill="auto"/>
          </w:tcPr>
          <w:p w:rsidR="009A32F9" w:rsidRPr="00E231A5" w:rsidRDefault="009A32F9" w:rsidP="00E231A5">
            <w:pPr>
              <w:widowControl w:val="0"/>
              <w:ind w:firstLine="0"/>
              <w:jc w:val="left"/>
              <w:rPr>
                <w:sz w:val="20"/>
                <w:szCs w:val="20"/>
              </w:rPr>
            </w:pPr>
            <w:r w:rsidRPr="00E231A5">
              <w:rPr>
                <w:sz w:val="20"/>
                <w:szCs w:val="20"/>
              </w:rPr>
              <w:t>3</w:t>
            </w:r>
          </w:p>
        </w:tc>
        <w:tc>
          <w:tcPr>
            <w:tcW w:w="1423" w:type="dxa"/>
            <w:shd w:val="clear" w:color="auto" w:fill="auto"/>
          </w:tcPr>
          <w:p w:rsidR="009A32F9" w:rsidRPr="00E231A5" w:rsidRDefault="009A32F9" w:rsidP="00E231A5">
            <w:pPr>
              <w:widowControl w:val="0"/>
              <w:ind w:firstLine="0"/>
              <w:jc w:val="left"/>
              <w:rPr>
                <w:sz w:val="20"/>
                <w:szCs w:val="20"/>
              </w:rPr>
            </w:pPr>
            <w:r w:rsidRPr="00E231A5">
              <w:rPr>
                <w:sz w:val="20"/>
                <w:szCs w:val="20"/>
              </w:rPr>
              <w:t>4</w:t>
            </w:r>
          </w:p>
        </w:tc>
        <w:tc>
          <w:tcPr>
            <w:tcW w:w="1432" w:type="dxa"/>
            <w:shd w:val="clear" w:color="auto" w:fill="auto"/>
          </w:tcPr>
          <w:p w:rsidR="009A32F9" w:rsidRPr="00E231A5" w:rsidRDefault="009A32F9" w:rsidP="00E231A5">
            <w:pPr>
              <w:widowControl w:val="0"/>
              <w:ind w:firstLine="0"/>
              <w:jc w:val="left"/>
              <w:rPr>
                <w:sz w:val="20"/>
                <w:szCs w:val="20"/>
              </w:rPr>
            </w:pPr>
            <w:r w:rsidRPr="00E231A5">
              <w:rPr>
                <w:sz w:val="20"/>
                <w:szCs w:val="20"/>
              </w:rPr>
              <w:t>5</w:t>
            </w:r>
          </w:p>
        </w:tc>
        <w:tc>
          <w:tcPr>
            <w:tcW w:w="1422" w:type="dxa"/>
            <w:shd w:val="clear" w:color="auto" w:fill="auto"/>
          </w:tcPr>
          <w:p w:rsidR="009A32F9" w:rsidRPr="00E231A5" w:rsidRDefault="009A32F9" w:rsidP="00E231A5">
            <w:pPr>
              <w:widowControl w:val="0"/>
              <w:ind w:firstLine="0"/>
              <w:jc w:val="left"/>
              <w:rPr>
                <w:sz w:val="20"/>
                <w:szCs w:val="20"/>
              </w:rPr>
            </w:pPr>
            <w:r w:rsidRPr="00E231A5">
              <w:rPr>
                <w:sz w:val="20"/>
                <w:szCs w:val="20"/>
              </w:rPr>
              <w:t>6</w:t>
            </w:r>
          </w:p>
        </w:tc>
      </w:tr>
      <w:tr w:rsidR="000A1815" w:rsidRPr="00E540B6" w:rsidTr="00E231A5">
        <w:tc>
          <w:tcPr>
            <w:tcW w:w="481" w:type="dxa"/>
            <w:shd w:val="clear" w:color="auto" w:fill="auto"/>
          </w:tcPr>
          <w:p w:rsidR="000A1815" w:rsidRPr="00E231A5" w:rsidRDefault="000A1815" w:rsidP="00E231A5">
            <w:pPr>
              <w:widowControl w:val="0"/>
              <w:ind w:firstLine="0"/>
              <w:jc w:val="left"/>
              <w:rPr>
                <w:sz w:val="20"/>
                <w:szCs w:val="20"/>
              </w:rPr>
            </w:pPr>
            <w:r w:rsidRPr="00E231A5">
              <w:rPr>
                <w:sz w:val="20"/>
                <w:szCs w:val="20"/>
              </w:rPr>
              <w:t>1</w:t>
            </w:r>
          </w:p>
        </w:tc>
        <w:tc>
          <w:tcPr>
            <w:tcW w:w="3391" w:type="dxa"/>
            <w:shd w:val="clear" w:color="auto" w:fill="auto"/>
          </w:tcPr>
          <w:p w:rsidR="000A1815" w:rsidRPr="00E231A5" w:rsidRDefault="009A32F9" w:rsidP="00E231A5">
            <w:pPr>
              <w:widowControl w:val="0"/>
              <w:ind w:firstLine="0"/>
              <w:jc w:val="left"/>
              <w:rPr>
                <w:sz w:val="20"/>
                <w:szCs w:val="20"/>
              </w:rPr>
            </w:pPr>
            <w:r w:rsidRPr="00E231A5">
              <w:rPr>
                <w:sz w:val="20"/>
                <w:szCs w:val="20"/>
              </w:rPr>
              <w:t>Валовий прибуток</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1361,3</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1542,7</w:t>
            </w:r>
          </w:p>
        </w:tc>
        <w:tc>
          <w:tcPr>
            <w:tcW w:w="1432" w:type="dxa"/>
            <w:shd w:val="clear" w:color="auto" w:fill="auto"/>
          </w:tcPr>
          <w:p w:rsidR="000A1815" w:rsidRPr="00E231A5" w:rsidRDefault="006F47DD" w:rsidP="00E231A5">
            <w:pPr>
              <w:widowControl w:val="0"/>
              <w:ind w:firstLine="0"/>
              <w:jc w:val="left"/>
              <w:rPr>
                <w:sz w:val="20"/>
                <w:szCs w:val="20"/>
              </w:rPr>
            </w:pPr>
            <w:r w:rsidRPr="00E231A5">
              <w:rPr>
                <w:sz w:val="20"/>
                <w:szCs w:val="20"/>
              </w:rPr>
              <w:t>+ 181,4</w:t>
            </w:r>
          </w:p>
        </w:tc>
        <w:tc>
          <w:tcPr>
            <w:tcW w:w="1422" w:type="dxa"/>
            <w:shd w:val="clear" w:color="auto" w:fill="auto"/>
          </w:tcPr>
          <w:p w:rsidR="000A1815" w:rsidRPr="00E231A5" w:rsidRDefault="006F47DD" w:rsidP="00E231A5">
            <w:pPr>
              <w:widowControl w:val="0"/>
              <w:ind w:firstLine="0"/>
              <w:jc w:val="left"/>
              <w:rPr>
                <w:sz w:val="20"/>
                <w:szCs w:val="20"/>
              </w:rPr>
            </w:pPr>
            <w:r w:rsidRPr="00E231A5">
              <w:rPr>
                <w:sz w:val="20"/>
                <w:szCs w:val="20"/>
              </w:rPr>
              <w:t>113,3</w:t>
            </w:r>
          </w:p>
        </w:tc>
      </w:tr>
      <w:tr w:rsidR="000A1815" w:rsidRPr="00E540B6" w:rsidTr="00E231A5">
        <w:tc>
          <w:tcPr>
            <w:tcW w:w="481" w:type="dxa"/>
            <w:shd w:val="clear" w:color="auto" w:fill="auto"/>
          </w:tcPr>
          <w:p w:rsidR="000A1815" w:rsidRPr="00E231A5" w:rsidRDefault="000A1815" w:rsidP="00E231A5">
            <w:pPr>
              <w:widowControl w:val="0"/>
              <w:ind w:firstLine="0"/>
              <w:jc w:val="left"/>
              <w:rPr>
                <w:sz w:val="20"/>
                <w:szCs w:val="20"/>
              </w:rPr>
            </w:pPr>
            <w:r w:rsidRPr="00E231A5">
              <w:rPr>
                <w:sz w:val="20"/>
                <w:szCs w:val="20"/>
              </w:rPr>
              <w:t>2</w:t>
            </w:r>
          </w:p>
        </w:tc>
        <w:tc>
          <w:tcPr>
            <w:tcW w:w="3391" w:type="dxa"/>
            <w:shd w:val="clear" w:color="auto" w:fill="auto"/>
          </w:tcPr>
          <w:p w:rsidR="000A1815" w:rsidRPr="00E231A5" w:rsidRDefault="009A32F9" w:rsidP="00E231A5">
            <w:pPr>
              <w:widowControl w:val="0"/>
              <w:ind w:firstLine="0"/>
              <w:jc w:val="left"/>
              <w:rPr>
                <w:sz w:val="20"/>
                <w:szCs w:val="20"/>
              </w:rPr>
            </w:pPr>
            <w:r w:rsidRPr="00E231A5">
              <w:rPr>
                <w:sz w:val="20"/>
                <w:szCs w:val="20"/>
              </w:rPr>
              <w:t>Операційні доходи і витрати</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- 807</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- 840,5</w:t>
            </w:r>
          </w:p>
        </w:tc>
        <w:tc>
          <w:tcPr>
            <w:tcW w:w="1432" w:type="dxa"/>
            <w:shd w:val="clear" w:color="auto" w:fill="auto"/>
          </w:tcPr>
          <w:p w:rsidR="000A1815" w:rsidRPr="00E231A5" w:rsidRDefault="006F47DD" w:rsidP="00E231A5">
            <w:pPr>
              <w:widowControl w:val="0"/>
              <w:ind w:firstLine="0"/>
              <w:jc w:val="left"/>
              <w:rPr>
                <w:sz w:val="20"/>
                <w:szCs w:val="20"/>
              </w:rPr>
            </w:pPr>
            <w:r w:rsidRPr="00E231A5">
              <w:rPr>
                <w:sz w:val="20"/>
                <w:szCs w:val="20"/>
              </w:rPr>
              <w:t>- 33,5</w:t>
            </w:r>
          </w:p>
        </w:tc>
        <w:tc>
          <w:tcPr>
            <w:tcW w:w="1422" w:type="dxa"/>
            <w:shd w:val="clear" w:color="auto" w:fill="auto"/>
          </w:tcPr>
          <w:p w:rsidR="000A1815" w:rsidRPr="00E231A5" w:rsidRDefault="006F47DD" w:rsidP="00E231A5">
            <w:pPr>
              <w:widowControl w:val="0"/>
              <w:ind w:firstLine="0"/>
              <w:jc w:val="left"/>
              <w:rPr>
                <w:sz w:val="20"/>
                <w:szCs w:val="20"/>
              </w:rPr>
            </w:pPr>
            <w:r w:rsidRPr="00E231A5">
              <w:rPr>
                <w:sz w:val="20"/>
                <w:szCs w:val="20"/>
              </w:rPr>
              <w:t>104,1</w:t>
            </w:r>
          </w:p>
        </w:tc>
      </w:tr>
      <w:tr w:rsidR="000A1815" w:rsidRPr="00E540B6" w:rsidTr="00E231A5">
        <w:tc>
          <w:tcPr>
            <w:tcW w:w="481" w:type="dxa"/>
            <w:shd w:val="clear" w:color="auto" w:fill="auto"/>
          </w:tcPr>
          <w:p w:rsidR="000A1815" w:rsidRPr="00E231A5" w:rsidRDefault="000A1815" w:rsidP="00E231A5">
            <w:pPr>
              <w:widowControl w:val="0"/>
              <w:ind w:firstLine="0"/>
              <w:jc w:val="left"/>
              <w:rPr>
                <w:sz w:val="20"/>
                <w:szCs w:val="20"/>
              </w:rPr>
            </w:pPr>
            <w:r w:rsidRPr="00E231A5">
              <w:rPr>
                <w:sz w:val="20"/>
                <w:szCs w:val="20"/>
              </w:rPr>
              <w:t>3</w:t>
            </w:r>
          </w:p>
        </w:tc>
        <w:tc>
          <w:tcPr>
            <w:tcW w:w="3391" w:type="dxa"/>
            <w:shd w:val="clear" w:color="auto" w:fill="auto"/>
          </w:tcPr>
          <w:p w:rsidR="000A1815" w:rsidRPr="00E231A5" w:rsidRDefault="009A32F9" w:rsidP="00E231A5">
            <w:pPr>
              <w:widowControl w:val="0"/>
              <w:ind w:firstLine="0"/>
              <w:jc w:val="left"/>
              <w:rPr>
                <w:sz w:val="20"/>
                <w:szCs w:val="20"/>
              </w:rPr>
            </w:pPr>
            <w:r w:rsidRPr="00E231A5">
              <w:rPr>
                <w:sz w:val="20"/>
                <w:szCs w:val="20"/>
              </w:rPr>
              <w:t xml:space="preserve"> Фінансові результати від операційної діяльності (1+2)</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554,3</w:t>
            </w:r>
          </w:p>
        </w:tc>
        <w:tc>
          <w:tcPr>
            <w:tcW w:w="1423" w:type="dxa"/>
            <w:shd w:val="clear" w:color="auto" w:fill="auto"/>
          </w:tcPr>
          <w:p w:rsidR="000A1815" w:rsidRPr="00E231A5" w:rsidRDefault="006F47DD" w:rsidP="00E231A5">
            <w:pPr>
              <w:widowControl w:val="0"/>
              <w:ind w:firstLine="0"/>
              <w:jc w:val="left"/>
              <w:rPr>
                <w:sz w:val="20"/>
                <w:szCs w:val="20"/>
              </w:rPr>
            </w:pPr>
            <w:r w:rsidRPr="00E231A5">
              <w:rPr>
                <w:sz w:val="20"/>
                <w:szCs w:val="20"/>
              </w:rPr>
              <w:t>702,2</w:t>
            </w:r>
          </w:p>
        </w:tc>
        <w:tc>
          <w:tcPr>
            <w:tcW w:w="1432" w:type="dxa"/>
            <w:shd w:val="clear" w:color="auto" w:fill="auto"/>
          </w:tcPr>
          <w:p w:rsidR="000A1815" w:rsidRPr="00E231A5" w:rsidRDefault="006F47DD" w:rsidP="00E231A5">
            <w:pPr>
              <w:widowControl w:val="0"/>
              <w:ind w:firstLine="0"/>
              <w:jc w:val="left"/>
              <w:rPr>
                <w:sz w:val="20"/>
                <w:szCs w:val="20"/>
              </w:rPr>
            </w:pPr>
            <w:r w:rsidRPr="00E231A5">
              <w:rPr>
                <w:sz w:val="20"/>
                <w:szCs w:val="20"/>
              </w:rPr>
              <w:t>+ 147,9</w:t>
            </w:r>
          </w:p>
        </w:tc>
        <w:tc>
          <w:tcPr>
            <w:tcW w:w="1422" w:type="dxa"/>
            <w:shd w:val="clear" w:color="auto" w:fill="auto"/>
          </w:tcPr>
          <w:p w:rsidR="000A1815" w:rsidRPr="00E231A5" w:rsidRDefault="006F47DD" w:rsidP="00E231A5">
            <w:pPr>
              <w:widowControl w:val="0"/>
              <w:ind w:firstLine="0"/>
              <w:jc w:val="left"/>
              <w:rPr>
                <w:sz w:val="20"/>
                <w:szCs w:val="20"/>
              </w:rPr>
            </w:pPr>
            <w:r w:rsidRPr="00E231A5">
              <w:rPr>
                <w:sz w:val="20"/>
                <w:szCs w:val="20"/>
              </w:rPr>
              <w:t>126,7</w:t>
            </w:r>
          </w:p>
        </w:tc>
      </w:tr>
      <w:tr w:rsidR="009A32F9" w:rsidRPr="00E540B6" w:rsidTr="00E231A5">
        <w:tc>
          <w:tcPr>
            <w:tcW w:w="481" w:type="dxa"/>
            <w:shd w:val="clear" w:color="auto" w:fill="auto"/>
          </w:tcPr>
          <w:p w:rsidR="009A32F9" w:rsidRPr="00E231A5" w:rsidRDefault="009A32F9" w:rsidP="00E231A5">
            <w:pPr>
              <w:widowControl w:val="0"/>
              <w:ind w:firstLine="0"/>
              <w:jc w:val="left"/>
              <w:rPr>
                <w:sz w:val="20"/>
                <w:szCs w:val="20"/>
              </w:rPr>
            </w:pPr>
            <w:r w:rsidRPr="00E231A5">
              <w:rPr>
                <w:sz w:val="20"/>
                <w:szCs w:val="20"/>
              </w:rPr>
              <w:t>4</w:t>
            </w:r>
          </w:p>
        </w:tc>
        <w:tc>
          <w:tcPr>
            <w:tcW w:w="3391" w:type="dxa"/>
            <w:shd w:val="clear" w:color="auto" w:fill="auto"/>
          </w:tcPr>
          <w:p w:rsidR="009A32F9" w:rsidRPr="00E231A5" w:rsidRDefault="009A32F9" w:rsidP="00E231A5">
            <w:pPr>
              <w:widowControl w:val="0"/>
              <w:ind w:firstLine="0"/>
              <w:jc w:val="left"/>
              <w:rPr>
                <w:sz w:val="20"/>
                <w:szCs w:val="20"/>
              </w:rPr>
            </w:pPr>
            <w:r w:rsidRPr="00E231A5">
              <w:rPr>
                <w:sz w:val="20"/>
                <w:szCs w:val="20"/>
              </w:rPr>
              <w:t>Фінансові результати від інвестиційної діяльності</w:t>
            </w:r>
          </w:p>
        </w:tc>
        <w:tc>
          <w:tcPr>
            <w:tcW w:w="1423" w:type="dxa"/>
            <w:shd w:val="clear" w:color="auto" w:fill="auto"/>
          </w:tcPr>
          <w:p w:rsidR="009A32F9" w:rsidRPr="00E231A5" w:rsidRDefault="006F47DD" w:rsidP="00E231A5">
            <w:pPr>
              <w:widowControl w:val="0"/>
              <w:ind w:firstLine="0"/>
              <w:jc w:val="left"/>
              <w:rPr>
                <w:sz w:val="20"/>
                <w:szCs w:val="20"/>
              </w:rPr>
            </w:pPr>
            <w:r w:rsidRPr="00E231A5">
              <w:rPr>
                <w:sz w:val="20"/>
                <w:szCs w:val="20"/>
              </w:rPr>
              <w:t>-</w:t>
            </w:r>
          </w:p>
        </w:tc>
        <w:tc>
          <w:tcPr>
            <w:tcW w:w="1423" w:type="dxa"/>
            <w:shd w:val="clear" w:color="auto" w:fill="auto"/>
          </w:tcPr>
          <w:p w:rsidR="009A32F9" w:rsidRPr="00E231A5" w:rsidRDefault="006F47DD" w:rsidP="00E231A5">
            <w:pPr>
              <w:widowControl w:val="0"/>
              <w:ind w:firstLine="0"/>
              <w:jc w:val="left"/>
              <w:rPr>
                <w:sz w:val="20"/>
                <w:szCs w:val="20"/>
              </w:rPr>
            </w:pPr>
            <w:r w:rsidRPr="00E231A5">
              <w:rPr>
                <w:sz w:val="20"/>
                <w:szCs w:val="20"/>
              </w:rPr>
              <w:t>-</w:t>
            </w:r>
          </w:p>
        </w:tc>
        <w:tc>
          <w:tcPr>
            <w:tcW w:w="1432" w:type="dxa"/>
            <w:shd w:val="clear" w:color="auto" w:fill="auto"/>
          </w:tcPr>
          <w:p w:rsidR="009A32F9" w:rsidRPr="00E231A5" w:rsidRDefault="006F47DD" w:rsidP="00E231A5">
            <w:pPr>
              <w:widowControl w:val="0"/>
              <w:ind w:firstLine="0"/>
              <w:jc w:val="left"/>
              <w:rPr>
                <w:sz w:val="20"/>
                <w:szCs w:val="20"/>
              </w:rPr>
            </w:pPr>
            <w:r w:rsidRPr="00E231A5">
              <w:rPr>
                <w:sz w:val="20"/>
                <w:szCs w:val="20"/>
              </w:rPr>
              <w:t>-</w:t>
            </w:r>
          </w:p>
        </w:tc>
        <w:tc>
          <w:tcPr>
            <w:tcW w:w="1422" w:type="dxa"/>
            <w:shd w:val="clear" w:color="auto" w:fill="auto"/>
          </w:tcPr>
          <w:p w:rsidR="009A32F9" w:rsidRPr="00E231A5" w:rsidRDefault="006F47DD" w:rsidP="00E231A5">
            <w:pPr>
              <w:widowControl w:val="0"/>
              <w:ind w:firstLine="0"/>
              <w:jc w:val="left"/>
              <w:rPr>
                <w:sz w:val="20"/>
                <w:szCs w:val="20"/>
              </w:rPr>
            </w:pPr>
            <w:r w:rsidRPr="00E231A5">
              <w:rPr>
                <w:sz w:val="20"/>
                <w:szCs w:val="20"/>
              </w:rPr>
              <w:t>-</w:t>
            </w:r>
          </w:p>
        </w:tc>
      </w:tr>
      <w:tr w:rsidR="006F47DD" w:rsidRPr="00E540B6" w:rsidTr="00E231A5">
        <w:tc>
          <w:tcPr>
            <w:tcW w:w="481" w:type="dxa"/>
            <w:shd w:val="clear" w:color="auto" w:fill="auto"/>
          </w:tcPr>
          <w:p w:rsidR="006F47DD" w:rsidRPr="00E231A5" w:rsidRDefault="006F47DD" w:rsidP="00E231A5">
            <w:pPr>
              <w:widowControl w:val="0"/>
              <w:ind w:firstLine="0"/>
              <w:jc w:val="left"/>
              <w:rPr>
                <w:sz w:val="20"/>
                <w:szCs w:val="20"/>
              </w:rPr>
            </w:pPr>
            <w:r w:rsidRPr="00E231A5">
              <w:rPr>
                <w:sz w:val="20"/>
                <w:szCs w:val="20"/>
              </w:rPr>
              <w:t>5</w:t>
            </w:r>
          </w:p>
        </w:tc>
        <w:tc>
          <w:tcPr>
            <w:tcW w:w="3391" w:type="dxa"/>
            <w:shd w:val="clear" w:color="auto" w:fill="auto"/>
          </w:tcPr>
          <w:p w:rsidR="006F47DD" w:rsidRPr="00E231A5" w:rsidRDefault="006F47DD" w:rsidP="00E231A5">
            <w:pPr>
              <w:widowControl w:val="0"/>
              <w:ind w:firstLine="0"/>
              <w:jc w:val="left"/>
              <w:rPr>
                <w:sz w:val="20"/>
                <w:szCs w:val="20"/>
              </w:rPr>
            </w:pPr>
            <w:r w:rsidRPr="00E231A5">
              <w:rPr>
                <w:sz w:val="20"/>
                <w:szCs w:val="20"/>
              </w:rPr>
              <w:t>Фінансові результати від звичайної діяльності до оподаткування (3 + 4)</w:t>
            </w:r>
          </w:p>
        </w:tc>
        <w:tc>
          <w:tcPr>
            <w:tcW w:w="1423" w:type="dxa"/>
            <w:shd w:val="clear" w:color="auto" w:fill="auto"/>
          </w:tcPr>
          <w:p w:rsidR="006F47DD" w:rsidRPr="00E231A5" w:rsidRDefault="006F47DD" w:rsidP="00E231A5">
            <w:pPr>
              <w:widowControl w:val="0"/>
              <w:ind w:firstLine="0"/>
              <w:jc w:val="left"/>
              <w:rPr>
                <w:sz w:val="20"/>
                <w:szCs w:val="20"/>
              </w:rPr>
            </w:pPr>
            <w:r w:rsidRPr="00E231A5">
              <w:rPr>
                <w:sz w:val="20"/>
                <w:szCs w:val="20"/>
              </w:rPr>
              <w:t>554,3</w:t>
            </w:r>
          </w:p>
        </w:tc>
        <w:tc>
          <w:tcPr>
            <w:tcW w:w="1423" w:type="dxa"/>
            <w:shd w:val="clear" w:color="auto" w:fill="auto"/>
          </w:tcPr>
          <w:p w:rsidR="006F47DD" w:rsidRPr="00E231A5" w:rsidRDefault="006F47DD" w:rsidP="00E231A5">
            <w:pPr>
              <w:widowControl w:val="0"/>
              <w:ind w:firstLine="0"/>
              <w:jc w:val="left"/>
              <w:rPr>
                <w:sz w:val="20"/>
                <w:szCs w:val="20"/>
              </w:rPr>
            </w:pPr>
            <w:r w:rsidRPr="00E231A5">
              <w:rPr>
                <w:sz w:val="20"/>
                <w:szCs w:val="20"/>
              </w:rPr>
              <w:t>702,2</w:t>
            </w:r>
          </w:p>
        </w:tc>
        <w:tc>
          <w:tcPr>
            <w:tcW w:w="1432" w:type="dxa"/>
            <w:shd w:val="clear" w:color="auto" w:fill="auto"/>
          </w:tcPr>
          <w:p w:rsidR="006F47DD" w:rsidRPr="00E231A5" w:rsidRDefault="006F47DD" w:rsidP="00E231A5">
            <w:pPr>
              <w:widowControl w:val="0"/>
              <w:ind w:firstLine="0"/>
              <w:jc w:val="left"/>
              <w:rPr>
                <w:sz w:val="20"/>
                <w:szCs w:val="20"/>
              </w:rPr>
            </w:pPr>
            <w:r w:rsidRPr="00E231A5">
              <w:rPr>
                <w:sz w:val="20"/>
                <w:szCs w:val="20"/>
              </w:rPr>
              <w:t>+ 147,9</w:t>
            </w:r>
          </w:p>
        </w:tc>
        <w:tc>
          <w:tcPr>
            <w:tcW w:w="1422" w:type="dxa"/>
            <w:shd w:val="clear" w:color="auto" w:fill="auto"/>
          </w:tcPr>
          <w:p w:rsidR="006F47DD" w:rsidRPr="00E231A5" w:rsidRDefault="006F47DD" w:rsidP="00E231A5">
            <w:pPr>
              <w:widowControl w:val="0"/>
              <w:ind w:firstLine="0"/>
              <w:jc w:val="left"/>
              <w:rPr>
                <w:sz w:val="20"/>
                <w:szCs w:val="20"/>
              </w:rPr>
            </w:pPr>
            <w:r w:rsidRPr="00E231A5">
              <w:rPr>
                <w:sz w:val="20"/>
                <w:szCs w:val="20"/>
              </w:rPr>
              <w:t>126,7</w:t>
            </w:r>
          </w:p>
        </w:tc>
      </w:tr>
      <w:tr w:rsidR="006F47DD" w:rsidRPr="00E540B6" w:rsidTr="00E231A5">
        <w:tc>
          <w:tcPr>
            <w:tcW w:w="481" w:type="dxa"/>
            <w:shd w:val="clear" w:color="auto" w:fill="auto"/>
          </w:tcPr>
          <w:p w:rsidR="006F47DD" w:rsidRPr="00E231A5" w:rsidRDefault="006F47DD" w:rsidP="00E231A5">
            <w:pPr>
              <w:widowControl w:val="0"/>
              <w:ind w:firstLine="0"/>
              <w:jc w:val="left"/>
              <w:rPr>
                <w:sz w:val="20"/>
                <w:szCs w:val="20"/>
              </w:rPr>
            </w:pPr>
            <w:r w:rsidRPr="00E231A5">
              <w:rPr>
                <w:sz w:val="20"/>
                <w:szCs w:val="20"/>
              </w:rPr>
              <w:t>6</w:t>
            </w:r>
          </w:p>
        </w:tc>
        <w:tc>
          <w:tcPr>
            <w:tcW w:w="3391" w:type="dxa"/>
            <w:shd w:val="clear" w:color="auto" w:fill="auto"/>
          </w:tcPr>
          <w:p w:rsidR="006F47DD" w:rsidRPr="00E231A5" w:rsidRDefault="006F47DD" w:rsidP="00E231A5">
            <w:pPr>
              <w:widowControl w:val="0"/>
              <w:ind w:firstLine="0"/>
              <w:jc w:val="left"/>
              <w:rPr>
                <w:sz w:val="20"/>
                <w:szCs w:val="20"/>
              </w:rPr>
            </w:pPr>
            <w:r w:rsidRPr="00E231A5">
              <w:rPr>
                <w:sz w:val="20"/>
                <w:szCs w:val="20"/>
              </w:rPr>
              <w:t>Податок на прибуток</w:t>
            </w:r>
          </w:p>
        </w:tc>
        <w:tc>
          <w:tcPr>
            <w:tcW w:w="1423" w:type="dxa"/>
            <w:shd w:val="clear" w:color="auto" w:fill="auto"/>
          </w:tcPr>
          <w:p w:rsidR="006F47DD" w:rsidRPr="00E231A5" w:rsidRDefault="006F47DD" w:rsidP="00E231A5">
            <w:pPr>
              <w:widowControl w:val="0"/>
              <w:ind w:firstLine="0"/>
              <w:jc w:val="left"/>
              <w:rPr>
                <w:sz w:val="20"/>
                <w:szCs w:val="20"/>
              </w:rPr>
            </w:pPr>
            <w:r w:rsidRPr="00E231A5">
              <w:rPr>
                <w:sz w:val="20"/>
                <w:szCs w:val="20"/>
              </w:rPr>
              <w:t>156,5</w:t>
            </w:r>
          </w:p>
        </w:tc>
        <w:tc>
          <w:tcPr>
            <w:tcW w:w="1423" w:type="dxa"/>
            <w:shd w:val="clear" w:color="auto" w:fill="auto"/>
          </w:tcPr>
          <w:p w:rsidR="006F47DD" w:rsidRPr="00E231A5" w:rsidRDefault="006F47DD" w:rsidP="00E231A5">
            <w:pPr>
              <w:widowControl w:val="0"/>
              <w:ind w:firstLine="0"/>
              <w:jc w:val="left"/>
              <w:rPr>
                <w:sz w:val="20"/>
                <w:szCs w:val="20"/>
              </w:rPr>
            </w:pPr>
            <w:r w:rsidRPr="00E231A5">
              <w:rPr>
                <w:sz w:val="20"/>
                <w:szCs w:val="20"/>
              </w:rPr>
              <w:t>210,7</w:t>
            </w:r>
          </w:p>
        </w:tc>
        <w:tc>
          <w:tcPr>
            <w:tcW w:w="1432" w:type="dxa"/>
            <w:shd w:val="clear" w:color="auto" w:fill="auto"/>
          </w:tcPr>
          <w:p w:rsidR="006F47DD" w:rsidRPr="00E231A5" w:rsidRDefault="006F47DD" w:rsidP="00E231A5">
            <w:pPr>
              <w:widowControl w:val="0"/>
              <w:ind w:firstLine="0"/>
              <w:jc w:val="left"/>
              <w:rPr>
                <w:sz w:val="20"/>
                <w:szCs w:val="20"/>
              </w:rPr>
            </w:pPr>
            <w:r w:rsidRPr="00E231A5">
              <w:rPr>
                <w:sz w:val="20"/>
                <w:szCs w:val="20"/>
              </w:rPr>
              <w:t>+ 54,2</w:t>
            </w:r>
          </w:p>
        </w:tc>
        <w:tc>
          <w:tcPr>
            <w:tcW w:w="1422" w:type="dxa"/>
            <w:shd w:val="clear" w:color="auto" w:fill="auto"/>
          </w:tcPr>
          <w:p w:rsidR="006F47DD" w:rsidRPr="00E231A5" w:rsidRDefault="006F47DD" w:rsidP="00E231A5">
            <w:pPr>
              <w:widowControl w:val="0"/>
              <w:ind w:firstLine="0"/>
              <w:jc w:val="left"/>
              <w:rPr>
                <w:sz w:val="20"/>
                <w:szCs w:val="20"/>
              </w:rPr>
            </w:pPr>
            <w:r w:rsidRPr="00E231A5">
              <w:rPr>
                <w:sz w:val="20"/>
                <w:szCs w:val="20"/>
              </w:rPr>
              <w:t>13</w:t>
            </w:r>
            <w:r w:rsidR="004B1161" w:rsidRPr="00E231A5">
              <w:rPr>
                <w:sz w:val="20"/>
                <w:szCs w:val="20"/>
              </w:rPr>
              <w:t>4,6</w:t>
            </w:r>
          </w:p>
        </w:tc>
      </w:tr>
      <w:tr w:rsidR="006F47DD" w:rsidRPr="00E540B6" w:rsidTr="00E231A5">
        <w:tc>
          <w:tcPr>
            <w:tcW w:w="481" w:type="dxa"/>
            <w:shd w:val="clear" w:color="auto" w:fill="auto"/>
          </w:tcPr>
          <w:p w:rsidR="006F47DD" w:rsidRPr="00E231A5" w:rsidRDefault="006F47DD" w:rsidP="00E231A5">
            <w:pPr>
              <w:widowControl w:val="0"/>
              <w:ind w:firstLine="0"/>
              <w:jc w:val="left"/>
              <w:rPr>
                <w:sz w:val="20"/>
                <w:szCs w:val="20"/>
              </w:rPr>
            </w:pPr>
            <w:r w:rsidRPr="00E231A5">
              <w:rPr>
                <w:sz w:val="20"/>
                <w:szCs w:val="20"/>
              </w:rPr>
              <w:t>7</w:t>
            </w:r>
          </w:p>
        </w:tc>
        <w:tc>
          <w:tcPr>
            <w:tcW w:w="3391" w:type="dxa"/>
            <w:shd w:val="clear" w:color="auto" w:fill="auto"/>
          </w:tcPr>
          <w:p w:rsidR="006F47DD" w:rsidRPr="00E231A5" w:rsidRDefault="006F47DD" w:rsidP="00E231A5">
            <w:pPr>
              <w:widowControl w:val="0"/>
              <w:ind w:firstLine="0"/>
              <w:jc w:val="left"/>
              <w:rPr>
                <w:sz w:val="20"/>
                <w:szCs w:val="20"/>
              </w:rPr>
            </w:pPr>
            <w:r w:rsidRPr="00E231A5">
              <w:rPr>
                <w:sz w:val="20"/>
                <w:szCs w:val="20"/>
              </w:rPr>
              <w:t>Фінансові результати від звичайної діяльності (5–6)</w:t>
            </w:r>
          </w:p>
        </w:tc>
        <w:tc>
          <w:tcPr>
            <w:tcW w:w="1423" w:type="dxa"/>
            <w:shd w:val="clear" w:color="auto" w:fill="auto"/>
          </w:tcPr>
          <w:p w:rsidR="006F47DD" w:rsidRPr="00E231A5" w:rsidRDefault="004B1161" w:rsidP="00E231A5">
            <w:pPr>
              <w:widowControl w:val="0"/>
              <w:ind w:firstLine="0"/>
              <w:jc w:val="left"/>
              <w:rPr>
                <w:sz w:val="20"/>
                <w:szCs w:val="20"/>
              </w:rPr>
            </w:pPr>
            <w:r w:rsidRPr="00E231A5">
              <w:rPr>
                <w:sz w:val="20"/>
                <w:szCs w:val="20"/>
              </w:rPr>
              <w:t>397,8</w:t>
            </w:r>
          </w:p>
        </w:tc>
        <w:tc>
          <w:tcPr>
            <w:tcW w:w="1423" w:type="dxa"/>
            <w:shd w:val="clear" w:color="auto" w:fill="auto"/>
          </w:tcPr>
          <w:p w:rsidR="006F47DD" w:rsidRPr="00E231A5" w:rsidRDefault="004B1161" w:rsidP="00E231A5">
            <w:pPr>
              <w:widowControl w:val="0"/>
              <w:ind w:firstLine="0"/>
              <w:jc w:val="left"/>
              <w:rPr>
                <w:sz w:val="20"/>
                <w:szCs w:val="20"/>
              </w:rPr>
            </w:pPr>
            <w:r w:rsidRPr="00E231A5">
              <w:rPr>
                <w:sz w:val="20"/>
                <w:szCs w:val="20"/>
              </w:rPr>
              <w:t>491,5</w:t>
            </w:r>
          </w:p>
        </w:tc>
        <w:tc>
          <w:tcPr>
            <w:tcW w:w="1432" w:type="dxa"/>
            <w:shd w:val="clear" w:color="auto" w:fill="auto"/>
          </w:tcPr>
          <w:p w:rsidR="006F47DD" w:rsidRPr="00E231A5" w:rsidRDefault="004B1161" w:rsidP="00E231A5">
            <w:pPr>
              <w:widowControl w:val="0"/>
              <w:ind w:firstLine="0"/>
              <w:jc w:val="left"/>
              <w:rPr>
                <w:sz w:val="20"/>
                <w:szCs w:val="20"/>
              </w:rPr>
            </w:pPr>
            <w:r w:rsidRPr="00E231A5">
              <w:rPr>
                <w:sz w:val="20"/>
                <w:szCs w:val="20"/>
              </w:rPr>
              <w:t>+ 93,7</w:t>
            </w:r>
          </w:p>
        </w:tc>
        <w:tc>
          <w:tcPr>
            <w:tcW w:w="1422" w:type="dxa"/>
            <w:shd w:val="clear" w:color="auto" w:fill="auto"/>
          </w:tcPr>
          <w:p w:rsidR="006F47DD" w:rsidRPr="00E231A5" w:rsidRDefault="004B1161" w:rsidP="00E231A5">
            <w:pPr>
              <w:widowControl w:val="0"/>
              <w:ind w:firstLine="0"/>
              <w:jc w:val="left"/>
              <w:rPr>
                <w:sz w:val="20"/>
                <w:szCs w:val="20"/>
              </w:rPr>
            </w:pPr>
            <w:r w:rsidRPr="00E231A5">
              <w:rPr>
                <w:sz w:val="20"/>
                <w:szCs w:val="20"/>
              </w:rPr>
              <w:t>123,6</w:t>
            </w:r>
          </w:p>
        </w:tc>
      </w:tr>
      <w:tr w:rsidR="006F47DD" w:rsidRPr="00E540B6" w:rsidTr="00E231A5">
        <w:tc>
          <w:tcPr>
            <w:tcW w:w="481" w:type="dxa"/>
            <w:shd w:val="clear" w:color="auto" w:fill="auto"/>
          </w:tcPr>
          <w:p w:rsidR="006F47DD" w:rsidRPr="00E231A5" w:rsidRDefault="006F47DD" w:rsidP="00E231A5">
            <w:pPr>
              <w:widowControl w:val="0"/>
              <w:ind w:firstLine="0"/>
              <w:jc w:val="left"/>
              <w:rPr>
                <w:sz w:val="20"/>
                <w:szCs w:val="20"/>
              </w:rPr>
            </w:pPr>
            <w:r w:rsidRPr="00E231A5">
              <w:rPr>
                <w:sz w:val="20"/>
                <w:szCs w:val="20"/>
              </w:rPr>
              <w:t>8</w:t>
            </w:r>
          </w:p>
        </w:tc>
        <w:tc>
          <w:tcPr>
            <w:tcW w:w="3391" w:type="dxa"/>
            <w:shd w:val="clear" w:color="auto" w:fill="auto"/>
          </w:tcPr>
          <w:p w:rsidR="006F47DD" w:rsidRPr="00E231A5" w:rsidRDefault="006F47DD" w:rsidP="00E231A5">
            <w:pPr>
              <w:widowControl w:val="0"/>
              <w:ind w:firstLine="0"/>
              <w:jc w:val="left"/>
              <w:rPr>
                <w:sz w:val="20"/>
                <w:szCs w:val="20"/>
              </w:rPr>
            </w:pPr>
            <w:r w:rsidRPr="00E231A5">
              <w:rPr>
                <w:sz w:val="20"/>
                <w:szCs w:val="20"/>
              </w:rPr>
              <w:t>Надзвичайні доходи і витрати</w:t>
            </w:r>
          </w:p>
        </w:tc>
        <w:tc>
          <w:tcPr>
            <w:tcW w:w="1423" w:type="dxa"/>
            <w:shd w:val="clear" w:color="auto" w:fill="auto"/>
          </w:tcPr>
          <w:p w:rsidR="006F47DD" w:rsidRPr="00E231A5" w:rsidRDefault="004B1161" w:rsidP="00E231A5">
            <w:pPr>
              <w:widowControl w:val="0"/>
              <w:ind w:firstLine="0"/>
              <w:jc w:val="left"/>
              <w:rPr>
                <w:sz w:val="20"/>
                <w:szCs w:val="20"/>
              </w:rPr>
            </w:pPr>
            <w:r w:rsidRPr="00E231A5">
              <w:rPr>
                <w:sz w:val="20"/>
                <w:szCs w:val="20"/>
              </w:rPr>
              <w:t>-</w:t>
            </w:r>
          </w:p>
        </w:tc>
        <w:tc>
          <w:tcPr>
            <w:tcW w:w="1423" w:type="dxa"/>
            <w:shd w:val="clear" w:color="auto" w:fill="auto"/>
          </w:tcPr>
          <w:p w:rsidR="006F47DD" w:rsidRPr="00E231A5" w:rsidRDefault="004B1161" w:rsidP="00E231A5">
            <w:pPr>
              <w:widowControl w:val="0"/>
              <w:ind w:firstLine="0"/>
              <w:jc w:val="left"/>
              <w:rPr>
                <w:sz w:val="20"/>
                <w:szCs w:val="20"/>
              </w:rPr>
            </w:pPr>
            <w:r w:rsidRPr="00E231A5">
              <w:rPr>
                <w:sz w:val="20"/>
                <w:szCs w:val="20"/>
              </w:rPr>
              <w:t>-</w:t>
            </w:r>
          </w:p>
        </w:tc>
        <w:tc>
          <w:tcPr>
            <w:tcW w:w="1432" w:type="dxa"/>
            <w:shd w:val="clear" w:color="auto" w:fill="auto"/>
          </w:tcPr>
          <w:p w:rsidR="006F47DD" w:rsidRPr="00E231A5" w:rsidRDefault="004B1161" w:rsidP="00E231A5">
            <w:pPr>
              <w:widowControl w:val="0"/>
              <w:ind w:firstLine="0"/>
              <w:jc w:val="left"/>
              <w:rPr>
                <w:sz w:val="20"/>
                <w:szCs w:val="20"/>
              </w:rPr>
            </w:pPr>
            <w:r w:rsidRPr="00E231A5">
              <w:rPr>
                <w:sz w:val="20"/>
                <w:szCs w:val="20"/>
              </w:rPr>
              <w:t>-</w:t>
            </w:r>
          </w:p>
        </w:tc>
        <w:tc>
          <w:tcPr>
            <w:tcW w:w="1422" w:type="dxa"/>
            <w:shd w:val="clear" w:color="auto" w:fill="auto"/>
          </w:tcPr>
          <w:p w:rsidR="006F47DD" w:rsidRPr="00E231A5" w:rsidRDefault="004B1161" w:rsidP="00E231A5">
            <w:pPr>
              <w:widowControl w:val="0"/>
              <w:ind w:firstLine="0"/>
              <w:jc w:val="left"/>
              <w:rPr>
                <w:sz w:val="20"/>
                <w:szCs w:val="20"/>
              </w:rPr>
            </w:pPr>
            <w:r w:rsidRPr="00E231A5">
              <w:rPr>
                <w:sz w:val="20"/>
                <w:szCs w:val="20"/>
              </w:rPr>
              <w:t>-</w:t>
            </w:r>
          </w:p>
        </w:tc>
      </w:tr>
      <w:tr w:rsidR="004B1161" w:rsidRPr="00E540B6" w:rsidTr="00E231A5">
        <w:tc>
          <w:tcPr>
            <w:tcW w:w="481" w:type="dxa"/>
            <w:shd w:val="clear" w:color="auto" w:fill="auto"/>
          </w:tcPr>
          <w:p w:rsidR="004B1161" w:rsidRPr="00E231A5" w:rsidRDefault="004B1161" w:rsidP="00E231A5">
            <w:pPr>
              <w:widowControl w:val="0"/>
              <w:ind w:firstLine="0"/>
              <w:jc w:val="left"/>
              <w:rPr>
                <w:sz w:val="20"/>
                <w:szCs w:val="20"/>
              </w:rPr>
            </w:pPr>
            <w:r w:rsidRPr="00E231A5">
              <w:rPr>
                <w:sz w:val="20"/>
                <w:szCs w:val="20"/>
              </w:rPr>
              <w:t>9</w:t>
            </w:r>
          </w:p>
        </w:tc>
        <w:tc>
          <w:tcPr>
            <w:tcW w:w="3391" w:type="dxa"/>
            <w:shd w:val="clear" w:color="auto" w:fill="auto"/>
          </w:tcPr>
          <w:p w:rsidR="004B1161" w:rsidRPr="00E231A5" w:rsidRDefault="004B1161" w:rsidP="00E231A5">
            <w:pPr>
              <w:widowControl w:val="0"/>
              <w:ind w:firstLine="0"/>
              <w:jc w:val="left"/>
              <w:rPr>
                <w:sz w:val="20"/>
                <w:szCs w:val="20"/>
              </w:rPr>
            </w:pPr>
            <w:r w:rsidRPr="00E231A5">
              <w:rPr>
                <w:sz w:val="20"/>
                <w:szCs w:val="20"/>
              </w:rPr>
              <w:t>Чистий прибуток або збиток</w:t>
            </w:r>
          </w:p>
        </w:tc>
        <w:tc>
          <w:tcPr>
            <w:tcW w:w="1423" w:type="dxa"/>
            <w:shd w:val="clear" w:color="auto" w:fill="auto"/>
          </w:tcPr>
          <w:p w:rsidR="004B1161" w:rsidRPr="00E231A5" w:rsidRDefault="004B1161" w:rsidP="00E231A5">
            <w:pPr>
              <w:widowControl w:val="0"/>
              <w:ind w:firstLine="0"/>
              <w:jc w:val="left"/>
              <w:rPr>
                <w:sz w:val="20"/>
                <w:szCs w:val="20"/>
              </w:rPr>
            </w:pPr>
            <w:r w:rsidRPr="00E231A5">
              <w:rPr>
                <w:sz w:val="20"/>
                <w:szCs w:val="20"/>
              </w:rPr>
              <w:t>397,8</w:t>
            </w:r>
          </w:p>
        </w:tc>
        <w:tc>
          <w:tcPr>
            <w:tcW w:w="1423" w:type="dxa"/>
            <w:shd w:val="clear" w:color="auto" w:fill="auto"/>
          </w:tcPr>
          <w:p w:rsidR="004B1161" w:rsidRPr="00E231A5" w:rsidRDefault="004B1161" w:rsidP="00E231A5">
            <w:pPr>
              <w:widowControl w:val="0"/>
              <w:ind w:firstLine="0"/>
              <w:jc w:val="left"/>
              <w:rPr>
                <w:sz w:val="20"/>
                <w:szCs w:val="20"/>
              </w:rPr>
            </w:pPr>
            <w:r w:rsidRPr="00E231A5">
              <w:rPr>
                <w:sz w:val="20"/>
                <w:szCs w:val="20"/>
              </w:rPr>
              <w:t>491,5</w:t>
            </w:r>
          </w:p>
        </w:tc>
        <w:tc>
          <w:tcPr>
            <w:tcW w:w="1432" w:type="dxa"/>
            <w:shd w:val="clear" w:color="auto" w:fill="auto"/>
          </w:tcPr>
          <w:p w:rsidR="004B1161" w:rsidRPr="00E231A5" w:rsidRDefault="004B1161" w:rsidP="00E231A5">
            <w:pPr>
              <w:widowControl w:val="0"/>
              <w:ind w:firstLine="0"/>
              <w:jc w:val="left"/>
              <w:rPr>
                <w:sz w:val="20"/>
                <w:szCs w:val="20"/>
              </w:rPr>
            </w:pPr>
            <w:r w:rsidRPr="00E231A5">
              <w:rPr>
                <w:sz w:val="20"/>
                <w:szCs w:val="20"/>
              </w:rPr>
              <w:t>+ 93,7</w:t>
            </w:r>
          </w:p>
        </w:tc>
        <w:tc>
          <w:tcPr>
            <w:tcW w:w="1422" w:type="dxa"/>
            <w:shd w:val="clear" w:color="auto" w:fill="auto"/>
          </w:tcPr>
          <w:p w:rsidR="004B1161" w:rsidRPr="00E231A5" w:rsidRDefault="004B1161" w:rsidP="00E231A5">
            <w:pPr>
              <w:widowControl w:val="0"/>
              <w:ind w:firstLine="0"/>
              <w:jc w:val="left"/>
              <w:rPr>
                <w:sz w:val="20"/>
                <w:szCs w:val="20"/>
              </w:rPr>
            </w:pPr>
            <w:r w:rsidRPr="00E231A5">
              <w:rPr>
                <w:sz w:val="20"/>
                <w:szCs w:val="20"/>
              </w:rPr>
              <w:t>123,6</w:t>
            </w:r>
          </w:p>
        </w:tc>
      </w:tr>
    </w:tbl>
    <w:p w:rsidR="00571AF6" w:rsidRDefault="00571AF6" w:rsidP="00F7101F">
      <w:pPr>
        <w:widowControl w:val="0"/>
        <w:ind w:firstLine="709"/>
      </w:pPr>
    </w:p>
    <w:p w:rsidR="00AF6BC9" w:rsidRPr="00E540B6" w:rsidRDefault="00AA73C6" w:rsidP="00F7101F">
      <w:pPr>
        <w:widowControl w:val="0"/>
        <w:ind w:firstLine="709"/>
      </w:pPr>
      <w:r w:rsidRPr="00E540B6">
        <w:t>За даними таблиці 2.6 можна зробити висновок, що чистий прибуток ВАТ „Отинійська пересувна механізована колона № 150” у 2005 році зріс на 93,7 тис. грн. у порівнянні з 2004 р., або на 23,6%.</w:t>
      </w:r>
    </w:p>
    <w:p w:rsidR="00A44143" w:rsidRPr="00E540B6" w:rsidRDefault="00AA73C6" w:rsidP="00F7101F">
      <w:pPr>
        <w:widowControl w:val="0"/>
        <w:ind w:firstLine="709"/>
      </w:pPr>
      <w:r w:rsidRPr="00E540B6">
        <w:t>Якщо сума прибутку показує абсолютний ефект від діяльності, то рентабельність характеризує міру цієї ефективності, тобто ступ</w:t>
      </w:r>
      <w:r w:rsidR="00A44143" w:rsidRPr="00E540B6">
        <w:t>інь прибутковості підприємства.</w:t>
      </w:r>
    </w:p>
    <w:p w:rsidR="00AA73C6" w:rsidRPr="00E540B6" w:rsidRDefault="00A44143" w:rsidP="00F7101F">
      <w:pPr>
        <w:widowControl w:val="0"/>
        <w:ind w:firstLine="709"/>
      </w:pPr>
      <w:r w:rsidRPr="00E540B6">
        <w:t>Рентабельність послуг, наданих ВАТ „Отинійська пересувна механізована колона № 150”, та проведених ним робіт у 2004 році становила:</w:t>
      </w:r>
    </w:p>
    <w:p w:rsidR="00854EB6" w:rsidRPr="00E540B6" w:rsidRDefault="00854EB6" w:rsidP="00F7101F">
      <w:pPr>
        <w:widowControl w:val="0"/>
        <w:ind w:firstLine="709"/>
      </w:pPr>
    </w:p>
    <w:p w:rsidR="00A44143" w:rsidRPr="00E540B6" w:rsidRDefault="00A44143" w:rsidP="00F7101F">
      <w:pPr>
        <w:widowControl w:val="0"/>
        <w:ind w:firstLine="709"/>
      </w:pPr>
      <w:r w:rsidRPr="00E540B6">
        <w:t xml:space="preserve">R2004 = </w:t>
      </w:r>
      <w:r w:rsidR="002921AD">
        <w:pict>
          <v:shape id="_x0000_i1028" type="#_x0000_t75" style="width:225pt;height:33.75pt">
            <v:imagedata r:id="rId10" o:title=""/>
          </v:shape>
        </w:pict>
      </w:r>
    </w:p>
    <w:p w:rsidR="00854EB6" w:rsidRPr="00E540B6" w:rsidRDefault="00854EB6" w:rsidP="00F7101F">
      <w:pPr>
        <w:widowControl w:val="0"/>
        <w:ind w:firstLine="709"/>
      </w:pPr>
    </w:p>
    <w:p w:rsidR="009A0D44" w:rsidRPr="00E540B6" w:rsidRDefault="009A0D44" w:rsidP="00F7101F">
      <w:pPr>
        <w:widowControl w:val="0"/>
        <w:ind w:firstLine="709"/>
      </w:pPr>
      <w:r w:rsidRPr="00E540B6">
        <w:t>Аналогічний показник за 2005 рік становив:</w:t>
      </w:r>
    </w:p>
    <w:p w:rsidR="00854EB6" w:rsidRPr="00E540B6" w:rsidRDefault="00854EB6" w:rsidP="00F7101F">
      <w:pPr>
        <w:widowControl w:val="0"/>
        <w:ind w:firstLine="709"/>
      </w:pPr>
    </w:p>
    <w:p w:rsidR="009A0D44" w:rsidRPr="00E540B6" w:rsidRDefault="009A0D44" w:rsidP="00F7101F">
      <w:pPr>
        <w:widowControl w:val="0"/>
        <w:ind w:firstLine="709"/>
      </w:pPr>
      <w:r w:rsidRPr="00E540B6">
        <w:t xml:space="preserve">R2005 = </w:t>
      </w:r>
      <w:r w:rsidR="002921AD">
        <w:pict>
          <v:shape id="_x0000_i1029" type="#_x0000_t75" style="width:227.25pt;height:33.75pt">
            <v:imagedata r:id="rId11" o:title=""/>
          </v:shape>
        </w:pict>
      </w:r>
    </w:p>
    <w:p w:rsidR="00854EB6" w:rsidRPr="00E540B6" w:rsidRDefault="00854EB6" w:rsidP="00F7101F">
      <w:pPr>
        <w:widowControl w:val="0"/>
        <w:ind w:firstLine="709"/>
      </w:pPr>
    </w:p>
    <w:p w:rsidR="00854EB6" w:rsidRPr="00E540B6" w:rsidRDefault="009A0D44" w:rsidP="00F7101F">
      <w:pPr>
        <w:widowControl w:val="0"/>
        <w:ind w:firstLine="709"/>
      </w:pPr>
      <w:r w:rsidRPr="00E540B6">
        <w:t>Загальне збільшення цього показнику становило 14,6%.</w:t>
      </w:r>
      <w:r w:rsidR="00854EB6" w:rsidRPr="00E540B6">
        <w:t xml:space="preserve"> </w:t>
      </w:r>
    </w:p>
    <w:p w:rsidR="009A0D44" w:rsidRPr="00E540B6" w:rsidRDefault="009A0D44" w:rsidP="00F7101F">
      <w:pPr>
        <w:widowControl w:val="0"/>
        <w:ind w:firstLine="709"/>
      </w:pPr>
      <w:r w:rsidRPr="00E540B6">
        <w:t>Рентабельність підприємства – це найбільш узагальнюючий показник його діяльності. В ньому синтезуються всі фактори виробництва та реалізації продукції, оборотність господарських коштів і позареалізаційні фінансові результати.</w:t>
      </w:r>
    </w:p>
    <w:p w:rsidR="00571AF6" w:rsidRPr="001C4E22" w:rsidRDefault="00571AF6" w:rsidP="00F7101F">
      <w:pPr>
        <w:widowControl w:val="0"/>
        <w:ind w:firstLine="709"/>
      </w:pPr>
    </w:p>
    <w:p w:rsidR="00C721ED" w:rsidRPr="00E540B6" w:rsidRDefault="00C721ED" w:rsidP="00F7101F">
      <w:pPr>
        <w:widowControl w:val="0"/>
        <w:ind w:firstLine="709"/>
      </w:pPr>
      <w:r w:rsidRPr="00E540B6">
        <w:t>Таблиця 2.7</w:t>
      </w:r>
    </w:p>
    <w:p w:rsidR="00C721ED" w:rsidRPr="00E540B6" w:rsidRDefault="00C721ED" w:rsidP="00F7101F">
      <w:pPr>
        <w:widowControl w:val="0"/>
        <w:ind w:firstLine="709"/>
      </w:pPr>
      <w:r w:rsidRPr="00E540B6">
        <w:t>Показники прибутку і рентабельності ВАТ „Отинійська пересувна механізована колона № 150”,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4234"/>
        <w:gridCol w:w="1114"/>
        <w:gridCol w:w="1386"/>
        <w:gridCol w:w="1927"/>
      </w:tblGrid>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показник</w:t>
            </w:r>
          </w:p>
        </w:tc>
        <w:tc>
          <w:tcPr>
            <w:tcW w:w="1114" w:type="dxa"/>
            <w:shd w:val="clear" w:color="auto" w:fill="auto"/>
          </w:tcPr>
          <w:p w:rsidR="00C721ED" w:rsidRPr="00E231A5" w:rsidRDefault="00C721ED" w:rsidP="00E231A5">
            <w:pPr>
              <w:widowControl w:val="0"/>
              <w:ind w:firstLine="0"/>
              <w:jc w:val="left"/>
              <w:rPr>
                <w:sz w:val="20"/>
                <w:szCs w:val="20"/>
              </w:rPr>
            </w:pPr>
            <w:r w:rsidRPr="00E231A5">
              <w:rPr>
                <w:sz w:val="20"/>
                <w:szCs w:val="20"/>
              </w:rPr>
              <w:t>2004 р.</w:t>
            </w:r>
          </w:p>
        </w:tc>
        <w:tc>
          <w:tcPr>
            <w:tcW w:w="1386" w:type="dxa"/>
            <w:shd w:val="clear" w:color="auto" w:fill="auto"/>
          </w:tcPr>
          <w:p w:rsidR="00C721ED" w:rsidRPr="00E231A5" w:rsidRDefault="00C721ED" w:rsidP="00E231A5">
            <w:pPr>
              <w:widowControl w:val="0"/>
              <w:ind w:firstLine="0"/>
              <w:jc w:val="left"/>
              <w:rPr>
                <w:sz w:val="20"/>
                <w:szCs w:val="20"/>
              </w:rPr>
            </w:pPr>
            <w:r w:rsidRPr="00E231A5">
              <w:rPr>
                <w:sz w:val="20"/>
                <w:szCs w:val="20"/>
              </w:rPr>
              <w:t>2005 р.</w:t>
            </w:r>
          </w:p>
        </w:tc>
        <w:tc>
          <w:tcPr>
            <w:tcW w:w="1927" w:type="dxa"/>
            <w:shd w:val="clear" w:color="auto" w:fill="auto"/>
          </w:tcPr>
          <w:p w:rsidR="00C721ED" w:rsidRPr="00E231A5" w:rsidRDefault="00C721ED" w:rsidP="00E231A5">
            <w:pPr>
              <w:widowControl w:val="0"/>
              <w:ind w:firstLine="0"/>
              <w:jc w:val="left"/>
              <w:rPr>
                <w:sz w:val="20"/>
                <w:szCs w:val="20"/>
              </w:rPr>
            </w:pPr>
            <w:r w:rsidRPr="00E231A5">
              <w:rPr>
                <w:sz w:val="20"/>
                <w:szCs w:val="20"/>
              </w:rPr>
              <w:t>Відхилення (+,-)</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1</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Чистий прибуток, тис. грн.</w:t>
            </w:r>
          </w:p>
        </w:tc>
        <w:tc>
          <w:tcPr>
            <w:tcW w:w="1114" w:type="dxa"/>
            <w:shd w:val="clear" w:color="auto" w:fill="auto"/>
          </w:tcPr>
          <w:p w:rsidR="00C721ED" w:rsidRPr="00E231A5" w:rsidRDefault="00C721ED" w:rsidP="00E231A5">
            <w:pPr>
              <w:widowControl w:val="0"/>
              <w:ind w:firstLine="0"/>
              <w:jc w:val="left"/>
              <w:rPr>
                <w:sz w:val="20"/>
                <w:szCs w:val="20"/>
              </w:rPr>
            </w:pPr>
            <w:r w:rsidRPr="00E231A5">
              <w:rPr>
                <w:sz w:val="20"/>
                <w:szCs w:val="20"/>
              </w:rPr>
              <w:t>397,8</w:t>
            </w:r>
          </w:p>
        </w:tc>
        <w:tc>
          <w:tcPr>
            <w:tcW w:w="1386" w:type="dxa"/>
            <w:shd w:val="clear" w:color="auto" w:fill="auto"/>
          </w:tcPr>
          <w:p w:rsidR="00C721ED" w:rsidRPr="00E231A5" w:rsidRDefault="00C721ED" w:rsidP="00E231A5">
            <w:pPr>
              <w:widowControl w:val="0"/>
              <w:ind w:firstLine="0"/>
              <w:jc w:val="left"/>
              <w:rPr>
                <w:sz w:val="20"/>
                <w:szCs w:val="20"/>
              </w:rPr>
            </w:pPr>
            <w:r w:rsidRPr="00E231A5">
              <w:rPr>
                <w:sz w:val="20"/>
                <w:szCs w:val="20"/>
              </w:rPr>
              <w:t>491,5</w:t>
            </w:r>
          </w:p>
        </w:tc>
        <w:tc>
          <w:tcPr>
            <w:tcW w:w="1927" w:type="dxa"/>
            <w:shd w:val="clear" w:color="auto" w:fill="auto"/>
          </w:tcPr>
          <w:p w:rsidR="00C721ED" w:rsidRPr="00E231A5" w:rsidRDefault="00C721ED" w:rsidP="00E231A5">
            <w:pPr>
              <w:widowControl w:val="0"/>
              <w:ind w:firstLine="0"/>
              <w:jc w:val="left"/>
              <w:rPr>
                <w:sz w:val="20"/>
                <w:szCs w:val="20"/>
              </w:rPr>
            </w:pPr>
            <w:r w:rsidRPr="00E231A5">
              <w:rPr>
                <w:sz w:val="20"/>
                <w:szCs w:val="20"/>
              </w:rPr>
              <w:t>+ 93,7</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2</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Середньорічна величина виробничих фондів, тис. грн.</w:t>
            </w:r>
          </w:p>
        </w:tc>
        <w:tc>
          <w:tcPr>
            <w:tcW w:w="1114"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1763,2</w:t>
            </w:r>
          </w:p>
        </w:tc>
        <w:tc>
          <w:tcPr>
            <w:tcW w:w="1386"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1783,85</w:t>
            </w:r>
          </w:p>
        </w:tc>
        <w:tc>
          <w:tcPr>
            <w:tcW w:w="1927"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+ 20,65</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3</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Обсяг реалізації продукції, тис. грн.</w:t>
            </w:r>
          </w:p>
        </w:tc>
        <w:tc>
          <w:tcPr>
            <w:tcW w:w="1114"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5529,5</w:t>
            </w:r>
          </w:p>
        </w:tc>
        <w:tc>
          <w:tcPr>
            <w:tcW w:w="1386"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5129,6</w:t>
            </w:r>
          </w:p>
        </w:tc>
        <w:tc>
          <w:tcPr>
            <w:tcW w:w="1927"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- 399,9</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4</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Рентабельність підприємства, %</w:t>
            </w:r>
          </w:p>
          <w:p w:rsidR="00C721ED" w:rsidRPr="00E231A5" w:rsidRDefault="00854EB6" w:rsidP="00E231A5">
            <w:pPr>
              <w:widowControl w:val="0"/>
              <w:ind w:firstLine="0"/>
              <w:jc w:val="left"/>
              <w:rPr>
                <w:sz w:val="20"/>
                <w:szCs w:val="20"/>
              </w:rPr>
            </w:pPr>
            <w:r w:rsidRPr="00E231A5">
              <w:rPr>
                <w:sz w:val="20"/>
                <w:szCs w:val="20"/>
              </w:rPr>
              <w:t>(ряд. 1 : ряд. 2 × 100)</w:t>
            </w:r>
          </w:p>
        </w:tc>
        <w:tc>
          <w:tcPr>
            <w:tcW w:w="1114"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22,56</w:t>
            </w:r>
          </w:p>
        </w:tc>
        <w:tc>
          <w:tcPr>
            <w:tcW w:w="1386"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27,55</w:t>
            </w:r>
          </w:p>
        </w:tc>
        <w:tc>
          <w:tcPr>
            <w:tcW w:w="1927" w:type="dxa"/>
            <w:shd w:val="clear" w:color="auto" w:fill="auto"/>
            <w:vAlign w:val="center"/>
          </w:tcPr>
          <w:p w:rsidR="00C721ED" w:rsidRPr="00E231A5" w:rsidRDefault="00C721ED" w:rsidP="00E231A5">
            <w:pPr>
              <w:widowControl w:val="0"/>
              <w:ind w:firstLine="0"/>
              <w:jc w:val="left"/>
              <w:rPr>
                <w:sz w:val="20"/>
                <w:szCs w:val="20"/>
              </w:rPr>
            </w:pPr>
            <w:r w:rsidRPr="00E231A5">
              <w:rPr>
                <w:sz w:val="20"/>
                <w:szCs w:val="20"/>
              </w:rPr>
              <w:t>+ 4,99</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5</w:t>
            </w:r>
          </w:p>
        </w:tc>
        <w:tc>
          <w:tcPr>
            <w:tcW w:w="4234" w:type="dxa"/>
            <w:shd w:val="clear" w:color="auto" w:fill="auto"/>
          </w:tcPr>
          <w:p w:rsidR="00A0014A" w:rsidRPr="00E231A5" w:rsidRDefault="00C721ED" w:rsidP="00E231A5">
            <w:pPr>
              <w:widowControl w:val="0"/>
              <w:ind w:firstLine="0"/>
              <w:jc w:val="left"/>
              <w:rPr>
                <w:sz w:val="20"/>
                <w:szCs w:val="20"/>
              </w:rPr>
            </w:pPr>
            <w:r w:rsidRPr="00E231A5">
              <w:rPr>
                <w:sz w:val="20"/>
                <w:szCs w:val="20"/>
              </w:rPr>
              <w:t>Реалізація на 1 грн. виробничих фондів, коп.</w:t>
            </w:r>
          </w:p>
          <w:p w:rsidR="00AB71E6" w:rsidRPr="00E231A5" w:rsidRDefault="00854EB6" w:rsidP="00E231A5">
            <w:pPr>
              <w:widowControl w:val="0"/>
              <w:ind w:firstLine="0"/>
              <w:jc w:val="left"/>
              <w:rPr>
                <w:sz w:val="20"/>
                <w:szCs w:val="20"/>
              </w:rPr>
            </w:pPr>
            <w:r w:rsidRPr="00E231A5">
              <w:rPr>
                <w:sz w:val="20"/>
                <w:szCs w:val="20"/>
              </w:rPr>
              <w:t>(ряд. 3 : ряд.2 × 100)</w:t>
            </w:r>
          </w:p>
        </w:tc>
        <w:tc>
          <w:tcPr>
            <w:tcW w:w="1114" w:type="dxa"/>
            <w:shd w:val="clear" w:color="auto" w:fill="auto"/>
            <w:vAlign w:val="center"/>
          </w:tcPr>
          <w:p w:rsidR="00C721ED" w:rsidRPr="00E231A5" w:rsidRDefault="00AB71E6" w:rsidP="00E231A5">
            <w:pPr>
              <w:widowControl w:val="0"/>
              <w:ind w:firstLine="0"/>
              <w:jc w:val="left"/>
              <w:rPr>
                <w:sz w:val="20"/>
                <w:szCs w:val="20"/>
              </w:rPr>
            </w:pPr>
            <w:r w:rsidRPr="00E231A5">
              <w:rPr>
                <w:sz w:val="20"/>
                <w:szCs w:val="20"/>
              </w:rPr>
              <w:t>313</w:t>
            </w:r>
          </w:p>
        </w:tc>
        <w:tc>
          <w:tcPr>
            <w:tcW w:w="1386" w:type="dxa"/>
            <w:shd w:val="clear" w:color="auto" w:fill="auto"/>
            <w:vAlign w:val="center"/>
          </w:tcPr>
          <w:p w:rsidR="00C721ED" w:rsidRPr="00E231A5" w:rsidRDefault="00AB71E6" w:rsidP="00E231A5">
            <w:pPr>
              <w:widowControl w:val="0"/>
              <w:ind w:firstLine="0"/>
              <w:jc w:val="left"/>
              <w:rPr>
                <w:sz w:val="20"/>
                <w:szCs w:val="20"/>
              </w:rPr>
            </w:pPr>
            <w:r w:rsidRPr="00E231A5">
              <w:rPr>
                <w:sz w:val="20"/>
                <w:szCs w:val="20"/>
              </w:rPr>
              <w:t>287</w:t>
            </w:r>
          </w:p>
        </w:tc>
        <w:tc>
          <w:tcPr>
            <w:tcW w:w="1927" w:type="dxa"/>
            <w:shd w:val="clear" w:color="auto" w:fill="auto"/>
            <w:vAlign w:val="center"/>
          </w:tcPr>
          <w:p w:rsidR="00C721ED" w:rsidRPr="00E231A5" w:rsidRDefault="00AB71E6" w:rsidP="00E231A5">
            <w:pPr>
              <w:widowControl w:val="0"/>
              <w:ind w:firstLine="0"/>
              <w:jc w:val="left"/>
              <w:rPr>
                <w:sz w:val="20"/>
                <w:szCs w:val="20"/>
              </w:rPr>
            </w:pPr>
            <w:r w:rsidRPr="00E231A5">
              <w:rPr>
                <w:sz w:val="20"/>
                <w:szCs w:val="20"/>
              </w:rPr>
              <w:t>- 26</w:t>
            </w:r>
          </w:p>
        </w:tc>
      </w:tr>
      <w:tr w:rsidR="00C721ED" w:rsidRPr="00E540B6" w:rsidTr="00E231A5">
        <w:tc>
          <w:tcPr>
            <w:tcW w:w="661" w:type="dxa"/>
            <w:shd w:val="clear" w:color="auto" w:fill="auto"/>
          </w:tcPr>
          <w:p w:rsidR="00C721ED" w:rsidRPr="00E231A5" w:rsidRDefault="00C721ED" w:rsidP="00E231A5">
            <w:pPr>
              <w:widowControl w:val="0"/>
              <w:ind w:firstLine="0"/>
              <w:jc w:val="left"/>
              <w:rPr>
                <w:sz w:val="20"/>
                <w:szCs w:val="20"/>
              </w:rPr>
            </w:pPr>
            <w:r w:rsidRPr="00E231A5">
              <w:rPr>
                <w:sz w:val="20"/>
                <w:szCs w:val="20"/>
              </w:rPr>
              <w:t>6</w:t>
            </w:r>
          </w:p>
        </w:tc>
        <w:tc>
          <w:tcPr>
            <w:tcW w:w="4234" w:type="dxa"/>
            <w:shd w:val="clear" w:color="auto" w:fill="auto"/>
          </w:tcPr>
          <w:p w:rsidR="00C721ED" w:rsidRPr="00E231A5" w:rsidRDefault="00C721ED" w:rsidP="00E231A5">
            <w:pPr>
              <w:widowControl w:val="0"/>
              <w:ind w:firstLine="0"/>
              <w:jc w:val="left"/>
              <w:rPr>
                <w:sz w:val="20"/>
                <w:szCs w:val="20"/>
              </w:rPr>
            </w:pPr>
            <w:r w:rsidRPr="00E231A5">
              <w:rPr>
                <w:sz w:val="20"/>
                <w:szCs w:val="20"/>
              </w:rPr>
              <w:t>Прибуток на 1 грн. реалізації, коп.</w:t>
            </w:r>
          </w:p>
          <w:p w:rsidR="00783929" w:rsidRPr="00E231A5" w:rsidRDefault="00854EB6" w:rsidP="00E231A5">
            <w:pPr>
              <w:widowControl w:val="0"/>
              <w:ind w:firstLine="0"/>
              <w:jc w:val="left"/>
              <w:rPr>
                <w:sz w:val="20"/>
                <w:szCs w:val="20"/>
              </w:rPr>
            </w:pPr>
            <w:r w:rsidRPr="00E231A5">
              <w:rPr>
                <w:sz w:val="20"/>
                <w:szCs w:val="20"/>
              </w:rPr>
              <w:t>(ряд. 1 : ряд. 3 × 100)</w:t>
            </w:r>
          </w:p>
        </w:tc>
        <w:tc>
          <w:tcPr>
            <w:tcW w:w="1114" w:type="dxa"/>
            <w:shd w:val="clear" w:color="auto" w:fill="auto"/>
            <w:vAlign w:val="center"/>
          </w:tcPr>
          <w:p w:rsidR="00C721ED" w:rsidRPr="00E231A5" w:rsidRDefault="00783929" w:rsidP="00E231A5">
            <w:pPr>
              <w:widowControl w:val="0"/>
              <w:ind w:firstLine="0"/>
              <w:jc w:val="left"/>
              <w:rPr>
                <w:sz w:val="20"/>
                <w:szCs w:val="20"/>
              </w:rPr>
            </w:pPr>
            <w:r w:rsidRPr="00E231A5">
              <w:rPr>
                <w:sz w:val="20"/>
                <w:szCs w:val="20"/>
              </w:rPr>
              <w:t>7,2</w:t>
            </w:r>
          </w:p>
        </w:tc>
        <w:tc>
          <w:tcPr>
            <w:tcW w:w="1386" w:type="dxa"/>
            <w:shd w:val="clear" w:color="auto" w:fill="auto"/>
            <w:vAlign w:val="center"/>
          </w:tcPr>
          <w:p w:rsidR="00C721ED" w:rsidRPr="00E231A5" w:rsidRDefault="00783929" w:rsidP="00E231A5">
            <w:pPr>
              <w:widowControl w:val="0"/>
              <w:ind w:firstLine="0"/>
              <w:jc w:val="left"/>
              <w:rPr>
                <w:sz w:val="20"/>
                <w:szCs w:val="20"/>
              </w:rPr>
            </w:pPr>
            <w:r w:rsidRPr="00E231A5">
              <w:rPr>
                <w:sz w:val="20"/>
                <w:szCs w:val="20"/>
              </w:rPr>
              <w:t>9,6</w:t>
            </w:r>
          </w:p>
        </w:tc>
        <w:tc>
          <w:tcPr>
            <w:tcW w:w="1927" w:type="dxa"/>
            <w:shd w:val="clear" w:color="auto" w:fill="auto"/>
            <w:vAlign w:val="center"/>
          </w:tcPr>
          <w:p w:rsidR="00C721ED" w:rsidRPr="00E231A5" w:rsidRDefault="00783929" w:rsidP="00E231A5">
            <w:pPr>
              <w:widowControl w:val="0"/>
              <w:ind w:firstLine="0"/>
              <w:jc w:val="left"/>
              <w:rPr>
                <w:sz w:val="20"/>
                <w:szCs w:val="20"/>
              </w:rPr>
            </w:pPr>
            <w:r w:rsidRPr="00E231A5">
              <w:rPr>
                <w:sz w:val="20"/>
                <w:szCs w:val="20"/>
              </w:rPr>
              <w:t>+ 2,4</w:t>
            </w:r>
          </w:p>
        </w:tc>
      </w:tr>
    </w:tbl>
    <w:p w:rsidR="00EA3821" w:rsidRDefault="00EA3821" w:rsidP="00F7101F">
      <w:pPr>
        <w:widowControl w:val="0"/>
        <w:ind w:firstLine="709"/>
        <w:rPr>
          <w:lang w:val="ru-RU"/>
        </w:rPr>
      </w:pPr>
    </w:p>
    <w:p w:rsidR="00C721ED" w:rsidRPr="00E540B6" w:rsidRDefault="00C721ED" w:rsidP="00F7101F">
      <w:pPr>
        <w:widowControl w:val="0"/>
        <w:ind w:firstLine="709"/>
      </w:pPr>
      <w:r w:rsidRPr="00E540B6">
        <w:t xml:space="preserve">Рентабельність підприємства у </w:t>
      </w:r>
      <w:r w:rsidR="00783929" w:rsidRPr="00E540B6">
        <w:t>2005</w:t>
      </w:r>
      <w:r w:rsidRPr="00E540B6">
        <w:t xml:space="preserve"> році становила </w:t>
      </w:r>
      <w:r w:rsidR="00783929" w:rsidRPr="00E540B6">
        <w:t>27,55</w:t>
      </w:r>
      <w:r w:rsidRPr="00E540B6">
        <w:t>% і була більшою проти минулого</w:t>
      </w:r>
      <w:r w:rsidR="00783929" w:rsidRPr="00E540B6">
        <w:t>, 2004,</w:t>
      </w:r>
      <w:r w:rsidRPr="00E540B6">
        <w:t xml:space="preserve"> року на </w:t>
      </w:r>
      <w:r w:rsidR="00783929" w:rsidRPr="00E540B6">
        <w:t>4,99</w:t>
      </w:r>
      <w:r w:rsidRPr="00E540B6">
        <w:t>%. Зміна цього показнику є результатом дії двох факторів, %:</w:t>
      </w:r>
    </w:p>
    <w:p w:rsidR="00C721ED" w:rsidRPr="00E540B6" w:rsidRDefault="00C721ED" w:rsidP="00F7101F">
      <w:pPr>
        <w:widowControl w:val="0"/>
        <w:ind w:firstLine="709"/>
      </w:pPr>
      <w:r w:rsidRPr="00E540B6">
        <w:t>зміни реалізації на 1 грн. виробничих фондів:</w:t>
      </w:r>
    </w:p>
    <w:p w:rsidR="00C721ED" w:rsidRPr="00E540B6" w:rsidRDefault="00C721ED" w:rsidP="00F7101F">
      <w:pPr>
        <w:widowControl w:val="0"/>
        <w:ind w:firstLine="709"/>
      </w:pPr>
      <w:r w:rsidRPr="00E540B6">
        <w:t xml:space="preserve">- </w:t>
      </w:r>
      <w:r w:rsidR="00783929" w:rsidRPr="00E540B6">
        <w:t>26</w:t>
      </w:r>
      <w:r w:rsidRPr="00E540B6">
        <w:t xml:space="preserve"> • </w:t>
      </w:r>
      <w:r w:rsidR="00783929" w:rsidRPr="00E540B6">
        <w:t>7</w:t>
      </w:r>
      <w:r w:rsidRPr="00E540B6">
        <w:t>,</w:t>
      </w:r>
      <w:r w:rsidR="00783929" w:rsidRPr="00E540B6">
        <w:t>2</w:t>
      </w:r>
      <w:r w:rsidRPr="00E540B6">
        <w:t xml:space="preserve"> : 100 = - </w:t>
      </w:r>
      <w:r w:rsidR="00783929" w:rsidRPr="00E540B6">
        <w:t>1</w:t>
      </w:r>
      <w:r w:rsidRPr="00E540B6">
        <w:t>,</w:t>
      </w:r>
      <w:r w:rsidR="00783929" w:rsidRPr="00E540B6">
        <w:t>87</w:t>
      </w:r>
    </w:p>
    <w:p w:rsidR="00C721ED" w:rsidRPr="00E540B6" w:rsidRDefault="00C721ED" w:rsidP="00F7101F">
      <w:pPr>
        <w:widowControl w:val="0"/>
        <w:ind w:firstLine="709"/>
      </w:pPr>
      <w:r w:rsidRPr="00E540B6">
        <w:t>2. зміни прибутку на 1 грн. реалізації продукції:</w:t>
      </w:r>
    </w:p>
    <w:p w:rsidR="00C721ED" w:rsidRPr="00E540B6" w:rsidRDefault="00C721ED" w:rsidP="00F7101F">
      <w:pPr>
        <w:widowControl w:val="0"/>
        <w:ind w:firstLine="709"/>
      </w:pPr>
      <w:r w:rsidRPr="00E540B6">
        <w:t xml:space="preserve">+ </w:t>
      </w:r>
      <w:r w:rsidR="00783929" w:rsidRPr="00E540B6">
        <w:t>2,4</w:t>
      </w:r>
      <w:r w:rsidRPr="00E540B6">
        <w:t xml:space="preserve"> • </w:t>
      </w:r>
      <w:r w:rsidR="00783929" w:rsidRPr="00E540B6">
        <w:t>287</w:t>
      </w:r>
      <w:r w:rsidRPr="00E540B6">
        <w:t xml:space="preserve"> : 100 = + </w:t>
      </w:r>
      <w:r w:rsidR="00783929" w:rsidRPr="00E540B6">
        <w:t>6,89</w:t>
      </w:r>
    </w:p>
    <w:p w:rsidR="00C721ED" w:rsidRPr="00E540B6" w:rsidRDefault="00C721ED" w:rsidP="00F7101F">
      <w:pPr>
        <w:widowControl w:val="0"/>
        <w:ind w:firstLine="709"/>
      </w:pPr>
      <w:r w:rsidRPr="00E540B6">
        <w:t xml:space="preserve">Разом + </w:t>
      </w:r>
      <w:r w:rsidR="00783929" w:rsidRPr="00E540B6">
        <w:t>5,02</w:t>
      </w:r>
    </w:p>
    <w:p w:rsidR="00C721ED" w:rsidRPr="00E540B6" w:rsidRDefault="00C721ED" w:rsidP="00F7101F">
      <w:pPr>
        <w:widowControl w:val="0"/>
        <w:ind w:firstLine="709"/>
      </w:pPr>
      <w:r w:rsidRPr="00E540B6">
        <w:t xml:space="preserve">Таким чином, підвищення рентабельності підприємства пояснюється виключно зростанням рентабельності продукції. Використання виробничих фондів погіршилося, внаслідок чого цей показник підприємства зменшився на </w:t>
      </w:r>
      <w:r w:rsidR="00D917BF" w:rsidRPr="00E540B6">
        <w:t>1,87</w:t>
      </w:r>
      <w:r w:rsidRPr="00E540B6">
        <w:t>% (резерв зростання).</w:t>
      </w:r>
    </w:p>
    <w:p w:rsidR="009A0D44" w:rsidRPr="00E540B6" w:rsidRDefault="009A0D44" w:rsidP="00F7101F">
      <w:pPr>
        <w:widowControl w:val="0"/>
        <w:ind w:firstLine="709"/>
      </w:pPr>
    </w:p>
    <w:p w:rsidR="009517F1" w:rsidRPr="00EA3821" w:rsidRDefault="00EA3821" w:rsidP="00F7101F">
      <w:pPr>
        <w:widowControl w:val="0"/>
        <w:ind w:firstLine="709"/>
        <w:jc w:val="center"/>
        <w:rPr>
          <w:b/>
          <w:lang w:val="ru-RU"/>
        </w:rPr>
      </w:pPr>
      <w:bookmarkStart w:id="6" w:name="_Toc129343611"/>
      <w:r>
        <w:br w:type="page"/>
      </w:r>
      <w:r w:rsidR="00D917BF" w:rsidRPr="00EA3821">
        <w:rPr>
          <w:b/>
        </w:rPr>
        <w:t>3</w:t>
      </w:r>
      <w:r w:rsidR="009517F1" w:rsidRPr="00EA3821">
        <w:rPr>
          <w:b/>
        </w:rPr>
        <w:t xml:space="preserve"> </w:t>
      </w:r>
      <w:r w:rsidR="00443CED" w:rsidRPr="00EA3821">
        <w:rPr>
          <w:b/>
        </w:rPr>
        <w:t>Організація о</w:t>
      </w:r>
      <w:r w:rsidR="009517F1" w:rsidRPr="00EA3821">
        <w:rPr>
          <w:b/>
        </w:rPr>
        <w:t>блік</w:t>
      </w:r>
      <w:r w:rsidR="00443CED" w:rsidRPr="00EA3821">
        <w:rPr>
          <w:b/>
        </w:rPr>
        <w:t>у, контролю і аналізу</w:t>
      </w:r>
      <w:r w:rsidR="009517F1" w:rsidRPr="00EA3821">
        <w:rPr>
          <w:b/>
        </w:rPr>
        <w:t xml:space="preserve"> </w:t>
      </w:r>
      <w:r w:rsidR="00443CED" w:rsidRPr="00EA3821">
        <w:rPr>
          <w:b/>
        </w:rPr>
        <w:t>грош</w:t>
      </w:r>
      <w:r w:rsidR="009517F1" w:rsidRPr="00EA3821">
        <w:rPr>
          <w:b/>
        </w:rPr>
        <w:t>ових операцій</w:t>
      </w:r>
      <w:bookmarkEnd w:id="6"/>
    </w:p>
    <w:p w:rsidR="00EA3821" w:rsidRPr="00EA3821" w:rsidRDefault="00EA3821" w:rsidP="00F7101F">
      <w:pPr>
        <w:widowControl w:val="0"/>
        <w:ind w:firstLine="709"/>
        <w:jc w:val="center"/>
        <w:rPr>
          <w:b/>
          <w:lang w:val="ru-RU"/>
        </w:rPr>
      </w:pPr>
    </w:p>
    <w:p w:rsidR="00443CED" w:rsidRPr="00EA3821" w:rsidRDefault="00D917BF" w:rsidP="00F7101F">
      <w:pPr>
        <w:widowControl w:val="0"/>
        <w:ind w:firstLine="709"/>
        <w:jc w:val="center"/>
        <w:rPr>
          <w:b/>
          <w:lang w:val="ru-RU"/>
        </w:rPr>
      </w:pPr>
      <w:bookmarkStart w:id="7" w:name="_Toc129343612"/>
      <w:r w:rsidRPr="00EA3821">
        <w:rPr>
          <w:b/>
        </w:rPr>
        <w:t>3</w:t>
      </w:r>
      <w:r w:rsidR="009517F1" w:rsidRPr="00EA3821">
        <w:rPr>
          <w:b/>
        </w:rPr>
        <w:t xml:space="preserve">.1 </w:t>
      </w:r>
      <w:r w:rsidR="00443CED" w:rsidRPr="00EA3821">
        <w:rPr>
          <w:b/>
        </w:rPr>
        <w:t>Організація обліку</w:t>
      </w:r>
      <w:r w:rsidR="008D23DA" w:rsidRPr="00EA3821">
        <w:rPr>
          <w:b/>
        </w:rPr>
        <w:t xml:space="preserve"> грошових операцій</w:t>
      </w:r>
      <w:bookmarkEnd w:id="7"/>
    </w:p>
    <w:p w:rsidR="00EA3821" w:rsidRPr="00EA3821" w:rsidRDefault="00EA3821" w:rsidP="00F7101F">
      <w:pPr>
        <w:widowControl w:val="0"/>
        <w:ind w:firstLine="709"/>
        <w:rPr>
          <w:lang w:val="ru-RU"/>
        </w:rPr>
      </w:pPr>
    </w:p>
    <w:p w:rsidR="00B532BB" w:rsidRPr="00E540B6" w:rsidRDefault="00B532BB" w:rsidP="00F7101F">
      <w:pPr>
        <w:widowControl w:val="0"/>
        <w:ind w:firstLine="709"/>
      </w:pPr>
      <w:r w:rsidRPr="00E540B6">
        <w:t>Фінансовий облік у ВАТ “Отинійська пересувна механізована колона № 150” ґрунтується на єдиних засадах, встановлених Законом України „Про бухгалтерський облік та фінансову звітність в Україні”, і здійснюється відповідно до Положень (Стандартів) бухгалтерського обліку.</w:t>
      </w:r>
    </w:p>
    <w:p w:rsidR="00AB3C3D" w:rsidRPr="00E540B6" w:rsidRDefault="00AB3C3D" w:rsidP="00F7101F">
      <w:pPr>
        <w:widowControl w:val="0"/>
        <w:ind w:firstLine="709"/>
      </w:pPr>
      <w:r w:rsidRPr="00E540B6">
        <w:t>“Предметом організації бухгалтерського обліку виробничо-господарської діяльності є:</w:t>
      </w:r>
    </w:p>
    <w:p w:rsidR="00AB3C3D" w:rsidRPr="00E540B6" w:rsidRDefault="00AB3C3D" w:rsidP="00F7101F">
      <w:pPr>
        <w:widowControl w:val="0"/>
        <w:ind w:firstLine="709"/>
      </w:pPr>
      <w:r w:rsidRPr="00E540B6">
        <w:t>• обліковий процес;</w:t>
      </w:r>
    </w:p>
    <w:p w:rsidR="00AB3C3D" w:rsidRPr="00E540B6" w:rsidRDefault="00AB3C3D" w:rsidP="00F7101F">
      <w:pPr>
        <w:widowControl w:val="0"/>
        <w:ind w:firstLine="709"/>
      </w:pPr>
      <w:r w:rsidRPr="00E540B6">
        <w:t>• структура облікових підрозділів;</w:t>
      </w:r>
    </w:p>
    <w:p w:rsidR="00AB3C3D" w:rsidRPr="00E540B6" w:rsidRDefault="00AB3C3D" w:rsidP="00F7101F">
      <w:pPr>
        <w:widowControl w:val="0"/>
        <w:ind w:firstLine="709"/>
      </w:pPr>
      <w:r w:rsidRPr="00E540B6">
        <w:t>• праця облікових працівників;</w:t>
      </w:r>
    </w:p>
    <w:p w:rsidR="00AB3C3D" w:rsidRPr="00E540B6" w:rsidRDefault="00AB3C3D" w:rsidP="00F7101F">
      <w:pPr>
        <w:widowControl w:val="0"/>
        <w:ind w:firstLine="709"/>
      </w:pPr>
      <w:r w:rsidRPr="00E540B6">
        <w:t>• організаційне, правове й технічне забезпечення обліку”</w:t>
      </w:r>
      <w:r w:rsidRPr="00E540B6">
        <w:footnoteReference w:id="1"/>
      </w:r>
      <w:r w:rsidRPr="00E540B6">
        <w:t>.</w:t>
      </w:r>
    </w:p>
    <w:p w:rsidR="00A674F6" w:rsidRPr="00E540B6" w:rsidRDefault="00AB3C3D" w:rsidP="00F7101F">
      <w:pPr>
        <w:widowControl w:val="0"/>
        <w:ind w:firstLine="709"/>
      </w:pPr>
      <w:r w:rsidRPr="00E540B6">
        <w:t>Особливу увагу на аналізованому підприємстві приділяється обліку, аналізу й контролю грошових операцій.</w:t>
      </w:r>
      <w:r w:rsidR="00F7101F">
        <w:t xml:space="preserve"> </w:t>
      </w:r>
    </w:p>
    <w:p w:rsidR="00A674F6" w:rsidRPr="00E540B6" w:rsidRDefault="00A674F6" w:rsidP="00F7101F">
      <w:pPr>
        <w:widowControl w:val="0"/>
        <w:ind w:firstLine="709"/>
      </w:pPr>
      <w:r w:rsidRPr="00E540B6">
        <w:t>Грошові операції – це операції з грошовими коштами. Грошові кошти – це готівка, кошти на рахунках банків, депозити до запитання. Вони використовуються для поточних операцій і обліковуються на рахунках класу 3:</w:t>
      </w:r>
    </w:p>
    <w:p w:rsidR="00A674F6" w:rsidRPr="00E540B6" w:rsidRDefault="00A674F6" w:rsidP="00F7101F">
      <w:pPr>
        <w:widowControl w:val="0"/>
        <w:ind w:firstLine="709"/>
      </w:pPr>
      <w:r w:rsidRPr="00E540B6">
        <w:t>30 „Каса”;</w:t>
      </w:r>
    </w:p>
    <w:p w:rsidR="00A674F6" w:rsidRPr="00E540B6" w:rsidRDefault="00A674F6" w:rsidP="00F7101F">
      <w:pPr>
        <w:widowControl w:val="0"/>
        <w:ind w:firstLine="709"/>
      </w:pPr>
      <w:r w:rsidRPr="00E540B6">
        <w:t>31 „Рахунки в банках”;</w:t>
      </w:r>
    </w:p>
    <w:p w:rsidR="00A674F6" w:rsidRPr="00E540B6" w:rsidRDefault="00A674F6" w:rsidP="00F7101F">
      <w:pPr>
        <w:widowControl w:val="0"/>
        <w:ind w:firstLine="709"/>
      </w:pPr>
      <w:r w:rsidRPr="00E540B6">
        <w:t>33 „Інші кошти”.</w:t>
      </w:r>
    </w:p>
    <w:p w:rsidR="00AB3C3D" w:rsidRPr="00E540B6" w:rsidRDefault="00A674F6" w:rsidP="00F7101F">
      <w:pPr>
        <w:widowControl w:val="0"/>
        <w:ind w:firstLine="709"/>
      </w:pPr>
      <w:r w:rsidRPr="00E540B6">
        <w:t>Інформація про наявність і рух коштів у касі ВАТ “Отинійська пересувна механізована колона № 150” узагальнюють на синтетичному рахунку 30 „Каса”, субрахунок 301 „Каса в національній валюті”.</w:t>
      </w:r>
    </w:p>
    <w:p w:rsidR="009517F1" w:rsidRPr="00EA3821" w:rsidRDefault="00EA3821" w:rsidP="00F7101F">
      <w:pPr>
        <w:widowControl w:val="0"/>
        <w:ind w:firstLine="709"/>
        <w:jc w:val="center"/>
        <w:rPr>
          <w:b/>
        </w:rPr>
      </w:pPr>
      <w:bookmarkStart w:id="8" w:name="_Toc129343613"/>
      <w:r>
        <w:br w:type="page"/>
      </w:r>
      <w:r w:rsidR="00D917BF" w:rsidRPr="00EA3821">
        <w:rPr>
          <w:b/>
        </w:rPr>
        <w:t>3</w:t>
      </w:r>
      <w:r w:rsidR="00443CED" w:rsidRPr="00EA3821">
        <w:rPr>
          <w:b/>
        </w:rPr>
        <w:t>.1.1</w:t>
      </w:r>
      <w:r w:rsidR="00B532BB" w:rsidRPr="00EA3821">
        <w:rPr>
          <w:b/>
        </w:rPr>
        <w:t xml:space="preserve"> </w:t>
      </w:r>
      <w:r w:rsidR="009517F1" w:rsidRPr="00EA3821">
        <w:rPr>
          <w:b/>
        </w:rPr>
        <w:t xml:space="preserve">Документальне оформлення </w:t>
      </w:r>
      <w:r w:rsidR="000D1D4A" w:rsidRPr="00EA3821">
        <w:rPr>
          <w:b/>
        </w:rPr>
        <w:t xml:space="preserve">касових </w:t>
      </w:r>
      <w:r w:rsidR="009517F1" w:rsidRPr="00EA3821">
        <w:rPr>
          <w:b/>
        </w:rPr>
        <w:t>операцій</w:t>
      </w:r>
      <w:bookmarkEnd w:id="8"/>
    </w:p>
    <w:p w:rsidR="009517F1" w:rsidRPr="00E540B6" w:rsidRDefault="009517F1" w:rsidP="00F7101F">
      <w:pPr>
        <w:widowControl w:val="0"/>
        <w:ind w:firstLine="709"/>
      </w:pPr>
      <w:r w:rsidRPr="00E540B6">
        <w:t>“Приймання готівки касами підприємств проводиться за прибутковими касовими ордерами, підписаними головним бухгалтером або особою, ним уповноваженою. Про приймання грошей видається квитанція за підписами головного бухгалтера або особи, ним уповноваженої, і касира, завірена печаткою (штампом) касира або відбитком касового апарату.”</w:t>
      </w:r>
      <w:r w:rsidRPr="00E540B6">
        <w:footnoteReference w:id="2"/>
      </w:r>
    </w:p>
    <w:p w:rsidR="009517F1" w:rsidRPr="00E540B6" w:rsidRDefault="009517F1" w:rsidP="00F7101F">
      <w:pPr>
        <w:widowControl w:val="0"/>
        <w:ind w:firstLine="709"/>
      </w:pPr>
      <w:r w:rsidRPr="00E540B6">
        <w:t>Видачу готівки з кас підприємств проводять за видатковими касовими ордерами або за належно оформленими платіжними (розрахунково-платіжними) відомостями. Документи на видачу грошей мають бути підписані керівником і головним бухгалтером підприємства або особами, ними уповноваженими. До видаткових ордерів можуть долучатися заявки на видачу грошей, рахунки тощо.</w:t>
      </w:r>
    </w:p>
    <w:p w:rsidR="009517F1" w:rsidRPr="00E540B6" w:rsidRDefault="009517F1" w:rsidP="00F7101F">
      <w:pPr>
        <w:widowControl w:val="0"/>
        <w:ind w:firstLine="709"/>
      </w:pPr>
      <w:r w:rsidRPr="00E540B6">
        <w:t>У разі, якщо на доданих до видаткових касових ордерів документах, заявках, рахунках тощо є дозвільний надпис керівника підприємства, підпис керівника на видаткових касових ордерах не є обов’язковим.</w:t>
      </w:r>
    </w:p>
    <w:p w:rsidR="009517F1" w:rsidRPr="00E540B6" w:rsidRDefault="009517F1" w:rsidP="00F7101F">
      <w:pPr>
        <w:widowControl w:val="0"/>
        <w:ind w:firstLine="709"/>
      </w:pPr>
      <w:r w:rsidRPr="00E540B6">
        <w:t>Прибуткові касові ордери або видаткові документи до передачі у касу реєструються бухгалтерією у журналі реєстрації прибуткових і видаткових касових документів. Видаткові касові ордери, оформлені на підставі платіжних (розрахунково-платіжних) відомостей на виплату заробітної плати, реєструються після її видачі.</w:t>
      </w:r>
    </w:p>
    <w:p w:rsidR="009517F1" w:rsidRPr="00E540B6" w:rsidRDefault="009517F1" w:rsidP="00F7101F">
      <w:pPr>
        <w:widowControl w:val="0"/>
        <w:ind w:firstLine="709"/>
      </w:pPr>
      <w:r w:rsidRPr="00E540B6">
        <w:t>Реєстрація прибуткових і видаткових касових документів може здійснюватися з використанням технічних засобів. При цьому у машинограмі “Вкладний аркуш журналу реєстрації прибуткових і видаткових касових документів”, яка складається за відповідний день, забезпечується також формування даних для обліку руху коштів за цільовим призначенням.</w:t>
      </w:r>
    </w:p>
    <w:p w:rsidR="00A674F6" w:rsidRPr="00E540B6" w:rsidRDefault="009517F1" w:rsidP="00F7101F">
      <w:pPr>
        <w:widowControl w:val="0"/>
        <w:ind w:firstLine="709"/>
      </w:pPr>
      <w:r w:rsidRPr="00E540B6">
        <w:t>Касові документи після складання звіту касира та його оброблення у бухгалтерії комплектуються у хронологічному порядку, нумеруються і переплітаються в окремі папки та зберігаються протягом 36 місяців після закінчення календарного року матеріально відповідальною особою, на яку покладено обов’язок зберігання документів, в окремому сейфі або спеціальному приміщенні, яке передається під охорону.</w:t>
      </w:r>
    </w:p>
    <w:p w:rsidR="0030183A" w:rsidRDefault="0030183A" w:rsidP="00F7101F">
      <w:pPr>
        <w:widowControl w:val="0"/>
        <w:ind w:firstLine="709"/>
        <w:rPr>
          <w:lang w:val="ru-RU"/>
        </w:rPr>
      </w:pPr>
      <w:r w:rsidRPr="00E540B6">
        <w:t xml:space="preserve">На підставі первинної документації, вивченої під час проходження практики, подаємо журнал </w:t>
      </w:r>
      <w:r w:rsidR="000D1D4A" w:rsidRPr="00E540B6">
        <w:t>касових</w:t>
      </w:r>
      <w:r w:rsidRPr="00E540B6">
        <w:t xml:space="preserve"> операцій.</w:t>
      </w:r>
    </w:p>
    <w:p w:rsidR="00EA3821" w:rsidRPr="00EA3821" w:rsidRDefault="00EA3821" w:rsidP="00F7101F">
      <w:pPr>
        <w:widowControl w:val="0"/>
        <w:ind w:firstLine="709"/>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308"/>
        <w:gridCol w:w="1910"/>
        <w:gridCol w:w="1915"/>
        <w:gridCol w:w="1803"/>
      </w:tblGrid>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зміст операції</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дебет</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кредит</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сума, грн.</w:t>
            </w:r>
          </w:p>
        </w:tc>
      </w:tr>
      <w:tr w:rsidR="00CE622D" w:rsidRPr="00E231A5" w:rsidTr="00E231A5">
        <w:tc>
          <w:tcPr>
            <w:tcW w:w="9464" w:type="dxa"/>
            <w:gridSpan w:val="5"/>
            <w:shd w:val="clear" w:color="auto" w:fill="auto"/>
          </w:tcPr>
          <w:p w:rsidR="00CE622D" w:rsidRPr="00E231A5" w:rsidRDefault="00CE622D" w:rsidP="00E231A5">
            <w:pPr>
              <w:widowControl w:val="0"/>
              <w:ind w:firstLine="0"/>
              <w:jc w:val="left"/>
              <w:rPr>
                <w:sz w:val="20"/>
                <w:szCs w:val="20"/>
              </w:rPr>
            </w:pPr>
            <w:r w:rsidRPr="00E231A5">
              <w:rPr>
                <w:sz w:val="20"/>
                <w:szCs w:val="20"/>
              </w:rPr>
              <w:t>Надходження до каси підприємства</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1</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отримано за чеком грошо-ві кошти на господарські потреби</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311</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3000</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2</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отримано за чеком грошо-ві кошти на виплату заплати</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311</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64000</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3</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повернено підзвітною особою залишок невитра-чених підзвітних сум</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372</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58</w:t>
            </w:r>
          </w:p>
        </w:tc>
      </w:tr>
      <w:tr w:rsidR="00CE622D" w:rsidRPr="00E231A5" w:rsidTr="00E231A5">
        <w:tc>
          <w:tcPr>
            <w:tcW w:w="9464" w:type="dxa"/>
            <w:gridSpan w:val="5"/>
            <w:shd w:val="clear" w:color="auto" w:fill="auto"/>
          </w:tcPr>
          <w:p w:rsidR="00CE622D" w:rsidRPr="00E231A5" w:rsidRDefault="00CE622D" w:rsidP="00E231A5">
            <w:pPr>
              <w:widowControl w:val="0"/>
              <w:ind w:firstLine="0"/>
              <w:jc w:val="left"/>
              <w:rPr>
                <w:sz w:val="20"/>
                <w:szCs w:val="20"/>
              </w:rPr>
            </w:pPr>
            <w:r w:rsidRPr="00E231A5">
              <w:rPr>
                <w:sz w:val="20"/>
                <w:szCs w:val="20"/>
              </w:rPr>
              <w:t>виплати з каси підприємства</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4</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видано кошти під звіт для придбання товарів</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372</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1800</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5</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 xml:space="preserve">виплачено заплату працівникам </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661</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64000</w:t>
            </w:r>
          </w:p>
        </w:tc>
      </w:tr>
      <w:tr w:rsidR="00CE622D" w:rsidRPr="00E231A5" w:rsidTr="00E231A5">
        <w:tc>
          <w:tcPr>
            <w:tcW w:w="528" w:type="dxa"/>
            <w:shd w:val="clear" w:color="auto" w:fill="auto"/>
          </w:tcPr>
          <w:p w:rsidR="00CE622D" w:rsidRPr="00E231A5" w:rsidRDefault="00CE622D" w:rsidP="00E231A5">
            <w:pPr>
              <w:widowControl w:val="0"/>
              <w:ind w:firstLine="0"/>
              <w:jc w:val="left"/>
              <w:rPr>
                <w:sz w:val="20"/>
                <w:szCs w:val="20"/>
              </w:rPr>
            </w:pPr>
            <w:r w:rsidRPr="00E231A5">
              <w:rPr>
                <w:sz w:val="20"/>
                <w:szCs w:val="20"/>
              </w:rPr>
              <w:t>6</w:t>
            </w:r>
          </w:p>
        </w:tc>
        <w:tc>
          <w:tcPr>
            <w:tcW w:w="3308" w:type="dxa"/>
            <w:shd w:val="clear" w:color="auto" w:fill="auto"/>
          </w:tcPr>
          <w:p w:rsidR="00CE622D" w:rsidRPr="00E231A5" w:rsidRDefault="00CE622D" w:rsidP="00E231A5">
            <w:pPr>
              <w:widowControl w:val="0"/>
              <w:ind w:firstLine="0"/>
              <w:jc w:val="left"/>
              <w:rPr>
                <w:sz w:val="20"/>
                <w:szCs w:val="20"/>
              </w:rPr>
            </w:pPr>
            <w:r w:rsidRPr="00E231A5">
              <w:rPr>
                <w:sz w:val="20"/>
                <w:szCs w:val="20"/>
              </w:rPr>
              <w:t>видано кошти під звіт для придбання канцтоварів</w:t>
            </w:r>
          </w:p>
        </w:tc>
        <w:tc>
          <w:tcPr>
            <w:tcW w:w="1910" w:type="dxa"/>
            <w:shd w:val="clear" w:color="auto" w:fill="auto"/>
          </w:tcPr>
          <w:p w:rsidR="00CE622D" w:rsidRPr="00E231A5" w:rsidRDefault="00CE622D" w:rsidP="00E231A5">
            <w:pPr>
              <w:widowControl w:val="0"/>
              <w:ind w:firstLine="0"/>
              <w:jc w:val="left"/>
              <w:rPr>
                <w:sz w:val="20"/>
                <w:szCs w:val="20"/>
              </w:rPr>
            </w:pPr>
            <w:r w:rsidRPr="00E231A5">
              <w:rPr>
                <w:sz w:val="20"/>
                <w:szCs w:val="20"/>
              </w:rPr>
              <w:t>372</w:t>
            </w:r>
          </w:p>
        </w:tc>
        <w:tc>
          <w:tcPr>
            <w:tcW w:w="1915" w:type="dxa"/>
            <w:shd w:val="clear" w:color="auto" w:fill="auto"/>
          </w:tcPr>
          <w:p w:rsidR="00CE622D" w:rsidRPr="00E231A5" w:rsidRDefault="00CE622D" w:rsidP="00E231A5">
            <w:pPr>
              <w:widowControl w:val="0"/>
              <w:ind w:firstLine="0"/>
              <w:jc w:val="left"/>
              <w:rPr>
                <w:sz w:val="20"/>
                <w:szCs w:val="20"/>
              </w:rPr>
            </w:pPr>
            <w:r w:rsidRPr="00E231A5">
              <w:rPr>
                <w:sz w:val="20"/>
                <w:szCs w:val="20"/>
              </w:rPr>
              <w:t>301</w:t>
            </w:r>
          </w:p>
        </w:tc>
        <w:tc>
          <w:tcPr>
            <w:tcW w:w="1803" w:type="dxa"/>
            <w:shd w:val="clear" w:color="auto" w:fill="auto"/>
          </w:tcPr>
          <w:p w:rsidR="00CE622D" w:rsidRPr="00E231A5" w:rsidRDefault="00CE622D" w:rsidP="00E231A5">
            <w:pPr>
              <w:widowControl w:val="0"/>
              <w:ind w:firstLine="0"/>
              <w:jc w:val="left"/>
              <w:rPr>
                <w:sz w:val="20"/>
                <w:szCs w:val="20"/>
              </w:rPr>
            </w:pPr>
            <w:r w:rsidRPr="00E231A5">
              <w:rPr>
                <w:sz w:val="20"/>
                <w:szCs w:val="20"/>
              </w:rPr>
              <w:t>458</w:t>
            </w:r>
          </w:p>
        </w:tc>
      </w:tr>
    </w:tbl>
    <w:p w:rsidR="0030183A" w:rsidRPr="00E540B6" w:rsidRDefault="0030183A" w:rsidP="00F7101F">
      <w:pPr>
        <w:widowControl w:val="0"/>
        <w:ind w:firstLine="709"/>
      </w:pPr>
    </w:p>
    <w:p w:rsidR="009517F1" w:rsidRPr="00EA3821" w:rsidRDefault="00AC29F4" w:rsidP="00F7101F">
      <w:pPr>
        <w:widowControl w:val="0"/>
        <w:ind w:firstLine="709"/>
        <w:jc w:val="center"/>
        <w:rPr>
          <w:b/>
        </w:rPr>
      </w:pPr>
      <w:bookmarkStart w:id="9" w:name="_Toc129343614"/>
      <w:r w:rsidRPr="00EA3821">
        <w:rPr>
          <w:b/>
        </w:rPr>
        <w:t>3</w:t>
      </w:r>
      <w:r w:rsidR="009517F1" w:rsidRPr="00EA3821">
        <w:rPr>
          <w:b/>
        </w:rPr>
        <w:t>.</w:t>
      </w:r>
      <w:r w:rsidR="00A674F6" w:rsidRPr="00EA3821">
        <w:rPr>
          <w:b/>
        </w:rPr>
        <w:t>1.2</w:t>
      </w:r>
      <w:r w:rsidR="009517F1" w:rsidRPr="00EA3821">
        <w:rPr>
          <w:b/>
        </w:rPr>
        <w:t xml:space="preserve"> Документальне оформлення операцій по розрахунковому рахунку</w:t>
      </w:r>
      <w:bookmarkEnd w:id="9"/>
    </w:p>
    <w:p w:rsidR="009517F1" w:rsidRPr="00E540B6" w:rsidRDefault="009517F1" w:rsidP="00F7101F">
      <w:pPr>
        <w:widowControl w:val="0"/>
        <w:ind w:firstLine="709"/>
      </w:pPr>
      <w:r w:rsidRPr="00E540B6">
        <w:t>Підприємства зберігають вільні кошти, призначені для потреб виробничо-фінансової діяльності, на рахунках, які відкривають у банку згідно з укладеним договором на обслуговування.</w:t>
      </w:r>
    </w:p>
    <w:p w:rsidR="009517F1" w:rsidRPr="00E540B6" w:rsidRDefault="009517F1" w:rsidP="00F7101F">
      <w:pPr>
        <w:widowControl w:val="0"/>
        <w:ind w:firstLine="709"/>
      </w:pPr>
      <w:r w:rsidRPr="00E540B6">
        <w:t>Підставою для зарахування коштів на розрахунковий рахунок, а також для отримання та переказу коштів з цього рахунку є чеки, платіжні вимоги-доручення, перекази та інші розрахункові документи, що їх затверджено Національним банком України.</w:t>
      </w:r>
    </w:p>
    <w:p w:rsidR="009517F1" w:rsidRPr="00E540B6" w:rsidRDefault="009517F1" w:rsidP="00F7101F">
      <w:pPr>
        <w:widowControl w:val="0"/>
        <w:ind w:firstLine="709"/>
      </w:pPr>
      <w:r w:rsidRPr="00E540B6">
        <w:t>Суми з рахунку без доручень підприємства банк списує за розпорядженням організацій, яким надано право безперечного стягнення платежів (податкові органи по платежах до бюджету), по виконавчих і прирівняних до них документах (накази Арбітра, виконавчі листи, виконавчі написи нотаріусів та інші передбачені діючими інструкціями документи).</w:t>
      </w:r>
    </w:p>
    <w:p w:rsidR="00A674F6" w:rsidRPr="00E540B6" w:rsidRDefault="00A674F6" w:rsidP="00F7101F">
      <w:pPr>
        <w:widowControl w:val="0"/>
        <w:ind w:firstLine="709"/>
      </w:pPr>
    </w:p>
    <w:p w:rsidR="009517F1" w:rsidRPr="00EA3821" w:rsidRDefault="00AC29F4" w:rsidP="00F7101F">
      <w:pPr>
        <w:widowControl w:val="0"/>
        <w:ind w:firstLine="709"/>
        <w:jc w:val="center"/>
        <w:rPr>
          <w:b/>
        </w:rPr>
      </w:pPr>
      <w:bookmarkStart w:id="10" w:name="_Toc129343615"/>
      <w:r w:rsidRPr="00EA3821">
        <w:rPr>
          <w:b/>
        </w:rPr>
        <w:t>3</w:t>
      </w:r>
      <w:r w:rsidR="00A674F6" w:rsidRPr="00EA3821">
        <w:rPr>
          <w:b/>
        </w:rPr>
        <w:t>.1.3</w:t>
      </w:r>
      <w:r w:rsidR="009517F1" w:rsidRPr="00EA3821">
        <w:rPr>
          <w:b/>
        </w:rPr>
        <w:t xml:space="preserve"> Опрацювання виписок банку</w:t>
      </w:r>
      <w:bookmarkEnd w:id="10"/>
    </w:p>
    <w:p w:rsidR="009517F1" w:rsidRPr="00E540B6" w:rsidRDefault="009517F1" w:rsidP="00F7101F">
      <w:pPr>
        <w:widowControl w:val="0"/>
        <w:ind w:firstLine="709"/>
      </w:pPr>
      <w:r w:rsidRPr="00E540B6">
        <w:t>Зарахування готівки на рахунок проводиться на основі оголошення про її внесення, відривна частина якого є квитанцією банку про підтвердження цієї операції. Видача готівки проводиться на основі грошових чеків. Кожна операція за цим рахунком у хронологічному порядку відображається у виписці банку, яку слід читати у оберненому (“дзеркальному”) відображенні, оскільки записи за дебетом у ній означають видачу чи перерахування коштів на рахунок, хоч цей рахунок, як і інші рахунки з обліку коштів, є активним. Така є обернена побудова виписок і за рештою рахунків з обліку коштів у банку.</w:t>
      </w:r>
    </w:p>
    <w:p w:rsidR="009517F1" w:rsidRPr="00E540B6" w:rsidRDefault="009517F1" w:rsidP="00F7101F">
      <w:pPr>
        <w:widowControl w:val="0"/>
        <w:ind w:firstLine="709"/>
      </w:pPr>
      <w:r w:rsidRPr="00E540B6">
        <w:t xml:space="preserve">Тому у виписках банку витрата коштів з рахунків записана в графі “Дебет” і, навпаки, надходження коштів на рахунок у графі “Кредит”. До виписки з рахунку в банку прикладаються копії документів, на підставі яких були проведені операції з грішми: платіжні доручення, платіжні вимоги-доручення тощо. Окремі копії документів є на підприємстві, оскільки їх забирають з банку відразу ж після здійснення операцій. Наприклад, платіжні доручення, корінці у грошовій чековій книжці після одержання готівки. Тому в першу чергу треба впорядкувати документи, які прикладаються до виписки з рахунку. Їх складають у хронологічному порядку окремо за дебетом (витрати грошей) і кредитом (надходження грошей), звіряють суми, вказані у виписці і документах, відмічаючи це у виписці спеціальною позначкою. Інколи буває так, що не всі документи надійшли з банку разом з випискою, або помилково до неї </w:t>
      </w:r>
      <w:r w:rsidR="009B2C3B" w:rsidRPr="00E540B6">
        <w:t>прикладене</w:t>
      </w:r>
      <w:r w:rsidRPr="00E540B6">
        <w:t xml:space="preserve"> документи інших підприємств. Чужі документи потрібно повернути в банк, а власні забрати. Читаючи виписку, за значенням кодів у графі “Шифр операції” можна визначити, якого документу бракує.</w:t>
      </w:r>
    </w:p>
    <w:p w:rsidR="009517F1" w:rsidRPr="00E540B6" w:rsidRDefault="009517F1" w:rsidP="00F7101F">
      <w:pPr>
        <w:widowControl w:val="0"/>
        <w:ind w:firstLine="709"/>
      </w:pPr>
      <w:r w:rsidRPr="00E540B6">
        <w:t>Значення кодів такі:</w:t>
      </w:r>
    </w:p>
    <w:p w:rsidR="009517F1" w:rsidRPr="00E540B6" w:rsidRDefault="009517F1" w:rsidP="00F7101F">
      <w:pPr>
        <w:widowControl w:val="0"/>
        <w:ind w:firstLine="709"/>
      </w:pPr>
      <w:r w:rsidRPr="00E540B6">
        <w:t>01 – списано (за дебетом), або зараховано (за кредитом) згідно з платіжним дорученням гроші;</w:t>
      </w:r>
    </w:p>
    <w:p w:rsidR="009517F1" w:rsidRPr="00E540B6" w:rsidRDefault="009517F1" w:rsidP="00F7101F">
      <w:pPr>
        <w:widowControl w:val="0"/>
        <w:ind w:firstLine="709"/>
      </w:pPr>
      <w:r w:rsidRPr="00E540B6">
        <w:t>02 – оплачено (за дебетом), або зараховано (за кредитом) гроші згідно з платіжною вимогою-дорученням;</w:t>
      </w:r>
    </w:p>
    <w:p w:rsidR="009517F1" w:rsidRPr="00E540B6" w:rsidRDefault="009517F1" w:rsidP="00F7101F">
      <w:pPr>
        <w:widowControl w:val="0"/>
        <w:ind w:firstLine="709"/>
      </w:pPr>
      <w:r w:rsidRPr="00E540B6">
        <w:t>03 – одержано в касу гроші (за дебетом) згідно з грошовим чеком чи здано в банк готівку (за кредитом) згідно з оголошенням на внесення готівки;</w:t>
      </w:r>
    </w:p>
    <w:p w:rsidR="009517F1" w:rsidRPr="00E540B6" w:rsidRDefault="009517F1" w:rsidP="00F7101F">
      <w:pPr>
        <w:widowControl w:val="0"/>
        <w:ind w:firstLine="709"/>
      </w:pPr>
      <w:r w:rsidRPr="00E540B6">
        <w:t>04 -</w:t>
      </w:r>
      <w:r w:rsidR="00F7101F">
        <w:t xml:space="preserve"> </w:t>
      </w:r>
      <w:r w:rsidRPr="00E540B6">
        <w:t>оплачено (за дебетом) або одержано (за кредитом) гроші згідно з розрахунковим чеком;</w:t>
      </w:r>
    </w:p>
    <w:p w:rsidR="009517F1" w:rsidRPr="00E540B6" w:rsidRDefault="009517F1" w:rsidP="00F7101F">
      <w:pPr>
        <w:widowControl w:val="0"/>
        <w:ind w:firstLine="709"/>
      </w:pPr>
      <w:r w:rsidRPr="00E540B6">
        <w:t>05 – виставлено акредитив (за дебетом), або зараховано на рахунок залишок невикористаного акредитиву.</w:t>
      </w:r>
    </w:p>
    <w:p w:rsidR="00EA3821" w:rsidRDefault="009517F1" w:rsidP="00F7101F">
      <w:pPr>
        <w:widowControl w:val="0"/>
        <w:ind w:firstLine="709"/>
        <w:rPr>
          <w:lang w:val="ru-RU"/>
        </w:rPr>
      </w:pPr>
      <w:r w:rsidRPr="00E540B6">
        <w:t>У виписці банку з рахунків у крайній графі наводять залишок коштів на ньому. Остання цифра тут означає залишок на кінець місяця. Її звіряють, користуючись правилом визначення сальдо за активним рахунком, але з урахуванням того, що виписка є оберненою. Тобто, до залишку грошей за останньою випискою минулого місяця додають надходження грошей за поточний місяць (загальний підсумок у графі “Кредит” виписки) і віднімають загальну витрату грошей (підсумок у графі “Дебет” виписки). Одержаний результат повинен співпадати з кінцевим залишком в останній графі виписок за поточний місяць.</w:t>
      </w:r>
      <w:r w:rsidR="00F7101F">
        <w:rPr>
          <w:lang w:val="ru-RU"/>
        </w:rPr>
        <w:t xml:space="preserve"> </w:t>
      </w:r>
      <w:r w:rsidRPr="00E540B6">
        <w:t>На підставі виписок банку проводять записи операцій за дебетом і кредитом цього рахунку у реєстрах аналітичного і синтетичного обліку.</w:t>
      </w:r>
      <w:r w:rsidR="00F7101F">
        <w:rPr>
          <w:lang w:val="ru-RU"/>
        </w:rPr>
        <w:t xml:space="preserve"> </w:t>
      </w:r>
      <w:r w:rsidR="00AC29F4" w:rsidRPr="00E540B6">
        <w:t>Відповідно до первинної документації, вивченої під час проходження практики, подаємо журнал господарських операцій по розрахунковому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305"/>
        <w:gridCol w:w="24"/>
        <w:gridCol w:w="1887"/>
        <w:gridCol w:w="12"/>
        <w:gridCol w:w="1897"/>
        <w:gridCol w:w="13"/>
        <w:gridCol w:w="1904"/>
      </w:tblGrid>
      <w:tr w:rsidR="00AC29F4" w:rsidRPr="00E231A5" w:rsidTr="00E231A5">
        <w:tc>
          <w:tcPr>
            <w:tcW w:w="530" w:type="dxa"/>
            <w:shd w:val="clear" w:color="auto" w:fill="auto"/>
          </w:tcPr>
          <w:p w:rsidR="00AC29F4" w:rsidRPr="00E231A5" w:rsidRDefault="00EA3821" w:rsidP="00E231A5">
            <w:pPr>
              <w:widowControl w:val="0"/>
              <w:ind w:firstLine="0"/>
              <w:jc w:val="left"/>
              <w:rPr>
                <w:sz w:val="20"/>
                <w:szCs w:val="20"/>
              </w:rPr>
            </w:pPr>
            <w:r w:rsidRPr="00E231A5">
              <w:rPr>
                <w:sz w:val="20"/>
                <w:szCs w:val="20"/>
              </w:rPr>
              <w:br w:type="page"/>
            </w:r>
            <w:r w:rsidR="00AC29F4" w:rsidRPr="00E231A5">
              <w:rPr>
                <w:sz w:val="20"/>
                <w:szCs w:val="20"/>
              </w:rPr>
              <w:t>№</w:t>
            </w:r>
          </w:p>
        </w:tc>
        <w:tc>
          <w:tcPr>
            <w:tcW w:w="332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зміст операції</w:t>
            </w:r>
          </w:p>
        </w:tc>
        <w:tc>
          <w:tcPr>
            <w:tcW w:w="189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дебет</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кредит</w:t>
            </w:r>
          </w:p>
        </w:tc>
        <w:tc>
          <w:tcPr>
            <w:tcW w:w="1904" w:type="dxa"/>
            <w:shd w:val="clear" w:color="auto" w:fill="auto"/>
          </w:tcPr>
          <w:p w:rsidR="00AC29F4" w:rsidRPr="00E231A5" w:rsidRDefault="00AC29F4" w:rsidP="00E231A5">
            <w:pPr>
              <w:widowControl w:val="0"/>
              <w:ind w:firstLine="0"/>
              <w:jc w:val="left"/>
              <w:rPr>
                <w:sz w:val="20"/>
                <w:szCs w:val="20"/>
              </w:rPr>
            </w:pPr>
            <w:r w:rsidRPr="00E231A5">
              <w:rPr>
                <w:sz w:val="20"/>
                <w:szCs w:val="20"/>
              </w:rPr>
              <w:t>сума, грн.</w:t>
            </w:r>
          </w:p>
        </w:tc>
      </w:tr>
      <w:tr w:rsidR="00226C24" w:rsidRPr="00E231A5" w:rsidTr="00E231A5">
        <w:tc>
          <w:tcPr>
            <w:tcW w:w="530" w:type="dxa"/>
            <w:shd w:val="clear" w:color="auto" w:fill="auto"/>
          </w:tcPr>
          <w:p w:rsidR="00226C24" w:rsidRPr="00E231A5" w:rsidRDefault="00226C24" w:rsidP="00E231A5">
            <w:pPr>
              <w:widowControl w:val="0"/>
              <w:ind w:firstLine="0"/>
              <w:jc w:val="left"/>
              <w:rPr>
                <w:sz w:val="20"/>
                <w:szCs w:val="20"/>
              </w:rPr>
            </w:pPr>
            <w:r w:rsidRPr="00E231A5">
              <w:rPr>
                <w:sz w:val="20"/>
                <w:szCs w:val="20"/>
              </w:rPr>
              <w:t>1</w:t>
            </w:r>
          </w:p>
        </w:tc>
        <w:tc>
          <w:tcPr>
            <w:tcW w:w="3329" w:type="dxa"/>
            <w:gridSpan w:val="2"/>
            <w:shd w:val="clear" w:color="auto" w:fill="auto"/>
          </w:tcPr>
          <w:p w:rsidR="00226C24" w:rsidRPr="00E231A5" w:rsidRDefault="00226C24" w:rsidP="00E231A5">
            <w:pPr>
              <w:widowControl w:val="0"/>
              <w:ind w:firstLine="0"/>
              <w:jc w:val="left"/>
              <w:rPr>
                <w:sz w:val="20"/>
                <w:szCs w:val="20"/>
              </w:rPr>
            </w:pPr>
            <w:r w:rsidRPr="00E231A5">
              <w:rPr>
                <w:sz w:val="20"/>
                <w:szCs w:val="20"/>
              </w:rPr>
              <w:t>2</w:t>
            </w:r>
          </w:p>
        </w:tc>
        <w:tc>
          <w:tcPr>
            <w:tcW w:w="1899" w:type="dxa"/>
            <w:gridSpan w:val="2"/>
            <w:shd w:val="clear" w:color="auto" w:fill="auto"/>
          </w:tcPr>
          <w:p w:rsidR="00226C24" w:rsidRPr="00E231A5" w:rsidRDefault="00226C24" w:rsidP="00E231A5">
            <w:pPr>
              <w:widowControl w:val="0"/>
              <w:ind w:firstLine="0"/>
              <w:jc w:val="left"/>
              <w:rPr>
                <w:sz w:val="20"/>
                <w:szCs w:val="20"/>
              </w:rPr>
            </w:pPr>
            <w:r w:rsidRPr="00E231A5">
              <w:rPr>
                <w:sz w:val="20"/>
                <w:szCs w:val="20"/>
              </w:rPr>
              <w:t>3</w:t>
            </w:r>
          </w:p>
        </w:tc>
        <w:tc>
          <w:tcPr>
            <w:tcW w:w="1910" w:type="dxa"/>
            <w:gridSpan w:val="2"/>
            <w:shd w:val="clear" w:color="auto" w:fill="auto"/>
          </w:tcPr>
          <w:p w:rsidR="00226C24" w:rsidRPr="00E231A5" w:rsidRDefault="00226C24" w:rsidP="00E231A5">
            <w:pPr>
              <w:widowControl w:val="0"/>
              <w:ind w:firstLine="0"/>
              <w:jc w:val="left"/>
              <w:rPr>
                <w:sz w:val="20"/>
                <w:szCs w:val="20"/>
              </w:rPr>
            </w:pPr>
            <w:r w:rsidRPr="00E231A5">
              <w:rPr>
                <w:sz w:val="20"/>
                <w:szCs w:val="20"/>
              </w:rPr>
              <w:t>4</w:t>
            </w:r>
          </w:p>
        </w:tc>
        <w:tc>
          <w:tcPr>
            <w:tcW w:w="1904" w:type="dxa"/>
            <w:shd w:val="clear" w:color="auto" w:fill="auto"/>
          </w:tcPr>
          <w:p w:rsidR="00226C24" w:rsidRPr="00E231A5" w:rsidRDefault="00226C24" w:rsidP="00E231A5">
            <w:pPr>
              <w:widowControl w:val="0"/>
              <w:ind w:firstLine="0"/>
              <w:jc w:val="left"/>
              <w:rPr>
                <w:sz w:val="20"/>
                <w:szCs w:val="20"/>
              </w:rPr>
            </w:pPr>
            <w:r w:rsidRPr="00E231A5">
              <w:rPr>
                <w:sz w:val="20"/>
                <w:szCs w:val="20"/>
              </w:rPr>
              <w:t>5</w:t>
            </w:r>
          </w:p>
        </w:tc>
      </w:tr>
      <w:tr w:rsidR="00AC29F4" w:rsidRPr="00E231A5" w:rsidTr="00E231A5">
        <w:tc>
          <w:tcPr>
            <w:tcW w:w="9572" w:type="dxa"/>
            <w:gridSpan w:val="8"/>
            <w:shd w:val="clear" w:color="auto" w:fill="auto"/>
          </w:tcPr>
          <w:p w:rsidR="00AC29F4" w:rsidRPr="00E231A5" w:rsidRDefault="00AC29F4" w:rsidP="00E231A5">
            <w:pPr>
              <w:widowControl w:val="0"/>
              <w:ind w:firstLine="0"/>
              <w:jc w:val="left"/>
              <w:rPr>
                <w:sz w:val="20"/>
                <w:szCs w:val="20"/>
              </w:rPr>
            </w:pPr>
            <w:r w:rsidRPr="00E231A5">
              <w:rPr>
                <w:sz w:val="20"/>
                <w:szCs w:val="20"/>
              </w:rPr>
              <w:t>Надходження грошових коштів</w:t>
            </w:r>
          </w:p>
        </w:tc>
      </w:tr>
      <w:tr w:rsidR="00AC29F4" w:rsidRPr="00E231A5" w:rsidTr="00E231A5">
        <w:tc>
          <w:tcPr>
            <w:tcW w:w="530" w:type="dxa"/>
            <w:shd w:val="clear" w:color="auto" w:fill="auto"/>
          </w:tcPr>
          <w:p w:rsidR="00AC29F4" w:rsidRPr="00E231A5" w:rsidRDefault="00AC29F4" w:rsidP="00E231A5">
            <w:pPr>
              <w:widowControl w:val="0"/>
              <w:ind w:firstLine="0"/>
              <w:jc w:val="left"/>
              <w:rPr>
                <w:sz w:val="20"/>
                <w:szCs w:val="20"/>
              </w:rPr>
            </w:pPr>
            <w:r w:rsidRPr="00E231A5">
              <w:rPr>
                <w:sz w:val="20"/>
                <w:szCs w:val="20"/>
              </w:rPr>
              <w:t>1</w:t>
            </w:r>
          </w:p>
        </w:tc>
        <w:tc>
          <w:tcPr>
            <w:tcW w:w="332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 xml:space="preserve">Здано готівку з каси </w:t>
            </w:r>
            <w:r w:rsidR="00990825" w:rsidRPr="00E231A5">
              <w:rPr>
                <w:sz w:val="20"/>
                <w:szCs w:val="20"/>
              </w:rPr>
              <w:t>підприємства до банку</w:t>
            </w:r>
          </w:p>
        </w:tc>
        <w:tc>
          <w:tcPr>
            <w:tcW w:w="189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0</w:t>
            </w:r>
            <w:r w:rsidRPr="00E231A5">
              <w:rPr>
                <w:sz w:val="20"/>
                <w:szCs w:val="20"/>
              </w:rPr>
              <w:t>1</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5</w:t>
            </w:r>
            <w:r w:rsidR="00AC29F4" w:rsidRPr="00E231A5">
              <w:rPr>
                <w:sz w:val="20"/>
                <w:szCs w:val="20"/>
              </w:rPr>
              <w:t>000</w:t>
            </w:r>
          </w:p>
        </w:tc>
      </w:tr>
      <w:tr w:rsidR="00AC29F4" w:rsidRPr="00E231A5" w:rsidTr="00E231A5">
        <w:tc>
          <w:tcPr>
            <w:tcW w:w="530" w:type="dxa"/>
            <w:shd w:val="clear" w:color="auto" w:fill="auto"/>
          </w:tcPr>
          <w:p w:rsidR="00AC29F4" w:rsidRPr="00E231A5" w:rsidRDefault="00AC29F4" w:rsidP="00E231A5">
            <w:pPr>
              <w:widowControl w:val="0"/>
              <w:ind w:firstLine="0"/>
              <w:jc w:val="left"/>
              <w:rPr>
                <w:sz w:val="20"/>
                <w:szCs w:val="20"/>
              </w:rPr>
            </w:pPr>
            <w:r w:rsidRPr="00E231A5">
              <w:rPr>
                <w:sz w:val="20"/>
                <w:szCs w:val="20"/>
              </w:rPr>
              <w:t>2</w:t>
            </w:r>
          </w:p>
        </w:tc>
        <w:tc>
          <w:tcPr>
            <w:tcW w:w="332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Перераховано оплату за виконані роботи (послу-ги)</w:t>
            </w:r>
          </w:p>
        </w:tc>
        <w:tc>
          <w:tcPr>
            <w:tcW w:w="189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10"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36</w:t>
            </w:r>
            <w:r w:rsidR="00AC29F4" w:rsidRPr="00E231A5">
              <w:rPr>
                <w:sz w:val="20"/>
                <w:szCs w:val="20"/>
              </w:rPr>
              <w:t>1</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12</w:t>
            </w:r>
            <w:r w:rsidR="00AC29F4" w:rsidRPr="00E231A5">
              <w:rPr>
                <w:sz w:val="20"/>
                <w:szCs w:val="20"/>
              </w:rPr>
              <w:t>000</w:t>
            </w:r>
          </w:p>
        </w:tc>
      </w:tr>
      <w:tr w:rsidR="00AC29F4" w:rsidRPr="00E231A5" w:rsidTr="00E231A5">
        <w:tc>
          <w:tcPr>
            <w:tcW w:w="530" w:type="dxa"/>
            <w:shd w:val="clear" w:color="auto" w:fill="auto"/>
          </w:tcPr>
          <w:p w:rsidR="00AC29F4" w:rsidRPr="00E231A5" w:rsidRDefault="00AC29F4" w:rsidP="00E231A5">
            <w:pPr>
              <w:widowControl w:val="0"/>
              <w:ind w:firstLine="0"/>
              <w:jc w:val="left"/>
              <w:rPr>
                <w:sz w:val="20"/>
                <w:szCs w:val="20"/>
              </w:rPr>
            </w:pPr>
            <w:r w:rsidRPr="00E231A5">
              <w:rPr>
                <w:sz w:val="20"/>
                <w:szCs w:val="20"/>
              </w:rPr>
              <w:t>3</w:t>
            </w:r>
          </w:p>
        </w:tc>
        <w:tc>
          <w:tcPr>
            <w:tcW w:w="332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Отримано орендну плату від орендарів</w:t>
            </w:r>
          </w:p>
        </w:tc>
        <w:tc>
          <w:tcPr>
            <w:tcW w:w="189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37</w:t>
            </w:r>
            <w:r w:rsidR="00990825" w:rsidRPr="00E231A5">
              <w:rPr>
                <w:sz w:val="20"/>
                <w:szCs w:val="20"/>
              </w:rPr>
              <w:t>7</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4200</w:t>
            </w:r>
          </w:p>
        </w:tc>
      </w:tr>
      <w:tr w:rsidR="00990825" w:rsidRPr="00E231A5" w:rsidTr="00E231A5">
        <w:tc>
          <w:tcPr>
            <w:tcW w:w="530" w:type="dxa"/>
            <w:shd w:val="clear" w:color="auto" w:fill="auto"/>
          </w:tcPr>
          <w:p w:rsidR="00990825" w:rsidRPr="00E231A5" w:rsidRDefault="00990825" w:rsidP="00E231A5">
            <w:pPr>
              <w:widowControl w:val="0"/>
              <w:ind w:firstLine="0"/>
              <w:jc w:val="left"/>
              <w:rPr>
                <w:sz w:val="20"/>
                <w:szCs w:val="20"/>
              </w:rPr>
            </w:pPr>
            <w:r w:rsidRPr="00E231A5">
              <w:rPr>
                <w:sz w:val="20"/>
                <w:szCs w:val="20"/>
              </w:rPr>
              <w:t>4</w:t>
            </w:r>
          </w:p>
        </w:tc>
        <w:tc>
          <w:tcPr>
            <w:tcW w:w="3329"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Отримано довгостроко-вий кредит</w:t>
            </w:r>
          </w:p>
        </w:tc>
        <w:tc>
          <w:tcPr>
            <w:tcW w:w="1899"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311</w:t>
            </w:r>
          </w:p>
        </w:tc>
        <w:tc>
          <w:tcPr>
            <w:tcW w:w="1910"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50</w:t>
            </w:r>
          </w:p>
        </w:tc>
        <w:tc>
          <w:tcPr>
            <w:tcW w:w="1904" w:type="dxa"/>
            <w:shd w:val="clear" w:color="auto" w:fill="auto"/>
          </w:tcPr>
          <w:p w:rsidR="00990825" w:rsidRPr="00E231A5" w:rsidRDefault="00990825" w:rsidP="00E231A5">
            <w:pPr>
              <w:widowControl w:val="0"/>
              <w:ind w:firstLine="0"/>
              <w:jc w:val="left"/>
              <w:rPr>
                <w:sz w:val="20"/>
                <w:szCs w:val="20"/>
              </w:rPr>
            </w:pPr>
            <w:r w:rsidRPr="00E231A5">
              <w:rPr>
                <w:sz w:val="20"/>
                <w:szCs w:val="20"/>
              </w:rPr>
              <w:t>40000</w:t>
            </w:r>
          </w:p>
        </w:tc>
      </w:tr>
      <w:tr w:rsidR="00990825" w:rsidRPr="00E231A5" w:rsidTr="00E231A5">
        <w:tc>
          <w:tcPr>
            <w:tcW w:w="530" w:type="dxa"/>
            <w:shd w:val="clear" w:color="auto" w:fill="auto"/>
          </w:tcPr>
          <w:p w:rsidR="00990825" w:rsidRPr="00E231A5" w:rsidRDefault="00990825" w:rsidP="00E231A5">
            <w:pPr>
              <w:widowControl w:val="0"/>
              <w:ind w:firstLine="0"/>
              <w:jc w:val="left"/>
              <w:rPr>
                <w:sz w:val="20"/>
                <w:szCs w:val="20"/>
              </w:rPr>
            </w:pPr>
            <w:r w:rsidRPr="00E231A5">
              <w:rPr>
                <w:sz w:val="20"/>
                <w:szCs w:val="20"/>
              </w:rPr>
              <w:t>5</w:t>
            </w:r>
          </w:p>
        </w:tc>
        <w:tc>
          <w:tcPr>
            <w:tcW w:w="3329"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Отримано виручку від робіт (послуг)</w:t>
            </w:r>
          </w:p>
        </w:tc>
        <w:tc>
          <w:tcPr>
            <w:tcW w:w="1899"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311</w:t>
            </w:r>
          </w:p>
        </w:tc>
        <w:tc>
          <w:tcPr>
            <w:tcW w:w="1910"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70</w:t>
            </w:r>
          </w:p>
        </w:tc>
        <w:tc>
          <w:tcPr>
            <w:tcW w:w="1904" w:type="dxa"/>
            <w:shd w:val="clear" w:color="auto" w:fill="auto"/>
          </w:tcPr>
          <w:p w:rsidR="00990825" w:rsidRPr="00E231A5" w:rsidRDefault="00990825" w:rsidP="00E231A5">
            <w:pPr>
              <w:widowControl w:val="0"/>
              <w:ind w:firstLine="0"/>
              <w:jc w:val="left"/>
              <w:rPr>
                <w:sz w:val="20"/>
                <w:szCs w:val="20"/>
              </w:rPr>
            </w:pPr>
            <w:r w:rsidRPr="00E231A5">
              <w:rPr>
                <w:sz w:val="20"/>
                <w:szCs w:val="20"/>
              </w:rPr>
              <w:t>10000</w:t>
            </w:r>
          </w:p>
        </w:tc>
      </w:tr>
      <w:tr w:rsidR="00AC29F4" w:rsidRPr="00E231A5" w:rsidTr="00E231A5">
        <w:tc>
          <w:tcPr>
            <w:tcW w:w="9572" w:type="dxa"/>
            <w:gridSpan w:val="8"/>
            <w:shd w:val="clear" w:color="auto" w:fill="auto"/>
          </w:tcPr>
          <w:p w:rsidR="00AC29F4" w:rsidRPr="00E231A5" w:rsidRDefault="00990825" w:rsidP="00E231A5">
            <w:pPr>
              <w:widowControl w:val="0"/>
              <w:ind w:firstLine="0"/>
              <w:jc w:val="left"/>
              <w:rPr>
                <w:sz w:val="20"/>
                <w:szCs w:val="20"/>
              </w:rPr>
            </w:pPr>
            <w:r w:rsidRPr="00E231A5">
              <w:rPr>
                <w:sz w:val="20"/>
                <w:szCs w:val="20"/>
              </w:rPr>
              <w:t>Списання грошових коштів</w:t>
            </w:r>
          </w:p>
        </w:tc>
      </w:tr>
      <w:tr w:rsidR="00AC29F4" w:rsidRPr="00E231A5" w:rsidTr="00E231A5">
        <w:tc>
          <w:tcPr>
            <w:tcW w:w="530" w:type="dxa"/>
            <w:shd w:val="clear" w:color="auto" w:fill="auto"/>
          </w:tcPr>
          <w:p w:rsidR="00AC29F4" w:rsidRPr="00E231A5" w:rsidRDefault="00990825" w:rsidP="00E231A5">
            <w:pPr>
              <w:widowControl w:val="0"/>
              <w:ind w:firstLine="0"/>
              <w:jc w:val="left"/>
              <w:rPr>
                <w:sz w:val="20"/>
                <w:szCs w:val="20"/>
              </w:rPr>
            </w:pPr>
            <w:r w:rsidRPr="00E231A5">
              <w:rPr>
                <w:sz w:val="20"/>
                <w:szCs w:val="20"/>
              </w:rPr>
              <w:t>6</w:t>
            </w:r>
          </w:p>
        </w:tc>
        <w:tc>
          <w:tcPr>
            <w:tcW w:w="332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 xml:space="preserve">видано </w:t>
            </w:r>
            <w:r w:rsidR="00990825" w:rsidRPr="00E231A5">
              <w:rPr>
                <w:sz w:val="20"/>
                <w:szCs w:val="20"/>
              </w:rPr>
              <w:t>готівку з банку до каси підприємства</w:t>
            </w:r>
          </w:p>
        </w:tc>
        <w:tc>
          <w:tcPr>
            <w:tcW w:w="1899"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01</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67000</w:t>
            </w:r>
          </w:p>
        </w:tc>
      </w:tr>
      <w:tr w:rsidR="00AC29F4" w:rsidRPr="00E231A5" w:rsidTr="00E231A5">
        <w:tc>
          <w:tcPr>
            <w:tcW w:w="530" w:type="dxa"/>
            <w:shd w:val="clear" w:color="auto" w:fill="auto"/>
          </w:tcPr>
          <w:p w:rsidR="00AC29F4" w:rsidRPr="00E231A5" w:rsidRDefault="00990825" w:rsidP="00E231A5">
            <w:pPr>
              <w:widowControl w:val="0"/>
              <w:ind w:firstLine="0"/>
              <w:jc w:val="left"/>
              <w:rPr>
                <w:sz w:val="20"/>
                <w:szCs w:val="20"/>
              </w:rPr>
            </w:pPr>
            <w:r w:rsidRPr="00E231A5">
              <w:rPr>
                <w:sz w:val="20"/>
                <w:szCs w:val="20"/>
              </w:rPr>
              <w:t>7</w:t>
            </w:r>
          </w:p>
        </w:tc>
        <w:tc>
          <w:tcPr>
            <w:tcW w:w="332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Перерахова</w:t>
            </w:r>
            <w:r w:rsidR="00AC29F4" w:rsidRPr="00E231A5">
              <w:rPr>
                <w:sz w:val="20"/>
                <w:szCs w:val="20"/>
              </w:rPr>
              <w:t xml:space="preserve">но </w:t>
            </w:r>
            <w:r w:rsidRPr="00E231A5">
              <w:rPr>
                <w:sz w:val="20"/>
                <w:szCs w:val="20"/>
              </w:rPr>
              <w:t>передо</w:t>
            </w:r>
            <w:r w:rsidR="00AC29F4" w:rsidRPr="00E231A5">
              <w:rPr>
                <w:sz w:val="20"/>
                <w:szCs w:val="20"/>
              </w:rPr>
              <w:t>п</w:t>
            </w:r>
            <w:r w:rsidRPr="00E231A5">
              <w:rPr>
                <w:sz w:val="20"/>
                <w:szCs w:val="20"/>
              </w:rPr>
              <w:t>-</w:t>
            </w:r>
            <w:r w:rsidR="00AC29F4" w:rsidRPr="00E231A5">
              <w:rPr>
                <w:sz w:val="20"/>
                <w:szCs w:val="20"/>
              </w:rPr>
              <w:t>лату п</w:t>
            </w:r>
            <w:r w:rsidRPr="00E231A5">
              <w:rPr>
                <w:sz w:val="20"/>
                <w:szCs w:val="20"/>
              </w:rPr>
              <w:t>остачаль</w:t>
            </w:r>
            <w:r w:rsidR="00AC29F4" w:rsidRPr="00E231A5">
              <w:rPr>
                <w:sz w:val="20"/>
                <w:szCs w:val="20"/>
              </w:rPr>
              <w:t xml:space="preserve">никам </w:t>
            </w:r>
          </w:p>
        </w:tc>
        <w:tc>
          <w:tcPr>
            <w:tcW w:w="189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371</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20</w:t>
            </w:r>
            <w:r w:rsidR="00AC29F4" w:rsidRPr="00E231A5">
              <w:rPr>
                <w:sz w:val="20"/>
                <w:szCs w:val="20"/>
              </w:rPr>
              <w:t>000</w:t>
            </w:r>
          </w:p>
        </w:tc>
      </w:tr>
      <w:tr w:rsidR="00AC29F4" w:rsidRPr="00E231A5" w:rsidTr="00E231A5">
        <w:tc>
          <w:tcPr>
            <w:tcW w:w="530" w:type="dxa"/>
            <w:shd w:val="clear" w:color="auto" w:fill="auto"/>
          </w:tcPr>
          <w:p w:rsidR="00AC29F4" w:rsidRPr="00E231A5" w:rsidRDefault="00990825" w:rsidP="00E231A5">
            <w:pPr>
              <w:widowControl w:val="0"/>
              <w:ind w:firstLine="0"/>
              <w:jc w:val="left"/>
              <w:rPr>
                <w:sz w:val="20"/>
                <w:szCs w:val="20"/>
              </w:rPr>
            </w:pPr>
            <w:r w:rsidRPr="00E231A5">
              <w:rPr>
                <w:sz w:val="20"/>
                <w:szCs w:val="20"/>
              </w:rPr>
              <w:t>8</w:t>
            </w:r>
          </w:p>
        </w:tc>
        <w:tc>
          <w:tcPr>
            <w:tcW w:w="332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Поверне</w:t>
            </w:r>
            <w:r w:rsidR="00AC29F4" w:rsidRPr="00E231A5">
              <w:rPr>
                <w:sz w:val="20"/>
                <w:szCs w:val="20"/>
              </w:rPr>
              <w:t xml:space="preserve">но </w:t>
            </w:r>
            <w:r w:rsidRPr="00E231A5">
              <w:rPr>
                <w:sz w:val="20"/>
                <w:szCs w:val="20"/>
              </w:rPr>
              <w:t>частку довгострокового кредиту</w:t>
            </w:r>
          </w:p>
        </w:tc>
        <w:tc>
          <w:tcPr>
            <w:tcW w:w="1899" w:type="dxa"/>
            <w:gridSpan w:val="2"/>
            <w:shd w:val="clear" w:color="auto" w:fill="auto"/>
          </w:tcPr>
          <w:p w:rsidR="00AC29F4" w:rsidRPr="00E231A5" w:rsidRDefault="00990825" w:rsidP="00E231A5">
            <w:pPr>
              <w:widowControl w:val="0"/>
              <w:ind w:firstLine="0"/>
              <w:jc w:val="left"/>
              <w:rPr>
                <w:sz w:val="20"/>
                <w:szCs w:val="20"/>
              </w:rPr>
            </w:pPr>
            <w:r w:rsidRPr="00E231A5">
              <w:rPr>
                <w:sz w:val="20"/>
                <w:szCs w:val="20"/>
              </w:rPr>
              <w:t>50</w:t>
            </w:r>
          </w:p>
        </w:tc>
        <w:tc>
          <w:tcPr>
            <w:tcW w:w="1910" w:type="dxa"/>
            <w:gridSpan w:val="2"/>
            <w:shd w:val="clear" w:color="auto" w:fill="auto"/>
          </w:tcPr>
          <w:p w:rsidR="00AC29F4" w:rsidRPr="00E231A5" w:rsidRDefault="00AC29F4" w:rsidP="00E231A5">
            <w:pPr>
              <w:widowControl w:val="0"/>
              <w:ind w:firstLine="0"/>
              <w:jc w:val="left"/>
              <w:rPr>
                <w:sz w:val="20"/>
                <w:szCs w:val="20"/>
              </w:rPr>
            </w:pPr>
            <w:r w:rsidRPr="00E231A5">
              <w:rPr>
                <w:sz w:val="20"/>
                <w:szCs w:val="20"/>
              </w:rPr>
              <w:t>3</w:t>
            </w:r>
            <w:r w:rsidR="00990825" w:rsidRPr="00E231A5">
              <w:rPr>
                <w:sz w:val="20"/>
                <w:szCs w:val="20"/>
              </w:rPr>
              <w:t>1</w:t>
            </w:r>
            <w:r w:rsidRPr="00E231A5">
              <w:rPr>
                <w:sz w:val="20"/>
                <w:szCs w:val="20"/>
              </w:rPr>
              <w:t>1</w:t>
            </w:r>
          </w:p>
        </w:tc>
        <w:tc>
          <w:tcPr>
            <w:tcW w:w="1904" w:type="dxa"/>
            <w:shd w:val="clear" w:color="auto" w:fill="auto"/>
          </w:tcPr>
          <w:p w:rsidR="00AC29F4" w:rsidRPr="00E231A5" w:rsidRDefault="00990825" w:rsidP="00E231A5">
            <w:pPr>
              <w:widowControl w:val="0"/>
              <w:ind w:firstLine="0"/>
              <w:jc w:val="left"/>
              <w:rPr>
                <w:sz w:val="20"/>
                <w:szCs w:val="20"/>
              </w:rPr>
            </w:pPr>
            <w:r w:rsidRPr="00E231A5">
              <w:rPr>
                <w:sz w:val="20"/>
                <w:szCs w:val="20"/>
              </w:rPr>
              <w:t>18000</w:t>
            </w:r>
          </w:p>
        </w:tc>
      </w:tr>
      <w:tr w:rsidR="00990825" w:rsidRPr="00E540B6" w:rsidTr="00E231A5">
        <w:tc>
          <w:tcPr>
            <w:tcW w:w="530" w:type="dxa"/>
            <w:shd w:val="clear" w:color="auto" w:fill="auto"/>
          </w:tcPr>
          <w:p w:rsidR="00990825" w:rsidRPr="00E231A5" w:rsidRDefault="00990825" w:rsidP="00E231A5">
            <w:pPr>
              <w:widowControl w:val="0"/>
              <w:ind w:firstLine="0"/>
              <w:jc w:val="left"/>
              <w:rPr>
                <w:sz w:val="20"/>
                <w:szCs w:val="20"/>
              </w:rPr>
            </w:pPr>
            <w:r w:rsidRPr="00E231A5">
              <w:rPr>
                <w:sz w:val="20"/>
                <w:szCs w:val="20"/>
              </w:rPr>
              <w:t>9</w:t>
            </w:r>
          </w:p>
        </w:tc>
        <w:tc>
          <w:tcPr>
            <w:tcW w:w="3305" w:type="dxa"/>
            <w:shd w:val="clear" w:color="auto" w:fill="auto"/>
          </w:tcPr>
          <w:p w:rsidR="00990825" w:rsidRPr="00E231A5" w:rsidRDefault="00545E89" w:rsidP="00E231A5">
            <w:pPr>
              <w:widowControl w:val="0"/>
              <w:ind w:firstLine="0"/>
              <w:jc w:val="left"/>
              <w:rPr>
                <w:sz w:val="20"/>
                <w:szCs w:val="20"/>
              </w:rPr>
            </w:pPr>
            <w:r w:rsidRPr="00E231A5">
              <w:rPr>
                <w:sz w:val="20"/>
                <w:szCs w:val="20"/>
              </w:rPr>
              <w:t>С</w:t>
            </w:r>
            <w:r w:rsidR="00990825" w:rsidRPr="00E231A5">
              <w:rPr>
                <w:sz w:val="20"/>
                <w:szCs w:val="20"/>
              </w:rPr>
              <w:t>плачено податки та збори</w:t>
            </w:r>
          </w:p>
        </w:tc>
        <w:tc>
          <w:tcPr>
            <w:tcW w:w="1911"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641; 642</w:t>
            </w:r>
          </w:p>
        </w:tc>
        <w:tc>
          <w:tcPr>
            <w:tcW w:w="1909"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311</w:t>
            </w:r>
          </w:p>
        </w:tc>
        <w:tc>
          <w:tcPr>
            <w:tcW w:w="1917" w:type="dxa"/>
            <w:gridSpan w:val="2"/>
            <w:shd w:val="clear" w:color="auto" w:fill="auto"/>
          </w:tcPr>
          <w:p w:rsidR="00990825" w:rsidRPr="00E231A5" w:rsidRDefault="00990825" w:rsidP="00E231A5">
            <w:pPr>
              <w:widowControl w:val="0"/>
              <w:ind w:firstLine="0"/>
              <w:jc w:val="left"/>
              <w:rPr>
                <w:sz w:val="20"/>
                <w:szCs w:val="20"/>
              </w:rPr>
            </w:pPr>
            <w:r w:rsidRPr="00E231A5">
              <w:rPr>
                <w:sz w:val="20"/>
                <w:szCs w:val="20"/>
              </w:rPr>
              <w:t>64000</w:t>
            </w:r>
          </w:p>
        </w:tc>
      </w:tr>
      <w:tr w:rsidR="00990825" w:rsidRPr="00E540B6" w:rsidTr="00E231A5">
        <w:tc>
          <w:tcPr>
            <w:tcW w:w="530" w:type="dxa"/>
            <w:shd w:val="clear" w:color="auto" w:fill="auto"/>
          </w:tcPr>
          <w:p w:rsidR="00990825" w:rsidRPr="00E231A5" w:rsidRDefault="00226C24" w:rsidP="00E231A5">
            <w:pPr>
              <w:widowControl w:val="0"/>
              <w:ind w:firstLine="0"/>
              <w:jc w:val="left"/>
              <w:rPr>
                <w:sz w:val="20"/>
                <w:szCs w:val="20"/>
              </w:rPr>
            </w:pPr>
            <w:r w:rsidRPr="00E231A5">
              <w:rPr>
                <w:sz w:val="20"/>
                <w:szCs w:val="20"/>
              </w:rPr>
              <w:t>10</w:t>
            </w:r>
          </w:p>
        </w:tc>
        <w:tc>
          <w:tcPr>
            <w:tcW w:w="3305" w:type="dxa"/>
            <w:shd w:val="clear" w:color="auto" w:fill="auto"/>
          </w:tcPr>
          <w:p w:rsidR="00990825" w:rsidRPr="00E231A5" w:rsidRDefault="00226C24" w:rsidP="00E231A5">
            <w:pPr>
              <w:widowControl w:val="0"/>
              <w:ind w:firstLine="0"/>
              <w:jc w:val="left"/>
              <w:rPr>
                <w:sz w:val="20"/>
                <w:szCs w:val="20"/>
              </w:rPr>
            </w:pPr>
            <w:r w:rsidRPr="00E231A5">
              <w:rPr>
                <w:sz w:val="20"/>
                <w:szCs w:val="20"/>
              </w:rPr>
              <w:t xml:space="preserve">Сплачено страхові внески </w:t>
            </w:r>
          </w:p>
        </w:tc>
        <w:tc>
          <w:tcPr>
            <w:tcW w:w="1911" w:type="dxa"/>
            <w:gridSpan w:val="2"/>
            <w:shd w:val="clear" w:color="auto" w:fill="auto"/>
          </w:tcPr>
          <w:p w:rsidR="00990825" w:rsidRPr="00E231A5" w:rsidRDefault="00226C24" w:rsidP="00E231A5">
            <w:pPr>
              <w:widowControl w:val="0"/>
              <w:ind w:firstLine="0"/>
              <w:jc w:val="left"/>
              <w:rPr>
                <w:sz w:val="20"/>
                <w:szCs w:val="20"/>
              </w:rPr>
            </w:pPr>
            <w:r w:rsidRPr="00E231A5">
              <w:rPr>
                <w:sz w:val="20"/>
                <w:szCs w:val="20"/>
              </w:rPr>
              <w:t>65</w:t>
            </w:r>
          </w:p>
        </w:tc>
        <w:tc>
          <w:tcPr>
            <w:tcW w:w="1909" w:type="dxa"/>
            <w:gridSpan w:val="2"/>
            <w:shd w:val="clear" w:color="auto" w:fill="auto"/>
          </w:tcPr>
          <w:p w:rsidR="00990825" w:rsidRPr="00E231A5" w:rsidRDefault="00226C24" w:rsidP="00E231A5">
            <w:pPr>
              <w:widowControl w:val="0"/>
              <w:ind w:firstLine="0"/>
              <w:jc w:val="left"/>
              <w:rPr>
                <w:sz w:val="20"/>
                <w:szCs w:val="20"/>
              </w:rPr>
            </w:pPr>
            <w:r w:rsidRPr="00E231A5">
              <w:rPr>
                <w:sz w:val="20"/>
                <w:szCs w:val="20"/>
              </w:rPr>
              <w:t>311</w:t>
            </w:r>
          </w:p>
        </w:tc>
        <w:tc>
          <w:tcPr>
            <w:tcW w:w="1917" w:type="dxa"/>
            <w:gridSpan w:val="2"/>
            <w:shd w:val="clear" w:color="auto" w:fill="auto"/>
          </w:tcPr>
          <w:p w:rsidR="00990825" w:rsidRPr="00E231A5" w:rsidRDefault="00226C24" w:rsidP="00E231A5">
            <w:pPr>
              <w:widowControl w:val="0"/>
              <w:ind w:firstLine="0"/>
              <w:jc w:val="left"/>
              <w:rPr>
                <w:sz w:val="20"/>
                <w:szCs w:val="20"/>
              </w:rPr>
            </w:pPr>
            <w:r w:rsidRPr="00E231A5">
              <w:rPr>
                <w:sz w:val="20"/>
                <w:szCs w:val="20"/>
              </w:rPr>
              <w:t>26300</w:t>
            </w:r>
          </w:p>
        </w:tc>
      </w:tr>
    </w:tbl>
    <w:p w:rsidR="009517F1" w:rsidRPr="00E540B6" w:rsidRDefault="009517F1" w:rsidP="00F7101F">
      <w:pPr>
        <w:widowControl w:val="0"/>
        <w:ind w:firstLine="709"/>
      </w:pPr>
    </w:p>
    <w:p w:rsidR="009517F1" w:rsidRPr="00EA3821" w:rsidRDefault="00141962" w:rsidP="00F7101F">
      <w:pPr>
        <w:widowControl w:val="0"/>
        <w:ind w:firstLine="709"/>
        <w:jc w:val="center"/>
        <w:rPr>
          <w:b/>
          <w:lang w:val="ru-RU"/>
        </w:rPr>
      </w:pPr>
      <w:bookmarkStart w:id="11" w:name="_Toc129343616"/>
      <w:r w:rsidRPr="00EA3821">
        <w:rPr>
          <w:b/>
        </w:rPr>
        <w:t>3</w:t>
      </w:r>
      <w:r w:rsidR="009517F1" w:rsidRPr="00EA3821">
        <w:rPr>
          <w:b/>
        </w:rPr>
        <w:t>.</w:t>
      </w:r>
      <w:r w:rsidR="009B2C3B" w:rsidRPr="00EA3821">
        <w:rPr>
          <w:b/>
        </w:rPr>
        <w:t>1.4</w:t>
      </w:r>
      <w:r w:rsidR="009517F1" w:rsidRPr="00EA3821">
        <w:rPr>
          <w:b/>
        </w:rPr>
        <w:t xml:space="preserve"> Синтетичний та аналітичний облік розрахунків із підзвітними особами</w:t>
      </w:r>
      <w:bookmarkEnd w:id="11"/>
    </w:p>
    <w:p w:rsidR="009517F1" w:rsidRPr="00E540B6" w:rsidRDefault="009517F1" w:rsidP="00F7101F">
      <w:pPr>
        <w:widowControl w:val="0"/>
        <w:ind w:firstLine="709"/>
      </w:pPr>
      <w:r w:rsidRPr="00E540B6">
        <w:t xml:space="preserve">На субрахунку 372 “Розрахунки з підзвітними особами” ведуть облік розрахунків зі службовими особами за виданими їм коштами на відрядження чи придбання товарно-матеріальних цінностей, канцелярських товарів, отримання чи відправку вантажів за готівку, а також з особами, які реалізують продукцію підприємства на ринку. </w:t>
      </w:r>
    </w:p>
    <w:p w:rsidR="009517F1" w:rsidRPr="00E540B6" w:rsidRDefault="009517F1" w:rsidP="00F7101F">
      <w:pPr>
        <w:widowControl w:val="0"/>
        <w:ind w:firstLine="709"/>
      </w:pPr>
      <w:r w:rsidRPr="00E540B6">
        <w:t>На підприємстві повинен бути затверджений наказом керівника список підзвітних осіб. Яким дозволено придбання за готівку товарно-матеріальних цінностей чи проведення розрахунків за роботи і послуги. При цьому треба мати на увазі, що такі операції можна здійснювати лише при відсутності податкової заборгованості.</w:t>
      </w:r>
    </w:p>
    <w:p w:rsidR="009517F1" w:rsidRPr="00E540B6" w:rsidRDefault="009517F1" w:rsidP="00F7101F">
      <w:pPr>
        <w:widowControl w:val="0"/>
        <w:ind w:firstLine="709"/>
      </w:pPr>
      <w:r w:rsidRPr="00E540B6">
        <w:t>При вибутті працівника у службове відрядження його мету й термін вказують у наказі. На підставі цього виписують посвідчення про відрядження. Особа, яка перебуває у відрядженні, повинна подати його ля відмітки про дату прибуття у пункт призначення та вибуття з нього.</w:t>
      </w:r>
      <w:r w:rsidR="00F7101F">
        <w:t xml:space="preserve"> </w:t>
      </w:r>
      <w:r w:rsidRPr="00E540B6">
        <w:t>Ці дати потім звіряють із проїзними документами, враховуючи тривалість переїздів. На підставі наказу про відрядження підзвітним особам для покриття витрат на проїзд, проживання тощо видають аванс з урахуванням вартості проїзду, нічлігу, добових.</w:t>
      </w:r>
    </w:p>
    <w:p w:rsidR="009517F1" w:rsidRPr="00E540B6" w:rsidRDefault="009517F1" w:rsidP="00F7101F">
      <w:pPr>
        <w:widowControl w:val="0"/>
        <w:ind w:firstLine="709"/>
      </w:pPr>
      <w:r w:rsidRPr="00E540B6">
        <w:t>Видача готівки під звіт проводиться з каси підприємства за умови повного звіту конкретної підзвітної особи за раніше виданими під звіт сумами.</w:t>
      </w:r>
    </w:p>
    <w:p w:rsidR="009517F1" w:rsidRPr="00E540B6" w:rsidRDefault="009517F1" w:rsidP="00F7101F">
      <w:pPr>
        <w:widowControl w:val="0"/>
        <w:ind w:firstLine="709"/>
      </w:pPr>
      <w:r w:rsidRPr="00E540B6">
        <w:t>Особи, які одержали готівку під звіт (у т.ч. на відрядження), зобов’язані подати до бухгалтерії підприємства авансовий звіт про витрачені суми.</w:t>
      </w:r>
    </w:p>
    <w:p w:rsidR="009517F1" w:rsidRPr="00E540B6" w:rsidRDefault="009517F1" w:rsidP="00F7101F">
      <w:pPr>
        <w:widowControl w:val="0"/>
        <w:ind w:firstLine="709"/>
      </w:pPr>
      <w:r w:rsidRPr="00E540B6">
        <w:t>Готівка, що видана під звіт, але не витрачена і не повернена до каси підприємства протягом 10 робочих днів з дня видачі її під звіт (за відрядженнями – протягом 3 робочих днів після закінчення відрядження), починаючи з наступного дня після закінчення зазначених строків включається до суми фактичного залишку готівки в касі на кінець дня. Одержану в результаті суму порівнюють із встановленим лімітом залишку готівки в касі і, при його перевищенні, у подвійному розмірі зараховують до бюджету.</w:t>
      </w:r>
    </w:p>
    <w:p w:rsidR="009517F1" w:rsidRPr="00E540B6" w:rsidRDefault="009517F1" w:rsidP="00F7101F">
      <w:pPr>
        <w:widowControl w:val="0"/>
        <w:ind w:firstLine="709"/>
      </w:pPr>
      <w:r w:rsidRPr="00E540B6">
        <w:t>Після повернення з відрядження чи придбання за готівку товарно-матеріальних цінностей, оплати вартості робіт і послуг підзвітні особи подають авансовий звіт, додаючи до нього виправдувальні документи і, в разі потреби, - коротку доповідну записку про виконання завдань.</w:t>
      </w:r>
    </w:p>
    <w:p w:rsidR="009517F1" w:rsidRPr="00E540B6" w:rsidRDefault="009517F1" w:rsidP="00F7101F">
      <w:pPr>
        <w:widowControl w:val="0"/>
        <w:ind w:firstLine="709"/>
      </w:pPr>
      <w:r w:rsidRPr="00E540B6">
        <w:t>Авансові звіти про витрати у відрядженнях подають у триденний строк після повернення, а про витрати на господарські потреби – не пізніше як через 10 днів після одержання авансу.</w:t>
      </w:r>
    </w:p>
    <w:p w:rsidR="009517F1" w:rsidRPr="00E540B6" w:rsidRDefault="009517F1" w:rsidP="00F7101F">
      <w:pPr>
        <w:widowControl w:val="0"/>
        <w:ind w:firstLine="709"/>
      </w:pPr>
      <w:r w:rsidRPr="00E540B6">
        <w:t>Авансові звіти перевіряє бухгалтер як щодо правильності оформлення документів, так і суті (ефективність, потреба у витратах та відповідність їх призначенню авансу, чи здано на склад куплені матеріали, продукти тощо) і подає їх на затвердження керівникові підприємства.</w:t>
      </w:r>
    </w:p>
    <w:p w:rsidR="009517F1" w:rsidRPr="00E540B6" w:rsidRDefault="009517F1" w:rsidP="00F7101F">
      <w:pPr>
        <w:widowControl w:val="0"/>
        <w:ind w:firstLine="709"/>
      </w:pPr>
      <w:r w:rsidRPr="00E540B6">
        <w:t>Якщо підзвітна особа не подає в установлений строк звіту або не повертає до каси підзвітних сум, підприємство має право утримати з належної працівникові заробітної плати суму заборгованості за виданими авансами.</w:t>
      </w:r>
    </w:p>
    <w:p w:rsidR="009517F1" w:rsidRPr="00E540B6" w:rsidRDefault="009517F1" w:rsidP="00F7101F">
      <w:pPr>
        <w:widowControl w:val="0"/>
        <w:ind w:firstLine="709"/>
      </w:pPr>
      <w:r w:rsidRPr="00E540B6">
        <w:t>Видачу готівки під звіт відображають на основі видаткових касових ордерів чи платіжних відомостей. При видачі продукції для реалізації на ринку виписують накладні. Зазначені в цих документах суми записують за дебетом відповідних аналітичних рахунків, що відкриваються на кожну підзвітну особу. Записи за кредитом проводять згідно з авансовими звітами.</w:t>
      </w:r>
    </w:p>
    <w:p w:rsidR="00EA3821" w:rsidRDefault="00EA3821" w:rsidP="00F7101F">
      <w:pPr>
        <w:widowControl w:val="0"/>
        <w:ind w:firstLine="709"/>
        <w:rPr>
          <w:lang w:val="ru-RU"/>
        </w:rPr>
      </w:pPr>
      <w:bookmarkStart w:id="12" w:name="_Toc129343617"/>
    </w:p>
    <w:p w:rsidR="009517F1" w:rsidRPr="00EA3821" w:rsidRDefault="00141962" w:rsidP="00F7101F">
      <w:pPr>
        <w:widowControl w:val="0"/>
        <w:ind w:firstLine="709"/>
        <w:jc w:val="center"/>
        <w:rPr>
          <w:b/>
        </w:rPr>
      </w:pPr>
      <w:r w:rsidRPr="00EA3821">
        <w:rPr>
          <w:b/>
        </w:rPr>
        <w:t>3</w:t>
      </w:r>
      <w:r w:rsidR="0015252A" w:rsidRPr="00EA3821">
        <w:rPr>
          <w:b/>
        </w:rPr>
        <w:t>.1.5</w:t>
      </w:r>
      <w:r w:rsidR="009517F1" w:rsidRPr="00EA3821">
        <w:rPr>
          <w:b/>
        </w:rPr>
        <w:t xml:space="preserve"> Форми розрахунків і їх характеристик</w:t>
      </w:r>
      <w:r w:rsidR="00FA4F59" w:rsidRPr="00EA3821">
        <w:rPr>
          <w:b/>
        </w:rPr>
        <w:t>а</w:t>
      </w:r>
      <w:bookmarkEnd w:id="12"/>
    </w:p>
    <w:p w:rsidR="009517F1" w:rsidRPr="00E540B6" w:rsidRDefault="009517F1" w:rsidP="00F7101F">
      <w:pPr>
        <w:widowControl w:val="0"/>
        <w:ind w:firstLine="709"/>
      </w:pPr>
      <w:r w:rsidRPr="00E540B6">
        <w:t>Платіжне доручення являє собою розпорядження банку, який обслуговує підприємство, про перерахування певної суми зі свого рахунку на рахунок іншого підприємства, оформлене на спеціальному бланку. Доручення приймаються банком до виконання впродовж 10 днів з дня їх виписки й тільки в сумі, яка може бути сплачена, виходячи з наявності коштів на рахунку або за рахунок кредиту. Доручення на перерахування коштів у дохід бюджету та за платежами податкового характеру в державні цільові фонди, включаючи відрахування на утримання доріг, повинні прийматися банками незалежно від наявності коштів на рахунку підприємства.</w:t>
      </w:r>
    </w:p>
    <w:p w:rsidR="009517F1" w:rsidRPr="00E540B6" w:rsidRDefault="009517F1" w:rsidP="00F7101F">
      <w:pPr>
        <w:widowControl w:val="0"/>
        <w:ind w:firstLine="709"/>
      </w:pPr>
      <w:r w:rsidRPr="00E540B6">
        <w:t>Розрахунки платіжними дорученнями застосовуються між підприємствами за одержані товарно-матеріальні цінності й послуги в порядку попередньої оплати; при авансових платежах; при платежах у бюджет, органам соціального страхування, оплаті претензій з якості й нестачі продукції, штрафів, пені; погашення кредиторської заборгованості, а також для закінчення розрахунків по актах звірки взаємної заборгованості суб’єктів господарської діяльності. Розрахунки платіжними дорученнями відображаються в обліку:</w:t>
      </w:r>
    </w:p>
    <w:p w:rsidR="009517F1" w:rsidRPr="00E540B6" w:rsidRDefault="009517F1" w:rsidP="00F7101F">
      <w:pPr>
        <w:widowControl w:val="0"/>
        <w:ind w:firstLine="709"/>
      </w:pPr>
      <w:r w:rsidRPr="00E540B6">
        <w:t>у платника</w:t>
      </w:r>
    </w:p>
    <w:p w:rsidR="009517F1" w:rsidRPr="00E540B6" w:rsidRDefault="009517F1" w:rsidP="00F7101F">
      <w:pPr>
        <w:widowControl w:val="0"/>
        <w:ind w:firstLine="709"/>
      </w:pPr>
      <w:r w:rsidRPr="00E540B6">
        <w:t>Дебет 63, 685, 641, 651</w:t>
      </w:r>
    </w:p>
    <w:p w:rsidR="009517F1" w:rsidRPr="00E540B6" w:rsidRDefault="009517F1" w:rsidP="00F7101F">
      <w:pPr>
        <w:widowControl w:val="0"/>
        <w:ind w:firstLine="709"/>
      </w:pPr>
      <w:r w:rsidRPr="00E540B6">
        <w:t>Кредит 311</w:t>
      </w:r>
    </w:p>
    <w:p w:rsidR="009517F1" w:rsidRPr="00E540B6" w:rsidRDefault="009517F1" w:rsidP="00F7101F">
      <w:pPr>
        <w:widowControl w:val="0"/>
        <w:ind w:firstLine="709"/>
      </w:pPr>
      <w:r w:rsidRPr="00E540B6">
        <w:t>у постачальника</w:t>
      </w:r>
    </w:p>
    <w:p w:rsidR="009517F1" w:rsidRPr="00E540B6" w:rsidRDefault="009517F1" w:rsidP="00F7101F">
      <w:pPr>
        <w:widowControl w:val="0"/>
        <w:ind w:firstLine="709"/>
      </w:pPr>
      <w:r w:rsidRPr="00E540B6">
        <w:t>Дебет 311</w:t>
      </w:r>
    </w:p>
    <w:p w:rsidR="009517F1" w:rsidRPr="00E540B6" w:rsidRDefault="009517F1" w:rsidP="00F7101F">
      <w:pPr>
        <w:widowControl w:val="0"/>
        <w:ind w:firstLine="709"/>
      </w:pPr>
      <w:r w:rsidRPr="00E540B6">
        <w:t>Кредит 377, 36.</w:t>
      </w:r>
    </w:p>
    <w:p w:rsidR="009517F1" w:rsidRPr="00E540B6" w:rsidRDefault="009517F1" w:rsidP="00F7101F">
      <w:pPr>
        <w:widowControl w:val="0"/>
        <w:ind w:firstLine="709"/>
      </w:pPr>
      <w:r w:rsidRPr="00E540B6">
        <w:t>При цій формі можуть проводитися розрахунки дорученнями, акцептованими банком, шляхом переказів коштів через відділення зв’язку без обмеження сум:</w:t>
      </w:r>
    </w:p>
    <w:p w:rsidR="009517F1" w:rsidRPr="00E540B6" w:rsidRDefault="009517F1" w:rsidP="00F7101F">
      <w:pPr>
        <w:widowControl w:val="0"/>
        <w:ind w:firstLine="709"/>
      </w:pPr>
      <w:r w:rsidRPr="00E540B6">
        <w:t>На ім’я окремих громадян: пенсії, аліменти, заробітна плата, авторський гонорар, суми на командировочні видатки;</w:t>
      </w:r>
    </w:p>
    <w:p w:rsidR="009517F1" w:rsidRPr="00E540B6" w:rsidRDefault="009517F1" w:rsidP="00F7101F">
      <w:pPr>
        <w:widowControl w:val="0"/>
        <w:ind w:firstLine="709"/>
      </w:pPr>
      <w:r w:rsidRPr="00E540B6">
        <w:t>Для зарахування на рахунок у банку торговельного виторгу, податків тощо;</w:t>
      </w:r>
    </w:p>
    <w:p w:rsidR="009517F1" w:rsidRPr="00E540B6" w:rsidRDefault="009517F1" w:rsidP="00F7101F">
      <w:pPr>
        <w:widowControl w:val="0"/>
        <w:ind w:firstLine="709"/>
      </w:pPr>
      <w:r w:rsidRPr="00E540B6">
        <w:t>Підприємством на сплату заробітної плати, для закупівлі сільськогосподарської продукції в населення в місцевості, де немає банків.</w:t>
      </w:r>
    </w:p>
    <w:p w:rsidR="009517F1" w:rsidRPr="00E540B6" w:rsidRDefault="009517F1" w:rsidP="00F7101F">
      <w:pPr>
        <w:widowControl w:val="0"/>
        <w:ind w:firstLine="709"/>
      </w:pPr>
      <w:r w:rsidRPr="00E540B6">
        <w:t>Доручення акцептуються банком за умови депонування суми, що міститься в ньому на окремому балансовому рахунку. Для цього платник подає у своє відділення банку для акцепту доручення у трьох примірниках з підписами і відбитком печатки на перших двох. Так, при перерахуванні коштів на ім’я окремих громадян шляхом переказів складаються списки з зазначенням одержувача грошей, сум і призначення переказу. На загальну суму переказу виписується платіжне доручення, яке разом зі списком одержувачів подається в банк, де його акцептують. Потім воно разом зі списком здається у відділення зв’язку, яке оформлює прийом переказів. В обліку</w:t>
      </w:r>
      <w:r w:rsidR="00F7101F">
        <w:t xml:space="preserve"> </w:t>
      </w:r>
      <w:r w:rsidRPr="00E540B6">
        <w:t>при цьому відображають:</w:t>
      </w:r>
    </w:p>
    <w:p w:rsidR="009517F1" w:rsidRPr="00E540B6" w:rsidRDefault="009517F1" w:rsidP="00F7101F">
      <w:pPr>
        <w:widowControl w:val="0"/>
        <w:ind w:firstLine="709"/>
      </w:pPr>
      <w:r w:rsidRPr="00E540B6">
        <w:t>Дебет 685, 372, 661</w:t>
      </w:r>
    </w:p>
    <w:p w:rsidR="009517F1" w:rsidRPr="00E540B6" w:rsidRDefault="009517F1" w:rsidP="00F7101F">
      <w:pPr>
        <w:widowControl w:val="0"/>
        <w:ind w:firstLine="709"/>
      </w:pPr>
      <w:r w:rsidRPr="00E540B6">
        <w:t>Кредит 311.</w:t>
      </w:r>
    </w:p>
    <w:p w:rsidR="009517F1" w:rsidRPr="00E540B6" w:rsidRDefault="009517F1" w:rsidP="00F7101F">
      <w:pPr>
        <w:widowControl w:val="0"/>
        <w:ind w:firstLine="709"/>
      </w:pPr>
      <w:r w:rsidRPr="00E540B6">
        <w:t>Платіжна вимога-доручення – це комбінований документ, що складається з двох частин:</w:t>
      </w:r>
    </w:p>
    <w:p w:rsidR="009517F1" w:rsidRPr="00E540B6" w:rsidRDefault="009517F1" w:rsidP="00F7101F">
      <w:pPr>
        <w:widowControl w:val="0"/>
        <w:ind w:firstLine="709"/>
      </w:pPr>
      <w:r w:rsidRPr="00E540B6">
        <w:t>верхня – вимога постачальника (одержувача коштів) безпосередньо до покупця (платника) сплатити вартість відпущеної йому за договором продукції, виконаних робіт, наданих послуг;</w:t>
      </w:r>
    </w:p>
    <w:p w:rsidR="009517F1" w:rsidRPr="00E540B6" w:rsidRDefault="009517F1" w:rsidP="00F7101F">
      <w:pPr>
        <w:widowControl w:val="0"/>
        <w:ind w:firstLine="709"/>
      </w:pPr>
      <w:r w:rsidRPr="00E540B6">
        <w:t>нижня – доручення платника своєму банкові про перерахування з його рахунку сум, зазначених у графі “Сума до оплати”.</w:t>
      </w:r>
    </w:p>
    <w:p w:rsidR="009517F1" w:rsidRPr="00E540B6" w:rsidRDefault="009517F1" w:rsidP="00F7101F">
      <w:pPr>
        <w:widowControl w:val="0"/>
        <w:ind w:firstLine="709"/>
      </w:pPr>
      <w:r w:rsidRPr="00E540B6">
        <w:t>Платіжна вимога-доручення заповнюється постачальником й передається покупцеві разом з відвантаженою продукцією або після надання послуг. При одержанні покупцем даного документу й за наявності в нього коштів на розрахунковому рахунку він у цьому разі зазначає прописом суму, що підлягає сплаті й код розрахункового рахунку. Після чого даний документ передається в банк на оплату. Якщо ж в момент одержання платіжної вимоги-доручення відсутні в потрібному обсязі грошові кошти, то по мірі їх нагромадження виписуються платіжні доручення з посиланням на номер платіжної вимоги-доручення. При цьому можлива часткова сплата виставленої суми, при останньому платежі до одержаної виписки банку до платіжного доручення додається платіжна вимога-доручення, у сплату якого проведені розрахунки.</w:t>
      </w:r>
    </w:p>
    <w:p w:rsidR="009517F1" w:rsidRPr="00E540B6" w:rsidRDefault="009517F1" w:rsidP="00F7101F">
      <w:pPr>
        <w:widowControl w:val="0"/>
        <w:ind w:firstLine="709"/>
      </w:pPr>
      <w:r w:rsidRPr="00E540B6">
        <w:t>Порядок і строки передачі платником у банк платіжної вимоги-доручення встановлюються сторонами в договорі й банком не контролюються.</w:t>
      </w:r>
    </w:p>
    <w:p w:rsidR="009517F1" w:rsidRPr="00E540B6" w:rsidRDefault="009517F1" w:rsidP="00F7101F">
      <w:pPr>
        <w:widowControl w:val="0"/>
        <w:ind w:firstLine="709"/>
      </w:pPr>
      <w:r w:rsidRPr="00E540B6">
        <w:t>Аналітичний облік за рахунком 63 по кожному платіжному документу і постачальнику позиційним (лінійним) методом запису. При обробці первинних документів бухгалтер складає впродовж місяця реєстр прибуткових і видаткових документів, в якому відображається номер і дата супроводжувальних документів (товарно-транспортна накладна, рахунок-фактура, накладна), вартість матеріальних цінностей, що надійшли, а також номер і дата платіжного документу на погашення заборгованості. Загальна сума товарів за документами, не сплаченими як у поточному місяці, так і в попередніх, повинна відповідати кредитовому сальдо рахунку 63. Дебетове сальдо показує, що платіжні документи сплачено, а товари не отримано. Це сальдо відображається в активі балансу за відповідною статтею.</w:t>
      </w:r>
    </w:p>
    <w:p w:rsidR="009517F1" w:rsidRPr="00E540B6" w:rsidRDefault="009517F1" w:rsidP="00F7101F">
      <w:pPr>
        <w:widowControl w:val="0"/>
        <w:ind w:firstLine="709"/>
      </w:pPr>
      <w:r w:rsidRPr="00E540B6">
        <w:t>Розрахунки за допомогою акредитивів. При цій формі розрахунків платник оформляє акредитивну заяву, якою доручає своєму відділенню банку виставити акредитив, призначений для сплати рахунків за відвантажені йому товарно-матеріальні цінності певним постачальникам на умовах, обумовлених у цій заяві.</w:t>
      </w:r>
    </w:p>
    <w:p w:rsidR="009517F1" w:rsidRPr="00E540B6" w:rsidRDefault="009517F1" w:rsidP="00F7101F">
      <w:pPr>
        <w:widowControl w:val="0"/>
        <w:ind w:firstLine="709"/>
      </w:pPr>
      <w:r w:rsidRPr="00E540B6">
        <w:t>В банку покупця або постачальника можуть бути відкриті наступні акредитиви: покриті (депоновані в банку постачальника або в банку покупця) та непокриті</w:t>
      </w:r>
      <w:r w:rsidR="00F7101F">
        <w:t xml:space="preserve"> </w:t>
      </w:r>
      <w:r w:rsidRPr="00E540B6">
        <w:t>(гарантовані). Акредитиви бувають відкличні та безвідкличні. Найбільш доцільною є практика використання в розрахунках акредитивів з депонуванням коштів у банку постачальника. Покритим є акредитив, при відкритті якого банк покупця перераховує кошти платника в банк постачальника (банк-виконавець) при умові зарахування його на окремий балансовий рахунок “Акредитиви” на весь строк дії зобов’язання банку покупця. Відкличний – це</w:t>
      </w:r>
      <w:r w:rsidR="00F7101F">
        <w:t xml:space="preserve"> </w:t>
      </w:r>
      <w:r w:rsidRPr="00E540B6">
        <w:t>акредитив, який може бути змінений або анульований банком покупця без попереднього узгодження з постачальником. Безвідкличний – це акредитив, який може бути змінений або анульований банком покупця тільки з попереднім узгодженням з постачальником. Якщо на акредитиві нема вказівок про віднесення його до відкличного або безвідкличного, він вважається безвідкличним.</w:t>
      </w:r>
    </w:p>
    <w:p w:rsidR="009517F1" w:rsidRPr="00E540B6" w:rsidRDefault="009517F1" w:rsidP="00F7101F">
      <w:pPr>
        <w:widowControl w:val="0"/>
        <w:ind w:firstLine="709"/>
      </w:pPr>
      <w:r w:rsidRPr="00E540B6">
        <w:t>З акредитиву не можна видавати готівкові гроші, а також оплачувати товари, які залишені на відповідальному збереженні у постачальника.</w:t>
      </w:r>
    </w:p>
    <w:p w:rsidR="009517F1" w:rsidRPr="00E540B6" w:rsidRDefault="009517F1" w:rsidP="00F7101F">
      <w:pPr>
        <w:widowControl w:val="0"/>
        <w:ind w:firstLine="709"/>
      </w:pPr>
      <w:r w:rsidRPr="00E540B6">
        <w:t>Розрахунки чеками. Чек</w:t>
      </w:r>
      <w:r w:rsidR="00FA4F59" w:rsidRPr="00E540B6">
        <w:t xml:space="preserve"> </w:t>
      </w:r>
      <w:r w:rsidRPr="00E540B6">
        <w:t xml:space="preserve">- це письмове </w:t>
      </w:r>
      <w:r w:rsidR="00FA4F59" w:rsidRPr="00E540B6">
        <w:t>розпорядження</w:t>
      </w:r>
      <w:r w:rsidRPr="00E540B6">
        <w:t xml:space="preserve"> платника даному підприємству: сплатити з його рахунку </w:t>
      </w:r>
      <w:r w:rsidR="00FA4F59" w:rsidRPr="00E540B6">
        <w:t>тримачеві</w:t>
      </w:r>
      <w:r w:rsidRPr="00E540B6">
        <w:t xml:space="preserve"> чека певну суму грошових коштів. Чек</w:t>
      </w:r>
      <w:r w:rsidR="00FA4F59" w:rsidRPr="00E540B6">
        <w:t>и</w:t>
      </w:r>
      <w:r w:rsidRPr="00E540B6">
        <w:t xml:space="preserve"> дійсні на протязі 10 днів, не враховуючи дня їхньої виписки.</w:t>
      </w:r>
      <w:r w:rsidR="00FA4F59" w:rsidRPr="00E540B6">
        <w:t xml:space="preserve"> Р</w:t>
      </w:r>
      <w:r w:rsidRPr="00E540B6">
        <w:t xml:space="preserve">озрізняють грошові і розрахункові чеки. Грошовий чек використовують для отримання тримачем чеку через кредитну установу готівки для виплати заробітної плати, премій, допомог. Розрахунковий чек – письмове </w:t>
      </w:r>
      <w:r w:rsidR="00FA4F59" w:rsidRPr="00E540B6">
        <w:t>розпорядження</w:t>
      </w:r>
      <w:r w:rsidRPr="00E540B6">
        <w:t xml:space="preserve"> власника рахунку своєму банку про </w:t>
      </w:r>
      <w:r w:rsidR="00FA4F59" w:rsidRPr="00E540B6">
        <w:t>перерахунок</w:t>
      </w:r>
      <w:r w:rsidRPr="00E540B6">
        <w:t xml:space="preserve"> певної суми грошей з його рахунку на рахунок отримувача грошей.</w:t>
      </w:r>
    </w:p>
    <w:p w:rsidR="00EA3821" w:rsidRDefault="00EA3821" w:rsidP="00F7101F">
      <w:pPr>
        <w:widowControl w:val="0"/>
        <w:ind w:firstLine="709"/>
        <w:rPr>
          <w:lang w:val="ru-RU"/>
        </w:rPr>
      </w:pPr>
      <w:bookmarkStart w:id="13" w:name="_Toc129343618"/>
    </w:p>
    <w:p w:rsidR="008D23DA" w:rsidRPr="0026179D" w:rsidRDefault="00AA6D40" w:rsidP="00F7101F">
      <w:pPr>
        <w:widowControl w:val="0"/>
        <w:ind w:firstLine="709"/>
        <w:jc w:val="center"/>
        <w:rPr>
          <w:b/>
          <w:lang w:val="ru-RU"/>
        </w:rPr>
      </w:pPr>
      <w:r w:rsidRPr="0026179D">
        <w:rPr>
          <w:b/>
        </w:rPr>
        <w:t>3.2 Контроль за дотриманням порядку здійснення грошових операцій</w:t>
      </w:r>
      <w:bookmarkEnd w:id="13"/>
    </w:p>
    <w:p w:rsidR="0026179D" w:rsidRPr="0026179D" w:rsidRDefault="0026179D" w:rsidP="00F7101F">
      <w:pPr>
        <w:widowControl w:val="0"/>
        <w:ind w:firstLine="709"/>
        <w:rPr>
          <w:lang w:val="ru-RU"/>
        </w:rPr>
      </w:pPr>
    </w:p>
    <w:p w:rsidR="00FB510B" w:rsidRPr="00E540B6" w:rsidRDefault="00FB510B" w:rsidP="00F7101F">
      <w:pPr>
        <w:widowControl w:val="0"/>
        <w:ind w:firstLine="709"/>
      </w:pPr>
      <w:r w:rsidRPr="00E540B6">
        <w:t xml:space="preserve">Контроль за дотриманням порядку здійснення операцій з готівкою можна </w:t>
      </w:r>
      <w:r w:rsidR="00C911FD" w:rsidRPr="00E540B6">
        <w:t xml:space="preserve">поділити на внутрішній та зовнішній. </w:t>
      </w:r>
    </w:p>
    <w:p w:rsidR="00C911FD" w:rsidRPr="00E540B6" w:rsidRDefault="00C911FD" w:rsidP="00F7101F">
      <w:pPr>
        <w:widowControl w:val="0"/>
        <w:ind w:firstLine="709"/>
      </w:pPr>
      <w:r w:rsidRPr="00E540B6">
        <w:t>Внутрішній контроль за дотриманням порядку ведення операцій з готівкою відповідно до п. 4.10 Положення № 72 здійснюється комісією, призначеною наказом керівника або ревізійною комісією. Під час проведення документальних ревізій вищі за рівнем організації обов’язково проводять інвентаризацію каси та перевіряють дотримання порядку ведення касових операцій на підприємстві, а також аудитори (аудиторські фірми) – відповідно до укладених угод. У термін, встановлений керівником підприємства, проводять інвентаризацію каси. При виявленні нестачі або надлишку цінностей у касі в акті зазначається їх сума та виявляється обставини їх виникнення. Після закінчення інвентаризації складають акт.</w:t>
      </w:r>
    </w:p>
    <w:p w:rsidR="00C911FD" w:rsidRPr="00E540B6" w:rsidRDefault="00C911FD" w:rsidP="00F7101F">
      <w:pPr>
        <w:widowControl w:val="0"/>
        <w:ind w:firstLine="709"/>
      </w:pPr>
      <w:r w:rsidRPr="00E540B6">
        <w:t xml:space="preserve">Зовнішній контроль дотримання порядку ведення операцій з готівкою здійснюють контролюючі органи: </w:t>
      </w:r>
    </w:p>
    <w:p w:rsidR="00C911FD" w:rsidRPr="00E540B6" w:rsidRDefault="00C911FD" w:rsidP="00F7101F">
      <w:pPr>
        <w:widowControl w:val="0"/>
        <w:ind w:firstLine="709"/>
      </w:pPr>
      <w:r w:rsidRPr="00E540B6">
        <w:t>органи Державної податкової служби України;</w:t>
      </w:r>
    </w:p>
    <w:p w:rsidR="00C911FD" w:rsidRPr="00E540B6" w:rsidRDefault="00C911FD" w:rsidP="00F7101F">
      <w:pPr>
        <w:widowControl w:val="0"/>
        <w:ind w:firstLine="709"/>
      </w:pPr>
      <w:r w:rsidRPr="00E540B6">
        <w:t>органи Державної контрольно-ревізійної служби України;</w:t>
      </w:r>
    </w:p>
    <w:p w:rsidR="00C911FD" w:rsidRPr="00E540B6" w:rsidRDefault="00C911FD" w:rsidP="00F7101F">
      <w:pPr>
        <w:widowControl w:val="0"/>
        <w:ind w:firstLine="709"/>
      </w:pPr>
      <w:r w:rsidRPr="00E540B6">
        <w:t>органи Міністерства внутрішніх справ України;</w:t>
      </w:r>
    </w:p>
    <w:p w:rsidR="00C911FD" w:rsidRPr="00E540B6" w:rsidRDefault="00C911FD" w:rsidP="00F7101F">
      <w:pPr>
        <w:widowControl w:val="0"/>
        <w:ind w:firstLine="709"/>
      </w:pPr>
      <w:r w:rsidRPr="00E540B6">
        <w:t>фінансові органи;</w:t>
      </w:r>
    </w:p>
    <w:p w:rsidR="00C911FD" w:rsidRPr="00E540B6" w:rsidRDefault="00C911FD" w:rsidP="00F7101F">
      <w:pPr>
        <w:widowControl w:val="0"/>
        <w:ind w:firstLine="709"/>
      </w:pPr>
      <w:r w:rsidRPr="00E540B6">
        <w:t>установи комерційних банків.</w:t>
      </w:r>
    </w:p>
    <w:p w:rsidR="00C911FD" w:rsidRPr="00E540B6" w:rsidRDefault="00C911FD" w:rsidP="00F7101F">
      <w:pPr>
        <w:widowControl w:val="0"/>
        <w:ind w:firstLine="709"/>
      </w:pPr>
      <w:r w:rsidRPr="00E540B6">
        <w:t>За результатами перевірки контролюючими органами підприємства в разі виявлення порушень складається акт перевірки дотримання порядку ведення операцій з готівкою.</w:t>
      </w:r>
    </w:p>
    <w:p w:rsidR="00C911FD" w:rsidRPr="00E540B6" w:rsidRDefault="00C911FD" w:rsidP="00F7101F">
      <w:pPr>
        <w:widowControl w:val="0"/>
        <w:ind w:firstLine="709"/>
      </w:pPr>
      <w:r w:rsidRPr="00E540B6">
        <w:t>Якщо порушень не виявлено – складається довідка довільної форми.</w:t>
      </w:r>
    </w:p>
    <w:p w:rsidR="00C911FD" w:rsidRPr="00E540B6" w:rsidRDefault="00C911FD" w:rsidP="00F7101F">
      <w:pPr>
        <w:widowControl w:val="0"/>
        <w:ind w:firstLine="709"/>
      </w:pPr>
      <w:r w:rsidRPr="00E540B6">
        <w:t>Результати перевірки розглядаються керівництвом підприємства у триденний термін після її закінчення.</w:t>
      </w:r>
    </w:p>
    <w:p w:rsidR="0026179D" w:rsidRDefault="0026179D" w:rsidP="00F7101F">
      <w:pPr>
        <w:widowControl w:val="0"/>
        <w:ind w:firstLine="709"/>
        <w:rPr>
          <w:lang w:val="ru-RU"/>
        </w:rPr>
      </w:pPr>
      <w:bookmarkStart w:id="14" w:name="_Toc129343619"/>
    </w:p>
    <w:p w:rsidR="00D84BF7" w:rsidRPr="0026179D" w:rsidRDefault="00D84BF7" w:rsidP="00F7101F">
      <w:pPr>
        <w:widowControl w:val="0"/>
        <w:ind w:firstLine="709"/>
        <w:jc w:val="center"/>
        <w:rPr>
          <w:b/>
          <w:lang w:val="ru-RU"/>
        </w:rPr>
      </w:pPr>
      <w:r w:rsidRPr="0026179D">
        <w:rPr>
          <w:b/>
        </w:rPr>
        <w:t>3.3 Аналіз грошових операцій</w:t>
      </w:r>
      <w:bookmarkEnd w:id="14"/>
    </w:p>
    <w:p w:rsidR="0026179D" w:rsidRPr="0026179D" w:rsidRDefault="0026179D" w:rsidP="00F7101F">
      <w:pPr>
        <w:widowControl w:val="0"/>
        <w:ind w:firstLine="709"/>
        <w:jc w:val="center"/>
        <w:rPr>
          <w:b/>
          <w:lang w:val="ru-RU"/>
        </w:rPr>
      </w:pPr>
    </w:p>
    <w:p w:rsidR="00D84BF7" w:rsidRPr="00E540B6" w:rsidRDefault="00D84BF7" w:rsidP="00F7101F">
      <w:pPr>
        <w:widowControl w:val="0"/>
        <w:ind w:firstLine="709"/>
      </w:pPr>
      <w:r w:rsidRPr="00E540B6">
        <w:t>Для проведення аналізу грошових операцій оцінимо структуру грошових потоків ВАТ „Отинійська пересувна механізована колона № 150” на підставі форми № 3 „Звіт про рух грошових коштів”.</w:t>
      </w:r>
    </w:p>
    <w:p w:rsidR="0026179D" w:rsidRDefault="0026179D" w:rsidP="00F7101F">
      <w:pPr>
        <w:widowControl w:val="0"/>
        <w:ind w:firstLine="709"/>
        <w:rPr>
          <w:lang w:val="ru-RU"/>
        </w:rPr>
      </w:pPr>
    </w:p>
    <w:p w:rsidR="00D84BF7" w:rsidRPr="00E540B6" w:rsidRDefault="00D84BF7" w:rsidP="00F7101F">
      <w:pPr>
        <w:widowControl w:val="0"/>
        <w:ind w:firstLine="709"/>
      </w:pPr>
      <w:r w:rsidRPr="00E540B6">
        <w:t>Таблиця 2.5</w:t>
      </w:r>
    </w:p>
    <w:p w:rsidR="00D84BF7" w:rsidRPr="00E540B6" w:rsidRDefault="00D84BF7" w:rsidP="00F7101F">
      <w:pPr>
        <w:widowControl w:val="0"/>
        <w:ind w:firstLine="709"/>
      </w:pPr>
      <w:r w:rsidRPr="00E540B6">
        <w:t>Оцінка структури грошових потоків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2"/>
        <w:gridCol w:w="1524"/>
        <w:gridCol w:w="1626"/>
      </w:tblGrid>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вид діяльності</w:t>
            </w:r>
          </w:p>
        </w:tc>
        <w:tc>
          <w:tcPr>
            <w:tcW w:w="1559" w:type="dxa"/>
            <w:shd w:val="clear" w:color="auto" w:fill="auto"/>
          </w:tcPr>
          <w:p w:rsidR="00D84BF7" w:rsidRPr="00E231A5" w:rsidRDefault="00D84BF7" w:rsidP="00E231A5">
            <w:pPr>
              <w:widowControl w:val="0"/>
              <w:ind w:firstLine="0"/>
              <w:jc w:val="left"/>
              <w:rPr>
                <w:sz w:val="20"/>
                <w:szCs w:val="20"/>
              </w:rPr>
            </w:pPr>
            <w:r w:rsidRPr="00E231A5">
              <w:rPr>
                <w:sz w:val="20"/>
                <w:szCs w:val="20"/>
              </w:rPr>
              <w:t>2004 рік</w:t>
            </w:r>
          </w:p>
        </w:tc>
        <w:tc>
          <w:tcPr>
            <w:tcW w:w="1667" w:type="dxa"/>
            <w:shd w:val="clear" w:color="auto" w:fill="auto"/>
          </w:tcPr>
          <w:p w:rsidR="00D84BF7" w:rsidRPr="00E231A5" w:rsidRDefault="00D84BF7" w:rsidP="00E231A5">
            <w:pPr>
              <w:widowControl w:val="0"/>
              <w:ind w:firstLine="0"/>
              <w:jc w:val="left"/>
              <w:rPr>
                <w:sz w:val="20"/>
                <w:szCs w:val="20"/>
              </w:rPr>
            </w:pPr>
            <w:r w:rsidRPr="00E231A5">
              <w:rPr>
                <w:sz w:val="20"/>
                <w:szCs w:val="20"/>
              </w:rPr>
              <w:t>2005 рік</w:t>
            </w:r>
          </w:p>
        </w:tc>
      </w:tr>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операційна</w:t>
            </w:r>
          </w:p>
        </w:tc>
        <w:tc>
          <w:tcPr>
            <w:tcW w:w="1559" w:type="dxa"/>
            <w:shd w:val="clear" w:color="auto" w:fill="auto"/>
          </w:tcPr>
          <w:p w:rsidR="00D84BF7" w:rsidRPr="00E231A5" w:rsidRDefault="00D84BF7" w:rsidP="00E231A5">
            <w:pPr>
              <w:widowControl w:val="0"/>
              <w:ind w:firstLine="0"/>
              <w:jc w:val="left"/>
              <w:rPr>
                <w:sz w:val="20"/>
                <w:szCs w:val="20"/>
              </w:rPr>
            </w:pPr>
            <w:r w:rsidRPr="00E231A5">
              <w:rPr>
                <w:sz w:val="20"/>
                <w:szCs w:val="20"/>
              </w:rPr>
              <w:t>131,1 (+)</w:t>
            </w:r>
          </w:p>
        </w:tc>
        <w:tc>
          <w:tcPr>
            <w:tcW w:w="1667" w:type="dxa"/>
            <w:shd w:val="clear" w:color="auto" w:fill="auto"/>
          </w:tcPr>
          <w:p w:rsidR="00D84BF7" w:rsidRPr="00E231A5" w:rsidRDefault="00D84BF7" w:rsidP="00E231A5">
            <w:pPr>
              <w:widowControl w:val="0"/>
              <w:ind w:firstLine="0"/>
              <w:jc w:val="left"/>
              <w:rPr>
                <w:sz w:val="20"/>
                <w:szCs w:val="20"/>
              </w:rPr>
            </w:pPr>
            <w:r w:rsidRPr="00E231A5">
              <w:rPr>
                <w:sz w:val="20"/>
                <w:szCs w:val="20"/>
              </w:rPr>
              <w:t>7,8 (+)</w:t>
            </w:r>
          </w:p>
        </w:tc>
      </w:tr>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інвестиційна</w:t>
            </w:r>
          </w:p>
        </w:tc>
        <w:tc>
          <w:tcPr>
            <w:tcW w:w="1559" w:type="dxa"/>
            <w:shd w:val="clear" w:color="auto" w:fill="auto"/>
          </w:tcPr>
          <w:p w:rsidR="00D84BF7" w:rsidRPr="00E231A5" w:rsidRDefault="00D84BF7" w:rsidP="00E231A5">
            <w:pPr>
              <w:widowControl w:val="0"/>
              <w:ind w:firstLine="0"/>
              <w:jc w:val="left"/>
              <w:rPr>
                <w:sz w:val="20"/>
                <w:szCs w:val="20"/>
              </w:rPr>
            </w:pPr>
            <w:r w:rsidRPr="00E231A5">
              <w:rPr>
                <w:sz w:val="20"/>
                <w:szCs w:val="20"/>
              </w:rPr>
              <w:t>-</w:t>
            </w:r>
          </w:p>
        </w:tc>
        <w:tc>
          <w:tcPr>
            <w:tcW w:w="1667" w:type="dxa"/>
            <w:shd w:val="clear" w:color="auto" w:fill="auto"/>
          </w:tcPr>
          <w:p w:rsidR="00D84BF7" w:rsidRPr="00E231A5" w:rsidRDefault="00D84BF7" w:rsidP="00E231A5">
            <w:pPr>
              <w:widowControl w:val="0"/>
              <w:ind w:firstLine="0"/>
              <w:jc w:val="left"/>
              <w:rPr>
                <w:sz w:val="20"/>
                <w:szCs w:val="20"/>
              </w:rPr>
            </w:pPr>
            <w:r w:rsidRPr="00E231A5">
              <w:rPr>
                <w:sz w:val="20"/>
                <w:szCs w:val="20"/>
              </w:rPr>
              <w:t>-</w:t>
            </w:r>
          </w:p>
        </w:tc>
      </w:tr>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фінансова</w:t>
            </w:r>
          </w:p>
        </w:tc>
        <w:tc>
          <w:tcPr>
            <w:tcW w:w="1559" w:type="dxa"/>
            <w:shd w:val="clear" w:color="auto" w:fill="auto"/>
          </w:tcPr>
          <w:p w:rsidR="00D84BF7" w:rsidRPr="00E231A5" w:rsidRDefault="00D84BF7" w:rsidP="00E231A5">
            <w:pPr>
              <w:widowControl w:val="0"/>
              <w:ind w:firstLine="0"/>
              <w:jc w:val="left"/>
              <w:rPr>
                <w:sz w:val="20"/>
                <w:szCs w:val="20"/>
              </w:rPr>
            </w:pPr>
            <w:r w:rsidRPr="00E231A5">
              <w:rPr>
                <w:sz w:val="20"/>
                <w:szCs w:val="20"/>
              </w:rPr>
              <w:t>-</w:t>
            </w:r>
          </w:p>
        </w:tc>
        <w:tc>
          <w:tcPr>
            <w:tcW w:w="1667" w:type="dxa"/>
            <w:shd w:val="clear" w:color="auto" w:fill="auto"/>
          </w:tcPr>
          <w:p w:rsidR="00D84BF7" w:rsidRPr="00E231A5" w:rsidRDefault="00D84BF7" w:rsidP="00E231A5">
            <w:pPr>
              <w:widowControl w:val="0"/>
              <w:ind w:firstLine="0"/>
              <w:jc w:val="left"/>
              <w:rPr>
                <w:sz w:val="20"/>
                <w:szCs w:val="20"/>
              </w:rPr>
            </w:pPr>
            <w:r w:rsidRPr="00E231A5">
              <w:rPr>
                <w:sz w:val="20"/>
                <w:szCs w:val="20"/>
              </w:rPr>
              <w:t>-</w:t>
            </w:r>
          </w:p>
        </w:tc>
      </w:tr>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чистий рух засобів за звітний період</w:t>
            </w:r>
          </w:p>
        </w:tc>
        <w:tc>
          <w:tcPr>
            <w:tcW w:w="1559" w:type="dxa"/>
            <w:shd w:val="clear" w:color="auto" w:fill="auto"/>
          </w:tcPr>
          <w:p w:rsidR="00D84BF7" w:rsidRPr="00E231A5" w:rsidRDefault="00D84BF7" w:rsidP="00E231A5">
            <w:pPr>
              <w:widowControl w:val="0"/>
              <w:ind w:firstLine="0"/>
              <w:jc w:val="left"/>
              <w:rPr>
                <w:sz w:val="20"/>
                <w:szCs w:val="20"/>
              </w:rPr>
            </w:pPr>
            <w:r w:rsidRPr="00E231A5">
              <w:rPr>
                <w:sz w:val="20"/>
                <w:szCs w:val="20"/>
              </w:rPr>
              <w:t>131,1 (+)</w:t>
            </w:r>
          </w:p>
        </w:tc>
        <w:tc>
          <w:tcPr>
            <w:tcW w:w="1667" w:type="dxa"/>
            <w:shd w:val="clear" w:color="auto" w:fill="auto"/>
          </w:tcPr>
          <w:p w:rsidR="00D84BF7" w:rsidRPr="00E231A5" w:rsidRDefault="00D84BF7" w:rsidP="00E231A5">
            <w:pPr>
              <w:widowControl w:val="0"/>
              <w:ind w:firstLine="0"/>
              <w:jc w:val="left"/>
              <w:rPr>
                <w:sz w:val="20"/>
                <w:szCs w:val="20"/>
              </w:rPr>
            </w:pPr>
            <w:r w:rsidRPr="00E231A5">
              <w:rPr>
                <w:sz w:val="20"/>
                <w:szCs w:val="20"/>
              </w:rPr>
              <w:t>7,8 (+)</w:t>
            </w:r>
          </w:p>
        </w:tc>
      </w:tr>
      <w:tr w:rsidR="00D84BF7" w:rsidRPr="00E231A5" w:rsidTr="00E231A5">
        <w:tc>
          <w:tcPr>
            <w:tcW w:w="6629" w:type="dxa"/>
            <w:shd w:val="clear" w:color="auto" w:fill="auto"/>
          </w:tcPr>
          <w:p w:rsidR="00D84BF7" w:rsidRPr="00E231A5" w:rsidRDefault="00D84BF7" w:rsidP="00E231A5">
            <w:pPr>
              <w:widowControl w:val="0"/>
              <w:ind w:firstLine="0"/>
              <w:jc w:val="left"/>
              <w:rPr>
                <w:sz w:val="20"/>
                <w:szCs w:val="20"/>
              </w:rPr>
            </w:pPr>
            <w:r w:rsidRPr="00E231A5">
              <w:rPr>
                <w:sz w:val="20"/>
                <w:szCs w:val="20"/>
              </w:rPr>
              <w:t>загальна оцінка якості управління</w:t>
            </w:r>
          </w:p>
        </w:tc>
        <w:tc>
          <w:tcPr>
            <w:tcW w:w="3226" w:type="dxa"/>
            <w:gridSpan w:val="2"/>
            <w:shd w:val="clear" w:color="auto" w:fill="auto"/>
          </w:tcPr>
          <w:p w:rsidR="00D84BF7" w:rsidRPr="00E231A5" w:rsidRDefault="00D84BF7" w:rsidP="00E231A5">
            <w:pPr>
              <w:widowControl w:val="0"/>
              <w:ind w:firstLine="0"/>
              <w:jc w:val="left"/>
              <w:rPr>
                <w:sz w:val="20"/>
                <w:szCs w:val="20"/>
              </w:rPr>
            </w:pPr>
            <w:r w:rsidRPr="00E231A5">
              <w:rPr>
                <w:sz w:val="20"/>
                <w:szCs w:val="20"/>
              </w:rPr>
              <w:t>нормальна</w:t>
            </w:r>
          </w:p>
        </w:tc>
      </w:tr>
    </w:tbl>
    <w:p w:rsidR="0026179D" w:rsidRDefault="0026179D" w:rsidP="00F7101F">
      <w:pPr>
        <w:widowControl w:val="0"/>
        <w:ind w:firstLine="709"/>
        <w:rPr>
          <w:lang w:val="ru-RU"/>
        </w:rPr>
      </w:pPr>
    </w:p>
    <w:p w:rsidR="00D84BF7" w:rsidRPr="00E540B6" w:rsidRDefault="00D84BF7" w:rsidP="00F7101F">
      <w:pPr>
        <w:widowControl w:val="0"/>
        <w:ind w:firstLine="709"/>
      </w:pPr>
      <w:r w:rsidRPr="00E540B6">
        <w:t>Оскільки спостерігається зростання обсягу виробництва та надання послуг (в 2005 році розмір чистої виручки зріс на 10,8% у порівнянні з попереднім), то таке скорочення грошових потоків в результатів операційної діяльності можна пояснити тільки зростанням дебіторської заборгованості. Це у свою чергу свідчить про погану роботу відповідних служб підприємства.</w:t>
      </w:r>
    </w:p>
    <w:p w:rsidR="006C3BF7" w:rsidRPr="00E540B6" w:rsidRDefault="00D84BF7" w:rsidP="00F7101F">
      <w:pPr>
        <w:widowControl w:val="0"/>
        <w:ind w:firstLine="709"/>
      </w:pPr>
      <w:r w:rsidRPr="00E540B6">
        <w:t>Отже, Отинійській пересувній механізованій колоні № 150 необхідно прагнути збільшити розміри грошових потоків від операційної діяльності. Оскільки основною причиною їх скорочення є зростання суми дебіторської заборгованості, то можна порадити вжити заходів щодо їх скорочення – в подальшому більш критично ставитися до потенційних покупців і приділяти більшу увагу організації платіжної дисципліни.</w:t>
      </w:r>
    </w:p>
    <w:p w:rsidR="00D84BF7" w:rsidRPr="001C4E22" w:rsidRDefault="006C3BF7" w:rsidP="00F7101F">
      <w:pPr>
        <w:widowControl w:val="0"/>
        <w:ind w:firstLine="709"/>
        <w:jc w:val="center"/>
        <w:rPr>
          <w:b/>
        </w:rPr>
      </w:pPr>
      <w:r w:rsidRPr="00E540B6">
        <w:br w:type="page"/>
      </w:r>
      <w:bookmarkStart w:id="15" w:name="_Toc129343620"/>
      <w:r w:rsidRPr="0026179D">
        <w:rPr>
          <w:b/>
        </w:rPr>
        <w:t>Висновок</w:t>
      </w:r>
      <w:bookmarkEnd w:id="15"/>
    </w:p>
    <w:p w:rsidR="0026179D" w:rsidRPr="001C4E22" w:rsidRDefault="0026179D" w:rsidP="00F7101F">
      <w:pPr>
        <w:widowControl w:val="0"/>
        <w:ind w:firstLine="709"/>
      </w:pPr>
    </w:p>
    <w:p w:rsidR="006C3BF7" w:rsidRPr="00E540B6" w:rsidRDefault="006C3BF7" w:rsidP="00F7101F">
      <w:pPr>
        <w:widowControl w:val="0"/>
        <w:ind w:firstLine="709"/>
      </w:pPr>
      <w:r w:rsidRPr="00E540B6">
        <w:t>В результаті проходження переддипломної практики мною було практично перевірено та вдосконалено здобуті раніше теоретичні знання з організації і ведення бухгалтерського обліку на підприємстві.</w:t>
      </w:r>
    </w:p>
    <w:p w:rsidR="00D63078" w:rsidRPr="00E540B6" w:rsidRDefault="006C3BF7" w:rsidP="00F7101F">
      <w:pPr>
        <w:widowControl w:val="0"/>
        <w:ind w:firstLine="709"/>
      </w:pPr>
      <w:r w:rsidRPr="00E540B6">
        <w:t xml:space="preserve">Я проходила практику з бухгалтерського обліку у відкритому акціонерному товаристві “Отинійська пересувна механізована колона № 150”. </w:t>
      </w:r>
      <w:r w:rsidR="00D63078" w:rsidRPr="00E540B6">
        <w:t xml:space="preserve">Предметом діяльності товариства є: </w:t>
      </w:r>
    </w:p>
    <w:p w:rsidR="00D63078" w:rsidRPr="00E540B6" w:rsidRDefault="00D63078" w:rsidP="00F7101F">
      <w:pPr>
        <w:widowControl w:val="0"/>
        <w:ind w:firstLine="709"/>
      </w:pPr>
      <w:r w:rsidRPr="00E540B6">
        <w:t xml:space="preserve">здійснення будівельно-монтажних та ремонтно-будівельних робіт; </w:t>
      </w:r>
    </w:p>
    <w:p w:rsidR="00D63078" w:rsidRPr="00E540B6" w:rsidRDefault="00D63078" w:rsidP="00F7101F">
      <w:pPr>
        <w:widowControl w:val="0"/>
        <w:ind w:firstLine="709"/>
      </w:pPr>
      <w:r w:rsidRPr="00E540B6">
        <w:t>будівництво промислових та цивільних об’єктів, у тому числі житла, комунальних та інших об’єктів соціально-комунального призначення;</w:t>
      </w:r>
    </w:p>
    <w:p w:rsidR="00D63078" w:rsidRPr="00E540B6" w:rsidRDefault="00D63078" w:rsidP="00F7101F">
      <w:pPr>
        <w:widowControl w:val="0"/>
        <w:ind w:firstLine="709"/>
      </w:pPr>
      <w:r w:rsidRPr="00E540B6">
        <w:t>реконструкція, технічне переоснащення та введення в дію меліоративних систем, об’єктів протипаводкового і протиерозійного захисту земель та ін.</w:t>
      </w:r>
    </w:p>
    <w:p w:rsidR="006C3BF7" w:rsidRPr="00E540B6" w:rsidRDefault="006C3BF7" w:rsidP="00F7101F">
      <w:pPr>
        <w:widowControl w:val="0"/>
        <w:ind w:firstLine="709"/>
      </w:pPr>
      <w:r w:rsidRPr="00E540B6">
        <w:t>Обсяг реалізації</w:t>
      </w:r>
      <w:r w:rsidR="00F7101F">
        <w:t xml:space="preserve"> </w:t>
      </w:r>
      <w:r w:rsidRPr="00E540B6">
        <w:t xml:space="preserve">продукції </w:t>
      </w:r>
      <w:r w:rsidR="00D63078" w:rsidRPr="00E540B6">
        <w:t>(робіт, послуг) Отинійської пересувної механізованої колони № 150 склав у 2005 р. 5129,6 тис. грн.., тобто зменшився</w:t>
      </w:r>
      <w:r w:rsidR="00F7101F">
        <w:t xml:space="preserve"> </w:t>
      </w:r>
      <w:r w:rsidR="00D63078" w:rsidRPr="00E540B6">
        <w:t>в 2005 р. порівняно з 2004 роком на 399,9</w:t>
      </w:r>
      <w:r w:rsidRPr="00E540B6">
        <w:t xml:space="preserve"> тис. грн.</w:t>
      </w:r>
    </w:p>
    <w:p w:rsidR="00D63078" w:rsidRPr="00E540B6" w:rsidRDefault="006C3BF7" w:rsidP="00F7101F">
      <w:pPr>
        <w:widowControl w:val="0"/>
        <w:ind w:firstLine="709"/>
      </w:pPr>
      <w:r w:rsidRPr="00E540B6">
        <w:t xml:space="preserve">Під час практики було встановлено, що </w:t>
      </w:r>
      <w:r w:rsidR="00D63078" w:rsidRPr="00E540B6">
        <w:t>підприємство сплачує наступні загальнодержавні податки:</w:t>
      </w:r>
      <w:r w:rsidR="00ED44D6" w:rsidRPr="00E540B6">
        <w:t xml:space="preserve"> </w:t>
      </w:r>
      <w:r w:rsidR="00D63078" w:rsidRPr="00E540B6">
        <w:t>податок на додану вартість (ПДВ);</w:t>
      </w:r>
      <w:r w:rsidR="00ED44D6" w:rsidRPr="00E540B6">
        <w:t xml:space="preserve"> </w:t>
      </w:r>
      <w:r w:rsidR="00D63078" w:rsidRPr="00E540B6">
        <w:t>податок на прибуток</w:t>
      </w:r>
      <w:r w:rsidR="00ED44D6" w:rsidRPr="00E540B6">
        <w:t xml:space="preserve">, а також </w:t>
      </w:r>
      <w:r w:rsidR="00D63078" w:rsidRPr="00E540B6">
        <w:t>такі місцеві податки:</w:t>
      </w:r>
      <w:r w:rsidR="00ED44D6" w:rsidRPr="00E540B6">
        <w:t xml:space="preserve"> </w:t>
      </w:r>
      <w:r w:rsidR="00D63078" w:rsidRPr="00E540B6">
        <w:t>транспортний збір;</w:t>
      </w:r>
      <w:r w:rsidR="00ED44D6" w:rsidRPr="00E540B6">
        <w:t xml:space="preserve"> </w:t>
      </w:r>
      <w:r w:rsidR="00D63078" w:rsidRPr="00E540B6">
        <w:t>збір за забруднення навколишнього середовища та ін.</w:t>
      </w:r>
    </w:p>
    <w:p w:rsidR="00D63078" w:rsidRPr="00E540B6" w:rsidRDefault="00ED44D6" w:rsidP="00F7101F">
      <w:pPr>
        <w:widowControl w:val="0"/>
        <w:ind w:firstLine="709"/>
      </w:pPr>
      <w:r w:rsidRPr="00E540B6">
        <w:t>Проведений аналіз майна підприємства свідчить, що його в</w:t>
      </w:r>
      <w:r w:rsidR="00D63078" w:rsidRPr="00E540B6">
        <w:t xml:space="preserve">артість зросла на 211,7 тис. грн., причому приріст відбувся за рахунок власних коштів, які становлять найбільшу питому вагу у формуванні майна підприємства. Водночас позичені кошти зменшились на 43,3 тис. грн. або на 10,2%. Зменшилась і кредиторська заборгованість на 87 тис. грн., або на 58,3%. Зменшення зобов’язань збільшує платоспроможність підприємства. Підбиваючи підсумки, зауважимо, що стан майна та джерел його формування задовільний. </w:t>
      </w:r>
    </w:p>
    <w:p w:rsidR="00D63078" w:rsidRPr="00E540B6" w:rsidRDefault="00D63078" w:rsidP="00F7101F">
      <w:pPr>
        <w:widowControl w:val="0"/>
        <w:ind w:firstLine="709"/>
      </w:pPr>
      <w:r w:rsidRPr="00E540B6">
        <w:t xml:space="preserve">З огляду на потреби досліджуваного підприємства у фінансових ресурсах, треба зазначити, що залучення позикових засобів в обороті підприємства є нормальним явищем. Це сприяє тимчасовому поліпшенню фінансового стану за умови, що засоби не заморожуються на тривалий час в обороті і вчасно повертаються. В іншому випадку може виникнути прострочена кредиторська заборгованість, що врешті-решт приводить до виплати штрафів, санкцій і погіршення фінансового стану. Отже, розумні розміри залучення позикового капіталу здатні поліпшити фінансовий стан підприємства, а надмірні - погіршити його. </w:t>
      </w:r>
    </w:p>
    <w:p w:rsidR="00D63078" w:rsidRPr="00E540B6" w:rsidRDefault="00A0014A" w:rsidP="00F7101F">
      <w:pPr>
        <w:widowControl w:val="0"/>
        <w:ind w:firstLine="709"/>
      </w:pPr>
      <w:r w:rsidRPr="00E540B6">
        <w:t>Аналіз фінансових результатів “Отинійська пересувна механізована колона № 150”</w:t>
      </w:r>
      <w:r w:rsidR="00F7101F">
        <w:t xml:space="preserve"> </w:t>
      </w:r>
      <w:r w:rsidRPr="00E540B6">
        <w:t>свідчить, що підвищення його рентабельності пояснюється виключно зростанням рентабельності продукції. Використання виробничих фондів погіршилося, внаслідок чого цей показник підприємства зменшився на 1,87% (резерв зростання).</w:t>
      </w:r>
    </w:p>
    <w:p w:rsidR="00A0014A" w:rsidRPr="00E540B6" w:rsidRDefault="00A0014A" w:rsidP="00F7101F">
      <w:pPr>
        <w:widowControl w:val="0"/>
        <w:ind w:firstLine="709"/>
      </w:pPr>
      <w:r w:rsidRPr="00E540B6">
        <w:t>Отинійській пересувній механізованій колоні № 150 необхідно прагнути збільшити розміри грошових потоків від операційної діяльності. Оскільки основною причиною їх скорочення є зростання суми дебіторської заборгованості, то можна порадити вжити заходів щодо їх скорочення – в подальшому більш критично ставитися до потенційних покупців і приділяти більшу увагу організації платіжної дисципліни.</w:t>
      </w:r>
    </w:p>
    <w:p w:rsidR="006C3BF7" w:rsidRPr="0026179D" w:rsidRDefault="00EA6012" w:rsidP="00F7101F">
      <w:pPr>
        <w:widowControl w:val="0"/>
        <w:ind w:firstLine="709"/>
        <w:jc w:val="center"/>
        <w:rPr>
          <w:b/>
        </w:rPr>
      </w:pPr>
      <w:r w:rsidRPr="00E540B6">
        <w:br w:type="page"/>
      </w:r>
      <w:bookmarkStart w:id="16" w:name="_Toc129343621"/>
      <w:r w:rsidRPr="0026179D">
        <w:rPr>
          <w:b/>
        </w:rPr>
        <w:t>Список використаної літератури</w:t>
      </w:r>
      <w:bookmarkEnd w:id="16"/>
    </w:p>
    <w:p w:rsidR="00347E2A" w:rsidRPr="00E540B6" w:rsidRDefault="00347E2A" w:rsidP="00F7101F">
      <w:pPr>
        <w:widowControl w:val="0"/>
        <w:ind w:firstLine="0"/>
      </w:pPr>
    </w:p>
    <w:p w:rsidR="00347E2A" w:rsidRPr="00E540B6" w:rsidRDefault="00347E2A" w:rsidP="00F7101F">
      <w:pPr>
        <w:widowControl w:val="0"/>
        <w:numPr>
          <w:ilvl w:val="0"/>
          <w:numId w:val="24"/>
        </w:numPr>
        <w:ind w:left="0" w:firstLine="0"/>
      </w:pPr>
      <w:r w:rsidRPr="00E540B6">
        <w:t>Закон України «Про бухгалтерський облік та фінансову звітність в Україні» №996-ХІV від 16.07.99 р.</w:t>
      </w:r>
    </w:p>
    <w:p w:rsidR="00347E2A" w:rsidRPr="00E540B6" w:rsidRDefault="00347E2A" w:rsidP="00F7101F">
      <w:pPr>
        <w:widowControl w:val="0"/>
        <w:numPr>
          <w:ilvl w:val="0"/>
          <w:numId w:val="24"/>
        </w:numPr>
        <w:ind w:left="0" w:firstLine="0"/>
      </w:pPr>
      <w:r w:rsidRPr="00E540B6">
        <w:t>Закон України “Про оподаткування доходів підприємств і організацій” від 20.12.1992р.</w:t>
      </w:r>
    </w:p>
    <w:p w:rsidR="00347E2A" w:rsidRPr="00E540B6" w:rsidRDefault="00347E2A" w:rsidP="00F7101F">
      <w:pPr>
        <w:widowControl w:val="0"/>
        <w:numPr>
          <w:ilvl w:val="0"/>
          <w:numId w:val="24"/>
        </w:numPr>
        <w:ind w:left="0" w:firstLine="0"/>
      </w:pPr>
      <w:r w:rsidRPr="00E540B6">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наказом Мінфіну №291 від 30.11.99 р. // Бухгалтерський облік 2000. Нормативна база нового бухгалтерського обліку./ Упорядник Вадим Войтик. – Івано-Франківськ: Акорд, 2000. – С. 90-161.</w:t>
      </w:r>
    </w:p>
    <w:p w:rsidR="00347E2A" w:rsidRPr="00E540B6" w:rsidRDefault="00347E2A" w:rsidP="00F7101F">
      <w:pPr>
        <w:widowControl w:val="0"/>
        <w:numPr>
          <w:ilvl w:val="0"/>
          <w:numId w:val="24"/>
        </w:numPr>
        <w:ind w:left="0" w:firstLine="0"/>
      </w:pPr>
      <w:r w:rsidRPr="00E540B6">
        <w:t>Бутинець Ф.Ф. Аудит: Підручник для студентів спеціальності “Облік і аудит” вищих навчальних закладів. – 2-е вид., перероб. та доп. – Житомир: ПП “Рута”, 2002.</w:t>
      </w:r>
    </w:p>
    <w:p w:rsidR="00347E2A" w:rsidRPr="00E540B6" w:rsidRDefault="00347E2A" w:rsidP="00F7101F">
      <w:pPr>
        <w:widowControl w:val="0"/>
        <w:numPr>
          <w:ilvl w:val="0"/>
          <w:numId w:val="24"/>
        </w:numPr>
        <w:ind w:left="0" w:firstLine="0"/>
      </w:pPr>
      <w:r w:rsidRPr="00E540B6">
        <w:t>Вербицкая Л.В. Организация бухгалтерского учёта на предприятиях малого бизнеса в Украине: Учеб. пособие. – К.: МАУП, 2000.</w:t>
      </w:r>
    </w:p>
    <w:p w:rsidR="00347E2A" w:rsidRPr="00E540B6" w:rsidRDefault="00347E2A" w:rsidP="00F7101F">
      <w:pPr>
        <w:widowControl w:val="0"/>
        <w:numPr>
          <w:ilvl w:val="0"/>
          <w:numId w:val="24"/>
        </w:numPr>
        <w:ind w:left="0" w:firstLine="0"/>
      </w:pPr>
      <w:r w:rsidRPr="00E540B6">
        <w:t>Гарасим П.М., Кизима А.Я., Забчук В.Д., Кушнірик І.П., Хомин П.Я.. Фінансовий облік і звітність на підприємствах різних галузей: Навч. посібник / За ред. Хомина П.Я. – Тернопіль: Астон, 2000.</w:t>
      </w:r>
    </w:p>
    <w:p w:rsidR="00347E2A" w:rsidRPr="00E540B6" w:rsidRDefault="001C4E22" w:rsidP="00F7101F">
      <w:pPr>
        <w:widowControl w:val="0"/>
        <w:numPr>
          <w:ilvl w:val="0"/>
          <w:numId w:val="24"/>
        </w:numPr>
        <w:ind w:left="0" w:firstLine="0"/>
      </w:pPr>
      <w:r>
        <w:t>Кузьмiнский А.</w:t>
      </w:r>
      <w:r w:rsidR="00347E2A" w:rsidRPr="00E540B6">
        <w:t>М. та iн. Органiзацiя бухгалтерського облiку, контролю i аналiзу: Пiдручник - К.: Вища шк., 1993 - 223 с.</w:t>
      </w:r>
    </w:p>
    <w:p w:rsidR="00E540B6" w:rsidRPr="00E540B6" w:rsidRDefault="00347E2A" w:rsidP="00F7101F">
      <w:pPr>
        <w:widowControl w:val="0"/>
        <w:numPr>
          <w:ilvl w:val="0"/>
          <w:numId w:val="24"/>
        </w:numPr>
        <w:ind w:left="0" w:firstLine="0"/>
      </w:pPr>
      <w:r w:rsidRPr="00E540B6">
        <w:t>Перевозова І.В. Облік і аудит: Навчально-методичний комплекс. – Івано-Франківськ: ІМЕ, 2001.</w:t>
      </w:r>
      <w:bookmarkStart w:id="17" w:name="_GoBack"/>
      <w:bookmarkEnd w:id="17"/>
    </w:p>
    <w:sectPr w:rsidR="00E540B6" w:rsidRPr="00E540B6" w:rsidSect="00E540B6">
      <w:footerReference w:type="even" r:id="rId12"/>
      <w:pgSz w:w="11907" w:h="16840" w:code="9"/>
      <w:pgMar w:top="1134" w:right="850" w:bottom="1134" w:left="1701" w:header="720" w:footer="720" w:gutter="0"/>
      <w:pgNumType w:start="2"/>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1A5" w:rsidRDefault="00E231A5">
      <w:r>
        <w:separator/>
      </w:r>
    </w:p>
  </w:endnote>
  <w:endnote w:type="continuationSeparator" w:id="0">
    <w:p w:rsidR="00E231A5" w:rsidRDefault="00E2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ragmatica Cyr">
    <w:altName w:val="Century Gothic"/>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C4F" w:rsidRDefault="00BD7C4F" w:rsidP="00246703">
    <w:pPr>
      <w:pStyle w:val="aa"/>
      <w:framePr w:wrap="around" w:vAnchor="text" w:hAnchor="margin" w:xAlign="right" w:y="1"/>
      <w:rPr>
        <w:rStyle w:val="ac"/>
      </w:rPr>
    </w:pPr>
    <w:r>
      <w:rPr>
        <w:rStyle w:val="ac"/>
        <w:noProof/>
      </w:rPr>
      <w:t>35</w:t>
    </w:r>
  </w:p>
  <w:p w:rsidR="00BD7C4F" w:rsidRDefault="00BD7C4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1A5" w:rsidRDefault="00E231A5">
      <w:r>
        <w:separator/>
      </w:r>
    </w:p>
  </w:footnote>
  <w:footnote w:type="continuationSeparator" w:id="0">
    <w:p w:rsidR="00E231A5" w:rsidRDefault="00E231A5">
      <w:r>
        <w:continuationSeparator/>
      </w:r>
    </w:p>
  </w:footnote>
  <w:footnote w:id="1">
    <w:p w:rsidR="00E231A5" w:rsidRDefault="00BD7C4F" w:rsidP="00AC6A49">
      <w:pPr>
        <w:pStyle w:val="a5"/>
        <w:ind w:firstLine="0"/>
      </w:pPr>
      <w:r>
        <w:rPr>
          <w:rStyle w:val="a7"/>
        </w:rPr>
        <w:footnoteRef/>
      </w:r>
      <w:r>
        <w:rPr>
          <w:rFonts w:ascii="Pragmatica Cyr" w:hAnsi="Pragmatica Cyr"/>
        </w:rPr>
        <w:t xml:space="preserve"> Вербицкая Л.В. Организация бухгалтерского учёта </w:t>
      </w:r>
      <w:r>
        <w:rPr>
          <w:rFonts w:ascii="Pragmatica Cyr" w:hAnsi="Pragmatica Cyr"/>
          <w:lang w:val="ru-RU"/>
        </w:rPr>
        <w:t>на предприятиях малого бизнеса в Украине: Учеб. пособие. – К.: МАУП, 2000. – С. 23.</w:t>
      </w:r>
    </w:p>
  </w:footnote>
  <w:footnote w:id="2">
    <w:p w:rsidR="00E231A5" w:rsidRDefault="00BD7C4F" w:rsidP="00443CED">
      <w:pPr>
        <w:pStyle w:val="a5"/>
        <w:ind w:firstLine="0"/>
      </w:pPr>
      <w:r>
        <w:rPr>
          <w:rStyle w:val="a7"/>
        </w:rPr>
        <w:footnoteRef/>
      </w:r>
      <w:r>
        <w:rPr>
          <w:rFonts w:ascii="Pragmatica Cyr" w:hAnsi="Pragmatica Cyr"/>
        </w:rPr>
        <w:t xml:space="preserve"> П.М. Гарасим, А.Я. Кизима, В.Д. Забчук, І.П. Кушнірик, П.Я. Хомин. Фінансовий облік і звітність на підприємствах різних галузей: Навч. посібник / За ред. Хомина П.Я. – Тернопіль: Астон, 2000. – С. 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pStyle w:val="4"/>
      <w:lvlText w:val="%4)"/>
      <w:legacy w:legacy="1" w:legacySpace="0" w:legacyIndent="708"/>
      <w:lvlJc w:val="left"/>
      <w:pPr>
        <w:ind w:left="2832" w:hanging="708"/>
      </w:pPr>
      <w:rPr>
        <w:rFonts w:cs="Times New Roman"/>
      </w:rPr>
    </w:lvl>
    <w:lvl w:ilvl="4">
      <w:start w:val="1"/>
      <w:numFmt w:val="decimal"/>
      <w:pStyle w:val="5"/>
      <w:lvlText w:val="(%5)"/>
      <w:legacy w:legacy="1" w:legacySpace="0" w:legacyIndent="708"/>
      <w:lvlJc w:val="left"/>
      <w:pPr>
        <w:ind w:left="3540" w:hanging="708"/>
      </w:pPr>
      <w:rPr>
        <w:rFonts w:cs="Times New Roman"/>
      </w:rPr>
    </w:lvl>
    <w:lvl w:ilvl="5">
      <w:start w:val="1"/>
      <w:numFmt w:val="lowerLetter"/>
      <w:pStyle w:val="6"/>
      <w:lvlText w:val="(%6)"/>
      <w:legacy w:legacy="1" w:legacySpace="0" w:legacyIndent="708"/>
      <w:lvlJc w:val="left"/>
      <w:pPr>
        <w:ind w:left="4248" w:hanging="708"/>
      </w:pPr>
      <w:rPr>
        <w:rFonts w:cs="Times New Roman"/>
      </w:rPr>
    </w:lvl>
    <w:lvl w:ilvl="6">
      <w:start w:val="1"/>
      <w:numFmt w:val="lowerRoman"/>
      <w:pStyle w:val="7"/>
      <w:lvlText w:val="(%7)"/>
      <w:legacy w:legacy="1" w:legacySpace="0" w:legacyIndent="708"/>
      <w:lvlJc w:val="left"/>
      <w:pPr>
        <w:ind w:left="4956" w:hanging="708"/>
      </w:pPr>
      <w:rPr>
        <w:rFonts w:cs="Times New Roman"/>
      </w:rPr>
    </w:lvl>
    <w:lvl w:ilvl="7">
      <w:start w:val="1"/>
      <w:numFmt w:val="lowerLetter"/>
      <w:pStyle w:val="8"/>
      <w:lvlText w:val="(%8)"/>
      <w:legacy w:legacy="1" w:legacySpace="0" w:legacyIndent="708"/>
      <w:lvlJc w:val="left"/>
      <w:pPr>
        <w:ind w:left="5664" w:hanging="708"/>
      </w:pPr>
      <w:rPr>
        <w:rFonts w:cs="Times New Roman"/>
      </w:rPr>
    </w:lvl>
    <w:lvl w:ilvl="8">
      <w:start w:val="1"/>
      <w:numFmt w:val="lowerRoman"/>
      <w:pStyle w:val="9"/>
      <w:lvlText w:val="(%9)"/>
      <w:legacy w:legacy="1" w:legacySpace="0" w:legacyIndent="708"/>
      <w:lvlJc w:val="left"/>
      <w:pPr>
        <w:ind w:left="6372" w:hanging="708"/>
      </w:pPr>
      <w:rPr>
        <w:rFonts w:cs="Times New Roman"/>
      </w:rPr>
    </w:lvl>
  </w:abstractNum>
  <w:abstractNum w:abstractNumId="1">
    <w:nsid w:val="07A57E7E"/>
    <w:multiLevelType w:val="hybridMultilevel"/>
    <w:tmpl w:val="1234CE7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F4B5CA6"/>
    <w:multiLevelType w:val="multilevel"/>
    <w:tmpl w:val="00B0A5A8"/>
    <w:lvl w:ilvl="0">
      <w:start w:val="1"/>
      <w:numFmt w:val="decimal"/>
      <w:lvlText w:val="%1."/>
      <w:lvlJc w:val="left"/>
      <w:pPr>
        <w:tabs>
          <w:tab w:val="num" w:pos="720"/>
        </w:tabs>
        <w:ind w:left="720" w:hanging="720"/>
      </w:pPr>
      <w:rPr>
        <w:rFonts w:cs="Times New Roman" w:hint="default"/>
      </w:rPr>
    </w:lvl>
    <w:lvl w:ilvl="1">
      <w:start w:val="4"/>
      <w:numFmt w:val="decimal"/>
      <w:isLgl/>
      <w:lvlText w:val="%1.%2."/>
      <w:lvlJc w:val="left"/>
      <w:pPr>
        <w:tabs>
          <w:tab w:val="num" w:pos="3993"/>
        </w:tabs>
        <w:ind w:left="3993" w:hanging="732"/>
      </w:pPr>
      <w:rPr>
        <w:rFonts w:cs="Times New Roman" w:hint="default"/>
      </w:rPr>
    </w:lvl>
    <w:lvl w:ilvl="2">
      <w:start w:val="1"/>
      <w:numFmt w:val="decimal"/>
      <w:isLgl/>
      <w:lvlText w:val="%1.%2.%3."/>
      <w:lvlJc w:val="left"/>
      <w:pPr>
        <w:tabs>
          <w:tab w:val="num" w:pos="1320"/>
        </w:tabs>
        <w:ind w:left="132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920"/>
        </w:tabs>
        <w:ind w:left="1920" w:hanging="1440"/>
      </w:pPr>
      <w:rPr>
        <w:rFonts w:cs="Times New Roman" w:hint="default"/>
      </w:rPr>
    </w:lvl>
    <w:lvl w:ilvl="5">
      <w:start w:val="1"/>
      <w:numFmt w:val="decimal"/>
      <w:isLgl/>
      <w:lvlText w:val="%1.%2.%3.%4.%5.%6."/>
      <w:lvlJc w:val="left"/>
      <w:pPr>
        <w:tabs>
          <w:tab w:val="num" w:pos="2400"/>
        </w:tabs>
        <w:ind w:left="2400" w:hanging="180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3000"/>
        </w:tabs>
        <w:ind w:left="3000" w:hanging="2160"/>
      </w:pPr>
      <w:rPr>
        <w:rFonts w:cs="Times New Roman" w:hint="default"/>
      </w:rPr>
    </w:lvl>
    <w:lvl w:ilvl="8">
      <w:start w:val="1"/>
      <w:numFmt w:val="decimal"/>
      <w:isLgl/>
      <w:lvlText w:val="%1.%2.%3.%4.%5.%6.%7.%8.%9."/>
      <w:lvlJc w:val="left"/>
      <w:pPr>
        <w:tabs>
          <w:tab w:val="num" w:pos="3480"/>
        </w:tabs>
        <w:ind w:left="3480" w:hanging="2520"/>
      </w:pPr>
      <w:rPr>
        <w:rFonts w:cs="Times New Roman" w:hint="default"/>
      </w:rPr>
    </w:lvl>
  </w:abstractNum>
  <w:abstractNum w:abstractNumId="3">
    <w:nsid w:val="180A650D"/>
    <w:multiLevelType w:val="singleLevel"/>
    <w:tmpl w:val="C3B6B55E"/>
    <w:lvl w:ilvl="0">
      <w:start w:val="2"/>
      <w:numFmt w:val="bullet"/>
      <w:lvlText w:val="-"/>
      <w:lvlJc w:val="left"/>
      <w:pPr>
        <w:tabs>
          <w:tab w:val="num" w:pos="1590"/>
        </w:tabs>
        <w:ind w:left="1590" w:hanging="456"/>
      </w:pPr>
      <w:rPr>
        <w:rFonts w:hint="default"/>
      </w:rPr>
    </w:lvl>
  </w:abstractNum>
  <w:abstractNum w:abstractNumId="4">
    <w:nsid w:val="1BD56C9E"/>
    <w:multiLevelType w:val="hybridMultilevel"/>
    <w:tmpl w:val="65FA9848"/>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5">
    <w:nsid w:val="1CF807D2"/>
    <w:multiLevelType w:val="hybridMultilevel"/>
    <w:tmpl w:val="7820EBE8"/>
    <w:lvl w:ilvl="0" w:tplc="F8185A9C">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nsid w:val="1D520F7E"/>
    <w:multiLevelType w:val="singleLevel"/>
    <w:tmpl w:val="C5D402F6"/>
    <w:lvl w:ilvl="0">
      <w:start w:val="1"/>
      <w:numFmt w:val="bullet"/>
      <w:lvlText w:val=""/>
      <w:lvlJc w:val="left"/>
      <w:pPr>
        <w:tabs>
          <w:tab w:val="num" w:pos="360"/>
        </w:tabs>
        <w:ind w:left="360" w:hanging="360"/>
      </w:pPr>
      <w:rPr>
        <w:rFonts w:ascii="Symbol" w:hAnsi="Symbol" w:hint="default"/>
      </w:rPr>
    </w:lvl>
  </w:abstractNum>
  <w:abstractNum w:abstractNumId="7">
    <w:nsid w:val="26665CDA"/>
    <w:multiLevelType w:val="singleLevel"/>
    <w:tmpl w:val="DED40DFA"/>
    <w:lvl w:ilvl="0">
      <w:start w:val="1"/>
      <w:numFmt w:val="decimal"/>
      <w:lvlText w:val="%1)"/>
      <w:lvlJc w:val="left"/>
      <w:pPr>
        <w:tabs>
          <w:tab w:val="num" w:pos="1153"/>
        </w:tabs>
        <w:ind w:left="1153" w:hanging="444"/>
      </w:pPr>
      <w:rPr>
        <w:rFonts w:cs="Times New Roman" w:hint="default"/>
      </w:rPr>
    </w:lvl>
  </w:abstractNum>
  <w:abstractNum w:abstractNumId="8">
    <w:nsid w:val="2D252F07"/>
    <w:multiLevelType w:val="hybridMultilevel"/>
    <w:tmpl w:val="D74AEFA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37AD31A6"/>
    <w:multiLevelType w:val="singleLevel"/>
    <w:tmpl w:val="C5D402F6"/>
    <w:lvl w:ilvl="0">
      <w:start w:val="1"/>
      <w:numFmt w:val="bullet"/>
      <w:lvlText w:val=""/>
      <w:lvlJc w:val="left"/>
      <w:pPr>
        <w:tabs>
          <w:tab w:val="num" w:pos="360"/>
        </w:tabs>
        <w:ind w:left="360" w:hanging="360"/>
      </w:pPr>
      <w:rPr>
        <w:rFonts w:ascii="Symbol" w:hAnsi="Symbol" w:hint="default"/>
      </w:rPr>
    </w:lvl>
  </w:abstractNum>
  <w:abstractNum w:abstractNumId="10">
    <w:nsid w:val="3C01307C"/>
    <w:multiLevelType w:val="hybridMultilevel"/>
    <w:tmpl w:val="9260E842"/>
    <w:lvl w:ilvl="0" w:tplc="04190001">
      <w:start w:val="1"/>
      <w:numFmt w:val="bullet"/>
      <w:lvlText w:val=""/>
      <w:lvlJc w:val="left"/>
      <w:pPr>
        <w:tabs>
          <w:tab w:val="num" w:pos="1931"/>
        </w:tabs>
        <w:ind w:left="1931" w:hanging="360"/>
      </w:pPr>
      <w:rPr>
        <w:rFonts w:ascii="Symbol" w:hAnsi="Symbol" w:hint="default"/>
      </w:rPr>
    </w:lvl>
    <w:lvl w:ilvl="1" w:tplc="04190003" w:tentative="1">
      <w:start w:val="1"/>
      <w:numFmt w:val="bullet"/>
      <w:lvlText w:val="o"/>
      <w:lvlJc w:val="left"/>
      <w:pPr>
        <w:tabs>
          <w:tab w:val="num" w:pos="2651"/>
        </w:tabs>
        <w:ind w:left="2651" w:hanging="360"/>
      </w:pPr>
      <w:rPr>
        <w:rFonts w:ascii="Courier New" w:hAnsi="Courier New" w:hint="default"/>
      </w:rPr>
    </w:lvl>
    <w:lvl w:ilvl="2" w:tplc="04190005" w:tentative="1">
      <w:start w:val="1"/>
      <w:numFmt w:val="bullet"/>
      <w:lvlText w:val=""/>
      <w:lvlJc w:val="left"/>
      <w:pPr>
        <w:tabs>
          <w:tab w:val="num" w:pos="3371"/>
        </w:tabs>
        <w:ind w:left="3371" w:hanging="360"/>
      </w:pPr>
      <w:rPr>
        <w:rFonts w:ascii="Wingdings" w:hAnsi="Wingdings" w:hint="default"/>
      </w:rPr>
    </w:lvl>
    <w:lvl w:ilvl="3" w:tplc="04190001" w:tentative="1">
      <w:start w:val="1"/>
      <w:numFmt w:val="bullet"/>
      <w:lvlText w:val=""/>
      <w:lvlJc w:val="left"/>
      <w:pPr>
        <w:tabs>
          <w:tab w:val="num" w:pos="4091"/>
        </w:tabs>
        <w:ind w:left="4091" w:hanging="360"/>
      </w:pPr>
      <w:rPr>
        <w:rFonts w:ascii="Symbol" w:hAnsi="Symbol" w:hint="default"/>
      </w:rPr>
    </w:lvl>
    <w:lvl w:ilvl="4" w:tplc="04190003" w:tentative="1">
      <w:start w:val="1"/>
      <w:numFmt w:val="bullet"/>
      <w:lvlText w:val="o"/>
      <w:lvlJc w:val="left"/>
      <w:pPr>
        <w:tabs>
          <w:tab w:val="num" w:pos="4811"/>
        </w:tabs>
        <w:ind w:left="4811" w:hanging="360"/>
      </w:pPr>
      <w:rPr>
        <w:rFonts w:ascii="Courier New" w:hAnsi="Courier New" w:hint="default"/>
      </w:rPr>
    </w:lvl>
    <w:lvl w:ilvl="5" w:tplc="04190005" w:tentative="1">
      <w:start w:val="1"/>
      <w:numFmt w:val="bullet"/>
      <w:lvlText w:val=""/>
      <w:lvlJc w:val="left"/>
      <w:pPr>
        <w:tabs>
          <w:tab w:val="num" w:pos="5531"/>
        </w:tabs>
        <w:ind w:left="5531" w:hanging="360"/>
      </w:pPr>
      <w:rPr>
        <w:rFonts w:ascii="Wingdings" w:hAnsi="Wingdings" w:hint="default"/>
      </w:rPr>
    </w:lvl>
    <w:lvl w:ilvl="6" w:tplc="04190001" w:tentative="1">
      <w:start w:val="1"/>
      <w:numFmt w:val="bullet"/>
      <w:lvlText w:val=""/>
      <w:lvlJc w:val="left"/>
      <w:pPr>
        <w:tabs>
          <w:tab w:val="num" w:pos="6251"/>
        </w:tabs>
        <w:ind w:left="6251" w:hanging="360"/>
      </w:pPr>
      <w:rPr>
        <w:rFonts w:ascii="Symbol" w:hAnsi="Symbol" w:hint="default"/>
      </w:rPr>
    </w:lvl>
    <w:lvl w:ilvl="7" w:tplc="04190003" w:tentative="1">
      <w:start w:val="1"/>
      <w:numFmt w:val="bullet"/>
      <w:lvlText w:val="o"/>
      <w:lvlJc w:val="left"/>
      <w:pPr>
        <w:tabs>
          <w:tab w:val="num" w:pos="6971"/>
        </w:tabs>
        <w:ind w:left="6971" w:hanging="360"/>
      </w:pPr>
      <w:rPr>
        <w:rFonts w:ascii="Courier New" w:hAnsi="Courier New" w:hint="default"/>
      </w:rPr>
    </w:lvl>
    <w:lvl w:ilvl="8" w:tplc="04190005" w:tentative="1">
      <w:start w:val="1"/>
      <w:numFmt w:val="bullet"/>
      <w:lvlText w:val=""/>
      <w:lvlJc w:val="left"/>
      <w:pPr>
        <w:tabs>
          <w:tab w:val="num" w:pos="7691"/>
        </w:tabs>
        <w:ind w:left="7691" w:hanging="360"/>
      </w:pPr>
      <w:rPr>
        <w:rFonts w:ascii="Wingdings" w:hAnsi="Wingdings" w:hint="default"/>
      </w:rPr>
    </w:lvl>
  </w:abstractNum>
  <w:abstractNum w:abstractNumId="11">
    <w:nsid w:val="42FC7220"/>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CDE254F"/>
    <w:multiLevelType w:val="hybridMultilevel"/>
    <w:tmpl w:val="FD2E54FC"/>
    <w:lvl w:ilvl="0" w:tplc="2FAA0890">
      <w:start w:val="1"/>
      <w:numFmt w:val="bullet"/>
      <w:lvlText w:val=""/>
      <w:lvlJc w:val="left"/>
      <w:pPr>
        <w:tabs>
          <w:tab w:val="num" w:pos="2127"/>
        </w:tabs>
        <w:ind w:left="1767"/>
      </w:pPr>
      <w:rPr>
        <w:rFonts w:ascii="Symbol" w:hAnsi="Symbol" w:hint="default"/>
      </w:rPr>
    </w:lvl>
    <w:lvl w:ilvl="1" w:tplc="04190007">
      <w:start w:val="1"/>
      <w:numFmt w:val="bullet"/>
      <w:lvlText w:val=""/>
      <w:lvlJc w:val="left"/>
      <w:pPr>
        <w:tabs>
          <w:tab w:val="num" w:pos="2640"/>
        </w:tabs>
        <w:ind w:left="2640" w:hanging="360"/>
      </w:pPr>
      <w:rPr>
        <w:rFonts w:ascii="Wingdings" w:hAnsi="Wingdings" w:hint="default"/>
        <w:sz w:val="16"/>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13">
    <w:nsid w:val="5226542B"/>
    <w:multiLevelType w:val="singleLevel"/>
    <w:tmpl w:val="84949752"/>
    <w:lvl w:ilvl="0">
      <w:numFmt w:val="none"/>
      <w:lvlText w:val=""/>
      <w:lvlJc w:val="left"/>
      <w:pPr>
        <w:tabs>
          <w:tab w:val="num" w:pos="360"/>
        </w:tabs>
      </w:pPr>
      <w:rPr>
        <w:rFonts w:cs="Times New Roman"/>
      </w:rPr>
    </w:lvl>
  </w:abstractNum>
  <w:abstractNum w:abstractNumId="14">
    <w:nsid w:val="54DD67B2"/>
    <w:multiLevelType w:val="hybridMultilevel"/>
    <w:tmpl w:val="DB8890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332F54"/>
    <w:multiLevelType w:val="hybridMultilevel"/>
    <w:tmpl w:val="CF28DB90"/>
    <w:lvl w:ilvl="0" w:tplc="04190001">
      <w:start w:val="1"/>
      <w:numFmt w:val="bullet"/>
      <w:lvlText w:val=""/>
      <w:lvlJc w:val="left"/>
      <w:pPr>
        <w:tabs>
          <w:tab w:val="num" w:pos="1665"/>
        </w:tabs>
        <w:ind w:left="1665" w:hanging="360"/>
      </w:pPr>
      <w:rPr>
        <w:rFonts w:ascii="Symbol" w:hAnsi="Symbol" w:hint="default"/>
      </w:rPr>
    </w:lvl>
    <w:lvl w:ilvl="1" w:tplc="04190003" w:tentative="1">
      <w:start w:val="1"/>
      <w:numFmt w:val="bullet"/>
      <w:lvlText w:val="o"/>
      <w:lvlJc w:val="left"/>
      <w:pPr>
        <w:tabs>
          <w:tab w:val="num" w:pos="2385"/>
        </w:tabs>
        <w:ind w:left="2385" w:hanging="360"/>
      </w:pPr>
      <w:rPr>
        <w:rFonts w:ascii="Courier New" w:hAnsi="Courier New" w:hint="default"/>
      </w:rPr>
    </w:lvl>
    <w:lvl w:ilvl="2" w:tplc="04190005" w:tentative="1">
      <w:start w:val="1"/>
      <w:numFmt w:val="bullet"/>
      <w:lvlText w:val=""/>
      <w:lvlJc w:val="left"/>
      <w:pPr>
        <w:tabs>
          <w:tab w:val="num" w:pos="3105"/>
        </w:tabs>
        <w:ind w:left="3105" w:hanging="360"/>
      </w:pPr>
      <w:rPr>
        <w:rFonts w:ascii="Wingdings" w:hAnsi="Wingdings" w:hint="default"/>
      </w:rPr>
    </w:lvl>
    <w:lvl w:ilvl="3" w:tplc="04190001" w:tentative="1">
      <w:start w:val="1"/>
      <w:numFmt w:val="bullet"/>
      <w:lvlText w:val=""/>
      <w:lvlJc w:val="left"/>
      <w:pPr>
        <w:tabs>
          <w:tab w:val="num" w:pos="3825"/>
        </w:tabs>
        <w:ind w:left="3825" w:hanging="360"/>
      </w:pPr>
      <w:rPr>
        <w:rFonts w:ascii="Symbol" w:hAnsi="Symbol" w:hint="default"/>
      </w:rPr>
    </w:lvl>
    <w:lvl w:ilvl="4" w:tplc="04190003" w:tentative="1">
      <w:start w:val="1"/>
      <w:numFmt w:val="bullet"/>
      <w:lvlText w:val="o"/>
      <w:lvlJc w:val="left"/>
      <w:pPr>
        <w:tabs>
          <w:tab w:val="num" w:pos="4545"/>
        </w:tabs>
        <w:ind w:left="4545" w:hanging="360"/>
      </w:pPr>
      <w:rPr>
        <w:rFonts w:ascii="Courier New" w:hAnsi="Courier New" w:hint="default"/>
      </w:rPr>
    </w:lvl>
    <w:lvl w:ilvl="5" w:tplc="04190005" w:tentative="1">
      <w:start w:val="1"/>
      <w:numFmt w:val="bullet"/>
      <w:lvlText w:val=""/>
      <w:lvlJc w:val="left"/>
      <w:pPr>
        <w:tabs>
          <w:tab w:val="num" w:pos="5265"/>
        </w:tabs>
        <w:ind w:left="5265" w:hanging="360"/>
      </w:pPr>
      <w:rPr>
        <w:rFonts w:ascii="Wingdings" w:hAnsi="Wingdings" w:hint="default"/>
      </w:rPr>
    </w:lvl>
    <w:lvl w:ilvl="6" w:tplc="04190001" w:tentative="1">
      <w:start w:val="1"/>
      <w:numFmt w:val="bullet"/>
      <w:lvlText w:val=""/>
      <w:lvlJc w:val="left"/>
      <w:pPr>
        <w:tabs>
          <w:tab w:val="num" w:pos="5985"/>
        </w:tabs>
        <w:ind w:left="5985" w:hanging="360"/>
      </w:pPr>
      <w:rPr>
        <w:rFonts w:ascii="Symbol" w:hAnsi="Symbol" w:hint="default"/>
      </w:rPr>
    </w:lvl>
    <w:lvl w:ilvl="7" w:tplc="04190003" w:tentative="1">
      <w:start w:val="1"/>
      <w:numFmt w:val="bullet"/>
      <w:lvlText w:val="o"/>
      <w:lvlJc w:val="left"/>
      <w:pPr>
        <w:tabs>
          <w:tab w:val="num" w:pos="6705"/>
        </w:tabs>
        <w:ind w:left="6705" w:hanging="360"/>
      </w:pPr>
      <w:rPr>
        <w:rFonts w:ascii="Courier New" w:hAnsi="Courier New" w:hint="default"/>
      </w:rPr>
    </w:lvl>
    <w:lvl w:ilvl="8" w:tplc="04190005" w:tentative="1">
      <w:start w:val="1"/>
      <w:numFmt w:val="bullet"/>
      <w:lvlText w:val=""/>
      <w:lvlJc w:val="left"/>
      <w:pPr>
        <w:tabs>
          <w:tab w:val="num" w:pos="7425"/>
        </w:tabs>
        <w:ind w:left="7425" w:hanging="360"/>
      </w:pPr>
      <w:rPr>
        <w:rFonts w:ascii="Wingdings" w:hAnsi="Wingdings" w:hint="default"/>
      </w:rPr>
    </w:lvl>
  </w:abstractNum>
  <w:abstractNum w:abstractNumId="16">
    <w:nsid w:val="593A4EA3"/>
    <w:multiLevelType w:val="hybridMultilevel"/>
    <w:tmpl w:val="0CF45CC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6081122C"/>
    <w:multiLevelType w:val="hybridMultilevel"/>
    <w:tmpl w:val="8F9CED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78E7D2A"/>
    <w:multiLevelType w:val="hybridMultilevel"/>
    <w:tmpl w:val="F888082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6912123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3"/>
  </w:num>
  <w:num w:numId="2">
    <w:abstractNumId w:val="13"/>
  </w:num>
  <w:num w:numId="3">
    <w:abstractNumId w:val="13"/>
  </w:num>
  <w:num w:numId="4">
    <w:abstractNumId w:val="13"/>
  </w:num>
  <w:num w:numId="5">
    <w:abstractNumId w:val="13"/>
  </w:num>
  <w:num w:numId="6">
    <w:abstractNumId w:val="7"/>
  </w:num>
  <w:num w:numId="7">
    <w:abstractNumId w:val="0"/>
  </w:num>
  <w:num w:numId="8">
    <w:abstractNumId w:val="19"/>
  </w:num>
  <w:num w:numId="9">
    <w:abstractNumId w:val="2"/>
  </w:num>
  <w:num w:numId="10">
    <w:abstractNumId w:val="6"/>
  </w:num>
  <w:num w:numId="11">
    <w:abstractNumId w:val="3"/>
  </w:num>
  <w:num w:numId="12">
    <w:abstractNumId w:val="9"/>
  </w:num>
  <w:num w:numId="13">
    <w:abstractNumId w:val="1"/>
  </w:num>
  <w:num w:numId="14">
    <w:abstractNumId w:val="15"/>
  </w:num>
  <w:num w:numId="15">
    <w:abstractNumId w:val="8"/>
  </w:num>
  <w:num w:numId="16">
    <w:abstractNumId w:val="18"/>
  </w:num>
  <w:num w:numId="17">
    <w:abstractNumId w:val="10"/>
  </w:num>
  <w:num w:numId="18">
    <w:abstractNumId w:val="11"/>
  </w:num>
  <w:num w:numId="19">
    <w:abstractNumId w:val="5"/>
  </w:num>
  <w:num w:numId="20">
    <w:abstractNumId w:val="16"/>
  </w:num>
  <w:num w:numId="21">
    <w:abstractNumId w:val="12"/>
  </w:num>
  <w:num w:numId="22">
    <w:abstractNumId w:val="4"/>
  </w:num>
  <w:num w:numId="23">
    <w:abstractNumId w:val="1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880"/>
    <w:rsid w:val="00021482"/>
    <w:rsid w:val="000646EA"/>
    <w:rsid w:val="000773BF"/>
    <w:rsid w:val="000917D9"/>
    <w:rsid w:val="000A1815"/>
    <w:rsid w:val="000D1D4A"/>
    <w:rsid w:val="00113015"/>
    <w:rsid w:val="001138C3"/>
    <w:rsid w:val="0013154B"/>
    <w:rsid w:val="0013607D"/>
    <w:rsid w:val="00141962"/>
    <w:rsid w:val="0014262E"/>
    <w:rsid w:val="0015252A"/>
    <w:rsid w:val="001708C8"/>
    <w:rsid w:val="00176E4C"/>
    <w:rsid w:val="001B29F8"/>
    <w:rsid w:val="001C1851"/>
    <w:rsid w:val="001C4E22"/>
    <w:rsid w:val="001D290C"/>
    <w:rsid w:val="001D467F"/>
    <w:rsid w:val="001E419B"/>
    <w:rsid w:val="00217F2B"/>
    <w:rsid w:val="00226C24"/>
    <w:rsid w:val="00241BD3"/>
    <w:rsid w:val="00246703"/>
    <w:rsid w:val="002565B9"/>
    <w:rsid w:val="0026179D"/>
    <w:rsid w:val="0027429B"/>
    <w:rsid w:val="00283307"/>
    <w:rsid w:val="00284F7F"/>
    <w:rsid w:val="002921AD"/>
    <w:rsid w:val="002A40CB"/>
    <w:rsid w:val="002A4B42"/>
    <w:rsid w:val="002D1F7B"/>
    <w:rsid w:val="002E01E2"/>
    <w:rsid w:val="0030183A"/>
    <w:rsid w:val="00301B33"/>
    <w:rsid w:val="003107D1"/>
    <w:rsid w:val="00312A44"/>
    <w:rsid w:val="00317522"/>
    <w:rsid w:val="003211BF"/>
    <w:rsid w:val="0032522E"/>
    <w:rsid w:val="00332A4C"/>
    <w:rsid w:val="0033472C"/>
    <w:rsid w:val="00347E2A"/>
    <w:rsid w:val="00363FDF"/>
    <w:rsid w:val="0037198C"/>
    <w:rsid w:val="00377880"/>
    <w:rsid w:val="0039411B"/>
    <w:rsid w:val="00395EB9"/>
    <w:rsid w:val="003C4546"/>
    <w:rsid w:val="003D727A"/>
    <w:rsid w:val="003F2178"/>
    <w:rsid w:val="00404301"/>
    <w:rsid w:val="004337E9"/>
    <w:rsid w:val="00443591"/>
    <w:rsid w:val="00443CED"/>
    <w:rsid w:val="00462237"/>
    <w:rsid w:val="00474761"/>
    <w:rsid w:val="00487F4F"/>
    <w:rsid w:val="004973F9"/>
    <w:rsid w:val="004B1161"/>
    <w:rsid w:val="004B1E4C"/>
    <w:rsid w:val="004D1192"/>
    <w:rsid w:val="004D5037"/>
    <w:rsid w:val="004D739D"/>
    <w:rsid w:val="004E2E25"/>
    <w:rsid w:val="00504589"/>
    <w:rsid w:val="0051490F"/>
    <w:rsid w:val="005152A9"/>
    <w:rsid w:val="00545C15"/>
    <w:rsid w:val="00545E89"/>
    <w:rsid w:val="0056220E"/>
    <w:rsid w:val="00565CC8"/>
    <w:rsid w:val="00571AF6"/>
    <w:rsid w:val="005A06AB"/>
    <w:rsid w:val="005B7CC9"/>
    <w:rsid w:val="005C60E5"/>
    <w:rsid w:val="0060607E"/>
    <w:rsid w:val="00636E28"/>
    <w:rsid w:val="0064034D"/>
    <w:rsid w:val="00652FF0"/>
    <w:rsid w:val="00655278"/>
    <w:rsid w:val="00664AE5"/>
    <w:rsid w:val="0066519B"/>
    <w:rsid w:val="006676FE"/>
    <w:rsid w:val="006765E7"/>
    <w:rsid w:val="00694576"/>
    <w:rsid w:val="00696EF5"/>
    <w:rsid w:val="006A2E88"/>
    <w:rsid w:val="006C3BF7"/>
    <w:rsid w:val="006C7EA1"/>
    <w:rsid w:val="006F47DD"/>
    <w:rsid w:val="007332C6"/>
    <w:rsid w:val="00752A44"/>
    <w:rsid w:val="00755ECF"/>
    <w:rsid w:val="00777F2B"/>
    <w:rsid w:val="00783929"/>
    <w:rsid w:val="00785F6C"/>
    <w:rsid w:val="007C7249"/>
    <w:rsid w:val="007F7125"/>
    <w:rsid w:val="00804245"/>
    <w:rsid w:val="00825B02"/>
    <w:rsid w:val="00827DE0"/>
    <w:rsid w:val="00835987"/>
    <w:rsid w:val="0084654B"/>
    <w:rsid w:val="00854EB6"/>
    <w:rsid w:val="008949EB"/>
    <w:rsid w:val="008B7F6C"/>
    <w:rsid w:val="008C4BF8"/>
    <w:rsid w:val="008D23DA"/>
    <w:rsid w:val="008D7467"/>
    <w:rsid w:val="008D7C6F"/>
    <w:rsid w:val="008E4733"/>
    <w:rsid w:val="008E7783"/>
    <w:rsid w:val="00911465"/>
    <w:rsid w:val="009517F1"/>
    <w:rsid w:val="00965354"/>
    <w:rsid w:val="009741EC"/>
    <w:rsid w:val="00983C9F"/>
    <w:rsid w:val="0098741F"/>
    <w:rsid w:val="00990825"/>
    <w:rsid w:val="009A0D44"/>
    <w:rsid w:val="009A1882"/>
    <w:rsid w:val="009A32F9"/>
    <w:rsid w:val="009B2AD9"/>
    <w:rsid w:val="009B2C3B"/>
    <w:rsid w:val="009B732B"/>
    <w:rsid w:val="009D5579"/>
    <w:rsid w:val="009E6145"/>
    <w:rsid w:val="009E6EEF"/>
    <w:rsid w:val="00A0014A"/>
    <w:rsid w:val="00A12703"/>
    <w:rsid w:val="00A21D86"/>
    <w:rsid w:val="00A4227C"/>
    <w:rsid w:val="00A44143"/>
    <w:rsid w:val="00A674F6"/>
    <w:rsid w:val="00A9271B"/>
    <w:rsid w:val="00AA6D40"/>
    <w:rsid w:val="00AA73C6"/>
    <w:rsid w:val="00AB3C3D"/>
    <w:rsid w:val="00AB5D60"/>
    <w:rsid w:val="00AB71E6"/>
    <w:rsid w:val="00AC29F4"/>
    <w:rsid w:val="00AC6A49"/>
    <w:rsid w:val="00AE308B"/>
    <w:rsid w:val="00AE43AE"/>
    <w:rsid w:val="00AE743E"/>
    <w:rsid w:val="00AE75E2"/>
    <w:rsid w:val="00AF6BC9"/>
    <w:rsid w:val="00B0093B"/>
    <w:rsid w:val="00B104B7"/>
    <w:rsid w:val="00B20B71"/>
    <w:rsid w:val="00B31873"/>
    <w:rsid w:val="00B532BB"/>
    <w:rsid w:val="00B61F6D"/>
    <w:rsid w:val="00B722B9"/>
    <w:rsid w:val="00B731F9"/>
    <w:rsid w:val="00B77CDA"/>
    <w:rsid w:val="00B84F77"/>
    <w:rsid w:val="00B920FA"/>
    <w:rsid w:val="00BC764C"/>
    <w:rsid w:val="00BD63DF"/>
    <w:rsid w:val="00BD7C4F"/>
    <w:rsid w:val="00BE3EA3"/>
    <w:rsid w:val="00BE5DCA"/>
    <w:rsid w:val="00C043F6"/>
    <w:rsid w:val="00C05288"/>
    <w:rsid w:val="00C11A71"/>
    <w:rsid w:val="00C12497"/>
    <w:rsid w:val="00C20CE3"/>
    <w:rsid w:val="00C373D2"/>
    <w:rsid w:val="00C535EB"/>
    <w:rsid w:val="00C721ED"/>
    <w:rsid w:val="00C72B2C"/>
    <w:rsid w:val="00C84286"/>
    <w:rsid w:val="00C908F5"/>
    <w:rsid w:val="00C911FD"/>
    <w:rsid w:val="00CC2D22"/>
    <w:rsid w:val="00CD2F13"/>
    <w:rsid w:val="00CE1F61"/>
    <w:rsid w:val="00CE622D"/>
    <w:rsid w:val="00CF2018"/>
    <w:rsid w:val="00D21B5C"/>
    <w:rsid w:val="00D4743A"/>
    <w:rsid w:val="00D63078"/>
    <w:rsid w:val="00D70165"/>
    <w:rsid w:val="00D71C4A"/>
    <w:rsid w:val="00D84BF7"/>
    <w:rsid w:val="00D917BF"/>
    <w:rsid w:val="00D932A8"/>
    <w:rsid w:val="00DC15F7"/>
    <w:rsid w:val="00DE2581"/>
    <w:rsid w:val="00E231A5"/>
    <w:rsid w:val="00E23220"/>
    <w:rsid w:val="00E44D10"/>
    <w:rsid w:val="00E540B6"/>
    <w:rsid w:val="00E710E3"/>
    <w:rsid w:val="00E83FA5"/>
    <w:rsid w:val="00E90A2C"/>
    <w:rsid w:val="00E97B62"/>
    <w:rsid w:val="00EA3821"/>
    <w:rsid w:val="00EA6012"/>
    <w:rsid w:val="00EC36A8"/>
    <w:rsid w:val="00ED44D6"/>
    <w:rsid w:val="00EF6523"/>
    <w:rsid w:val="00F37FC4"/>
    <w:rsid w:val="00F43D2E"/>
    <w:rsid w:val="00F5308F"/>
    <w:rsid w:val="00F66D38"/>
    <w:rsid w:val="00F7101F"/>
    <w:rsid w:val="00F82E2B"/>
    <w:rsid w:val="00F9044E"/>
    <w:rsid w:val="00F954BB"/>
    <w:rsid w:val="00FA4F59"/>
    <w:rsid w:val="00FA7022"/>
    <w:rsid w:val="00FB510B"/>
    <w:rsid w:val="00FD249A"/>
    <w:rsid w:val="00FD4D0D"/>
    <w:rsid w:val="00FD6E2B"/>
    <w:rsid w:val="00FE3D02"/>
    <w:rsid w:val="00FE4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B8977D6-41F6-45C8-AAE0-3A4C24DC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14A"/>
    <w:pPr>
      <w:spacing w:line="360" w:lineRule="auto"/>
      <w:ind w:firstLine="851"/>
      <w:jc w:val="both"/>
    </w:pPr>
    <w:rPr>
      <w:sz w:val="28"/>
      <w:szCs w:val="28"/>
      <w:lang w:val="uk-UA"/>
    </w:rPr>
  </w:style>
  <w:style w:type="paragraph" w:styleId="1">
    <w:name w:val="heading 1"/>
    <w:basedOn w:val="a"/>
    <w:next w:val="a"/>
    <w:link w:val="10"/>
    <w:uiPriority w:val="9"/>
    <w:qFormat/>
    <w:rsid w:val="00D4743A"/>
    <w:pPr>
      <w:keepNext/>
      <w:ind w:firstLine="0"/>
      <w:jc w:val="center"/>
      <w:outlineLvl w:val="0"/>
    </w:pPr>
    <w:rPr>
      <w:b/>
      <w:kern w:val="28"/>
      <w:sz w:val="40"/>
      <w:szCs w:val="40"/>
    </w:rPr>
  </w:style>
  <w:style w:type="paragraph" w:styleId="2">
    <w:name w:val="heading 2"/>
    <w:basedOn w:val="a"/>
    <w:next w:val="a"/>
    <w:link w:val="20"/>
    <w:uiPriority w:val="9"/>
    <w:qFormat/>
    <w:rsid w:val="00652FF0"/>
    <w:pPr>
      <w:keepNext/>
      <w:ind w:firstLine="0"/>
      <w:jc w:val="center"/>
      <w:outlineLvl w:val="1"/>
    </w:pPr>
    <w:rPr>
      <w:b/>
      <w:noProof/>
      <w:sz w:val="36"/>
    </w:rPr>
  </w:style>
  <w:style w:type="paragraph" w:styleId="3">
    <w:name w:val="heading 3"/>
    <w:basedOn w:val="a"/>
    <w:next w:val="a"/>
    <w:link w:val="30"/>
    <w:uiPriority w:val="9"/>
    <w:qFormat/>
    <w:rsid w:val="00A674F6"/>
    <w:pPr>
      <w:keepNext/>
      <w:tabs>
        <w:tab w:val="left" w:pos="2340"/>
      </w:tabs>
      <w:outlineLvl w:val="2"/>
    </w:pPr>
    <w:rPr>
      <w:b/>
      <w:color w:val="000000"/>
    </w:rPr>
  </w:style>
  <w:style w:type="paragraph" w:styleId="4">
    <w:name w:val="heading 4"/>
    <w:basedOn w:val="a"/>
    <w:next w:val="a"/>
    <w:link w:val="40"/>
    <w:uiPriority w:val="9"/>
    <w:qFormat/>
    <w:pPr>
      <w:keepNext/>
      <w:numPr>
        <w:ilvl w:val="3"/>
        <w:numId w:val="7"/>
      </w:numPr>
      <w:tabs>
        <w:tab w:val="left" w:pos="2340"/>
      </w:tabs>
      <w:spacing w:before="240" w:after="60"/>
      <w:ind w:firstLine="0"/>
      <w:outlineLvl w:val="3"/>
    </w:pPr>
    <w:rPr>
      <w:rFonts w:ascii="Arial" w:hAnsi="Arial"/>
      <w:b/>
      <w:color w:val="000000"/>
      <w:spacing w:val="20"/>
      <w:sz w:val="24"/>
    </w:rPr>
  </w:style>
  <w:style w:type="paragraph" w:styleId="5">
    <w:name w:val="heading 5"/>
    <w:basedOn w:val="a"/>
    <w:next w:val="a"/>
    <w:link w:val="50"/>
    <w:uiPriority w:val="9"/>
    <w:qFormat/>
    <w:pPr>
      <w:numPr>
        <w:ilvl w:val="4"/>
        <w:numId w:val="7"/>
      </w:numPr>
      <w:tabs>
        <w:tab w:val="left" w:pos="2340"/>
      </w:tabs>
      <w:spacing w:before="240" w:after="60"/>
      <w:ind w:firstLine="0"/>
      <w:outlineLvl w:val="4"/>
    </w:pPr>
    <w:rPr>
      <w:rFonts w:ascii="Arial" w:hAnsi="Arial"/>
      <w:color w:val="000000"/>
      <w:spacing w:val="20"/>
      <w:sz w:val="22"/>
    </w:rPr>
  </w:style>
  <w:style w:type="paragraph" w:styleId="6">
    <w:name w:val="heading 6"/>
    <w:basedOn w:val="a"/>
    <w:next w:val="a"/>
    <w:link w:val="60"/>
    <w:uiPriority w:val="9"/>
    <w:qFormat/>
    <w:pPr>
      <w:numPr>
        <w:ilvl w:val="5"/>
        <w:numId w:val="7"/>
      </w:numPr>
      <w:tabs>
        <w:tab w:val="left" w:pos="2340"/>
      </w:tabs>
      <w:spacing w:before="240" w:after="60"/>
      <w:ind w:firstLine="0"/>
      <w:outlineLvl w:val="5"/>
    </w:pPr>
    <w:rPr>
      <w:rFonts w:ascii="Arial" w:hAnsi="Arial"/>
      <w:i/>
      <w:color w:val="000000"/>
      <w:spacing w:val="20"/>
      <w:sz w:val="22"/>
    </w:rPr>
  </w:style>
  <w:style w:type="paragraph" w:styleId="7">
    <w:name w:val="heading 7"/>
    <w:basedOn w:val="a"/>
    <w:next w:val="a"/>
    <w:link w:val="70"/>
    <w:uiPriority w:val="9"/>
    <w:qFormat/>
    <w:pPr>
      <w:numPr>
        <w:ilvl w:val="6"/>
        <w:numId w:val="7"/>
      </w:numPr>
      <w:tabs>
        <w:tab w:val="left" w:pos="2340"/>
      </w:tabs>
      <w:spacing w:before="240" w:after="60"/>
      <w:ind w:firstLine="0"/>
      <w:outlineLvl w:val="6"/>
    </w:pPr>
    <w:rPr>
      <w:rFonts w:ascii="Arial" w:hAnsi="Arial"/>
      <w:color w:val="000000"/>
      <w:spacing w:val="20"/>
    </w:rPr>
  </w:style>
  <w:style w:type="paragraph" w:styleId="8">
    <w:name w:val="heading 8"/>
    <w:basedOn w:val="a"/>
    <w:next w:val="a"/>
    <w:link w:val="80"/>
    <w:uiPriority w:val="9"/>
    <w:qFormat/>
    <w:pPr>
      <w:numPr>
        <w:ilvl w:val="7"/>
        <w:numId w:val="7"/>
      </w:numPr>
      <w:tabs>
        <w:tab w:val="left" w:pos="2340"/>
      </w:tabs>
      <w:spacing w:before="240" w:after="60"/>
      <w:ind w:firstLine="0"/>
      <w:outlineLvl w:val="7"/>
    </w:pPr>
    <w:rPr>
      <w:rFonts w:ascii="Arial" w:hAnsi="Arial"/>
      <w:i/>
      <w:color w:val="000000"/>
      <w:spacing w:val="20"/>
    </w:rPr>
  </w:style>
  <w:style w:type="paragraph" w:styleId="9">
    <w:name w:val="heading 9"/>
    <w:basedOn w:val="a"/>
    <w:next w:val="a"/>
    <w:link w:val="90"/>
    <w:uiPriority w:val="9"/>
    <w:qFormat/>
    <w:pPr>
      <w:numPr>
        <w:ilvl w:val="8"/>
        <w:numId w:val="7"/>
      </w:numPr>
      <w:tabs>
        <w:tab w:val="left" w:pos="2340"/>
      </w:tabs>
      <w:spacing w:before="240" w:after="60"/>
      <w:ind w:firstLine="0"/>
      <w:outlineLvl w:val="8"/>
    </w:pPr>
    <w:rPr>
      <w:rFonts w:ascii="Arial" w:hAnsi="Arial"/>
      <w:b/>
      <w:i/>
      <w:color w:val="000000"/>
      <w:spacing w:val="2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locked/>
    <w:rsid w:val="009B2C3B"/>
    <w:rPr>
      <w:rFonts w:cs="Times New Roman"/>
      <w:b/>
      <w:color w:val="000000"/>
      <w:sz w:val="28"/>
      <w:szCs w:val="28"/>
      <w:lang w:val="uk-UA"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uk-UA" w:eastAsia="x-none"/>
    </w:rPr>
  </w:style>
  <w:style w:type="paragraph" w:styleId="a3">
    <w:name w:val="Body Text"/>
    <w:basedOn w:val="a"/>
    <w:link w:val="a4"/>
    <w:uiPriority w:val="99"/>
    <w:rPr>
      <w:rFonts w:ascii="Pragmatica" w:hAnsi="Pragmatica"/>
      <w:noProof/>
    </w:rPr>
  </w:style>
  <w:style w:type="character" w:customStyle="1" w:styleId="a4">
    <w:name w:val="Основний текст Знак"/>
    <w:link w:val="a3"/>
    <w:uiPriority w:val="99"/>
    <w:semiHidden/>
    <w:locked/>
    <w:rPr>
      <w:rFonts w:cs="Times New Roman"/>
      <w:sz w:val="28"/>
      <w:szCs w:val="28"/>
      <w:lang w:val="uk-UA" w:eastAsia="x-none"/>
    </w:rPr>
  </w:style>
  <w:style w:type="paragraph" w:styleId="a5">
    <w:name w:val="footnote text"/>
    <w:basedOn w:val="a"/>
    <w:link w:val="a6"/>
    <w:uiPriority w:val="99"/>
    <w:semiHidden/>
    <w:pPr>
      <w:spacing w:line="240" w:lineRule="auto"/>
    </w:pPr>
    <w:rPr>
      <w:rFonts w:ascii="Pragmatica" w:hAnsi="Pragmatica"/>
      <w:sz w:val="20"/>
    </w:rPr>
  </w:style>
  <w:style w:type="character" w:customStyle="1" w:styleId="a6">
    <w:name w:val="Текст виноски Знак"/>
    <w:link w:val="a5"/>
    <w:uiPriority w:val="99"/>
    <w:semiHidden/>
    <w:locked/>
    <w:rPr>
      <w:rFonts w:cs="Times New Roman"/>
      <w:lang w:val="uk-UA" w:eastAsia="x-none"/>
    </w:rPr>
  </w:style>
  <w:style w:type="character" w:styleId="a7">
    <w:name w:val="footnote reference"/>
    <w:uiPriority w:val="99"/>
    <w:semiHidden/>
    <w:rPr>
      <w:rFonts w:cs="Times New Roman"/>
      <w:vertAlign w:val="superscript"/>
    </w:rPr>
  </w:style>
  <w:style w:type="paragraph" w:customStyle="1" w:styleId="Iauiue">
    <w:name w:val="Iau?iue"/>
    <w:pPr>
      <w:ind w:firstLine="720"/>
      <w:jc w:val="both"/>
    </w:pPr>
  </w:style>
  <w:style w:type="paragraph" w:styleId="a8">
    <w:name w:val="Body Text Indent"/>
    <w:basedOn w:val="a"/>
    <w:link w:val="a9"/>
    <w:uiPriority w:val="99"/>
    <w:pPr>
      <w:ind w:firstLine="1134"/>
    </w:pPr>
    <w:rPr>
      <w:noProof/>
    </w:rPr>
  </w:style>
  <w:style w:type="character" w:customStyle="1" w:styleId="a9">
    <w:name w:val="Основний текст з відступом Знак"/>
    <w:link w:val="a8"/>
    <w:uiPriority w:val="99"/>
    <w:semiHidden/>
    <w:locked/>
    <w:rPr>
      <w:rFonts w:cs="Times New Roman"/>
      <w:sz w:val="28"/>
      <w:szCs w:val="28"/>
      <w:lang w:val="uk-UA" w:eastAsia="x-none"/>
    </w:rPr>
  </w:style>
  <w:style w:type="paragraph" w:styleId="21">
    <w:name w:val="Body Text Indent 2"/>
    <w:basedOn w:val="a"/>
    <w:link w:val="22"/>
    <w:uiPriority w:val="99"/>
    <w:pPr>
      <w:ind w:firstLine="709"/>
    </w:pPr>
    <w:rPr>
      <w:noProof/>
    </w:rPr>
  </w:style>
  <w:style w:type="character" w:customStyle="1" w:styleId="22">
    <w:name w:val="Основний текст з відступом 2 Знак"/>
    <w:link w:val="21"/>
    <w:uiPriority w:val="99"/>
    <w:semiHidden/>
    <w:locked/>
    <w:rPr>
      <w:rFonts w:cs="Times New Roman"/>
      <w:sz w:val="28"/>
      <w:szCs w:val="28"/>
      <w:lang w:val="uk-UA" w:eastAsia="x-none"/>
    </w:rPr>
  </w:style>
  <w:style w:type="paragraph" w:styleId="aa">
    <w:name w:val="footer"/>
    <w:basedOn w:val="a"/>
    <w:link w:val="ab"/>
    <w:uiPriority w:val="99"/>
    <w:pPr>
      <w:tabs>
        <w:tab w:val="center" w:pos="4153"/>
        <w:tab w:val="right" w:pos="8306"/>
      </w:tabs>
    </w:pPr>
  </w:style>
  <w:style w:type="character" w:customStyle="1" w:styleId="ab">
    <w:name w:val="Нижній колонтитул Знак"/>
    <w:link w:val="aa"/>
    <w:uiPriority w:val="99"/>
    <w:semiHidden/>
    <w:locked/>
    <w:rPr>
      <w:rFonts w:cs="Times New Roman"/>
      <w:sz w:val="28"/>
      <w:szCs w:val="28"/>
      <w:lang w:val="uk-UA" w:eastAsia="x-none"/>
    </w:rPr>
  </w:style>
  <w:style w:type="character" w:styleId="ac">
    <w:name w:val="page number"/>
    <w:uiPriority w:val="99"/>
    <w:rPr>
      <w:rFonts w:cs="Times New Roman"/>
    </w:rPr>
  </w:style>
  <w:style w:type="paragraph" w:styleId="31">
    <w:name w:val="Body Text Indent 3"/>
    <w:basedOn w:val="a"/>
    <w:link w:val="32"/>
    <w:uiPriority w:val="99"/>
    <w:pPr>
      <w:ind w:firstLine="709"/>
    </w:pPr>
    <w:rPr>
      <w:i/>
      <w:noProof/>
    </w:rPr>
  </w:style>
  <w:style w:type="character" w:customStyle="1" w:styleId="32">
    <w:name w:val="Основний текст з відступом 3 Знак"/>
    <w:link w:val="31"/>
    <w:uiPriority w:val="99"/>
    <w:semiHidden/>
    <w:locked/>
    <w:rPr>
      <w:rFonts w:cs="Times New Roman"/>
      <w:sz w:val="16"/>
      <w:szCs w:val="16"/>
      <w:lang w:val="uk-UA" w:eastAsia="x-none"/>
    </w:rPr>
  </w:style>
  <w:style w:type="paragraph" w:styleId="23">
    <w:name w:val="Body Text 2"/>
    <w:basedOn w:val="a"/>
    <w:link w:val="24"/>
    <w:uiPriority w:val="99"/>
    <w:pPr>
      <w:jc w:val="center"/>
    </w:pPr>
    <w:rPr>
      <w:b/>
      <w:noProof/>
    </w:rPr>
  </w:style>
  <w:style w:type="character" w:customStyle="1" w:styleId="24">
    <w:name w:val="Основний текст 2 Знак"/>
    <w:link w:val="23"/>
    <w:uiPriority w:val="99"/>
    <w:semiHidden/>
    <w:locked/>
    <w:rPr>
      <w:rFonts w:cs="Times New Roman"/>
      <w:sz w:val="28"/>
      <w:szCs w:val="28"/>
      <w:lang w:val="uk-UA" w:eastAsia="x-none"/>
    </w:rPr>
  </w:style>
  <w:style w:type="paragraph" w:styleId="ad">
    <w:name w:val="header"/>
    <w:basedOn w:val="a"/>
    <w:link w:val="ae"/>
    <w:uiPriority w:val="99"/>
    <w:pPr>
      <w:tabs>
        <w:tab w:val="center" w:pos="4153"/>
        <w:tab w:val="right" w:pos="8306"/>
      </w:tabs>
    </w:pPr>
  </w:style>
  <w:style w:type="character" w:customStyle="1" w:styleId="ae">
    <w:name w:val="Верхній колонтитул Знак"/>
    <w:link w:val="ad"/>
    <w:uiPriority w:val="99"/>
    <w:semiHidden/>
    <w:locked/>
    <w:rPr>
      <w:rFonts w:cs="Times New Roman"/>
      <w:sz w:val="28"/>
      <w:szCs w:val="28"/>
      <w:lang w:val="uk-UA" w:eastAsia="x-none"/>
    </w:rPr>
  </w:style>
  <w:style w:type="paragraph" w:customStyle="1" w:styleId="125">
    <w:name w:val="Стиль по ширине Первая строка:  125 см"/>
    <w:basedOn w:val="a"/>
    <w:rsid w:val="00A9271B"/>
  </w:style>
  <w:style w:type="table" w:styleId="af">
    <w:name w:val="Table Grid"/>
    <w:basedOn w:val="a1"/>
    <w:uiPriority w:val="59"/>
    <w:rsid w:val="0013154B"/>
    <w:pPr>
      <w:spacing w:line="360" w:lineRule="auto"/>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E540B6"/>
    <w:pPr>
      <w:tabs>
        <w:tab w:val="right" w:leader="dot" w:pos="9629"/>
      </w:tabs>
      <w:jc w:val="center"/>
    </w:pPr>
    <w:rPr>
      <w:b/>
    </w:rPr>
  </w:style>
  <w:style w:type="paragraph" w:styleId="25">
    <w:name w:val="toc 2"/>
    <w:basedOn w:val="a"/>
    <w:next w:val="a"/>
    <w:autoRedefine/>
    <w:uiPriority w:val="39"/>
    <w:semiHidden/>
    <w:rsid w:val="00141962"/>
    <w:pPr>
      <w:tabs>
        <w:tab w:val="right" w:leader="dot" w:pos="9629"/>
      </w:tabs>
      <w:ind w:left="280" w:firstLine="287"/>
    </w:pPr>
  </w:style>
  <w:style w:type="paragraph" w:styleId="33">
    <w:name w:val="toc 3"/>
    <w:basedOn w:val="a"/>
    <w:next w:val="a"/>
    <w:autoRedefine/>
    <w:uiPriority w:val="39"/>
    <w:semiHidden/>
    <w:rsid w:val="00141962"/>
    <w:pPr>
      <w:ind w:left="560"/>
    </w:pPr>
  </w:style>
  <w:style w:type="character" w:styleId="af0">
    <w:name w:val="Hyperlink"/>
    <w:uiPriority w:val="99"/>
    <w:rsid w:val="00141962"/>
    <w:rPr>
      <w:rFonts w:cs="Times New Roman"/>
      <w:color w:val="0000FF"/>
      <w:u w:val="single"/>
    </w:rPr>
  </w:style>
  <w:style w:type="paragraph" w:styleId="af1">
    <w:name w:val="Balloon Text"/>
    <w:basedOn w:val="a"/>
    <w:link w:val="af2"/>
    <w:uiPriority w:val="99"/>
    <w:semiHidden/>
    <w:rsid w:val="003107D1"/>
    <w:rPr>
      <w:rFonts w:ascii="Tahoma" w:hAnsi="Tahoma" w:cs="Tahoma"/>
      <w:sz w:val="16"/>
      <w:szCs w:val="16"/>
    </w:rPr>
  </w:style>
  <w:style w:type="character" w:customStyle="1" w:styleId="af2">
    <w:name w:val="Текст у виносці Знак"/>
    <w:link w:val="af1"/>
    <w:uiPriority w:val="99"/>
    <w:semiHidden/>
    <w:locked/>
    <w:rPr>
      <w:rFonts w:ascii="Tahoma" w:hAnsi="Tahoma" w:cs="Tahoma"/>
      <w:sz w:val="16"/>
      <w:szCs w:val="16"/>
      <w:lang w:val="uk-UA" w:eastAsia="x-none"/>
    </w:rPr>
  </w:style>
  <w:style w:type="paragraph" w:customStyle="1" w:styleId="26">
    <w:name w:val="Стиль2"/>
    <w:basedOn w:val="a"/>
    <w:rsid w:val="006C3BF7"/>
    <w:rPr>
      <w:rFonts w:ascii="Arial" w:hAnsi="Arial"/>
      <w:spacing w:val="20"/>
      <w:szCs w:val="20"/>
    </w:rPr>
  </w:style>
  <w:style w:type="paragraph" w:styleId="af3">
    <w:name w:val="Title"/>
    <w:basedOn w:val="a"/>
    <w:link w:val="af4"/>
    <w:uiPriority w:val="10"/>
    <w:qFormat/>
    <w:rsid w:val="00E540B6"/>
    <w:pPr>
      <w:spacing w:line="240" w:lineRule="auto"/>
      <w:ind w:firstLine="284"/>
      <w:jc w:val="center"/>
    </w:pPr>
    <w:rPr>
      <w:sz w:val="32"/>
      <w:szCs w:val="20"/>
      <w:lang w:val="ru-RU"/>
    </w:rPr>
  </w:style>
  <w:style w:type="character" w:customStyle="1" w:styleId="af4">
    <w:name w:val="Назва Знак"/>
    <w:link w:val="af3"/>
    <w:uiPriority w:val="10"/>
    <w:locked/>
    <w:rsid w:val="00E540B6"/>
    <w:rPr>
      <w:rFonts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178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7235</Words>
  <Characters>41245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Ростовцевы</dc:creator>
  <cp:keywords/>
  <dc:description/>
  <cp:lastModifiedBy>Irina</cp:lastModifiedBy>
  <cp:revision>2</cp:revision>
  <cp:lastPrinted>2006-03-05T14:48:00Z</cp:lastPrinted>
  <dcterms:created xsi:type="dcterms:W3CDTF">2014-08-08T11:39:00Z</dcterms:created>
  <dcterms:modified xsi:type="dcterms:W3CDTF">2014-08-08T11:39:00Z</dcterms:modified>
</cp:coreProperties>
</file>