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4E" w:rsidRPr="00EF78E7" w:rsidRDefault="0086114E" w:rsidP="00EF78E7">
      <w:pPr>
        <w:pStyle w:val="2"/>
      </w:pPr>
      <w:r w:rsidRPr="00EF78E7">
        <w:t>Безработица</w:t>
      </w:r>
      <w:r w:rsidR="00EF78E7" w:rsidRPr="00EF78E7">
        <w:t xml:space="preserve">: </w:t>
      </w:r>
      <w:r w:rsidRPr="00EF78E7">
        <w:t>сущность, формы, социально-экономические последствия</w:t>
      </w:r>
      <w:r w:rsidR="00EF78E7" w:rsidRPr="00EF78E7">
        <w:t xml:space="preserve">. </w:t>
      </w:r>
      <w:r w:rsidRPr="00EF78E7">
        <w:t>Закон Оукена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Рынок труда (рабочей силы</w:t>
      </w:r>
      <w:r w:rsidR="00EF78E7" w:rsidRPr="00EF78E7">
        <w:t xml:space="preserve">) - </w:t>
      </w:r>
      <w:r w:rsidRPr="00EF78E7">
        <w:t>система экономических отношений по поводу купли-продажи такого специфического товара, как рабочая сила, важная сфера экономической и социально-политической жизни общества</w:t>
      </w:r>
      <w:r w:rsidR="00EF78E7" w:rsidRPr="00EF78E7">
        <w:t xml:space="preserve">. </w:t>
      </w:r>
      <w:r w:rsidRPr="00EF78E7">
        <w:t>На рынке труда фиксируются ставки заработной платы и условия занятости</w:t>
      </w:r>
      <w:r w:rsidR="00EF78E7" w:rsidRPr="00EF78E7">
        <w:t xml:space="preserve">. </w:t>
      </w:r>
      <w:r w:rsidRPr="00EF78E7">
        <w:t>Рынок труда, как и любой товарный рынок, основан на спросе и предложении</w:t>
      </w:r>
      <w:r w:rsidR="00EF78E7" w:rsidRPr="00EF78E7">
        <w:t xml:space="preserve">. </w:t>
      </w:r>
      <w:r w:rsidRPr="00EF78E7">
        <w:t>Спрос в данном случае выступает в форме потребности на занятие свободных рабочих мест и выполнения работ, а предложение</w:t>
      </w:r>
      <w:r w:rsidR="00EF78E7" w:rsidRPr="00EF78E7">
        <w:t xml:space="preserve"> - </w:t>
      </w:r>
      <w:r w:rsidRPr="00EF78E7">
        <w:t>в наличии незанятой рабочей силы или желания изменить место работы</w:t>
      </w:r>
      <w:r w:rsidR="00EF78E7" w:rsidRPr="00EF78E7">
        <w:t xml:space="preserve">. </w:t>
      </w:r>
      <w:r w:rsidRPr="00EF78E7">
        <w:t>Спрос и предложение реализуются в конкурентной борьбе между работниками на занятие того или иного рабочего места или выполнение работы и между работодателями за привлечение нужной рабочей силы, как по своему количественному, так и качественному составу</w:t>
      </w:r>
      <w:r w:rsidR="00EF78E7" w:rsidRPr="00EF78E7">
        <w:t xml:space="preserve">. </w:t>
      </w:r>
      <w:r w:rsidRPr="00EF78E7">
        <w:t>Со стороны спроса главным фактором, влияющим на динамику занятости, является состояние экономической конъюнктуры, фаза экономического цикла</w:t>
      </w:r>
      <w:r w:rsidR="00EF78E7" w:rsidRPr="00EF78E7">
        <w:t xml:space="preserve">. </w:t>
      </w:r>
      <w:r w:rsidRPr="00EF78E7">
        <w:t>Помимо этого серьезное влияние на потребность в рабочей силе оказывает научно-технический прогресс</w:t>
      </w:r>
      <w:r w:rsidR="00EF78E7" w:rsidRPr="00EF78E7">
        <w:t xml:space="preserve">. </w:t>
      </w:r>
      <w:r w:rsidRPr="00EF78E7">
        <w:t>На спрос и предложение рабочей силы влияет ряд факторов</w:t>
      </w:r>
      <w:r w:rsidR="00EF78E7" w:rsidRPr="00EF78E7">
        <w:t xml:space="preserve">: </w:t>
      </w:r>
      <w:r w:rsidRPr="00EF78E7">
        <w:t>демографические, миграционные, характеризующие экономическую активность разных групп населения,</w:t>
      </w:r>
      <w:r w:rsidR="00EF78E7" w:rsidRPr="00EF78E7">
        <w:t xml:space="preserve"> - </w:t>
      </w:r>
      <w:r w:rsidRPr="00EF78E7">
        <w:t>на предложение рабочей силы, а состояние экономики</w:t>
      </w:r>
      <w:r w:rsidR="00EF78E7" w:rsidRPr="00EF78E7">
        <w:t xml:space="preserve"> - </w:t>
      </w:r>
      <w:r w:rsidRPr="00EF78E7">
        <w:t>на спрос</w:t>
      </w:r>
      <w:r w:rsidR="00EF78E7" w:rsidRPr="00EF78E7">
        <w:t xml:space="preserve">. </w:t>
      </w:r>
      <w:r w:rsidRPr="00EF78E7">
        <w:t xml:space="preserve">В России синонимом понятия </w:t>
      </w:r>
      <w:r w:rsidR="00EF78E7" w:rsidRPr="00EF78E7">
        <w:t>"</w:t>
      </w:r>
      <w:r w:rsidRPr="00EF78E7">
        <w:t>рабочая сила</w:t>
      </w:r>
      <w:r w:rsidR="00EF78E7" w:rsidRPr="00EF78E7">
        <w:t>"</w:t>
      </w:r>
      <w:r w:rsidRPr="00EF78E7">
        <w:t xml:space="preserve"> является понятие </w:t>
      </w:r>
      <w:r w:rsidR="00EF78E7" w:rsidRPr="00EF78E7">
        <w:t>"</w:t>
      </w:r>
      <w:r w:rsidRPr="00EF78E7">
        <w:t>экономически активное население</w:t>
      </w:r>
      <w:r w:rsidR="00EF78E7" w:rsidRPr="00EF78E7">
        <w:t xml:space="preserve">". </w:t>
      </w:r>
      <w:r w:rsidRPr="00EF78E7">
        <w:t>Экономически активное население</w:t>
      </w:r>
      <w:r w:rsidR="00EF78E7" w:rsidRPr="00EF78E7">
        <w:t xml:space="preserve"> - </w:t>
      </w:r>
      <w:r w:rsidRPr="00EF78E7">
        <w:t>это часть населения страны, обеспечивающая предложение рабочей силы для производства товаров и услуг</w:t>
      </w:r>
      <w:r w:rsidR="00EF78E7" w:rsidRPr="00EF78E7">
        <w:t xml:space="preserve">. </w:t>
      </w:r>
      <w:r w:rsidRPr="00EF78E7">
        <w:t>Численность экономически активного населения включает занятых и безработных</w:t>
      </w:r>
      <w:r w:rsidR="00EF78E7" w:rsidRPr="00EF78E7">
        <w:t xml:space="preserve">. </w:t>
      </w:r>
      <w:r w:rsidRPr="00EF78E7">
        <w:t>К занятым относятся лица, работающие по трудовому договору (контракту</w:t>
      </w:r>
      <w:r w:rsidR="00EF78E7" w:rsidRPr="00EF78E7">
        <w:t xml:space="preserve">) </w:t>
      </w:r>
      <w:r w:rsidRPr="00EF78E7">
        <w:t>на предприятии любой формы собственности, а также имеющие иную оплачиваемую работу (службу</w:t>
      </w:r>
      <w:r w:rsidR="00EF78E7" w:rsidRPr="00EF78E7">
        <w:t>),</w:t>
      </w:r>
      <w:r w:rsidRPr="00EF78E7">
        <w:t xml:space="preserve"> занимаю-} щиеся предпринимательской деятельностью</w:t>
      </w:r>
      <w:r w:rsidR="00EF78E7" w:rsidRPr="00EF78E7">
        <w:t xml:space="preserve">; </w:t>
      </w:r>
      <w:r w:rsidRPr="00EF78E7">
        <w:t>самостоятельна обеспечивающие себя работой</w:t>
      </w:r>
      <w:r w:rsidR="00EF78E7" w:rsidRPr="00EF78E7">
        <w:t xml:space="preserve">; </w:t>
      </w:r>
      <w:r w:rsidRPr="00EF78E7">
        <w:t>выполняющие работы по гражданско-правовым договорам</w:t>
      </w:r>
      <w:r w:rsidR="00EF78E7" w:rsidRPr="00EF78E7">
        <w:t xml:space="preserve">. </w:t>
      </w:r>
      <w:r w:rsidRPr="00EF78E7">
        <w:t xml:space="preserve">Занятыми считаются и лица, </w:t>
      </w:r>
      <w:r w:rsidRPr="00EF78E7">
        <w:rPr>
          <w:lang w:val="en-US"/>
        </w:rPr>
        <w:t>npo</w:t>
      </w:r>
      <w:r w:rsidRPr="00EF78E7">
        <w:t>-</w:t>
      </w:r>
      <w:r w:rsidRPr="00EF78E7">
        <w:rPr>
          <w:lang w:val="en-US"/>
        </w:rPr>
        <w:t>i</w:t>
      </w:r>
      <w:r w:rsidRPr="00EF78E7">
        <w:t xml:space="preserve"> ходящие поенную службу и службу в органах внутренних дел, а также учащиеся очной ф</w:t>
      </w:r>
      <w:r w:rsidR="00EF78E7">
        <w:t>ормы профессионального обучения</w:t>
      </w:r>
      <w:r w:rsidRPr="00EF78E7">
        <w:t xml:space="preserve"> лица, которые отсутствуют на рабочем месте по уважительной причине (отпуск, нетрудоспособность, переподготовка и </w:t>
      </w:r>
      <w:r w:rsidR="00EF78E7">
        <w:t>др.)</w:t>
      </w:r>
      <w:r w:rsidR="00EF78E7" w:rsidRPr="00EF78E7">
        <w:t xml:space="preserve">. </w:t>
      </w:r>
      <w:r w:rsidRPr="00EF78E7">
        <w:t>К безработным относятся трудоспособные граждане, которые не имеют работы и заработка, зарегистрированы в органах по вопросам занятости, ищут работу и готовы приступить к ней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Безработица</w:t>
      </w:r>
      <w:r w:rsidR="00EF78E7" w:rsidRPr="00EF78E7">
        <w:t xml:space="preserve"> - </w:t>
      </w:r>
      <w:r w:rsidRPr="00EF78E7">
        <w:t>это социально-экономическое явление</w:t>
      </w:r>
      <w:r w:rsidR="00EF78E7" w:rsidRPr="00EF78E7">
        <w:t xml:space="preserve">. </w:t>
      </w:r>
      <w:r w:rsidRPr="00EF78E7">
        <w:t>Она характеризуется следующими показателями</w:t>
      </w:r>
      <w:r w:rsidR="00EF78E7" w:rsidRPr="00EF78E7">
        <w:t xml:space="preserve">. </w:t>
      </w:r>
      <w:r w:rsidRPr="00EF78E7">
        <w:t>Уровень безработицы определяется как удельный вес численности безработных в численности экономически активного населения</w:t>
      </w:r>
      <w:r w:rsidR="00EF78E7" w:rsidRPr="00EF78E7">
        <w:t xml:space="preserve">. </w:t>
      </w:r>
      <w:r w:rsidRPr="00EF78E7">
        <w:t>Продолжительность безработицы (продолжительность поиска работы</w:t>
      </w:r>
      <w:r w:rsidR="00EF78E7" w:rsidRPr="00EF78E7">
        <w:t xml:space="preserve">) - </w:t>
      </w:r>
      <w:r w:rsidRPr="00EF78E7">
        <w:t>это промежуток времени, в течение которого лицо ищет работу, с момента начала поиска работы и до рассматриваемого периода, используя при этом любые способы</w:t>
      </w:r>
      <w:r w:rsidR="00EF78E7" w:rsidRPr="00EF78E7">
        <w:t xml:space="preserve">. </w:t>
      </w:r>
      <w:r w:rsidRPr="00EF78E7">
        <w:t>Различается безработица естественная и вынужденная</w:t>
      </w:r>
      <w:r w:rsidR="00EF78E7" w:rsidRPr="00EF78E7">
        <w:t xml:space="preserve">. </w:t>
      </w:r>
      <w:r w:rsidRPr="00EF78E7">
        <w:t>К естественной безработице относятся те формы, которые неустранимы и соответствуют долговременному равновесию рынка рабочей силы, а к вынужденной</w:t>
      </w:r>
      <w:r w:rsidR="00EF78E7" w:rsidRPr="00EF78E7">
        <w:t xml:space="preserve"> - </w:t>
      </w:r>
      <w:r w:rsidRPr="00EF78E7">
        <w:t>формы безработицы, существующие помимо естественной и повышающие общий уровень безработицы</w:t>
      </w:r>
      <w:r w:rsidR="00EF78E7" w:rsidRPr="00EF78E7">
        <w:t xml:space="preserve">. </w:t>
      </w:r>
      <w:r w:rsidRPr="00EF78E7">
        <w:t>Естественная безработица характеризует наилучший для экономики резерв рабочей силы, способный достаточно быстро совершать межотраслевые и межрегиональные перемещения в зависимости от колебаний спроса и обусловленных им потребностей производства</w:t>
      </w:r>
      <w:r w:rsidR="00EF78E7" w:rsidRPr="00EF78E7">
        <w:t xml:space="preserve">. </w:t>
      </w:r>
      <w:r w:rsidRPr="00EF78E7">
        <w:t>Естественная безработица включает такие виды, как фрикционная, институциональная и добровольная</w:t>
      </w:r>
      <w:r w:rsidR="00EF78E7" w:rsidRPr="00EF78E7">
        <w:t xml:space="preserve">. </w:t>
      </w:r>
      <w:r w:rsidRPr="00EF78E7">
        <w:t>Фрикционная, или текущая, безработица вызвана текучестью кадров, увольнениями с предприятий (учреждений</w:t>
      </w:r>
      <w:r w:rsidR="00EF78E7" w:rsidRPr="00EF78E7">
        <w:t xml:space="preserve">) </w:t>
      </w:r>
      <w:r w:rsidRPr="00EF78E7">
        <w:t>в большинстве случаев по собственному желанию и носит естественный характер</w:t>
      </w:r>
      <w:r w:rsidR="00EF78E7" w:rsidRPr="00EF78E7">
        <w:t xml:space="preserve">. </w:t>
      </w:r>
      <w:r w:rsidRPr="00EF78E7">
        <w:t xml:space="preserve">Работники меняют место работы в поисках лучших условий труда, возможностей продвижения по службе, более высокой зарплаты и </w:t>
      </w:r>
      <w:r w:rsidR="00EF78E7">
        <w:t>т.п.</w:t>
      </w:r>
      <w:r w:rsidR="00EF78E7" w:rsidRPr="00EF78E7">
        <w:t xml:space="preserve"> </w:t>
      </w:r>
      <w:r w:rsidRPr="00EF78E7">
        <w:t>Нежелательный характер фрикционная безработица приобретает тогда, когда ее уровень превышает средний либо по отношению к показателям других стран, либо за достаточно продолжительный период в данной стране</w:t>
      </w:r>
      <w:r w:rsidR="00EF78E7" w:rsidRPr="00EF78E7">
        <w:t xml:space="preserve">. </w:t>
      </w:r>
      <w:r w:rsidRPr="00EF78E7">
        <w:t>Институциональная безработица порождена правовыми нормами, особенностями устройства рынка рабочей силы, факторами, влияющими на спрос и предложение на нее</w:t>
      </w:r>
      <w:r w:rsidR="00EF78E7" w:rsidRPr="00EF78E7">
        <w:t xml:space="preserve">. </w:t>
      </w:r>
      <w:r w:rsidRPr="00EF78E7">
        <w:t>Рынок рабочей силы инерционен и, как правило, не способен перестраиваться с той же скоростью, что и производство</w:t>
      </w:r>
      <w:r w:rsidR="00EF78E7" w:rsidRPr="00EF78E7">
        <w:t xml:space="preserve">. </w:t>
      </w:r>
      <w:r w:rsidRPr="00EF78E7">
        <w:t>Структура профессий, уровни квалификации и иные характеристики рынка труда меняются сравнительно медленно, отстают от потребностей производства, в результате чего появляется особая разновидность институциональной безработицы</w:t>
      </w:r>
      <w:r w:rsidR="00EF78E7" w:rsidRPr="00EF78E7">
        <w:t xml:space="preserve">. </w:t>
      </w:r>
      <w:r w:rsidRPr="00EF78E7">
        <w:t>Институциональной следует считать и безработицу, возникшую из-за несовершенства информации о свободных рабочих местах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Добровольная безработица обусловлена тем, что среди трудоспособного населения всегда есть люди, которые по каким-то причинам не желают работать</w:t>
      </w:r>
      <w:r w:rsidR="00EF78E7" w:rsidRPr="00EF78E7">
        <w:t xml:space="preserve">. </w:t>
      </w:r>
      <w:r w:rsidRPr="00EF78E7">
        <w:t>Очевидно, что такая безработица тоже имеет признаки естественной</w:t>
      </w:r>
      <w:r w:rsidR="00EF78E7" w:rsidRPr="00EF78E7">
        <w:t xml:space="preserve">. </w:t>
      </w:r>
      <w:r w:rsidRPr="00EF78E7">
        <w:t>Вынужденная безработица включает технологическую, структурную, региональную и скрытую формы безработицы</w:t>
      </w:r>
      <w:r w:rsidR="00EF78E7" w:rsidRPr="00EF78E7">
        <w:t xml:space="preserve">. </w:t>
      </w:r>
      <w:r w:rsidRPr="00EF78E7">
        <w:t>Технологическая безработица особенно заметна в странах, где научно-технический прогресс сочетается с высоким уровнем доходов</w:t>
      </w:r>
      <w:r w:rsidR="00EF78E7" w:rsidRPr="00EF78E7">
        <w:t xml:space="preserve">. </w:t>
      </w:r>
      <w:r w:rsidRPr="00EF78E7">
        <w:t>Такая комбинация делает сокращение рабочих мест экономически эффективным, превращает его в постоянное явление</w:t>
      </w:r>
      <w:r w:rsidR="00EF78E7" w:rsidRPr="00EF78E7">
        <w:t xml:space="preserve">. </w:t>
      </w:r>
      <w:r w:rsidRPr="00EF78E7">
        <w:t>Структурная безработица</w:t>
      </w:r>
      <w:r w:rsidR="00EF78E7" w:rsidRPr="00EF78E7">
        <w:t xml:space="preserve"> - </w:t>
      </w:r>
      <w:r w:rsidRPr="00EF78E7">
        <w:t>нормальное явление с точки зрения логики научно-технического развития</w:t>
      </w:r>
      <w:r w:rsidR="00EF78E7" w:rsidRPr="00EF78E7">
        <w:t xml:space="preserve">. </w:t>
      </w:r>
      <w:r w:rsidRPr="00EF78E7">
        <w:t>Старые производства сокращаются, новые получают развитие</w:t>
      </w:r>
      <w:r w:rsidR="00EF78E7" w:rsidRPr="00EF78E7">
        <w:t xml:space="preserve">. </w:t>
      </w:r>
      <w:r w:rsidRPr="00EF78E7">
        <w:t>Набор кадров и их профессиональная подготовка требуют определенного времени</w:t>
      </w:r>
      <w:r w:rsidR="00EF78E7" w:rsidRPr="00EF78E7">
        <w:t xml:space="preserve">. </w:t>
      </w:r>
      <w:r w:rsidRPr="00EF78E7">
        <w:t>Высвобожденные работники не сразу трудоустраиваются, им требуется помощь как государственных органов, так и предприятий для организации профессиональной подготовки и переподготовки с учетом требований, предъявляемых на новых рабочих местах, а также оказание соответствующей материальной поддержки</w:t>
      </w:r>
      <w:r w:rsidR="00EF78E7" w:rsidRPr="00EF78E7">
        <w:t xml:space="preserve">. </w:t>
      </w:r>
      <w:r w:rsidRPr="00EF78E7">
        <w:t>Структурная безработица характеризуется тем, что предложение рабочей силы и спрос на нее постоянно оказываются в несоответствии друг с другом из-за происходящих в хозяйстве структурных изменений</w:t>
      </w:r>
      <w:r w:rsidR="00EF78E7" w:rsidRPr="00EF78E7">
        <w:t xml:space="preserve">. </w:t>
      </w:r>
      <w:r w:rsidRPr="00EF78E7">
        <w:t>Региональная безработица возникает в условиях избытка рабочей силы в районах, которые в силу географических или природных факторов оказываются относительно неблагоприятными для экономической деятельности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Скрытая безработица характерна в основном для стран с глубокими деформациями рыночных механизмов</w:t>
      </w:r>
      <w:r w:rsidR="00EF78E7" w:rsidRPr="00EF78E7">
        <w:t xml:space="preserve">. </w:t>
      </w:r>
      <w:r w:rsidRPr="00EF78E7">
        <w:t>Например, отсутствие стимулов к труду ведет к низкой производительности, когда</w:t>
      </w:r>
      <w:r w:rsidR="00EF78E7" w:rsidRPr="00EF78E7">
        <w:t xml:space="preserve">! </w:t>
      </w:r>
      <w:r w:rsidRPr="00EF78E7">
        <w:t>работу одного человека выполняют двое</w:t>
      </w:r>
      <w:r w:rsidR="00EF78E7" w:rsidRPr="00EF78E7">
        <w:t xml:space="preserve">. </w:t>
      </w:r>
      <w:r w:rsidRPr="00EF78E7">
        <w:t>Это свидетельствует о том, что одно рабочее место лишнее, а уровень скрытой безработицы достигает 50%</w:t>
      </w:r>
      <w:r w:rsidR="00EF78E7" w:rsidRPr="00EF78E7">
        <w:t xml:space="preserve">. </w:t>
      </w:r>
      <w:r w:rsidRPr="00EF78E7">
        <w:t xml:space="preserve">В состав скрыто безработных входят люди,' которые трудятся неполный рабочий день или неделю, а также </w:t>
      </w:r>
      <w:r w:rsidRPr="00EF78E7">
        <w:rPr>
          <w:lang w:val="en-US"/>
        </w:rPr>
        <w:t>Te</w:t>
      </w:r>
      <w:r w:rsidRPr="00EF78E7">
        <w:t xml:space="preserve"> кто отчаялся найти рабочие места и, утратив права на получение</w:t>
      </w:r>
      <w:r w:rsidR="00EF78E7" w:rsidRPr="00EF78E7">
        <w:t xml:space="preserve">] </w:t>
      </w:r>
      <w:r w:rsidRPr="00EF78E7">
        <w:t>пособий, отказался регистрироваться на биржах труда</w:t>
      </w:r>
      <w:r w:rsidR="00EF78E7" w:rsidRPr="00EF78E7">
        <w:t xml:space="preserve">. </w:t>
      </w:r>
      <w:r w:rsidRPr="00EF78E7">
        <w:t>Скрытая безработица влечет за собой негативные последствия для эффективности производства, будучи верным спутником депрофессионализации, низкой дисциплины, уравниловки</w:t>
      </w:r>
      <w:r w:rsidR="00EF78E7" w:rsidRPr="00EF78E7">
        <w:t xml:space="preserve">. </w:t>
      </w:r>
      <w:r w:rsidRPr="00EF78E7">
        <w:t>Она снижает реальную заработную плату и в конечном счете противоречит интересам самих работающих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Экономика России переживает крайне сложный переходный период, что, естественно, отражается на рынке труда</w:t>
      </w:r>
      <w:r w:rsidR="00EF78E7" w:rsidRPr="00EF78E7">
        <w:t xml:space="preserve">. </w:t>
      </w:r>
      <w:r w:rsidRPr="00EF78E7">
        <w:t>Проблемы занятости, своевременности выплат заработной платы и другие стоят очень остро</w:t>
      </w:r>
      <w:r w:rsidR="00EF78E7" w:rsidRPr="00EF78E7">
        <w:t xml:space="preserve">. </w:t>
      </w:r>
      <w:r w:rsidRPr="00EF78E7">
        <w:t>Государственная политика на рынке труда, безусловно, нуждается в совершенствовании</w:t>
      </w:r>
      <w:r w:rsidR="00EF78E7" w:rsidRPr="00EF78E7">
        <w:t xml:space="preserve">. </w:t>
      </w:r>
      <w:r w:rsidRPr="00EF78E7">
        <w:t>Мировой опыт показывает, что основными направлениями государственного регулирования</w:t>
      </w:r>
      <w:r w:rsidR="00AC73C2" w:rsidRPr="00EF78E7">
        <w:t xml:space="preserve"> рынка труда могут быть програм</w:t>
      </w:r>
      <w:r w:rsidRPr="00EF78E7">
        <w:t>мы по стимулированию роста занятости, увеличению числа рабочих мест, а также программы, обеспечивающие решение вопросов подготовки и переподготовки рабочей силы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На российском рынке труда целесообразно</w:t>
      </w:r>
      <w:r w:rsidR="00EF78E7" w:rsidRPr="00EF78E7">
        <w:t xml:space="preserve">: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повышение доступности пособия по безработице и одновременное увеличение его размера для фактически безработных</w:t>
      </w:r>
      <w:r w:rsidR="00EF78E7" w:rsidRPr="00EF78E7">
        <w:t xml:space="preserve">; </w:t>
      </w:r>
      <w:r w:rsidRPr="00EF78E7">
        <w:t>это могло бы уменьшить боязнь сокращений и позволило бы направлять более существенные ресурсы на скорейшее трудоустройство выбывших</w:t>
      </w:r>
      <w:r w:rsidR="00EF78E7" w:rsidRPr="00EF78E7">
        <w:t xml:space="preserve">;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развитие взаимоотношений работодателей со службой занятости, с тем чтобы местные центры занятости были лучше информированы о нуждах предприятий, и, следовательно, могли предпринимать более адекватные действия</w:t>
      </w:r>
      <w:r w:rsidR="00EF78E7" w:rsidRPr="00EF78E7">
        <w:t xml:space="preserve">;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совершенствование программ обучения работников и механизмов их реализации, что помогло бы предприятиям трудоустраивать высвобождающихся работников и удовлетворять свои потребности в кадрах той или иной квалификации</w:t>
      </w:r>
      <w:r w:rsidR="00EF78E7" w:rsidRPr="00EF78E7">
        <w:t xml:space="preserve">;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развитие межрегионального движения рабочей силы путем создания для этого необходимых социальных условий (например, региональных рынков жилья</w:t>
      </w:r>
      <w:r w:rsidR="00EF78E7" w:rsidRPr="00EF78E7">
        <w:t xml:space="preserve">).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Рыночная экономика предполагает совершенно иной, чем ранее, тип взаимоотношений между работником и работодателем и требует освоения субъектами социально-трудовых отношений новых социальных ролей и соответствующих им функций</w:t>
      </w:r>
      <w:r w:rsidR="00EF78E7" w:rsidRPr="00EF78E7">
        <w:t xml:space="preserve">. </w:t>
      </w:r>
      <w:r w:rsidRPr="00EF78E7">
        <w:t>Для работодателя это означает формирование нового отношения к оплате труда и установки на эффективное использование персонала</w:t>
      </w:r>
      <w:r w:rsidR="00EF78E7" w:rsidRPr="00EF78E7">
        <w:t xml:space="preserve">. </w:t>
      </w:r>
      <w:r w:rsidRPr="00EF78E7">
        <w:t>Для работника важное значение приобретает осознание связи между мерой труда и вознаграждением, иное отношение к профессиональному росту и трудовой мобильности</w:t>
      </w:r>
      <w:r w:rsidR="00EF78E7" w:rsidRPr="00EF78E7">
        <w:t xml:space="preserve">. </w:t>
      </w:r>
      <w:r w:rsidRPr="00EF78E7">
        <w:t>Именно развитие этих диспозиций у субъектов социально-трудовых отношений создает предпосылки для рационального использования трудовых ресурсов</w:t>
      </w:r>
      <w:r w:rsidR="00EF78E7" w:rsidRPr="00EF78E7">
        <w:t xml:space="preserve">. </w:t>
      </w:r>
    </w:p>
    <w:p w:rsidR="00AC73C2" w:rsidRPr="00EF78E7" w:rsidRDefault="00AC73C2" w:rsidP="00EF78E7">
      <w:pPr>
        <w:widowControl w:val="0"/>
        <w:autoSpaceDE w:val="0"/>
        <w:autoSpaceDN w:val="0"/>
        <w:adjustRightInd w:val="0"/>
        <w:ind w:firstLine="709"/>
      </w:pPr>
      <w:r w:rsidRPr="00EF78E7">
        <w:t>Циклическая безработица, как явствует из ее названия, порождается циклическими колебаниями экономической активности</w:t>
      </w:r>
      <w:r w:rsidR="00EF78E7" w:rsidRPr="00EF78E7">
        <w:t xml:space="preserve">. </w:t>
      </w:r>
      <w:r w:rsidRPr="00EF78E7">
        <w:t xml:space="preserve">Дело в том, что в период смены знака движения экономики с </w:t>
      </w:r>
      <w:r w:rsidR="00EF78E7" w:rsidRPr="00EF78E7">
        <w:t>"</w:t>
      </w:r>
      <w:r w:rsidRPr="00EF78E7">
        <w:t>плюса на минус</w:t>
      </w:r>
      <w:r w:rsidR="00EF78E7" w:rsidRPr="00EF78E7">
        <w:t>"</w:t>
      </w:r>
      <w:r w:rsidRPr="00EF78E7">
        <w:t>, может произойти резкое сжатие производства в различных отраслях</w:t>
      </w:r>
      <w:r w:rsidR="00EF78E7" w:rsidRPr="00EF78E7">
        <w:t xml:space="preserve">. </w:t>
      </w:r>
      <w:r w:rsidRPr="00EF78E7">
        <w:t>Массовыми могут становиться банкротства предприятий различных сфер хозяйственной деятельности, и в этот период многие миллионы людей совершенно неожиданно и внезапно для них становятся безработными</w:t>
      </w:r>
      <w:r w:rsidR="00EF78E7" w:rsidRPr="00EF78E7">
        <w:t xml:space="preserve">. </w:t>
      </w:r>
      <w:r w:rsidRPr="00EF78E7">
        <w:t>Проблема усугубляется тем, что в условиях циклической безработицы людям не помогает ни переориентация, ни подготовка по какой-то новой квалификации</w:t>
      </w:r>
      <w:r w:rsidR="00EF78E7" w:rsidRPr="00EF78E7">
        <w:t xml:space="preserve">. </w:t>
      </w:r>
      <w:r w:rsidRPr="00EF78E7">
        <w:t>Не всегда спасает и перемена места жительства, потому что кризис может охватить всю национальную экономику и даже выйти на мировой уровень</w:t>
      </w:r>
      <w:r w:rsidR="00EF78E7" w:rsidRPr="00EF78E7">
        <w:t xml:space="preserve">. </w:t>
      </w:r>
    </w:p>
    <w:p w:rsidR="00AC73C2" w:rsidRPr="00EF78E7" w:rsidRDefault="00AC73C2" w:rsidP="00EF78E7">
      <w:pPr>
        <w:widowControl w:val="0"/>
        <w:autoSpaceDE w:val="0"/>
        <w:autoSpaceDN w:val="0"/>
        <w:adjustRightInd w:val="0"/>
        <w:ind w:firstLine="709"/>
      </w:pPr>
      <w:r w:rsidRPr="00EF78E7">
        <w:t>Циклическая безработица опасна еще и тем, что, кроме социальных бедствий, она приносит еще и явные потери в объеме реального ВВП</w:t>
      </w:r>
      <w:r w:rsidR="00EF78E7" w:rsidRPr="00EF78E7">
        <w:t xml:space="preserve">. </w:t>
      </w:r>
      <w:r w:rsidRPr="00EF78E7">
        <w:t>На это обратил внимание известный американский экономист Артур Оукен (1928-1979</w:t>
      </w:r>
      <w:r w:rsidR="00EF78E7" w:rsidRPr="00EF78E7">
        <w:t xml:space="preserve">). </w:t>
      </w:r>
      <w:r w:rsidRPr="00EF78E7">
        <w:t>Он сформулировал закон, согласно которому страна теряет от 2 до 3% фактического ВВП по отношению к потенциальному ВВП, когда фактический уровень безработицы увеличивается на 1% по сравнению с ее естественным уровнем</w:t>
      </w:r>
      <w:r w:rsidR="00EF78E7" w:rsidRPr="00EF78E7">
        <w:t xml:space="preserve">. </w:t>
      </w:r>
      <w:r w:rsidRPr="00EF78E7">
        <w:t>В экономической литературе этот закон известен как закон Оукена</w:t>
      </w:r>
      <w:r w:rsidR="00EF78E7" w:rsidRPr="00EF78E7">
        <w:t xml:space="preserve">: </w:t>
      </w:r>
    </w:p>
    <w:p w:rsidR="00AC73C2" w:rsidRPr="00EF78E7" w:rsidRDefault="00AC73C2" w:rsidP="00EF78E7">
      <w:pPr>
        <w:widowControl w:val="0"/>
        <w:autoSpaceDE w:val="0"/>
        <w:autoSpaceDN w:val="0"/>
        <w:adjustRightInd w:val="0"/>
        <w:ind w:firstLine="709"/>
      </w:pPr>
      <w:r w:rsidRPr="00EF78E7">
        <w:t>Y</w:t>
      </w:r>
      <w:r w:rsidR="00EF78E7" w:rsidRPr="00EF78E7">
        <w:t xml:space="preserve"> - </w:t>
      </w:r>
      <w:r w:rsidRPr="00EF78E7">
        <w:rPr>
          <w:lang w:val="en-US"/>
        </w:rPr>
        <w:t>Y</w:t>
      </w:r>
      <w:r w:rsidRPr="00EF78E7">
        <w:t>*=-</w:t>
      </w:r>
      <w:r w:rsidRPr="00EF78E7">
        <w:rPr>
          <w:lang w:val="en-US"/>
        </w:rPr>
        <w:t>X</w:t>
      </w:r>
      <w:r w:rsidRPr="00EF78E7">
        <w:t>(</w:t>
      </w:r>
      <w:r w:rsidRPr="00EF78E7">
        <w:rPr>
          <w:lang w:val="en-US"/>
        </w:rPr>
        <w:t>U</w:t>
      </w:r>
      <w:r w:rsidRPr="00EF78E7">
        <w:t>-</w:t>
      </w:r>
      <w:r w:rsidRPr="00EF78E7">
        <w:rPr>
          <w:lang w:val="en-US"/>
        </w:rPr>
        <w:t>Un</w:t>
      </w:r>
      <w:r w:rsidR="00EF78E7" w:rsidRPr="00EF78E7">
        <w:t>),</w:t>
      </w:r>
    </w:p>
    <w:p w:rsidR="00AC73C2" w:rsidRPr="00EF78E7" w:rsidRDefault="00AC73C2" w:rsidP="00EF78E7">
      <w:pPr>
        <w:widowControl w:val="0"/>
        <w:autoSpaceDE w:val="0"/>
        <w:autoSpaceDN w:val="0"/>
        <w:adjustRightInd w:val="0"/>
        <w:ind w:firstLine="709"/>
      </w:pPr>
      <w:r w:rsidRPr="00EF78E7">
        <w:t>где У</w:t>
      </w:r>
      <w:r w:rsidR="00EF78E7" w:rsidRPr="00EF78E7">
        <w:t xml:space="preserve"> - </w:t>
      </w:r>
      <w:r w:rsidRPr="00EF78E7">
        <w:t>фактический ВВП, У*</w:t>
      </w:r>
      <w:r w:rsidR="00EF78E7" w:rsidRPr="00EF78E7">
        <w:t xml:space="preserve"> - </w:t>
      </w:r>
      <w:r w:rsidRPr="00EF78E7">
        <w:t xml:space="preserve">потенциальный ВВП, </w:t>
      </w:r>
      <w:r w:rsidRPr="00EF78E7">
        <w:rPr>
          <w:lang w:val="en-US"/>
        </w:rPr>
        <w:t>U</w:t>
      </w:r>
      <w:r w:rsidR="00EF78E7" w:rsidRPr="00EF78E7">
        <w:t xml:space="preserve"> - </w:t>
      </w:r>
      <w:r w:rsidRPr="00EF78E7">
        <w:t xml:space="preserve">фактический уровень безработицы, </w:t>
      </w:r>
      <w:r w:rsidRPr="00EF78E7">
        <w:rPr>
          <w:lang w:val="en-US"/>
        </w:rPr>
        <w:t>Un</w:t>
      </w:r>
      <w:r w:rsidR="00EF78E7" w:rsidRPr="00EF78E7">
        <w:t xml:space="preserve"> - </w:t>
      </w:r>
      <w:r w:rsidRPr="00EF78E7">
        <w:t>естественный уровень безработицы, А (в абсолютном выражении</w:t>
      </w:r>
      <w:r w:rsidR="00EF78E7" w:rsidRPr="00EF78E7">
        <w:t xml:space="preserve">) - </w:t>
      </w:r>
      <w:r w:rsidRPr="00EF78E7">
        <w:t>эмпирический коэффициент чувствительности ВВП к изменениям циклической безработицы (коэффициент Оукена</w:t>
      </w:r>
      <w:r w:rsidR="00EF78E7" w:rsidRPr="00EF78E7">
        <w:t xml:space="preserve">). </w:t>
      </w:r>
    </w:p>
    <w:p w:rsidR="0086114E" w:rsidRPr="00EF78E7" w:rsidRDefault="00AC73C2" w:rsidP="00EF78E7">
      <w:pPr>
        <w:widowControl w:val="0"/>
        <w:autoSpaceDE w:val="0"/>
        <w:autoSpaceDN w:val="0"/>
        <w:adjustRightInd w:val="0"/>
        <w:ind w:firstLine="709"/>
      </w:pPr>
      <w:r w:rsidRPr="00EF78E7">
        <w:t>Предположим, естественный уровень безработицы составляет 5%, а е</w:t>
      </w:r>
      <w:r w:rsidRPr="00EF78E7">
        <w:rPr>
          <w:lang w:val="en-US"/>
        </w:rPr>
        <w:t>e</w:t>
      </w:r>
      <w:r w:rsidRPr="00EF78E7">
        <w:t xml:space="preserve"> фактический уровень</w:t>
      </w:r>
      <w:r w:rsidR="00EF78E7" w:rsidRPr="00EF78E7">
        <w:t xml:space="preserve"> - </w:t>
      </w:r>
      <w:r w:rsidRPr="00EF78E7">
        <w:t>8%</w:t>
      </w:r>
      <w:r w:rsidR="00EF78E7" w:rsidRPr="00EF78E7">
        <w:t xml:space="preserve">. </w:t>
      </w:r>
      <w:r w:rsidRPr="00EF78E7">
        <w:t>Допустим, коэффициент Оукена равен</w:t>
      </w:r>
      <w:r w:rsidR="00EF78E7" w:rsidRPr="00EF78E7">
        <w:t xml:space="preserve"> - </w:t>
      </w:r>
      <w:r w:rsidRPr="00EF78E7">
        <w:t>2,5</w:t>
      </w:r>
      <w:r w:rsidR="00EF78E7" w:rsidRPr="00EF78E7">
        <w:t xml:space="preserve">. </w:t>
      </w:r>
      <w:r w:rsidRPr="00EF78E7">
        <w:t>Тогда отставание фактического ВВП от потенциального составит (8%</w:t>
      </w:r>
      <w:r w:rsidR="00EF78E7" w:rsidRPr="00EF78E7">
        <w:t xml:space="preserve"> - </w:t>
      </w:r>
      <w:r w:rsidRPr="00EF78E7">
        <w:t>5%</w:t>
      </w:r>
      <w:r w:rsidR="00EF78E7" w:rsidRPr="00EF78E7">
        <w:t xml:space="preserve">) </w:t>
      </w:r>
      <w:r w:rsidRPr="00EF78E7">
        <w:t>х</w:t>
      </w:r>
      <w:r w:rsidR="00EF78E7" w:rsidRPr="00EF78E7">
        <w:t xml:space="preserve">( - </w:t>
      </w:r>
      <w:r w:rsidRPr="00EF78E7">
        <w:t>2,5</w:t>
      </w:r>
      <w:r w:rsidR="00EF78E7" w:rsidRPr="00EF78E7">
        <w:t xml:space="preserve">) </w:t>
      </w:r>
      <w:r w:rsidRPr="00EF78E7">
        <w:t>=</w:t>
      </w:r>
      <w:r w:rsidR="00EF78E7" w:rsidRPr="00EF78E7">
        <w:t xml:space="preserve"> - </w:t>
      </w:r>
      <w:r w:rsidRPr="00EF78E7">
        <w:t>7,5%</w:t>
      </w:r>
      <w:r w:rsidR="00EF78E7" w:rsidRPr="00EF78E7">
        <w:t xml:space="preserve">: </w:t>
      </w:r>
      <w:r w:rsidRPr="00EF78E7">
        <w:t xml:space="preserve">страна </w:t>
      </w:r>
      <w:r w:rsidR="00EF78E7" w:rsidRPr="00EF78E7">
        <w:t>"</w:t>
      </w:r>
      <w:r w:rsidRPr="00EF78E7">
        <w:t>недополучила</w:t>
      </w:r>
      <w:r w:rsidR="00EF78E7" w:rsidRPr="00EF78E7">
        <w:t>"</w:t>
      </w:r>
      <w:r w:rsidRPr="00EF78E7">
        <w:t xml:space="preserve"> 7,5% от потенциального ВВП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86114E" w:rsidRPr="00EF78E7" w:rsidRDefault="0086114E" w:rsidP="00EF78E7">
      <w:pPr>
        <w:pStyle w:val="2"/>
      </w:pPr>
      <w:r w:rsidRPr="00EF78E7">
        <w:t>Определение потребности в оборотных средствах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 xml:space="preserve">Определение потребности предприятия в собственных оборотных средствах осуществляется в процессе нормирования, </w:t>
      </w:r>
      <w:r w:rsidR="00EF78E7" w:rsidRPr="00EF78E7">
        <w:t xml:space="preserve">т.е. </w:t>
      </w:r>
      <w:r w:rsidR="00EF78E7">
        <w:rPr>
          <w:lang w:val="en-US"/>
        </w:rPr>
        <w:t>o</w:t>
      </w:r>
      <w:r w:rsidR="00EF78E7">
        <w:rPr>
          <w:lang w:val="uk-UA"/>
        </w:rPr>
        <w:t>п</w:t>
      </w:r>
      <w:r w:rsidRPr="00EF78E7">
        <w:t>ределения норматива оборотных средств</w:t>
      </w:r>
      <w:r w:rsidR="00EF78E7" w:rsidRPr="00EF78E7">
        <w:t xml:space="preserve">. </w:t>
      </w:r>
      <w:r w:rsidRPr="00EF78E7">
        <w:t xml:space="preserve">Целью нормирования является определение рационального размера оборотных средств, отвлекаемых на определенный </w:t>
      </w:r>
      <w:r w:rsidRPr="00EF78E7">
        <w:rPr>
          <w:lang w:val="en-US"/>
        </w:rPr>
        <w:t>cpo</w:t>
      </w:r>
      <w:r w:rsidR="00EF78E7">
        <w:rPr>
          <w:lang w:val="uk-UA"/>
        </w:rPr>
        <w:t>к</w:t>
      </w:r>
      <w:r w:rsidRPr="00EF78E7">
        <w:t xml:space="preserve"> в сферу производства и сферу обращения</w:t>
      </w:r>
      <w:r w:rsidR="00EF78E7" w:rsidRPr="00EF78E7">
        <w:t xml:space="preserve">. </w:t>
      </w:r>
    </w:p>
    <w:p w:rsidR="002D196A" w:rsidRPr="00EF78E7" w:rsidRDefault="00EF78E7" w:rsidP="00EF78E7">
      <w:pPr>
        <w:pStyle w:val="2"/>
      </w:pPr>
      <w:r>
        <w:br w:type="page"/>
      </w:r>
      <w:r w:rsidR="002D196A" w:rsidRPr="00EF78E7">
        <w:t>Порядок нормирования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Потребность в оборотных средствах определяется предприятием при составлении финансового плана</w:t>
      </w:r>
      <w:r w:rsidR="00EF78E7" w:rsidRPr="00EF78E7">
        <w:t xml:space="preserve">. </w:t>
      </w:r>
      <w:r w:rsidRPr="00EF78E7">
        <w:t>Величина норматива не является постоянной</w:t>
      </w:r>
      <w:r w:rsidR="00EF78E7" w:rsidRPr="00EF78E7">
        <w:t xml:space="preserve">. </w:t>
      </w:r>
      <w:r w:rsidRPr="00EF78E7">
        <w:t>Размер собственных оборотных средств зависит от объема производства, условий снабжения и сбыта, ассортимента производимой продукции, применяемых форм расчетов</w:t>
      </w:r>
      <w:r w:rsidR="00EF78E7" w:rsidRPr="00EF78E7">
        <w:t xml:space="preserve">. </w:t>
      </w:r>
      <w:r w:rsidRPr="00EF78E7">
        <w:t>При исчислении потребности</w:t>
      </w:r>
      <w:r w:rsidR="00EF78E7" w:rsidRPr="00EF78E7">
        <w:t xml:space="preserve"> </w:t>
      </w:r>
      <w:r w:rsidRPr="00EF78E7">
        <w:t>предприятия в собственн</w:t>
      </w:r>
      <w:r w:rsidR="00EF78E7">
        <w:t>ых</w:t>
      </w:r>
      <w:r w:rsidR="00EF78E7" w:rsidRPr="00EF78E7">
        <w:t xml:space="preserve"> </w:t>
      </w:r>
      <w:r w:rsidRPr="00EF78E7">
        <w:t>оборотных средствах необходимо учитывать следующее</w:t>
      </w:r>
      <w:r w:rsidR="00EF78E7" w:rsidRPr="00EF78E7">
        <w:t xml:space="preserve">. </w:t>
      </w:r>
      <w:r w:rsidRPr="00EF78E7">
        <w:t>Собственными оборотными средствами должны покрываться потребности не только основного производства для выполнения производственной программы, но и потребности подсобного и вспомогательного производств, жилищно-коммунального хозяйства других хозяйств, не относящихся к основной деятельности предприятия и не состоящих на самостоятельном балансе, а также ДЛ</w:t>
      </w:r>
      <w:r w:rsidR="00EF78E7" w:rsidRPr="00EF78E7">
        <w:t>"</w:t>
      </w:r>
      <w:r w:rsidRPr="00EF78E7">
        <w:t xml:space="preserve"> капитального ремонта, осуществляемого собственными силам</w:t>
      </w:r>
      <w:r w:rsidR="00EF78E7" w:rsidRPr="00EF78E7">
        <w:t xml:space="preserve">! </w:t>
      </w:r>
      <w:r w:rsidRPr="00EF78E7">
        <w:t>На практике, однако, часто учитывают потребность в собственны оборотных средствах только для основной деятельности предприятия,</w:t>
      </w:r>
      <w:r w:rsidR="00EF78E7" w:rsidRPr="00EF78E7">
        <w:t xml:space="preserve"> - </w:t>
      </w:r>
      <w:r w:rsidRPr="00EF78E7">
        <w:t>-ем самым занижая эту потребность</w:t>
      </w:r>
      <w:r w:rsidR="00EF78E7" w:rsidRPr="00EF78E7">
        <w:t xml:space="preserve">. </w:t>
      </w:r>
      <w:r w:rsidRPr="00EF78E7">
        <w:t>Нормирование оборотных средств осуществляется в денежно</w:t>
      </w:r>
      <w:r w:rsidR="00EF78E7" w:rsidRPr="00EF78E7">
        <w:t xml:space="preserve">? </w:t>
      </w:r>
      <w:r w:rsidRPr="00EF78E7">
        <w:t>выражении</w:t>
      </w:r>
      <w:r w:rsidR="00EF78E7" w:rsidRPr="00EF78E7">
        <w:t xml:space="preserve">. </w:t>
      </w:r>
      <w:r w:rsidRPr="00EF78E7">
        <w:t>В основу определения потребности в них положена смета затрат на производство продукции (работ, услуг</w:t>
      </w:r>
      <w:r w:rsidR="00EF78E7" w:rsidRPr="00EF78E7">
        <w:t xml:space="preserve">) </w:t>
      </w:r>
      <w:r w:rsidRPr="00EF78E7">
        <w:t>на планируемый период</w:t>
      </w:r>
      <w:r w:rsidR="00EF78E7" w:rsidRPr="00EF78E7">
        <w:t xml:space="preserve">. </w:t>
      </w:r>
      <w:r w:rsidRPr="00EF78E7">
        <w:t xml:space="preserve">При этом для предприятий с несезонным характером производства за основу расчетов целесообразно брать данные </w:t>
      </w:r>
      <w:r w:rsidRPr="00EF78E7">
        <w:rPr>
          <w:lang w:val="en-US"/>
        </w:rPr>
        <w:t>IV</w:t>
      </w:r>
      <w:r w:rsidRPr="00EF78E7">
        <w:t xml:space="preserve"> квартала, в котором объем производства, как правило, наибольший в годовой программе</w:t>
      </w:r>
      <w:r w:rsidR="00EF78E7" w:rsidRPr="00EF78E7">
        <w:t xml:space="preserve">. </w:t>
      </w:r>
      <w:r w:rsidRPr="00EF78E7">
        <w:t>Для предприятий с сезонным характером производства</w:t>
      </w:r>
      <w:r w:rsidR="00EF78E7" w:rsidRPr="00EF78E7">
        <w:t xml:space="preserve"> - </w:t>
      </w:r>
      <w:r w:rsidRPr="00EF78E7">
        <w:t>данные квартала с наименьшим объемом производства, поскольку сезонную потребность в дополнительных оборотных средствах обеспечивают краткосрочные ссуды банка</w:t>
      </w:r>
      <w:r w:rsidR="00EF78E7" w:rsidRPr="00EF78E7">
        <w:t xml:space="preserve">. </w:t>
      </w:r>
      <w:r w:rsidRPr="00EF78E7">
        <w:t>Для определения норматива принимается во внимание среднесуточный расход нормируемых элементов в денежном выражении</w:t>
      </w:r>
      <w:r w:rsidR="00EF78E7" w:rsidRPr="00EF78E7">
        <w:t xml:space="preserve">. </w:t>
      </w:r>
      <w:r w:rsidRPr="00EF78E7">
        <w:t>По производственным запасам среднесуточный расход рассчитывается по соответствующей статье сметы затрат на производство</w:t>
      </w:r>
      <w:r w:rsidR="00EF78E7" w:rsidRPr="00EF78E7">
        <w:t xml:space="preserve">; </w:t>
      </w:r>
      <w:r w:rsidRPr="00EF78E7">
        <w:t>по незавершенному производству</w:t>
      </w:r>
      <w:r w:rsidR="00EF78E7" w:rsidRPr="00EF78E7">
        <w:t xml:space="preserve"> - </w:t>
      </w:r>
      <w:r w:rsidRPr="00EF78E7">
        <w:t>исходя из себестоимости валовой или товарной продукции</w:t>
      </w:r>
      <w:r w:rsidR="00EF78E7" w:rsidRPr="00EF78E7">
        <w:t xml:space="preserve">; </w:t>
      </w:r>
      <w:r w:rsidRPr="00EF78E7">
        <w:t>по готовой продукции</w:t>
      </w:r>
      <w:r w:rsidR="00EF78E7" w:rsidRPr="00EF78E7">
        <w:t xml:space="preserve"> - </w:t>
      </w:r>
      <w:r w:rsidRPr="00EF78E7">
        <w:t>на основании производственной себестоимости товарной продукции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В процессе нормирования устанавливаются частные и совокупный нормативы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Процесс нормирования состоит из нескольких последовательных этапов</w:t>
      </w:r>
      <w:r w:rsidR="00EF78E7" w:rsidRPr="00EF78E7">
        <w:t xml:space="preserve">. </w:t>
      </w:r>
      <w:r w:rsidRPr="00EF78E7">
        <w:t>Вначале разрабатываются нормы запаса по каждому элементу нормируемых оборотных средств</w:t>
      </w:r>
      <w:r w:rsidR="00EF78E7" w:rsidRPr="00EF78E7">
        <w:t xml:space="preserve">. </w:t>
      </w:r>
      <w:r w:rsidRPr="00EF78E7">
        <w:t>Норма</w:t>
      </w:r>
      <w:r w:rsidR="00EF78E7" w:rsidRPr="00EF78E7">
        <w:t xml:space="preserve"> - </w:t>
      </w:r>
      <w:r w:rsidRPr="00EF78E7">
        <w:t>это относительная величина, соответствующая объему запаса каждого элемента оборотных средств</w:t>
      </w:r>
      <w:r w:rsidR="00EF78E7" w:rsidRPr="00EF78E7">
        <w:t xml:space="preserve">. </w:t>
      </w:r>
      <w:r w:rsidRPr="00EF78E7">
        <w:t>Как правило, нормы устанавливаются в днях запаса и означают длительность периода, обеспечиваемого данным видом материальных ценностей</w:t>
      </w:r>
      <w:r w:rsidR="00EF78E7" w:rsidRPr="00EF78E7">
        <w:t xml:space="preserve">. </w:t>
      </w:r>
      <w:r w:rsidRPr="00EF78E7">
        <w:t>Например, норма запаса составляет 24 дня</w:t>
      </w:r>
      <w:r w:rsidR="00EF78E7" w:rsidRPr="00EF78E7">
        <w:t xml:space="preserve">. </w:t>
      </w:r>
      <w:r w:rsidRPr="00EF78E7">
        <w:t>Следовательно, запасов должно быть ровно столько, сколько обеспечит производство в течение 24 дней</w:t>
      </w:r>
      <w:r w:rsidR="00EF78E7" w:rsidRPr="00EF78E7">
        <w:t xml:space="preserve">. </w:t>
      </w:r>
      <w:r w:rsidRPr="00EF78E7">
        <w:t>Норма запаса может устанавливаться в процентах или в денежном выражении к определенной базе</w:t>
      </w:r>
      <w:r w:rsidR="00EF78E7" w:rsidRPr="00EF78E7">
        <w:t xml:space="preserve">. </w:t>
      </w:r>
      <w:r w:rsidRPr="00EF78E7">
        <w:t>Далее, исходя из нормы запаса и расхода данного вида товарно-материальных ценностей, определяется сумма оборотных средств, необходимых для создания нормируемых запасов по каждому виду оборотных средств</w:t>
      </w:r>
      <w:r w:rsidR="00EF78E7" w:rsidRPr="00EF78E7">
        <w:t xml:space="preserve">. </w:t>
      </w:r>
      <w:r w:rsidRPr="00EF78E7">
        <w:t>Так определяются частные нормативы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К частным относятся нормативы оборотных средств в производственных запасах</w:t>
      </w:r>
      <w:r w:rsidR="00EF78E7" w:rsidRPr="00EF78E7">
        <w:t xml:space="preserve">: </w:t>
      </w:r>
      <w:r w:rsidRPr="00EF78E7">
        <w:t>сырья, основных и вспомогательных материалов, покупных полуфабрикатов, комплектующих изделий, топлива, тары, малоценных и быстроизнашивающихся предметов (МБП</w:t>
      </w:r>
      <w:r w:rsidR="00EF78E7" w:rsidRPr="00EF78E7">
        <w:t xml:space="preserve">); </w:t>
      </w:r>
      <w:r w:rsidRPr="00EF78E7">
        <w:t>в незавершенном производстве и полуфабрикатах собственного производства</w:t>
      </w:r>
      <w:r w:rsidR="00EF78E7" w:rsidRPr="00EF78E7">
        <w:t xml:space="preserve">; </w:t>
      </w:r>
      <w:r w:rsidRPr="00EF78E7">
        <w:t>в расходах будущих периодов</w:t>
      </w:r>
      <w:r w:rsidR="00EF78E7" w:rsidRPr="00EF78E7">
        <w:t xml:space="preserve">; </w:t>
      </w:r>
      <w:r w:rsidRPr="00EF78E7">
        <w:t>готовых изделиях</w:t>
      </w:r>
      <w:r w:rsidR="00EF78E7" w:rsidRPr="00EF78E7">
        <w:t xml:space="preserve">. </w:t>
      </w:r>
      <w:r w:rsidRPr="00EF78E7">
        <w:t>И наконец, определяется совокупный норматив путем сложения частных нормативов</w:t>
      </w:r>
      <w:r w:rsidR="00EF78E7" w:rsidRPr="00EF78E7">
        <w:t xml:space="preserve">. </w:t>
      </w:r>
      <w:r w:rsidRPr="00EF78E7">
        <w:t>Таким образом, норматив оборотных средств представляет собой денежное выражение планируемого запаса товарно-материальных ценностей, минимально необходимых для нормальной хозяйственной деятельности предприятия</w:t>
      </w:r>
      <w:r w:rsidR="00EF78E7" w:rsidRPr="00EF78E7">
        <w:t xml:space="preserve">. 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</w:pPr>
    </w:p>
    <w:p w:rsidR="002D196A" w:rsidRPr="00EF78E7" w:rsidRDefault="00EF78E7" w:rsidP="00EF78E7">
      <w:pPr>
        <w:pStyle w:val="2"/>
      </w:pPr>
      <w:r>
        <w:br w:type="page"/>
      </w:r>
      <w:r w:rsidR="002D196A" w:rsidRPr="00EF78E7">
        <w:t>Методы нормирования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</w:pP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Применяются следующие основные методы нормирования оборотных средств</w:t>
      </w:r>
      <w:r w:rsidR="00EF78E7" w:rsidRPr="00EF78E7">
        <w:t xml:space="preserve">: </w:t>
      </w:r>
      <w:r w:rsidRPr="00EF78E7">
        <w:t>прямого счета, аналитический, коэффициентный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Метод прямого счета предусматривает обоснованный расчет запасов по каждому элементу оборотных средств с учетом всех изменений в уровне организационно-технического развития предприятия, транспортировке товарно-материальных ценностей, практике расчетов между предприятиями</w:t>
      </w:r>
      <w:r w:rsidR="00EF78E7" w:rsidRPr="00EF78E7">
        <w:t xml:space="preserve">. </w:t>
      </w:r>
      <w:r w:rsidRPr="00EF78E7">
        <w:t>Этот метод, будучи очень трудоемким, требует высокой квалификации экономистов, привлечения к нормированию работников многих служб предприятий (снабжения, юридической, сбыта продукции, производственного отдела, бухгалтерии</w:t>
      </w:r>
      <w:r w:rsidR="00EF78E7" w:rsidRPr="00EF78E7">
        <w:t xml:space="preserve">). </w:t>
      </w:r>
      <w:r w:rsidRPr="00EF78E7">
        <w:t>Но это позволяет наиболее точно рассчитать потребность предприятия в оборотных средствах</w:t>
      </w:r>
      <w:r w:rsidR="00EF78E7" w:rsidRPr="00EF78E7">
        <w:t xml:space="preserve">. </w:t>
      </w:r>
      <w:r w:rsidRPr="00EF78E7">
        <w:t>Аналитический метод применяется в том случае, когда в планируемом периоде не предусмотрено существенных изменений в условиях работы предприятия по сравнению с предшествующим</w:t>
      </w:r>
      <w:r w:rsidR="00EF78E7" w:rsidRPr="00EF78E7">
        <w:t xml:space="preserve">. </w:t>
      </w:r>
      <w:r w:rsidRPr="00EF78E7">
        <w:t>В этом случае расчет норматива оборотных средств осуществляется укрупненно, учитывая соотношение между темпами роста объема производства и размером нормируемых оборотных средств в предшествующем периоде</w:t>
      </w:r>
      <w:r w:rsidR="00EF78E7" w:rsidRPr="00EF78E7">
        <w:t xml:space="preserve">. </w:t>
      </w:r>
      <w:r w:rsidRPr="00EF78E7">
        <w:t>При анализе имеющихся оборотных средств их фактические запасы корректируются, излишние исключаются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При коэффициентном методе новый норматив определяется на базе норматива предшествующего периода путем внесения в него изменений с учетом условий производства, снабжения, реализации продукции (работ, услуг</w:t>
      </w:r>
      <w:r w:rsidR="00EF78E7" w:rsidRPr="00EF78E7">
        <w:t>),</w:t>
      </w:r>
      <w:r w:rsidRPr="00EF78E7">
        <w:t xml:space="preserve"> расчетов</w:t>
      </w:r>
      <w:r w:rsidR="00EF78E7" w:rsidRPr="00EF78E7">
        <w:t xml:space="preserve">. </w:t>
      </w:r>
      <w:r w:rsidRPr="00EF78E7">
        <w:t>Аналитический и коэффициентный методы применимы на тех предприятиях, которые функционируют более года, в основном сформировали производственную программу и организовали производственный процесс и не располагают достаточным количеством квалифицированных экономистов для более детальной работы в области планирования оборотных средств</w:t>
      </w:r>
      <w:r w:rsidR="00EF78E7" w:rsidRPr="00EF78E7">
        <w:t xml:space="preserve">. </w:t>
      </w:r>
      <w:r w:rsidRPr="00EF78E7">
        <w:t>На практике наиболее распространен метод прямого счета</w:t>
      </w:r>
      <w:r w:rsidR="00EF78E7" w:rsidRPr="00EF78E7">
        <w:t xml:space="preserve">. </w:t>
      </w:r>
      <w:r w:rsidRPr="00EF78E7">
        <w:t>Преимуществом этого метода является достоверность, позволяющая сделать наиболее точные расчеты частных и совокупного нормативов</w:t>
      </w:r>
      <w:r w:rsidR="00EF78E7" w:rsidRPr="00EF78E7">
        <w:t xml:space="preserve">. </w:t>
      </w:r>
      <w:r w:rsidRPr="00EF78E7">
        <w:t>Особенности различных элементов оборотных средств определяют специфику их нормирования</w:t>
      </w:r>
      <w:r w:rsidR="00EF78E7" w:rsidRPr="00EF78E7">
        <w:t xml:space="preserve">. </w:t>
      </w:r>
      <w:r w:rsidRPr="00EF78E7">
        <w:t>Рассмотрим основные методы нормирования важнейших элементов оборотных средств</w:t>
      </w:r>
      <w:r w:rsidR="00EF78E7" w:rsidRPr="00EF78E7">
        <w:t xml:space="preserve">: </w:t>
      </w:r>
      <w:r w:rsidRPr="00EF78E7">
        <w:t>материалов (сырья, основных материалов и полуфабрикатов</w:t>
      </w:r>
      <w:r w:rsidR="00EF78E7" w:rsidRPr="00EF78E7">
        <w:t>),</w:t>
      </w:r>
      <w:r w:rsidRPr="00EF78E7">
        <w:t xml:space="preserve"> незавершенного производства и готовой продукции</w:t>
      </w:r>
      <w:r w:rsidR="00EF78E7" w:rsidRPr="00EF78E7">
        <w:t xml:space="preserve">. 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</w:pPr>
    </w:p>
    <w:p w:rsidR="002D196A" w:rsidRPr="00EF78E7" w:rsidRDefault="002D196A" w:rsidP="00EF78E7">
      <w:pPr>
        <w:pStyle w:val="2"/>
      </w:pPr>
      <w:r w:rsidRPr="00EF78E7">
        <w:t>Нормирование материалов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</w:pP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Норматив оборотных средств по запасам сырья, основных материалов и покупных полуфабрикатов исчисляется на основании их среднего однодневного расхода (Р</w:t>
      </w:r>
      <w:r w:rsidR="00EF78E7" w:rsidRPr="00EF78E7">
        <w:t xml:space="preserve">) </w:t>
      </w:r>
      <w:r w:rsidRPr="00EF78E7">
        <w:t>и средней нормы запаса в днях</w:t>
      </w:r>
      <w:r w:rsidR="00EF78E7" w:rsidRPr="00EF78E7">
        <w:t xml:space="preserve">. </w:t>
      </w:r>
      <w:r w:rsidRPr="00EF78E7">
        <w:t>Однодневный расход определяется путем деления затрат на определенный элемент оборотных средств на 90 дней (при равномерном характере производства</w:t>
      </w:r>
      <w:r w:rsidR="00EF78E7" w:rsidRPr="00EF78E7">
        <w:t xml:space="preserve"> - </w:t>
      </w:r>
      <w:r w:rsidRPr="00EF78E7">
        <w:t>на 360 дней</w:t>
      </w:r>
      <w:r w:rsidR="00EF78E7" w:rsidRPr="00EF78E7">
        <w:t xml:space="preserve">). </w:t>
      </w:r>
      <w:r w:rsidRPr="00EF78E7">
        <w:t>Средняя норма оборотных средств определяется как средневзвешенная величина исходя из норм оборотных средств на отдельные виды или группы сырья, основных материалов и покупных полуфабрикатов и их однодневного расхода</w:t>
      </w:r>
      <w:r w:rsidR="00EF78E7" w:rsidRPr="00EF78E7">
        <w:t xml:space="preserve">. </w:t>
      </w:r>
      <w:r w:rsidRPr="00EF78E7">
        <w:t>Норма оборотных средств по каждому виду или однородной группе материалов учитывает время пребывания в текущем (7</w:t>
      </w:r>
      <w:r w:rsidR="00EF78E7" w:rsidRPr="00EF78E7">
        <w:t>),</w:t>
      </w:r>
      <w:r w:rsidRPr="00EF78E7">
        <w:t xml:space="preserve"> страховом (</w:t>
      </w:r>
      <w:r w:rsidRPr="00EF78E7">
        <w:rPr>
          <w:lang w:val="en-US"/>
        </w:rPr>
        <w:t>Q</w:t>
      </w:r>
      <w:r w:rsidRPr="00EF78E7">
        <w:t>, транспортном (М</w:t>
      </w:r>
      <w:r w:rsidR="00EF78E7" w:rsidRPr="00EF78E7">
        <w:t>),</w:t>
      </w:r>
      <w:r w:rsidRPr="00EF78E7">
        <w:t xml:space="preserve"> технологическом (А</w:t>
      </w:r>
      <w:r w:rsidR="00EF78E7" w:rsidRPr="00EF78E7">
        <w:t xml:space="preserve">) </w:t>
      </w:r>
      <w:r w:rsidRPr="00EF78E7">
        <w:t>и подготовительном (Д</w:t>
      </w:r>
      <w:r w:rsidR="00EF78E7" w:rsidRPr="00EF78E7">
        <w:t xml:space="preserve">) </w:t>
      </w:r>
      <w:r w:rsidRPr="00EF78E7">
        <w:t>запасах</w:t>
      </w:r>
      <w:r w:rsidR="00EF78E7" w:rsidRPr="00EF78E7">
        <w:t xml:space="preserve">. </w:t>
      </w:r>
      <w:r w:rsidRPr="00EF78E7">
        <w:t>Текущий запас</w:t>
      </w:r>
      <w:r w:rsidR="00EF78E7" w:rsidRPr="00EF78E7">
        <w:t xml:space="preserve"> - </w:t>
      </w:r>
      <w:r w:rsidRPr="00EF78E7">
        <w:t>основной вид запаса, необходимый для бесперебойной работы предприятия между двумя очередными поставками</w:t>
      </w:r>
      <w:r w:rsidR="00EF78E7" w:rsidRPr="00EF78E7">
        <w:t xml:space="preserve">. </w:t>
      </w:r>
      <w:r w:rsidRPr="00EF78E7">
        <w:t>На размер текущего запаса влияют периодичность поставок материалов по договорам и объем их потребления в производстве</w:t>
      </w:r>
      <w:r w:rsidR="00EF78E7" w:rsidRPr="00EF78E7">
        <w:t xml:space="preserve">. </w:t>
      </w:r>
      <w:r w:rsidRPr="00EF78E7">
        <w:t>Норма оборотных средств в текущем запасе обычно принимается в размере 50% среднего цикла снабжения, что обусловлено поставкой материалов несколькими поставщиками и в разные сроки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Страховой запас</w:t>
      </w:r>
      <w:r w:rsidR="00EF78E7" w:rsidRPr="00EF78E7">
        <w:t xml:space="preserve"> - </w:t>
      </w:r>
      <w:r w:rsidRPr="00EF78E7">
        <w:t>второй по величине вид запаса, который создается на случай непредвиденных отклонений в снабжении и обеспечивает непрерывную работу предприятия</w:t>
      </w:r>
      <w:r w:rsidR="00EF78E7" w:rsidRPr="00EF78E7">
        <w:t xml:space="preserve">. </w:t>
      </w:r>
      <w:r w:rsidRPr="00EF78E7">
        <w:t>Страховой запас принимается, как правило, в размере 50% текущего запаса, но может быть и меньше этой величины в зависимости от местоположения поставщиков и вероятности перебоя в поставках</w:t>
      </w:r>
      <w:r w:rsidR="00EF78E7" w:rsidRPr="00EF78E7">
        <w:t xml:space="preserve">. </w:t>
      </w:r>
      <w:r w:rsidRPr="00EF78E7">
        <w:t>Транспортный запас создается в случае превышения сроков грузооборота в сравнении со сроками документооборота на предприятиях, удаленных от поставщиков на значительные расстояния</w:t>
      </w:r>
      <w:r w:rsidR="00EF78E7" w:rsidRPr="00EF78E7">
        <w:t xml:space="preserve">. </w:t>
      </w:r>
      <w:r w:rsidRPr="00EF78E7">
        <w:t>Технологический запас создается в случаях, когда данный вид сырья нуждается в предварительной обработке, выдержке для придания определенных потребительских свойств</w:t>
      </w:r>
      <w:r w:rsidR="00EF78E7" w:rsidRPr="00EF78E7">
        <w:t xml:space="preserve">. </w:t>
      </w:r>
      <w:r w:rsidRPr="00EF78E7">
        <w:t>Этот запас учитывается в том случае, если он не является частью процесса производства</w:t>
      </w:r>
      <w:r w:rsidR="00EF78E7" w:rsidRPr="00EF78E7">
        <w:t xml:space="preserve">. </w:t>
      </w:r>
      <w:r w:rsidRPr="00EF78E7">
        <w:t xml:space="preserve">Например, при подготовке к производству некоторых видов сырья и материалов необходимо время на подсушку, разогрев, размол и </w:t>
      </w:r>
      <w:r w:rsidR="00EF78E7" w:rsidRPr="00EF78E7">
        <w:t xml:space="preserve">т.д. </w:t>
      </w:r>
      <w:r w:rsidRPr="00EF78E7">
        <w:t>Подготовительный запас связан с необходимостью приемки, разгрузки, сортировки и складирования производственных запасов</w:t>
      </w:r>
      <w:r w:rsidR="00EF78E7" w:rsidRPr="00EF78E7">
        <w:t xml:space="preserve">. </w:t>
      </w:r>
      <w:r w:rsidRPr="00EF78E7">
        <w:t>Нормы времени, необходимого для этих операций, устанавливаются по каждой операции на средний размер поставки на основании технологических расчетов или посредством хронометража</w:t>
      </w:r>
      <w:r w:rsidR="00EF78E7" w:rsidRPr="00EF78E7">
        <w:t xml:space="preserve">. </w:t>
      </w:r>
      <w:r w:rsidRPr="00EF78E7">
        <w:t>Норматив оборотных средств в запасах сырья, основных материалов и покупных полуфабрикатов (Н</w:t>
      </w:r>
      <w:r w:rsidR="00EF78E7" w:rsidRPr="00EF78E7">
        <w:t>),</w:t>
      </w:r>
      <w:r w:rsidRPr="00EF78E7">
        <w:t xml:space="preserve"> отражающий общую потребность в оборотных средствах по этому элементу производственных запасов, исчисляется как сумма норм оборотных средств в текущем, страховом, транспортном, технологическом и подготовительном запасах</w:t>
      </w:r>
      <w:r w:rsidR="00EF78E7" w:rsidRPr="00EF78E7">
        <w:t xml:space="preserve">. </w:t>
      </w:r>
      <w:r w:rsidRPr="00EF78E7">
        <w:t>Полученная общая норма умножается на однодневный расход по каждому виду или группам материалов</w:t>
      </w:r>
      <w:r w:rsidR="00EF78E7" w:rsidRPr="00EF78E7">
        <w:t xml:space="preserve">: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Н= Р(Т+ С+ М + А + Д</w:t>
      </w:r>
      <w:r w:rsidR="00EF78E7" w:rsidRPr="00EF78E7">
        <w:t xml:space="preserve">).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В производственных запасах нормируются также оборотные средства в запасах вспомогательных материалов, топлива, тары, малоценных и быстроизнашивающихся предметов и др</w:t>
      </w:r>
      <w:r w:rsidR="00EF78E7" w:rsidRPr="00EF78E7">
        <w:t xml:space="preserve">. 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</w:pPr>
    </w:p>
    <w:p w:rsidR="002D196A" w:rsidRPr="00EF78E7" w:rsidRDefault="00EF78E7" w:rsidP="00EF78E7">
      <w:pPr>
        <w:pStyle w:val="2"/>
      </w:pPr>
      <w:r>
        <w:br w:type="page"/>
      </w:r>
      <w:r w:rsidR="002D196A" w:rsidRPr="00EF78E7">
        <w:t>Нормирование незавершенного производства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</w:pP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Величина норматива оборотных средств в незавершенном производстве зависит от четырех факторов</w:t>
      </w:r>
      <w:r w:rsidR="00EF78E7" w:rsidRPr="00EF78E7">
        <w:t xml:space="preserve">: </w:t>
      </w:r>
      <w:r w:rsidRPr="00EF78E7">
        <w:t>объема и состава производимой продукции, длительности производственного цикла, себестоимости продукции и характера нарастания затрат в процессе производства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Объем производимой продукции непосредственно влияет на величину незавершенного производства</w:t>
      </w:r>
      <w:r w:rsidR="00EF78E7" w:rsidRPr="00EF78E7">
        <w:t xml:space="preserve">: </w:t>
      </w:r>
      <w:r w:rsidRPr="00EF78E7">
        <w:t>чем больше производится продукции при прочих равных условиях, тем больше будет размер незавершенного производства</w:t>
      </w:r>
      <w:r w:rsidR="00EF78E7" w:rsidRPr="00EF78E7">
        <w:t xml:space="preserve">. </w:t>
      </w:r>
      <w:r w:rsidRPr="00EF78E7">
        <w:t>Изменение состава производимой продукции по-разному влияет на величину незавершенного производства</w:t>
      </w:r>
      <w:r w:rsidR="00EF78E7" w:rsidRPr="00EF78E7">
        <w:t xml:space="preserve">. </w:t>
      </w:r>
      <w:r w:rsidRPr="00EF78E7">
        <w:t>При повышении удельного веса продукции с более коротким циклом производства объем незавершенного производства сократится, и наоборот</w:t>
      </w:r>
      <w:r w:rsidR="00EF78E7" w:rsidRPr="00EF78E7">
        <w:t xml:space="preserve">. </w:t>
      </w:r>
      <w:r w:rsidRPr="00EF78E7">
        <w:t>Себестоимость продукции прямо влияет на размер незавершенного производства</w:t>
      </w:r>
      <w:r w:rsidR="00EF78E7" w:rsidRPr="00EF78E7">
        <w:t xml:space="preserve">. </w:t>
      </w:r>
      <w:r w:rsidRPr="00EF78E7">
        <w:t>Чем ниже затраты на производство, тем меньше объем незавершенного производства в денежном выражении</w:t>
      </w:r>
      <w:r w:rsidR="00EF78E7" w:rsidRPr="00EF78E7">
        <w:t xml:space="preserve">. </w:t>
      </w:r>
      <w:r w:rsidRPr="00EF78E7">
        <w:t>Рост себестоимости продукции влечет увеличение незавершенного производства</w:t>
      </w:r>
      <w:r w:rsidR="00EF78E7" w:rsidRPr="00EF78E7">
        <w:t xml:space="preserve">. </w:t>
      </w:r>
      <w:r w:rsidRPr="00EF78E7">
        <w:t>Объем незавершенного производства прямо пропорционален продолжительности производственного цикла</w:t>
      </w:r>
      <w:r w:rsidR="00EF78E7" w:rsidRPr="00EF78E7">
        <w:t xml:space="preserve">. </w:t>
      </w:r>
      <w:r w:rsidRPr="00EF78E7">
        <w:t>Производственный цикл включает время производственного процесса, технологический запас, транспортный запас, время накопления полуфабрикатов перед началом следующей операции (оборотный запас</w:t>
      </w:r>
      <w:r w:rsidR="00EF78E7" w:rsidRPr="00EF78E7">
        <w:t>),</w:t>
      </w:r>
      <w:r w:rsidRPr="00EF78E7">
        <w:t xml:space="preserve"> время нахождения полуфабрикатов в запасе для гарантии непрерывности процесса производства (страховой запас</w:t>
      </w:r>
      <w:r w:rsidR="00EF78E7" w:rsidRPr="00EF78E7">
        <w:t xml:space="preserve">). </w:t>
      </w:r>
      <w:r w:rsidRPr="00EF78E7">
        <w:t>Продолжительность производственного цикла равна времени с момента первой технологической операции до приемки готового изделия на складе готовой продукции</w:t>
      </w:r>
      <w:r w:rsidR="00EF78E7" w:rsidRPr="00EF78E7">
        <w:t xml:space="preserve">. </w:t>
      </w:r>
      <w:r w:rsidRPr="00EF78E7">
        <w:t>Сокращение запасов в незавершенном производстве способствует улучшению использования оборотных средств за счет сокращения длительности производственного цикла</w:t>
      </w:r>
      <w:r w:rsidR="00EF78E7" w:rsidRPr="00EF78E7">
        <w:t xml:space="preserve">. </w:t>
      </w:r>
      <w:r w:rsidRPr="00EF78E7">
        <w:t>Для определения нормы оборотных средств по незавершенному производству необходимо знать степень готовности изделий</w:t>
      </w:r>
      <w:r w:rsidR="00EF78E7" w:rsidRPr="00EF78E7">
        <w:t xml:space="preserve">. </w:t>
      </w:r>
      <w:r w:rsidRPr="00EF78E7">
        <w:t>Ее отражает так называемый коэффициент нарастания затрат</w:t>
      </w:r>
      <w:r w:rsidR="00EF78E7" w:rsidRPr="00EF78E7">
        <w:t xml:space="preserve">. </w:t>
      </w:r>
      <w:r w:rsidRPr="00EF78E7">
        <w:t>Все затраты в процессе производства подразделяются на единовременные и нарастающие</w:t>
      </w:r>
      <w:r w:rsidR="00EF78E7" w:rsidRPr="00EF78E7">
        <w:t xml:space="preserve">. </w:t>
      </w:r>
      <w:r w:rsidRPr="00EF78E7">
        <w:t>К единовременным относятся затраты, производимые в самом начале производственного цикла,</w:t>
      </w:r>
      <w:r w:rsidR="00EF78E7" w:rsidRPr="00EF78E7">
        <w:t xml:space="preserve"> - </w:t>
      </w:r>
      <w:r w:rsidRPr="00EF78E7">
        <w:t>затраты сырья, материалов, покупных полуфабрикатов</w:t>
      </w:r>
      <w:r w:rsidR="00EF78E7" w:rsidRPr="00EF78E7">
        <w:t xml:space="preserve">. </w:t>
      </w:r>
      <w:r w:rsidRPr="00EF78E7">
        <w:t>Остальные затраты считаются нарастающими</w:t>
      </w:r>
      <w:r w:rsidR="00EF78E7" w:rsidRPr="00EF78E7">
        <w:t xml:space="preserve">. </w:t>
      </w:r>
      <w:r w:rsidRPr="00EF78E7">
        <w:t>Нарастание затрат в процессе производства может происходить равномерно и неравномерно</w:t>
      </w:r>
      <w:r w:rsidR="00EF78E7" w:rsidRPr="00EF78E7">
        <w:t xml:space="preserve">. </w:t>
      </w:r>
      <w:r w:rsidRPr="00EF78E7">
        <w:t>Коэффициент нарастания затрат определяется при равномерном и неравномерном нарастании затрат</w:t>
      </w:r>
      <w:r w:rsidR="00EF78E7" w:rsidRPr="00EF78E7">
        <w:t xml:space="preserve">. </w:t>
      </w:r>
      <w:r w:rsidRPr="00EF78E7">
        <w:t>Расчет норматива оборотных средств на незавершенное производство в отдельных отраслях промышленности может производиться иными методами в зависимости от характера производства</w:t>
      </w:r>
      <w:r w:rsidR="00EF78E7" w:rsidRPr="00EF78E7">
        <w:t xml:space="preserve">. 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</w:pPr>
    </w:p>
    <w:p w:rsidR="002D196A" w:rsidRPr="00EF78E7" w:rsidRDefault="002D196A" w:rsidP="00EF78E7">
      <w:pPr>
        <w:pStyle w:val="2"/>
      </w:pPr>
      <w:r w:rsidRPr="00EF78E7">
        <w:t>Нормирование готовой продукции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</w:pP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Норматив оборотных средств на готовую продукцию определяется как произведение нормы оборотных средств и однодневного выпуска товарной продукции в предстоящем году по производственной себестоимости</w:t>
      </w:r>
      <w:r w:rsidR="00EF78E7" w:rsidRPr="00EF78E7">
        <w:t xml:space="preserve">. </w:t>
      </w:r>
      <w:r w:rsidRPr="00EF78E7">
        <w:t>Норма запаса устанавливается в зависимости от времени, необходимого</w:t>
      </w:r>
      <w:r w:rsidR="00EF78E7" w:rsidRPr="00EF78E7">
        <w:t xml:space="preserve">: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на подбор отдельных видов изделий и их комплектования в партии</w:t>
      </w:r>
      <w:r w:rsidR="00EF78E7" w:rsidRPr="00EF78E7">
        <w:t xml:space="preserve">;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на упаковку и транспортировку продукции со склада поставщиков до станции отправителя</w:t>
      </w:r>
      <w:r w:rsidR="00EF78E7" w:rsidRPr="00EF78E7">
        <w:t xml:space="preserve">;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на погрузку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Совокупный норматив оборотных средств на предприятии равен сумме нормативов по всем их элементам и определяет обшую потребность хозяйствующего субъекта в оборотных средствах</w:t>
      </w:r>
      <w:r w:rsidR="00EF78E7" w:rsidRPr="00EF78E7">
        <w:t xml:space="preserve">. </w:t>
      </w:r>
      <w:r w:rsidRPr="00EF78E7">
        <w:t xml:space="preserve">Общая норма оборотных средств устанавливается путем деления совокупного норматива оборотных средств на однодневный выпуск товарной продукции по производственной себестоимости б </w:t>
      </w:r>
      <w:r w:rsidRPr="00EF78E7">
        <w:rPr>
          <w:lang w:val="en-US"/>
        </w:rPr>
        <w:t>IV</w:t>
      </w:r>
      <w:r w:rsidRPr="00EF78E7">
        <w:t xml:space="preserve"> квартале, по данным которого рассчитывалась норма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К ненормируемым оборотным средствам сферы обращения относятся средства в товарах отгруженных, денежные средства, средства в дебиторской задолженности и прочих расчетах</w:t>
      </w:r>
      <w:r w:rsidR="00EF78E7" w:rsidRPr="00EF78E7">
        <w:t xml:space="preserve">. </w:t>
      </w:r>
      <w:r w:rsidRPr="00EF78E7">
        <w:t>Хозяйствующие субъекты имеют возможность управлять этими средствами и воздействовать на их величину с помощью системы кредитования и расчетов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Финансовое положение предприятия находится в прямой зависимости от состояния оборотных средств, поэтому предприятия заинтересованы в организации наиболее рационального движения и использовайия оборотных средств</w:t>
      </w:r>
      <w:r w:rsidR="00EF78E7" w:rsidRPr="00EF78E7">
        <w:t xml:space="preserve">. </w:t>
      </w:r>
      <w:r w:rsidRPr="00EF78E7">
        <w:t>Эффективность использования оборотных средств характеризуется системой экономических показателей, прежде всего оборачиваемостью оборотных средств</w:t>
      </w:r>
      <w:r w:rsidR="00EF78E7" w:rsidRPr="00EF78E7">
        <w:t xml:space="preserve">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 xml:space="preserve">Под оборачиваемостью оборотных средств понимается продолжительность полного кругооборота средств с момента приобретения оборотных средств (покупки сырья, материалов и </w:t>
      </w:r>
      <w:r w:rsidR="00EF78E7" w:rsidRPr="00EF78E7">
        <w:t xml:space="preserve">т.п.) </w:t>
      </w:r>
      <w:r w:rsidRPr="00EF78E7">
        <w:t>до выхода и реализации готовой продукции</w:t>
      </w:r>
      <w:r w:rsidR="00EF78E7" w:rsidRPr="00EF78E7">
        <w:t xml:space="preserve">. </w:t>
      </w:r>
      <w:r w:rsidRPr="00EF78E7">
        <w:t>Кругооборот оборотных средств завершается зачислением выручки на счет предприятия</w:t>
      </w:r>
      <w:r w:rsidR="00EF78E7" w:rsidRPr="00EF78E7">
        <w:t xml:space="preserve">. </w:t>
      </w:r>
      <w:r w:rsidRPr="00EF78E7">
        <w:t>Оборачиваемость оборотных средств неодинакова на различных предприятиях, что зависит от их отраслевой принадлежности, а в пределах одной отрасли</w:t>
      </w:r>
      <w:r w:rsidR="00EF78E7" w:rsidRPr="00EF78E7">
        <w:t xml:space="preserve"> - </w:t>
      </w:r>
      <w:r w:rsidRPr="00EF78E7">
        <w:t>от организации производства и сбыта продукции, размещения оборотных средств и других факторов</w:t>
      </w:r>
      <w:r w:rsidR="00EF78E7" w:rsidRPr="00EF78E7">
        <w:t xml:space="preserve">. </w:t>
      </w:r>
    </w:p>
    <w:p w:rsidR="0086114E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Оборачиваемость оборотных средств характеризуется рядом взаимосвязанных показателей</w:t>
      </w:r>
      <w:r w:rsidR="00EF78E7" w:rsidRPr="00EF78E7">
        <w:t xml:space="preserve">: </w:t>
      </w:r>
      <w:r w:rsidRPr="00EF78E7">
        <w:t>длительностью одного оборота в днях, количеством оборотов за определенный период (коэффициент оборачиваемости</w:t>
      </w:r>
      <w:r w:rsidR="00EF78E7" w:rsidRPr="00EF78E7">
        <w:t>),</w:t>
      </w:r>
      <w:r w:rsidRPr="00EF78E7">
        <w:t xml:space="preserve"> суммой занятых на предприятии оборотных средств на единицу продукции (коэффициент загрузки</w:t>
      </w:r>
      <w:r w:rsidR="00EF78E7" w:rsidRPr="00EF78E7">
        <w:t xml:space="preserve">). </w:t>
      </w:r>
    </w:p>
    <w:p w:rsidR="002D196A" w:rsidRPr="00EF78E7" w:rsidRDefault="002D196A" w:rsidP="00EF78E7">
      <w:pPr>
        <w:widowControl w:val="0"/>
        <w:autoSpaceDE w:val="0"/>
        <w:autoSpaceDN w:val="0"/>
        <w:adjustRightInd w:val="0"/>
        <w:ind w:firstLine="709"/>
      </w:pPr>
      <w:r w:rsidRPr="00EF78E7">
        <w:t>Уменьшение длительности одного оборота свидетельствует об улучшении использования оборотных средств</w:t>
      </w:r>
      <w:r w:rsidR="00EF78E7" w:rsidRPr="00EF78E7">
        <w:t xml:space="preserve">. </w:t>
      </w:r>
      <w:r w:rsidRPr="00EF78E7">
        <w:t>Чем выше при данных условиях коэффициент оборачиваемости, тем лучше используются оборотные средства</w:t>
      </w:r>
      <w:r w:rsidR="00EF78E7" w:rsidRPr="00EF78E7">
        <w:t xml:space="preserve">. </w:t>
      </w:r>
      <w:r w:rsidRPr="00EF78E7">
        <w:t>Кроме указанных показателей также может быть использован показатель отдачи оборотных средств, который определяется отношением прибыли от реализации продукции предприятия к остаткам оборотных средств</w:t>
      </w:r>
      <w:r w:rsidR="00EF78E7" w:rsidRPr="00EF78E7">
        <w:t xml:space="preserve">. </w:t>
      </w:r>
      <w:r w:rsidRPr="00EF78E7">
        <w:t>Показатели оборачиваемости оборотных средств могут рассчитываться по всем оборотным средствам, участвующим в обороте, и по отдельным элементам</w:t>
      </w:r>
      <w:r w:rsidR="00EF78E7" w:rsidRPr="00EF78E7">
        <w:t xml:space="preserve">. </w:t>
      </w:r>
      <w:r w:rsidRPr="00EF78E7">
        <w:t>Изменение оборачиваемости средств выявляется путем сопоставления фактических показателей с плановыми или показателями предшествующего периода</w:t>
      </w:r>
      <w:r w:rsidR="00EF78E7" w:rsidRPr="00EF78E7">
        <w:t xml:space="preserve">. </w:t>
      </w:r>
      <w:r w:rsidRPr="00EF78E7">
        <w:t>В результате сравнения показателей оборачиваемости оборотных средств выявляется ее ускорение или замедление</w:t>
      </w:r>
      <w:r w:rsidR="00EF78E7" w:rsidRPr="00EF78E7">
        <w:t xml:space="preserve">. </w:t>
      </w:r>
      <w:r w:rsidRPr="00EF78E7">
        <w:t>При ускорении оборачиваемости оборотных средств из оборота высвобождаются материальные ресурсы и источники их образования, при замедлении</w:t>
      </w:r>
      <w:r w:rsidR="00EF78E7" w:rsidRPr="00EF78E7">
        <w:t xml:space="preserve"> - </w:t>
      </w:r>
      <w:r w:rsidRPr="00EF78E7">
        <w:t>в оборот вовлекаются дополнительные средства</w:t>
      </w:r>
      <w:r w:rsidR="00EF78E7" w:rsidRPr="00EF78E7">
        <w:t xml:space="preserve">. </w:t>
      </w:r>
      <w:r w:rsidRPr="00EF78E7">
        <w:t>Высвобождение оборотных средств вследствие ускорения их оборачиваемости может быть абсолютным и относительным</w:t>
      </w:r>
      <w:r w:rsidR="00EF78E7" w:rsidRPr="00EF78E7">
        <w:t xml:space="preserve">. </w:t>
      </w:r>
      <w:r w:rsidRPr="00EF78E7">
        <w:t>Абсолютное высвобождение имеет место, если фактические остатки оборотных средств меньше норматива или остатков предшествующего периода при сохранении или превышении объема реализации за рассматриваемый период</w:t>
      </w:r>
      <w:r w:rsidR="00EF78E7" w:rsidRPr="00EF78E7">
        <w:t xml:space="preserve">. </w:t>
      </w:r>
      <w:r w:rsidRPr="00EF78E7">
        <w:t>Относительное высвобождение оборотных средств имеет место в тех случаях, когда ускорение их оборачиваемости происходит одновременно с ростом объема выпуска продукции, причем темп роста объема производства опережает темп роста остатков оборотных средств</w:t>
      </w:r>
      <w:r w:rsidR="00EF78E7" w:rsidRPr="00EF78E7">
        <w:t xml:space="preserve">. 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</w:pPr>
    </w:p>
    <w:p w:rsidR="0086114E" w:rsidRPr="00EF78E7" w:rsidRDefault="0086114E" w:rsidP="00EF78E7">
      <w:pPr>
        <w:pStyle w:val="2"/>
      </w:pPr>
      <w:r w:rsidRPr="00EF78E7">
        <w:t>Этапы разработки маркетинговых программ</w:t>
      </w:r>
    </w:p>
    <w:p w:rsidR="00EF78E7" w:rsidRDefault="00EF78E7" w:rsidP="00EF78E7">
      <w:pPr>
        <w:widowControl w:val="0"/>
        <w:autoSpaceDE w:val="0"/>
        <w:autoSpaceDN w:val="0"/>
        <w:adjustRightInd w:val="0"/>
        <w:ind w:firstLine="709"/>
      </w:pP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От чего зависит выбор стратегии</w:t>
      </w:r>
      <w:r w:rsidR="00EF78E7" w:rsidRPr="00EF78E7">
        <w:t xml:space="preserve">? </w:t>
      </w:r>
      <w:r w:rsidRPr="00EF78E7">
        <w:t>От товара, от потребителя, от конъюнктуры рынка, от цен, их образования и динамики, от конкуренции и поведения конкурентов, от возможностей фирмы</w:t>
      </w:r>
      <w:r w:rsidR="00EF78E7" w:rsidRPr="00EF78E7">
        <w:t xml:space="preserve"> - </w:t>
      </w:r>
      <w:r w:rsidRPr="00EF78E7">
        <w:t>финансовых, материально-технических, организационных, кадровых, информационных, от издержек и затрат средств, от сбытовой сети, от степени диверсификации деятельности фирмы, от общественного мнения и репутации фирмы на рынке и в обществе, социально-политической ситуации в обществе и целого ряда других факторов (сил</w:t>
      </w:r>
      <w:r w:rsidR="00EF78E7" w:rsidRPr="00EF78E7">
        <w:t>),</w:t>
      </w:r>
      <w:r w:rsidRPr="00EF78E7">
        <w:t xml:space="preserve"> влияющих на принятие решений и их реализацию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Система этих факторов в своей совокупности задает зону деловой активности (ЗДА</w:t>
      </w:r>
      <w:r w:rsidR="00EF78E7" w:rsidRPr="00EF78E7">
        <w:t xml:space="preserve">) </w:t>
      </w:r>
      <w:r w:rsidRPr="00EF78E7">
        <w:t>фирмы относительно конкурентных товаров и рынков</w:t>
      </w:r>
      <w:r w:rsidR="00EF78E7" w:rsidRPr="00EF78E7">
        <w:t xml:space="preserve">. </w:t>
      </w:r>
      <w:r w:rsidRPr="00EF78E7">
        <w:t>Иногда ее называют коммерческой зоной или зоной хозяйствования</w:t>
      </w:r>
      <w:r w:rsidR="00EF78E7" w:rsidRPr="00EF78E7">
        <w:t xml:space="preserve">. </w:t>
      </w:r>
      <w:r w:rsidRPr="00EF78E7">
        <w:t>Важно учесть, что ЗДА</w:t>
      </w:r>
      <w:r w:rsidR="00EF78E7" w:rsidRPr="00EF78E7">
        <w:t xml:space="preserve"> - </w:t>
      </w:r>
      <w:r w:rsidRPr="00EF78E7">
        <w:t>не географическое понятие, и если описывает пространство (зону</w:t>
      </w:r>
      <w:r w:rsidR="00EF78E7" w:rsidRPr="00EF78E7">
        <w:t>),</w:t>
      </w:r>
      <w:r w:rsidRPr="00EF78E7">
        <w:t xml:space="preserve"> то не столько физическое, сколько рыночное</w:t>
      </w:r>
      <w:r w:rsidR="00EF78E7" w:rsidRPr="00EF78E7">
        <w:t xml:space="preserve">. </w:t>
      </w:r>
      <w:r w:rsidRPr="00EF78E7">
        <w:t>В одном и том же физическом пространстве (стране, регионе, населенном пункте</w:t>
      </w:r>
      <w:r w:rsidR="00EF78E7" w:rsidRPr="00EF78E7">
        <w:t xml:space="preserve">) </w:t>
      </w:r>
      <w:r w:rsidRPr="00EF78E7">
        <w:t>может быть создано практически бесконечное количество ЗДА</w:t>
      </w:r>
      <w:r w:rsidR="00EF78E7" w:rsidRPr="00EF78E7">
        <w:t xml:space="preserve">. </w:t>
      </w:r>
      <w:r w:rsidRPr="00EF78E7">
        <w:t>Поэтому выработка стратегии должна опираться на учет и анализ факторов, составляющих ЗДА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Менеджеры любой фирмы, приступающей к активной деятельности, должны ответить (хотя бы для себя, не говоря о возможных партнерах или учредителях</w:t>
      </w:r>
      <w:r w:rsidR="00EF78E7" w:rsidRPr="00EF78E7">
        <w:t xml:space="preserve">) </w:t>
      </w:r>
      <w:r w:rsidRPr="00EF78E7">
        <w:t>на ряд вопросов, а точнее</w:t>
      </w:r>
      <w:r w:rsidR="00EF78E7" w:rsidRPr="00EF78E7">
        <w:t xml:space="preserve"> - </w:t>
      </w:r>
      <w:r w:rsidRPr="00EF78E7">
        <w:t>группы вопросов, ответы на которые и характеризуют, в конечном счете, конкретную ЗДА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(1</w:t>
      </w:r>
      <w:r w:rsidR="00EF78E7" w:rsidRPr="00EF78E7">
        <w:t xml:space="preserve">) </w:t>
      </w:r>
      <w:r w:rsidRPr="00EF78E7">
        <w:t>Каков наш товар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Тут, что ни слово, то вопрос</w:t>
      </w:r>
      <w:r w:rsidR="00EF78E7" w:rsidRPr="00EF78E7">
        <w:t xml:space="preserve">. </w:t>
      </w:r>
      <w:r w:rsidRPr="00EF78E7">
        <w:t>Что за товар я собираюсь предлагать рынку</w:t>
      </w:r>
      <w:r w:rsidR="00EF78E7" w:rsidRPr="00EF78E7">
        <w:t xml:space="preserve">? </w:t>
      </w:r>
      <w:r w:rsidRPr="00EF78E7">
        <w:t>Каковы его конструктивные, технические, физические и, главное, потребительские качества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Насколько этот товар наш</w:t>
      </w:r>
      <w:r w:rsidR="00EF78E7" w:rsidRPr="00EF78E7">
        <w:t xml:space="preserve">? </w:t>
      </w:r>
      <w:r w:rsidRPr="00EF78E7">
        <w:t>Является ли, и в какой степени, фирма собственником этого товара</w:t>
      </w:r>
      <w:r w:rsidR="00EF78E7" w:rsidRPr="00EF78E7">
        <w:t xml:space="preserve">? </w:t>
      </w:r>
      <w:r w:rsidRPr="00EF78E7">
        <w:t>Или выполняет лишь посредническую роль</w:t>
      </w:r>
      <w:r w:rsidR="00EF78E7" w:rsidRPr="00EF78E7">
        <w:t xml:space="preserve">? </w:t>
      </w:r>
      <w:r w:rsidRPr="00EF78E7">
        <w:t>Каковы его себестоимость и возможная цена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Какой возможный обмен товара или услуг может предложить рынку фирма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(2</w:t>
      </w:r>
      <w:r w:rsidR="00EF78E7" w:rsidRPr="00EF78E7">
        <w:t xml:space="preserve">) </w:t>
      </w:r>
      <w:r w:rsidRPr="00EF78E7">
        <w:t>Каков наш потребитель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Кто будет потребителем товара</w:t>
      </w:r>
      <w:r w:rsidR="00EF78E7" w:rsidRPr="00EF78E7">
        <w:t xml:space="preserve">? </w:t>
      </w:r>
      <w:r w:rsidRPr="00EF78E7">
        <w:t>Каково количество потребителей (сколько их</w:t>
      </w:r>
      <w:r w:rsidR="00EF78E7" w:rsidRPr="00EF78E7">
        <w:t xml:space="preserve">) ? </w:t>
      </w:r>
      <w:r w:rsidRPr="00EF78E7">
        <w:t>Каковы их потребности и привычки в этой сфере потребления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(3</w:t>
      </w:r>
      <w:r w:rsidR="00EF78E7" w:rsidRPr="00EF78E7">
        <w:t xml:space="preserve">) </w:t>
      </w:r>
      <w:r w:rsidRPr="00EF78E7">
        <w:t>Каков спрос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Это очень важная группа вопросов</w:t>
      </w:r>
      <w:r w:rsidR="00EF78E7" w:rsidRPr="00EF78E7">
        <w:t xml:space="preserve">. </w:t>
      </w:r>
      <w:r w:rsidRPr="00EF78E7">
        <w:t>Прежде всего</w:t>
      </w:r>
      <w:r w:rsidR="00EF78E7" w:rsidRPr="00EF78E7">
        <w:t xml:space="preserve"> - </w:t>
      </w:r>
      <w:r w:rsidRPr="00EF78E7">
        <w:t>кто будет источником платежеспособного спроса</w:t>
      </w:r>
      <w:r w:rsidR="00EF78E7" w:rsidRPr="00EF78E7">
        <w:t xml:space="preserve">? </w:t>
      </w:r>
      <w:r w:rsidRPr="00EF78E7">
        <w:t>Отнюдь не всегда и не обязательно это будет сам потребитель товара</w:t>
      </w:r>
      <w:r w:rsidR="00EF78E7" w:rsidRPr="00EF78E7">
        <w:t xml:space="preserve">. </w:t>
      </w:r>
      <w:r w:rsidRPr="00EF78E7">
        <w:t>Ситуация, характерная для сферы культуры и для нонпрофита вообще</w:t>
      </w:r>
      <w:r w:rsidR="00EF78E7" w:rsidRPr="00EF78E7">
        <w:t xml:space="preserve">. </w:t>
      </w:r>
      <w:r w:rsidRPr="00EF78E7">
        <w:t>Например, работа с детьми, подростками, инвалидами,</w:t>
      </w:r>
      <w:r w:rsidR="00EF78E7" w:rsidRPr="00EF78E7">
        <w:t xml:space="preserve"> - </w:t>
      </w:r>
      <w:r w:rsidRPr="00EF78E7">
        <w:t xml:space="preserve">пенсионерами, группами малоимущих граждан, этнографические искусства, ремесла и </w:t>
      </w:r>
      <w:r w:rsidR="00EF78E7" w:rsidRPr="00EF78E7">
        <w:t xml:space="preserve">т.д. </w:t>
      </w:r>
      <w:r w:rsidRPr="00EF78E7">
        <w:t>Во всех этих видах деятельности спрос может покрываться самим потребителем лишь в незначительной части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Какую-то часть спроса обеспечивает государство и муниципальные власти, какую-то часть</w:t>
      </w:r>
      <w:r w:rsidR="00EF78E7" w:rsidRPr="00EF78E7">
        <w:t xml:space="preserve"> - </w:t>
      </w:r>
      <w:r w:rsidRPr="00EF78E7">
        <w:t>общественные организации, какую-то</w:t>
      </w:r>
      <w:r w:rsidR="00EF78E7" w:rsidRPr="00EF78E7">
        <w:t xml:space="preserve"> - </w:t>
      </w:r>
      <w:r w:rsidRPr="00EF78E7">
        <w:t xml:space="preserve">сфера бизнеса и </w:t>
      </w:r>
      <w:r w:rsidR="00EF78E7" w:rsidRPr="00EF78E7">
        <w:t xml:space="preserve">т.д.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Далее</w:t>
      </w:r>
      <w:r w:rsidR="00EF78E7" w:rsidRPr="00EF78E7">
        <w:t xml:space="preserve"> - </w:t>
      </w:r>
      <w:r w:rsidRPr="00EF78E7">
        <w:t>каков объем спроса</w:t>
      </w:r>
      <w:r w:rsidR="00EF78E7" w:rsidRPr="00EF78E7">
        <w:t xml:space="preserve">? </w:t>
      </w:r>
      <w:r w:rsidRPr="00EF78E7">
        <w:t>В натуральных показателях (количество товара, объем услуг в единицах, комплектах, штуках</w:t>
      </w:r>
      <w:r w:rsidR="00EF78E7" w:rsidRPr="00EF78E7">
        <w:t>),</w:t>
      </w:r>
      <w:r w:rsidRPr="00EF78E7">
        <w:t xml:space="preserve"> а также в стоимостных показателях (рублях, СКВ</w:t>
      </w:r>
      <w:r w:rsidR="00EF78E7" w:rsidRPr="00EF78E7">
        <w:t>),</w:t>
      </w:r>
      <w:r w:rsidRPr="00EF78E7">
        <w:t xml:space="preserve"> фактически характеризующих возможный объем продаж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Насколько стабилен спрос</w:t>
      </w:r>
      <w:r w:rsidR="00EF78E7" w:rsidRPr="00EF78E7">
        <w:t xml:space="preserve">? </w:t>
      </w:r>
      <w:r w:rsidRPr="00EF78E7">
        <w:t>Идет ли речь об услугах и товаре, спрос на которые имеет сезонный или даже разовый характер</w:t>
      </w:r>
      <w:r w:rsidR="00EF78E7" w:rsidRPr="00EF78E7">
        <w:t xml:space="preserve">? </w:t>
      </w:r>
      <w:r w:rsidRPr="00EF78E7">
        <w:t xml:space="preserve">Связан ли он с политической конъюнктурой (выборами, кризисом, конфликтами и </w:t>
      </w:r>
      <w:r w:rsidR="00EF78E7" w:rsidRPr="00EF78E7">
        <w:t xml:space="preserve">т.п.) </w:t>
      </w:r>
      <w:r w:rsidRPr="00EF78E7">
        <w:t>или со спецификой календаря года (юбилеи, праздники, знаменательные даты</w:t>
      </w:r>
      <w:r w:rsidR="00EF78E7" w:rsidRPr="00EF78E7">
        <w:t xml:space="preserve">) ? </w:t>
      </w:r>
      <w:r w:rsidRPr="00EF78E7">
        <w:t>Идет ли речь о стабильном спросе или имеющем динамику роста (спада</w:t>
      </w:r>
      <w:r w:rsidR="00EF78E7" w:rsidRPr="00EF78E7">
        <w:t xml:space="preserve">) ? </w:t>
      </w:r>
      <w:r w:rsidRPr="00EF78E7">
        <w:t>Спрос может быть также скрытым (неявным</w:t>
      </w:r>
      <w:r w:rsidR="00EF78E7" w:rsidRPr="00EF78E7">
        <w:t>),</w:t>
      </w:r>
      <w:r w:rsidRPr="00EF78E7">
        <w:t xml:space="preserve"> чрезмерным, отрицательным, а то и отсутствующим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Объем потребления в сфере культуры реагирует на разные причины экономического, научно-технического, психологического</w:t>
      </w:r>
      <w:r w:rsidR="00EF78E7" w:rsidRPr="00EF78E7">
        <w:t xml:space="preserve">, </w:t>
      </w:r>
      <w:r w:rsidRPr="00EF78E7">
        <w:t xml:space="preserve">социально-демографического и </w:t>
      </w:r>
      <w:r w:rsidR="00EF78E7">
        <w:t>т.п.</w:t>
      </w:r>
      <w:r w:rsidR="00EF78E7" w:rsidRPr="00EF78E7">
        <w:t xml:space="preserve"> </w:t>
      </w:r>
      <w:r w:rsidRPr="00EF78E7">
        <w:t>плана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Обычно считается, что основным регулятором спроса выступает цена товара</w:t>
      </w:r>
      <w:r w:rsidR="00EF78E7" w:rsidRPr="00EF78E7">
        <w:t xml:space="preserve">. </w:t>
      </w:r>
      <w:r w:rsidRPr="00EF78E7">
        <w:t>Но (и особенно в сфере культуры</w:t>
      </w:r>
      <w:r w:rsidR="00EF78E7" w:rsidRPr="00EF78E7">
        <w:t xml:space="preserve">) </w:t>
      </w:r>
      <w:r w:rsidRPr="00EF78E7">
        <w:t>потребитель ищет не столько дешевизны, сколько качества услуги, сопутствующий комфорт и престиж</w:t>
      </w:r>
      <w:r w:rsidR="00EF78E7" w:rsidRPr="00EF78E7">
        <w:t xml:space="preserve">. </w:t>
      </w:r>
      <w:r w:rsidRPr="00EF78E7">
        <w:t>Поэтому ценовые методы маркетинга решают скорее тактические задачи, тогда как неценовые</w:t>
      </w:r>
      <w:r w:rsidR="00EF78E7" w:rsidRPr="00EF78E7">
        <w:t xml:space="preserve"> - </w:t>
      </w:r>
      <w:r w:rsidRPr="00EF78E7">
        <w:t xml:space="preserve">более </w:t>
      </w:r>
      <w:r w:rsidR="00EF78E7" w:rsidRPr="00EF78E7">
        <w:t>"</w:t>
      </w:r>
      <w:r w:rsidRPr="00EF78E7">
        <w:t>стратегичны</w:t>
      </w:r>
      <w:r w:rsidR="00EF78E7" w:rsidRPr="00EF78E7">
        <w:t xml:space="preserve">".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(4</w:t>
      </w:r>
      <w:r w:rsidR="00EF78E7" w:rsidRPr="00EF78E7">
        <w:t xml:space="preserve">) </w:t>
      </w:r>
      <w:r w:rsidRPr="00EF78E7">
        <w:t>Конкуренция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Эта важная группа вопросов выступает часто своеобразным тестом менеджеров на компетентность</w:t>
      </w:r>
      <w:r w:rsidR="00EF78E7" w:rsidRPr="00EF78E7">
        <w:t xml:space="preserve">. </w:t>
      </w:r>
      <w:r w:rsidRPr="00EF78E7">
        <w:t>Кто твои конкуренты</w:t>
      </w:r>
      <w:r w:rsidR="00EF78E7" w:rsidRPr="00EF78E7">
        <w:t xml:space="preserve">? </w:t>
      </w:r>
      <w:r w:rsidRPr="00EF78E7">
        <w:t xml:space="preserve">И если авторы идеи, проекта, программы, разработки не в состоянии дать на этот вопрос ясный и "полный ответ, то мы имеем дело с </w:t>
      </w:r>
      <w:r w:rsidR="00EF78E7" w:rsidRPr="00EF78E7">
        <w:t>"</w:t>
      </w:r>
      <w:r w:rsidRPr="00EF78E7">
        <w:t>плодом больного воображения, покрытым мраком неизвестности</w:t>
      </w:r>
      <w:r w:rsidR="00EF78E7" w:rsidRPr="00EF78E7">
        <w:t>.,</w:t>
      </w:r>
      <w:r w:rsidRPr="00EF78E7">
        <w:t xml:space="preserve"> как говорил А П Чехов, маниловщиной, беспочвенным прожектерством</w:t>
      </w:r>
      <w:r w:rsidR="00EF78E7" w:rsidRPr="00EF78E7">
        <w:t xml:space="preserve">. </w:t>
      </w:r>
      <w:r w:rsidRPr="00EF78E7">
        <w:t xml:space="preserve">Чрезвычайно редко кто-то имеет возможность действовать на рынке </w:t>
      </w:r>
      <w:r w:rsidR="00EF78E7" w:rsidRPr="00EF78E7">
        <w:t>"</w:t>
      </w:r>
      <w:r w:rsidRPr="00EF78E7">
        <w:t>в гордом одиночестве</w:t>
      </w:r>
      <w:r w:rsidR="00EF78E7" w:rsidRPr="00EF78E7">
        <w:t>"</w:t>
      </w:r>
      <w:r w:rsidRPr="00EF78E7">
        <w:t>, всегда имеются хотя бы потенциальные конкуренты</w:t>
      </w:r>
      <w:r w:rsidR="00EF78E7" w:rsidRPr="00EF78E7">
        <w:t xml:space="preserve">. </w:t>
      </w:r>
      <w:r w:rsidRPr="00EF78E7">
        <w:t xml:space="preserve">И не только необходимо, но и </w:t>
      </w:r>
      <w:r w:rsidR="00EF78E7">
        <w:t>чрезвычайно поле</w:t>
      </w:r>
      <w:r w:rsidRPr="00EF78E7">
        <w:t>зно знать положение дел конкурентов,</w:t>
      </w:r>
      <w:r w:rsidR="00EF78E7" w:rsidRPr="00EF78E7">
        <w:t xml:space="preserve"> - </w:t>
      </w:r>
      <w:r w:rsidRPr="00EF78E7">
        <w:t xml:space="preserve">конкуренты являются важнейшим источником товарных идей, информации о возможных рисках и </w:t>
      </w:r>
      <w:r w:rsidR="00EF78E7">
        <w:t>т.п.</w:t>
      </w:r>
      <w:r w:rsidR="00EF78E7" w:rsidRPr="00EF78E7">
        <w:t xml:space="preserve">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Конкурентами учреждений культуры зачастую являются практически любые организации, обслуживающие население, занятые освоением его свободного времени (включая общественные организации, движения, объединения</w:t>
      </w:r>
      <w:r w:rsidR="00EF78E7" w:rsidRPr="00EF78E7">
        <w:t xml:space="preserve">). </w:t>
      </w:r>
      <w:r w:rsidRPr="00EF78E7">
        <w:t>Так, по России лишь 7-8% свободного времени населения осваивается музеями, библиотеками, парками, клубами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Какие проблемы испытывают конкуренты на рынке</w:t>
      </w:r>
      <w:r w:rsidR="00EF78E7" w:rsidRPr="00EF78E7">
        <w:t xml:space="preserve">? </w:t>
      </w:r>
      <w:r w:rsidRPr="00EF78E7">
        <w:t>В чем их достижения, успехи,</w:t>
      </w:r>
      <w:r w:rsidR="00EF78E7" w:rsidRPr="00EF78E7">
        <w:t xml:space="preserve"> - </w:t>
      </w:r>
      <w:r w:rsidRPr="00EF78E7">
        <w:t>и за счет чего</w:t>
      </w:r>
      <w:r w:rsidR="00EF78E7" w:rsidRPr="00EF78E7">
        <w:t xml:space="preserve">? </w:t>
      </w:r>
      <w:r w:rsidRPr="00EF78E7">
        <w:t>Каковы их объемы продажи, прибыли, финансовое положение и перспективы</w:t>
      </w:r>
      <w:r w:rsidR="00EF78E7" w:rsidRPr="00EF78E7">
        <w:t xml:space="preserve">? </w:t>
      </w:r>
      <w:r w:rsidRPr="00EF78E7">
        <w:t>Какова их возможная реакция на наши активные действия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(5</w:t>
      </w:r>
      <w:r w:rsidR="00EF78E7" w:rsidRPr="00EF78E7">
        <w:t xml:space="preserve">) </w:t>
      </w:r>
      <w:r w:rsidRPr="00EF78E7">
        <w:t>Технология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Какими технологиями мы будем пользоваться</w:t>
      </w:r>
      <w:r w:rsidR="00EF78E7" w:rsidRPr="00EF78E7">
        <w:t xml:space="preserve">? </w:t>
      </w:r>
      <w:r w:rsidRPr="00EF78E7">
        <w:t>Какими методическими разработками, ноу-хау</w:t>
      </w:r>
      <w:r w:rsidR="00EF78E7" w:rsidRPr="00EF78E7">
        <w:t xml:space="preserve">? </w:t>
      </w:r>
      <w:r w:rsidRPr="00EF78E7">
        <w:t>Являемся ли мы их собственниками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(6</w:t>
      </w:r>
      <w:r w:rsidR="00EF78E7" w:rsidRPr="00EF78E7">
        <w:t xml:space="preserve">) </w:t>
      </w:r>
      <w:r w:rsidRPr="00EF78E7">
        <w:t>Ресурсное обеспечение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Имеются ли у нас необходимые материально-технические ресурсы</w:t>
      </w:r>
      <w:r w:rsidR="00EF78E7" w:rsidRPr="00EF78E7">
        <w:t xml:space="preserve">: </w:t>
      </w:r>
      <w:r w:rsidRPr="00EF78E7">
        <w:t>здания, помещения, оборудование, инвентарь, инструменты, энергия</w:t>
      </w:r>
      <w:r w:rsidR="00EF78E7" w:rsidRPr="00EF78E7">
        <w:t xml:space="preserve">? </w:t>
      </w:r>
      <w:r w:rsidRPr="00EF78E7">
        <w:t>Если нет</w:t>
      </w:r>
      <w:r w:rsidR="00EF78E7" w:rsidRPr="00EF78E7">
        <w:t xml:space="preserve"> - </w:t>
      </w:r>
      <w:r w:rsidRPr="00EF78E7">
        <w:t>каковы источники их получения, и на каких условиях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Обеспечена ли программа финансами</w:t>
      </w:r>
      <w:r w:rsidR="00EF78E7" w:rsidRPr="00EF78E7">
        <w:t xml:space="preserve">? </w:t>
      </w:r>
      <w:r w:rsidRPr="00EF78E7">
        <w:t>Имеются ли необходимые финансовые средства для начала деятельности</w:t>
      </w:r>
      <w:r w:rsidR="00EF78E7" w:rsidRPr="00EF78E7">
        <w:t xml:space="preserve">? </w:t>
      </w:r>
      <w:r w:rsidRPr="00EF78E7">
        <w:t>Имеются ли дополнительные источники финансирования (кредит, спонсорство, меценатство</w:t>
      </w:r>
      <w:r w:rsidR="00EF78E7" w:rsidRPr="00EF78E7">
        <w:t xml:space="preserve">) 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Каково организационное обеспечение</w:t>
      </w:r>
      <w:r w:rsidR="00EF78E7" w:rsidRPr="00EF78E7">
        <w:t xml:space="preserve">? </w:t>
      </w:r>
      <w:r w:rsidRPr="00EF78E7">
        <w:t>Какие структуры, организации, подразделения будут осуществлять программу</w:t>
      </w:r>
      <w:r w:rsidR="00EF78E7" w:rsidRPr="00EF78E7">
        <w:t xml:space="preserve">? </w:t>
      </w:r>
      <w:r w:rsidRPr="00EF78E7">
        <w:t>Имеются ли у них необходимые для этого полномочия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Существует ли необходимое кадровое обеспечение</w:t>
      </w:r>
      <w:r w:rsidR="00EF78E7" w:rsidRPr="00EF78E7">
        <w:t xml:space="preserve">? </w:t>
      </w:r>
      <w:r w:rsidRPr="00EF78E7">
        <w:t>Имеются ли у фирмы компетентные менеджеры, специалисты и персонал необходимой квалификации</w:t>
      </w:r>
      <w:r w:rsidR="00EF78E7" w:rsidRPr="00EF78E7">
        <w:t xml:space="preserve">? </w:t>
      </w:r>
      <w:r w:rsidRPr="00EF78E7">
        <w:t>Или необходима их дополнительная подготовка, или переподготовка</w:t>
      </w:r>
      <w:r w:rsidR="00EF78E7" w:rsidRPr="00EF78E7">
        <w:t xml:space="preserve">? </w:t>
      </w:r>
      <w:r w:rsidRPr="00EF78E7">
        <w:t>Или они будут приглашены (на каких условиях и откуда</w:t>
      </w:r>
      <w:r w:rsidR="00EF78E7" w:rsidRPr="00EF78E7">
        <w:t xml:space="preserve">?) </w:t>
      </w:r>
      <w:r w:rsidRPr="00EF78E7">
        <w:t>фирмой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Располагает ли фирма необходимым транспортным обеспечением программы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Имеется ли в распоряжении фирмы необходимая информация и информационная технология</w:t>
      </w:r>
      <w:r w:rsidR="00EF78E7" w:rsidRPr="00EF78E7">
        <w:t xml:space="preserve">? </w:t>
      </w:r>
      <w:r w:rsidRPr="00EF78E7">
        <w:t>Кто и как будет вести учет</w:t>
      </w:r>
      <w:r w:rsidR="00EF78E7" w:rsidRPr="00EF78E7">
        <w:t xml:space="preserve">? </w:t>
      </w:r>
      <w:r w:rsidRPr="00EF78E7">
        <w:t>Каковы источники информации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(7</w:t>
      </w:r>
      <w:r w:rsidR="00EF78E7" w:rsidRPr="00EF78E7">
        <w:t xml:space="preserve">) </w:t>
      </w:r>
      <w:r w:rsidRPr="00EF78E7">
        <w:t>Реализация и сбыт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Кто и как будет обеспечивать реализацию</w:t>
      </w:r>
      <w:r w:rsidR="00EF78E7" w:rsidRPr="00EF78E7">
        <w:t xml:space="preserve">? </w:t>
      </w:r>
      <w:r w:rsidRPr="00EF78E7">
        <w:t>Сама фирма</w:t>
      </w:r>
      <w:r w:rsidR="00EF78E7" w:rsidRPr="00EF78E7">
        <w:t xml:space="preserve">? </w:t>
      </w:r>
      <w:r w:rsidRPr="00EF78E7">
        <w:t>Или с помощью агентов</w:t>
      </w:r>
      <w:r w:rsidR="00EF78E7" w:rsidRPr="00EF78E7">
        <w:t xml:space="preserve">? </w:t>
      </w:r>
      <w:r w:rsidRPr="00EF78E7">
        <w:t>Или с помощью дилерской сети</w:t>
      </w:r>
      <w:r w:rsidR="00EF78E7" w:rsidRPr="00EF78E7">
        <w:t xml:space="preserve">? </w:t>
      </w:r>
      <w:r w:rsidRPr="00EF78E7">
        <w:t>Чьей и на каких условиях</w:t>
      </w:r>
      <w:r w:rsidR="00EF78E7" w:rsidRPr="00EF78E7">
        <w:t xml:space="preserve">? </w:t>
      </w:r>
      <w:r w:rsidRPr="00EF78E7">
        <w:t>Какие необходимы меры по формированию, мобилизации и стимулированию системы реализации товаров и услуг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(8</w:t>
      </w:r>
      <w:r w:rsidR="00EF78E7" w:rsidRPr="00EF78E7">
        <w:t xml:space="preserve">) </w:t>
      </w:r>
      <w:r w:rsidRPr="00EF78E7">
        <w:t>Группы влияния (среда</w:t>
      </w:r>
      <w:r w:rsidR="00EF78E7" w:rsidRPr="00EF78E7">
        <w:t xml:space="preserve">)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От каких инстанций и социально-культурных сил зависит успех (или неудача</w:t>
      </w:r>
      <w:r w:rsidR="00EF78E7" w:rsidRPr="00EF78E7">
        <w:t xml:space="preserve">) </w:t>
      </w:r>
      <w:r w:rsidRPr="00EF78E7">
        <w:t>дела</w:t>
      </w:r>
      <w:r w:rsidR="00EF78E7" w:rsidRPr="00EF78E7">
        <w:t xml:space="preserve">? </w:t>
      </w:r>
      <w:r w:rsidRPr="00EF78E7">
        <w:t>Каковы позиция и отношение (в том числе, возможное</w:t>
      </w:r>
      <w:r w:rsidR="00EF78E7" w:rsidRPr="00EF78E7">
        <w:t xml:space="preserve">) </w:t>
      </w:r>
      <w:r w:rsidRPr="00EF78E7">
        <w:t>к программе властей, общественного мнения и общественных организаций, населения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В чем они совпадают с интересами фирмы и каким образом учитываются и координируются</w:t>
      </w:r>
      <w:r w:rsidR="00EF78E7" w:rsidRPr="00EF78E7">
        <w:t xml:space="preserve">? </w:t>
      </w:r>
      <w:r w:rsidRPr="00EF78E7">
        <w:t>В чем они противоречат интересам фирмы, и тогда</w:t>
      </w:r>
      <w:r w:rsidR="00EF78E7" w:rsidRPr="00EF78E7">
        <w:t xml:space="preserve"> - </w:t>
      </w:r>
      <w:r w:rsidRPr="00EF78E7">
        <w:t>как будут учтены и скорректированы возможные противодействия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(9</w:t>
      </w:r>
      <w:r w:rsidR="00EF78E7" w:rsidRPr="00EF78E7">
        <w:t xml:space="preserve">) </w:t>
      </w:r>
      <w:r w:rsidR="00EF78E7">
        <w:t xml:space="preserve">Факторы </w:t>
      </w:r>
      <w:r w:rsidRPr="00EF78E7">
        <w:t>успеха и</w:t>
      </w:r>
      <w:r w:rsidR="00EF78E7">
        <w:t xml:space="preserve"> </w:t>
      </w:r>
      <w:r w:rsidRPr="00EF78E7">
        <w:t>риска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Есл1Г№ё11еджеры и авторы проекта программы не видят или не могут указать эти факторы, их планы также останутся фантазией, представляющей, в лучшем случае, теоретический или лично-биографический интерес</w:t>
      </w:r>
      <w:r w:rsidR="00EF78E7" w:rsidRPr="00EF78E7">
        <w:t xml:space="preserve">. </w:t>
      </w:r>
      <w:r w:rsidRPr="00EF78E7">
        <w:t>Очень важно осознать и сформулировать основные факторы успеха и риска</w:t>
      </w:r>
      <w:r w:rsidR="00EF78E7" w:rsidRPr="00EF78E7">
        <w:t xml:space="preserve">. </w:t>
      </w:r>
      <w:r w:rsidRPr="00EF78E7">
        <w:t>Каковы финансовые, коммерческие риски фирмы при реализации данной программы</w:t>
      </w:r>
      <w:r w:rsidR="00EF78E7" w:rsidRPr="00EF78E7">
        <w:t xml:space="preserve">? </w:t>
      </w:r>
      <w:r w:rsidRPr="00EF78E7">
        <w:t>Каковы возможные меры их предупреждения и страхования</w:t>
      </w:r>
      <w:r w:rsidR="00EF78E7" w:rsidRPr="00EF78E7">
        <w:t xml:space="preserve">? </w:t>
      </w:r>
      <w:r w:rsidRPr="00EF78E7">
        <w:t>Существует ли и в чем угроза репутации фирмы, ее марке</w:t>
      </w:r>
      <w:r w:rsidR="00EF78E7" w:rsidRPr="00EF78E7">
        <w:t xml:space="preserve">? </w:t>
      </w:r>
      <w:r w:rsidRPr="00EF78E7">
        <w:t>Какие меры необходимы для их предотвращения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(10</w:t>
      </w:r>
      <w:r w:rsidR="00EF78E7" w:rsidRPr="00EF78E7">
        <w:t xml:space="preserve">) </w:t>
      </w:r>
      <w:r w:rsidRPr="00EF78E7">
        <w:t>Эффективность реализации</w:t>
      </w:r>
    </w:p>
    <w:p w:rsidR="0086114E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■ Речь идет о расчете (балансе, смете</w:t>
      </w:r>
      <w:r w:rsidR="00EF78E7" w:rsidRPr="00EF78E7">
        <w:t xml:space="preserve">) </w:t>
      </w:r>
      <w:r w:rsidRPr="00EF78E7">
        <w:t>затрат и доходов от реализации проекта</w:t>
      </w:r>
      <w:r w:rsidR="00EF78E7" w:rsidRPr="00EF78E7">
        <w:t xml:space="preserve">. </w:t>
      </w:r>
      <w:r w:rsidRPr="00EF78E7">
        <w:t>Как и между кем будет распределяться доход</w:t>
      </w:r>
      <w:r w:rsidR="00EF78E7" w:rsidRPr="00EF78E7">
        <w:t xml:space="preserve">? </w:t>
      </w:r>
      <w:r w:rsidRPr="00EF78E7">
        <w:t>Какие и куда будут выплачены налоги</w:t>
      </w:r>
      <w:r w:rsidR="00EF78E7" w:rsidRPr="00EF78E7">
        <w:t xml:space="preserve">? </w:t>
      </w:r>
      <w:r w:rsidRPr="00EF78E7">
        <w:t>С кем и какие предполагаются расчеты и выплаты</w:t>
      </w:r>
      <w:r w:rsidR="00EF78E7" w:rsidRPr="00EF78E7">
        <w:t xml:space="preserve">? </w:t>
      </w:r>
      <w:r w:rsidRPr="00EF78E7">
        <w:t>Будет ли получена прибыль</w:t>
      </w:r>
      <w:r w:rsidR="00EF78E7" w:rsidRPr="00EF78E7">
        <w:t xml:space="preserve">? </w:t>
      </w:r>
      <w:r w:rsidRPr="00EF78E7">
        <w:t>Как и между кем она будет распределена</w:t>
      </w:r>
      <w:r w:rsidR="00EF78E7" w:rsidRPr="00EF78E7">
        <w:t xml:space="preserve">? </w:t>
      </w:r>
      <w:r w:rsidRPr="00EF78E7">
        <w:t>Или весь доход будет реализован в рамках реализации программы и на развитие фирмы, как это и</w:t>
      </w:r>
      <w:r w:rsidR="00EF78E7">
        <w:t>меет место в случае нонпрофитной</w:t>
      </w:r>
      <w:r w:rsidRPr="00EF78E7">
        <w:t xml:space="preserve"> деятельности</w:t>
      </w:r>
      <w:r w:rsidR="00EF78E7" w:rsidRPr="00EF78E7">
        <w:t xml:space="preserve">?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Перечень характеристик ЗДА можно укрупнить (упростить</w:t>
      </w:r>
      <w:r w:rsidR="00EF78E7" w:rsidRPr="00EF78E7">
        <w:t xml:space="preserve">) </w:t>
      </w:r>
      <w:r w:rsidRPr="00EF78E7">
        <w:t>до схемы У</w:t>
      </w:r>
      <w:r w:rsidR="00EF78E7" w:rsidRPr="00EF78E7">
        <w:t xml:space="preserve">. </w:t>
      </w:r>
      <w:r w:rsidRPr="00EF78E7">
        <w:t>Фокса (см</w:t>
      </w:r>
      <w:r w:rsidR="00EF78E7" w:rsidRPr="00EF78E7">
        <w:t xml:space="preserve">. </w:t>
      </w:r>
      <w:r w:rsidR="00EF78E7">
        <w:t>рис.7</w:t>
      </w:r>
      <w:r w:rsidR="00EF78E7" w:rsidRPr="00EF78E7">
        <w:t xml:space="preserve">).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Исходить в описании и анализе ЗДА следует не только из реальных возможностей фирмы, но принимая в расчет ожидаемые изменения и перспективы</w:t>
      </w:r>
      <w:r w:rsidR="00EF78E7" w:rsidRPr="00EF78E7">
        <w:t xml:space="preserve">: </w:t>
      </w:r>
      <w:r w:rsidRPr="00EF78E7">
        <w:t xml:space="preserve">развитие базы, демографическую динамику, миграцию населения, появление квалифицированного персонала, специалистов, инфляцию, динамику моды, технологический прогресс и </w:t>
      </w:r>
      <w:r w:rsidR="00EF78E7">
        <w:t>т.п.</w:t>
      </w:r>
      <w:r w:rsidR="00EF78E7" w:rsidRPr="00EF78E7">
        <w:t xml:space="preserve"> </w:t>
      </w:r>
      <w:r w:rsidRPr="00EF78E7">
        <w:t>Ответы на эти вопросы и описывают ЗДА фирмы относительно конкретного товара</w:t>
      </w:r>
      <w:r w:rsidR="00EF78E7" w:rsidRPr="00EF78E7">
        <w:t xml:space="preserve">. </w:t>
      </w:r>
      <w:r w:rsidRPr="00EF78E7">
        <w:t>Характеризующие</w:t>
      </w:r>
      <w:r w:rsidR="00E311B0" w:rsidRPr="00EF78E7">
        <w:t xml:space="preserve"> </w:t>
      </w:r>
      <w:r w:rsidRPr="00EF78E7">
        <w:t>ЗДА факторы задают маркетинговый комплекс</w:t>
      </w:r>
      <w:r w:rsidR="00EF78E7" w:rsidRPr="00EF78E7">
        <w:t xml:space="preserve"> - </w:t>
      </w:r>
      <w:r w:rsidRPr="00EF78E7">
        <w:t>целостную систему маркетинга относительно конкретного товара или услуги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Маркетинговый комплекс строится с учетом двух основных групп факторов (сил</w:t>
      </w:r>
      <w:r w:rsidR="00EF78E7" w:rsidRPr="00EF78E7">
        <w:t>),</w:t>
      </w:r>
      <w:r w:rsidRPr="00EF78E7">
        <w:t xml:space="preserve"> оказывающих на него влияние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(А</w:t>
      </w:r>
      <w:r w:rsidR="00EF78E7" w:rsidRPr="00EF78E7">
        <w:t xml:space="preserve">) </w:t>
      </w:r>
      <w:r w:rsidRPr="00EF78E7">
        <w:t>Внешние факторы (факторы рынка и среды</w:t>
      </w:r>
      <w:r w:rsidR="00EF78E7" w:rsidRPr="00EF78E7">
        <w:t>),</w:t>
      </w:r>
      <w:r w:rsidRPr="00EF78E7">
        <w:t xml:space="preserve"> в том числе</w:t>
      </w:r>
      <w:r w:rsidR="00EF78E7" w:rsidRPr="00EF78E7">
        <w:t xml:space="preserve">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1</w:t>
      </w:r>
      <w:r w:rsidR="00EF78E7" w:rsidRPr="00EF78E7">
        <w:t xml:space="preserve">. </w:t>
      </w:r>
      <w:r w:rsidRPr="00EF78E7">
        <w:t>Привычки и поведение потребителей (в том числе</w:t>
      </w:r>
      <w:r w:rsidR="00E311B0" w:rsidRPr="00EF78E7">
        <w:t xml:space="preserve"> </w:t>
      </w:r>
      <w:r w:rsidRPr="00EF78E7">
        <w:t>потенциальных клиентов</w:t>
      </w:r>
      <w:r w:rsidR="00EF78E7" w:rsidRPr="00EF78E7">
        <w:t xml:space="preserve">):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Мотивации потребления (что заставляет приобретать</w:t>
      </w:r>
      <w:r w:rsidR="00E311B0" w:rsidRPr="00EF78E7">
        <w:t xml:space="preserve"> </w:t>
      </w:r>
      <w:r w:rsidRPr="00EF78E7">
        <w:t>товары и пользоваться услугами</w:t>
      </w:r>
      <w:r w:rsidR="00EF78E7" w:rsidRPr="00EF78E7">
        <w:t xml:space="preserve">?);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Привычки и поведение при покупке (кто и как приобретает этот товар</w:t>
      </w:r>
      <w:r w:rsidR="00EF78E7" w:rsidRPr="00EF78E7">
        <w:t xml:space="preserve">?);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Тенденции разви</w:t>
      </w:r>
      <w:r w:rsidR="00E311B0" w:rsidRPr="00EF78E7">
        <w:t>тия и изменения привычек и пове</w:t>
      </w:r>
      <w:r w:rsidRPr="00EF78E7">
        <w:t>дения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2</w:t>
      </w:r>
      <w:r w:rsidR="00EF78E7" w:rsidRPr="00EF78E7">
        <w:t xml:space="preserve">. </w:t>
      </w:r>
      <w:r w:rsidRPr="00EF78E7">
        <w:t>Методы торговли (сбыта, реализации, распределения</w:t>
      </w:r>
      <w:r w:rsidR="00EF78E7" w:rsidRPr="00EF78E7">
        <w:t xml:space="preserve">) </w:t>
      </w:r>
      <w:r w:rsidRPr="00EF78E7">
        <w:t>и отношение сбытовой сети к товару</w:t>
      </w:r>
      <w:r w:rsidR="00EF78E7" w:rsidRPr="00EF78E7">
        <w:t xml:space="preserve">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 xml:space="preserve">Структура сбытовой сети, занимающейся реализацией товара или услуг (агенты, дилеры, дистрибьютеры и </w:t>
      </w:r>
      <w:r w:rsidR="00EF78E7" w:rsidRPr="00EF78E7">
        <w:t xml:space="preserve">т.д.);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Мотивации торговой сети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Практика реализации и торговых отношений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Динамика тенденций в практике, методах и отношении сети реализации к товару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3</w:t>
      </w:r>
      <w:r w:rsidR="00EF78E7" w:rsidRPr="00EF78E7">
        <w:t xml:space="preserve">. </w:t>
      </w:r>
      <w:r w:rsidRPr="00EF78E7">
        <w:t>Конкуренция</w:t>
      </w:r>
      <w:r w:rsidR="00EF78E7" w:rsidRPr="00EF78E7">
        <w:t xml:space="preserve">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Способы конкуренции (по ценам, по качеству товаров</w:t>
      </w:r>
      <w:r w:rsidR="00E311B0" w:rsidRPr="00EF78E7">
        <w:t xml:space="preserve"> </w:t>
      </w:r>
      <w:r w:rsidRPr="00EF78E7">
        <w:t xml:space="preserve">и услуг и </w:t>
      </w:r>
      <w:r w:rsidR="00EF78E7" w:rsidRPr="00EF78E7">
        <w:t xml:space="preserve">т.д.);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Имеющийся на рынке выбор потребителя (по товару,</w:t>
      </w:r>
      <w:r w:rsidR="00E311B0" w:rsidRPr="00EF78E7">
        <w:t xml:space="preserve"> </w:t>
      </w:r>
      <w:r w:rsidRPr="00EF78E7">
        <w:t>по целям, по сервису</w:t>
      </w:r>
      <w:r w:rsidR="00EF78E7" w:rsidRPr="00EF78E7">
        <w:t xml:space="preserve">);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Положение фирмы на рынке</w:t>
      </w:r>
      <w:r w:rsidR="00EF78E7" w:rsidRPr="00EF78E7">
        <w:t xml:space="preserve"> - </w:t>
      </w:r>
      <w:r w:rsidRPr="00EF78E7">
        <w:t>объем ее реализации,</w:t>
      </w:r>
      <w:r w:rsidR="00E311B0" w:rsidRPr="00EF78E7">
        <w:t xml:space="preserve"> </w:t>
      </w:r>
      <w:r w:rsidRPr="00EF78E7">
        <w:t>доля на рынке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Имеющиеся формы непрямой конкуренции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Планы и тенденции бизнеса конкурентов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Возможная реакция конкурентов на планы фирмы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4</w:t>
      </w:r>
      <w:r w:rsidR="00EF78E7" w:rsidRPr="00EF78E7">
        <w:t xml:space="preserve">. </w:t>
      </w:r>
      <w:r w:rsidRPr="00EF78E7">
        <w:t>Государственное регулирование рынка и контроль</w:t>
      </w:r>
      <w:r w:rsidR="00EF78E7" w:rsidRPr="00EF78E7">
        <w:t xml:space="preserve">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В отношении данного товара или товарной группы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В отношении цен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В отношении методов конкуренции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В отношении рекламы и продвижения товаров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5</w:t>
      </w:r>
      <w:r w:rsidR="00EF78E7" w:rsidRPr="00EF78E7">
        <w:t xml:space="preserve">. </w:t>
      </w:r>
      <w:r w:rsidRPr="00EF78E7">
        <w:t>Социально-культурная среда</w:t>
      </w:r>
      <w:r w:rsidR="00EF78E7" w:rsidRPr="00EF78E7">
        <w:t xml:space="preserve">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Позиции, интересы и практика властных структур</w:t>
      </w:r>
      <w:r w:rsidR="00E311B0" w:rsidRPr="00EF78E7">
        <w:t xml:space="preserve"> </w:t>
      </w:r>
      <w:r w:rsidRPr="00EF78E7">
        <w:t>(представительных, исполнительных, судебных органов власти</w:t>
      </w:r>
      <w:r w:rsidR="00EF78E7" w:rsidRPr="00EF78E7">
        <w:t xml:space="preserve">);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Позиции и практика средств массовой информации</w:t>
      </w:r>
      <w:r w:rsidR="00E311B0" w:rsidRPr="00EF78E7">
        <w:t xml:space="preserve"> </w:t>
      </w:r>
      <w:r w:rsidRPr="00EF78E7">
        <w:t>(ТВ, пресса, радио</w:t>
      </w:r>
      <w:r w:rsidR="00EF78E7" w:rsidRPr="00EF78E7">
        <w:t xml:space="preserve">) </w:t>
      </w:r>
      <w:r w:rsidRPr="00EF78E7">
        <w:t>относительно данной зоны деловой активности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Позиции, интересы и практика общественных организаций</w:t>
      </w:r>
      <w:r w:rsidR="00EF78E7" w:rsidRPr="00EF78E7">
        <w:t xml:space="preserve">: </w:t>
      </w:r>
      <w:r w:rsidRPr="00EF78E7">
        <w:t xml:space="preserve">партий, профсоюзов, движений, фондов и </w:t>
      </w:r>
      <w:r w:rsidR="00EF78E7">
        <w:t>т.п.</w:t>
      </w:r>
      <w:r w:rsidR="00EF78E7" w:rsidRPr="00EF78E7">
        <w:t xml:space="preserve">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Общественное мнение населения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(Б</w:t>
      </w:r>
      <w:r w:rsidR="00EF78E7" w:rsidRPr="00EF78E7">
        <w:t xml:space="preserve">) </w:t>
      </w:r>
      <w:r w:rsidRPr="00EF78E7">
        <w:t>Внутренние факторы или факторы производителя, в том числе</w:t>
      </w:r>
      <w:r w:rsidR="00EF78E7" w:rsidRPr="00EF78E7">
        <w:t xml:space="preserve">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1</w:t>
      </w:r>
      <w:r w:rsidR="00EF78E7" w:rsidRPr="00EF78E7">
        <w:t xml:space="preserve">. </w:t>
      </w:r>
      <w:r w:rsidRPr="00EF78E7">
        <w:t>Товар (услуга</w:t>
      </w:r>
      <w:r w:rsidR="00EF78E7" w:rsidRPr="00EF78E7">
        <w:t xml:space="preserve">):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 xml:space="preserve">Характеристика товара, отношения его потребительских, технических и </w:t>
      </w:r>
      <w:r w:rsidR="00EF78E7" w:rsidRPr="00EF78E7">
        <w:t xml:space="preserve">т.д. </w:t>
      </w:r>
      <w:r w:rsidRPr="00EF78E7">
        <w:t>качеств и особенностей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2</w:t>
      </w:r>
      <w:r w:rsidR="00EF78E7" w:rsidRPr="00EF78E7">
        <w:t xml:space="preserve">. </w:t>
      </w:r>
      <w:r w:rsidRPr="00EF78E7">
        <w:t>Цены</w:t>
      </w:r>
      <w:r w:rsidR="00EF78E7" w:rsidRPr="00EF78E7">
        <w:t xml:space="preserve">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Уровень цен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Психологические особенности ценообразования (например, целесообразно округление цен или нет</w:t>
      </w:r>
      <w:r w:rsidR="00EF78E7" w:rsidRPr="00EF78E7">
        <w:t xml:space="preserve">);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Определение ценовой политики фирмы</w:t>
      </w:r>
      <w:r w:rsidR="00EF78E7" w:rsidRPr="00EF78E7">
        <w:t xml:space="preserve">: </w:t>
      </w:r>
      <w:r w:rsidRPr="00EF78E7">
        <w:t>твердая или</w:t>
      </w:r>
      <w:r w:rsidR="00EF78E7" w:rsidRPr="00EF78E7">
        <w:t xml:space="preserve"> </w:t>
      </w:r>
      <w:r w:rsidRPr="00EF78E7">
        <w:t xml:space="preserve">изменяющаяся цена, районирование цен и </w:t>
      </w:r>
      <w:r w:rsidR="00EF78E7">
        <w:t>т.п.</w:t>
      </w:r>
      <w:r w:rsidR="00EF78E7" w:rsidRPr="00EF78E7">
        <w:t xml:space="preserve">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Торговая марка</w:t>
      </w:r>
      <w:r w:rsidR="00EF78E7" w:rsidRPr="00EF78E7">
        <w:t xml:space="preserve"> - </w:t>
      </w:r>
      <w:r w:rsidRPr="00EF78E7">
        <w:t>отдельная или единая с другими фирмами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Торговая сеть</w:t>
      </w:r>
      <w:r w:rsidR="00EF78E7" w:rsidRPr="00EF78E7">
        <w:t xml:space="preserve">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Методы реализации и продажи (непосредственно потребителям, через розничную торговлю, через оптовую сеть, агентами или иными каналами сбыта</w:t>
      </w:r>
      <w:r w:rsidR="00EF78E7" w:rsidRPr="00EF78E7">
        <w:t xml:space="preserve">);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Характер и степень</w:t>
      </w:r>
      <w:r w:rsidR="00E311B0" w:rsidRPr="00EF78E7">
        <w:t xml:space="preserve"> представительства дилеров в ра</w:t>
      </w:r>
      <w:r w:rsidRPr="00EF78E7">
        <w:t>боте фирмы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5</w:t>
      </w:r>
      <w:r w:rsidR="00EF78E7" w:rsidRPr="00EF78E7">
        <w:t xml:space="preserve">. </w:t>
      </w:r>
      <w:r w:rsidRPr="00EF78E7">
        <w:t>Реклама</w:t>
      </w:r>
      <w:r w:rsidR="00EF78E7" w:rsidRPr="00EF78E7">
        <w:t xml:space="preserve">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Способы рекламы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Виды рекламы для потребителей и для торговых</w:t>
      </w:r>
      <w:r w:rsidR="00E311B0" w:rsidRPr="00EF78E7">
        <w:t xml:space="preserve"> </w:t>
      </w:r>
      <w:r w:rsidRPr="00EF78E7">
        <w:t>структур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Роль рекламы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Упаковка товара или услуги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Подача товара или услуги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Обслуживание (сервисные услуги</w:t>
      </w:r>
      <w:r w:rsidR="00EF78E7" w:rsidRPr="00EF78E7">
        <w:t xml:space="preserve">).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Перемещение товара</w:t>
      </w:r>
      <w:r w:rsidR="00EF78E7" w:rsidRPr="00EF78E7">
        <w:t xml:space="preserve">: </w:t>
      </w:r>
      <w:r w:rsidRPr="00EF78E7">
        <w:t>складирование, перевозка</w:t>
      </w:r>
      <w:r w:rsidR="00EF78E7" w:rsidRPr="00EF78E7">
        <w:t xml:space="preserve">.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10</w:t>
      </w:r>
      <w:r w:rsidR="00EF78E7" w:rsidRPr="00EF78E7">
        <w:t xml:space="preserve">. </w:t>
      </w:r>
      <w:r w:rsidRPr="00EF78E7">
        <w:t>Информационное обеспечение</w:t>
      </w:r>
      <w:r w:rsidR="00EF78E7" w:rsidRPr="00EF78E7">
        <w:t xml:space="preserve">: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Способы сбора информации о реализации товара и</w:t>
      </w:r>
      <w:r w:rsidR="00E311B0" w:rsidRPr="00EF78E7">
        <w:t xml:space="preserve"> </w:t>
      </w:r>
      <w:r w:rsidRPr="00EF78E7">
        <w:t>реакции рынка и среды</w:t>
      </w:r>
      <w:r w:rsidR="00EF78E7" w:rsidRPr="00EF78E7">
        <w:t xml:space="preserve">; </w:t>
      </w:r>
    </w:p>
    <w:p w:rsidR="001210B0" w:rsidRP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Используемые информационные технологии</w:t>
      </w:r>
      <w:r w:rsidR="00EF78E7" w:rsidRPr="00EF78E7">
        <w:t xml:space="preserve">; </w:t>
      </w:r>
    </w:p>
    <w:p w:rsidR="00EF78E7" w:rsidRDefault="001210B0" w:rsidP="00EF78E7">
      <w:pPr>
        <w:widowControl w:val="0"/>
        <w:autoSpaceDE w:val="0"/>
        <w:autoSpaceDN w:val="0"/>
        <w:adjustRightInd w:val="0"/>
        <w:ind w:firstLine="709"/>
      </w:pPr>
      <w:r w:rsidRPr="00EF78E7">
        <w:t>Методика учета и контроля</w:t>
      </w:r>
      <w:r w:rsidR="00EF78E7" w:rsidRPr="00EF78E7">
        <w:t xml:space="preserve">. </w:t>
      </w:r>
    </w:p>
    <w:p w:rsidR="0086114E" w:rsidRPr="00EF78E7" w:rsidRDefault="0086114E" w:rsidP="00EF78E7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86114E" w:rsidRPr="00EF78E7" w:rsidSect="00EF78E7">
      <w:headerReference w:type="default" r:id="rId7"/>
      <w:footerReference w:type="default" r:id="rId8"/>
      <w:pgSz w:w="11906" w:h="16838" w:code="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4DC" w:rsidRDefault="002D04DC" w:rsidP="0050101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separator/>
      </w:r>
    </w:p>
  </w:endnote>
  <w:endnote w:type="continuationSeparator" w:id="0">
    <w:p w:rsidR="002D04DC" w:rsidRDefault="002D04DC" w:rsidP="0050101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8E7" w:rsidRPr="00EF78E7" w:rsidRDefault="00EF78E7" w:rsidP="00EF78E7">
    <w:pPr>
      <w:pStyle w:val="a8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4DC" w:rsidRDefault="002D04DC" w:rsidP="0050101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separator/>
      </w:r>
    </w:p>
  </w:footnote>
  <w:footnote w:type="continuationSeparator" w:id="0">
    <w:p w:rsidR="002D04DC" w:rsidRDefault="002D04DC" w:rsidP="00501016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8E7" w:rsidRDefault="00287A29" w:rsidP="00EF78E7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EF78E7" w:rsidRDefault="00EF78E7" w:rsidP="00EF78E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2262248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DD65DB3"/>
    <w:multiLevelType w:val="singleLevel"/>
    <w:tmpl w:val="0928BA5C"/>
    <w:lvl w:ilvl="0">
      <w:start w:val="3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3">
    <w:nsid w:val="3388387A"/>
    <w:multiLevelType w:val="hybridMultilevel"/>
    <w:tmpl w:val="A7F4B16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D762C1"/>
    <w:multiLevelType w:val="singleLevel"/>
    <w:tmpl w:val="42262248"/>
    <w:lvl w:ilvl="0">
      <w:numFmt w:val="decimal"/>
      <w:lvlText w:val="*"/>
      <w:lvlJc w:val="left"/>
    </w:lvl>
  </w:abstractNum>
  <w:abstractNum w:abstractNumId="5">
    <w:nsid w:val="65885B37"/>
    <w:multiLevelType w:val="singleLevel"/>
    <w:tmpl w:val="23FCDA22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6">
    <w:nsid w:val="67590A94"/>
    <w:multiLevelType w:val="singleLevel"/>
    <w:tmpl w:val="0928BA5C"/>
    <w:lvl w:ilvl="0">
      <w:start w:val="6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2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5"/>
    <w:lvlOverride w:ilvl="0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  <w:lvlOverride w:ilvl="0">
      <w:startOverride w:val="3"/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6"/>
    <w:lvlOverride w:ilvl="0">
      <w:startOverride w:val="6"/>
    </w:lvlOverride>
  </w:num>
  <w:num w:numId="11">
    <w:abstractNumId w:val="3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016"/>
    <w:rsid w:val="001210B0"/>
    <w:rsid w:val="00246CEA"/>
    <w:rsid w:val="00287A29"/>
    <w:rsid w:val="002D04DC"/>
    <w:rsid w:val="002D196A"/>
    <w:rsid w:val="0033210C"/>
    <w:rsid w:val="003E7E87"/>
    <w:rsid w:val="00501016"/>
    <w:rsid w:val="00584C92"/>
    <w:rsid w:val="00676B20"/>
    <w:rsid w:val="007222C2"/>
    <w:rsid w:val="007F09A2"/>
    <w:rsid w:val="00845507"/>
    <w:rsid w:val="0086114E"/>
    <w:rsid w:val="00937F22"/>
    <w:rsid w:val="009D10F7"/>
    <w:rsid w:val="00A03754"/>
    <w:rsid w:val="00A72D0C"/>
    <w:rsid w:val="00A812D1"/>
    <w:rsid w:val="00AC73C2"/>
    <w:rsid w:val="00BA3093"/>
    <w:rsid w:val="00BC0A5D"/>
    <w:rsid w:val="00BF341F"/>
    <w:rsid w:val="00BF44F0"/>
    <w:rsid w:val="00C30F3C"/>
    <w:rsid w:val="00CC5C14"/>
    <w:rsid w:val="00D52CBB"/>
    <w:rsid w:val="00E311B0"/>
    <w:rsid w:val="00E6173B"/>
    <w:rsid w:val="00E97567"/>
    <w:rsid w:val="00E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DA12EF-571D-4F62-842B-F7389C29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EF78E7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F78E7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F78E7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F78E7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F78E7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F78E7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F78E7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F78E7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F78E7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uiPriority w:val="99"/>
    <w:rsid w:val="00EF78E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styleId="a8">
    <w:name w:val="footer"/>
    <w:basedOn w:val="a2"/>
    <w:link w:val="a9"/>
    <w:uiPriority w:val="99"/>
    <w:semiHidden/>
    <w:rsid w:val="00EF78E7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9">
    <w:name w:val="Нижній колонтитул Знак"/>
    <w:link w:val="a8"/>
    <w:uiPriority w:val="99"/>
    <w:semiHidden/>
    <w:locked/>
    <w:rsid w:val="00EF78E7"/>
    <w:rPr>
      <w:sz w:val="28"/>
      <w:szCs w:val="28"/>
      <w:lang w:val="ru-RU" w:eastAsia="ru-RU"/>
    </w:rPr>
  </w:style>
  <w:style w:type="paragraph" w:styleId="a7">
    <w:name w:val="Body Text"/>
    <w:basedOn w:val="a2"/>
    <w:link w:val="aa"/>
    <w:uiPriority w:val="99"/>
    <w:rsid w:val="00EF78E7"/>
    <w:pPr>
      <w:widowControl w:val="0"/>
      <w:autoSpaceDE w:val="0"/>
      <w:autoSpaceDN w:val="0"/>
      <w:adjustRightInd w:val="0"/>
      <w:ind w:firstLine="709"/>
    </w:pPr>
  </w:style>
  <w:style w:type="character" w:customStyle="1" w:styleId="11">
    <w:name w:val="Текст Знак1"/>
    <w:link w:val="ab"/>
    <w:uiPriority w:val="99"/>
    <w:locked/>
    <w:rsid w:val="00EF78E7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a">
    <w:name w:val="Основний текст Знак"/>
    <w:link w:val="a7"/>
    <w:uiPriority w:val="99"/>
    <w:semiHidden/>
    <w:rPr>
      <w:rFonts w:ascii="Times New Roman" w:hAnsi="Times New Roman"/>
      <w:sz w:val="28"/>
      <w:szCs w:val="28"/>
    </w:rPr>
  </w:style>
  <w:style w:type="character" w:customStyle="1" w:styleId="ac">
    <w:name w:val="Верхний колонтитул Знак"/>
    <w:uiPriority w:val="99"/>
    <w:rsid w:val="00EF78E7"/>
    <w:rPr>
      <w:kern w:val="16"/>
      <w:sz w:val="24"/>
      <w:szCs w:val="24"/>
    </w:rPr>
  </w:style>
  <w:style w:type="paragraph" w:customStyle="1" w:styleId="ad">
    <w:name w:val="выделение"/>
    <w:uiPriority w:val="99"/>
    <w:rsid w:val="00EF78E7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EF78E7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EF78E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EF78E7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ий текст з відступом Знак"/>
    <w:link w:val="af"/>
    <w:uiPriority w:val="99"/>
    <w:semiHidden/>
    <w:rPr>
      <w:rFonts w:ascii="Times New Roman" w:hAnsi="Times New Roman"/>
      <w:sz w:val="28"/>
      <w:szCs w:val="28"/>
    </w:rPr>
  </w:style>
  <w:style w:type="paragraph" w:styleId="ab">
    <w:name w:val="Plain Text"/>
    <w:basedOn w:val="a2"/>
    <w:link w:val="11"/>
    <w:uiPriority w:val="99"/>
    <w:rsid w:val="00EF78E7"/>
    <w:pPr>
      <w:widowControl w:val="0"/>
      <w:autoSpaceDE w:val="0"/>
      <w:autoSpaceDN w:val="0"/>
      <w:adjustRightInd w:val="0"/>
      <w:ind w:firstLine="709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22">
    <w:name w:val="Знак Знак2"/>
    <w:uiPriority w:val="99"/>
    <w:semiHidden/>
    <w:locked/>
    <w:rsid w:val="00EF78E7"/>
    <w:rPr>
      <w:noProof/>
      <w:kern w:val="16"/>
      <w:sz w:val="28"/>
      <w:szCs w:val="28"/>
      <w:lang w:val="ru-RU" w:eastAsia="ru-RU"/>
    </w:rPr>
  </w:style>
  <w:style w:type="character" w:styleId="af2">
    <w:name w:val="endnote reference"/>
    <w:uiPriority w:val="99"/>
    <w:semiHidden/>
    <w:rsid w:val="00EF78E7"/>
    <w:rPr>
      <w:vertAlign w:val="superscript"/>
    </w:rPr>
  </w:style>
  <w:style w:type="character" w:styleId="af3">
    <w:name w:val="footnote reference"/>
    <w:uiPriority w:val="99"/>
    <w:semiHidden/>
    <w:rsid w:val="00EF78E7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EF78E7"/>
    <w:pPr>
      <w:widowControl w:val="0"/>
      <w:numPr>
        <w:numId w:val="11"/>
      </w:numPr>
      <w:autoSpaceDE w:val="0"/>
      <w:autoSpaceDN w:val="0"/>
      <w:adjustRightInd w:val="0"/>
      <w:jc w:val="left"/>
    </w:pPr>
  </w:style>
  <w:style w:type="character" w:styleId="af4">
    <w:name w:val="page number"/>
    <w:uiPriority w:val="99"/>
    <w:rsid w:val="00EF78E7"/>
  </w:style>
  <w:style w:type="character" w:customStyle="1" w:styleId="af5">
    <w:name w:val="номер страницы"/>
    <w:uiPriority w:val="99"/>
    <w:rsid w:val="00EF78E7"/>
    <w:rPr>
      <w:sz w:val="28"/>
      <w:szCs w:val="28"/>
    </w:rPr>
  </w:style>
  <w:style w:type="paragraph" w:styleId="af6">
    <w:name w:val="Normal (Web)"/>
    <w:basedOn w:val="a2"/>
    <w:uiPriority w:val="99"/>
    <w:rsid w:val="00EF78E7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EF78E7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3">
    <w:name w:val="toc 2"/>
    <w:basedOn w:val="a2"/>
    <w:next w:val="a2"/>
    <w:autoRedefine/>
    <w:uiPriority w:val="99"/>
    <w:semiHidden/>
    <w:rsid w:val="00EF78E7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F78E7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F78E7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F78E7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EF78E7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EF78E7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EF78E7"/>
    <w:pPr>
      <w:numPr>
        <w:numId w:val="12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F78E7"/>
    <w:pPr>
      <w:numPr>
        <w:numId w:val="13"/>
      </w:numPr>
      <w:tabs>
        <w:tab w:val="num" w:pos="1077"/>
      </w:tabs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F78E7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F78E7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EF78E7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F78E7"/>
    <w:rPr>
      <w:i/>
      <w:iCs/>
    </w:rPr>
  </w:style>
  <w:style w:type="paragraph" w:customStyle="1" w:styleId="af7">
    <w:name w:val="схема"/>
    <w:basedOn w:val="a2"/>
    <w:autoRedefine/>
    <w:uiPriority w:val="99"/>
    <w:rsid w:val="00EF78E7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8">
    <w:name w:val="ТАБЛИЦА"/>
    <w:next w:val="a2"/>
    <w:autoRedefine/>
    <w:uiPriority w:val="99"/>
    <w:rsid w:val="00EF78E7"/>
    <w:pPr>
      <w:spacing w:line="360" w:lineRule="auto"/>
    </w:pPr>
    <w:rPr>
      <w:rFonts w:ascii="Times New Roman" w:hAnsi="Times New Roman"/>
      <w:color w:val="000000"/>
    </w:rPr>
  </w:style>
  <w:style w:type="paragraph" w:styleId="af9">
    <w:name w:val="endnote text"/>
    <w:basedOn w:val="a2"/>
    <w:link w:val="afa"/>
    <w:uiPriority w:val="99"/>
    <w:semiHidden/>
    <w:rsid w:val="00EF78E7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a">
    <w:name w:val="Текст кінцевої виноски Знак"/>
    <w:link w:val="af9"/>
    <w:uiPriority w:val="99"/>
    <w:semiHidden/>
    <w:rPr>
      <w:rFonts w:ascii="Times New Roman" w:hAnsi="Times New Roman"/>
      <w:sz w:val="20"/>
      <w:szCs w:val="20"/>
    </w:rPr>
  </w:style>
  <w:style w:type="paragraph" w:styleId="afb">
    <w:name w:val="footnote text"/>
    <w:basedOn w:val="a2"/>
    <w:link w:val="afc"/>
    <w:autoRedefine/>
    <w:uiPriority w:val="99"/>
    <w:semiHidden/>
    <w:rsid w:val="00EF78E7"/>
    <w:pPr>
      <w:autoSpaceDE w:val="0"/>
      <w:autoSpaceDN w:val="0"/>
      <w:ind w:firstLine="709"/>
    </w:pPr>
    <w:rPr>
      <w:sz w:val="20"/>
      <w:szCs w:val="20"/>
    </w:rPr>
  </w:style>
  <w:style w:type="character" w:customStyle="1" w:styleId="afc">
    <w:name w:val="Текст виноски Знак"/>
    <w:link w:val="afb"/>
    <w:uiPriority w:val="99"/>
    <w:semiHidden/>
    <w:rPr>
      <w:rFonts w:ascii="Times New Roman" w:hAnsi="Times New Roman"/>
      <w:sz w:val="20"/>
      <w:szCs w:val="20"/>
    </w:rPr>
  </w:style>
  <w:style w:type="paragraph" w:customStyle="1" w:styleId="afd">
    <w:name w:val="титут"/>
    <w:autoRedefine/>
    <w:uiPriority w:val="99"/>
    <w:rsid w:val="00EF78E7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e">
    <w:name w:val="Block Text"/>
    <w:basedOn w:val="a2"/>
    <w:uiPriority w:val="99"/>
    <w:rsid w:val="00EF78E7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7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5629</Words>
  <Characters>32089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Безработица: сущность, формы, социально-экономические последствия</vt:lpstr>
    </vt:vector>
  </TitlesOfParts>
  <Company/>
  <LinksUpToDate>false</LinksUpToDate>
  <CharactersWithSpaces>37643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Безработица: сущность, формы, социально-экономические последствия</dc:title>
  <dc:subject/>
  <dc:creator>1</dc:creator>
  <cp:keywords/>
  <dc:description/>
  <cp:lastModifiedBy>Irina</cp:lastModifiedBy>
  <cp:revision>2</cp:revision>
  <dcterms:created xsi:type="dcterms:W3CDTF">2014-08-08T10:41:00Z</dcterms:created>
  <dcterms:modified xsi:type="dcterms:W3CDTF">2014-08-08T10:41:00Z</dcterms:modified>
</cp:coreProperties>
</file>