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0C1" w:rsidRPr="000E1B45" w:rsidRDefault="000B70C1" w:rsidP="000B70C1">
      <w:pPr>
        <w:spacing w:before="120"/>
        <w:jc w:val="center"/>
        <w:rPr>
          <w:b/>
          <w:bCs/>
          <w:sz w:val="32"/>
          <w:szCs w:val="32"/>
        </w:rPr>
      </w:pPr>
      <w:r w:rsidRPr="000E1B45">
        <w:rPr>
          <w:b/>
          <w:bCs/>
          <w:sz w:val="32"/>
          <w:szCs w:val="32"/>
        </w:rPr>
        <w:t>Расчёт экономической эффективности сети, основанной на транслировании информации</w:t>
      </w:r>
    </w:p>
    <w:p w:rsidR="000B70C1" w:rsidRPr="000E1B45" w:rsidRDefault="000B70C1" w:rsidP="000B70C1">
      <w:pPr>
        <w:spacing w:before="120"/>
        <w:jc w:val="center"/>
        <w:rPr>
          <w:b/>
          <w:bCs/>
          <w:sz w:val="28"/>
          <w:szCs w:val="28"/>
        </w:rPr>
      </w:pPr>
      <w:r w:rsidRPr="000E1B45">
        <w:rPr>
          <w:b/>
          <w:bCs/>
          <w:sz w:val="28"/>
          <w:szCs w:val="28"/>
        </w:rPr>
        <w:t>Введение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Основные факторы, вызвавшие развитие интерсетей. Идея создания персональной ЭВМ, прообраза современного персонального компьютера,</w:t>
      </w:r>
      <w:r>
        <w:t xml:space="preserve"> </w:t>
      </w:r>
      <w:r w:rsidRPr="00EF1B13">
        <w:t>впервые была воплощена в жизнь в середине 70-х</w:t>
      </w:r>
      <w:r>
        <w:t xml:space="preserve"> </w:t>
      </w:r>
      <w:r w:rsidRPr="00EF1B13">
        <w:t>годов. Именно</w:t>
      </w:r>
      <w:r>
        <w:t xml:space="preserve"> </w:t>
      </w:r>
      <w:r w:rsidRPr="00EF1B13">
        <w:t>для</w:t>
      </w:r>
      <w:r>
        <w:t xml:space="preserve"> </w:t>
      </w:r>
      <w:r w:rsidRPr="00EF1B13">
        <w:t>того</w:t>
      </w:r>
      <w:r>
        <w:t xml:space="preserve"> </w:t>
      </w:r>
      <w:r w:rsidRPr="00EF1B13">
        <w:t>времени</w:t>
      </w:r>
      <w:r>
        <w:t xml:space="preserve"> </w:t>
      </w:r>
      <w:r w:rsidRPr="00EF1B13">
        <w:t>характерен процесс "поляризации" в технике электронных вычислительных машин.</w:t>
      </w:r>
      <w:r>
        <w:t xml:space="preserve"> </w:t>
      </w:r>
      <w:r w:rsidRPr="00EF1B13">
        <w:t>С одной стороны исследования в данной</w:t>
      </w:r>
      <w:r>
        <w:t xml:space="preserve"> </w:t>
      </w:r>
      <w:r w:rsidRPr="00EF1B13">
        <w:t>области были направлены на создание вычислительных машин коллективного пользования, с "очень большими</w:t>
      </w:r>
      <w:r>
        <w:t xml:space="preserve"> </w:t>
      </w:r>
      <w:r w:rsidRPr="00EF1B13">
        <w:t>объемами</w:t>
      </w:r>
      <w:r>
        <w:t xml:space="preserve"> </w:t>
      </w:r>
      <w:r w:rsidRPr="00EF1B13">
        <w:t>оперативной</w:t>
      </w:r>
      <w:r>
        <w:t xml:space="preserve"> </w:t>
      </w:r>
      <w:r w:rsidRPr="00EF1B13">
        <w:t>памяти", как гласит научная литература тех лет; быстродействие машин должно было достигнуть нескольких десятков миллионов операций в секунду, – такие</w:t>
      </w:r>
      <w:r>
        <w:t xml:space="preserve"> </w:t>
      </w:r>
      <w:r w:rsidRPr="00EF1B13">
        <w:t>параметры и определяли понятие сверхмощных ЭВМ.</w:t>
      </w:r>
      <w:r>
        <w:t xml:space="preserve"> </w:t>
      </w:r>
      <w:r w:rsidRPr="00EF1B13">
        <w:t>С другой стороны, появилось тяготение к проектированию машин</w:t>
      </w:r>
      <w:r>
        <w:t xml:space="preserve"> </w:t>
      </w:r>
      <w:r w:rsidRPr="00EF1B13">
        <w:t>индивидуального</w:t>
      </w:r>
      <w:r>
        <w:t xml:space="preserve"> </w:t>
      </w:r>
      <w:r w:rsidRPr="00EF1B13">
        <w:t>пользования: для управления технологическими процессами и обработки экспериментальных данных в исследовательских лабораториях создаются малые вычислительные машины, так называемые мини-ЭВМ – малогабаритные компьютеры со сравнительным быстродействием.</w:t>
      </w:r>
      <w:r>
        <w:t xml:space="preserve"> </w:t>
      </w:r>
      <w:r w:rsidRPr="00EF1B13">
        <w:t>Впервые появилась реальная</w:t>
      </w:r>
      <w:r>
        <w:t xml:space="preserve"> </w:t>
      </w:r>
      <w:r w:rsidRPr="00EF1B13">
        <w:t>возможность</w:t>
      </w:r>
      <w:r>
        <w:t xml:space="preserve"> </w:t>
      </w:r>
      <w:r w:rsidRPr="00EF1B13">
        <w:t>создания настольных ЭВМ,</w:t>
      </w:r>
      <w:r>
        <w:t xml:space="preserve"> </w:t>
      </w:r>
      <w:r w:rsidRPr="00EF1B13">
        <w:t>но применение такие аппараты могли найти пока только в сфере сугубо научной деятельности.</w:t>
      </w:r>
      <w:r>
        <w:t xml:space="preserve"> </w:t>
      </w:r>
      <w:r w:rsidRPr="00EF1B13">
        <w:t>Важнейшими областями</w:t>
      </w:r>
      <w:r>
        <w:t xml:space="preserve"> </w:t>
      </w:r>
      <w:r w:rsidRPr="00EF1B13">
        <w:t>использования машин считались научно-технические расчеты,</w:t>
      </w:r>
      <w:r>
        <w:t xml:space="preserve"> </w:t>
      </w:r>
      <w:r w:rsidRPr="00EF1B13">
        <w:t>в основе которых лежат математические методы автоматизация проектирования технических</w:t>
      </w:r>
      <w:r>
        <w:t xml:space="preserve"> </w:t>
      </w:r>
      <w:r w:rsidRPr="00EF1B13">
        <w:t>объектов. Мини-ЭВМ,</w:t>
      </w:r>
      <w:r>
        <w:t xml:space="preserve"> </w:t>
      </w:r>
      <w:r w:rsidRPr="00EF1B13">
        <w:t>соединенные линиями связи с мощными вычислительными системами коллективного пользования, могли</w:t>
      </w:r>
      <w:r>
        <w:t xml:space="preserve"> </w:t>
      </w:r>
      <w:r w:rsidRPr="00EF1B13">
        <w:t>применяться как</w:t>
      </w:r>
      <w:r>
        <w:t xml:space="preserve"> </w:t>
      </w:r>
      <w:r w:rsidRPr="00EF1B13">
        <w:t>терминалы. И был один из первых шагов к формированию компьютерных сетей.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Надёжность вычислительной сети, и её возможности.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Надежность сети связана со способностью передавать</w:t>
      </w:r>
      <w:r>
        <w:t xml:space="preserve"> </w:t>
      </w:r>
      <w:r w:rsidRPr="00EF1B13">
        <w:t>достоверно</w:t>
      </w:r>
      <w:r>
        <w:t xml:space="preserve"> </w:t>
      </w:r>
      <w:r w:rsidRPr="00EF1B13">
        <w:t>(без</w:t>
      </w:r>
      <w:r>
        <w:t xml:space="preserve"> </w:t>
      </w:r>
      <w:r w:rsidRPr="00EF1B13">
        <w:t>ошибок)</w:t>
      </w:r>
      <w:r>
        <w:t xml:space="preserve"> </w:t>
      </w:r>
      <w:r w:rsidRPr="00EF1B13">
        <w:t>данные пользователя из одного ООД в другое ООД.</w:t>
      </w:r>
      <w:r>
        <w:t xml:space="preserve"> </w:t>
      </w:r>
      <w:r w:rsidRPr="00EF1B13">
        <w:t>Она</w:t>
      </w:r>
      <w:r>
        <w:t xml:space="preserve"> </w:t>
      </w:r>
      <w:r w:rsidRPr="00EF1B13">
        <w:t>включает в себя способность восстановления после ошибок или</w:t>
      </w:r>
      <w:r>
        <w:t xml:space="preserve"> </w:t>
      </w:r>
      <w:r w:rsidRPr="00EF1B13">
        <w:t>потери</w:t>
      </w:r>
      <w:r>
        <w:t xml:space="preserve"> </w:t>
      </w:r>
      <w:r w:rsidRPr="00EF1B13">
        <w:t>данных в сети,</w:t>
      </w:r>
      <w:r>
        <w:t xml:space="preserve"> </w:t>
      </w:r>
      <w:r w:rsidRPr="00EF1B13">
        <w:t>включая отказы канала, ООД, АКД или ОКД. Надежность</w:t>
      </w:r>
      <w:r>
        <w:t xml:space="preserve"> </w:t>
      </w:r>
      <w:r w:rsidRPr="00EF1B13">
        <w:t>также связана с техническим обслуживанием системы, которое включает</w:t>
      </w:r>
      <w:r>
        <w:t xml:space="preserve"> </w:t>
      </w:r>
      <w:r w:rsidRPr="00EF1B13">
        <w:t>ежедневное</w:t>
      </w:r>
      <w:r>
        <w:t xml:space="preserve"> </w:t>
      </w:r>
      <w:r w:rsidRPr="00EF1B13">
        <w:t>тестирование,</w:t>
      </w:r>
      <w:r>
        <w:t xml:space="preserve"> </w:t>
      </w:r>
      <w:r w:rsidRPr="00EF1B13">
        <w:t>профилактическое обслуживание,</w:t>
      </w:r>
      <w:r>
        <w:t xml:space="preserve"> </w:t>
      </w:r>
      <w:r w:rsidRPr="00EF1B13">
        <w:t>например</w:t>
      </w:r>
      <w:r>
        <w:t xml:space="preserve"> </w:t>
      </w:r>
      <w:r w:rsidRPr="00EF1B13">
        <w:t>замену отказавших или допустивших сбой компонент;</w:t>
      </w:r>
      <w:r>
        <w:t xml:space="preserve"> </w:t>
      </w:r>
      <w:r w:rsidRPr="00EF1B13">
        <w:t>диагностирование</w:t>
      </w:r>
      <w:r>
        <w:t xml:space="preserve"> </w:t>
      </w:r>
      <w:r w:rsidRPr="00EF1B13">
        <w:t>неисправности</w:t>
      </w:r>
      <w:r>
        <w:t xml:space="preserve"> </w:t>
      </w:r>
      <w:r w:rsidRPr="00EF1B13">
        <w:t>при</w:t>
      </w:r>
      <w:r>
        <w:t xml:space="preserve"> </w:t>
      </w:r>
      <w:r w:rsidRPr="00EF1B13">
        <w:t>неполадках.</w:t>
      </w:r>
      <w:r>
        <w:t xml:space="preserve"> </w:t>
      </w:r>
      <w:r w:rsidRPr="00EF1B13">
        <w:t>В случае возникновения неполадки с</w:t>
      </w:r>
      <w:r>
        <w:t xml:space="preserve"> </w:t>
      </w:r>
      <w:r w:rsidRPr="00EF1B13">
        <w:t>каким-либо компонентом, сетевая диагностическая система может легко</w:t>
      </w:r>
      <w:r>
        <w:t xml:space="preserve"> </w:t>
      </w:r>
      <w:r w:rsidRPr="00EF1B13">
        <w:t>обнаружить</w:t>
      </w:r>
      <w:r>
        <w:t xml:space="preserve"> </w:t>
      </w:r>
      <w:r w:rsidRPr="00EF1B13">
        <w:t>ошибку,</w:t>
      </w:r>
      <w:r>
        <w:t xml:space="preserve"> </w:t>
      </w:r>
      <w:r w:rsidRPr="00EF1B13">
        <w:t>локализовать</w:t>
      </w:r>
      <w:r>
        <w:t xml:space="preserve"> </w:t>
      </w:r>
      <w:r w:rsidRPr="00EF1B13">
        <w:t>неисправность</w:t>
      </w:r>
      <w:r>
        <w:t xml:space="preserve"> </w:t>
      </w:r>
      <w:r w:rsidRPr="00EF1B13">
        <w:t>и,</w:t>
      </w:r>
      <w:r>
        <w:t xml:space="preserve"> </w:t>
      </w:r>
      <w:r w:rsidRPr="00EF1B13">
        <w:t>возможно,</w:t>
      </w:r>
      <w:r>
        <w:t xml:space="preserve"> </w:t>
      </w:r>
      <w:r w:rsidRPr="00EF1B13">
        <w:t>отключить эту компоненту от сети.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Достоверность передачи</w:t>
      </w:r>
      <w:r>
        <w:t xml:space="preserve"> </w:t>
      </w:r>
      <w:r w:rsidRPr="00EF1B13">
        <w:t>данных</w:t>
      </w:r>
      <w:r>
        <w:t xml:space="preserve"> </w:t>
      </w:r>
      <w:r w:rsidRPr="00EF1B13">
        <w:t>отражает</w:t>
      </w:r>
      <w:r>
        <w:t xml:space="preserve"> </w:t>
      </w:r>
      <w:r w:rsidRPr="00EF1B13">
        <w:t>степень соответствия</w:t>
      </w:r>
      <w:r>
        <w:t xml:space="preserve"> </w:t>
      </w:r>
      <w:r w:rsidRPr="00EF1B13">
        <w:t>принятого</w:t>
      </w:r>
      <w:r>
        <w:t xml:space="preserve"> </w:t>
      </w:r>
      <w:r w:rsidRPr="00EF1B13">
        <w:t>сообщения</w:t>
      </w:r>
      <w:r>
        <w:t xml:space="preserve"> </w:t>
      </w:r>
      <w:r w:rsidRPr="00EF1B13">
        <w:t>переданному.</w:t>
      </w:r>
      <w:r>
        <w:t xml:space="preserve"> </w:t>
      </w:r>
      <w:r w:rsidRPr="00EF1B13">
        <w:t>Оценкой</w:t>
      </w:r>
      <w:r>
        <w:t xml:space="preserve"> </w:t>
      </w:r>
      <w:r w:rsidRPr="00EF1B13">
        <w:t>достоверности</w:t>
      </w:r>
      <w:r>
        <w:t xml:space="preserve"> </w:t>
      </w:r>
      <w:r w:rsidRPr="00EF1B13">
        <w:t>служит</w:t>
      </w:r>
      <w:r>
        <w:t xml:space="preserve"> </w:t>
      </w:r>
      <w:r w:rsidRPr="00EF1B13">
        <w:t>коэффициент ошибок, иначе называемый</w:t>
      </w:r>
      <w:r>
        <w:t xml:space="preserve"> </w:t>
      </w:r>
      <w:r w:rsidRPr="00EF1B13">
        <w:t>ООД -</w:t>
      </w:r>
      <w:r>
        <w:t xml:space="preserve"> </w:t>
      </w:r>
      <w:r w:rsidRPr="00EF1B13">
        <w:t>оконечное</w:t>
      </w:r>
      <w:r>
        <w:t xml:space="preserve"> </w:t>
      </w:r>
      <w:r w:rsidRPr="00EF1B13">
        <w:t>оборудование</w:t>
      </w:r>
      <w:r>
        <w:t xml:space="preserve"> </w:t>
      </w:r>
      <w:r w:rsidRPr="00EF1B13">
        <w:t>данных</w:t>
      </w:r>
      <w:r>
        <w:t xml:space="preserve"> </w:t>
      </w:r>
      <w:r w:rsidRPr="00EF1B13">
        <w:t>-</w:t>
      </w:r>
      <w:r>
        <w:t xml:space="preserve"> </w:t>
      </w:r>
      <w:r w:rsidRPr="00EF1B13">
        <w:t>обобщенное понятие,</w:t>
      </w:r>
      <w:r>
        <w:t xml:space="preserve"> </w:t>
      </w:r>
      <w:r w:rsidRPr="00EF1B13">
        <w:t>используемое для описания машины конечного пользователя, в качестве</w:t>
      </w:r>
      <w:r>
        <w:t xml:space="preserve"> </w:t>
      </w:r>
      <w:r w:rsidRPr="00EF1B13">
        <w:t>которой обычно выступает ЭВМ или терминал.</w:t>
      </w:r>
      <w:r>
        <w:t xml:space="preserve"> </w:t>
      </w:r>
      <w:r w:rsidRPr="00EF1B13">
        <w:t>АКД - аппаратура окончания</w:t>
      </w:r>
      <w:r>
        <w:t xml:space="preserve"> </w:t>
      </w:r>
      <w:r w:rsidRPr="00EF1B13">
        <w:t>канала</w:t>
      </w:r>
      <w:r>
        <w:t xml:space="preserve"> </w:t>
      </w:r>
      <w:r w:rsidRPr="00EF1B13">
        <w:t>данных</w:t>
      </w:r>
      <w:r>
        <w:t xml:space="preserve"> </w:t>
      </w:r>
      <w:r w:rsidRPr="00EF1B13">
        <w:t>-</w:t>
      </w:r>
      <w:r>
        <w:t xml:space="preserve"> </w:t>
      </w:r>
      <w:r w:rsidRPr="00EF1B13">
        <w:t>это</w:t>
      </w:r>
      <w:r>
        <w:t xml:space="preserve"> </w:t>
      </w:r>
      <w:r w:rsidRPr="00EF1B13">
        <w:t>аппаратура</w:t>
      </w:r>
      <w:r>
        <w:t xml:space="preserve"> </w:t>
      </w:r>
      <w:r w:rsidRPr="00EF1B13">
        <w:t>передачи</w:t>
      </w:r>
      <w:r>
        <w:t xml:space="preserve"> </w:t>
      </w:r>
      <w:r w:rsidRPr="00EF1B13">
        <w:t>данных.</w:t>
      </w:r>
      <w:r>
        <w:t xml:space="preserve"> </w:t>
      </w:r>
      <w:r w:rsidRPr="00EF1B13">
        <w:t>В</w:t>
      </w:r>
      <w:r>
        <w:t xml:space="preserve"> </w:t>
      </w:r>
      <w:r w:rsidRPr="00EF1B13">
        <w:t>ее функции входит подключение ООД к линии или</w:t>
      </w:r>
      <w:r>
        <w:t xml:space="preserve"> </w:t>
      </w:r>
      <w:r w:rsidRPr="00EF1B13">
        <w:t>каналу передачи данных.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ОКД -</w:t>
      </w:r>
      <w:r>
        <w:t xml:space="preserve"> </w:t>
      </w:r>
      <w:r w:rsidRPr="00EF1B13">
        <w:t>оборудование</w:t>
      </w:r>
      <w:r>
        <w:t xml:space="preserve"> </w:t>
      </w:r>
      <w:r w:rsidRPr="00EF1B13">
        <w:t>коммутации</w:t>
      </w:r>
      <w:r>
        <w:t xml:space="preserve"> </w:t>
      </w:r>
      <w:r w:rsidRPr="00EF1B13">
        <w:t>данных.</w:t>
      </w:r>
      <w:r>
        <w:t xml:space="preserve"> </w:t>
      </w:r>
      <w:r w:rsidRPr="00EF1B13">
        <w:t>Ее основной функцией</w:t>
      </w:r>
      <w:r>
        <w:t xml:space="preserve"> </w:t>
      </w:r>
      <w:r w:rsidRPr="00EF1B13">
        <w:t>является коммутация и маршрутизация трафика (данных пользователя) в</w:t>
      </w:r>
      <w:r>
        <w:t xml:space="preserve"> </w:t>
      </w:r>
      <w:r w:rsidRPr="00EF1B13">
        <w:t>сети к месту назначения.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Появление ошибок</w:t>
      </w:r>
      <w:r>
        <w:t xml:space="preserve"> </w:t>
      </w:r>
      <w:r w:rsidRPr="00EF1B13">
        <w:t>при</w:t>
      </w:r>
      <w:r>
        <w:t xml:space="preserve"> </w:t>
      </w:r>
      <w:r w:rsidRPr="00EF1B13">
        <w:t>передаче</w:t>
      </w:r>
      <w:r>
        <w:t xml:space="preserve"> </w:t>
      </w:r>
      <w:r w:rsidRPr="00EF1B13">
        <w:t>информации</w:t>
      </w:r>
      <w:r>
        <w:t xml:space="preserve"> </w:t>
      </w:r>
      <w:r w:rsidRPr="00EF1B13">
        <w:t>объясняется</w:t>
      </w:r>
      <w:r>
        <w:t xml:space="preserve"> </w:t>
      </w:r>
      <w:r w:rsidRPr="00EF1B13">
        <w:t>или</w:t>
      </w:r>
      <w:r>
        <w:t xml:space="preserve"> </w:t>
      </w:r>
      <w:r w:rsidRPr="00EF1B13">
        <w:t>посторонними</w:t>
      </w:r>
      <w:r>
        <w:t xml:space="preserve"> </w:t>
      </w:r>
      <w:r w:rsidRPr="00EF1B13">
        <w:t>сигналами,</w:t>
      </w:r>
      <w:r>
        <w:t xml:space="preserve"> </w:t>
      </w:r>
      <w:r w:rsidRPr="00EF1B13">
        <w:t>всегда</w:t>
      </w:r>
      <w:r>
        <w:t xml:space="preserve"> </w:t>
      </w:r>
      <w:r w:rsidRPr="00EF1B13">
        <w:t>присутствующими</w:t>
      </w:r>
      <w:r>
        <w:t xml:space="preserve"> </w:t>
      </w:r>
      <w:r w:rsidRPr="00EF1B13">
        <w:t>в</w:t>
      </w:r>
      <w:r>
        <w:t xml:space="preserve"> </w:t>
      </w:r>
      <w:r w:rsidRPr="00EF1B13">
        <w:t>каналах,</w:t>
      </w:r>
      <w:r>
        <w:t xml:space="preserve"> </w:t>
      </w:r>
      <w:r w:rsidRPr="00EF1B13">
        <w:t>или</w:t>
      </w:r>
      <w:r>
        <w:t xml:space="preserve"> </w:t>
      </w:r>
      <w:r w:rsidRPr="00EF1B13">
        <w:t>помехами, вызванными внешними источниками и атмосферными явлениями,</w:t>
      </w:r>
      <w:r>
        <w:t xml:space="preserve"> </w:t>
      </w:r>
      <w:r w:rsidRPr="00EF1B13">
        <w:t>или</w:t>
      </w:r>
      <w:r>
        <w:t xml:space="preserve"> </w:t>
      </w:r>
      <w:r w:rsidRPr="00EF1B13">
        <w:t>другими причинами.</w:t>
      </w:r>
      <w:r>
        <w:t xml:space="preserve"> </w:t>
      </w:r>
      <w:r w:rsidRPr="00EF1B13">
        <w:t>В телефонии искажением считается изменение</w:t>
      </w:r>
      <w:r>
        <w:t xml:space="preserve"> </w:t>
      </w:r>
      <w:r w:rsidRPr="00EF1B13">
        <w:t>формы</w:t>
      </w:r>
      <w:r>
        <w:t xml:space="preserve"> </w:t>
      </w:r>
      <w:r w:rsidRPr="00EF1B13">
        <w:t>тока</w:t>
      </w:r>
      <w:r>
        <w:t xml:space="preserve"> </w:t>
      </w:r>
      <w:r w:rsidRPr="00EF1B13">
        <w:t>в</w:t>
      </w:r>
      <w:r>
        <w:t xml:space="preserve"> </w:t>
      </w:r>
      <w:r w:rsidRPr="00EF1B13">
        <w:t>приемном</w:t>
      </w:r>
      <w:r>
        <w:t xml:space="preserve"> </w:t>
      </w:r>
      <w:r w:rsidRPr="00EF1B13">
        <w:t>аппарате,</w:t>
      </w:r>
      <w:r>
        <w:t xml:space="preserve"> </w:t>
      </w:r>
      <w:r w:rsidRPr="00EF1B13">
        <w:t>а</w:t>
      </w:r>
      <w:r>
        <w:t xml:space="preserve"> </w:t>
      </w:r>
      <w:r w:rsidRPr="00EF1B13">
        <w:t>в</w:t>
      </w:r>
      <w:r>
        <w:t xml:space="preserve"> </w:t>
      </w:r>
      <w:r w:rsidRPr="00EF1B13">
        <w:t>телеграфии</w:t>
      </w:r>
      <w:r>
        <w:t xml:space="preserve"> </w:t>
      </w:r>
      <w:r w:rsidRPr="00EF1B13">
        <w:t>-</w:t>
      </w:r>
      <w:r>
        <w:t xml:space="preserve"> </w:t>
      </w:r>
      <w:r w:rsidRPr="00EF1B13">
        <w:t>изменение</w:t>
      </w:r>
      <w:r>
        <w:t xml:space="preserve"> </w:t>
      </w:r>
      <w:r w:rsidRPr="00EF1B13">
        <w:t>длительности</w:t>
      </w:r>
      <w:r>
        <w:t xml:space="preserve"> </w:t>
      </w:r>
      <w:r w:rsidRPr="00EF1B13">
        <w:t>принимаемых посылок тока по сравнению с передаваемыми</w:t>
      </w:r>
      <w:r>
        <w:t xml:space="preserve"> </w:t>
      </w:r>
      <w:r w:rsidRPr="00EF1B13">
        <w:t>посылками.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Помехи - это электрические</w:t>
      </w:r>
      <w:r>
        <w:t xml:space="preserve"> </w:t>
      </w:r>
      <w:r w:rsidRPr="00EF1B13">
        <w:t>возмущения,</w:t>
      </w:r>
      <w:r>
        <w:t xml:space="preserve"> </w:t>
      </w:r>
      <w:r w:rsidRPr="00EF1B13">
        <w:t>возникающие</w:t>
      </w:r>
      <w:r>
        <w:t xml:space="preserve"> </w:t>
      </w:r>
      <w:r w:rsidRPr="00EF1B13">
        <w:t>в</w:t>
      </w:r>
      <w:r>
        <w:t xml:space="preserve"> </w:t>
      </w:r>
      <w:r w:rsidRPr="00EF1B13">
        <w:t>самой</w:t>
      </w:r>
      <w:r>
        <w:t xml:space="preserve"> </w:t>
      </w:r>
      <w:r w:rsidRPr="00EF1B13">
        <w:t>аппаратуре</w:t>
      </w:r>
      <w:r>
        <w:t xml:space="preserve"> </w:t>
      </w:r>
      <w:r w:rsidRPr="00EF1B13">
        <w:t>или попадающие в нее извне.</w:t>
      </w:r>
      <w:r>
        <w:t xml:space="preserve"> </w:t>
      </w:r>
      <w:r w:rsidRPr="00EF1B13">
        <w:t>Наиболее распространенными</w:t>
      </w:r>
      <w:r>
        <w:t xml:space="preserve"> </w:t>
      </w:r>
      <w:r w:rsidRPr="00EF1B13">
        <w:t>являются флуктуационные ,или случайные</w:t>
      </w:r>
      <w:r>
        <w:t xml:space="preserve"> </w:t>
      </w:r>
      <w:r w:rsidRPr="00EF1B13">
        <w:t>помехи</w:t>
      </w:r>
      <w:r>
        <w:t xml:space="preserve"> </w:t>
      </w:r>
      <w:r w:rsidRPr="00EF1B13">
        <w:t>(например</w:t>
      </w:r>
      <w:r>
        <w:t xml:space="preserve"> </w:t>
      </w:r>
      <w:r w:rsidRPr="00EF1B13">
        <w:t>тепловые</w:t>
      </w:r>
      <w:r>
        <w:t xml:space="preserve"> </w:t>
      </w:r>
      <w:r w:rsidRPr="00EF1B13">
        <w:t>шумы,</w:t>
      </w:r>
      <w:r>
        <w:t xml:space="preserve"> </w:t>
      </w:r>
      <w:r w:rsidRPr="00EF1B13">
        <w:t>возникающие</w:t>
      </w:r>
      <w:r>
        <w:t xml:space="preserve"> </w:t>
      </w:r>
      <w:r w:rsidRPr="00EF1B13">
        <w:t>в</w:t>
      </w:r>
      <w:r>
        <w:t xml:space="preserve"> </w:t>
      </w:r>
      <w:r w:rsidRPr="00EF1B13">
        <w:t>оборудовании).</w:t>
      </w:r>
      <w:r>
        <w:t xml:space="preserve"> </w:t>
      </w:r>
      <w:r w:rsidRPr="00EF1B13">
        <w:t>Они</w:t>
      </w:r>
      <w:r>
        <w:t xml:space="preserve"> </w:t>
      </w:r>
      <w:r w:rsidRPr="00EF1B13">
        <w:t>представляют</w:t>
      </w:r>
      <w:r>
        <w:t xml:space="preserve"> </w:t>
      </w:r>
      <w:r w:rsidRPr="00EF1B13">
        <w:t>собой</w:t>
      </w:r>
      <w:r>
        <w:t xml:space="preserve"> </w:t>
      </w:r>
      <w:r w:rsidRPr="00EF1B13">
        <w:t>последовательность</w:t>
      </w:r>
      <w:r>
        <w:t xml:space="preserve"> </w:t>
      </w:r>
      <w:r w:rsidRPr="00EF1B13">
        <w:t>импульсов,</w:t>
      </w:r>
      <w:r>
        <w:t xml:space="preserve"> </w:t>
      </w:r>
      <w:r w:rsidRPr="00EF1B13">
        <w:t>имеющих</w:t>
      </w:r>
      <w:r>
        <w:t xml:space="preserve"> </w:t>
      </w:r>
      <w:r w:rsidRPr="00EF1B13">
        <w:t>случайную</w:t>
      </w:r>
      <w:r>
        <w:t xml:space="preserve"> </w:t>
      </w:r>
      <w:r w:rsidRPr="00EF1B13">
        <w:t>амплитуду</w:t>
      </w:r>
      <w:r>
        <w:t xml:space="preserve"> </w:t>
      </w:r>
      <w:r w:rsidRPr="00EF1B13">
        <w:t>и</w:t>
      </w:r>
      <w:r>
        <w:t xml:space="preserve"> </w:t>
      </w:r>
      <w:r w:rsidRPr="00EF1B13">
        <w:t>следующих друг за другом через различные промежутки времени.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Типичными примерами импульсных помех являются атмосферные</w:t>
      </w:r>
      <w:r>
        <w:t xml:space="preserve"> </w:t>
      </w:r>
      <w:r w:rsidRPr="00EF1B13">
        <w:t>или</w:t>
      </w:r>
      <w:r>
        <w:t xml:space="preserve"> </w:t>
      </w:r>
      <w:r w:rsidRPr="00EF1B13">
        <w:t>индустриальные</w:t>
      </w:r>
      <w:r>
        <w:t xml:space="preserve"> </w:t>
      </w:r>
      <w:r w:rsidRPr="00EF1B13">
        <w:t>помехи. Обычно</w:t>
      </w:r>
      <w:r>
        <w:t xml:space="preserve"> </w:t>
      </w:r>
      <w:r w:rsidRPr="00EF1B13">
        <w:t>они имеют</w:t>
      </w:r>
      <w:r>
        <w:t xml:space="preserve"> </w:t>
      </w:r>
      <w:r w:rsidRPr="00EF1B13">
        <w:t>вид одиночных импульсов,</w:t>
      </w:r>
      <w:r>
        <w:t xml:space="preserve"> </w:t>
      </w:r>
      <w:r w:rsidRPr="00EF1B13">
        <w:t>длительность которых может быть</w:t>
      </w:r>
      <w:r>
        <w:t xml:space="preserve"> </w:t>
      </w:r>
      <w:r w:rsidRPr="00EF1B13">
        <w:t>очень</w:t>
      </w:r>
      <w:r>
        <w:t xml:space="preserve"> </w:t>
      </w:r>
      <w:r w:rsidRPr="00EF1B13">
        <w:t>маленькой,</w:t>
      </w:r>
      <w:r>
        <w:t xml:space="preserve"> </w:t>
      </w:r>
      <w:r w:rsidRPr="00EF1B13">
        <w:t>а</w:t>
      </w:r>
      <w:r>
        <w:t xml:space="preserve"> </w:t>
      </w:r>
      <w:r w:rsidRPr="00EF1B13">
        <w:t>амплитуда</w:t>
      </w:r>
      <w:r>
        <w:t xml:space="preserve"> </w:t>
      </w:r>
      <w:r w:rsidRPr="00EF1B13">
        <w:t>-</w:t>
      </w:r>
      <w:r>
        <w:t xml:space="preserve"> </w:t>
      </w:r>
      <w:r w:rsidRPr="00EF1B13">
        <w:t>очень</w:t>
      </w:r>
      <w:r>
        <w:t xml:space="preserve"> </w:t>
      </w:r>
      <w:r w:rsidRPr="00EF1B13">
        <w:t>большой.</w:t>
      </w:r>
      <w:r>
        <w:t xml:space="preserve"> </w:t>
      </w:r>
      <w:r w:rsidRPr="00EF1B13">
        <w:t>Возможны</w:t>
      </w:r>
      <w:r>
        <w:t xml:space="preserve"> </w:t>
      </w:r>
      <w:r w:rsidRPr="00EF1B13">
        <w:t>также</w:t>
      </w:r>
      <w:r>
        <w:t xml:space="preserve"> </w:t>
      </w:r>
      <w:r w:rsidRPr="00EF1B13">
        <w:t>сосредоточенные</w:t>
      </w:r>
      <w:r>
        <w:t xml:space="preserve"> </w:t>
      </w:r>
      <w:r w:rsidRPr="00EF1B13">
        <w:t>помехи</w:t>
      </w:r>
      <w:r>
        <w:t xml:space="preserve"> </w:t>
      </w:r>
      <w:r w:rsidRPr="00EF1B13">
        <w:t>в</w:t>
      </w:r>
      <w:r>
        <w:t xml:space="preserve"> </w:t>
      </w:r>
      <w:r w:rsidRPr="00EF1B13">
        <w:t>виде</w:t>
      </w:r>
      <w:r>
        <w:t xml:space="preserve"> </w:t>
      </w:r>
      <w:r w:rsidRPr="00EF1B13">
        <w:t>синусоидальных колебаний.</w:t>
      </w:r>
      <w:r>
        <w:t xml:space="preserve"> </w:t>
      </w:r>
      <w:r w:rsidRPr="00EF1B13">
        <w:t>К таким</w:t>
      </w:r>
      <w:r>
        <w:t xml:space="preserve"> </w:t>
      </w:r>
      <w:r w:rsidRPr="00EF1B13">
        <w:t>помехам</w:t>
      </w:r>
      <w:r>
        <w:t xml:space="preserve"> </w:t>
      </w:r>
      <w:r w:rsidRPr="00EF1B13">
        <w:t>относятся</w:t>
      </w:r>
      <w:r>
        <w:t xml:space="preserve"> </w:t>
      </w:r>
      <w:r w:rsidRPr="00EF1B13">
        <w:t>сигналы</w:t>
      </w:r>
      <w:r>
        <w:t xml:space="preserve"> </w:t>
      </w:r>
      <w:r w:rsidRPr="00EF1B13">
        <w:t>от</w:t>
      </w:r>
      <w:r>
        <w:t xml:space="preserve"> </w:t>
      </w:r>
      <w:r w:rsidRPr="00EF1B13">
        <w:t>посторонних</w:t>
      </w:r>
      <w:r>
        <w:t xml:space="preserve"> </w:t>
      </w:r>
      <w:r w:rsidRPr="00EF1B13">
        <w:t>радиостанций,</w:t>
      </w:r>
      <w:r>
        <w:t xml:space="preserve"> </w:t>
      </w:r>
      <w:r w:rsidRPr="00EF1B13">
        <w:t>излучения генераторов высокой частоты и</w:t>
      </w:r>
      <w:r>
        <w:t xml:space="preserve"> </w:t>
      </w:r>
      <w:r w:rsidRPr="00EF1B13">
        <w:t>так далее. На практике возможны и смешанные помехи.</w:t>
      </w:r>
      <w:r>
        <w:t xml:space="preserve"> 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В настоящее время в сети Internet используются практически все известные линии связи от низкоскоростных телефонных линий до высокоскоростных цифровых спутниковых каналов. Операционные системы, используемые в сети Internet, также отличаются разнообразием. Большинство компьютеров сети Internet работают под ОС Unix или VMS. Широко представлены также специальные маршрутизаторы сети типа NetBlazer или Cisco, чья ОС напоминает ОС Unix.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Фактически Internet состоит из множества локальных и глобальных сетей, принадлежащих различным компаниям и предприятиям, связанных между собой различными линиями связи. Internet можно представить себе в виде мозаики сложенной из небольших сетей разной величины, которые активно взаимодействуют одна с другой, пересылая файлы, сообщения и т.п.</w:t>
      </w:r>
    </w:p>
    <w:p w:rsidR="000B70C1" w:rsidRPr="00EF1B13" w:rsidRDefault="000B70C1" w:rsidP="000B70C1">
      <w:pPr>
        <w:spacing w:before="120"/>
        <w:ind w:firstLine="567"/>
        <w:jc w:val="both"/>
      </w:pPr>
      <w:bookmarkStart w:id="0" w:name="_Toc535212188"/>
      <w:r w:rsidRPr="00EF1B13">
        <w:t>Видеоконференции.</w:t>
      </w:r>
      <w:bookmarkEnd w:id="0"/>
    </w:p>
    <w:p w:rsidR="000B70C1" w:rsidRDefault="000B70C1" w:rsidP="000B70C1">
      <w:pPr>
        <w:spacing w:before="120"/>
        <w:ind w:firstLine="567"/>
        <w:jc w:val="both"/>
      </w:pPr>
      <w:r w:rsidRPr="00EF1B13">
        <w:t>В связи с бурным развитием сетевых и коммуникационных технологий, возросшей производительностью компьютеров, и, соответственно, с необходимостью обрабатывать все возрастающее количество информации (как локальной, находящейся на одном компьютере, так и сетевой и межсетевой) возросла роль оборудования и программного обеспечения, что можно обозначить одним общим названием "person to person". Виртуальные средства обучения, удаленный доступ, дистанционное обучение и управление, а также средства проведения видеоконференций переживают период бурного расцвета и предназначены для облегчения и увеличения эффективности взаимодействия как человека с компьютером и данными, так и групп людей с компьютерами, объединенными в сеть.</w:t>
      </w:r>
    </w:p>
    <w:p w:rsidR="000B70C1" w:rsidRPr="00EF1B13" w:rsidRDefault="000B70C1" w:rsidP="000B70C1">
      <w:pPr>
        <w:spacing w:before="120"/>
        <w:ind w:firstLine="567"/>
        <w:jc w:val="both"/>
      </w:pPr>
      <w:bookmarkStart w:id="1" w:name="_Toc535212189"/>
      <w:r w:rsidRPr="00EF1B13">
        <w:t>Интернет-телефония.</w:t>
      </w:r>
      <w:bookmarkEnd w:id="1"/>
      <w:r w:rsidRPr="00EF1B13">
        <w:t xml:space="preserve"> 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Под Интернет-телефонией понимают в первую очередь такую технологию, в которой голосовой трафик частично передается через телефонную сеть общего пользования, а частично — через Интернет. Именно таким образом осуществляются звонки с телефона на телефон, с компьютера на телефон, с телефона на компьютер (здесь вместо номера телефона используется IP-адрес), а также ставший в последнее время особенно популярным Surf’n'Call — звонок с Web-браузера на телефон (просматривая какой-нибудь корпоративный Web-узел, пользователь нажимает мышкой на кнопку Call и получает телефонное соединение с офисом этой компании).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Теория построения интерсетей: современный подход к созданию компьютерных сетей.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Современные ученые выделяют два различных подхода к созданию компьютерных сетей:</w:t>
      </w:r>
      <w:r>
        <w:t xml:space="preserve"> 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Интерсеть строится таким образом, что процессы передачи</w:t>
      </w:r>
      <w:r>
        <w:t xml:space="preserve"> </w:t>
      </w:r>
      <w:r w:rsidRPr="00EF1B13">
        <w:t>данных, процедуры управления и административные службы отдельных подсетей не изменяются существенно.</w:t>
      </w:r>
      <w:r>
        <w:t xml:space="preserve"> </w:t>
      </w:r>
      <w:r w:rsidRPr="00EF1B13">
        <w:t xml:space="preserve">Каждая из подсетей сохраняет свою автономность, хотя требования к сетевому управлению и контролю ожесточаются; 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Интерсеть</w:t>
      </w:r>
      <w:r>
        <w:t xml:space="preserve"> </w:t>
      </w:r>
      <w:r w:rsidRPr="00EF1B13">
        <w:t>проектируется как единая распределительная система, в которой приоритет отдается требованиям</w:t>
      </w:r>
      <w:r>
        <w:t xml:space="preserve"> </w:t>
      </w:r>
      <w:r w:rsidRPr="00EF1B13">
        <w:t>стандартности</w:t>
      </w:r>
      <w:r>
        <w:t xml:space="preserve"> </w:t>
      </w:r>
      <w:r w:rsidRPr="00EF1B13">
        <w:t>протоколов</w:t>
      </w:r>
      <w:r>
        <w:t xml:space="preserve"> </w:t>
      </w:r>
      <w:r w:rsidRPr="00EF1B13">
        <w:t>и эффективности общесетевых процедур управления.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При первом подходе логика интеграции подсетей</w:t>
      </w:r>
      <w:r>
        <w:t xml:space="preserve"> </w:t>
      </w:r>
      <w:r w:rsidRPr="00EF1B13">
        <w:t>концентрируется</w:t>
      </w:r>
      <w:r>
        <w:t xml:space="preserve"> </w:t>
      </w:r>
      <w:r w:rsidRPr="00EF1B13">
        <w:t>в шлюзовых (межсетевых) устройствах.</w:t>
      </w:r>
      <w:r>
        <w:t xml:space="preserve"> </w:t>
      </w:r>
      <w:r w:rsidRPr="00EF1B13">
        <w:t>Сеть становится единой прежде всего с точки зрения пользователя. Такому подходу более всего соответствует сеть Internet, где применяется концепция интерсети как виртуальной вычислительной сети, реализованная механизмом виртуальных сетевых адресов станций.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В общем случае для определения интерсети можно предложить следующий набор характеристик: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1. топология интерсети и межсетевая архитектура (общая</w:t>
      </w:r>
      <w:r>
        <w:t xml:space="preserve">  </w:t>
      </w:r>
      <w:r w:rsidRPr="00EF1B13">
        <w:t xml:space="preserve">характеристика связности интерсети, расположение межсетевых </w:t>
      </w:r>
      <w:r>
        <w:t xml:space="preserve"> </w:t>
      </w:r>
      <w:r w:rsidRPr="00EF1B13">
        <w:t xml:space="preserve">устройств и связей между ними и отдельными подсетями, степень </w:t>
      </w:r>
      <w:r>
        <w:t xml:space="preserve"> </w:t>
      </w:r>
      <w:r w:rsidRPr="00EF1B13">
        <w:t>однородности входящих подсетей);</w:t>
      </w:r>
      <w:r>
        <w:t xml:space="preserve"> </w:t>
      </w:r>
      <w:r w:rsidRPr="00EF1B13">
        <w:t xml:space="preserve">логика межсетевых устройств (типы, межсетевой протокол, </w:t>
      </w:r>
      <w:r>
        <w:t xml:space="preserve"> </w:t>
      </w:r>
      <w:r w:rsidRPr="00EF1B13">
        <w:t>преобразование протоколов, уровень надежности межсетевого</w:t>
      </w:r>
      <w:r>
        <w:t xml:space="preserve">  </w:t>
      </w:r>
      <w:r w:rsidRPr="00EF1B13">
        <w:t>протокола);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3. логика межсетевых соединений, реализуемая в хост-машинах;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 xml:space="preserve">4. межсетевые протоколы верхних уровней (транспортного и выше) и их </w:t>
      </w:r>
      <w:r>
        <w:t xml:space="preserve"> </w:t>
      </w:r>
      <w:r w:rsidRPr="00EF1B13">
        <w:t>реализация в хост-машинах;</w:t>
      </w:r>
    </w:p>
    <w:p w:rsidR="000B70C1" w:rsidRDefault="000B70C1" w:rsidP="000B70C1">
      <w:pPr>
        <w:spacing w:before="120"/>
        <w:ind w:firstLine="567"/>
        <w:jc w:val="both"/>
      </w:pPr>
      <w:r w:rsidRPr="00EF1B13">
        <w:t xml:space="preserve">административная служба сети (степень автономности, общесетевые </w:t>
      </w:r>
      <w:r>
        <w:t xml:space="preserve"> </w:t>
      </w:r>
      <w:r w:rsidRPr="00EF1B13">
        <w:t>процедуры управления, организация справочника ресурсов и прочее).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Интересно, что в настоящее время фундаментальное значение приобрела концепция эталонных моделей сетевых архитектур. В ходи применения различных эталонных моделей к задачам построения интерсетей выяснилась их неполнота и неадекватность по таким проблемам, как организация управления и обмена управляющей информацией в неоднородных сетях, маршрутизация потоков данных в интегрированных сетях. Решение этих задач лежит на пути разработки новых более совершенных сетевых архитектур, учитывающих как многообразие</w:t>
      </w:r>
      <w:r>
        <w:t xml:space="preserve"> </w:t>
      </w:r>
      <w:r w:rsidRPr="00EF1B13">
        <w:t>телекоммуникационных технологий, так и возможность создания абстрактных моделей высоко уровня.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Конкретные компьютерные сети. Возможности использования интерсетей.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 xml:space="preserve">Как было сказано выше, выделяют два типа интерсетей: общедоступные и специальные. 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К общедоступным сетям принадлежит Internet, растущая столь стремительно в настоящее время. После интеграции многих локальных сетей в Internet, сервис, который можно получить на компьютере, значительно расширился.</w:t>
      </w:r>
      <w:r>
        <w:t xml:space="preserve"> </w:t>
      </w:r>
      <w:r w:rsidRPr="00EF1B13">
        <w:t>Информация о различных научных исследованиях, огромные файловые архивы, коммерческие базы данных, средства обмена информацией в режиме on-line (то есть когда время отклика системы на запрос меньше, чем несколько секунд). Коммерциализация сети послужили мощнейшим толчком к ее развитию: к Internet подключаются банки, биржи, рекламные и торговые агентства. Во время пользования сетью создается ощущение, будто находишься в огромном супермаркете, где ассортимент и выбор продаваемой продукции нескончаем.</w:t>
      </w:r>
    </w:p>
    <w:p w:rsidR="000B70C1" w:rsidRPr="000E1B45" w:rsidRDefault="000B70C1" w:rsidP="000B70C1">
      <w:pPr>
        <w:spacing w:before="120"/>
        <w:jc w:val="center"/>
        <w:rPr>
          <w:b/>
          <w:bCs/>
          <w:sz w:val="28"/>
          <w:szCs w:val="28"/>
        </w:rPr>
      </w:pPr>
      <w:r w:rsidRPr="000E1B45">
        <w:rPr>
          <w:b/>
          <w:bCs/>
          <w:sz w:val="28"/>
          <w:szCs w:val="28"/>
        </w:rPr>
        <w:t>Система передачи информации.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Для систем передачи информации важна физическая природа ее восприятия. По этому признаку информация может быть разделена на слуховую, зрительную и “машинную”. Первые два вида соответствуют наиболее емким каналам восприятия информации человеком. Пропускная способность слухового канала составляет тысячи десятичных единиц информации, а зрительного - миллионы. “Машинная” информация предназначена для обработки ЭВМ. Здесь пропускная способность каналов должна согласовываться со скоростью обработки ее машиной – до нескольких десятков миллионов двоичных единиц информации в секунду. С помощью ЭВМ в настоящее время стала возможна обработка слуховой и зрительной информации.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Для передачи информации на расстояние необходимо передать содержащее эту информацию сообщение. Структурная схема систему передачи информации приведена на рисунке ниже.</w:t>
      </w:r>
    </w:p>
    <w:p w:rsidR="000B70C1" w:rsidRPr="00EF1B13" w:rsidRDefault="00367EEA" w:rsidP="000B70C1">
      <w:pPr>
        <w:spacing w:before="120"/>
        <w:ind w:firstLine="567"/>
        <w:jc w:val="both"/>
      </w:pPr>
      <w:r>
        <w:rPr>
          <w:noProof/>
        </w:rPr>
        <w:pict>
          <v:line id="_x0000_s1026" style="position:absolute;left:0;text-align:left;z-index:251651584" from="425.9pt,12.25pt" to="425.9pt,62.65pt" o:allowincell="f"/>
        </w:pict>
      </w:r>
      <w:r>
        <w:rPr>
          <w:noProof/>
        </w:rPr>
        <w:pict>
          <v:line id="_x0000_s1027" style="position:absolute;left:0;text-align:left;flip:x;z-index:251653632" from="346.7pt,12.25pt" to="425.9pt,12.25pt" o:allowincell="f"/>
        </w:pict>
      </w:r>
      <w:r>
        <w:rPr>
          <w:noProof/>
        </w:rPr>
        <w:pict>
          <v:line id="_x0000_s1028" style="position:absolute;left:0;text-align:left;z-index:251652608" from="44.3pt,12.25pt" to="101.9pt,12.25pt" o:allowincell="f"/>
        </w:pict>
      </w:r>
      <w:r>
        <w:rPr>
          <w:noProof/>
        </w:rPr>
        <w:pict>
          <v:line id="_x0000_s1029" style="position:absolute;left:0;text-align:left;z-index:251650560" from="44.3pt,12.25pt" to="44.3pt,62.65pt" o:allowincell="f"/>
        </w:pict>
      </w:r>
      <w:r w:rsidR="000B70C1">
        <w:t xml:space="preserve"> </w:t>
      </w:r>
      <w:r w:rsidR="000B70C1" w:rsidRPr="00EF1B13">
        <w:t>система передачи информации</w:t>
      </w:r>
    </w:p>
    <w:p w:rsidR="000B70C1" w:rsidRPr="00EF1B13" w:rsidRDefault="00367EEA" w:rsidP="000B70C1">
      <w:pPr>
        <w:spacing w:before="120"/>
        <w:ind w:firstLine="567"/>
        <w:jc w:val="both"/>
      </w:pPr>
      <w:r>
        <w:rPr>
          <w:noProof/>
        </w:rPr>
        <w:pict>
          <v:line id="_x0000_s1030" style="position:absolute;left:0;text-align:left;z-index:251657728" from="339.5pt,9.7pt" to="339.5pt,38.5pt" o:allowincell="f"/>
        </w:pict>
      </w:r>
      <w:r>
        <w:rPr>
          <w:noProof/>
        </w:rPr>
        <w:pict>
          <v:line id="_x0000_s1031" style="position:absolute;left:0;text-align:left;z-index:251656704" from="109.1pt,9.7pt" to="109.1pt,38.5pt" o:allowincell="f"/>
        </w:pict>
      </w:r>
      <w:r>
        <w:rPr>
          <w:noProof/>
        </w:rPr>
        <w:pict>
          <v:line id="_x0000_s1032" style="position:absolute;left:0;text-align:left;z-index:251655680" from="253.1pt,9.7pt" to="339.5pt,9.7pt" o:allowincell="f"/>
        </w:pict>
      </w:r>
      <w:r>
        <w:rPr>
          <w:noProof/>
        </w:rPr>
        <w:pict>
          <v:line id="_x0000_s1033" style="position:absolute;left:0;text-align:left;z-index:251654656" from="109.1pt,9.7pt" to="188.3pt,9.7pt" o:allowincell="f"/>
        </w:pict>
      </w:r>
      <w:r w:rsidR="000B70C1">
        <w:t xml:space="preserve"> </w:t>
      </w:r>
      <w:r w:rsidR="000B70C1" w:rsidRPr="00EF1B13">
        <w:t>канал</w:t>
      </w:r>
    </w:p>
    <w:p w:rsidR="000B70C1" w:rsidRPr="00EF1B13" w:rsidRDefault="00367EEA" w:rsidP="000B70C1">
      <w:pPr>
        <w:spacing w:before="120"/>
        <w:ind w:firstLine="567"/>
        <w:jc w:val="both"/>
      </w:pPr>
      <w:r>
        <w:rPr>
          <w:noProof/>
        </w:rPr>
        <w:pict>
          <v:rect id="_x0000_s1034" style="position:absolute;left:0;text-align:left;margin-left:404.3pt;margin-top:14.35pt;width:43.2pt;height:36pt;z-index:251649536" o:allowincell="f" filled="f"/>
        </w:pict>
      </w:r>
      <w:r>
        <w:rPr>
          <w:noProof/>
        </w:rPr>
        <w:pict>
          <v:rect id="_x0000_s1035" style="position:absolute;left:0;text-align:left;margin-left:310.7pt;margin-top:14.35pt;width:64.8pt;height:36pt;z-index:251648512" o:allowincell="f" filled="f"/>
        </w:pict>
      </w:r>
      <w:r>
        <w:rPr>
          <w:noProof/>
        </w:rPr>
        <w:pict>
          <v:rect id="_x0000_s1036" style="position:absolute;left:0;text-align:left;margin-left:224.3pt;margin-top:14.35pt;width:57.6pt;height:36pt;z-index:251647488" o:allowincell="f" filled="f"/>
        </w:pict>
      </w:r>
      <w:r>
        <w:rPr>
          <w:noProof/>
        </w:rPr>
        <w:pict>
          <v:rect id="_x0000_s1037" style="position:absolute;left:0;text-align:left;margin-left:152.3pt;margin-top:14.35pt;width:43.2pt;height:36pt;z-index:251646464" o:allowincell="f" filled="f"/>
        </w:pict>
      </w:r>
      <w:r>
        <w:rPr>
          <w:noProof/>
        </w:rPr>
        <w:pict>
          <v:rect id="_x0000_s1038" style="position:absolute;left:0;text-align:left;margin-left:87.5pt;margin-top:14.35pt;width:43.2pt;height:36pt;z-index:251645440" o:allowincell="f" filled="f"/>
        </w:pict>
      </w:r>
      <w:r>
        <w:rPr>
          <w:noProof/>
        </w:rPr>
        <w:pict>
          <v:rect id="_x0000_s1039" style="position:absolute;left:0;text-align:left;margin-left:22.7pt;margin-top:14.35pt;width:43.2pt;height:36pt;z-index:251644416" o:allowincell="f" filled="f"/>
        </w:pict>
      </w:r>
    </w:p>
    <w:p w:rsidR="000B70C1" w:rsidRPr="00EF1B13" w:rsidRDefault="00367EEA" w:rsidP="000B70C1">
      <w:pPr>
        <w:spacing w:before="120"/>
        <w:ind w:firstLine="567"/>
        <w:jc w:val="both"/>
      </w:pPr>
      <w:r>
        <w:rPr>
          <w:noProof/>
        </w:rPr>
        <w:pict>
          <v:line id="_x0000_s1040" style="position:absolute;left:0;text-align:left;z-index:251671040" from="375.5pt,4.6pt" to="404.3pt,4.6pt" o:allowincell="f"/>
        </w:pict>
      </w:r>
      <w:r>
        <w:rPr>
          <w:noProof/>
        </w:rPr>
        <w:pict>
          <v:line id="_x0000_s1041" style="position:absolute;left:0;text-align:left;z-index:251670016" from="281.9pt,4.6pt" to="310.7pt,4.6pt" o:allowincell="f"/>
        </w:pict>
      </w:r>
      <w:r>
        <w:rPr>
          <w:noProof/>
        </w:rPr>
        <w:pict>
          <v:line id="_x0000_s1042" style="position:absolute;left:0;text-align:left;z-index:251668992" from="195.5pt,4.6pt" to="224.3pt,4.6pt" o:allowincell="f"/>
        </w:pict>
      </w:r>
      <w:r>
        <w:rPr>
          <w:noProof/>
        </w:rPr>
        <w:pict>
          <v:line id="_x0000_s1043" style="position:absolute;left:0;text-align:left;z-index:251667968" from="130.7pt,4.6pt" to="152.3pt,4.6pt" o:allowincell="f"/>
        </w:pict>
      </w:r>
      <w:r>
        <w:rPr>
          <w:noProof/>
        </w:rPr>
        <w:pict>
          <v:line id="_x0000_s1044" style="position:absolute;left:0;text-align:left;z-index:251666944" from="65.9pt,4.6pt" to="87.5pt,4.6pt" o:allowincell="f"/>
        </w:pict>
      </w:r>
      <w:r w:rsidR="000B70C1" w:rsidRPr="00EF1B13">
        <w:t>И</w:t>
      </w:r>
      <w:r w:rsidR="000B70C1">
        <w:t xml:space="preserve"> </w:t>
      </w:r>
      <w:r w:rsidR="000B70C1" w:rsidRPr="00EF1B13">
        <w:t>К</w:t>
      </w:r>
      <w:r w:rsidR="000B70C1">
        <w:t xml:space="preserve"> </w:t>
      </w:r>
      <w:r w:rsidR="000B70C1" w:rsidRPr="00EF1B13">
        <w:t>М</w:t>
      </w:r>
      <w:r w:rsidR="000B70C1">
        <w:t xml:space="preserve"> </w:t>
      </w:r>
      <w:r w:rsidR="000B70C1" w:rsidRPr="00EF1B13">
        <w:t>ДМ</w:t>
      </w:r>
      <w:r w:rsidR="000B70C1">
        <w:t xml:space="preserve"> </w:t>
      </w:r>
      <w:r w:rsidR="000B70C1" w:rsidRPr="00EF1B13">
        <w:t>ДК</w:t>
      </w:r>
      <w:r w:rsidR="000B70C1">
        <w:t xml:space="preserve"> </w:t>
      </w:r>
      <w:r w:rsidR="000B70C1" w:rsidRPr="00EF1B13">
        <w:t>П</w:t>
      </w:r>
    </w:p>
    <w:p w:rsidR="000B70C1" w:rsidRPr="00EF1B13" w:rsidRDefault="00367EEA" w:rsidP="000B70C1">
      <w:pPr>
        <w:spacing w:before="120"/>
        <w:ind w:firstLine="567"/>
        <w:jc w:val="both"/>
      </w:pPr>
      <w:r>
        <w:rPr>
          <w:noProof/>
        </w:rPr>
        <w:pict>
          <v:line id="_x0000_s1045" style="position:absolute;left:0;text-align:left;flip:y;z-index:251665920" from="425.9pt,2.05pt" to="425.9pt,59.65pt" o:allowincell="f"/>
        </w:pict>
      </w:r>
      <w:r>
        <w:rPr>
          <w:noProof/>
        </w:rPr>
        <w:pict>
          <v:line id="_x0000_s1046" style="position:absolute;left:0;text-align:left;flip:y;z-index:251664896" from="44.3pt,2.05pt" to="44.3pt,59.65pt" o:allowincell="f"/>
        </w:pict>
      </w:r>
      <w:r>
        <w:rPr>
          <w:noProof/>
        </w:rPr>
        <w:pict>
          <v:line id="_x0000_s1047" style="position:absolute;left:0;text-align:left;flip:y;z-index:251661824" from="339.5pt,2.05pt" to="339.5pt,30.85pt" o:allowincell="f"/>
        </w:pict>
      </w:r>
      <w:r>
        <w:rPr>
          <w:noProof/>
        </w:rPr>
        <w:pict>
          <v:line id="_x0000_s1048" style="position:absolute;left:0;text-align:left;flip:y;z-index:251660800" from="109.1pt,2.05pt" to="109.1pt,30.85pt" o:allowincell="f"/>
        </w:pict>
      </w:r>
    </w:p>
    <w:p w:rsidR="000B70C1" w:rsidRPr="00EF1B13" w:rsidRDefault="00367EEA" w:rsidP="000B70C1">
      <w:pPr>
        <w:spacing w:before="120"/>
        <w:ind w:firstLine="567"/>
        <w:jc w:val="both"/>
      </w:pPr>
      <w:r>
        <w:rPr>
          <w:noProof/>
        </w:rPr>
        <w:pict>
          <v:line id="_x0000_s1049" style="position:absolute;left:0;text-align:left;z-index:251659776" from="245.9pt,6.7pt" to="339.5pt,6.7pt" o:allowincell="f"/>
        </w:pict>
      </w:r>
      <w:r>
        <w:rPr>
          <w:noProof/>
        </w:rPr>
        <w:pict>
          <v:line id="_x0000_s1050" style="position:absolute;left:0;text-align:left;z-index:251658752" from="109.1pt,6.7pt" to="188.3pt,6.7pt" o:allowincell="f"/>
        </w:pict>
      </w:r>
      <w:r w:rsidR="000B70C1">
        <w:t xml:space="preserve"> </w:t>
      </w:r>
      <w:r w:rsidR="000B70C1" w:rsidRPr="00EF1B13">
        <w:t>сигнал</w:t>
      </w:r>
    </w:p>
    <w:p w:rsidR="000B70C1" w:rsidRDefault="00367EEA" w:rsidP="000B70C1">
      <w:pPr>
        <w:spacing w:before="120"/>
        <w:ind w:firstLine="567"/>
        <w:jc w:val="both"/>
      </w:pPr>
      <w:r>
        <w:rPr>
          <w:noProof/>
        </w:rPr>
        <w:pict>
          <v:line id="_x0000_s1051" style="position:absolute;left:0;text-align:left;z-index:251663872" from="267.5pt,11.35pt" to="425.9pt,11.35pt" o:allowincell="f"/>
        </w:pict>
      </w:r>
      <w:r>
        <w:rPr>
          <w:noProof/>
        </w:rPr>
        <w:pict>
          <v:line id="_x0000_s1052" style="position:absolute;left:0;text-align:left;z-index:251662848" from="44.3pt,11.35pt" to="166.7pt,11.35pt" o:allowincell="f"/>
        </w:pict>
      </w:r>
      <w:r w:rsidR="000B70C1">
        <w:t xml:space="preserve"> </w:t>
      </w:r>
      <w:r w:rsidR="000B70C1" w:rsidRPr="00EF1B13">
        <w:t>информация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Буквами на схеме обозначены следующие устройства: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И – источник;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К – кодер;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М – модулятор;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ДМ – демодулятор;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ДК – декодер;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П – приемник.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Кодер осуществляет отображение генерируемого сообщения в дискретную последовательность.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 xml:space="preserve">Модулятор и демодулятор в совокупности реализуют операции по преобразованию кодированного сообщения в сигнал и обратные преобразования. 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Декодер отображает дискретную последовательность в копию исходного сообщения.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Различные методы транслирования информационных сигналов.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Передача сигналов в аналоговой форме</w:t>
      </w:r>
    </w:p>
    <w:p w:rsidR="000B70C1" w:rsidRDefault="000B70C1" w:rsidP="000B70C1">
      <w:pPr>
        <w:spacing w:before="120"/>
        <w:ind w:firstLine="567"/>
        <w:jc w:val="both"/>
      </w:pPr>
      <w:r w:rsidRPr="00EF1B13">
        <w:t xml:space="preserve">Передача сигналов в аналоговой форме (ТВ, многоканальная телефония) обычно осуществляется с применением частотной модуляции (ЧМ), требующей по сравнению с амплитудной модуляцией существенно меньшей мощности передатчика, что особенно важно для спутниковых систем. Сигналы, дискретные по природе (телеграфия, данные), передаются по аналоговым каналам методом вторичного уплотнения, неэффективным с точки зрения использования пропускной способности канала. Преимуществом аналоговой передачи является более простое оборудование, особенно при передаче ТВ-сигналов. 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Передача сигналов в цифровой форме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В последние годы преимущественное развитие получило использование в ССС цифровых методов передачи, обладающих следующими преимуществами: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- более высокой пропускной способностью ССС путем использования оптимальных методов модуляции и кодирования;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- возможностью более полного использования статистических характеристик передаваемого сообщения для повышения пропускной способности системы;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- более эффективной передачей дискретных сигналов.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Для передачи по цифровым каналам аналоговые сигналы подвергаются аналого-цифровому преобразованию. К наиболее распространенным видам аналого-цифрового преобразования можно отнести импульсно-кодовую модуляцию (ИКМ), дифференциальную и адаптивную дифференциальную ИКМ, дельта-модуляцию, адаптивную дельта-модуляцию . Исследования показали, что качественные показатели речи в междугородных каналах обеспечиваются при ИКМ со скоростью передачи 64 Кбит/с, методы низкоскоростного кодирования позволяют снизить эту скорость до 32 Кбит/с.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Эффективным средством повышения пропускной способности системы телефонной связи является статистическое уплотнение, основанное на использовании естественных пауз в разговоре двух абонентов. Дальнейшее повышение пропускной способности ствола ретранслятора может быть достигнуто применением помехоустойчивого кодирования, которое позволяет уменьшить требуемое отношение сигнал/шум.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Передача ТВ-сигналов в цифровой форме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Передача ТВ-сигналов в цифровой форме по спутниковым каналам не нашла еще широкого применения. Оборудование остается пока достаточно сложным и дорогим. Более перспективными на первом этапе оказываются комбинированные цифро-аналоговые методы, когда часть информации передается в аналоговой, часть - в цифровой форме (сигналы синхронизации и звукового сопровождения).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Одной из новых форм использования ССС является организация конференц-связи, призванной повысить производительность труда управленческого персонала. В США более 110 компаний имеют системы конференц-связи со своими отделениями и филиалами, действуют такие системы в Японии и создаются в других странах. Изображение, как правило, передается с пониженным качеством и требует существенно меньшей (1,2 Мбит/с) пропускной способности канала, чем при вещательном ТВ (34 Мбит/с).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1 УКРУПНЁННЫЙ РАСЧЁТ ЗАТРАТ НА РАЗРАБОТКУ СЕТИ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Разработка проекта любой сети, основанной на транслировании информации с использованием различных средств передачи данных между конечными рабочими станциями включает ряд основных этапов. Для реализации всех необходимых позиций требуется</w:t>
      </w:r>
      <w:r>
        <w:t xml:space="preserve"> </w:t>
      </w:r>
      <w:r w:rsidRPr="00EF1B13">
        <w:t>коллектив разработчиков.</w:t>
      </w:r>
      <w:r>
        <w:t xml:space="preserve"> </w:t>
      </w:r>
      <w:r w:rsidRPr="00EF1B13">
        <w:t>Все это требует определенных затрат. Таблица 1 - Перечень работ по разработке</w:t>
      </w:r>
    </w:p>
    <w:tbl>
      <w:tblPr>
        <w:tblW w:w="5000" w:type="pct"/>
        <w:tblInd w:w="-4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8"/>
        <w:gridCol w:w="2528"/>
        <w:gridCol w:w="1737"/>
        <w:gridCol w:w="936"/>
        <w:gridCol w:w="1041"/>
        <w:gridCol w:w="1670"/>
        <w:gridCol w:w="1228"/>
      </w:tblGrid>
      <w:tr w:rsidR="000B70C1" w:rsidRPr="00EF1B13" w:rsidTr="00FA7AD7">
        <w:trPr>
          <w:trHeight w:hRule="exact" w:val="355"/>
        </w:trPr>
        <w:tc>
          <w:tcPr>
            <w:tcW w:w="31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№</w:t>
            </w:r>
          </w:p>
          <w:p w:rsidR="000B70C1" w:rsidRPr="00EF1B13" w:rsidRDefault="000B70C1" w:rsidP="00FA7AD7"/>
        </w:tc>
        <w:tc>
          <w:tcPr>
            <w:tcW w:w="131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Наименование</w:t>
            </w:r>
          </w:p>
          <w:p w:rsidR="000B70C1" w:rsidRPr="00EF1B13" w:rsidRDefault="000B70C1" w:rsidP="00FA7AD7"/>
        </w:tc>
        <w:tc>
          <w:tcPr>
            <w:tcW w:w="194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Исполнители</w:t>
            </w:r>
          </w:p>
          <w:p w:rsidR="000B70C1" w:rsidRPr="00EF1B13" w:rsidRDefault="000B70C1" w:rsidP="00FA7AD7"/>
        </w:tc>
        <w:tc>
          <w:tcPr>
            <w:tcW w:w="78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Продолжитель-ность</w:t>
            </w:r>
          </w:p>
          <w:p w:rsidR="000B70C1" w:rsidRPr="00EF1B13" w:rsidRDefault="000B70C1" w:rsidP="00FA7AD7">
            <w:r w:rsidRPr="00EF1B13">
              <w:t>час</w:t>
            </w:r>
          </w:p>
          <w:p w:rsidR="000B70C1" w:rsidRPr="00EF1B13" w:rsidRDefault="000B70C1" w:rsidP="00FA7AD7"/>
        </w:tc>
        <w:tc>
          <w:tcPr>
            <w:tcW w:w="64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Трудоем -кость</w:t>
            </w:r>
          </w:p>
          <w:p w:rsidR="000B70C1" w:rsidRPr="00EF1B13" w:rsidRDefault="000B70C1" w:rsidP="00FA7AD7">
            <w:r w:rsidRPr="00EF1B13">
              <w:t>дней</w:t>
            </w:r>
          </w:p>
          <w:p w:rsidR="000B70C1" w:rsidRPr="00EF1B13" w:rsidRDefault="000B70C1" w:rsidP="00FA7AD7"/>
        </w:tc>
      </w:tr>
      <w:tr w:rsidR="000B70C1" w:rsidRPr="00EF1B13" w:rsidTr="00FA7AD7">
        <w:trPr>
          <w:trHeight w:hRule="exact" w:val="787"/>
        </w:trPr>
        <w:tc>
          <w:tcPr>
            <w:tcW w:w="31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/>
          <w:p w:rsidR="000B70C1" w:rsidRPr="00EF1B13" w:rsidRDefault="000B70C1" w:rsidP="00FA7AD7"/>
        </w:tc>
        <w:tc>
          <w:tcPr>
            <w:tcW w:w="131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работ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0C1" w:rsidRPr="00EF1B13" w:rsidRDefault="000B70C1" w:rsidP="00FA7AD7">
            <w:r w:rsidRPr="00EF1B13">
              <w:t>Должноть</w:t>
            </w:r>
          </w:p>
          <w:p w:rsidR="000B70C1" w:rsidRPr="00EF1B13" w:rsidRDefault="000B70C1" w:rsidP="00FA7AD7"/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Оклад</w:t>
            </w:r>
          </w:p>
          <w:p w:rsidR="000B70C1" w:rsidRPr="00EF1B13" w:rsidRDefault="000B70C1" w:rsidP="00FA7AD7"/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Кол-во человек</w:t>
            </w:r>
          </w:p>
          <w:p w:rsidR="000B70C1" w:rsidRPr="00EF1B13" w:rsidRDefault="000B70C1" w:rsidP="00FA7AD7"/>
        </w:tc>
        <w:tc>
          <w:tcPr>
            <w:tcW w:w="78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/>
          <w:p w:rsidR="000B70C1" w:rsidRPr="00EF1B13" w:rsidRDefault="000B70C1" w:rsidP="00FA7AD7"/>
        </w:tc>
        <w:tc>
          <w:tcPr>
            <w:tcW w:w="64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/>
          <w:p w:rsidR="000B70C1" w:rsidRPr="00EF1B13" w:rsidRDefault="000B70C1" w:rsidP="00FA7AD7"/>
        </w:tc>
      </w:tr>
      <w:tr w:rsidR="000B70C1" w:rsidRPr="00EF1B13" w:rsidTr="00FA7AD7">
        <w:trPr>
          <w:trHeight w:hRule="exact" w:val="501"/>
        </w:trPr>
        <w:tc>
          <w:tcPr>
            <w:tcW w:w="31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1</w:t>
            </w:r>
          </w:p>
          <w:p w:rsidR="000B70C1" w:rsidRPr="00EF1B13" w:rsidRDefault="000B70C1" w:rsidP="00FA7AD7"/>
        </w:tc>
        <w:tc>
          <w:tcPr>
            <w:tcW w:w="1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Прокладка ЛВС</w:t>
            </w:r>
          </w:p>
        </w:tc>
        <w:tc>
          <w:tcPr>
            <w:tcW w:w="90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70C1" w:rsidRPr="00EF1B13" w:rsidRDefault="000B70C1" w:rsidP="00FA7AD7"/>
          <w:p w:rsidR="000B70C1" w:rsidRPr="00EF1B13" w:rsidRDefault="000B70C1" w:rsidP="00FA7AD7">
            <w:r w:rsidRPr="00EF1B13">
              <w:t>Системный администратор</w:t>
            </w:r>
          </w:p>
        </w:tc>
        <w:tc>
          <w:tcPr>
            <w:tcW w:w="49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9600 руб</w:t>
            </w:r>
          </w:p>
          <w:p w:rsidR="000B70C1" w:rsidRPr="00EF1B13" w:rsidRDefault="000B70C1" w:rsidP="00FA7AD7"/>
        </w:tc>
        <w:tc>
          <w:tcPr>
            <w:tcW w:w="54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70C1" w:rsidRPr="00EF1B13" w:rsidRDefault="000B70C1" w:rsidP="00FA7AD7">
            <w:r w:rsidRPr="00EF1B13">
              <w:t>2</w:t>
            </w:r>
          </w:p>
          <w:p w:rsidR="000B70C1" w:rsidRPr="00EF1B13" w:rsidRDefault="000B70C1" w:rsidP="00FA7AD7"/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0C1" w:rsidRPr="00EF1B13" w:rsidRDefault="000B70C1" w:rsidP="00FA7AD7">
            <w:r w:rsidRPr="00EF1B13">
              <w:t>10</w:t>
            </w:r>
          </w:p>
          <w:p w:rsidR="000B70C1" w:rsidRPr="00EF1B13" w:rsidRDefault="000B70C1" w:rsidP="00FA7AD7"/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0C1" w:rsidRPr="00EF1B13" w:rsidRDefault="000B70C1" w:rsidP="00FA7AD7">
            <w:r w:rsidRPr="00EF1B13">
              <w:t>1</w:t>
            </w:r>
          </w:p>
          <w:p w:rsidR="000B70C1" w:rsidRPr="00EF1B13" w:rsidRDefault="000B70C1" w:rsidP="00FA7AD7"/>
        </w:tc>
      </w:tr>
      <w:tr w:rsidR="000B70C1" w:rsidRPr="00EF1B13" w:rsidTr="00FA7AD7">
        <w:trPr>
          <w:trHeight w:hRule="exact" w:val="979"/>
        </w:trPr>
        <w:tc>
          <w:tcPr>
            <w:tcW w:w="31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/>
          <w:p w:rsidR="000B70C1" w:rsidRPr="00EF1B13" w:rsidRDefault="000B70C1" w:rsidP="00FA7AD7"/>
        </w:tc>
        <w:tc>
          <w:tcPr>
            <w:tcW w:w="1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Настройка ЛВС</w:t>
            </w:r>
          </w:p>
          <w:p w:rsidR="000B70C1" w:rsidRPr="00EF1B13" w:rsidRDefault="000B70C1" w:rsidP="00FA7AD7"/>
        </w:tc>
        <w:tc>
          <w:tcPr>
            <w:tcW w:w="90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0C1" w:rsidRPr="00EF1B13" w:rsidRDefault="000B70C1" w:rsidP="00FA7AD7"/>
          <w:p w:rsidR="000B70C1" w:rsidRPr="00EF1B13" w:rsidRDefault="000B70C1" w:rsidP="00FA7AD7"/>
        </w:tc>
        <w:tc>
          <w:tcPr>
            <w:tcW w:w="49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/>
          <w:p w:rsidR="000B70C1" w:rsidRPr="00EF1B13" w:rsidRDefault="000B70C1" w:rsidP="00FA7AD7"/>
        </w:tc>
        <w:tc>
          <w:tcPr>
            <w:tcW w:w="54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0C1" w:rsidRPr="00EF1B13" w:rsidRDefault="000B70C1" w:rsidP="00FA7AD7"/>
          <w:p w:rsidR="000B70C1" w:rsidRPr="00EF1B13" w:rsidRDefault="000B70C1" w:rsidP="00FA7AD7"/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0C1" w:rsidRPr="00EF1B13" w:rsidRDefault="000B70C1" w:rsidP="00FA7AD7">
            <w:r w:rsidRPr="00EF1B13">
              <w:t>8</w:t>
            </w:r>
          </w:p>
          <w:p w:rsidR="000B70C1" w:rsidRPr="00EF1B13" w:rsidRDefault="000B70C1" w:rsidP="00FA7AD7"/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0C1" w:rsidRPr="00EF1B13" w:rsidRDefault="000B70C1" w:rsidP="00FA7AD7">
            <w:r w:rsidRPr="00EF1B13">
              <w:t>1</w:t>
            </w:r>
          </w:p>
          <w:p w:rsidR="000B70C1" w:rsidRPr="00EF1B13" w:rsidRDefault="000B70C1" w:rsidP="00FA7AD7"/>
        </w:tc>
      </w:tr>
      <w:tr w:rsidR="000B70C1" w:rsidRPr="00EF1B13" w:rsidTr="00FA7AD7">
        <w:trPr>
          <w:trHeight w:hRule="exact" w:val="643"/>
        </w:trPr>
        <w:tc>
          <w:tcPr>
            <w:tcW w:w="31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2</w:t>
            </w:r>
          </w:p>
          <w:p w:rsidR="000B70C1" w:rsidRPr="00EF1B13" w:rsidRDefault="000B70C1" w:rsidP="00FA7AD7"/>
        </w:tc>
        <w:tc>
          <w:tcPr>
            <w:tcW w:w="1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/>
          <w:p w:rsidR="000B70C1" w:rsidRPr="00EF1B13" w:rsidRDefault="000B70C1" w:rsidP="00FA7AD7">
            <w:r w:rsidRPr="00EF1B13">
              <w:t>Установка ПО</w:t>
            </w:r>
          </w:p>
        </w:tc>
        <w:tc>
          <w:tcPr>
            <w:tcW w:w="90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70C1" w:rsidRPr="00EF1B13" w:rsidRDefault="000B70C1" w:rsidP="00FA7AD7"/>
          <w:p w:rsidR="000B70C1" w:rsidRPr="00EF1B13" w:rsidRDefault="000B70C1" w:rsidP="00FA7AD7">
            <w:r w:rsidRPr="00EF1B13">
              <w:t>Инженер-программист</w:t>
            </w:r>
          </w:p>
        </w:tc>
        <w:tc>
          <w:tcPr>
            <w:tcW w:w="49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/>
          <w:p w:rsidR="000B70C1" w:rsidRPr="00EF1B13" w:rsidRDefault="000B70C1" w:rsidP="00FA7AD7">
            <w:r w:rsidRPr="00EF1B13">
              <w:t>19200 руб</w:t>
            </w:r>
          </w:p>
        </w:tc>
        <w:tc>
          <w:tcPr>
            <w:tcW w:w="54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70C1" w:rsidRPr="00EF1B13" w:rsidRDefault="000B70C1" w:rsidP="00FA7AD7">
            <w:r w:rsidRPr="00EF1B13">
              <w:t>1</w:t>
            </w:r>
          </w:p>
          <w:p w:rsidR="000B70C1" w:rsidRPr="00EF1B13" w:rsidRDefault="000B70C1" w:rsidP="00FA7AD7"/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0C1" w:rsidRPr="00EF1B13" w:rsidRDefault="000B70C1" w:rsidP="00FA7AD7">
            <w:r w:rsidRPr="00EF1B13">
              <w:t>14</w:t>
            </w:r>
          </w:p>
          <w:p w:rsidR="000B70C1" w:rsidRPr="00EF1B13" w:rsidRDefault="000B70C1" w:rsidP="00FA7AD7"/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0C1" w:rsidRPr="00EF1B13" w:rsidRDefault="000B70C1" w:rsidP="00FA7AD7">
            <w:r w:rsidRPr="00EF1B13">
              <w:t>2</w:t>
            </w:r>
          </w:p>
          <w:p w:rsidR="000B70C1" w:rsidRPr="00EF1B13" w:rsidRDefault="000B70C1" w:rsidP="00FA7AD7"/>
        </w:tc>
      </w:tr>
      <w:tr w:rsidR="000B70C1" w:rsidRPr="00EF1B13" w:rsidTr="00FA7AD7">
        <w:trPr>
          <w:trHeight w:hRule="exact" w:val="710"/>
        </w:trPr>
        <w:tc>
          <w:tcPr>
            <w:tcW w:w="31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/>
          <w:p w:rsidR="000B70C1" w:rsidRPr="00EF1B13" w:rsidRDefault="000B70C1" w:rsidP="00FA7AD7"/>
        </w:tc>
        <w:tc>
          <w:tcPr>
            <w:tcW w:w="1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/>
          <w:p w:rsidR="000B70C1" w:rsidRPr="00EF1B13" w:rsidRDefault="000B70C1" w:rsidP="00FA7AD7"/>
        </w:tc>
        <w:tc>
          <w:tcPr>
            <w:tcW w:w="90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0C1" w:rsidRPr="00EF1B13" w:rsidRDefault="000B70C1" w:rsidP="00FA7AD7"/>
          <w:p w:rsidR="000B70C1" w:rsidRPr="00EF1B13" w:rsidRDefault="000B70C1" w:rsidP="00FA7AD7"/>
        </w:tc>
        <w:tc>
          <w:tcPr>
            <w:tcW w:w="49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/>
          <w:p w:rsidR="000B70C1" w:rsidRPr="00EF1B13" w:rsidRDefault="000B70C1" w:rsidP="00FA7AD7"/>
        </w:tc>
        <w:tc>
          <w:tcPr>
            <w:tcW w:w="54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0C1" w:rsidRPr="00EF1B13" w:rsidRDefault="000B70C1" w:rsidP="00FA7AD7"/>
          <w:p w:rsidR="000B70C1" w:rsidRPr="00EF1B13" w:rsidRDefault="000B70C1" w:rsidP="00FA7AD7"/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0C1" w:rsidRPr="00EF1B13" w:rsidRDefault="000B70C1" w:rsidP="00FA7AD7"/>
          <w:p w:rsidR="000B70C1" w:rsidRPr="00EF1B13" w:rsidRDefault="000B70C1" w:rsidP="00FA7AD7"/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0C1" w:rsidRPr="00EF1B13" w:rsidRDefault="000B70C1" w:rsidP="00FA7AD7"/>
          <w:p w:rsidR="000B70C1" w:rsidRPr="00EF1B13" w:rsidRDefault="000B70C1" w:rsidP="00FA7AD7"/>
        </w:tc>
      </w:tr>
      <w:tr w:rsidR="000B70C1" w:rsidRPr="00EF1B13" w:rsidTr="00FA7AD7">
        <w:trPr>
          <w:trHeight w:hRule="exact" w:val="835"/>
        </w:trPr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3</w:t>
            </w:r>
          </w:p>
          <w:p w:rsidR="000B70C1" w:rsidRPr="00EF1B13" w:rsidRDefault="000B70C1" w:rsidP="00FA7AD7"/>
        </w:tc>
        <w:tc>
          <w:tcPr>
            <w:tcW w:w="1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Заключение договоров</w:t>
            </w:r>
          </w:p>
          <w:p w:rsidR="000B70C1" w:rsidRPr="00EF1B13" w:rsidRDefault="000B70C1" w:rsidP="00FA7AD7"/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0C1" w:rsidRPr="00EF1B13" w:rsidRDefault="000B70C1" w:rsidP="00FA7AD7">
            <w:r w:rsidRPr="00EF1B13">
              <w:t>Бухгалтер</w:t>
            </w:r>
          </w:p>
          <w:p w:rsidR="000B70C1" w:rsidRPr="00EF1B13" w:rsidRDefault="000B70C1" w:rsidP="00FA7AD7"/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18000 руб</w:t>
            </w:r>
          </w:p>
          <w:p w:rsidR="000B70C1" w:rsidRPr="00EF1B13" w:rsidRDefault="000B70C1" w:rsidP="00FA7AD7"/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0C1" w:rsidRPr="00EF1B13" w:rsidRDefault="000B70C1" w:rsidP="00FA7AD7">
            <w:r w:rsidRPr="00EF1B13">
              <w:t>1</w:t>
            </w:r>
          </w:p>
          <w:p w:rsidR="000B70C1" w:rsidRPr="00EF1B13" w:rsidRDefault="000B70C1" w:rsidP="00FA7AD7"/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0C1" w:rsidRPr="00EF1B13" w:rsidRDefault="000B70C1" w:rsidP="00FA7AD7">
            <w:r w:rsidRPr="00EF1B13">
              <w:t>10</w:t>
            </w:r>
          </w:p>
          <w:p w:rsidR="000B70C1" w:rsidRPr="00EF1B13" w:rsidRDefault="000B70C1" w:rsidP="00FA7AD7"/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0C1" w:rsidRPr="00EF1B13" w:rsidRDefault="000B70C1" w:rsidP="00FA7AD7">
            <w:r w:rsidRPr="00EF1B13">
              <w:t>1</w:t>
            </w:r>
          </w:p>
          <w:p w:rsidR="000B70C1" w:rsidRPr="00EF1B13" w:rsidRDefault="000B70C1" w:rsidP="00FA7AD7"/>
        </w:tc>
      </w:tr>
      <w:tr w:rsidR="000B70C1" w:rsidRPr="00EF1B13" w:rsidTr="00FA7AD7">
        <w:trPr>
          <w:trHeight w:hRule="exact" w:val="979"/>
        </w:trPr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4</w:t>
            </w:r>
          </w:p>
          <w:p w:rsidR="000B70C1" w:rsidRPr="00EF1B13" w:rsidRDefault="000B70C1" w:rsidP="00FA7AD7"/>
        </w:tc>
        <w:tc>
          <w:tcPr>
            <w:tcW w:w="1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Реклама товара</w:t>
            </w:r>
          </w:p>
          <w:p w:rsidR="000B70C1" w:rsidRPr="00EF1B13" w:rsidRDefault="000B70C1" w:rsidP="00FA7AD7"/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0C1" w:rsidRPr="00EF1B13" w:rsidRDefault="000B70C1" w:rsidP="00FA7AD7">
            <w:r w:rsidRPr="00EF1B13">
              <w:t>Менеджер</w:t>
            </w:r>
          </w:p>
          <w:p w:rsidR="000B70C1" w:rsidRPr="00EF1B13" w:rsidRDefault="000B70C1" w:rsidP="00FA7AD7"/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12</w:t>
            </w:r>
            <w:r>
              <w:t xml:space="preserve"> </w:t>
            </w:r>
            <w:r w:rsidRPr="00EF1B13">
              <w:t>000 руб.</w:t>
            </w:r>
          </w:p>
          <w:p w:rsidR="000B70C1" w:rsidRPr="00EF1B13" w:rsidRDefault="000B70C1" w:rsidP="00FA7AD7"/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0C1" w:rsidRPr="00EF1B13" w:rsidRDefault="000B70C1" w:rsidP="00FA7AD7">
            <w:r w:rsidRPr="00EF1B13">
              <w:t>1</w:t>
            </w:r>
          </w:p>
          <w:p w:rsidR="000B70C1" w:rsidRPr="00EF1B13" w:rsidRDefault="000B70C1" w:rsidP="00FA7AD7"/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0C1" w:rsidRPr="00EF1B13" w:rsidRDefault="000B70C1" w:rsidP="00FA7AD7">
            <w:r w:rsidRPr="00EF1B13">
              <w:t>15</w:t>
            </w:r>
          </w:p>
          <w:p w:rsidR="000B70C1" w:rsidRPr="00EF1B13" w:rsidRDefault="000B70C1" w:rsidP="00FA7AD7"/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0C1" w:rsidRPr="00EF1B13" w:rsidRDefault="000B70C1" w:rsidP="00FA7AD7">
            <w:r w:rsidRPr="00EF1B13">
              <w:t>4</w:t>
            </w:r>
          </w:p>
          <w:p w:rsidR="000B70C1" w:rsidRPr="00EF1B13" w:rsidRDefault="000B70C1" w:rsidP="00FA7AD7"/>
        </w:tc>
      </w:tr>
      <w:tr w:rsidR="000B70C1" w:rsidRPr="00EF1B13" w:rsidTr="00FA7AD7">
        <w:trPr>
          <w:trHeight w:hRule="exact" w:val="970"/>
        </w:trPr>
        <w:tc>
          <w:tcPr>
            <w:tcW w:w="31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5</w:t>
            </w:r>
          </w:p>
          <w:p w:rsidR="000B70C1" w:rsidRPr="00EF1B13" w:rsidRDefault="000B70C1" w:rsidP="00FA7AD7"/>
        </w:tc>
        <w:tc>
          <w:tcPr>
            <w:tcW w:w="1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Поддержка ПО, сопровождение ПО</w:t>
            </w:r>
          </w:p>
          <w:p w:rsidR="000B70C1" w:rsidRPr="00EF1B13" w:rsidRDefault="000B70C1" w:rsidP="00FA7AD7"/>
        </w:tc>
        <w:tc>
          <w:tcPr>
            <w:tcW w:w="90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70C1" w:rsidRPr="00EF1B13" w:rsidRDefault="000B70C1" w:rsidP="00FA7AD7">
            <w:r w:rsidRPr="00EF1B13">
              <w:t>Инженер-программист</w:t>
            </w:r>
          </w:p>
          <w:p w:rsidR="000B70C1" w:rsidRPr="00EF1B13" w:rsidRDefault="000B70C1" w:rsidP="00FA7AD7"/>
        </w:tc>
        <w:tc>
          <w:tcPr>
            <w:tcW w:w="49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19200 руб</w:t>
            </w:r>
          </w:p>
          <w:p w:rsidR="000B70C1" w:rsidRPr="00EF1B13" w:rsidRDefault="000B70C1" w:rsidP="00FA7AD7"/>
        </w:tc>
        <w:tc>
          <w:tcPr>
            <w:tcW w:w="54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70C1" w:rsidRPr="00EF1B13" w:rsidRDefault="000B70C1" w:rsidP="00FA7AD7">
            <w:r w:rsidRPr="00EF1B13">
              <w:t>1</w:t>
            </w:r>
          </w:p>
          <w:p w:rsidR="000B70C1" w:rsidRPr="00EF1B13" w:rsidRDefault="000B70C1" w:rsidP="00FA7AD7"/>
        </w:tc>
        <w:tc>
          <w:tcPr>
            <w:tcW w:w="78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70C1" w:rsidRPr="00EF1B13" w:rsidRDefault="000B70C1" w:rsidP="00FA7AD7">
            <w:r w:rsidRPr="00EF1B13">
              <w:t>14</w:t>
            </w:r>
          </w:p>
          <w:p w:rsidR="000B70C1" w:rsidRPr="00EF1B13" w:rsidRDefault="000B70C1" w:rsidP="00FA7AD7"/>
        </w:tc>
        <w:tc>
          <w:tcPr>
            <w:tcW w:w="64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70C1" w:rsidRPr="00EF1B13" w:rsidRDefault="000B70C1" w:rsidP="00FA7AD7">
            <w:r w:rsidRPr="00EF1B13">
              <w:t>1</w:t>
            </w:r>
          </w:p>
          <w:p w:rsidR="000B70C1" w:rsidRPr="00EF1B13" w:rsidRDefault="000B70C1" w:rsidP="00FA7AD7"/>
        </w:tc>
      </w:tr>
      <w:tr w:rsidR="000B70C1" w:rsidRPr="00EF1B13" w:rsidTr="00FA7AD7">
        <w:trPr>
          <w:trHeight w:hRule="exact" w:val="691"/>
        </w:trPr>
        <w:tc>
          <w:tcPr>
            <w:tcW w:w="31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/>
          <w:p w:rsidR="000B70C1" w:rsidRPr="00EF1B13" w:rsidRDefault="000B70C1" w:rsidP="00FA7AD7"/>
        </w:tc>
        <w:tc>
          <w:tcPr>
            <w:tcW w:w="1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/>
          <w:p w:rsidR="000B70C1" w:rsidRPr="00EF1B13" w:rsidRDefault="000B70C1" w:rsidP="00FA7AD7"/>
        </w:tc>
        <w:tc>
          <w:tcPr>
            <w:tcW w:w="90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/>
          <w:p w:rsidR="000B70C1" w:rsidRPr="00EF1B13" w:rsidRDefault="000B70C1" w:rsidP="00FA7AD7"/>
        </w:tc>
        <w:tc>
          <w:tcPr>
            <w:tcW w:w="49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/>
          <w:p w:rsidR="000B70C1" w:rsidRPr="00EF1B13" w:rsidRDefault="000B70C1" w:rsidP="00FA7AD7"/>
        </w:tc>
        <w:tc>
          <w:tcPr>
            <w:tcW w:w="54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0C1" w:rsidRPr="00EF1B13" w:rsidRDefault="000B70C1" w:rsidP="00FA7AD7"/>
          <w:p w:rsidR="000B70C1" w:rsidRPr="00EF1B13" w:rsidRDefault="000B70C1" w:rsidP="00FA7AD7"/>
        </w:tc>
        <w:tc>
          <w:tcPr>
            <w:tcW w:w="78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0C1" w:rsidRPr="00EF1B13" w:rsidRDefault="000B70C1" w:rsidP="00FA7AD7"/>
          <w:p w:rsidR="000B70C1" w:rsidRPr="00EF1B13" w:rsidRDefault="000B70C1" w:rsidP="00FA7AD7"/>
        </w:tc>
        <w:tc>
          <w:tcPr>
            <w:tcW w:w="64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0C1" w:rsidRPr="00EF1B13" w:rsidRDefault="000B70C1" w:rsidP="00FA7AD7"/>
          <w:p w:rsidR="000B70C1" w:rsidRPr="00EF1B13" w:rsidRDefault="000B70C1" w:rsidP="00FA7AD7"/>
        </w:tc>
      </w:tr>
      <w:tr w:rsidR="000B70C1" w:rsidRPr="00EF1B13" w:rsidTr="00FA7AD7">
        <w:trPr>
          <w:trHeight w:hRule="exact" w:val="975"/>
        </w:trPr>
        <w:tc>
          <w:tcPr>
            <w:tcW w:w="162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Итого</w:t>
            </w:r>
          </w:p>
          <w:p w:rsidR="000B70C1" w:rsidRPr="00EF1B13" w:rsidRDefault="000B70C1" w:rsidP="00FA7AD7"/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/>
          <w:p w:rsidR="000B70C1" w:rsidRPr="00EF1B13" w:rsidRDefault="000B70C1" w:rsidP="00FA7AD7"/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/>
          <w:p w:rsidR="000B70C1" w:rsidRPr="00EF1B13" w:rsidRDefault="000B70C1" w:rsidP="00FA7AD7">
            <w:r w:rsidRPr="00EF1B13">
              <w:t>80000 руб. руб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/>
          <w:p w:rsidR="000B70C1" w:rsidRPr="00EF1B13" w:rsidRDefault="000B70C1" w:rsidP="00FA7AD7">
            <w:r w:rsidRPr="00EF1B13">
              <w:t>6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/>
          <w:p w:rsidR="000B70C1" w:rsidRPr="00EF1B13" w:rsidRDefault="000B70C1" w:rsidP="00FA7AD7">
            <w:r w:rsidRPr="00EF1B13">
              <w:t>68</w:t>
            </w: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/>
          <w:p w:rsidR="000B70C1" w:rsidRPr="00EF1B13" w:rsidRDefault="000B70C1" w:rsidP="00FA7AD7">
            <w:r w:rsidRPr="00EF1B13">
              <w:t>10</w:t>
            </w:r>
          </w:p>
        </w:tc>
      </w:tr>
    </w:tbl>
    <w:p w:rsidR="000B70C1" w:rsidRDefault="000B70C1" w:rsidP="000B70C1">
      <w:pPr>
        <w:spacing w:before="120"/>
        <w:ind w:firstLine="567"/>
        <w:jc w:val="both"/>
      </w:pP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Затраты на разработку сети (производственные затраты) определяются по формуле: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Зпр = Фосн + Фдоп + Осн + Рнакл + Рпр + Твм Х Смч ,</w:t>
      </w:r>
      <w:r>
        <w:t xml:space="preserve"> </w:t>
      </w:r>
      <w:r w:rsidRPr="00EF1B13">
        <w:t>(1)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Зпр =4800 руб.+624 руб.+2088,24 руб.+3600 руб.+624 руб. +4 Х 20=11816,24 руб.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где Фосп - фонд основной з/п исполнителей работ по разработке вычислительной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сети, руб;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Фдоп - фонд дополнительной з/п исполнителей работ по разработке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вычислительной сети, руб;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Осн -отчисления на социальные нужды от фондов основной и дополнительной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заработной платы, руб;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Рнакл - накладные расходы организации, разрабатывающей проект, руб;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Твм - машинное время затрачиваемое для отладки программного обеспечения в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часах;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Смч - стоимость машинного часа работы ЭВМ, руб;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Смч включает в себя: затраты на электроэнергию, расходные материалы, Интернет.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1 . 1</w:t>
      </w:r>
      <w:r>
        <w:t xml:space="preserve"> </w:t>
      </w:r>
      <w:r w:rsidRPr="00EF1B13">
        <w:t>Фонд основной заработной платы исполнителей работ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Фосн = SТр Х Сч</w:t>
      </w:r>
      <w:r>
        <w:t xml:space="preserve"> </w:t>
      </w:r>
      <w:r w:rsidRPr="00EF1B13">
        <w:t>(2)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Фосн=10 Х 8 Х 60 руб.=4800 руб.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где SТр - суммарная трудоемкость (час) работ по разработке вычислительной сети;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Сч - стоимость 1 часа исполнителей работ с учетом премии и доплат, руб.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1.2</w:t>
      </w:r>
      <w:r>
        <w:t xml:space="preserve"> </w:t>
      </w:r>
      <w:r w:rsidRPr="00EF1B13">
        <w:t>Фонд дополнительной заработной платы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Фдоп= Ндоп Х Фосн</w:t>
      </w:r>
      <w:r>
        <w:t xml:space="preserve"> </w:t>
      </w:r>
      <w:r w:rsidRPr="00EF1B13">
        <w:t>/</w:t>
      </w:r>
      <w:r>
        <w:t xml:space="preserve"> </w:t>
      </w:r>
      <w:r w:rsidRPr="00EF1B13">
        <w:t>100%</w:t>
      </w:r>
      <w:r>
        <w:t xml:space="preserve"> </w:t>
      </w:r>
      <w:r w:rsidRPr="00EF1B13">
        <w:t>(3)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Фдоп=13*4800 руб./100%=624 руб.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где Ндоп - норма дополнительной заработной платы [%]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1.3.</w:t>
      </w:r>
      <w:r>
        <w:t xml:space="preserve"> </w:t>
      </w:r>
      <w:r w:rsidRPr="00EF1B13">
        <w:t>Отчисления на социальные нужды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Осн = Нсн Х (Фосн + Фдоп) /</w:t>
      </w:r>
      <w:r>
        <w:t xml:space="preserve"> </w:t>
      </w:r>
      <w:r w:rsidRPr="00EF1B13">
        <w:t>100</w:t>
      </w:r>
      <w:r>
        <w:t xml:space="preserve"> </w:t>
      </w:r>
      <w:r w:rsidRPr="00EF1B13">
        <w:t>(4)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Осн =38,5 Х (4800 руб.+624 руб.)/100=2088,24 руб.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Нсн - норма отчислений на соц. нужды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1 .4</w:t>
      </w:r>
      <w:r>
        <w:t xml:space="preserve"> </w:t>
      </w:r>
      <w:r w:rsidRPr="00EF1B13">
        <w:t>Расчет накладных расходов.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Рнакл = Ннакл Х Фосн</w:t>
      </w:r>
      <w:r>
        <w:t xml:space="preserve"> </w:t>
      </w:r>
      <w:r w:rsidRPr="00EF1B13">
        <w:t>/100</w:t>
      </w:r>
      <w:r>
        <w:t xml:space="preserve"> </w:t>
      </w:r>
      <w:r w:rsidRPr="00EF1B13">
        <w:t>(5)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Рнакл =75 Х 4800 руб./100=3600руб.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где Ннакл - норма накладных расходов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1.5</w:t>
      </w:r>
      <w:r>
        <w:t xml:space="preserve"> </w:t>
      </w:r>
      <w:r w:rsidRPr="00EF1B13">
        <w:t>Расчет прочих расходов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Рпр = Нпр Х Фосн/ 100</w:t>
      </w:r>
      <w:r>
        <w:t xml:space="preserve"> </w:t>
      </w:r>
      <w:r w:rsidRPr="00EF1B13">
        <w:t>(6)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Рпр =13 Х 4800 руб./100=624 руб.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где Нпр - норма прочих расходов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1 .6</w:t>
      </w:r>
      <w:r>
        <w:t xml:space="preserve"> </w:t>
      </w:r>
      <w:r w:rsidRPr="00EF1B13">
        <w:t>Расчет стоимости машинного часа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Смч = (ЗП + А + Зо + Зэ + Зм + Зпакл)</w:t>
      </w:r>
      <w:r>
        <w:t xml:space="preserve"> </w:t>
      </w:r>
      <w:r w:rsidRPr="00EF1B13">
        <w:t>/Fд</w:t>
      </w:r>
      <w:r>
        <w:t xml:space="preserve"> </w:t>
      </w:r>
      <w:r w:rsidRPr="00EF1B13">
        <w:t>(7)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Смч =(698000 руб.+17600 руб.+2240 руб.+61440 руб+3600 руб.)/Fд=452 руб.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где ЗП - затраты на заработную плату обслуживающего персонала с учетом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всех отчислений, руб, за год;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А - амортизационные отчисления за год,руб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Зо - затраты на обслуживание за год, руб;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Зэ - затраты на силовую электроэнергию за год, руб;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Зм - затраты на материалы за год, руб;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Знакл - накладные расходы за год, руб;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Fд-действительный фонд времени работ оборудования за год, час.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1.6.1 Затраты на заработную плату персонала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ЗП=∑О Х 12 Х (1+Ндоп/100% + Нсн/ 100%)</w:t>
      </w:r>
      <w:r>
        <w:t xml:space="preserve"> </w:t>
      </w:r>
      <w:r w:rsidRPr="00EF1B13">
        <w:t>(8)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ЗП=38400 руб. Х 12 Х (1+13/100+38,5/100)=698 000 руб.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Где ∑О - сумма окладов работников, руб;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1.6.2 Амортизация.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А=На Х Сп/100</w:t>
      </w:r>
      <w:r>
        <w:t xml:space="preserve"> </w:t>
      </w:r>
      <w:r w:rsidRPr="00EF1B13">
        <w:t>(9)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А=11 Х 160000 руб./100=17600 руб.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где На - норма амортизации -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1.6.3. Расчет затрат на текущий ремонт и материалы за год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Зо + Зм = Нтр Х Сп/ 100%</w:t>
      </w:r>
      <w:r>
        <w:t xml:space="preserve"> </w:t>
      </w:r>
      <w:r w:rsidRPr="00EF1B13">
        <w:t>(10)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Зо + Зм =1,4 Х 160</w:t>
      </w:r>
      <w:r>
        <w:t xml:space="preserve"> </w:t>
      </w:r>
      <w:r w:rsidRPr="00EF1B13">
        <w:t>000 руб./100%=2240 руб.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где Нтр - норма затрат на текущий ремонт и материалы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1.6.4 Расчет расходов на электроэнергию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Зэ = Wэ Х Fд Х Цэ</w:t>
      </w:r>
      <w:r>
        <w:t xml:space="preserve"> </w:t>
      </w:r>
      <w:r w:rsidRPr="00EF1B13">
        <w:t>(11)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Зэ =80кВт Х 1738 руб. Х 1,2 руб.=166848 руб.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где Wэ - мощность оборудования за час;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Цэ - цена 1 кВт электроэнергии.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1.6.5 Расчет накладных расходов.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Знакл = Ннакл Х Зп /100%</w:t>
      </w:r>
      <w:r>
        <w:t xml:space="preserve"> </w:t>
      </w:r>
      <w:r w:rsidRPr="00EF1B13">
        <w:t>(12)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Знакл =75 Х 698000 руб./100%=523</w:t>
      </w:r>
      <w:r>
        <w:t xml:space="preserve"> </w:t>
      </w:r>
      <w:r w:rsidRPr="00EF1B13">
        <w:t>500 руб.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1.6.6. Расчет действительного фонда времени.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Fд = (Дк - Дв - Дп) Х Fсм Х Ксм Х Кр</w:t>
      </w:r>
      <w:r>
        <w:t xml:space="preserve"> </w:t>
      </w:r>
      <w:r w:rsidRPr="00EF1B13">
        <w:t>(13)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Fд=(366-110-9) Х 8 Х 1 Х 0,88=1738 руб.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где Дк, Дв, Дп - кол-во календарных, выходных и праздничных дней в году;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Fcм - продолжительность смены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Кcм - количество смен;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Кр - коэффициент, учитывающий потери времени на ремонт и профилактику оборудования.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2 ЗАТРАТЫ НА ВНЕДРЕНИЕ ВЫЧИСЛИТЕЛЬНОЙ СЕТИ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Звнедр = Зр + КВ Х Кисп</w:t>
      </w:r>
      <w:r>
        <w:t xml:space="preserve"> </w:t>
      </w:r>
      <w:r w:rsidRPr="00EF1B13">
        <w:t>(14)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Звнедр =4371 руб.+206624 руб. Х 0,9=190</w:t>
      </w:r>
      <w:r>
        <w:t xml:space="preserve"> </w:t>
      </w:r>
      <w:r w:rsidRPr="00EF1B13">
        <w:t>333 руб.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где Зр - затраты на разработку проекта с учетом затрат на адаптацию и обучение персонала;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Кв- капитальные вложения на приобретение комплекса технических средств, (КТС), монтаж и наладку, руб;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Кисп - коэффициент использования (участия) - 0,9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2.1 Расчет затрат на приобретение или разработку проекта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Зр = ΔВс Х Зпр/</w:t>
      </w:r>
      <w:r>
        <w:t xml:space="preserve"> </w:t>
      </w:r>
      <w:r w:rsidRPr="00EF1B13">
        <w:t>100%</w:t>
      </w:r>
      <w:r>
        <w:t xml:space="preserve"> </w:t>
      </w:r>
      <w:r w:rsidRPr="00EF1B13">
        <w:t>(15)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Зр =37 Х 11816 руб./100%=4371 руб.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ΔВс - затраты на разработку или приобретение проекта [%]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2.2.Капитальные затраты на комплекс технических средств, монтаж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Кв = С ктс + Зм + Зссо + Соб.с + Зтр</w:t>
      </w:r>
      <w:r>
        <w:t xml:space="preserve"> </w:t>
      </w:r>
      <w:r w:rsidRPr="00EF1B13">
        <w:t>(16)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Кв =176000 руб.+17600 руб.+8800 руб.+1760 руб.+2464 руб.=206624 руб.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где С ктс</w:t>
      </w:r>
      <w:r>
        <w:t xml:space="preserve"> </w:t>
      </w:r>
      <w:r w:rsidRPr="00EF1B13">
        <w:t>- сметная стоимость КТС в рублях;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Зм - затраты на установку, монтаж, запуск в работу, производственный инвентарь и реконструкцию помещении для технических средств, руб;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Зссо - сметная стоимость систем стандартного обеспечения, руб;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Соб.с - затраты на оборотные средства, руб;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Зтр - затраты на транспортные расходы, руб.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2.2.1 Сметная стоимость КТС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Сктс=1,1 Х Сп</w:t>
      </w:r>
      <w:r>
        <w:t xml:space="preserve"> </w:t>
      </w:r>
      <w:r w:rsidRPr="00EF1B13">
        <w:t>(17)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Сктс=1,1 Х 160000 руб.=176000 руб.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где Сп - стоимость первоначальная.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2.2.2 Затраты на установку и монтаж.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Зм = Им Х Сктс / 100%</w:t>
      </w:r>
      <w:r>
        <w:t xml:space="preserve"> </w:t>
      </w:r>
      <w:r w:rsidRPr="00EF1B13">
        <w:t>(18)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Зм =10 Х 176000 руб./100%=17600 руб.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где Им - норма затрат на установку и монтаж оборудования [%]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2.2.3. Сметная стоимость систем стандартного обеспечения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Зссо = Нсо Х Сктс /</w:t>
      </w:r>
      <w:r>
        <w:t xml:space="preserve"> </w:t>
      </w:r>
      <w:r w:rsidRPr="00EF1B13">
        <w:t>100%</w:t>
      </w:r>
      <w:r>
        <w:t xml:space="preserve"> </w:t>
      </w:r>
      <w:r w:rsidRPr="00EF1B13">
        <w:t>(19)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Зссо =5 Х 176000 руб./100%=8800 руб.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где Нсо - норма затрат на стандартное обеспечение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2.2.4 Затраты на оборотные средства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Соб.с = Ноб.с Х Сктс / 100%,</w:t>
      </w:r>
      <w:r>
        <w:t xml:space="preserve"> </w:t>
      </w:r>
      <w:r w:rsidRPr="00EF1B13">
        <w:t>(20)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Соб.с =1 Х 176000 руб./100%=1760 руб.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где Ноб.с - норма затрат на оборотные средства -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2.2.4 Расчет транспортных расходов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Зтр = Нтр Х Сктс /</w:t>
      </w:r>
      <w:r>
        <w:t xml:space="preserve"> </w:t>
      </w:r>
      <w:r w:rsidRPr="00EF1B13">
        <w:t>100%</w:t>
      </w:r>
      <w:r>
        <w:t xml:space="preserve"> </w:t>
      </w:r>
      <w:r w:rsidRPr="00EF1B13">
        <w:t>(21)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Зтр =1,4 Х 176000 руб./100%=2464 руб.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где Нтр - норма транспортных расходов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3 РАСЧЁТ ГОДОВЫХ ТЕКУЩИХ ЗАТРАТ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Зтек = Зэкс + Ззп</w:t>
      </w:r>
      <w:r>
        <w:t xml:space="preserve"> </w:t>
      </w:r>
      <w:r w:rsidRPr="00EF1B13">
        <w:t>(22)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Зтек =822432 руб.+1</w:t>
      </w:r>
      <w:r>
        <w:t xml:space="preserve"> </w:t>
      </w:r>
      <w:r w:rsidRPr="00EF1B13">
        <w:t>454</w:t>
      </w:r>
      <w:r>
        <w:t xml:space="preserve"> </w:t>
      </w:r>
      <w:r w:rsidRPr="00EF1B13">
        <w:t>400 руб.=2</w:t>
      </w:r>
      <w:r>
        <w:t xml:space="preserve"> </w:t>
      </w:r>
      <w:r w:rsidRPr="00EF1B13">
        <w:t>276</w:t>
      </w:r>
      <w:r>
        <w:t xml:space="preserve"> </w:t>
      </w:r>
      <w:r w:rsidRPr="00EF1B13">
        <w:t>832 руб.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где Зэкс - годовые текущие затраты на эксплуатацию комплекса средств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автоматизации, руб;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Ззп - годовые затраты на заработную плату специалистов с отчислениями в условиях функционирования вычислительной сети, руб.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3.1</w:t>
      </w:r>
      <w:r>
        <w:t xml:space="preserve"> </w:t>
      </w:r>
      <w:r w:rsidRPr="00EF1B13">
        <w:t>Расчет годовых текущих затрат на эксплуатацию комплекса средств автоматизации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Зэкс = Зктс Х Кисп + Зсоп + Ззд + Зпэ</w:t>
      </w:r>
      <w:r>
        <w:t xml:space="preserve"> </w:t>
      </w:r>
      <w:r w:rsidRPr="00EF1B13">
        <w:t>(23)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Зэкс =105600 руб. Х 0,77+35200 руб.+7920 руб.+698 000 руб.=822</w:t>
      </w:r>
      <w:r>
        <w:t xml:space="preserve"> </w:t>
      </w:r>
      <w:r w:rsidRPr="00EF1B13">
        <w:t>432 руб.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где Зктс - годовые затраты на эксплуатацию КТС без учета заработной платы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персонала;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Зсоп - годовые затраты на хранение обновление и контроль программ и т.п.;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Ззд- годовые затраты на содержание и ремонт производственных помещений;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Зпэ - годовые затраты на з/п работников группы эксплуатации, руб.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3.1.1. Расчет годовых затрат на эксплуатацию без учета заработной платы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персонала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Зктс = Нктс Х Сктс/100%</w:t>
      </w:r>
      <w:r>
        <w:t xml:space="preserve"> </w:t>
      </w:r>
      <w:r w:rsidRPr="00EF1B13">
        <w:t>(24)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Зктс =60 Х 176</w:t>
      </w:r>
      <w:r>
        <w:t xml:space="preserve"> </w:t>
      </w:r>
      <w:r w:rsidRPr="00EF1B13">
        <w:t>000 руб./100%=35200 руб.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где Нктс = норма годовых затрат на эксплуатацию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3.1.2. Расчет годовых затрат на хранение, обновление и контроль программ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Зсоп =Нсоп Х Сктс / 100%</w:t>
      </w:r>
      <w:r>
        <w:t xml:space="preserve"> </w:t>
      </w:r>
      <w:r w:rsidRPr="00EF1B13">
        <w:t>(25)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где Нсоп - норма годовых затрат на хранение и обновление программ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3.1.3 Расчет годовых затрат на содержание и ремонт производственных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помещений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Ззд = Нзд Х Сктс</w:t>
      </w:r>
      <w:r>
        <w:t xml:space="preserve"> </w:t>
      </w:r>
      <w:r w:rsidRPr="00EF1B13">
        <w:t>/100%</w:t>
      </w:r>
      <w:r>
        <w:t xml:space="preserve"> </w:t>
      </w:r>
      <w:r w:rsidRPr="00EF1B13">
        <w:t>(26)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Ззд =4,5 Х 176</w:t>
      </w:r>
      <w:r>
        <w:t xml:space="preserve"> </w:t>
      </w:r>
      <w:r w:rsidRPr="00EF1B13">
        <w:t>000 руб./100%=7920 руб.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 xml:space="preserve">Нзд - норма затрат на содержание и ремонт производственных помещений. 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3.1.4. Расчет годовых затрат на заработную плату группы эксплуатации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ЗПэ = Ч Х О Х 12 Х (1 + Нсн /100% + Ндоп /100%)</w:t>
      </w:r>
      <w:r>
        <w:t xml:space="preserve"> </w:t>
      </w:r>
      <w:r w:rsidRPr="00EF1B13">
        <w:t>(27)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ЗПэ =2 Х 19200 руб. Х 12 Х (1+38,5/100% + 13/100%)=698</w:t>
      </w:r>
      <w:r>
        <w:t xml:space="preserve"> </w:t>
      </w:r>
      <w:r w:rsidRPr="00EF1B13">
        <w:t>120 руб.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где Ч - численность инженеров-программистов;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О - оклад инженеров-программистов.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Годовые затраты на заработную плату специалистов в условиях функционирования вычислительной сети определяются исходя из количества работников, занимающих определенные должности и их должностных окладов.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Годовая заработная плата: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Ззп = ∑ О Х 12 Х (1 + Нсн/100%) + Ндоп/100%)</w:t>
      </w:r>
      <w:r>
        <w:t xml:space="preserve"> </w:t>
      </w:r>
      <w:r w:rsidRPr="00EF1B13">
        <w:t>(28)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Ззп =80</w:t>
      </w:r>
      <w:r>
        <w:t xml:space="preserve"> </w:t>
      </w:r>
      <w:r w:rsidRPr="00EF1B13">
        <w:t>000 руб. Х 12 Х (1+38,5/100%</w:t>
      </w:r>
      <w:r>
        <w:t xml:space="preserve"> </w:t>
      </w:r>
      <w:r w:rsidRPr="00EF1B13">
        <w:t>+13/100%)=1</w:t>
      </w:r>
      <w:r>
        <w:t xml:space="preserve"> </w:t>
      </w:r>
      <w:r w:rsidRPr="00EF1B13">
        <w:t>454</w:t>
      </w:r>
      <w:r>
        <w:t xml:space="preserve"> </w:t>
      </w:r>
      <w:r w:rsidRPr="00EF1B13">
        <w:t>400 руб.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4 РАСЧЕТ ГОДОВОЙ ЭКОНОМИИ ОТ ВНЕДРЕНИЯ ВЫЧИСЛИТЕЛЬНОЙ СЕТИ</w:t>
      </w:r>
    </w:p>
    <w:p w:rsidR="000B70C1" w:rsidRPr="00EF1B13" w:rsidRDefault="00367EEA" w:rsidP="000B70C1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26.25pt">
            <v:imagedata r:id="rId4" o:title=""/>
          </v:shape>
        </w:pict>
      </w:r>
      <w:r w:rsidR="000B70C1">
        <w:t xml:space="preserve"> </w:t>
      </w:r>
      <w:r w:rsidR="000B70C1" w:rsidRPr="00EF1B13">
        <w:t>(29)</w:t>
      </w:r>
    </w:p>
    <w:p w:rsidR="000B70C1" w:rsidRPr="00EF1B13" w:rsidRDefault="00367EEA" w:rsidP="000B70C1">
      <w:pPr>
        <w:spacing w:before="120"/>
        <w:ind w:firstLine="567"/>
        <w:jc w:val="both"/>
      </w:pPr>
      <w:r>
        <w:pict>
          <v:shape id="_x0000_i1026" type="#_x0000_t75" style="width:36.75pt;height:21pt">
            <v:imagedata r:id="rId5" o:title=""/>
          </v:shape>
        </w:pict>
      </w:r>
      <w:r w:rsidR="000B70C1" w:rsidRPr="00EF1B13">
        <w:t>2</w:t>
      </w:r>
      <w:r w:rsidR="000B70C1">
        <w:t xml:space="preserve"> </w:t>
      </w:r>
      <w:r w:rsidR="000B70C1" w:rsidRPr="00EF1B13">
        <w:t>276</w:t>
      </w:r>
      <w:r w:rsidR="000B70C1">
        <w:t xml:space="preserve"> </w:t>
      </w:r>
      <w:r w:rsidR="000B70C1" w:rsidRPr="00EF1B13">
        <w:t>832 руб. Х 1,2 - 2</w:t>
      </w:r>
      <w:r w:rsidR="000B70C1">
        <w:t xml:space="preserve"> </w:t>
      </w:r>
      <w:r w:rsidR="000B70C1" w:rsidRPr="00EF1B13">
        <w:t>276</w:t>
      </w:r>
      <w:r w:rsidR="000B70C1">
        <w:t xml:space="preserve"> </w:t>
      </w:r>
      <w:r w:rsidR="000B70C1" w:rsidRPr="00EF1B13">
        <w:t>832 руб.=455</w:t>
      </w:r>
      <w:r w:rsidR="000B70C1">
        <w:t xml:space="preserve"> </w:t>
      </w:r>
      <w:r w:rsidR="000B70C1" w:rsidRPr="00EF1B13">
        <w:t>366 руб.</w:t>
      </w:r>
    </w:p>
    <w:p w:rsidR="000B70C1" w:rsidRPr="00EF1B13" w:rsidRDefault="00367EEA" w:rsidP="000B70C1">
      <w:pPr>
        <w:spacing w:before="120"/>
        <w:ind w:firstLine="567"/>
        <w:jc w:val="both"/>
      </w:pPr>
      <w:r>
        <w:pict>
          <v:shape id="_x0000_i1027" type="#_x0000_t75" style="width:42.75pt;height:26.25pt">
            <v:imagedata r:id="rId6" o:title=""/>
          </v:shape>
        </w:pict>
      </w:r>
      <w:r w:rsidR="000B70C1" w:rsidRPr="00EF1B13">
        <w:t xml:space="preserve"> - экономия по i-той статье затрат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Составляющие экономии могут быть: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1) Экономия на содержание административно- управленческого персонала;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2) Экономия на содержании специалистов;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3) Экономия на материалах;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4) Экономия на электроэнергии, топливе и т.д.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 xml:space="preserve">Т.к. в данной работе не используются точные данные, то принимаем </w:t>
      </w:r>
      <w:r w:rsidR="00367EEA">
        <w:pict>
          <v:shape id="_x0000_i1028" type="#_x0000_t75" style="width:39.75pt;height:24.75pt">
            <v:imagedata r:id="rId7" o:title=""/>
          </v:shape>
        </w:pict>
      </w:r>
      <w:r w:rsidRPr="00EF1B13">
        <w:t xml:space="preserve"> на 20% больше чем текущие затраты на функционирование вычислительной сети. Сумма экономии по всем статьям определяется: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∑ Эi = Зтек Х (1 + Пэ/100%)</w:t>
      </w:r>
      <w:r>
        <w:t xml:space="preserve"> </w:t>
      </w:r>
      <w:r w:rsidRPr="00EF1B13">
        <w:t>(30)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2732198,4 руб.=2</w:t>
      </w:r>
      <w:r>
        <w:t xml:space="preserve"> </w:t>
      </w:r>
      <w:r w:rsidRPr="00EF1B13">
        <w:t>276</w:t>
      </w:r>
      <w:r>
        <w:t xml:space="preserve"> </w:t>
      </w:r>
      <w:r w:rsidRPr="00EF1B13">
        <w:t>832 руб. Х (1+Пэ/100%)</w:t>
      </w:r>
    </w:p>
    <w:p w:rsidR="000B70C1" w:rsidRDefault="000B70C1" w:rsidP="000B70C1">
      <w:pPr>
        <w:spacing w:before="120"/>
        <w:ind w:firstLine="567"/>
        <w:jc w:val="both"/>
      </w:pPr>
      <w:r w:rsidRPr="00EF1B13">
        <w:t>Пэ – процент экономии по всем статьям затрат.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ЗАКЛЮЧЕНИЕ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В</w:t>
      </w:r>
      <w:r>
        <w:t xml:space="preserve"> </w:t>
      </w:r>
      <w:r w:rsidRPr="00EF1B13">
        <w:t>представленной</w:t>
      </w:r>
      <w:r>
        <w:t xml:space="preserve"> </w:t>
      </w:r>
      <w:r w:rsidRPr="00EF1B13">
        <w:t>курсовой</w:t>
      </w:r>
      <w:r>
        <w:t xml:space="preserve"> </w:t>
      </w:r>
      <w:r w:rsidRPr="00EF1B13">
        <w:t>работе</w:t>
      </w:r>
      <w:r>
        <w:t xml:space="preserve"> </w:t>
      </w:r>
      <w:r w:rsidRPr="00EF1B13">
        <w:t>выполнен</w:t>
      </w:r>
      <w:r>
        <w:t xml:space="preserve"> </w:t>
      </w:r>
      <w:r w:rsidRPr="00EF1B13">
        <w:t>расчет</w:t>
      </w:r>
      <w:r>
        <w:t xml:space="preserve"> </w:t>
      </w:r>
      <w:r w:rsidRPr="00EF1B13">
        <w:t>экономической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эффективности</w:t>
      </w:r>
      <w:r>
        <w:t xml:space="preserve"> </w:t>
      </w:r>
      <w:r w:rsidRPr="00EF1B13">
        <w:t>разработки</w:t>
      </w:r>
      <w:r>
        <w:t xml:space="preserve"> </w:t>
      </w:r>
      <w:r w:rsidRPr="00EF1B13">
        <w:t>и</w:t>
      </w:r>
      <w:r>
        <w:t xml:space="preserve"> </w:t>
      </w:r>
      <w:r w:rsidRPr="00EF1B13">
        <w:t>внедрения</w:t>
      </w:r>
      <w:r>
        <w:t xml:space="preserve"> </w:t>
      </w:r>
      <w:r w:rsidRPr="00EF1B13">
        <w:t>вычислительной</w:t>
      </w:r>
      <w:r>
        <w:t xml:space="preserve"> </w:t>
      </w:r>
      <w:r w:rsidRPr="00EF1B13">
        <w:t>сети.</w:t>
      </w:r>
      <w:r>
        <w:t xml:space="preserve"> </w:t>
      </w:r>
      <w:r w:rsidRPr="00EF1B13">
        <w:t>Результаты проведенных расчетов сведены в таблицу.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Таблица 2 - Сводные данные</w:t>
      </w:r>
    </w:p>
    <w:tbl>
      <w:tblPr>
        <w:tblW w:w="5000" w:type="pct"/>
        <w:tblInd w:w="-4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5"/>
        <w:gridCol w:w="4136"/>
        <w:gridCol w:w="3088"/>
        <w:gridCol w:w="1539"/>
      </w:tblGrid>
      <w:tr w:rsidR="000B70C1" w:rsidRPr="00EF1B13" w:rsidTr="00FA7AD7">
        <w:trPr>
          <w:trHeight w:hRule="exact" w:val="730"/>
        </w:trPr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Мп/п</w:t>
            </w:r>
          </w:p>
          <w:p w:rsidR="000B70C1" w:rsidRPr="00EF1B13" w:rsidRDefault="000B70C1" w:rsidP="00FA7AD7"/>
        </w:tc>
        <w:tc>
          <w:tcPr>
            <w:tcW w:w="2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Наименование показателей</w:t>
            </w:r>
          </w:p>
          <w:p w:rsidR="000B70C1" w:rsidRPr="00EF1B13" w:rsidRDefault="000B70C1" w:rsidP="00FA7AD7"/>
        </w:tc>
        <w:tc>
          <w:tcPr>
            <w:tcW w:w="15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Единицы измерения</w:t>
            </w:r>
          </w:p>
          <w:p w:rsidR="000B70C1" w:rsidRPr="00EF1B13" w:rsidRDefault="000B70C1" w:rsidP="00FA7AD7"/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Величина</w:t>
            </w:r>
          </w:p>
          <w:p w:rsidR="000B70C1" w:rsidRPr="00EF1B13" w:rsidRDefault="000B70C1" w:rsidP="00FA7AD7"/>
        </w:tc>
      </w:tr>
      <w:tr w:rsidR="000B70C1" w:rsidRPr="00EF1B13" w:rsidTr="00FA7AD7">
        <w:trPr>
          <w:trHeight w:hRule="exact" w:val="702"/>
        </w:trPr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1.</w:t>
            </w:r>
          </w:p>
          <w:p w:rsidR="000B70C1" w:rsidRPr="00EF1B13" w:rsidRDefault="000B70C1" w:rsidP="00FA7AD7"/>
        </w:tc>
        <w:tc>
          <w:tcPr>
            <w:tcW w:w="21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Трудоёмкость разработки</w:t>
            </w:r>
          </w:p>
          <w:p w:rsidR="000B70C1" w:rsidRPr="00EF1B13" w:rsidRDefault="000B70C1" w:rsidP="00FA7AD7"/>
        </w:tc>
        <w:tc>
          <w:tcPr>
            <w:tcW w:w="158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Чел/ дни</w:t>
            </w:r>
          </w:p>
          <w:p w:rsidR="000B70C1" w:rsidRPr="00EF1B13" w:rsidRDefault="000B70C1" w:rsidP="00FA7AD7"/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/>
          <w:p w:rsidR="000B70C1" w:rsidRPr="00EF1B13" w:rsidRDefault="000B70C1" w:rsidP="00FA7AD7">
            <w:r w:rsidRPr="00EF1B13">
              <w:t>8/10</w:t>
            </w:r>
          </w:p>
        </w:tc>
      </w:tr>
      <w:tr w:rsidR="000B70C1" w:rsidRPr="00EF1B13" w:rsidTr="00FA7AD7">
        <w:trPr>
          <w:trHeight w:hRule="exact" w:val="710"/>
        </w:trPr>
        <w:tc>
          <w:tcPr>
            <w:tcW w:w="49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2.</w:t>
            </w:r>
          </w:p>
          <w:p w:rsidR="000B70C1" w:rsidRPr="00EF1B13" w:rsidRDefault="000B70C1" w:rsidP="00FA7AD7"/>
        </w:tc>
        <w:tc>
          <w:tcPr>
            <w:tcW w:w="21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Затраты на разработку ВС</w:t>
            </w:r>
          </w:p>
          <w:p w:rsidR="000B70C1" w:rsidRPr="00EF1B13" w:rsidRDefault="000B70C1" w:rsidP="00FA7AD7"/>
        </w:tc>
        <w:tc>
          <w:tcPr>
            <w:tcW w:w="15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Руб.</w:t>
            </w:r>
          </w:p>
          <w:p w:rsidR="000B70C1" w:rsidRPr="00EF1B13" w:rsidRDefault="000B70C1" w:rsidP="00FA7AD7"/>
        </w:tc>
        <w:tc>
          <w:tcPr>
            <w:tcW w:w="79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11 816</w:t>
            </w:r>
          </w:p>
          <w:p w:rsidR="000B70C1" w:rsidRPr="00EF1B13" w:rsidRDefault="000B70C1" w:rsidP="00FA7AD7"/>
        </w:tc>
      </w:tr>
      <w:tr w:rsidR="000B70C1" w:rsidRPr="00EF1B13" w:rsidTr="00FA7AD7">
        <w:trPr>
          <w:trHeight w:hRule="exact" w:val="710"/>
        </w:trPr>
        <w:tc>
          <w:tcPr>
            <w:tcW w:w="49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3.</w:t>
            </w:r>
          </w:p>
          <w:p w:rsidR="000B70C1" w:rsidRPr="00EF1B13" w:rsidRDefault="000B70C1" w:rsidP="00FA7AD7"/>
        </w:tc>
        <w:tc>
          <w:tcPr>
            <w:tcW w:w="21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Затраты на внедрение ВС</w:t>
            </w:r>
          </w:p>
          <w:p w:rsidR="000B70C1" w:rsidRPr="00EF1B13" w:rsidRDefault="000B70C1" w:rsidP="00FA7AD7"/>
        </w:tc>
        <w:tc>
          <w:tcPr>
            <w:tcW w:w="15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Руб.</w:t>
            </w:r>
          </w:p>
          <w:p w:rsidR="000B70C1" w:rsidRPr="00EF1B13" w:rsidRDefault="000B70C1" w:rsidP="00FA7AD7"/>
        </w:tc>
        <w:tc>
          <w:tcPr>
            <w:tcW w:w="79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190 333</w:t>
            </w:r>
          </w:p>
          <w:p w:rsidR="000B70C1" w:rsidRPr="00EF1B13" w:rsidRDefault="000B70C1" w:rsidP="00FA7AD7"/>
        </w:tc>
      </w:tr>
      <w:tr w:rsidR="000B70C1" w:rsidRPr="00EF1B13" w:rsidTr="00FA7AD7">
        <w:trPr>
          <w:trHeight w:hRule="exact" w:val="1027"/>
        </w:trPr>
        <w:tc>
          <w:tcPr>
            <w:tcW w:w="49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4.</w:t>
            </w:r>
          </w:p>
          <w:p w:rsidR="000B70C1" w:rsidRPr="00EF1B13" w:rsidRDefault="000B70C1" w:rsidP="00FA7AD7"/>
        </w:tc>
        <w:tc>
          <w:tcPr>
            <w:tcW w:w="21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Текущие затраты на функционирование ВС</w:t>
            </w:r>
          </w:p>
          <w:p w:rsidR="000B70C1" w:rsidRPr="00EF1B13" w:rsidRDefault="000B70C1" w:rsidP="00FA7AD7"/>
        </w:tc>
        <w:tc>
          <w:tcPr>
            <w:tcW w:w="15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Руб.</w:t>
            </w:r>
          </w:p>
          <w:p w:rsidR="000B70C1" w:rsidRPr="00EF1B13" w:rsidRDefault="000B70C1" w:rsidP="00FA7AD7"/>
        </w:tc>
        <w:tc>
          <w:tcPr>
            <w:tcW w:w="79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2</w:t>
            </w:r>
            <w:r>
              <w:t xml:space="preserve"> </w:t>
            </w:r>
            <w:r w:rsidRPr="00EF1B13">
              <w:t>276 832</w:t>
            </w:r>
          </w:p>
          <w:p w:rsidR="000B70C1" w:rsidRPr="00EF1B13" w:rsidRDefault="000B70C1" w:rsidP="00FA7AD7"/>
        </w:tc>
      </w:tr>
      <w:tr w:rsidR="000B70C1" w:rsidRPr="00EF1B13" w:rsidTr="00FA7AD7">
        <w:trPr>
          <w:trHeight w:hRule="exact" w:val="1056"/>
        </w:trPr>
        <w:tc>
          <w:tcPr>
            <w:tcW w:w="49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5.</w:t>
            </w:r>
          </w:p>
          <w:p w:rsidR="000B70C1" w:rsidRPr="00EF1B13" w:rsidRDefault="000B70C1" w:rsidP="00FA7AD7"/>
        </w:tc>
        <w:tc>
          <w:tcPr>
            <w:tcW w:w="21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Годовая заработная плата всех работников</w:t>
            </w:r>
          </w:p>
          <w:p w:rsidR="000B70C1" w:rsidRPr="00EF1B13" w:rsidRDefault="000B70C1" w:rsidP="00FA7AD7"/>
        </w:tc>
        <w:tc>
          <w:tcPr>
            <w:tcW w:w="15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Руб</w:t>
            </w:r>
          </w:p>
          <w:p w:rsidR="000B70C1" w:rsidRPr="00EF1B13" w:rsidRDefault="000B70C1" w:rsidP="00FA7AD7"/>
        </w:tc>
        <w:tc>
          <w:tcPr>
            <w:tcW w:w="79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1</w:t>
            </w:r>
            <w:r>
              <w:t xml:space="preserve"> </w:t>
            </w:r>
            <w:r w:rsidRPr="00EF1B13">
              <w:t>454 400</w:t>
            </w:r>
          </w:p>
          <w:p w:rsidR="000B70C1" w:rsidRPr="00EF1B13" w:rsidRDefault="000B70C1" w:rsidP="00FA7AD7"/>
        </w:tc>
      </w:tr>
      <w:tr w:rsidR="000B70C1" w:rsidRPr="00EF1B13" w:rsidTr="00FA7AD7">
        <w:trPr>
          <w:trHeight w:hRule="exact" w:val="733"/>
        </w:trPr>
        <w:tc>
          <w:tcPr>
            <w:tcW w:w="49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6.</w:t>
            </w:r>
          </w:p>
          <w:p w:rsidR="000B70C1" w:rsidRPr="00EF1B13" w:rsidRDefault="000B70C1" w:rsidP="00FA7AD7"/>
        </w:tc>
        <w:tc>
          <w:tcPr>
            <w:tcW w:w="21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Годовая экономия от внедрения вычислительной сети</w:t>
            </w:r>
          </w:p>
          <w:p w:rsidR="000B70C1" w:rsidRPr="00EF1B13" w:rsidRDefault="000B70C1" w:rsidP="00FA7AD7"/>
        </w:tc>
        <w:tc>
          <w:tcPr>
            <w:tcW w:w="15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Руб</w:t>
            </w:r>
          </w:p>
          <w:p w:rsidR="000B70C1" w:rsidRPr="00EF1B13" w:rsidRDefault="000B70C1" w:rsidP="00FA7AD7"/>
        </w:tc>
        <w:tc>
          <w:tcPr>
            <w:tcW w:w="79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0C1" w:rsidRPr="00EF1B13" w:rsidRDefault="000B70C1" w:rsidP="00FA7AD7">
            <w:r w:rsidRPr="00EF1B13">
              <w:t>455 366</w:t>
            </w:r>
          </w:p>
          <w:p w:rsidR="000B70C1" w:rsidRPr="00EF1B13" w:rsidRDefault="000B70C1" w:rsidP="00FA7AD7"/>
        </w:tc>
      </w:tr>
    </w:tbl>
    <w:p w:rsidR="000B70C1" w:rsidRPr="000E1B45" w:rsidRDefault="000B70C1" w:rsidP="000B70C1">
      <w:pPr>
        <w:spacing w:before="120"/>
        <w:jc w:val="center"/>
        <w:rPr>
          <w:b/>
          <w:bCs/>
          <w:sz w:val="28"/>
          <w:szCs w:val="28"/>
        </w:rPr>
      </w:pPr>
      <w:r w:rsidRPr="000E1B45">
        <w:rPr>
          <w:b/>
          <w:bCs/>
          <w:sz w:val="28"/>
          <w:szCs w:val="28"/>
        </w:rPr>
        <w:t>Список литературы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Баканов</w:t>
      </w:r>
      <w:r>
        <w:t xml:space="preserve"> </w:t>
      </w:r>
      <w:r w:rsidRPr="00EF1B13">
        <w:t>М.И., Шеремет</w:t>
      </w:r>
      <w:r>
        <w:t xml:space="preserve"> </w:t>
      </w:r>
      <w:r w:rsidRPr="00EF1B13">
        <w:t>А.Д. – теория экономического анализа. учебник. — 5-е изд., Москва, 2006г.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Бернстайн</w:t>
      </w:r>
      <w:r>
        <w:t xml:space="preserve"> </w:t>
      </w:r>
      <w:r w:rsidRPr="00EF1B13">
        <w:t xml:space="preserve">Л. </w:t>
      </w:r>
      <w:r w:rsidRPr="000E1B45">
        <w:t>"Анализ финансовой отчетности"</w:t>
      </w:r>
      <w:r w:rsidRPr="00EF1B13">
        <w:t xml:space="preserve"> 2004г.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Богатко</w:t>
      </w:r>
      <w:r>
        <w:t xml:space="preserve"> </w:t>
      </w:r>
      <w:r w:rsidRPr="00EF1B13">
        <w:t xml:space="preserve">А.Н. </w:t>
      </w:r>
      <w:r w:rsidRPr="000E1B45">
        <w:t>"Система управления развитием предприятия (СУРП)"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Брусакова</w:t>
      </w:r>
      <w:r>
        <w:t xml:space="preserve"> </w:t>
      </w:r>
      <w:r w:rsidRPr="00EF1B13">
        <w:t>И.А., Чертовской</w:t>
      </w:r>
      <w:r>
        <w:t xml:space="preserve"> </w:t>
      </w:r>
      <w:r w:rsidRPr="00EF1B13">
        <w:t xml:space="preserve">В.Д. </w:t>
      </w:r>
      <w:r w:rsidRPr="000E1B45">
        <w:t>"Информационные системы и технологии в экономике"</w:t>
      </w:r>
      <w:r w:rsidRPr="00EF1B13">
        <w:t xml:space="preserve"> учеб. Пособие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Ворст Й., Ревентлоу П. Экономика фирмы: Учеб./ Пер. с дат. – М.: Выш. шк., 1994г.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Гатаулин А.М.</w:t>
      </w:r>
      <w:r>
        <w:t xml:space="preserve"> </w:t>
      </w:r>
      <w:r w:rsidRPr="000E1B45">
        <w:t>"Экономическая теория: микро- и макроэкономика"</w:t>
      </w:r>
      <w:r w:rsidRPr="00EF1B13">
        <w:t xml:space="preserve"> учеб. Пособие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Жданова</w:t>
      </w:r>
      <w:r>
        <w:t xml:space="preserve"> </w:t>
      </w:r>
      <w:r w:rsidRPr="00EF1B13">
        <w:t>Е.И. «Управление и экономика на предприятии».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Под ред.</w:t>
      </w:r>
      <w:r>
        <w:t xml:space="preserve"> </w:t>
      </w:r>
      <w:r w:rsidRPr="00EF1B13">
        <w:t xml:space="preserve">КантораИздание </w:t>
      </w:r>
      <w:r w:rsidRPr="000E1B45">
        <w:t>Экономика предприятия: Учебник для вузов. 2-е изд.</w:t>
      </w:r>
      <w:r w:rsidRPr="00EF1B13">
        <w:t xml:space="preserve"> 2-е, 2007 год</w:t>
      </w:r>
    </w:p>
    <w:p w:rsidR="000B70C1" w:rsidRPr="00EF1B13" w:rsidRDefault="000B70C1" w:rsidP="000B70C1">
      <w:pPr>
        <w:spacing w:before="120"/>
        <w:ind w:firstLine="567"/>
        <w:jc w:val="both"/>
      </w:pPr>
      <w:r w:rsidRPr="00EF1B13">
        <w:t>Непомнящий Е.Г. «</w:t>
      </w:r>
      <w:r w:rsidRPr="000E1B45">
        <w:t>Экономика и управление предприятием</w:t>
      </w:r>
      <w:r w:rsidRPr="00EF1B13">
        <w:t>» Таганрог: Изд-во ТРТУ, 1997г.</w:t>
      </w:r>
    </w:p>
    <w:p w:rsidR="000B70C1" w:rsidRDefault="000B70C1" w:rsidP="000B70C1">
      <w:pPr>
        <w:spacing w:before="120"/>
        <w:ind w:firstLine="567"/>
        <w:jc w:val="both"/>
      </w:pPr>
      <w:r w:rsidRPr="00EF1B13">
        <w:t xml:space="preserve">Ребрин Ю.И. Таганрог: Изд-во ТРТУ, 2000г.. </w:t>
      </w:r>
      <w:r w:rsidRPr="000E1B45">
        <w:t>Основы экономики и управления производством</w:t>
      </w:r>
    </w:p>
    <w:p w:rsidR="00E12572" w:rsidRDefault="00E12572">
      <w:bookmarkStart w:id="2" w:name="_GoBack"/>
      <w:bookmarkEnd w:id="2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70C1"/>
    <w:rsid w:val="00051FB8"/>
    <w:rsid w:val="00095BA6"/>
    <w:rsid w:val="000B70C1"/>
    <w:rsid w:val="000E1B45"/>
    <w:rsid w:val="00210DB3"/>
    <w:rsid w:val="0031418A"/>
    <w:rsid w:val="00350B15"/>
    <w:rsid w:val="00367EEA"/>
    <w:rsid w:val="00377A3D"/>
    <w:rsid w:val="004F6B5E"/>
    <w:rsid w:val="0052086C"/>
    <w:rsid w:val="005A2562"/>
    <w:rsid w:val="005B3906"/>
    <w:rsid w:val="006A2E7C"/>
    <w:rsid w:val="00755964"/>
    <w:rsid w:val="008C19D7"/>
    <w:rsid w:val="00A44D32"/>
    <w:rsid w:val="00E12572"/>
    <w:rsid w:val="00EF1B13"/>
    <w:rsid w:val="00FA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/>
    <o:shapelayout v:ext="edit">
      <o:idmap v:ext="edit" data="1"/>
    </o:shapelayout>
  </w:shapeDefaults>
  <w:decimalSymbol w:val=","/>
  <w:listSeparator w:val=";"/>
  <w14:defaultImageDpi w14:val="0"/>
  <w15:docId w15:val="{B4F9B535-0EBF-40B8-92DC-1D36F85E2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0C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B70C1"/>
    <w:rPr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3546</Words>
  <Characters>20218</Characters>
  <Application>Microsoft Office Word</Application>
  <DocSecurity>0</DocSecurity>
  <Lines>168</Lines>
  <Paragraphs>47</Paragraphs>
  <ScaleCrop>false</ScaleCrop>
  <Company>Home</Company>
  <LinksUpToDate>false</LinksUpToDate>
  <CharactersWithSpaces>23717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Расчёт экономической эффективности сети, основанной на транслировании информации</dc:title>
  <dc:subject/>
  <dc:creator>Alena</dc:creator>
  <cp:keywords/>
  <dc:description/>
  <cp:lastModifiedBy>admin</cp:lastModifiedBy>
  <cp:revision>2</cp:revision>
  <dcterms:created xsi:type="dcterms:W3CDTF">2014-02-19T21:26:00Z</dcterms:created>
  <dcterms:modified xsi:type="dcterms:W3CDTF">2014-02-19T21:26:00Z</dcterms:modified>
</cp:coreProperties>
</file>