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842" w:rsidRDefault="00315842">
      <w:pPr>
        <w:numPr>
          <w:ilvl w:val="12"/>
          <w:numId w:val="0"/>
        </w:numPr>
        <w:ind w:right="868"/>
        <w:rPr>
          <w:b/>
          <w:bCs/>
          <w:color w:val="0000FF"/>
          <w:sz w:val="32"/>
          <w:szCs w:val="32"/>
          <w:lang w:val="ru-RU"/>
        </w:rPr>
      </w:pPr>
    </w:p>
    <w:p w:rsidR="00315842" w:rsidRDefault="00315842">
      <w:pPr>
        <w:numPr>
          <w:ilvl w:val="12"/>
          <w:numId w:val="0"/>
        </w:numPr>
        <w:ind w:right="868"/>
        <w:rPr>
          <w:b/>
          <w:bCs/>
          <w:color w:val="0000FF"/>
          <w:sz w:val="32"/>
          <w:szCs w:val="32"/>
          <w:lang w:val="ru-RU"/>
        </w:rPr>
      </w:pPr>
    </w:p>
    <w:p w:rsidR="00315842" w:rsidRDefault="00315842">
      <w:pPr>
        <w:ind w:right="18"/>
        <w:rPr>
          <w:b/>
          <w:bCs/>
          <w:color w:val="0000FF"/>
          <w:sz w:val="32"/>
          <w:szCs w:val="32"/>
          <w:lang w:val="ru-RU"/>
        </w:rPr>
      </w:pPr>
    </w:p>
    <w:p w:rsidR="00315842" w:rsidRDefault="00315842">
      <w:pPr>
        <w:numPr>
          <w:ilvl w:val="12"/>
          <w:numId w:val="0"/>
        </w:numPr>
        <w:ind w:right="868"/>
        <w:rPr>
          <w:b/>
          <w:bCs/>
          <w:color w:val="0000FF"/>
          <w:sz w:val="32"/>
          <w:szCs w:val="32"/>
          <w:lang w:val="ru-RU"/>
        </w:rPr>
      </w:pPr>
    </w:p>
    <w:p w:rsidR="00315842" w:rsidRDefault="00315842">
      <w:pPr>
        <w:numPr>
          <w:ilvl w:val="12"/>
          <w:numId w:val="0"/>
        </w:numPr>
        <w:ind w:right="868"/>
        <w:rPr>
          <w:b/>
          <w:bCs/>
          <w:color w:val="0000FF"/>
          <w:sz w:val="32"/>
          <w:szCs w:val="32"/>
          <w:lang w:val="ru-RU"/>
        </w:rPr>
      </w:pPr>
    </w:p>
    <w:p w:rsidR="00315842" w:rsidRDefault="002574BA">
      <w:pPr>
        <w:pStyle w:val="1"/>
        <w:rPr>
          <w:sz w:val="32"/>
          <w:szCs w:val="32"/>
        </w:rPr>
      </w:pPr>
      <w:r>
        <w:t>BUSINESS PLAN</w:t>
      </w:r>
    </w:p>
    <w:p w:rsidR="00315842" w:rsidRDefault="00315842">
      <w:pPr>
        <w:numPr>
          <w:ilvl w:val="12"/>
          <w:numId w:val="0"/>
        </w:numPr>
        <w:ind w:right="868"/>
        <w:jc w:val="center"/>
        <w:rPr>
          <w:b/>
          <w:bCs/>
          <w:color w:val="0000FF"/>
          <w:sz w:val="32"/>
          <w:szCs w:val="32"/>
        </w:rPr>
      </w:pPr>
    </w:p>
    <w:p w:rsidR="00315842" w:rsidRDefault="00315842">
      <w:pPr>
        <w:numPr>
          <w:ilvl w:val="12"/>
          <w:numId w:val="0"/>
        </w:numPr>
        <w:ind w:right="868"/>
        <w:jc w:val="center"/>
        <w:rPr>
          <w:b/>
          <w:bCs/>
          <w:color w:val="0000FF"/>
          <w:sz w:val="32"/>
          <w:szCs w:val="32"/>
        </w:rPr>
      </w:pPr>
    </w:p>
    <w:p w:rsidR="00315842" w:rsidRDefault="002574BA">
      <w:pPr>
        <w:numPr>
          <w:ilvl w:val="12"/>
          <w:numId w:val="0"/>
        </w:numPr>
        <w:ind w:right="868"/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Project:</w:t>
      </w:r>
    </w:p>
    <w:p w:rsidR="00315842" w:rsidRDefault="002574BA">
      <w:pPr>
        <w:numPr>
          <w:ilvl w:val="12"/>
          <w:numId w:val="0"/>
        </w:numPr>
        <w:ind w:right="868"/>
        <w:jc w:val="center"/>
        <w:rPr>
          <w:b/>
          <w:bCs/>
          <w:sz w:val="56"/>
          <w:szCs w:val="56"/>
          <w:lang w:val="ru-RU"/>
        </w:rPr>
      </w:pPr>
      <w:r>
        <w:rPr>
          <w:i/>
          <w:iCs/>
          <w:sz w:val="56"/>
          <w:szCs w:val="56"/>
          <w:lang w:val="ru-RU"/>
        </w:rPr>
        <w:t>Поставка рогов и копыт коровьих в Ханты-Мансийский автономный округ</w:t>
      </w:r>
    </w:p>
    <w:p w:rsidR="00315842" w:rsidRDefault="00315842">
      <w:pPr>
        <w:numPr>
          <w:ilvl w:val="12"/>
          <w:numId w:val="0"/>
        </w:numPr>
        <w:ind w:right="868"/>
        <w:jc w:val="center"/>
        <w:rPr>
          <w:b/>
          <w:bCs/>
          <w:sz w:val="56"/>
          <w:szCs w:val="56"/>
          <w:lang w:val="ru-RU"/>
        </w:rPr>
      </w:pPr>
    </w:p>
    <w:p w:rsidR="00315842" w:rsidRDefault="002574BA">
      <w:pPr>
        <w:numPr>
          <w:ilvl w:val="12"/>
          <w:numId w:val="0"/>
        </w:numPr>
        <w:ind w:right="868"/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Company:</w:t>
      </w:r>
      <w:r>
        <w:rPr>
          <w:sz w:val="56"/>
          <w:szCs w:val="56"/>
        </w:rPr>
        <w:t xml:space="preserve"> </w:t>
      </w:r>
    </w:p>
    <w:p w:rsidR="00315842" w:rsidRDefault="002574BA">
      <w:pPr>
        <w:numPr>
          <w:ilvl w:val="12"/>
          <w:numId w:val="0"/>
        </w:numPr>
        <w:ind w:right="868"/>
        <w:jc w:val="center"/>
        <w:rPr>
          <w:b/>
          <w:bCs/>
          <w:sz w:val="56"/>
          <w:szCs w:val="56"/>
        </w:rPr>
      </w:pPr>
      <w:r>
        <w:rPr>
          <w:i/>
          <w:iCs/>
          <w:sz w:val="56"/>
          <w:szCs w:val="56"/>
        </w:rPr>
        <w:t>Horns And Hoofs International</w:t>
      </w:r>
    </w:p>
    <w:p w:rsidR="00315842" w:rsidRDefault="00315842">
      <w:pPr>
        <w:numPr>
          <w:ilvl w:val="12"/>
          <w:numId w:val="0"/>
        </w:numPr>
        <w:ind w:right="868"/>
        <w:jc w:val="center"/>
        <w:rPr>
          <w:b/>
          <w:bCs/>
          <w:sz w:val="56"/>
          <w:szCs w:val="56"/>
        </w:rPr>
      </w:pPr>
    </w:p>
    <w:p w:rsidR="00315842" w:rsidRDefault="002574BA">
      <w:pPr>
        <w:numPr>
          <w:ilvl w:val="12"/>
          <w:numId w:val="0"/>
        </w:numPr>
        <w:ind w:right="868"/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President and CEO:</w:t>
      </w:r>
    </w:p>
    <w:p w:rsidR="00315842" w:rsidRDefault="002574BA">
      <w:pPr>
        <w:numPr>
          <w:ilvl w:val="12"/>
          <w:numId w:val="0"/>
        </w:numPr>
        <w:ind w:right="868"/>
        <w:jc w:val="center"/>
        <w:rPr>
          <w:b/>
          <w:bCs/>
          <w:sz w:val="56"/>
          <w:szCs w:val="56"/>
          <w:lang w:val="ru-RU"/>
        </w:rPr>
      </w:pPr>
      <w:r>
        <w:rPr>
          <w:i/>
          <w:iCs/>
          <w:sz w:val="56"/>
          <w:szCs w:val="56"/>
          <w:lang w:val="ru-RU"/>
        </w:rPr>
        <w:t>Арсений Арефьев</w:t>
      </w:r>
    </w:p>
    <w:p w:rsidR="00315842" w:rsidRDefault="00315842">
      <w:pPr>
        <w:numPr>
          <w:ilvl w:val="12"/>
          <w:numId w:val="0"/>
        </w:numPr>
        <w:ind w:right="868"/>
        <w:jc w:val="center"/>
        <w:rPr>
          <w:b/>
          <w:bCs/>
          <w:sz w:val="32"/>
          <w:szCs w:val="32"/>
          <w:lang w:val="ru-RU"/>
        </w:rPr>
      </w:pPr>
    </w:p>
    <w:p w:rsidR="00315842" w:rsidRDefault="00315842">
      <w:pPr>
        <w:numPr>
          <w:ilvl w:val="12"/>
          <w:numId w:val="0"/>
        </w:numPr>
        <w:ind w:right="868"/>
        <w:rPr>
          <w:b/>
          <w:bCs/>
          <w:sz w:val="32"/>
          <w:szCs w:val="32"/>
          <w:lang w:val="ru-RU"/>
        </w:rPr>
      </w:pPr>
    </w:p>
    <w:p w:rsidR="00315842" w:rsidRDefault="00315842">
      <w:pPr>
        <w:numPr>
          <w:ilvl w:val="12"/>
          <w:numId w:val="0"/>
        </w:numPr>
        <w:ind w:right="868"/>
        <w:rPr>
          <w:b/>
          <w:bCs/>
          <w:sz w:val="32"/>
          <w:szCs w:val="32"/>
          <w:lang w:val="ru-RU"/>
        </w:rPr>
      </w:pPr>
    </w:p>
    <w:p w:rsidR="00315842" w:rsidRDefault="00315842">
      <w:pPr>
        <w:numPr>
          <w:ilvl w:val="12"/>
          <w:numId w:val="0"/>
        </w:numPr>
        <w:ind w:right="868"/>
        <w:rPr>
          <w:b/>
          <w:bCs/>
          <w:sz w:val="32"/>
          <w:szCs w:val="32"/>
          <w:lang w:val="ru-RU"/>
        </w:rPr>
      </w:pPr>
    </w:p>
    <w:p w:rsidR="00315842" w:rsidRDefault="00315842">
      <w:pPr>
        <w:numPr>
          <w:ilvl w:val="12"/>
          <w:numId w:val="0"/>
        </w:numPr>
        <w:ind w:right="868"/>
        <w:rPr>
          <w:b/>
          <w:bCs/>
          <w:sz w:val="32"/>
          <w:szCs w:val="32"/>
          <w:lang w:val="ru-RU"/>
        </w:rPr>
      </w:pPr>
    </w:p>
    <w:p w:rsidR="00315842" w:rsidRDefault="00315842">
      <w:pPr>
        <w:numPr>
          <w:ilvl w:val="12"/>
          <w:numId w:val="0"/>
        </w:numPr>
        <w:ind w:right="868"/>
        <w:rPr>
          <w:b/>
          <w:bCs/>
          <w:sz w:val="32"/>
          <w:szCs w:val="32"/>
          <w:lang w:val="ru-RU"/>
        </w:rPr>
      </w:pPr>
    </w:p>
    <w:p w:rsidR="00315842" w:rsidRDefault="00315842">
      <w:pPr>
        <w:numPr>
          <w:ilvl w:val="12"/>
          <w:numId w:val="0"/>
        </w:numPr>
        <w:ind w:right="868"/>
        <w:rPr>
          <w:b/>
          <w:bCs/>
          <w:sz w:val="32"/>
          <w:szCs w:val="32"/>
          <w:lang w:val="ru-RU"/>
        </w:rPr>
      </w:pPr>
    </w:p>
    <w:p w:rsidR="00315842" w:rsidRDefault="00315842">
      <w:pPr>
        <w:numPr>
          <w:ilvl w:val="12"/>
          <w:numId w:val="0"/>
        </w:numPr>
        <w:ind w:right="868"/>
        <w:rPr>
          <w:b/>
          <w:bCs/>
          <w:sz w:val="32"/>
          <w:szCs w:val="32"/>
          <w:lang w:val="ru-RU"/>
        </w:rPr>
      </w:pPr>
    </w:p>
    <w:p w:rsidR="00315842" w:rsidRDefault="002574BA">
      <w:pPr>
        <w:ind w:right="868"/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Москва-Лимассол, 1997</w:t>
      </w:r>
    </w:p>
    <w:p w:rsidR="00315842" w:rsidRDefault="002574BA">
      <w:pPr>
        <w:numPr>
          <w:ilvl w:val="0"/>
          <w:numId w:val="1"/>
        </w:numPr>
        <w:ind w:right="868"/>
        <w:rPr>
          <w:b/>
          <w:bCs/>
          <w:color w:val="0000FF"/>
          <w:sz w:val="32"/>
          <w:szCs w:val="32"/>
          <w:lang w:val="ru-RU"/>
        </w:rPr>
      </w:pPr>
      <w:r>
        <w:rPr>
          <w:b/>
          <w:bCs/>
          <w:color w:val="0000FF"/>
          <w:sz w:val="32"/>
          <w:szCs w:val="32"/>
          <w:lang w:val="ru-RU"/>
        </w:rPr>
        <w:t>Цели и задачи предпринимательской сделки:</w:t>
      </w:r>
    </w:p>
    <w:p w:rsidR="00315842" w:rsidRDefault="00315842">
      <w:pPr>
        <w:numPr>
          <w:ilvl w:val="12"/>
          <w:numId w:val="0"/>
        </w:numPr>
        <w:ind w:right="868"/>
        <w:rPr>
          <w:sz w:val="28"/>
          <w:szCs w:val="28"/>
          <w:lang w:val="ru-RU"/>
        </w:rPr>
      </w:pPr>
    </w:p>
    <w:p w:rsidR="00315842" w:rsidRDefault="002574BA">
      <w:pPr>
        <w:numPr>
          <w:ilvl w:val="0"/>
          <w:numId w:val="2"/>
        </w:numPr>
        <w:ind w:right="86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Заключение контракта фирмой “</w:t>
      </w:r>
      <w:r>
        <w:rPr>
          <w:sz w:val="28"/>
          <w:szCs w:val="28"/>
        </w:rPr>
        <w:t>Horns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And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Hoofs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International</w:t>
      </w:r>
      <w:r>
        <w:rPr>
          <w:sz w:val="28"/>
          <w:szCs w:val="28"/>
          <w:lang w:val="ru-RU"/>
        </w:rPr>
        <w:t xml:space="preserve">” </w:t>
      </w:r>
    </w:p>
    <w:p w:rsidR="00315842" w:rsidRDefault="002574BA">
      <w:pPr>
        <w:numPr>
          <w:ilvl w:val="12"/>
          <w:numId w:val="0"/>
        </w:numPr>
        <w:ind w:left="993" w:right="868" w:hanging="99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(оффшорной компанией, зарегистрированной в г. Лимассоле в Кипрской Республике) с Администрацией Ханты-Мансийского Автономного округа на поставки   рогов и копыт коровьих, закупаемых в Костромской области.</w:t>
      </w:r>
    </w:p>
    <w:p w:rsidR="00315842" w:rsidRDefault="002574BA">
      <w:pPr>
        <w:numPr>
          <w:ilvl w:val="0"/>
          <w:numId w:val="2"/>
        </w:numPr>
        <w:ind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Получение максимально возможной прибыли.</w:t>
      </w:r>
    </w:p>
    <w:p w:rsidR="00315842" w:rsidRDefault="002574BA">
      <w:pPr>
        <w:numPr>
          <w:ilvl w:val="0"/>
          <w:numId w:val="2"/>
        </w:numPr>
        <w:ind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Расширение сферы сбыта на рынке потребителей рогов и копыт.</w:t>
      </w:r>
    </w:p>
    <w:p w:rsidR="00315842" w:rsidRDefault="002574BA">
      <w:pPr>
        <w:numPr>
          <w:ilvl w:val="0"/>
          <w:numId w:val="2"/>
        </w:numPr>
        <w:ind w:left="993" w:right="868" w:hanging="27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Развитие связей с регионами Российской Федерации.</w:t>
      </w:r>
    </w:p>
    <w:p w:rsidR="00315842" w:rsidRDefault="002574BA">
      <w:pPr>
        <w:numPr>
          <w:ilvl w:val="0"/>
          <w:numId w:val="2"/>
        </w:numPr>
        <w:ind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Пропаганда рогов и копыт как уникального сырья для народных промыслов и для производства костного клея.</w:t>
      </w:r>
    </w:p>
    <w:p w:rsidR="00315842" w:rsidRDefault="00315842">
      <w:pPr>
        <w:ind w:left="720" w:right="868"/>
        <w:rPr>
          <w:b/>
          <w:bCs/>
          <w:sz w:val="28"/>
          <w:szCs w:val="28"/>
          <w:lang w:val="ru-RU"/>
        </w:rPr>
      </w:pPr>
    </w:p>
    <w:p w:rsidR="00315842" w:rsidRDefault="00315842">
      <w:pPr>
        <w:ind w:right="868"/>
        <w:rPr>
          <w:b/>
          <w:bCs/>
          <w:color w:val="0000FF"/>
          <w:sz w:val="32"/>
          <w:szCs w:val="32"/>
          <w:lang w:val="ru-RU"/>
        </w:rPr>
      </w:pPr>
    </w:p>
    <w:p w:rsidR="00315842" w:rsidRDefault="002574BA">
      <w:pPr>
        <w:numPr>
          <w:ilvl w:val="0"/>
          <w:numId w:val="3"/>
        </w:numPr>
        <w:ind w:right="868"/>
        <w:rPr>
          <w:b/>
          <w:bCs/>
          <w:color w:val="0000FF"/>
          <w:sz w:val="32"/>
          <w:szCs w:val="32"/>
          <w:lang w:val="ru-RU"/>
        </w:rPr>
      </w:pPr>
      <w:r>
        <w:rPr>
          <w:b/>
          <w:bCs/>
          <w:color w:val="0000FF"/>
          <w:sz w:val="32"/>
          <w:szCs w:val="32"/>
          <w:lang w:val="ru-RU"/>
        </w:rPr>
        <w:t>Обобщенное резюме:</w:t>
      </w:r>
    </w:p>
    <w:p w:rsidR="00315842" w:rsidRDefault="00315842">
      <w:pPr>
        <w:ind w:right="868"/>
        <w:rPr>
          <w:b/>
          <w:bCs/>
          <w:sz w:val="28"/>
          <w:szCs w:val="28"/>
          <w:lang w:val="ru-RU"/>
        </w:rPr>
      </w:pPr>
    </w:p>
    <w:p w:rsidR="00315842" w:rsidRDefault="002574BA">
      <w:pPr>
        <w:numPr>
          <w:ilvl w:val="0"/>
          <w:numId w:val="4"/>
        </w:numPr>
        <w:ind w:left="993" w:right="868" w:hanging="262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Генеральная цель проекта</w:t>
      </w:r>
      <w:r>
        <w:rPr>
          <w:sz w:val="28"/>
          <w:szCs w:val="28"/>
          <w:lang w:val="ru-RU"/>
        </w:rPr>
        <w:t xml:space="preserve"> - </w:t>
      </w:r>
    </w:p>
    <w:p w:rsidR="00315842" w:rsidRDefault="00315842">
      <w:pPr>
        <w:numPr>
          <w:ilvl w:val="12"/>
          <w:numId w:val="0"/>
        </w:numPr>
        <w:ind w:left="993" w:right="868" w:hanging="993"/>
        <w:rPr>
          <w:sz w:val="28"/>
          <w:szCs w:val="28"/>
          <w:lang w:val="ru-RU"/>
        </w:rPr>
      </w:pPr>
    </w:p>
    <w:p w:rsidR="00315842" w:rsidRDefault="002574BA">
      <w:pPr>
        <w:numPr>
          <w:ilvl w:val="12"/>
          <w:numId w:val="0"/>
        </w:numPr>
        <w:ind w:left="993" w:right="868" w:hanging="99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продажа рогов и копыт коровьих     Администрации Ханты-Мансийского  Автономного Округа.</w:t>
      </w:r>
    </w:p>
    <w:p w:rsidR="00315842" w:rsidRDefault="00315842">
      <w:pPr>
        <w:numPr>
          <w:ilvl w:val="12"/>
          <w:numId w:val="0"/>
        </w:numPr>
        <w:ind w:left="731" w:right="868"/>
        <w:rPr>
          <w:sz w:val="28"/>
          <w:szCs w:val="28"/>
          <w:lang w:val="ru-RU"/>
        </w:rPr>
      </w:pPr>
    </w:p>
    <w:p w:rsidR="00315842" w:rsidRDefault="00315842">
      <w:pPr>
        <w:numPr>
          <w:ilvl w:val="12"/>
          <w:numId w:val="0"/>
        </w:numPr>
        <w:ind w:left="731" w:right="868"/>
        <w:rPr>
          <w:sz w:val="28"/>
          <w:szCs w:val="28"/>
          <w:lang w:val="ru-RU"/>
        </w:rPr>
      </w:pPr>
    </w:p>
    <w:p w:rsidR="00315842" w:rsidRDefault="002574BA">
      <w:pPr>
        <w:numPr>
          <w:ilvl w:val="0"/>
          <w:numId w:val="4"/>
        </w:numPr>
        <w:ind w:left="1003" w:right="868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Краткая характеристика продукта</w:t>
      </w:r>
      <w:r>
        <w:rPr>
          <w:sz w:val="28"/>
          <w:szCs w:val="28"/>
          <w:lang w:val="ru-RU"/>
        </w:rPr>
        <w:t xml:space="preserve">: </w:t>
      </w:r>
    </w:p>
    <w:p w:rsidR="00315842" w:rsidRDefault="00315842">
      <w:pPr>
        <w:ind w:left="993" w:right="868"/>
        <w:rPr>
          <w:sz w:val="28"/>
          <w:szCs w:val="28"/>
          <w:lang w:val="ru-RU"/>
        </w:rPr>
      </w:pPr>
    </w:p>
    <w:p w:rsidR="00315842" w:rsidRDefault="002574BA">
      <w:pPr>
        <w:ind w:left="993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Рог коровы Костромской породы - масса 100 - 450 г., форма роговидная.</w:t>
      </w:r>
    </w:p>
    <w:p w:rsidR="00315842" w:rsidRDefault="002574BA">
      <w:pPr>
        <w:ind w:left="993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Копыто коровы Костромской породы - масса 250 - 950 г., форма копытовидная.</w:t>
      </w:r>
    </w:p>
    <w:p w:rsidR="00315842" w:rsidRDefault="00315842">
      <w:pPr>
        <w:ind w:left="993" w:right="868"/>
        <w:rPr>
          <w:sz w:val="28"/>
          <w:szCs w:val="28"/>
          <w:lang w:val="ru-RU"/>
        </w:rPr>
      </w:pPr>
    </w:p>
    <w:p w:rsidR="00315842" w:rsidRDefault="002574BA">
      <w:pPr>
        <w:numPr>
          <w:ilvl w:val="0"/>
          <w:numId w:val="5"/>
        </w:numPr>
        <w:ind w:right="868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Пути и способы достижения цели:</w:t>
      </w:r>
    </w:p>
    <w:p w:rsidR="00315842" w:rsidRDefault="00315842">
      <w:pPr>
        <w:ind w:left="993" w:right="868" w:firstLine="447"/>
        <w:rPr>
          <w:sz w:val="28"/>
          <w:szCs w:val="28"/>
          <w:lang w:val="ru-RU"/>
        </w:rPr>
      </w:pPr>
    </w:p>
    <w:p w:rsidR="00315842" w:rsidRDefault="002574BA">
      <w:pPr>
        <w:ind w:left="993" w:right="868" w:firstLine="44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Изучение спроса конечных потребителей продукта - ханты-мансийской фабрики по производству картонных изделий “Светоч коммунизма” и фирм народных промыслов, занимающихся резьбой по кости.</w:t>
      </w:r>
    </w:p>
    <w:p w:rsidR="00315842" w:rsidRDefault="002574BA">
      <w:pPr>
        <w:ind w:left="1020" w:right="868" w:firstLine="4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Открытие представительства компании в г. Ханты-Мансийск.</w:t>
      </w:r>
    </w:p>
    <w:p w:rsidR="00315842" w:rsidRDefault="002574BA">
      <w:pPr>
        <w:ind w:left="1020" w:right="868" w:firstLine="4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в) Проведение выставки рогов и копыт для ознакомления местного населения с возможностями компании.</w:t>
      </w:r>
    </w:p>
    <w:p w:rsidR="00315842" w:rsidRDefault="002574BA">
      <w:pPr>
        <w:ind w:left="1020" w:right="868" w:firstLine="4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г) Налаживание контактов и ведение переговоров с представителями Администрации Ханты-Мансийского Автономного  Округа, поскольку известно, что последняя оказывает поддержку фабрике по производству картонных изделий “Светоч Коммунизма”, сырьем для которой являются рога и копыта, а также активно поддерживает народные промыслы,  в частности,  резьбу по кости.</w:t>
      </w:r>
    </w:p>
    <w:p w:rsidR="00315842" w:rsidRDefault="002574BA">
      <w:pPr>
        <w:ind w:left="1020" w:right="868" w:firstLine="4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д) Заключение договора о поставках (для облегчения взаиморасчетов, учитывая предстоящую деноминацию, все суммы в договоре с Администрацией указываются в условных единицах - </w:t>
      </w:r>
      <w:r>
        <w:rPr>
          <w:sz w:val="28"/>
          <w:szCs w:val="28"/>
        </w:rPr>
        <w:t>USD</w:t>
      </w:r>
      <w:r>
        <w:rPr>
          <w:sz w:val="28"/>
          <w:szCs w:val="28"/>
          <w:lang w:val="ru-RU"/>
        </w:rPr>
        <w:t>, оплата будет производится по текущему курсу).</w:t>
      </w:r>
    </w:p>
    <w:p w:rsidR="00315842" w:rsidRDefault="002574BA">
      <w:pPr>
        <w:ind w:left="1020" w:right="868" w:firstLine="4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е) Выяснение возможностей транспортировки продукта.</w:t>
      </w:r>
    </w:p>
    <w:p w:rsidR="00315842" w:rsidRDefault="002574BA">
      <w:pPr>
        <w:ind w:left="1020" w:right="868" w:firstLine="4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ж) Заключение договора с транспортной компанией.</w:t>
      </w:r>
    </w:p>
    <w:p w:rsidR="00315842" w:rsidRDefault="00315842">
      <w:pPr>
        <w:ind w:left="1020" w:right="868" w:firstLine="420"/>
        <w:rPr>
          <w:sz w:val="28"/>
          <w:szCs w:val="28"/>
          <w:lang w:val="ru-RU"/>
        </w:rPr>
      </w:pPr>
    </w:p>
    <w:p w:rsidR="00315842" w:rsidRDefault="00315842">
      <w:pPr>
        <w:ind w:left="1020" w:right="868" w:firstLine="420"/>
        <w:rPr>
          <w:sz w:val="28"/>
          <w:szCs w:val="28"/>
          <w:lang w:val="ru-RU"/>
        </w:rPr>
      </w:pPr>
    </w:p>
    <w:p w:rsidR="00315842" w:rsidRDefault="002574BA">
      <w:pPr>
        <w:numPr>
          <w:ilvl w:val="0"/>
          <w:numId w:val="6"/>
        </w:numPr>
        <w:ind w:right="868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Предположительное распределение поставок во времени с учетом возможного расширения фабрики “Светоч коммунизма”:</w:t>
      </w:r>
    </w:p>
    <w:p w:rsidR="00315842" w:rsidRDefault="002574BA">
      <w:pPr>
        <w:ind w:left="72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315842" w:rsidRDefault="002574BA">
      <w:pPr>
        <w:ind w:left="720" w:right="868" w:firstLine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- 1999г. - 21 000 тонн рогов, 8 000 тонн копыт,</w:t>
      </w:r>
    </w:p>
    <w:p w:rsidR="00315842" w:rsidRDefault="002574BA">
      <w:pPr>
        <w:ind w:left="72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 - 2000г. - 30 000 тонн рогов, 11 000 тонн копыт</w:t>
      </w:r>
    </w:p>
    <w:p w:rsidR="00315842" w:rsidRDefault="002574BA">
      <w:pPr>
        <w:ind w:left="72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(с учетом пуска второй линии на фабрике),</w:t>
      </w:r>
    </w:p>
    <w:p w:rsidR="00315842" w:rsidRDefault="002574BA">
      <w:pPr>
        <w:ind w:left="72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 - 2001г. - 45 000 тонн рогов, 16 500 тонн копыт</w:t>
      </w:r>
    </w:p>
    <w:p w:rsidR="00315842" w:rsidRDefault="002574BA">
      <w:pPr>
        <w:ind w:left="72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(с учетом пуска еще двух линий),</w:t>
      </w:r>
    </w:p>
    <w:p w:rsidR="00315842" w:rsidRDefault="002574BA">
      <w:pPr>
        <w:ind w:left="72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 - 2002г. - 45 000 тонн рогов, 16 500 тонн копыт,</w:t>
      </w:r>
    </w:p>
    <w:p w:rsidR="00315842" w:rsidRDefault="002574BA">
      <w:pPr>
        <w:ind w:left="72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 возможностью продления договора на прежних условиях с учетом инфляции и изменения положения на рынке сбыта рогов и копыт.</w:t>
      </w:r>
    </w:p>
    <w:p w:rsidR="00315842" w:rsidRDefault="00315842">
      <w:pPr>
        <w:ind w:left="720" w:right="868"/>
        <w:rPr>
          <w:sz w:val="28"/>
          <w:szCs w:val="28"/>
          <w:lang w:val="ru-RU"/>
        </w:rPr>
      </w:pPr>
    </w:p>
    <w:p w:rsidR="00315842" w:rsidRDefault="00315842">
      <w:pPr>
        <w:ind w:left="720" w:right="868"/>
        <w:rPr>
          <w:sz w:val="28"/>
          <w:szCs w:val="28"/>
          <w:lang w:val="ru-RU"/>
        </w:rPr>
      </w:pPr>
    </w:p>
    <w:p w:rsidR="00315842" w:rsidRDefault="002574BA">
      <w:pPr>
        <w:numPr>
          <w:ilvl w:val="0"/>
          <w:numId w:val="7"/>
        </w:numPr>
        <w:ind w:right="868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Предполагаемые затраты, связаннные с реализацией проекта:</w:t>
      </w:r>
    </w:p>
    <w:p w:rsidR="00315842" w:rsidRDefault="00315842">
      <w:pPr>
        <w:ind w:left="1440" w:right="868"/>
        <w:rPr>
          <w:sz w:val="28"/>
          <w:szCs w:val="28"/>
          <w:lang w:val="ru-RU"/>
        </w:rPr>
      </w:pPr>
    </w:p>
    <w:p w:rsidR="00315842" w:rsidRDefault="002574BA">
      <w:pPr>
        <w:ind w:left="144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Производственные расходы:</w:t>
      </w:r>
    </w:p>
    <w:p w:rsidR="00315842" w:rsidRDefault="002574BA">
      <w:pPr>
        <w:ind w:left="144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а) Закупка рогов - </w:t>
      </w:r>
      <w:r>
        <w:rPr>
          <w:sz w:val="28"/>
          <w:szCs w:val="28"/>
        </w:rPr>
        <w:t>USD</w:t>
      </w:r>
      <w:r>
        <w:rPr>
          <w:sz w:val="28"/>
          <w:szCs w:val="28"/>
          <w:lang w:val="ru-RU"/>
        </w:rPr>
        <w:t xml:space="preserve"> 5000 за тонну,</w:t>
      </w:r>
    </w:p>
    <w:p w:rsidR="00315842" w:rsidRDefault="002574BA">
      <w:pPr>
        <w:ind w:left="144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Закупка копыт - USD 3500 за тонну,</w:t>
      </w:r>
    </w:p>
    <w:p w:rsidR="00315842" w:rsidRDefault="002574BA">
      <w:pPr>
        <w:ind w:left="1701" w:right="868" w:hanging="26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в) Транспортировка из Костромской области на ж/д вокзал              г.Ханты-Мансийска для передачи покупателю (загрузка, разгрузка, аренда контейнеров, оплата услуг МПС, охрана груза) - USD 400 за тонну,</w:t>
      </w:r>
    </w:p>
    <w:p w:rsidR="00315842" w:rsidRDefault="002574BA">
      <w:pPr>
        <w:ind w:left="1701" w:right="868" w:hanging="26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г) Аренда склада в Костромской области  - USD 15 000 в год.</w:t>
      </w:r>
    </w:p>
    <w:p w:rsidR="00315842" w:rsidRDefault="002574BA">
      <w:pPr>
        <w:ind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315842" w:rsidRDefault="002574BA">
      <w:pPr>
        <w:ind w:left="144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Расходы на маркетинг:</w:t>
      </w:r>
    </w:p>
    <w:p w:rsidR="00315842" w:rsidRDefault="002574BA">
      <w:pPr>
        <w:ind w:left="144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Аренда помещения под представительство компании “</w:t>
      </w:r>
      <w:r>
        <w:rPr>
          <w:sz w:val="28"/>
          <w:szCs w:val="28"/>
        </w:rPr>
        <w:t>Horns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And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Hoofs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International</w:t>
      </w:r>
      <w:r>
        <w:rPr>
          <w:sz w:val="28"/>
          <w:szCs w:val="28"/>
          <w:lang w:val="ru-RU"/>
        </w:rPr>
        <w:t xml:space="preserve">” - </w:t>
      </w:r>
      <w:r>
        <w:rPr>
          <w:sz w:val="28"/>
          <w:szCs w:val="28"/>
        </w:rPr>
        <w:t>USD</w:t>
      </w:r>
      <w:r>
        <w:rPr>
          <w:sz w:val="28"/>
          <w:szCs w:val="28"/>
          <w:lang w:val="ru-RU"/>
        </w:rPr>
        <w:t xml:space="preserve"> 12 000 в год по текущему курсу,</w:t>
      </w:r>
    </w:p>
    <w:p w:rsidR="00315842" w:rsidRDefault="002574BA">
      <w:pPr>
        <w:ind w:left="144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б) Покупка автомобиля в г. Ханты-Мансийск - </w:t>
      </w:r>
      <w:r>
        <w:rPr>
          <w:sz w:val="28"/>
          <w:szCs w:val="28"/>
        </w:rPr>
        <w:t>USD</w:t>
      </w:r>
      <w:r>
        <w:rPr>
          <w:sz w:val="28"/>
          <w:szCs w:val="28"/>
          <w:lang w:val="ru-RU"/>
        </w:rPr>
        <w:t xml:space="preserve"> 20 000,</w:t>
      </w:r>
    </w:p>
    <w:p w:rsidR="00315842" w:rsidRDefault="002574BA">
      <w:pPr>
        <w:ind w:left="144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в) Покупка оргтехники и мебели для офиса в г. Ханты-Мансийск - </w:t>
      </w:r>
      <w:r>
        <w:rPr>
          <w:sz w:val="28"/>
          <w:szCs w:val="28"/>
        </w:rPr>
        <w:t>USD</w:t>
      </w:r>
      <w:r>
        <w:rPr>
          <w:sz w:val="28"/>
          <w:szCs w:val="28"/>
          <w:lang w:val="ru-RU"/>
        </w:rPr>
        <w:t xml:space="preserve"> 10 000,</w:t>
      </w:r>
    </w:p>
    <w:p w:rsidR="00315842" w:rsidRDefault="002574BA">
      <w:pPr>
        <w:ind w:left="144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г) Зарплата сотрудников представительства - </w:t>
      </w:r>
      <w:r>
        <w:rPr>
          <w:sz w:val="28"/>
          <w:szCs w:val="28"/>
        </w:rPr>
        <w:t>USD</w:t>
      </w:r>
      <w:r>
        <w:rPr>
          <w:sz w:val="28"/>
          <w:szCs w:val="28"/>
          <w:lang w:val="ru-RU"/>
        </w:rPr>
        <w:t xml:space="preserve"> 24 000 в год,</w:t>
      </w:r>
    </w:p>
    <w:p w:rsidR="00315842" w:rsidRDefault="002574BA">
      <w:pPr>
        <w:ind w:left="144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д) Оплата телефонных переговоров, командировок из Москвы сотрудников компании “ </w:t>
      </w:r>
      <w:r>
        <w:rPr>
          <w:sz w:val="28"/>
          <w:szCs w:val="28"/>
        </w:rPr>
        <w:t>HHI</w:t>
      </w:r>
      <w:r>
        <w:rPr>
          <w:sz w:val="28"/>
          <w:szCs w:val="28"/>
          <w:lang w:val="ru-RU"/>
        </w:rPr>
        <w:t xml:space="preserve"> ” в г. Ханты-Мансийск - </w:t>
      </w:r>
    </w:p>
    <w:p w:rsidR="00315842" w:rsidRDefault="002574BA">
      <w:pPr>
        <w:ind w:left="1440" w:right="868"/>
        <w:rPr>
          <w:sz w:val="28"/>
          <w:szCs w:val="28"/>
          <w:lang w:val="ru-RU"/>
        </w:rPr>
      </w:pPr>
      <w:r>
        <w:rPr>
          <w:sz w:val="28"/>
          <w:szCs w:val="28"/>
        </w:rPr>
        <w:t>USD</w:t>
      </w:r>
      <w:r>
        <w:rPr>
          <w:sz w:val="28"/>
          <w:szCs w:val="28"/>
          <w:lang w:val="ru-RU"/>
        </w:rPr>
        <w:t xml:space="preserve"> 14 000 в год,</w:t>
      </w:r>
    </w:p>
    <w:p w:rsidR="00315842" w:rsidRDefault="002574BA">
      <w:pPr>
        <w:ind w:left="144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е) Расходы, связанные с проведением выставки - </w:t>
      </w:r>
      <w:r>
        <w:rPr>
          <w:sz w:val="28"/>
          <w:szCs w:val="28"/>
        </w:rPr>
        <w:t>USD</w:t>
      </w:r>
      <w:r>
        <w:rPr>
          <w:sz w:val="28"/>
          <w:szCs w:val="28"/>
          <w:lang w:val="ru-RU"/>
        </w:rPr>
        <w:t xml:space="preserve"> - 1 000.</w:t>
      </w:r>
    </w:p>
    <w:p w:rsidR="00315842" w:rsidRDefault="00315842">
      <w:pPr>
        <w:ind w:left="720" w:right="868"/>
        <w:rPr>
          <w:sz w:val="28"/>
          <w:szCs w:val="28"/>
          <w:lang w:val="ru-RU"/>
        </w:rPr>
      </w:pPr>
    </w:p>
    <w:p w:rsidR="00315842" w:rsidRDefault="00315842">
      <w:pPr>
        <w:ind w:left="720" w:right="868"/>
        <w:rPr>
          <w:sz w:val="28"/>
          <w:szCs w:val="28"/>
          <w:lang w:val="ru-RU"/>
        </w:rPr>
      </w:pPr>
    </w:p>
    <w:p w:rsidR="00315842" w:rsidRDefault="002574BA">
      <w:pPr>
        <w:ind w:left="709" w:right="868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>
        <w:rPr>
          <w:i/>
          <w:iCs/>
          <w:sz w:val="28"/>
          <w:szCs w:val="28"/>
          <w:lang w:val="ru-RU"/>
        </w:rPr>
        <w:t>Доходы от продажи рогов и копыт коровьих Администрации Ханты- Мансийского Автономного Округа:</w:t>
      </w:r>
    </w:p>
    <w:p w:rsidR="00315842" w:rsidRDefault="002574BA">
      <w:pPr>
        <w:ind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Доход = Объем(тонны) Х Цена продажи *</w:t>
      </w:r>
    </w:p>
    <w:p w:rsidR="00315842" w:rsidRDefault="00315842">
      <w:pPr>
        <w:ind w:left="1290" w:right="868"/>
        <w:rPr>
          <w:sz w:val="28"/>
          <w:szCs w:val="28"/>
          <w:lang w:val="ru-RU"/>
        </w:rPr>
      </w:pPr>
    </w:p>
    <w:p w:rsidR="00315842" w:rsidRDefault="002574BA">
      <w:pPr>
        <w:ind w:left="129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* - Цена продажи 1 тонны рогов - </w:t>
      </w:r>
      <w:r>
        <w:rPr>
          <w:sz w:val="28"/>
          <w:szCs w:val="28"/>
        </w:rPr>
        <w:t>USD</w:t>
      </w:r>
      <w:r>
        <w:rPr>
          <w:sz w:val="28"/>
          <w:szCs w:val="28"/>
          <w:lang w:val="ru-RU"/>
        </w:rPr>
        <w:t xml:space="preserve"> 7500; </w:t>
      </w:r>
    </w:p>
    <w:p w:rsidR="00315842" w:rsidRDefault="002574BA">
      <w:pPr>
        <w:ind w:left="129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Цена продажи 1 тонны копыт - </w:t>
      </w:r>
      <w:r>
        <w:rPr>
          <w:sz w:val="28"/>
          <w:szCs w:val="28"/>
        </w:rPr>
        <w:t>USD</w:t>
      </w:r>
      <w:r>
        <w:rPr>
          <w:sz w:val="28"/>
          <w:szCs w:val="28"/>
          <w:lang w:val="ru-RU"/>
        </w:rPr>
        <w:t xml:space="preserve"> 5000</w:t>
      </w:r>
    </w:p>
    <w:p w:rsidR="00315842" w:rsidRDefault="00315842">
      <w:pPr>
        <w:ind w:left="1290" w:right="868"/>
        <w:rPr>
          <w:sz w:val="28"/>
          <w:szCs w:val="28"/>
          <w:lang w:val="ru-RU"/>
        </w:rPr>
      </w:pPr>
    </w:p>
    <w:p w:rsidR="00315842" w:rsidRDefault="00315842">
      <w:pPr>
        <w:ind w:left="1290" w:right="868"/>
        <w:rPr>
          <w:b/>
          <w:bCs/>
          <w:color w:val="0000FF"/>
          <w:sz w:val="32"/>
          <w:szCs w:val="32"/>
          <w:lang w:val="ru-RU"/>
        </w:rPr>
      </w:pPr>
    </w:p>
    <w:p w:rsidR="00315842" w:rsidRDefault="002574BA">
      <w:pPr>
        <w:numPr>
          <w:ilvl w:val="0"/>
          <w:numId w:val="8"/>
        </w:numPr>
        <w:ind w:right="868"/>
        <w:rPr>
          <w:b/>
          <w:bCs/>
          <w:color w:val="0000FF"/>
          <w:sz w:val="32"/>
          <w:szCs w:val="32"/>
          <w:lang w:val="ru-RU"/>
        </w:rPr>
      </w:pPr>
      <w:r>
        <w:rPr>
          <w:b/>
          <w:bCs/>
          <w:color w:val="0000FF"/>
          <w:sz w:val="32"/>
          <w:szCs w:val="32"/>
          <w:lang w:val="ru-RU"/>
        </w:rPr>
        <w:t>Характеристика продукта.</w:t>
      </w:r>
    </w:p>
    <w:p w:rsidR="00315842" w:rsidRDefault="002574BA">
      <w:pPr>
        <w:ind w:right="868"/>
        <w:rPr>
          <w:b/>
          <w:bCs/>
          <w:color w:val="0000FF"/>
          <w:sz w:val="32"/>
          <w:szCs w:val="32"/>
          <w:lang w:val="ru-RU"/>
        </w:rPr>
      </w:pPr>
      <w:r>
        <w:rPr>
          <w:b/>
          <w:bCs/>
          <w:color w:val="0000FF"/>
          <w:sz w:val="32"/>
          <w:szCs w:val="32"/>
          <w:lang w:val="ru-RU"/>
        </w:rPr>
        <w:tab/>
      </w:r>
    </w:p>
    <w:p w:rsidR="00315842" w:rsidRDefault="002574BA">
      <w:pPr>
        <w:numPr>
          <w:ilvl w:val="0"/>
          <w:numId w:val="9"/>
        </w:numPr>
        <w:ind w:left="709" w:right="868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Рог Коровы Костромской породы (</w:t>
      </w:r>
      <w:r>
        <w:rPr>
          <w:sz w:val="28"/>
          <w:szCs w:val="28"/>
        </w:rPr>
        <w:t>Taurus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Kostroma</w:t>
      </w:r>
      <w:r>
        <w:rPr>
          <w:sz w:val="28"/>
          <w:szCs w:val="28"/>
          <w:lang w:val="ru-RU"/>
        </w:rPr>
        <w:t>) - масса 100 -</w:t>
      </w:r>
    </w:p>
    <w:p w:rsidR="00315842" w:rsidRDefault="002574BA">
      <w:pPr>
        <w:numPr>
          <w:ilvl w:val="12"/>
          <w:numId w:val="0"/>
        </w:numPr>
        <w:ind w:left="709" w:right="868" w:hanging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450 г., форма роговидная, размеры - от 5 до 12см в высоту и от 3 до 6см в диаметре.</w:t>
      </w:r>
    </w:p>
    <w:p w:rsidR="00315842" w:rsidRDefault="002574BA">
      <w:pPr>
        <w:numPr>
          <w:ilvl w:val="0"/>
          <w:numId w:val="9"/>
        </w:numPr>
        <w:ind w:left="709" w:right="868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Копыто Коровы Костромской породы - масса 250 - 950 г., форма копытовидная, размеры - от 10 до 21см в длину и от 8 до 20см в диаметре.</w:t>
      </w:r>
    </w:p>
    <w:p w:rsidR="00315842" w:rsidRDefault="002574BA">
      <w:pPr>
        <w:ind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315842" w:rsidRDefault="00315842">
      <w:pPr>
        <w:ind w:right="868"/>
        <w:rPr>
          <w:b/>
          <w:bCs/>
          <w:color w:val="0000FF"/>
          <w:sz w:val="32"/>
          <w:szCs w:val="32"/>
          <w:lang w:val="ru-RU"/>
        </w:rPr>
      </w:pPr>
    </w:p>
    <w:p w:rsidR="00315842" w:rsidRDefault="002574BA">
      <w:pPr>
        <w:numPr>
          <w:ilvl w:val="0"/>
          <w:numId w:val="10"/>
        </w:numPr>
        <w:ind w:right="868"/>
        <w:rPr>
          <w:b/>
          <w:bCs/>
          <w:color w:val="0000FF"/>
          <w:sz w:val="32"/>
          <w:szCs w:val="32"/>
          <w:lang w:val="ru-RU"/>
        </w:rPr>
      </w:pPr>
      <w:r>
        <w:rPr>
          <w:b/>
          <w:bCs/>
          <w:color w:val="0000FF"/>
          <w:sz w:val="32"/>
          <w:szCs w:val="32"/>
          <w:lang w:val="ru-RU"/>
        </w:rPr>
        <w:t>Риски.</w:t>
      </w:r>
    </w:p>
    <w:p w:rsidR="00315842" w:rsidRDefault="002574BA">
      <w:pPr>
        <w:ind w:right="868"/>
        <w:rPr>
          <w:b/>
          <w:bCs/>
          <w:color w:val="0000FF"/>
          <w:sz w:val="32"/>
          <w:szCs w:val="32"/>
          <w:lang w:val="ru-RU"/>
        </w:rPr>
      </w:pPr>
      <w:r>
        <w:rPr>
          <w:b/>
          <w:bCs/>
          <w:color w:val="0000FF"/>
          <w:sz w:val="32"/>
          <w:szCs w:val="32"/>
          <w:lang w:val="ru-RU"/>
        </w:rPr>
        <w:tab/>
      </w:r>
    </w:p>
    <w:p w:rsidR="00315842" w:rsidRDefault="002574BA">
      <w:pPr>
        <w:numPr>
          <w:ilvl w:val="0"/>
          <w:numId w:val="11"/>
        </w:numPr>
        <w:ind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Ухудшение общей экономической ситуации в стране,</w:t>
      </w:r>
    </w:p>
    <w:p w:rsidR="00315842" w:rsidRDefault="002574BA">
      <w:pPr>
        <w:numPr>
          <w:ilvl w:val="0"/>
          <w:numId w:val="11"/>
        </w:numPr>
        <w:ind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 стороны поставщиков - падеж стада в Костромской области</w:t>
      </w:r>
    </w:p>
    <w:p w:rsidR="00315842" w:rsidRDefault="002574BA">
      <w:pPr>
        <w:numPr>
          <w:ilvl w:val="0"/>
          <w:numId w:val="11"/>
        </w:numPr>
        <w:ind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 стороны покупателя - </w:t>
      </w:r>
    </w:p>
    <w:p w:rsidR="00315842" w:rsidRDefault="002574BA">
      <w:pPr>
        <w:numPr>
          <w:ilvl w:val="12"/>
          <w:numId w:val="0"/>
        </w:numPr>
        <w:ind w:left="1701" w:right="868" w:hanging="98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изменение промышленной политики  Администрации Ханты-Мансийского автономного округа,</w:t>
      </w:r>
    </w:p>
    <w:p w:rsidR="00315842" w:rsidRDefault="002574BA">
      <w:pPr>
        <w:numPr>
          <w:ilvl w:val="12"/>
          <w:numId w:val="0"/>
        </w:numPr>
        <w:ind w:left="1701" w:right="868" w:hanging="26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неоплата поставок со стороны Администрации вследствие дефицита бюджета,</w:t>
      </w:r>
    </w:p>
    <w:p w:rsidR="00315842" w:rsidRDefault="002574BA">
      <w:pPr>
        <w:numPr>
          <w:ilvl w:val="12"/>
          <w:numId w:val="0"/>
        </w:numPr>
        <w:ind w:left="144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отказ от поддержки народных промыслов</w:t>
      </w:r>
    </w:p>
    <w:p w:rsidR="00315842" w:rsidRDefault="002574BA">
      <w:pPr>
        <w:numPr>
          <w:ilvl w:val="0"/>
          <w:numId w:val="11"/>
        </w:numPr>
        <w:ind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Сокращение спроса со стороны конечных потребителей вследствие </w:t>
      </w:r>
    </w:p>
    <w:p w:rsidR="00315842" w:rsidRDefault="002574BA">
      <w:pPr>
        <w:ind w:left="144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падения спроса на продукцию фабрики и/или признание    фабрики банкротом,</w:t>
      </w:r>
    </w:p>
    <w:p w:rsidR="00315842" w:rsidRDefault="002574BA">
      <w:pPr>
        <w:ind w:left="144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сворачивания народных промыслов из-за вымирания местных этнических групп - ханты и манси,</w:t>
      </w:r>
    </w:p>
    <w:p w:rsidR="00315842" w:rsidRDefault="002574BA">
      <w:pPr>
        <w:ind w:left="1440"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в) замещения рогов и копыт коровы Костромской породы (</w:t>
      </w:r>
      <w:r>
        <w:rPr>
          <w:sz w:val="28"/>
          <w:szCs w:val="28"/>
        </w:rPr>
        <w:t>Taurus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Kostroma</w:t>
      </w:r>
      <w:r>
        <w:rPr>
          <w:sz w:val="28"/>
          <w:szCs w:val="28"/>
          <w:lang w:val="ru-RU"/>
        </w:rPr>
        <w:t>)  рогами и копытами Оленя Северного (</w:t>
      </w:r>
      <w:r>
        <w:rPr>
          <w:sz w:val="28"/>
          <w:szCs w:val="28"/>
        </w:rPr>
        <w:t>Artiodactylus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Nordius</w:t>
      </w:r>
      <w:r>
        <w:rPr>
          <w:sz w:val="28"/>
          <w:szCs w:val="28"/>
          <w:lang w:val="ru-RU"/>
        </w:rPr>
        <w:t>) вследствие резкого прироста поголовья последнего.</w:t>
      </w:r>
    </w:p>
    <w:p w:rsidR="00315842" w:rsidRDefault="002574BA">
      <w:pPr>
        <w:numPr>
          <w:ilvl w:val="0"/>
          <w:numId w:val="12"/>
        </w:numPr>
        <w:ind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Банкротство банков, осуществляющих денежные переводы.</w:t>
      </w:r>
    </w:p>
    <w:p w:rsidR="00315842" w:rsidRDefault="00315842">
      <w:pPr>
        <w:ind w:left="720" w:right="868"/>
        <w:rPr>
          <w:b/>
          <w:bCs/>
          <w:color w:val="0000FF"/>
          <w:sz w:val="32"/>
          <w:szCs w:val="32"/>
          <w:lang w:val="ru-RU"/>
        </w:rPr>
      </w:pPr>
    </w:p>
    <w:p w:rsidR="00315842" w:rsidRDefault="002574BA">
      <w:pPr>
        <w:ind w:left="720" w:right="868"/>
        <w:rPr>
          <w:b/>
          <w:bCs/>
          <w:color w:val="0000FF"/>
          <w:sz w:val="32"/>
          <w:szCs w:val="32"/>
          <w:lang w:val="ru-RU"/>
        </w:rPr>
      </w:pPr>
      <w:r>
        <w:rPr>
          <w:b/>
          <w:bCs/>
          <w:color w:val="0000FF"/>
          <w:sz w:val="32"/>
          <w:szCs w:val="32"/>
          <w:lang w:val="ru-RU"/>
        </w:rPr>
        <w:t xml:space="preserve"> </w:t>
      </w:r>
    </w:p>
    <w:p w:rsidR="00315842" w:rsidRDefault="00315842">
      <w:pPr>
        <w:ind w:left="720" w:right="868"/>
        <w:rPr>
          <w:b/>
          <w:bCs/>
          <w:color w:val="0000FF"/>
          <w:sz w:val="32"/>
          <w:szCs w:val="32"/>
          <w:lang w:val="ru-RU"/>
        </w:rPr>
      </w:pPr>
    </w:p>
    <w:p w:rsidR="00315842" w:rsidRDefault="002574BA">
      <w:pPr>
        <w:numPr>
          <w:ilvl w:val="0"/>
          <w:numId w:val="13"/>
        </w:numPr>
        <w:ind w:right="868"/>
        <w:rPr>
          <w:b/>
          <w:bCs/>
          <w:color w:val="0000FF"/>
          <w:sz w:val="32"/>
          <w:szCs w:val="32"/>
          <w:lang w:val="ru-RU"/>
        </w:rPr>
      </w:pPr>
      <w:r>
        <w:rPr>
          <w:b/>
          <w:bCs/>
          <w:color w:val="0000FF"/>
          <w:sz w:val="32"/>
          <w:szCs w:val="32"/>
          <w:lang w:val="ru-RU"/>
        </w:rPr>
        <w:t>Анализ и оценка конъюнктуры рынка сбыта, спроса и объема продаж:</w:t>
      </w:r>
    </w:p>
    <w:p w:rsidR="00315842" w:rsidRDefault="00315842">
      <w:pPr>
        <w:ind w:right="868"/>
        <w:rPr>
          <w:b/>
          <w:bCs/>
          <w:color w:val="0000FF"/>
          <w:sz w:val="32"/>
          <w:szCs w:val="32"/>
          <w:lang w:val="ru-RU"/>
        </w:rPr>
      </w:pPr>
    </w:p>
    <w:p w:rsidR="00315842" w:rsidRDefault="002574BA">
      <w:pPr>
        <w:ind w:left="720" w:right="868"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>
          <w:i/>
          <w:iCs/>
          <w:sz w:val="28"/>
          <w:szCs w:val="28"/>
          <w:lang w:val="ru-RU"/>
        </w:rPr>
        <w:t>Конкуренты:</w:t>
      </w:r>
    </w:p>
    <w:p w:rsidR="00315842" w:rsidRDefault="002574BA">
      <w:pPr>
        <w:ind w:right="86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Единственная конкурирующая организация на территории Российской Федерации - Черноморский филиал Арбатовской конторы по заготовлению рогов и копыт - лишена лицензии на торговлю, а ее директор г-н Фунт осужден и находится в местах лишения свободы.</w:t>
      </w:r>
    </w:p>
    <w:p w:rsidR="00315842" w:rsidRDefault="00315842">
      <w:pPr>
        <w:ind w:right="868"/>
        <w:jc w:val="both"/>
        <w:rPr>
          <w:sz w:val="28"/>
          <w:szCs w:val="28"/>
          <w:lang w:val="ru-RU"/>
        </w:rPr>
      </w:pPr>
    </w:p>
    <w:p w:rsidR="00315842" w:rsidRDefault="00315842">
      <w:pPr>
        <w:ind w:right="868"/>
        <w:jc w:val="both"/>
        <w:rPr>
          <w:sz w:val="28"/>
          <w:szCs w:val="28"/>
          <w:lang w:val="ru-RU"/>
        </w:rPr>
      </w:pPr>
    </w:p>
    <w:p w:rsidR="00315842" w:rsidRDefault="002574BA">
      <w:pPr>
        <w:numPr>
          <w:ilvl w:val="0"/>
          <w:numId w:val="14"/>
        </w:numPr>
        <w:ind w:right="868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Цены:</w:t>
      </w:r>
    </w:p>
    <w:p w:rsidR="00315842" w:rsidRDefault="002574BA">
      <w:pPr>
        <w:ind w:right="86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последние годы претерперпевают положительную динамику. В договоре с Администрацией цены фиксированные и не подлежат воздействию спроса и предложения. Индексация предусмотрена только в соответствии с инфляцией.</w:t>
      </w:r>
    </w:p>
    <w:p w:rsidR="00315842" w:rsidRDefault="00315842">
      <w:pPr>
        <w:ind w:right="868"/>
        <w:jc w:val="both"/>
        <w:rPr>
          <w:sz w:val="28"/>
          <w:szCs w:val="28"/>
          <w:lang w:val="ru-RU"/>
        </w:rPr>
      </w:pPr>
    </w:p>
    <w:p w:rsidR="00315842" w:rsidRDefault="002574BA">
      <w:pPr>
        <w:numPr>
          <w:ilvl w:val="0"/>
          <w:numId w:val="15"/>
        </w:numPr>
        <w:ind w:right="868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Спрос:</w:t>
      </w:r>
    </w:p>
    <w:p w:rsidR="00315842" w:rsidRDefault="002574BA">
      <w:pPr>
        <w:ind w:right="86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Риски, указанные выше, теоретически могут повлиять на спрос; с учетом этого в договоре с Администрацией зафиксированы минимально возможные объемы сбыта; в случае увеличения потребностей округа возможно увеличение поставок.</w:t>
      </w:r>
    </w:p>
    <w:p w:rsidR="00315842" w:rsidRDefault="002574BA">
      <w:pPr>
        <w:ind w:right="868"/>
        <w:jc w:val="both"/>
        <w:rPr>
          <w:b/>
          <w:bCs/>
          <w:color w:val="0000FF"/>
          <w:sz w:val="32"/>
          <w:szCs w:val="32"/>
          <w:lang w:val="ru-RU"/>
        </w:rPr>
      </w:pPr>
      <w:r>
        <w:rPr>
          <w:b/>
          <w:bCs/>
          <w:color w:val="0000FF"/>
          <w:sz w:val="32"/>
          <w:szCs w:val="32"/>
          <w:lang w:val="ru-RU"/>
        </w:rPr>
        <w:t xml:space="preserve"> </w:t>
      </w:r>
    </w:p>
    <w:p w:rsidR="00315842" w:rsidRDefault="00315842">
      <w:pPr>
        <w:ind w:right="868"/>
        <w:jc w:val="both"/>
        <w:rPr>
          <w:b/>
          <w:bCs/>
          <w:color w:val="0000FF"/>
          <w:sz w:val="32"/>
          <w:szCs w:val="32"/>
          <w:lang w:val="ru-RU"/>
        </w:rPr>
      </w:pPr>
    </w:p>
    <w:p w:rsidR="00315842" w:rsidRDefault="002574BA">
      <w:pPr>
        <w:numPr>
          <w:ilvl w:val="0"/>
          <w:numId w:val="16"/>
        </w:numPr>
        <w:ind w:right="868"/>
        <w:jc w:val="both"/>
        <w:rPr>
          <w:b/>
          <w:bCs/>
          <w:color w:val="0000FF"/>
          <w:sz w:val="32"/>
          <w:szCs w:val="32"/>
          <w:lang w:val="ru-RU"/>
        </w:rPr>
      </w:pPr>
      <w:r>
        <w:rPr>
          <w:b/>
          <w:bCs/>
          <w:color w:val="0000FF"/>
          <w:sz w:val="32"/>
          <w:szCs w:val="32"/>
          <w:lang w:val="ru-RU"/>
        </w:rPr>
        <w:t>Ресурсное обеспечение:</w:t>
      </w:r>
    </w:p>
    <w:p w:rsidR="00315842" w:rsidRDefault="00315842">
      <w:pPr>
        <w:ind w:right="868"/>
        <w:jc w:val="both"/>
        <w:rPr>
          <w:b/>
          <w:bCs/>
          <w:color w:val="0000FF"/>
          <w:sz w:val="32"/>
          <w:szCs w:val="32"/>
          <w:lang w:val="ru-RU"/>
        </w:rPr>
      </w:pPr>
    </w:p>
    <w:p w:rsidR="00315842" w:rsidRDefault="002574BA">
      <w:pPr>
        <w:ind w:right="86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Поставки будут осуществлятся раз в месяц. Объем средств, необходимых на закупку каждой партии рогов и копыт - </w:t>
      </w:r>
      <w:r>
        <w:rPr>
          <w:sz w:val="28"/>
          <w:szCs w:val="28"/>
        </w:rPr>
        <w:t>USD</w:t>
      </w:r>
      <w:r>
        <w:rPr>
          <w:sz w:val="28"/>
          <w:szCs w:val="28"/>
          <w:lang w:val="ru-RU"/>
        </w:rPr>
        <w:t xml:space="preserve"> 12 050 000, тогда как объем оборотных средств, выделенных компанией “</w:t>
      </w:r>
      <w:r>
        <w:rPr>
          <w:sz w:val="28"/>
          <w:szCs w:val="28"/>
        </w:rPr>
        <w:t>HHI</w:t>
      </w:r>
      <w:r>
        <w:rPr>
          <w:sz w:val="28"/>
          <w:szCs w:val="28"/>
          <w:lang w:val="ru-RU"/>
        </w:rPr>
        <w:t xml:space="preserve">” для осуществления проекта - </w:t>
      </w:r>
      <w:r>
        <w:rPr>
          <w:sz w:val="28"/>
          <w:szCs w:val="28"/>
        </w:rPr>
        <w:t>USD</w:t>
      </w:r>
      <w:r>
        <w:rPr>
          <w:sz w:val="28"/>
          <w:szCs w:val="28"/>
          <w:lang w:val="ru-RU"/>
        </w:rPr>
        <w:t xml:space="preserve"> 13 000 000, что покроет не только затраты на закупку партии продукта, но также и прочие расходы.</w:t>
      </w:r>
    </w:p>
    <w:p w:rsidR="00315842" w:rsidRDefault="00315842">
      <w:pPr>
        <w:ind w:right="868"/>
        <w:jc w:val="both"/>
        <w:rPr>
          <w:b/>
          <w:bCs/>
          <w:color w:val="0000FF"/>
          <w:sz w:val="32"/>
          <w:szCs w:val="32"/>
          <w:lang w:val="en-US"/>
        </w:rPr>
      </w:pPr>
    </w:p>
    <w:p w:rsidR="00315842" w:rsidRDefault="00315842">
      <w:pPr>
        <w:ind w:right="868"/>
        <w:jc w:val="both"/>
        <w:rPr>
          <w:b/>
          <w:bCs/>
          <w:color w:val="0000FF"/>
          <w:sz w:val="32"/>
          <w:szCs w:val="32"/>
          <w:lang w:val="en-US"/>
        </w:rPr>
      </w:pPr>
    </w:p>
    <w:p w:rsidR="00315842" w:rsidRDefault="00315842">
      <w:pPr>
        <w:ind w:right="868"/>
        <w:jc w:val="both"/>
        <w:rPr>
          <w:b/>
          <w:bCs/>
          <w:color w:val="0000FF"/>
          <w:sz w:val="32"/>
          <w:szCs w:val="32"/>
          <w:lang w:val="ru-RU"/>
        </w:rPr>
      </w:pPr>
    </w:p>
    <w:p w:rsidR="00315842" w:rsidRDefault="00315842">
      <w:pPr>
        <w:ind w:right="868"/>
        <w:jc w:val="both"/>
        <w:rPr>
          <w:b/>
          <w:bCs/>
          <w:color w:val="0000FF"/>
          <w:sz w:val="32"/>
          <w:szCs w:val="32"/>
          <w:lang w:val="ru-RU"/>
        </w:rPr>
      </w:pPr>
    </w:p>
    <w:p w:rsidR="00315842" w:rsidRDefault="002574BA">
      <w:pPr>
        <w:numPr>
          <w:ilvl w:val="12"/>
          <w:numId w:val="0"/>
        </w:numPr>
        <w:ind w:left="150" w:right="868"/>
        <w:rPr>
          <w:i/>
          <w:iCs/>
          <w:sz w:val="28"/>
          <w:szCs w:val="28"/>
          <w:lang w:val="en-US"/>
        </w:rPr>
      </w:pPr>
      <w:r>
        <w:rPr>
          <w:i/>
          <w:iCs/>
          <w:sz w:val="28"/>
          <w:szCs w:val="28"/>
          <w:lang w:val="en-US"/>
        </w:rPr>
        <w:t>{ 1 }</w:t>
      </w:r>
    </w:p>
    <w:p w:rsidR="00315842" w:rsidRDefault="00315842">
      <w:pPr>
        <w:numPr>
          <w:ilvl w:val="12"/>
          <w:numId w:val="0"/>
        </w:numPr>
        <w:ind w:left="150" w:right="868"/>
        <w:rPr>
          <w:i/>
          <w:iCs/>
          <w:sz w:val="28"/>
          <w:szCs w:val="28"/>
          <w:lang w:val="en-US"/>
        </w:rPr>
      </w:pPr>
    </w:p>
    <w:p w:rsidR="00315842" w:rsidRDefault="002574BA">
      <w:pPr>
        <w:numPr>
          <w:ilvl w:val="12"/>
          <w:numId w:val="0"/>
        </w:numPr>
        <w:ind w:left="150" w:right="868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 xml:space="preserve">* - Компания </w:t>
      </w:r>
      <w:r>
        <w:rPr>
          <w:i/>
          <w:iCs/>
          <w:sz w:val="28"/>
          <w:szCs w:val="28"/>
        </w:rPr>
        <w:t>Horns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</w:rPr>
        <w:t>And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</w:rPr>
        <w:t>Hoofs</w:t>
      </w:r>
      <w:r>
        <w:rPr>
          <w:i/>
          <w:iCs/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</w:rPr>
        <w:t>International</w:t>
      </w:r>
      <w:r>
        <w:rPr>
          <w:i/>
          <w:iCs/>
          <w:sz w:val="28"/>
          <w:szCs w:val="28"/>
          <w:lang w:val="ru-RU"/>
        </w:rPr>
        <w:t xml:space="preserve"> зарегистрирована в Кипрской Республике, которая является оффшорной зоной, вследствие чего взимается только налог на прибыль, составляющий 5% от прибыли.</w:t>
      </w:r>
    </w:p>
    <w:p w:rsidR="00315842" w:rsidRDefault="00315842">
      <w:pPr>
        <w:ind w:right="868"/>
        <w:rPr>
          <w:b/>
          <w:bCs/>
          <w:i/>
          <w:iCs/>
          <w:color w:val="0000FF"/>
          <w:sz w:val="32"/>
          <w:szCs w:val="32"/>
          <w:lang w:val="ru-RU"/>
        </w:rPr>
      </w:pPr>
    </w:p>
    <w:p w:rsidR="00315842" w:rsidRDefault="00315842">
      <w:pPr>
        <w:ind w:right="868"/>
        <w:rPr>
          <w:b/>
          <w:bCs/>
          <w:color w:val="0000FF"/>
          <w:sz w:val="32"/>
          <w:szCs w:val="32"/>
          <w:lang w:val="ru-RU"/>
        </w:rPr>
      </w:pPr>
    </w:p>
    <w:p w:rsidR="00315842" w:rsidRDefault="00315842">
      <w:pPr>
        <w:ind w:right="868"/>
        <w:rPr>
          <w:b/>
          <w:bCs/>
          <w:color w:val="0000FF"/>
          <w:sz w:val="32"/>
          <w:szCs w:val="32"/>
          <w:lang w:val="ru-RU"/>
        </w:rPr>
      </w:pPr>
    </w:p>
    <w:p w:rsidR="00315842" w:rsidRDefault="002574BA">
      <w:pPr>
        <w:numPr>
          <w:ilvl w:val="0"/>
          <w:numId w:val="17"/>
        </w:numPr>
        <w:ind w:right="868"/>
        <w:rPr>
          <w:b/>
          <w:bCs/>
          <w:color w:val="0000FF"/>
          <w:sz w:val="32"/>
          <w:szCs w:val="32"/>
          <w:lang w:val="ru-RU"/>
        </w:rPr>
      </w:pPr>
      <w:r>
        <w:rPr>
          <w:b/>
          <w:bCs/>
          <w:color w:val="0000FF"/>
          <w:sz w:val="32"/>
          <w:szCs w:val="32"/>
          <w:lang w:val="ru-RU"/>
        </w:rPr>
        <w:t>Эффективность:</w:t>
      </w:r>
    </w:p>
    <w:p w:rsidR="00315842" w:rsidRDefault="00315842">
      <w:pPr>
        <w:ind w:right="868"/>
        <w:rPr>
          <w:b/>
          <w:bCs/>
          <w:color w:val="0000FF"/>
          <w:sz w:val="32"/>
          <w:szCs w:val="32"/>
          <w:lang w:val="ru-RU"/>
        </w:rPr>
      </w:pPr>
    </w:p>
    <w:p w:rsidR="00315842" w:rsidRDefault="002574BA">
      <w:pPr>
        <w:ind w:right="8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Рентабельность проекта по годам:</w:t>
      </w:r>
    </w:p>
    <w:p w:rsidR="00315842" w:rsidRDefault="002574BA">
      <w:pPr>
        <w:ind w:left="3969" w:right="868" w:hanging="396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{ 2 }</w:t>
      </w:r>
    </w:p>
    <w:p w:rsidR="00315842" w:rsidRDefault="00315842">
      <w:pPr>
        <w:ind w:left="3969" w:right="868" w:hanging="3969"/>
        <w:rPr>
          <w:sz w:val="28"/>
          <w:szCs w:val="28"/>
          <w:lang w:val="en-US"/>
        </w:rPr>
      </w:pPr>
    </w:p>
    <w:p w:rsidR="00315842" w:rsidRDefault="00315842">
      <w:pPr>
        <w:ind w:right="868"/>
        <w:rPr>
          <w:lang w:val="ru-RU"/>
        </w:rPr>
      </w:pPr>
      <w:bookmarkStart w:id="0" w:name="_GoBack"/>
      <w:bookmarkEnd w:id="0"/>
    </w:p>
    <w:sectPr w:rsidR="00315842">
      <w:headerReference w:type="default" r:id="rId7"/>
      <w:pgSz w:w="12242" w:h="15842" w:code="1"/>
      <w:pgMar w:top="1009" w:right="1009" w:bottom="1009" w:left="100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842" w:rsidRDefault="002574BA">
      <w:r>
        <w:separator/>
      </w:r>
    </w:p>
  </w:endnote>
  <w:endnote w:type="continuationSeparator" w:id="0">
    <w:p w:rsidR="00315842" w:rsidRDefault="0025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842" w:rsidRDefault="002574BA">
      <w:r>
        <w:separator/>
      </w:r>
    </w:p>
  </w:footnote>
  <w:footnote w:type="continuationSeparator" w:id="0">
    <w:p w:rsidR="00315842" w:rsidRDefault="0025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842" w:rsidRDefault="002574B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315842" w:rsidRDefault="0031584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FB658B8"/>
    <w:lvl w:ilvl="0">
      <w:numFmt w:val="decimal"/>
      <w:lvlText w:val="*"/>
      <w:lvlJc w:val="left"/>
    </w:lvl>
  </w:abstractNum>
  <w:abstractNum w:abstractNumId="1">
    <w:nsid w:val="022C0EDB"/>
    <w:multiLevelType w:val="singleLevel"/>
    <w:tmpl w:val="3F2CC794"/>
    <w:lvl w:ilvl="0">
      <w:start w:val="5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04A31D14"/>
    <w:multiLevelType w:val="singleLevel"/>
    <w:tmpl w:val="8D06922A"/>
    <w:lvl w:ilvl="0">
      <w:start w:val="5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092D3A91"/>
    <w:multiLevelType w:val="singleLevel"/>
    <w:tmpl w:val="0106A6F6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1DF14D0A"/>
    <w:multiLevelType w:val="singleLevel"/>
    <w:tmpl w:val="85A6CE24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2C615001"/>
    <w:multiLevelType w:val="singleLevel"/>
    <w:tmpl w:val="DF9E56B2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2D2A5152"/>
    <w:multiLevelType w:val="singleLevel"/>
    <w:tmpl w:val="1ED29DC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36866F6C"/>
    <w:multiLevelType w:val="singleLevel"/>
    <w:tmpl w:val="85A6CE24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8">
    <w:nsid w:val="560A7E12"/>
    <w:multiLevelType w:val="singleLevel"/>
    <w:tmpl w:val="8DB4C30A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9">
    <w:nsid w:val="5B0812A6"/>
    <w:multiLevelType w:val="singleLevel"/>
    <w:tmpl w:val="1E261A3C"/>
    <w:lvl w:ilvl="0">
      <w:start w:val="6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0">
    <w:nsid w:val="611E0BBC"/>
    <w:multiLevelType w:val="singleLevel"/>
    <w:tmpl w:val="B71C4F5C"/>
    <w:lvl w:ilvl="0">
      <w:start w:val="8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1">
    <w:nsid w:val="66935222"/>
    <w:multiLevelType w:val="singleLevel"/>
    <w:tmpl w:val="3F2CC794"/>
    <w:lvl w:ilvl="0">
      <w:start w:val="5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2">
    <w:nsid w:val="6B4B686D"/>
    <w:multiLevelType w:val="singleLevel"/>
    <w:tmpl w:val="85A6CE24"/>
    <w:lvl w:ilvl="0">
      <w:start w:val="1"/>
      <w:numFmt w:val="decimal"/>
      <w:lvlText w:val="%1. "/>
      <w:legacy w:legacy="1" w:legacySpace="0" w:legacyIndent="283"/>
      <w:lvlJc w:val="left"/>
      <w:pPr>
        <w:ind w:left="1014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3">
    <w:nsid w:val="727E2044"/>
    <w:multiLevelType w:val="singleLevel"/>
    <w:tmpl w:val="1ED29DC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4">
    <w:nsid w:val="76992436"/>
    <w:multiLevelType w:val="singleLevel"/>
    <w:tmpl w:val="E99E011E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5">
    <w:nsid w:val="7B374299"/>
    <w:multiLevelType w:val="singleLevel"/>
    <w:tmpl w:val="40DA6840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6">
    <w:nsid w:val="7E9F76B0"/>
    <w:multiLevelType w:val="singleLevel"/>
    <w:tmpl w:val="0B84398C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5"/>
  </w:num>
  <w:num w:numId="2">
    <w:abstractNumId w:val="7"/>
  </w:num>
  <w:num w:numId="3">
    <w:abstractNumId w:val="15"/>
  </w:num>
  <w:num w:numId="4">
    <w:abstractNumId w:val="12"/>
  </w:num>
  <w:num w:numId="5">
    <w:abstractNumId w:val="13"/>
  </w:num>
  <w:num w:numId="6">
    <w:abstractNumId w:val="8"/>
  </w:num>
  <w:num w:numId="7">
    <w:abstractNumId w:val="11"/>
  </w:num>
  <w:num w:numId="8">
    <w:abstractNumId w:val="3"/>
  </w:num>
  <w:num w:numId="9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992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10">
    <w:abstractNumId w:val="16"/>
  </w:num>
  <w:num w:numId="11">
    <w:abstractNumId w:val="4"/>
  </w:num>
  <w:num w:numId="12">
    <w:abstractNumId w:val="1"/>
  </w:num>
  <w:num w:numId="13">
    <w:abstractNumId w:val="2"/>
  </w:num>
  <w:num w:numId="14">
    <w:abstractNumId w:val="14"/>
  </w:num>
  <w:num w:numId="15">
    <w:abstractNumId w:val="6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74BA"/>
    <w:rsid w:val="000146C6"/>
    <w:rsid w:val="002574BA"/>
    <w:rsid w:val="0031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7931499-BD8B-4D3A-9E0F-B25D85A22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0"/>
      <w:szCs w:val="20"/>
      <w:lang w:val="en-GB"/>
    </w:rPr>
  </w:style>
  <w:style w:type="paragraph" w:styleId="1">
    <w:name w:val="heading 1"/>
    <w:basedOn w:val="a"/>
    <w:next w:val="a"/>
    <w:link w:val="10"/>
    <w:uiPriority w:val="99"/>
    <w:qFormat/>
    <w:pPr>
      <w:keepNext/>
      <w:numPr>
        <w:ilvl w:val="12"/>
      </w:numPr>
      <w:ind w:right="868"/>
      <w:jc w:val="center"/>
      <w:outlineLvl w:val="0"/>
    </w:pPr>
    <w:rPr>
      <w:b/>
      <w:bCs/>
      <w:sz w:val="96"/>
      <w:szCs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character" w:styleId="a5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950</Words>
  <Characters>5421</Characters>
  <Application>Microsoft Office Word</Application>
  <DocSecurity>0</DocSecurity>
  <Lines>45</Lines>
  <Paragraphs>12</Paragraphs>
  <ScaleCrop>false</ScaleCrop>
  <Company/>
  <LinksUpToDate>false</LinksUpToDate>
  <CharactersWithSpaces>6359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Unknown</dc:creator>
  <cp:keywords/>
  <dc:description/>
  <cp:lastModifiedBy>admin</cp:lastModifiedBy>
  <cp:revision>2</cp:revision>
  <cp:lastPrinted>1997-11-13T22:47:00Z</cp:lastPrinted>
  <dcterms:created xsi:type="dcterms:W3CDTF">2014-02-19T03:13:00Z</dcterms:created>
  <dcterms:modified xsi:type="dcterms:W3CDTF">2014-02-19T03:13:00Z</dcterms:modified>
</cp:coreProperties>
</file>