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3B" w:rsidRDefault="003B643F">
      <w:pPr>
        <w:pStyle w:val="a3"/>
      </w:pPr>
      <w:r>
        <w:t>Проблемы пенсионного обеспечения в РФ</w:t>
      </w:r>
    </w:p>
    <w:p w:rsidR="0086293B" w:rsidRDefault="0086293B">
      <w:pPr>
        <w:ind w:firstLine="709"/>
        <w:jc w:val="both"/>
        <w:rPr>
          <w:sz w:val="24"/>
          <w:szCs w:val="24"/>
        </w:rPr>
      </w:pPr>
    </w:p>
    <w:p w:rsidR="0086293B" w:rsidRDefault="003B643F">
      <w:pPr>
        <w:pStyle w:val="a5"/>
      </w:pPr>
      <w:r>
        <w:t>Введение</w:t>
      </w:r>
    </w:p>
    <w:p w:rsidR="0086293B" w:rsidRDefault="0086293B">
      <w:pPr>
        <w:ind w:firstLine="709"/>
        <w:jc w:val="both"/>
        <w:rPr>
          <w:sz w:val="24"/>
          <w:szCs w:val="24"/>
        </w:rPr>
      </w:pPr>
    </w:p>
    <w:p w:rsidR="0086293B" w:rsidRDefault="003B643F">
      <w:pPr>
        <w:ind w:firstLine="709"/>
        <w:jc w:val="both"/>
        <w:rPr>
          <w:sz w:val="24"/>
          <w:szCs w:val="24"/>
        </w:rPr>
      </w:pPr>
      <w:r>
        <w:rPr>
          <w:sz w:val="24"/>
          <w:szCs w:val="24"/>
        </w:rPr>
        <w:t xml:space="preserve">В последние года, а в 1992-93 в особенности, в пенсионное законодательство РФ неоднократно вносились изменения, затрагивающие все его стороны: круг обеспечиваемых пенсиями, условия их предоставления и размеры. </w:t>
      </w:r>
    </w:p>
    <w:p w:rsidR="0086293B" w:rsidRDefault="003B643F">
      <w:pPr>
        <w:ind w:firstLine="709"/>
        <w:jc w:val="both"/>
        <w:rPr>
          <w:sz w:val="24"/>
          <w:szCs w:val="24"/>
        </w:rPr>
      </w:pPr>
      <w:r>
        <w:rPr>
          <w:sz w:val="24"/>
          <w:szCs w:val="24"/>
        </w:rPr>
        <w:t>Существенно расширился и продолжает расширяться перечень источников законодательства.</w:t>
      </w:r>
    </w:p>
    <w:p w:rsidR="0086293B" w:rsidRDefault="003B643F">
      <w:pPr>
        <w:ind w:firstLine="709"/>
        <w:jc w:val="both"/>
        <w:rPr>
          <w:sz w:val="24"/>
          <w:szCs w:val="24"/>
        </w:rPr>
      </w:pPr>
      <w:r>
        <w:rPr>
          <w:sz w:val="24"/>
          <w:szCs w:val="24"/>
        </w:rPr>
        <w:t xml:space="preserve">Основным источником пенсионного законодательства остается Закон РСФСР от 20 ноября 1990 года «Огосударственных пенсиях в РСФСР», претерпевший за время своего действия многочисленные изменения и дополнения. </w:t>
      </w:r>
    </w:p>
    <w:p w:rsidR="0086293B" w:rsidRDefault="003B643F">
      <w:pPr>
        <w:ind w:firstLine="709"/>
        <w:jc w:val="both"/>
        <w:rPr>
          <w:sz w:val="24"/>
          <w:szCs w:val="24"/>
        </w:rPr>
      </w:pPr>
      <w:r>
        <w:rPr>
          <w:sz w:val="24"/>
          <w:szCs w:val="24"/>
        </w:rPr>
        <w:t>12 февраля 1993 года был принят закон РФ «О пенсионном обеспечении лиц, проходивших военную службу, службу в органах внутренних дел, и их семей», который вступил в силу с 1 февраля 1993 года. С этой даты на территории РФ не применяется закон СССР от 28 апреля 1990 года « О пенсионном обеспечении военнослужащих».</w:t>
      </w:r>
    </w:p>
    <w:p w:rsidR="0086293B" w:rsidRDefault="003B643F">
      <w:pPr>
        <w:ind w:firstLine="709"/>
        <w:jc w:val="both"/>
        <w:rPr>
          <w:sz w:val="24"/>
          <w:szCs w:val="24"/>
        </w:rPr>
      </w:pPr>
      <w:r>
        <w:rPr>
          <w:sz w:val="24"/>
          <w:szCs w:val="24"/>
        </w:rPr>
        <w:t>При разработке нового российского закона о пенсиях военнослужащих были учтены формулировки и нормы закона от 20.11.90 года, в нем неоднократно даются отсылки к названному закону ( например: ст.2, ст.7, ст.10, ст.51, и др.)</w:t>
      </w:r>
    </w:p>
    <w:p w:rsidR="0086293B" w:rsidRDefault="003B643F">
      <w:pPr>
        <w:ind w:firstLine="709"/>
        <w:jc w:val="both"/>
        <w:rPr>
          <w:sz w:val="24"/>
          <w:szCs w:val="24"/>
        </w:rPr>
      </w:pPr>
      <w:r>
        <w:rPr>
          <w:sz w:val="24"/>
          <w:szCs w:val="24"/>
        </w:rPr>
        <w:t xml:space="preserve">21 мая 1993 года был принят закон РФ « О пенсионном обеспечении родителей погибших военнослужащих, проходивших службу по призыву», который содержит новые положения в отношении названной социальной группы. </w:t>
      </w:r>
    </w:p>
    <w:p w:rsidR="0086293B" w:rsidRDefault="0086293B">
      <w:pPr>
        <w:ind w:firstLine="709"/>
        <w:jc w:val="both"/>
        <w:rPr>
          <w:sz w:val="24"/>
          <w:szCs w:val="24"/>
        </w:rPr>
      </w:pPr>
    </w:p>
    <w:p w:rsidR="0086293B" w:rsidRDefault="003B643F">
      <w:pPr>
        <w:pStyle w:val="1"/>
      </w:pPr>
      <w:r>
        <w:t>Пенсионное обеспечение военнослужащих</w:t>
      </w:r>
    </w:p>
    <w:p w:rsidR="0086293B" w:rsidRDefault="0086293B">
      <w:pPr>
        <w:ind w:firstLine="709"/>
        <w:jc w:val="both"/>
        <w:rPr>
          <w:sz w:val="24"/>
          <w:szCs w:val="24"/>
        </w:rPr>
      </w:pPr>
    </w:p>
    <w:p w:rsidR="0086293B" w:rsidRDefault="003B643F">
      <w:pPr>
        <w:ind w:firstLine="709"/>
        <w:jc w:val="both"/>
        <w:rPr>
          <w:sz w:val="24"/>
          <w:szCs w:val="24"/>
        </w:rPr>
      </w:pPr>
      <w:r>
        <w:rPr>
          <w:sz w:val="24"/>
          <w:szCs w:val="24"/>
        </w:rPr>
        <w:t xml:space="preserve">Особенности пенсионного обеспечения военнослужащих обусловлены специфичностью данного вида деятельности, особой ее опасностью. Лица, осуществляющие такой вид деятельности, обладают статусом военнослужащих, т.е. совокупностью прав и свобод, обязанностей и ответственности военнослужащих установленное законодательством и гарантированное государством. </w:t>
      </w:r>
    </w:p>
    <w:p w:rsidR="0086293B" w:rsidRDefault="003B643F">
      <w:pPr>
        <w:ind w:firstLine="709"/>
        <w:jc w:val="both"/>
        <w:rPr>
          <w:sz w:val="24"/>
          <w:szCs w:val="24"/>
        </w:rPr>
      </w:pPr>
      <w:r>
        <w:rPr>
          <w:sz w:val="24"/>
          <w:szCs w:val="24"/>
        </w:rPr>
        <w:t>Особенности правового статуса военнослужащих в обществе определяется возложенными на них обязанностями по вооруженной защите государства, связанными с необходимостью беспрекословного выполнения поставленных задач в любых условиях в том числе с риском для жизни.</w:t>
      </w:r>
    </w:p>
    <w:p w:rsidR="0086293B" w:rsidRDefault="003B643F">
      <w:pPr>
        <w:ind w:firstLine="709"/>
        <w:jc w:val="both"/>
        <w:rPr>
          <w:sz w:val="24"/>
          <w:szCs w:val="24"/>
        </w:rPr>
      </w:pPr>
      <w:r>
        <w:rPr>
          <w:sz w:val="24"/>
          <w:szCs w:val="24"/>
        </w:rPr>
        <w:t xml:space="preserve">Военнослужащие проходят военную службу в воинских частях, на кораблях, в учреждениях, организациях, в воинских образовательных учреждениях профессионального образования. К ним относятся офицеры, прапорщики и мичманы, курсанты военных образовательных учреждений, сержанты, старшины, солдаты и матросы, поступившие на военную службу по контракту; </w:t>
      </w:r>
    </w:p>
    <w:p w:rsidR="0086293B" w:rsidRDefault="003B643F">
      <w:pPr>
        <w:ind w:firstLine="709"/>
        <w:jc w:val="both"/>
        <w:rPr>
          <w:sz w:val="24"/>
          <w:szCs w:val="24"/>
        </w:rPr>
      </w:pPr>
      <w:r>
        <w:rPr>
          <w:sz w:val="24"/>
          <w:szCs w:val="24"/>
        </w:rPr>
        <w:t>сержанты, старшины, солдаты и матросы проходившие военную службу по призыву, а также курсанты военных образовательных учреждений профессионального обучения до заключения контракта.</w:t>
      </w:r>
    </w:p>
    <w:p w:rsidR="0086293B" w:rsidRDefault="003B643F">
      <w:pPr>
        <w:ind w:firstLine="709"/>
        <w:jc w:val="both"/>
        <w:rPr>
          <w:sz w:val="24"/>
          <w:szCs w:val="24"/>
        </w:rPr>
      </w:pPr>
      <w:r>
        <w:rPr>
          <w:sz w:val="24"/>
          <w:szCs w:val="24"/>
        </w:rPr>
        <w:t>Лица осуществляющим военную службу, выдаются документы, удостоверяющие их личность, гражданство и правовое положение военнослужащего. Так, военнослужащие имеют право на хранение, ношение применение и использование оружия.</w:t>
      </w:r>
    </w:p>
    <w:p w:rsidR="0086293B" w:rsidRDefault="003B643F">
      <w:pPr>
        <w:ind w:firstLine="709"/>
        <w:jc w:val="both"/>
        <w:rPr>
          <w:sz w:val="24"/>
          <w:szCs w:val="24"/>
        </w:rPr>
      </w:pPr>
      <w:r>
        <w:rPr>
          <w:sz w:val="24"/>
          <w:szCs w:val="24"/>
        </w:rPr>
        <w:t xml:space="preserve">Ограничения, обусловленные особенностями военной службы, некоторых общегражданских прав и свобод, установленные действующим законодательством, компенсируются военнослужащим повышенными льготами. </w:t>
      </w:r>
    </w:p>
    <w:p w:rsidR="0086293B" w:rsidRDefault="003B643F">
      <w:pPr>
        <w:ind w:firstLine="709"/>
        <w:jc w:val="both"/>
        <w:rPr>
          <w:sz w:val="24"/>
          <w:szCs w:val="24"/>
        </w:rPr>
      </w:pPr>
      <w:r>
        <w:rPr>
          <w:sz w:val="24"/>
          <w:szCs w:val="24"/>
        </w:rPr>
        <w:t>Надо отметить, что на граждан РФ, призванных на военную сборы, также распространяется статус  военнослужащих.</w:t>
      </w:r>
    </w:p>
    <w:p w:rsidR="0086293B" w:rsidRDefault="003B643F">
      <w:pPr>
        <w:ind w:firstLine="709"/>
        <w:jc w:val="both"/>
        <w:rPr>
          <w:sz w:val="24"/>
          <w:szCs w:val="24"/>
        </w:rPr>
      </w:pPr>
      <w:r>
        <w:rPr>
          <w:sz w:val="24"/>
          <w:szCs w:val="24"/>
        </w:rPr>
        <w:t>Ст.1 Закона определяет круг лиц на которых распространяется действие Закона от 12.02.93</w:t>
      </w:r>
    </w:p>
    <w:p w:rsidR="0086293B" w:rsidRDefault="003B643F">
      <w:pPr>
        <w:ind w:firstLine="709"/>
        <w:jc w:val="both"/>
        <w:rPr>
          <w:sz w:val="24"/>
          <w:szCs w:val="24"/>
        </w:rPr>
      </w:pPr>
      <w:r>
        <w:rPr>
          <w:sz w:val="24"/>
          <w:szCs w:val="24"/>
        </w:rPr>
        <w:t>Как и Закон от 20.11.90 года, настоящий закон устанавливает, что пенсионное обеспечение лиц, проживающие на территории РФ, которые походили военную службу в других государствах, осуществляется в порядке, предусмотренном заключенными с этими государствами договорами.</w:t>
      </w:r>
    </w:p>
    <w:p w:rsidR="0086293B" w:rsidRDefault="003B643F">
      <w:pPr>
        <w:ind w:firstLine="709"/>
        <w:jc w:val="both"/>
        <w:rPr>
          <w:sz w:val="24"/>
          <w:szCs w:val="24"/>
        </w:rPr>
      </w:pPr>
      <w:r>
        <w:rPr>
          <w:sz w:val="24"/>
          <w:szCs w:val="24"/>
        </w:rPr>
        <w:t>Закон предусматривает и те категории граждан, пенсионное обеспечение которых осуществляется или может осуществляться на основании, установленным законом РСФСР «О государственных пенсиях в РСФСР»(ст.2). Так, граждане проживающие в РФ и имеющие право на пенсию по закону от 12.02.93 года, по их желанию пенсия может назначаться по закону от 20.11.93г. Пенсионное обеспечение лиц, проходивших военную службу по призыву в качестве солдат, матросов, сержантов и старшин (ранее - действительная срочная военная служба) и семей этих лиц осуществляется только в соответствии с законом от 20.11.90 года. Лишь на основаниях установленных названным законом назначается также пенсия бывшим военнослужащим и лицам начальствующего состава органов внутренних дел, лишенных воинских или специальных званий в установленном законом порядке, и их семьям.</w:t>
      </w:r>
    </w:p>
    <w:p w:rsidR="0086293B" w:rsidRDefault="003B643F">
      <w:pPr>
        <w:ind w:firstLine="709"/>
        <w:jc w:val="both"/>
        <w:rPr>
          <w:sz w:val="24"/>
          <w:szCs w:val="24"/>
        </w:rPr>
      </w:pPr>
      <w:r>
        <w:rPr>
          <w:sz w:val="24"/>
          <w:szCs w:val="24"/>
        </w:rPr>
        <w:t xml:space="preserve">В отличие от закона от 20.11.90 года, которые устанавливает пять видов пенсий: по старости, по инвалидности, за выслугу лет, по случаю потери кормильца, а также социальную пенсию, закон от 11.02.93 года предусматривает только три вида пенсий, что обусловлено спецификой данной деятельности: за выслугу лет, по инвалидности и по случаю потери кормильца. Лицам, имеющим одновременно право на различные государственные пенсии, назначается одна пенсия по их выбору с учетом исключений, установленных законом от 20.11.90г. Такое исключение предусмотрено для граждан, ставшими инвалидами в следствии военной травмы, УВОВ, ставшими инвалидами в следствии общего заболевания или другой причины и вдовам военнослужащих погибших в период ВОВ и не вступившие в новый брак (ст.5).Таким образом, если у инвалида в следствии военной травмы, имеющего право на пенсию по закону от 12.02.93 г., достаточно требуемой выслуги лет и он хочет получать пенсию за выслугу лет одновременно с пенсией по инвалидности, он может это сделать, только перейдя на пенсию по инвалидности по закону от 20.11.90 года. Если же речь идет о пенсии за выслугу лет в соответствии с законом от 12.02.93 года, то она одновременно с пенсией по инвалидности не назначается, однако закон устанавливает правила, которые с достаточным основанием можно отнести к назначению  двух пенсий. Инвалиду в следствии военной травмы пенсия за выслугу лет повышается в связи с инвалидностью, т.к. Закон от 12.02.93 года не предусматривает получения двух пенсий одновременно. Исключение составляют жены погибших в период ВОВ. </w:t>
      </w:r>
    </w:p>
    <w:p w:rsidR="0086293B" w:rsidRDefault="003B643F">
      <w:pPr>
        <w:ind w:firstLine="709"/>
        <w:jc w:val="both"/>
        <w:rPr>
          <w:sz w:val="24"/>
          <w:szCs w:val="24"/>
        </w:rPr>
      </w:pPr>
      <w:r>
        <w:rPr>
          <w:sz w:val="24"/>
          <w:szCs w:val="24"/>
        </w:rPr>
        <w:t>Статья 16 закона от 12.02.93 года предусматривает увеличение размера пенсии за выслугу лет некоторым категориям инвалидов.</w:t>
      </w:r>
    </w:p>
    <w:p w:rsidR="0086293B" w:rsidRDefault="003B643F">
      <w:pPr>
        <w:ind w:firstLine="709"/>
        <w:jc w:val="both"/>
        <w:rPr>
          <w:sz w:val="24"/>
          <w:szCs w:val="24"/>
        </w:rPr>
      </w:pPr>
      <w:r>
        <w:rPr>
          <w:sz w:val="24"/>
          <w:szCs w:val="24"/>
        </w:rPr>
        <w:t>Прямо предусмотрена возможность получения двух пенсий ст.3 Закона от 21 мая 1993 года: пенсия по старости, по инвалидности, за выслугу лет, социальная пенсия, а также пенсия по случаю потери кормильца, назначаемой по условиям и нормам этого закона.</w:t>
      </w:r>
    </w:p>
    <w:p w:rsidR="0086293B" w:rsidRDefault="003B643F">
      <w:pPr>
        <w:ind w:firstLine="709"/>
        <w:jc w:val="both"/>
        <w:rPr>
          <w:sz w:val="24"/>
          <w:szCs w:val="24"/>
        </w:rPr>
      </w:pPr>
      <w:r>
        <w:rPr>
          <w:sz w:val="24"/>
          <w:szCs w:val="24"/>
        </w:rPr>
        <w:t>Ст.45 Закона «О воинской обязанности и военной службе» предусматривает следующие составы военнослужащих и воинских званий в Вооруженных Силах РФ, других войсках, органах внешней разведки и федеральных органах государственной безопасности:</w:t>
      </w:r>
    </w:p>
    <w:p w:rsidR="0086293B" w:rsidRDefault="0086293B">
      <w:pPr>
        <w:ind w:firstLine="709"/>
        <w:jc w:val="both"/>
        <w:rPr>
          <w:sz w:val="24"/>
          <w:szCs w:val="24"/>
        </w:rPr>
      </w:pPr>
    </w:p>
    <w:tbl>
      <w:tblPr>
        <w:tblW w:w="0" w:type="auto"/>
        <w:tblInd w:w="-123" w:type="dxa"/>
        <w:tblLayout w:type="fixed"/>
        <w:tblLook w:val="0000" w:firstRow="0" w:lastRow="0" w:firstColumn="0" w:lastColumn="0" w:noHBand="0" w:noVBand="0"/>
      </w:tblPr>
      <w:tblGrid>
        <w:gridCol w:w="2235"/>
        <w:gridCol w:w="2976"/>
        <w:gridCol w:w="3261"/>
      </w:tblGrid>
      <w:tr w:rsidR="0086293B">
        <w:trPr>
          <w:trHeight w:val="80"/>
        </w:trPr>
        <w:tc>
          <w:tcPr>
            <w:tcW w:w="2235" w:type="dxa"/>
            <w:tcBorders>
              <w:top w:val="single" w:sz="12" w:space="0" w:color="auto"/>
              <w:left w:val="single" w:sz="12" w:space="0" w:color="auto"/>
              <w:bottom w:val="nil"/>
              <w:right w:val="single" w:sz="12" w:space="0" w:color="auto"/>
            </w:tcBorders>
          </w:tcPr>
          <w:p w:rsidR="0086293B" w:rsidRDefault="003B643F">
            <w:pPr>
              <w:jc w:val="center"/>
              <w:rPr>
                <w:sz w:val="24"/>
                <w:szCs w:val="24"/>
              </w:rPr>
            </w:pPr>
            <w:r>
              <w:rPr>
                <w:sz w:val="24"/>
                <w:szCs w:val="24"/>
              </w:rPr>
              <w:t xml:space="preserve">Составы </w:t>
            </w:r>
          </w:p>
        </w:tc>
        <w:tc>
          <w:tcPr>
            <w:tcW w:w="6237" w:type="dxa"/>
            <w:gridSpan w:val="2"/>
            <w:tcBorders>
              <w:top w:val="single" w:sz="12" w:space="0" w:color="auto"/>
              <w:left w:val="nil"/>
              <w:bottom w:val="single" w:sz="12" w:space="0" w:color="auto"/>
              <w:right w:val="single" w:sz="12" w:space="0" w:color="auto"/>
            </w:tcBorders>
          </w:tcPr>
          <w:p w:rsidR="0086293B" w:rsidRDefault="003B643F">
            <w:pPr>
              <w:jc w:val="center"/>
              <w:rPr>
                <w:sz w:val="24"/>
                <w:szCs w:val="24"/>
              </w:rPr>
            </w:pPr>
            <w:r>
              <w:rPr>
                <w:sz w:val="24"/>
                <w:szCs w:val="24"/>
              </w:rPr>
              <w:t xml:space="preserve"> Воинские звания</w:t>
            </w:r>
          </w:p>
        </w:tc>
      </w:tr>
      <w:tr w:rsidR="0086293B">
        <w:tc>
          <w:tcPr>
            <w:tcW w:w="2235" w:type="dxa"/>
            <w:tcBorders>
              <w:top w:val="nil"/>
              <w:left w:val="single" w:sz="12" w:space="0" w:color="auto"/>
              <w:bottom w:val="nil"/>
              <w:right w:val="single" w:sz="12" w:space="0" w:color="auto"/>
            </w:tcBorders>
          </w:tcPr>
          <w:p w:rsidR="0086293B" w:rsidRDefault="003B643F">
            <w:pPr>
              <w:jc w:val="center"/>
              <w:rPr>
                <w:sz w:val="24"/>
                <w:szCs w:val="24"/>
              </w:rPr>
            </w:pPr>
            <w:r>
              <w:rPr>
                <w:sz w:val="24"/>
                <w:szCs w:val="24"/>
              </w:rPr>
              <w:t>военнослужащих</w:t>
            </w:r>
          </w:p>
        </w:tc>
        <w:tc>
          <w:tcPr>
            <w:tcW w:w="2976" w:type="dxa"/>
            <w:tcBorders>
              <w:top w:val="single" w:sz="12" w:space="0" w:color="auto"/>
              <w:left w:val="nil"/>
              <w:bottom w:val="nil"/>
              <w:right w:val="single" w:sz="12" w:space="0" w:color="auto"/>
            </w:tcBorders>
          </w:tcPr>
          <w:p w:rsidR="0086293B" w:rsidRDefault="003B643F">
            <w:pPr>
              <w:jc w:val="center"/>
              <w:rPr>
                <w:sz w:val="24"/>
                <w:szCs w:val="24"/>
              </w:rPr>
            </w:pPr>
            <w:r>
              <w:rPr>
                <w:sz w:val="24"/>
                <w:szCs w:val="24"/>
              </w:rPr>
              <w:t>войсковые</w:t>
            </w:r>
          </w:p>
        </w:tc>
        <w:tc>
          <w:tcPr>
            <w:tcW w:w="3261" w:type="dxa"/>
            <w:tcBorders>
              <w:top w:val="single" w:sz="12" w:space="0" w:color="auto"/>
              <w:left w:val="nil"/>
              <w:bottom w:val="nil"/>
              <w:right w:val="single" w:sz="12" w:space="0" w:color="auto"/>
            </w:tcBorders>
          </w:tcPr>
          <w:p w:rsidR="0086293B" w:rsidRDefault="003B643F">
            <w:pPr>
              <w:jc w:val="center"/>
              <w:rPr>
                <w:sz w:val="24"/>
                <w:szCs w:val="24"/>
              </w:rPr>
            </w:pPr>
            <w:r>
              <w:rPr>
                <w:sz w:val="24"/>
                <w:szCs w:val="24"/>
              </w:rPr>
              <w:t>корабельные</w:t>
            </w:r>
          </w:p>
        </w:tc>
      </w:tr>
      <w:tr w:rsidR="0086293B">
        <w:tc>
          <w:tcPr>
            <w:tcW w:w="2235" w:type="dxa"/>
            <w:tcBorders>
              <w:top w:val="single" w:sz="12" w:space="0" w:color="auto"/>
              <w:left w:val="single" w:sz="12" w:space="0" w:color="auto"/>
              <w:bottom w:val="nil"/>
              <w:right w:val="single" w:sz="12" w:space="0" w:color="auto"/>
            </w:tcBorders>
          </w:tcPr>
          <w:p w:rsidR="0086293B" w:rsidRDefault="0086293B">
            <w:pPr>
              <w:rPr>
                <w:sz w:val="24"/>
                <w:szCs w:val="24"/>
              </w:rPr>
            </w:pPr>
          </w:p>
          <w:p w:rsidR="0086293B" w:rsidRDefault="003B643F">
            <w:pPr>
              <w:rPr>
                <w:sz w:val="24"/>
                <w:szCs w:val="24"/>
              </w:rPr>
            </w:pPr>
            <w:r>
              <w:rPr>
                <w:sz w:val="24"/>
                <w:szCs w:val="24"/>
              </w:rPr>
              <w:t xml:space="preserve">Солдаты и </w:t>
            </w:r>
          </w:p>
          <w:p w:rsidR="0086293B" w:rsidRDefault="003B643F">
            <w:pPr>
              <w:rPr>
                <w:sz w:val="24"/>
                <w:szCs w:val="24"/>
              </w:rPr>
            </w:pPr>
            <w:r>
              <w:rPr>
                <w:sz w:val="24"/>
                <w:szCs w:val="24"/>
              </w:rPr>
              <w:t>матросы</w:t>
            </w:r>
          </w:p>
          <w:p w:rsidR="0086293B" w:rsidRDefault="0086293B">
            <w:pPr>
              <w:rPr>
                <w:sz w:val="24"/>
                <w:szCs w:val="24"/>
              </w:rPr>
            </w:pPr>
          </w:p>
        </w:tc>
        <w:tc>
          <w:tcPr>
            <w:tcW w:w="2976" w:type="dxa"/>
            <w:tcBorders>
              <w:top w:val="single" w:sz="12" w:space="0" w:color="auto"/>
              <w:left w:val="nil"/>
              <w:bottom w:val="nil"/>
              <w:right w:val="single" w:sz="12" w:space="0" w:color="auto"/>
            </w:tcBorders>
          </w:tcPr>
          <w:p w:rsidR="0086293B" w:rsidRDefault="0086293B">
            <w:pPr>
              <w:jc w:val="center"/>
              <w:rPr>
                <w:sz w:val="24"/>
                <w:szCs w:val="24"/>
              </w:rPr>
            </w:pPr>
          </w:p>
          <w:p w:rsidR="0086293B" w:rsidRDefault="003B643F">
            <w:pPr>
              <w:jc w:val="center"/>
              <w:rPr>
                <w:sz w:val="24"/>
                <w:szCs w:val="24"/>
              </w:rPr>
            </w:pPr>
            <w:r>
              <w:rPr>
                <w:sz w:val="24"/>
                <w:szCs w:val="24"/>
              </w:rPr>
              <w:t>рядовой (курсант)</w:t>
            </w:r>
          </w:p>
          <w:p w:rsidR="0086293B" w:rsidRDefault="003B643F">
            <w:pPr>
              <w:jc w:val="center"/>
              <w:rPr>
                <w:sz w:val="24"/>
                <w:szCs w:val="24"/>
              </w:rPr>
            </w:pPr>
            <w:r>
              <w:rPr>
                <w:sz w:val="24"/>
                <w:szCs w:val="24"/>
              </w:rPr>
              <w:t>ефрейтор</w:t>
            </w:r>
          </w:p>
        </w:tc>
        <w:tc>
          <w:tcPr>
            <w:tcW w:w="3261" w:type="dxa"/>
            <w:tcBorders>
              <w:top w:val="single" w:sz="12" w:space="0" w:color="auto"/>
              <w:left w:val="nil"/>
              <w:bottom w:val="nil"/>
              <w:right w:val="single" w:sz="12" w:space="0" w:color="auto"/>
            </w:tcBorders>
          </w:tcPr>
          <w:p w:rsidR="0086293B" w:rsidRDefault="0086293B">
            <w:pPr>
              <w:jc w:val="center"/>
              <w:rPr>
                <w:sz w:val="24"/>
                <w:szCs w:val="24"/>
              </w:rPr>
            </w:pPr>
          </w:p>
          <w:p w:rsidR="0086293B" w:rsidRDefault="003B643F">
            <w:pPr>
              <w:jc w:val="center"/>
              <w:rPr>
                <w:sz w:val="24"/>
                <w:szCs w:val="24"/>
              </w:rPr>
            </w:pPr>
            <w:r>
              <w:rPr>
                <w:sz w:val="24"/>
                <w:szCs w:val="24"/>
              </w:rPr>
              <w:t xml:space="preserve"> матрос (курсант)</w:t>
            </w:r>
          </w:p>
          <w:p w:rsidR="0086293B" w:rsidRDefault="003B643F">
            <w:pPr>
              <w:jc w:val="center"/>
              <w:rPr>
                <w:sz w:val="24"/>
                <w:szCs w:val="24"/>
              </w:rPr>
            </w:pPr>
            <w:r>
              <w:rPr>
                <w:sz w:val="24"/>
                <w:szCs w:val="24"/>
              </w:rPr>
              <w:t>старший матрос</w:t>
            </w:r>
          </w:p>
        </w:tc>
      </w:tr>
      <w:tr w:rsidR="0086293B">
        <w:tc>
          <w:tcPr>
            <w:tcW w:w="2235" w:type="dxa"/>
            <w:tcBorders>
              <w:top w:val="single" w:sz="12" w:space="0" w:color="auto"/>
              <w:left w:val="single" w:sz="12" w:space="0" w:color="auto"/>
              <w:bottom w:val="nil"/>
              <w:right w:val="single" w:sz="12" w:space="0" w:color="auto"/>
            </w:tcBorders>
          </w:tcPr>
          <w:p w:rsidR="0086293B" w:rsidRDefault="0086293B">
            <w:pPr>
              <w:rPr>
                <w:sz w:val="24"/>
                <w:szCs w:val="24"/>
              </w:rPr>
            </w:pPr>
          </w:p>
          <w:p w:rsidR="0086293B" w:rsidRDefault="0086293B">
            <w:pPr>
              <w:rPr>
                <w:sz w:val="24"/>
                <w:szCs w:val="24"/>
              </w:rPr>
            </w:pPr>
          </w:p>
          <w:p w:rsidR="0086293B" w:rsidRDefault="003B643F">
            <w:pPr>
              <w:rPr>
                <w:sz w:val="24"/>
                <w:szCs w:val="24"/>
              </w:rPr>
            </w:pPr>
            <w:r>
              <w:rPr>
                <w:sz w:val="24"/>
                <w:szCs w:val="24"/>
              </w:rPr>
              <w:t xml:space="preserve">Сержанты и </w:t>
            </w:r>
          </w:p>
          <w:p w:rsidR="0086293B" w:rsidRDefault="003B643F">
            <w:pPr>
              <w:rPr>
                <w:sz w:val="24"/>
                <w:szCs w:val="24"/>
              </w:rPr>
            </w:pPr>
            <w:r>
              <w:rPr>
                <w:sz w:val="24"/>
                <w:szCs w:val="24"/>
              </w:rPr>
              <w:t>старшины</w:t>
            </w:r>
          </w:p>
          <w:p w:rsidR="0086293B" w:rsidRDefault="0086293B">
            <w:pPr>
              <w:rPr>
                <w:sz w:val="24"/>
                <w:szCs w:val="24"/>
              </w:rPr>
            </w:pPr>
          </w:p>
          <w:p w:rsidR="0086293B" w:rsidRDefault="0086293B">
            <w:pPr>
              <w:rPr>
                <w:sz w:val="24"/>
                <w:szCs w:val="24"/>
              </w:rPr>
            </w:pPr>
          </w:p>
          <w:p w:rsidR="0086293B" w:rsidRDefault="0086293B">
            <w:pPr>
              <w:rPr>
                <w:sz w:val="24"/>
                <w:szCs w:val="24"/>
              </w:rPr>
            </w:pPr>
          </w:p>
        </w:tc>
        <w:tc>
          <w:tcPr>
            <w:tcW w:w="2976" w:type="dxa"/>
            <w:tcBorders>
              <w:top w:val="single" w:sz="12" w:space="0" w:color="auto"/>
              <w:left w:val="nil"/>
              <w:bottom w:val="nil"/>
              <w:right w:val="single" w:sz="12" w:space="0" w:color="auto"/>
            </w:tcBorders>
          </w:tcPr>
          <w:p w:rsidR="0086293B" w:rsidRDefault="0086293B">
            <w:pPr>
              <w:jc w:val="center"/>
              <w:rPr>
                <w:sz w:val="24"/>
                <w:szCs w:val="24"/>
              </w:rPr>
            </w:pPr>
          </w:p>
          <w:p w:rsidR="0086293B" w:rsidRDefault="003B643F">
            <w:pPr>
              <w:jc w:val="center"/>
              <w:rPr>
                <w:sz w:val="24"/>
                <w:szCs w:val="24"/>
              </w:rPr>
            </w:pPr>
            <w:r>
              <w:rPr>
                <w:sz w:val="24"/>
                <w:szCs w:val="24"/>
              </w:rPr>
              <w:t>младший сержант</w:t>
            </w:r>
          </w:p>
          <w:p w:rsidR="0086293B" w:rsidRDefault="003B643F">
            <w:pPr>
              <w:jc w:val="center"/>
              <w:rPr>
                <w:sz w:val="24"/>
                <w:szCs w:val="24"/>
              </w:rPr>
            </w:pPr>
            <w:r>
              <w:rPr>
                <w:sz w:val="24"/>
                <w:szCs w:val="24"/>
              </w:rPr>
              <w:t>сержант</w:t>
            </w:r>
          </w:p>
          <w:p w:rsidR="0086293B" w:rsidRDefault="003B643F">
            <w:pPr>
              <w:jc w:val="center"/>
              <w:rPr>
                <w:sz w:val="24"/>
                <w:szCs w:val="24"/>
              </w:rPr>
            </w:pPr>
            <w:r>
              <w:rPr>
                <w:sz w:val="24"/>
                <w:szCs w:val="24"/>
              </w:rPr>
              <w:t>старший сержант</w:t>
            </w:r>
          </w:p>
          <w:p w:rsidR="0086293B" w:rsidRDefault="003B643F">
            <w:pPr>
              <w:jc w:val="center"/>
              <w:rPr>
                <w:sz w:val="24"/>
                <w:szCs w:val="24"/>
              </w:rPr>
            </w:pPr>
            <w:r>
              <w:rPr>
                <w:sz w:val="24"/>
                <w:szCs w:val="24"/>
              </w:rPr>
              <w:t>старшина</w:t>
            </w:r>
          </w:p>
          <w:p w:rsidR="0086293B" w:rsidRDefault="0086293B">
            <w:pPr>
              <w:jc w:val="center"/>
              <w:rPr>
                <w:sz w:val="24"/>
                <w:szCs w:val="24"/>
              </w:rPr>
            </w:pPr>
          </w:p>
        </w:tc>
        <w:tc>
          <w:tcPr>
            <w:tcW w:w="3261" w:type="dxa"/>
            <w:tcBorders>
              <w:top w:val="single" w:sz="12" w:space="0" w:color="auto"/>
              <w:left w:val="nil"/>
              <w:bottom w:val="nil"/>
              <w:right w:val="single" w:sz="12" w:space="0" w:color="auto"/>
            </w:tcBorders>
          </w:tcPr>
          <w:p w:rsidR="0086293B" w:rsidRDefault="0086293B">
            <w:pPr>
              <w:jc w:val="center"/>
              <w:rPr>
                <w:sz w:val="24"/>
                <w:szCs w:val="24"/>
              </w:rPr>
            </w:pPr>
          </w:p>
          <w:p w:rsidR="0086293B" w:rsidRDefault="003B643F">
            <w:pPr>
              <w:jc w:val="center"/>
              <w:rPr>
                <w:sz w:val="24"/>
                <w:szCs w:val="24"/>
              </w:rPr>
            </w:pPr>
            <w:r>
              <w:rPr>
                <w:sz w:val="24"/>
                <w:szCs w:val="24"/>
              </w:rPr>
              <w:t>старшина второй статьи</w:t>
            </w:r>
          </w:p>
          <w:p w:rsidR="0086293B" w:rsidRDefault="003B643F">
            <w:pPr>
              <w:jc w:val="center"/>
              <w:rPr>
                <w:sz w:val="24"/>
                <w:szCs w:val="24"/>
              </w:rPr>
            </w:pPr>
            <w:r>
              <w:rPr>
                <w:sz w:val="24"/>
                <w:szCs w:val="24"/>
              </w:rPr>
              <w:t>старшина первой статьи</w:t>
            </w:r>
          </w:p>
          <w:p w:rsidR="0086293B" w:rsidRDefault="003B643F">
            <w:pPr>
              <w:jc w:val="center"/>
              <w:rPr>
                <w:sz w:val="24"/>
                <w:szCs w:val="24"/>
              </w:rPr>
            </w:pPr>
            <w:r>
              <w:rPr>
                <w:sz w:val="24"/>
                <w:szCs w:val="24"/>
              </w:rPr>
              <w:t>главный старшина</w:t>
            </w:r>
          </w:p>
          <w:p w:rsidR="0086293B" w:rsidRDefault="003B643F">
            <w:pPr>
              <w:jc w:val="center"/>
              <w:rPr>
                <w:sz w:val="24"/>
                <w:szCs w:val="24"/>
              </w:rPr>
            </w:pPr>
            <w:r>
              <w:rPr>
                <w:sz w:val="24"/>
                <w:szCs w:val="24"/>
              </w:rPr>
              <w:t>главный корабельный</w:t>
            </w:r>
          </w:p>
          <w:p w:rsidR="0086293B" w:rsidRDefault="003B643F">
            <w:pPr>
              <w:jc w:val="center"/>
              <w:rPr>
                <w:sz w:val="24"/>
                <w:szCs w:val="24"/>
              </w:rPr>
            </w:pPr>
            <w:r>
              <w:rPr>
                <w:sz w:val="24"/>
                <w:szCs w:val="24"/>
              </w:rPr>
              <w:t>старшина</w:t>
            </w:r>
          </w:p>
          <w:p w:rsidR="0086293B" w:rsidRDefault="0086293B">
            <w:pPr>
              <w:jc w:val="center"/>
              <w:rPr>
                <w:sz w:val="24"/>
                <w:szCs w:val="24"/>
              </w:rPr>
            </w:pPr>
          </w:p>
        </w:tc>
      </w:tr>
      <w:tr w:rsidR="0086293B">
        <w:tc>
          <w:tcPr>
            <w:tcW w:w="2235" w:type="dxa"/>
            <w:tcBorders>
              <w:top w:val="single" w:sz="12" w:space="0" w:color="auto"/>
              <w:left w:val="single" w:sz="12" w:space="0" w:color="auto"/>
              <w:bottom w:val="nil"/>
              <w:right w:val="single" w:sz="12" w:space="0" w:color="auto"/>
            </w:tcBorders>
          </w:tcPr>
          <w:p w:rsidR="0086293B" w:rsidRDefault="0086293B">
            <w:pPr>
              <w:rPr>
                <w:sz w:val="24"/>
                <w:szCs w:val="24"/>
              </w:rPr>
            </w:pPr>
          </w:p>
          <w:p w:rsidR="0086293B" w:rsidRDefault="003B643F">
            <w:pPr>
              <w:rPr>
                <w:sz w:val="24"/>
                <w:szCs w:val="24"/>
              </w:rPr>
            </w:pPr>
            <w:r>
              <w:rPr>
                <w:sz w:val="24"/>
                <w:szCs w:val="24"/>
              </w:rPr>
              <w:t>Прапорщики и</w:t>
            </w:r>
          </w:p>
          <w:p w:rsidR="0086293B" w:rsidRDefault="003B643F">
            <w:pPr>
              <w:rPr>
                <w:sz w:val="24"/>
                <w:szCs w:val="24"/>
              </w:rPr>
            </w:pPr>
            <w:r>
              <w:rPr>
                <w:sz w:val="24"/>
                <w:szCs w:val="24"/>
              </w:rPr>
              <w:t>мичманы</w:t>
            </w:r>
          </w:p>
          <w:p w:rsidR="0086293B" w:rsidRDefault="0086293B">
            <w:pPr>
              <w:rPr>
                <w:sz w:val="24"/>
                <w:szCs w:val="24"/>
              </w:rPr>
            </w:pPr>
          </w:p>
        </w:tc>
        <w:tc>
          <w:tcPr>
            <w:tcW w:w="2976" w:type="dxa"/>
            <w:tcBorders>
              <w:top w:val="single" w:sz="12" w:space="0" w:color="auto"/>
              <w:left w:val="nil"/>
              <w:bottom w:val="nil"/>
              <w:right w:val="single" w:sz="12" w:space="0" w:color="auto"/>
            </w:tcBorders>
          </w:tcPr>
          <w:p w:rsidR="0086293B" w:rsidRDefault="0086293B">
            <w:pPr>
              <w:jc w:val="center"/>
              <w:rPr>
                <w:sz w:val="24"/>
                <w:szCs w:val="24"/>
              </w:rPr>
            </w:pPr>
          </w:p>
          <w:p w:rsidR="0086293B" w:rsidRDefault="003B643F">
            <w:pPr>
              <w:jc w:val="center"/>
              <w:rPr>
                <w:sz w:val="24"/>
                <w:szCs w:val="24"/>
              </w:rPr>
            </w:pPr>
            <w:r>
              <w:rPr>
                <w:sz w:val="24"/>
                <w:szCs w:val="24"/>
              </w:rPr>
              <w:t>прапорщик</w:t>
            </w:r>
          </w:p>
          <w:p w:rsidR="0086293B" w:rsidRDefault="003B643F">
            <w:pPr>
              <w:jc w:val="center"/>
              <w:rPr>
                <w:sz w:val="24"/>
                <w:szCs w:val="24"/>
              </w:rPr>
            </w:pPr>
            <w:r>
              <w:rPr>
                <w:sz w:val="24"/>
                <w:szCs w:val="24"/>
              </w:rPr>
              <w:t>старший прапорщик</w:t>
            </w:r>
          </w:p>
          <w:p w:rsidR="0086293B" w:rsidRDefault="0086293B">
            <w:pPr>
              <w:jc w:val="center"/>
              <w:rPr>
                <w:sz w:val="24"/>
                <w:szCs w:val="24"/>
              </w:rPr>
            </w:pPr>
          </w:p>
        </w:tc>
        <w:tc>
          <w:tcPr>
            <w:tcW w:w="3261" w:type="dxa"/>
            <w:tcBorders>
              <w:top w:val="single" w:sz="12" w:space="0" w:color="auto"/>
              <w:left w:val="nil"/>
              <w:bottom w:val="nil"/>
              <w:right w:val="single" w:sz="12" w:space="0" w:color="auto"/>
            </w:tcBorders>
          </w:tcPr>
          <w:p w:rsidR="0086293B" w:rsidRDefault="0086293B">
            <w:pPr>
              <w:jc w:val="center"/>
              <w:rPr>
                <w:sz w:val="24"/>
                <w:szCs w:val="24"/>
              </w:rPr>
            </w:pPr>
          </w:p>
          <w:p w:rsidR="0086293B" w:rsidRDefault="003B643F">
            <w:pPr>
              <w:jc w:val="center"/>
              <w:rPr>
                <w:sz w:val="24"/>
                <w:szCs w:val="24"/>
              </w:rPr>
            </w:pPr>
            <w:r>
              <w:rPr>
                <w:sz w:val="24"/>
                <w:szCs w:val="24"/>
              </w:rPr>
              <w:t>мичман</w:t>
            </w:r>
          </w:p>
          <w:p w:rsidR="0086293B" w:rsidRDefault="003B643F">
            <w:pPr>
              <w:jc w:val="center"/>
              <w:rPr>
                <w:sz w:val="24"/>
                <w:szCs w:val="24"/>
              </w:rPr>
            </w:pPr>
            <w:r>
              <w:rPr>
                <w:sz w:val="24"/>
                <w:szCs w:val="24"/>
              </w:rPr>
              <w:t>старший мичман</w:t>
            </w:r>
          </w:p>
        </w:tc>
      </w:tr>
      <w:tr w:rsidR="0086293B">
        <w:tc>
          <w:tcPr>
            <w:tcW w:w="2235" w:type="dxa"/>
            <w:tcBorders>
              <w:top w:val="single" w:sz="12" w:space="0" w:color="auto"/>
              <w:left w:val="single" w:sz="12" w:space="0" w:color="auto"/>
              <w:bottom w:val="nil"/>
              <w:right w:val="single" w:sz="12" w:space="0" w:color="auto"/>
            </w:tcBorders>
          </w:tcPr>
          <w:p w:rsidR="0086293B" w:rsidRDefault="003B643F">
            <w:pPr>
              <w:rPr>
                <w:sz w:val="24"/>
                <w:szCs w:val="24"/>
              </w:rPr>
            </w:pPr>
            <w:r>
              <w:rPr>
                <w:sz w:val="24"/>
                <w:szCs w:val="24"/>
              </w:rPr>
              <w:t>Офицеры:</w:t>
            </w:r>
          </w:p>
          <w:p w:rsidR="0086293B" w:rsidRDefault="003B643F">
            <w:pPr>
              <w:rPr>
                <w:sz w:val="24"/>
                <w:szCs w:val="24"/>
              </w:rPr>
            </w:pPr>
            <w:r>
              <w:rPr>
                <w:sz w:val="24"/>
                <w:szCs w:val="24"/>
              </w:rPr>
              <w:t xml:space="preserve">      младшие</w:t>
            </w:r>
          </w:p>
          <w:p w:rsidR="0086293B" w:rsidRDefault="0086293B">
            <w:pPr>
              <w:rPr>
                <w:sz w:val="24"/>
                <w:szCs w:val="24"/>
              </w:rPr>
            </w:pPr>
          </w:p>
          <w:p w:rsidR="0086293B" w:rsidRDefault="0086293B">
            <w:pPr>
              <w:rPr>
                <w:sz w:val="24"/>
                <w:szCs w:val="24"/>
              </w:rPr>
            </w:pPr>
          </w:p>
          <w:p w:rsidR="0086293B" w:rsidRDefault="0086293B">
            <w:pPr>
              <w:rPr>
                <w:sz w:val="24"/>
                <w:szCs w:val="24"/>
              </w:rPr>
            </w:pPr>
          </w:p>
          <w:p w:rsidR="0086293B" w:rsidRDefault="0086293B">
            <w:pPr>
              <w:rPr>
                <w:sz w:val="24"/>
                <w:szCs w:val="24"/>
              </w:rPr>
            </w:pPr>
          </w:p>
          <w:p w:rsidR="0086293B" w:rsidRDefault="003B643F">
            <w:pPr>
              <w:rPr>
                <w:sz w:val="24"/>
                <w:szCs w:val="24"/>
              </w:rPr>
            </w:pPr>
            <w:r>
              <w:rPr>
                <w:sz w:val="24"/>
                <w:szCs w:val="24"/>
              </w:rPr>
              <w:t xml:space="preserve">      старшие</w:t>
            </w:r>
          </w:p>
          <w:p w:rsidR="0086293B" w:rsidRDefault="0086293B">
            <w:pPr>
              <w:rPr>
                <w:sz w:val="24"/>
                <w:szCs w:val="24"/>
              </w:rPr>
            </w:pPr>
          </w:p>
          <w:p w:rsidR="0086293B" w:rsidRDefault="0086293B">
            <w:pPr>
              <w:rPr>
                <w:sz w:val="24"/>
                <w:szCs w:val="24"/>
              </w:rPr>
            </w:pPr>
          </w:p>
          <w:p w:rsidR="0086293B" w:rsidRDefault="0086293B">
            <w:pPr>
              <w:rPr>
                <w:sz w:val="24"/>
                <w:szCs w:val="24"/>
              </w:rPr>
            </w:pPr>
          </w:p>
          <w:p w:rsidR="0086293B" w:rsidRDefault="003B643F">
            <w:pPr>
              <w:rPr>
                <w:sz w:val="24"/>
                <w:szCs w:val="24"/>
              </w:rPr>
            </w:pPr>
            <w:r>
              <w:rPr>
                <w:sz w:val="24"/>
                <w:szCs w:val="24"/>
              </w:rPr>
              <w:t xml:space="preserve">      высшие</w:t>
            </w:r>
          </w:p>
        </w:tc>
        <w:tc>
          <w:tcPr>
            <w:tcW w:w="2976" w:type="dxa"/>
            <w:tcBorders>
              <w:top w:val="single" w:sz="12" w:space="0" w:color="auto"/>
              <w:left w:val="nil"/>
              <w:bottom w:val="nil"/>
              <w:right w:val="single" w:sz="12" w:space="0" w:color="auto"/>
            </w:tcBorders>
          </w:tcPr>
          <w:p w:rsidR="0086293B" w:rsidRDefault="0086293B">
            <w:pPr>
              <w:jc w:val="center"/>
              <w:rPr>
                <w:sz w:val="24"/>
                <w:szCs w:val="24"/>
              </w:rPr>
            </w:pPr>
          </w:p>
          <w:p w:rsidR="0086293B" w:rsidRDefault="003B643F">
            <w:pPr>
              <w:jc w:val="center"/>
              <w:rPr>
                <w:sz w:val="24"/>
                <w:szCs w:val="24"/>
              </w:rPr>
            </w:pPr>
            <w:r>
              <w:rPr>
                <w:sz w:val="24"/>
                <w:szCs w:val="24"/>
              </w:rPr>
              <w:t>младший лейтенант</w:t>
            </w:r>
          </w:p>
          <w:p w:rsidR="0086293B" w:rsidRDefault="003B643F">
            <w:pPr>
              <w:jc w:val="center"/>
              <w:rPr>
                <w:sz w:val="24"/>
                <w:szCs w:val="24"/>
              </w:rPr>
            </w:pPr>
            <w:r>
              <w:rPr>
                <w:sz w:val="24"/>
                <w:szCs w:val="24"/>
              </w:rPr>
              <w:t>лейтенант</w:t>
            </w:r>
          </w:p>
          <w:p w:rsidR="0086293B" w:rsidRDefault="003B643F">
            <w:pPr>
              <w:jc w:val="center"/>
              <w:rPr>
                <w:sz w:val="24"/>
                <w:szCs w:val="24"/>
              </w:rPr>
            </w:pPr>
            <w:r>
              <w:rPr>
                <w:sz w:val="24"/>
                <w:szCs w:val="24"/>
              </w:rPr>
              <w:t>старший лейтенант</w:t>
            </w:r>
          </w:p>
          <w:p w:rsidR="0086293B" w:rsidRDefault="003B643F">
            <w:pPr>
              <w:jc w:val="center"/>
              <w:rPr>
                <w:sz w:val="24"/>
                <w:szCs w:val="24"/>
              </w:rPr>
            </w:pPr>
            <w:r>
              <w:rPr>
                <w:sz w:val="24"/>
                <w:szCs w:val="24"/>
              </w:rPr>
              <w:t>капитан</w:t>
            </w:r>
          </w:p>
          <w:p w:rsidR="0086293B" w:rsidRDefault="0086293B">
            <w:pPr>
              <w:jc w:val="center"/>
              <w:rPr>
                <w:sz w:val="24"/>
                <w:szCs w:val="24"/>
              </w:rPr>
            </w:pPr>
          </w:p>
          <w:p w:rsidR="0086293B" w:rsidRDefault="003B643F">
            <w:pPr>
              <w:jc w:val="center"/>
              <w:rPr>
                <w:sz w:val="24"/>
                <w:szCs w:val="24"/>
              </w:rPr>
            </w:pPr>
            <w:r>
              <w:rPr>
                <w:sz w:val="24"/>
                <w:szCs w:val="24"/>
              </w:rPr>
              <w:t>майор</w:t>
            </w:r>
          </w:p>
          <w:p w:rsidR="0086293B" w:rsidRDefault="003B643F">
            <w:pPr>
              <w:jc w:val="center"/>
              <w:rPr>
                <w:sz w:val="24"/>
                <w:szCs w:val="24"/>
              </w:rPr>
            </w:pPr>
            <w:r>
              <w:rPr>
                <w:sz w:val="24"/>
                <w:szCs w:val="24"/>
              </w:rPr>
              <w:t>подполковник</w:t>
            </w:r>
          </w:p>
          <w:p w:rsidR="0086293B" w:rsidRDefault="003B643F">
            <w:pPr>
              <w:jc w:val="center"/>
              <w:rPr>
                <w:sz w:val="24"/>
                <w:szCs w:val="24"/>
              </w:rPr>
            </w:pPr>
            <w:r>
              <w:rPr>
                <w:sz w:val="24"/>
                <w:szCs w:val="24"/>
              </w:rPr>
              <w:t>полковник</w:t>
            </w:r>
          </w:p>
          <w:p w:rsidR="0086293B" w:rsidRDefault="0086293B">
            <w:pPr>
              <w:jc w:val="center"/>
              <w:rPr>
                <w:sz w:val="24"/>
                <w:szCs w:val="24"/>
              </w:rPr>
            </w:pPr>
          </w:p>
          <w:p w:rsidR="0086293B" w:rsidRDefault="003B643F">
            <w:pPr>
              <w:jc w:val="center"/>
              <w:rPr>
                <w:sz w:val="24"/>
                <w:szCs w:val="24"/>
              </w:rPr>
            </w:pPr>
            <w:r>
              <w:rPr>
                <w:sz w:val="24"/>
                <w:szCs w:val="24"/>
              </w:rPr>
              <w:t>генерал-майор</w:t>
            </w:r>
          </w:p>
          <w:p w:rsidR="0086293B" w:rsidRDefault="003B643F">
            <w:pPr>
              <w:jc w:val="center"/>
              <w:rPr>
                <w:sz w:val="24"/>
                <w:szCs w:val="24"/>
              </w:rPr>
            </w:pPr>
            <w:r>
              <w:rPr>
                <w:sz w:val="24"/>
                <w:szCs w:val="24"/>
              </w:rPr>
              <w:t>генерал-лейтенант</w:t>
            </w:r>
          </w:p>
          <w:p w:rsidR="0086293B" w:rsidRDefault="003B643F">
            <w:pPr>
              <w:jc w:val="center"/>
              <w:rPr>
                <w:sz w:val="24"/>
                <w:szCs w:val="24"/>
              </w:rPr>
            </w:pPr>
            <w:r>
              <w:rPr>
                <w:sz w:val="24"/>
                <w:szCs w:val="24"/>
              </w:rPr>
              <w:t>генерал-полковник</w:t>
            </w:r>
          </w:p>
          <w:p w:rsidR="0086293B" w:rsidRDefault="003B643F">
            <w:pPr>
              <w:jc w:val="center"/>
              <w:rPr>
                <w:sz w:val="24"/>
                <w:szCs w:val="24"/>
              </w:rPr>
            </w:pPr>
            <w:r>
              <w:rPr>
                <w:sz w:val="24"/>
                <w:szCs w:val="24"/>
              </w:rPr>
              <w:t>генерал армии</w:t>
            </w:r>
          </w:p>
        </w:tc>
        <w:tc>
          <w:tcPr>
            <w:tcW w:w="3261" w:type="dxa"/>
            <w:tcBorders>
              <w:top w:val="single" w:sz="12" w:space="0" w:color="auto"/>
              <w:left w:val="nil"/>
              <w:bottom w:val="nil"/>
              <w:right w:val="single" w:sz="12" w:space="0" w:color="auto"/>
            </w:tcBorders>
          </w:tcPr>
          <w:p w:rsidR="0086293B" w:rsidRDefault="0086293B">
            <w:pPr>
              <w:jc w:val="center"/>
              <w:rPr>
                <w:sz w:val="24"/>
                <w:szCs w:val="24"/>
              </w:rPr>
            </w:pPr>
          </w:p>
          <w:p w:rsidR="0086293B" w:rsidRDefault="003B643F">
            <w:pPr>
              <w:jc w:val="center"/>
              <w:rPr>
                <w:sz w:val="24"/>
                <w:szCs w:val="24"/>
              </w:rPr>
            </w:pPr>
            <w:r>
              <w:rPr>
                <w:sz w:val="24"/>
                <w:szCs w:val="24"/>
              </w:rPr>
              <w:t>младший лейтенант</w:t>
            </w:r>
          </w:p>
          <w:p w:rsidR="0086293B" w:rsidRDefault="003B643F">
            <w:pPr>
              <w:jc w:val="center"/>
              <w:rPr>
                <w:sz w:val="24"/>
                <w:szCs w:val="24"/>
              </w:rPr>
            </w:pPr>
            <w:r>
              <w:rPr>
                <w:sz w:val="24"/>
                <w:szCs w:val="24"/>
              </w:rPr>
              <w:t>лейтенант</w:t>
            </w:r>
          </w:p>
          <w:p w:rsidR="0086293B" w:rsidRDefault="003B643F">
            <w:pPr>
              <w:jc w:val="center"/>
              <w:rPr>
                <w:sz w:val="24"/>
                <w:szCs w:val="24"/>
              </w:rPr>
            </w:pPr>
            <w:r>
              <w:rPr>
                <w:sz w:val="24"/>
                <w:szCs w:val="24"/>
              </w:rPr>
              <w:t>старший лейтенант</w:t>
            </w:r>
          </w:p>
          <w:p w:rsidR="0086293B" w:rsidRDefault="003B643F">
            <w:pPr>
              <w:jc w:val="center"/>
              <w:rPr>
                <w:sz w:val="24"/>
                <w:szCs w:val="24"/>
              </w:rPr>
            </w:pPr>
            <w:r>
              <w:rPr>
                <w:sz w:val="24"/>
                <w:szCs w:val="24"/>
              </w:rPr>
              <w:t>капитан-лейтенант</w:t>
            </w:r>
          </w:p>
          <w:p w:rsidR="0086293B" w:rsidRDefault="0086293B">
            <w:pPr>
              <w:jc w:val="center"/>
              <w:rPr>
                <w:sz w:val="24"/>
                <w:szCs w:val="24"/>
              </w:rPr>
            </w:pPr>
          </w:p>
          <w:p w:rsidR="0086293B" w:rsidRDefault="003B643F">
            <w:pPr>
              <w:jc w:val="center"/>
              <w:rPr>
                <w:sz w:val="24"/>
                <w:szCs w:val="24"/>
              </w:rPr>
            </w:pPr>
            <w:r>
              <w:rPr>
                <w:sz w:val="24"/>
                <w:szCs w:val="24"/>
              </w:rPr>
              <w:t>капитан третьего ранга</w:t>
            </w:r>
          </w:p>
          <w:p w:rsidR="0086293B" w:rsidRDefault="003B643F">
            <w:pPr>
              <w:jc w:val="center"/>
              <w:rPr>
                <w:sz w:val="24"/>
                <w:szCs w:val="24"/>
              </w:rPr>
            </w:pPr>
            <w:r>
              <w:rPr>
                <w:sz w:val="24"/>
                <w:szCs w:val="24"/>
              </w:rPr>
              <w:t xml:space="preserve">капитан второго ранга </w:t>
            </w:r>
          </w:p>
          <w:p w:rsidR="0086293B" w:rsidRDefault="003B643F">
            <w:pPr>
              <w:jc w:val="center"/>
              <w:rPr>
                <w:sz w:val="24"/>
                <w:szCs w:val="24"/>
              </w:rPr>
            </w:pPr>
            <w:r>
              <w:rPr>
                <w:sz w:val="24"/>
                <w:szCs w:val="24"/>
              </w:rPr>
              <w:t>капитан первого ранга</w:t>
            </w:r>
          </w:p>
          <w:p w:rsidR="0086293B" w:rsidRDefault="0086293B">
            <w:pPr>
              <w:jc w:val="center"/>
              <w:rPr>
                <w:sz w:val="24"/>
                <w:szCs w:val="24"/>
              </w:rPr>
            </w:pPr>
          </w:p>
          <w:p w:rsidR="0086293B" w:rsidRDefault="003B643F">
            <w:pPr>
              <w:jc w:val="center"/>
              <w:rPr>
                <w:sz w:val="24"/>
                <w:szCs w:val="24"/>
              </w:rPr>
            </w:pPr>
            <w:r>
              <w:rPr>
                <w:sz w:val="24"/>
                <w:szCs w:val="24"/>
              </w:rPr>
              <w:t>контр-адмирал</w:t>
            </w:r>
          </w:p>
          <w:p w:rsidR="0086293B" w:rsidRDefault="003B643F">
            <w:pPr>
              <w:jc w:val="center"/>
              <w:rPr>
                <w:sz w:val="24"/>
                <w:szCs w:val="24"/>
              </w:rPr>
            </w:pPr>
            <w:r>
              <w:rPr>
                <w:sz w:val="24"/>
                <w:szCs w:val="24"/>
              </w:rPr>
              <w:t>вице-адмирал</w:t>
            </w:r>
          </w:p>
          <w:p w:rsidR="0086293B" w:rsidRDefault="003B643F">
            <w:pPr>
              <w:jc w:val="center"/>
              <w:rPr>
                <w:sz w:val="24"/>
                <w:szCs w:val="24"/>
              </w:rPr>
            </w:pPr>
            <w:r>
              <w:rPr>
                <w:sz w:val="24"/>
                <w:szCs w:val="24"/>
              </w:rPr>
              <w:t>адмирал</w:t>
            </w:r>
          </w:p>
          <w:p w:rsidR="0086293B" w:rsidRDefault="003B643F">
            <w:pPr>
              <w:jc w:val="center"/>
              <w:rPr>
                <w:sz w:val="24"/>
                <w:szCs w:val="24"/>
              </w:rPr>
            </w:pPr>
            <w:r>
              <w:rPr>
                <w:sz w:val="24"/>
                <w:szCs w:val="24"/>
              </w:rPr>
              <w:t>адмирал флота</w:t>
            </w:r>
          </w:p>
        </w:tc>
      </w:tr>
      <w:tr w:rsidR="0086293B">
        <w:tc>
          <w:tcPr>
            <w:tcW w:w="2235" w:type="dxa"/>
            <w:tcBorders>
              <w:top w:val="nil"/>
              <w:left w:val="single" w:sz="12" w:space="0" w:color="auto"/>
              <w:bottom w:val="single" w:sz="12" w:space="0" w:color="auto"/>
              <w:right w:val="single" w:sz="12" w:space="0" w:color="auto"/>
            </w:tcBorders>
          </w:tcPr>
          <w:p w:rsidR="0086293B" w:rsidRDefault="0086293B">
            <w:pPr>
              <w:jc w:val="center"/>
              <w:rPr>
                <w:sz w:val="24"/>
                <w:szCs w:val="24"/>
              </w:rPr>
            </w:pPr>
          </w:p>
        </w:tc>
        <w:tc>
          <w:tcPr>
            <w:tcW w:w="6237" w:type="dxa"/>
            <w:gridSpan w:val="2"/>
            <w:tcBorders>
              <w:top w:val="nil"/>
              <w:left w:val="single" w:sz="12" w:space="0" w:color="auto"/>
              <w:bottom w:val="single" w:sz="12" w:space="0" w:color="auto"/>
              <w:right w:val="single" w:sz="12" w:space="0" w:color="auto"/>
            </w:tcBorders>
          </w:tcPr>
          <w:p w:rsidR="0086293B" w:rsidRDefault="0086293B">
            <w:pPr>
              <w:jc w:val="center"/>
              <w:rPr>
                <w:sz w:val="24"/>
                <w:szCs w:val="24"/>
              </w:rPr>
            </w:pPr>
          </w:p>
          <w:p w:rsidR="0086293B" w:rsidRDefault="003B643F">
            <w:pPr>
              <w:jc w:val="center"/>
              <w:rPr>
                <w:sz w:val="24"/>
                <w:szCs w:val="24"/>
              </w:rPr>
            </w:pPr>
            <w:r>
              <w:rPr>
                <w:sz w:val="24"/>
                <w:szCs w:val="24"/>
              </w:rPr>
              <w:t>Маршал Российской Федерации</w:t>
            </w:r>
          </w:p>
          <w:p w:rsidR="0086293B" w:rsidRDefault="0086293B">
            <w:pPr>
              <w:jc w:val="center"/>
              <w:rPr>
                <w:sz w:val="24"/>
                <w:szCs w:val="24"/>
              </w:rPr>
            </w:pPr>
          </w:p>
        </w:tc>
      </w:tr>
    </w:tbl>
    <w:p w:rsidR="0086293B" w:rsidRDefault="003B643F">
      <w:pPr>
        <w:ind w:firstLine="709"/>
        <w:jc w:val="both"/>
        <w:rPr>
          <w:sz w:val="24"/>
          <w:szCs w:val="24"/>
        </w:rPr>
      </w:pPr>
      <w:r>
        <w:rPr>
          <w:sz w:val="24"/>
          <w:szCs w:val="24"/>
        </w:rPr>
        <w:t>В зависимости от звания и пола для военнослужащего устанавливается предельный возраст пребывания на военной службе, так для:</w:t>
      </w:r>
    </w:p>
    <w:p w:rsidR="0086293B" w:rsidRDefault="003B643F">
      <w:pPr>
        <w:ind w:firstLine="709"/>
        <w:jc w:val="both"/>
        <w:rPr>
          <w:sz w:val="24"/>
          <w:szCs w:val="24"/>
        </w:rPr>
      </w:pPr>
      <w:r>
        <w:rPr>
          <w:sz w:val="24"/>
          <w:szCs w:val="24"/>
        </w:rPr>
        <w:t>имеющего воинское звание Маршала РФ, генерала армии, генерал-полковника или им равное 60 лет;</w:t>
      </w:r>
    </w:p>
    <w:p w:rsidR="0086293B" w:rsidRDefault="003B643F">
      <w:pPr>
        <w:ind w:firstLine="709"/>
        <w:jc w:val="both"/>
        <w:rPr>
          <w:sz w:val="24"/>
          <w:szCs w:val="24"/>
        </w:rPr>
      </w:pPr>
      <w:r>
        <w:rPr>
          <w:sz w:val="24"/>
          <w:szCs w:val="24"/>
        </w:rPr>
        <w:t>имеющего воинское звание генерал-лейтенанта, генерал-майора или им равное,- 55 лет;</w:t>
      </w:r>
    </w:p>
    <w:p w:rsidR="0086293B" w:rsidRDefault="003B643F">
      <w:pPr>
        <w:ind w:firstLine="709"/>
        <w:jc w:val="both"/>
        <w:rPr>
          <w:sz w:val="24"/>
          <w:szCs w:val="24"/>
        </w:rPr>
      </w:pPr>
      <w:r>
        <w:rPr>
          <w:sz w:val="24"/>
          <w:szCs w:val="24"/>
        </w:rPr>
        <w:t>имеющего воинское звание полковника или ему равное,- 50 лет;</w:t>
      </w:r>
    </w:p>
    <w:p w:rsidR="0086293B" w:rsidRDefault="003B643F">
      <w:pPr>
        <w:ind w:firstLine="709"/>
        <w:jc w:val="both"/>
        <w:rPr>
          <w:sz w:val="24"/>
          <w:szCs w:val="24"/>
        </w:rPr>
      </w:pPr>
      <w:r>
        <w:rPr>
          <w:sz w:val="24"/>
          <w:szCs w:val="24"/>
        </w:rPr>
        <w:t>имеющего иное воинское звание,- 45 лет.</w:t>
      </w:r>
    </w:p>
    <w:p w:rsidR="0086293B" w:rsidRDefault="003B643F">
      <w:pPr>
        <w:ind w:firstLine="709"/>
        <w:jc w:val="both"/>
        <w:rPr>
          <w:sz w:val="24"/>
          <w:szCs w:val="24"/>
        </w:rPr>
      </w:pPr>
      <w:r>
        <w:rPr>
          <w:sz w:val="24"/>
          <w:szCs w:val="24"/>
        </w:rPr>
        <w:t>Предельный возраст пребывания на военной службе военнослужащего женского пола устанавливается в соответствии с выше перечисленным, но не более 50 лет.</w:t>
      </w:r>
    </w:p>
    <w:p w:rsidR="0086293B" w:rsidRDefault="003B643F">
      <w:pPr>
        <w:ind w:firstLine="709"/>
        <w:jc w:val="both"/>
        <w:rPr>
          <w:sz w:val="24"/>
          <w:szCs w:val="24"/>
        </w:rPr>
      </w:pPr>
      <w:r>
        <w:rPr>
          <w:sz w:val="24"/>
          <w:szCs w:val="24"/>
        </w:rPr>
        <w:t>С военнослужащим, достигшим предельного возраста пребывания на военной службе и владеющим одной из военно-учетных специальностей, перечень которых указан в Положении о порядке прохождения военной службы, может быть заключено до пяти годичных контрактов, что отодвигает возможность назначения им пенсии за выслугу лет, но дает основания для увеличения пенсии за более длительный период военной службы.</w:t>
      </w:r>
    </w:p>
    <w:p w:rsidR="0086293B" w:rsidRDefault="003B643F">
      <w:pPr>
        <w:ind w:firstLine="709"/>
        <w:jc w:val="both"/>
        <w:rPr>
          <w:sz w:val="24"/>
          <w:szCs w:val="24"/>
        </w:rPr>
      </w:pPr>
      <w:r>
        <w:rPr>
          <w:sz w:val="24"/>
          <w:szCs w:val="24"/>
        </w:rPr>
        <w:t xml:space="preserve">Право на пенсию за выслугу лет по Закону от 12.02.93 года приобретают: лица имеющие на день увольнения со службы выслугу на военной службе (на службе в органах внутренних дел) до 20 лет и более (п.а ст.13). При наличии выслуги лет требуемой продолжительности пенсия может быть назначена независимо от возраста на день увольнения со службы. Так, при льготном исчислении сроков выслуги право на пенсию может быть приобретено в возрасте 35 лет и даже раньше. </w:t>
      </w:r>
    </w:p>
    <w:p w:rsidR="0086293B" w:rsidRDefault="003B643F">
      <w:pPr>
        <w:ind w:firstLine="709"/>
        <w:jc w:val="both"/>
        <w:rPr>
          <w:sz w:val="24"/>
          <w:szCs w:val="24"/>
        </w:rPr>
      </w:pPr>
      <w:r>
        <w:rPr>
          <w:sz w:val="24"/>
          <w:szCs w:val="24"/>
        </w:rPr>
        <w:t xml:space="preserve">В сравнении с Законом от 20.11.90 года требуемая продолжительность стажа зависит от пола лица которому назначается пенсия (например, женщинам работающим по списку 1 требуемая ОТС - 15 лет, СТС - 7 лет 6 месяцев, а  для мужчин - ОТС - 20 лет, СТС - 10 лет). </w:t>
      </w:r>
    </w:p>
    <w:p w:rsidR="0086293B" w:rsidRDefault="003B643F">
      <w:pPr>
        <w:ind w:firstLine="709"/>
        <w:jc w:val="both"/>
        <w:rPr>
          <w:sz w:val="24"/>
          <w:szCs w:val="24"/>
        </w:rPr>
      </w:pPr>
      <w:r>
        <w:rPr>
          <w:sz w:val="24"/>
          <w:szCs w:val="24"/>
        </w:rPr>
        <w:t>- лицам уволенным со службы по достижению предельного возраста пребывания на службе либо по состоянию здоровья, либо в связи с проведением организационно-штатных мероприятий, если на день увольнения они достигли 45 лет имеют ОТС не менее 25 календарных лет, из которых не менее 12 лет 6 месяцев составляет военная служба и/или служба в органах внутренних дел (п.б ст.13).</w:t>
      </w:r>
    </w:p>
    <w:p w:rsidR="0086293B" w:rsidRDefault="003B643F">
      <w:pPr>
        <w:ind w:firstLine="709"/>
        <w:jc w:val="both"/>
        <w:rPr>
          <w:sz w:val="24"/>
          <w:szCs w:val="24"/>
        </w:rPr>
      </w:pPr>
      <w:r>
        <w:rPr>
          <w:sz w:val="24"/>
          <w:szCs w:val="24"/>
        </w:rPr>
        <w:t>Лицам уволенным со службы по иным основаниям, а также не достигшим на день увольнения 45 лет, пенсия при неполной выслуге не может быть назначена.</w:t>
      </w:r>
    </w:p>
    <w:p w:rsidR="0086293B" w:rsidRDefault="003B643F">
      <w:pPr>
        <w:ind w:firstLine="709"/>
        <w:jc w:val="both"/>
        <w:rPr>
          <w:sz w:val="24"/>
          <w:szCs w:val="24"/>
        </w:rPr>
      </w:pPr>
      <w:r>
        <w:rPr>
          <w:sz w:val="24"/>
          <w:szCs w:val="24"/>
        </w:rPr>
        <w:t>Возраст, дающий право на пенсию снижен при неполной выслуге с 50 до 45 лет.</w:t>
      </w:r>
    </w:p>
    <w:p w:rsidR="0086293B" w:rsidRDefault="003B643F">
      <w:pPr>
        <w:ind w:firstLine="709"/>
        <w:jc w:val="both"/>
        <w:rPr>
          <w:sz w:val="24"/>
          <w:szCs w:val="24"/>
        </w:rPr>
      </w:pPr>
      <w:r>
        <w:rPr>
          <w:sz w:val="24"/>
          <w:szCs w:val="24"/>
        </w:rPr>
        <w:t>Для сотрудников, имеющих более высокие звания старшего и высшего начальствующего состава, в зависимости от присвоенных им специальных званий, предельный возраст составляет 50,55 либо 60 лет. В интересах службы при положительной аттестации и отсутствии медицинских противопоказаний сотрудник органов внутренних дел в персональном порядке и с его согласия  может быть оставлен на службе сверх установленного предельного возраста на срок до 5 лет.</w:t>
      </w:r>
    </w:p>
    <w:p w:rsidR="0086293B" w:rsidRDefault="003B643F">
      <w:pPr>
        <w:ind w:firstLine="709"/>
        <w:jc w:val="both"/>
        <w:rPr>
          <w:sz w:val="24"/>
          <w:szCs w:val="24"/>
        </w:rPr>
      </w:pPr>
      <w:r>
        <w:rPr>
          <w:sz w:val="24"/>
          <w:szCs w:val="24"/>
        </w:rPr>
        <w:t>Согласно ст.18 Закона от 12.02.93 года в выслугу лет для назначения пенсии защитывается: военная служба; служба в органах внутренних дел на должностях рядового и начальствующего состава; служба в партизанских отрядах и соединениях  время работы в органах  государственной власти и управлениях; гражданских Министерствах и ведомствах с отставлением на военной службе или в кадрах Министерства внутренних дел РФ; время пребывания в плену (если оно не было добровольным и находясь в плену не совершено преступление против Родины; время отбывания наказания и содержания под стражей необоснованно привлеченных к уголовной ответственности или репрессированных и впоследствии реабилитированных.</w:t>
      </w:r>
    </w:p>
    <w:p w:rsidR="0086293B" w:rsidRDefault="003B643F">
      <w:pPr>
        <w:ind w:firstLine="709"/>
        <w:jc w:val="both"/>
        <w:rPr>
          <w:sz w:val="24"/>
          <w:szCs w:val="24"/>
        </w:rPr>
      </w:pPr>
      <w:r>
        <w:rPr>
          <w:sz w:val="24"/>
          <w:szCs w:val="24"/>
        </w:rPr>
        <w:t xml:space="preserve">Уволенным со службы офицерам и лицам начальствующего состава органов внутренних дел в выслугу лет для назначения пенсии может засчитываться время их учебы до определения на службу, но не более 5 лет из расчета 1 год учебы за 6 месяцев службы. Время прохождения службы в особых условиях подлежит зачету в выслугу лет в льготном исчислении. Одной из особенностей пенсионного обеспечения военнослужащих является исчисление размера пенсии. В отличии от Закона от 20.11.90 года увеличение выслуги влияет помимо процентного размера на </w:t>
      </w:r>
      <w:r>
        <w:rPr>
          <w:sz w:val="24"/>
          <w:szCs w:val="24"/>
          <w:lang w:val="en-US"/>
        </w:rPr>
        <w:t>min</w:t>
      </w:r>
      <w:r>
        <w:rPr>
          <w:sz w:val="24"/>
          <w:szCs w:val="24"/>
        </w:rPr>
        <w:t xml:space="preserve"> и </w:t>
      </w:r>
      <w:r>
        <w:rPr>
          <w:sz w:val="24"/>
          <w:szCs w:val="24"/>
          <w:lang w:val="en-US"/>
        </w:rPr>
        <w:t>max</w:t>
      </w:r>
      <w:r>
        <w:rPr>
          <w:sz w:val="24"/>
          <w:szCs w:val="24"/>
        </w:rPr>
        <w:t xml:space="preserve"> размер пенсии, увеличение выслуги сверх требуемой влияет только на процентный размер. </w:t>
      </w:r>
      <w:r>
        <w:rPr>
          <w:sz w:val="24"/>
          <w:szCs w:val="24"/>
          <w:lang w:val="en-US"/>
        </w:rPr>
        <w:t>Min</w:t>
      </w:r>
      <w:r>
        <w:rPr>
          <w:sz w:val="24"/>
          <w:szCs w:val="24"/>
        </w:rPr>
        <w:t xml:space="preserve"> размер представляет твердо фиксированную сумму в размере общеустановленного минимума. Лицам, которым назначается пенсия по п.б ст.13 продолжительность военной службы влияет только на право на пенсию, а не на ее размер.</w:t>
      </w:r>
    </w:p>
    <w:p w:rsidR="0086293B" w:rsidRDefault="003B643F">
      <w:pPr>
        <w:ind w:firstLine="709"/>
        <w:jc w:val="both"/>
        <w:rPr>
          <w:sz w:val="24"/>
          <w:szCs w:val="24"/>
        </w:rPr>
      </w:pPr>
      <w:r>
        <w:rPr>
          <w:sz w:val="24"/>
          <w:szCs w:val="24"/>
        </w:rPr>
        <w:t>Максимальный размер по Закону от 12.02.93 года не установлен.</w:t>
      </w:r>
    </w:p>
    <w:p w:rsidR="0086293B" w:rsidRDefault="003B643F">
      <w:pPr>
        <w:ind w:firstLine="709"/>
        <w:jc w:val="both"/>
        <w:rPr>
          <w:sz w:val="24"/>
          <w:szCs w:val="24"/>
        </w:rPr>
      </w:pPr>
      <w:r>
        <w:rPr>
          <w:sz w:val="24"/>
          <w:szCs w:val="24"/>
        </w:rPr>
        <w:t xml:space="preserve">К пенсии за выслугу лет предусмотрено увеличение (ст.16), т.к. по данному Закону для военнослужащих не предусмотрено получение двух видов пенсии. </w:t>
      </w:r>
    </w:p>
    <w:p w:rsidR="0086293B" w:rsidRDefault="003B643F">
      <w:pPr>
        <w:ind w:firstLine="709"/>
        <w:jc w:val="both"/>
        <w:rPr>
          <w:sz w:val="24"/>
          <w:szCs w:val="24"/>
        </w:rPr>
      </w:pPr>
      <w:r>
        <w:rPr>
          <w:sz w:val="24"/>
          <w:szCs w:val="24"/>
        </w:rPr>
        <w:t>Пенсия может быть повышена по правилам ст.45 Закона Героям РФ, Героям Советского Союза, УВОВ и некоторым другим категориям пенсионеров.</w:t>
      </w:r>
    </w:p>
    <w:p w:rsidR="0086293B" w:rsidRDefault="003B643F">
      <w:pPr>
        <w:ind w:firstLine="709"/>
        <w:jc w:val="both"/>
        <w:rPr>
          <w:sz w:val="24"/>
          <w:szCs w:val="24"/>
        </w:rPr>
      </w:pPr>
      <w:r>
        <w:rPr>
          <w:sz w:val="24"/>
          <w:szCs w:val="24"/>
        </w:rPr>
        <w:t>Закон РФ от 22.01.93 года «О статусе военнослужащих» предусматривает существенные социальные выплаты ежемесячного характера при увольнении военнослужащих без права на пенсию. Если военнослужащий, проходивший военную службу по контракту, увольняется по достижении предельного возраста пребывания на военной службе по состоянию здоровья или в связи с организационно-штатными мероприятиями без права на пенсию, имея общую продолжительность военной службы менее 15 лет, за ним в течение 1 года после увольнения сохраняется выплата оклада по воинскому званию. Указанным военнослужащим, имеющим общую продолжительность военной службы от 15 до 20 лет, выплачивается ежемесячно социальное пособие, размер которого при обжей продолжительности военной службы в 15 лет составляет 40% суммы оклада денежного содержания и увеличивается на 3% этого оклада за каждый год службы свыше 15 лет.</w:t>
      </w:r>
    </w:p>
    <w:p w:rsidR="0086293B" w:rsidRDefault="003B643F">
      <w:pPr>
        <w:ind w:firstLine="709"/>
        <w:jc w:val="both"/>
        <w:rPr>
          <w:sz w:val="24"/>
          <w:szCs w:val="24"/>
        </w:rPr>
      </w:pPr>
      <w:r>
        <w:rPr>
          <w:sz w:val="24"/>
          <w:szCs w:val="24"/>
        </w:rPr>
        <w:t>Пенсия выплачивается после увольнения со службы, но не ранее дня, до которого выплачено денежное довольствие при увольнении. Нормы более льготного характера по Закону от 20.11.90 года здесь не применяется.</w:t>
      </w:r>
    </w:p>
    <w:p w:rsidR="0086293B" w:rsidRDefault="0086293B">
      <w:pPr>
        <w:ind w:firstLine="709"/>
        <w:jc w:val="both"/>
        <w:rPr>
          <w:sz w:val="24"/>
          <w:szCs w:val="24"/>
        </w:rPr>
      </w:pPr>
    </w:p>
    <w:p w:rsidR="0086293B" w:rsidRDefault="003B643F">
      <w:pPr>
        <w:pStyle w:val="2"/>
      </w:pPr>
      <w:r>
        <w:t>Пенсия по инвалидности</w:t>
      </w:r>
    </w:p>
    <w:p w:rsidR="0086293B" w:rsidRDefault="0086293B">
      <w:pPr>
        <w:ind w:firstLine="709"/>
        <w:jc w:val="both"/>
        <w:rPr>
          <w:sz w:val="24"/>
          <w:szCs w:val="24"/>
        </w:rPr>
      </w:pPr>
    </w:p>
    <w:p w:rsidR="0086293B" w:rsidRDefault="003B643F">
      <w:pPr>
        <w:ind w:firstLine="709"/>
        <w:jc w:val="both"/>
        <w:rPr>
          <w:sz w:val="24"/>
          <w:szCs w:val="24"/>
        </w:rPr>
      </w:pPr>
      <w:r>
        <w:rPr>
          <w:sz w:val="24"/>
          <w:szCs w:val="24"/>
        </w:rPr>
        <w:t>Право на пенсию по инвалидности по Закону от 12.02.93 года имеют лица, если инвалидность наступила в период прохождения ими службы или не позднее 3 месяцев после увольнения, либо не зависимо от срока, прошедшего после увольнения, но вследствие ранения, контузии, увечья или заболевания, полученных в период прохождения службы, ст.19.</w:t>
      </w:r>
    </w:p>
    <w:p w:rsidR="0086293B" w:rsidRDefault="003B643F">
      <w:pPr>
        <w:ind w:firstLine="709"/>
        <w:jc w:val="both"/>
        <w:rPr>
          <w:sz w:val="24"/>
          <w:szCs w:val="24"/>
        </w:rPr>
      </w:pPr>
      <w:r>
        <w:rPr>
          <w:sz w:val="24"/>
          <w:szCs w:val="24"/>
        </w:rPr>
        <w:t>Как и Закон от 20.11.90 года, Закон от 12.02.93 года в ст.21 предусматривает две категории инвалидов. Принадлежность к той или другой категории сказывается на уровне пенсионного обеспечения. К первой категории относятся инвалиды вследствие военной травмы. Ко второй - инвалиды в следствии заболевания, полученного в период военной службы.</w:t>
      </w:r>
    </w:p>
    <w:p w:rsidR="0086293B" w:rsidRDefault="003B643F">
      <w:pPr>
        <w:ind w:firstLine="709"/>
        <w:jc w:val="both"/>
        <w:rPr>
          <w:sz w:val="24"/>
          <w:szCs w:val="24"/>
        </w:rPr>
      </w:pPr>
      <w:r>
        <w:rPr>
          <w:sz w:val="24"/>
          <w:szCs w:val="24"/>
        </w:rPr>
        <w:t>Действующее законодательство, в целях регулирования правоотношений, связанных с прохождением военной службы, дает детальное представление об исполнении обязанностей военной службы. Этим понятием охватывается:</w:t>
      </w:r>
    </w:p>
    <w:p w:rsidR="0086293B" w:rsidRDefault="003B643F">
      <w:pPr>
        <w:numPr>
          <w:ilvl w:val="0"/>
          <w:numId w:val="1"/>
        </w:numPr>
        <w:jc w:val="both"/>
        <w:rPr>
          <w:sz w:val="24"/>
          <w:szCs w:val="24"/>
        </w:rPr>
      </w:pPr>
      <w:r>
        <w:rPr>
          <w:sz w:val="24"/>
          <w:szCs w:val="24"/>
        </w:rPr>
        <w:t>участие в боевых действиях;</w:t>
      </w:r>
    </w:p>
    <w:p w:rsidR="0086293B" w:rsidRDefault="003B643F">
      <w:pPr>
        <w:numPr>
          <w:ilvl w:val="0"/>
          <w:numId w:val="1"/>
        </w:numPr>
        <w:jc w:val="both"/>
        <w:rPr>
          <w:sz w:val="24"/>
          <w:szCs w:val="24"/>
        </w:rPr>
      </w:pPr>
      <w:r>
        <w:rPr>
          <w:sz w:val="24"/>
          <w:szCs w:val="24"/>
        </w:rPr>
        <w:t>исполнение должностных обязанностей, установленных в соответствии с воинскими уставами;</w:t>
      </w:r>
    </w:p>
    <w:p w:rsidR="0086293B" w:rsidRDefault="003B643F">
      <w:pPr>
        <w:numPr>
          <w:ilvl w:val="0"/>
          <w:numId w:val="1"/>
        </w:numPr>
        <w:jc w:val="both"/>
        <w:rPr>
          <w:sz w:val="24"/>
          <w:szCs w:val="24"/>
        </w:rPr>
      </w:pPr>
      <w:r>
        <w:rPr>
          <w:sz w:val="24"/>
          <w:szCs w:val="24"/>
        </w:rPr>
        <w:t>несение боевого дежурства (боевой службы);</w:t>
      </w:r>
    </w:p>
    <w:p w:rsidR="0086293B" w:rsidRDefault="003B643F">
      <w:pPr>
        <w:numPr>
          <w:ilvl w:val="0"/>
          <w:numId w:val="1"/>
        </w:numPr>
        <w:jc w:val="both"/>
        <w:rPr>
          <w:sz w:val="24"/>
          <w:szCs w:val="24"/>
        </w:rPr>
      </w:pPr>
      <w:r>
        <w:rPr>
          <w:sz w:val="24"/>
          <w:szCs w:val="24"/>
        </w:rPr>
        <w:t>участия в учениях и походах кораблей;</w:t>
      </w:r>
    </w:p>
    <w:p w:rsidR="0086293B" w:rsidRDefault="003B643F">
      <w:pPr>
        <w:numPr>
          <w:ilvl w:val="0"/>
          <w:numId w:val="1"/>
        </w:numPr>
        <w:jc w:val="both"/>
        <w:rPr>
          <w:sz w:val="24"/>
          <w:szCs w:val="24"/>
        </w:rPr>
      </w:pPr>
      <w:r>
        <w:rPr>
          <w:sz w:val="24"/>
          <w:szCs w:val="24"/>
        </w:rPr>
        <w:t>выполнение приказа, распоряжения или задачи, отданных или поставленных командиром;</w:t>
      </w:r>
    </w:p>
    <w:p w:rsidR="0086293B" w:rsidRDefault="003B643F">
      <w:pPr>
        <w:numPr>
          <w:ilvl w:val="0"/>
          <w:numId w:val="1"/>
        </w:numPr>
        <w:jc w:val="both"/>
        <w:rPr>
          <w:sz w:val="24"/>
          <w:szCs w:val="24"/>
        </w:rPr>
      </w:pPr>
      <w:r>
        <w:rPr>
          <w:sz w:val="24"/>
          <w:szCs w:val="24"/>
        </w:rPr>
        <w:t>нахождение на территории воинской части в течение установленного распорядком  дня служебного времени ли если это вызвано служебной необходимостью;</w:t>
      </w:r>
    </w:p>
    <w:p w:rsidR="0086293B" w:rsidRDefault="003B643F">
      <w:pPr>
        <w:numPr>
          <w:ilvl w:val="0"/>
          <w:numId w:val="1"/>
        </w:numPr>
        <w:jc w:val="both"/>
        <w:rPr>
          <w:sz w:val="24"/>
          <w:szCs w:val="24"/>
        </w:rPr>
      </w:pPr>
      <w:r>
        <w:rPr>
          <w:sz w:val="24"/>
          <w:szCs w:val="24"/>
        </w:rPr>
        <w:t>нахождение в служебной командировке или на лечении;</w:t>
      </w:r>
    </w:p>
    <w:p w:rsidR="0086293B" w:rsidRDefault="003B643F">
      <w:pPr>
        <w:numPr>
          <w:ilvl w:val="0"/>
          <w:numId w:val="1"/>
        </w:numPr>
        <w:jc w:val="both"/>
        <w:rPr>
          <w:sz w:val="24"/>
          <w:szCs w:val="24"/>
        </w:rPr>
      </w:pPr>
      <w:r>
        <w:rPr>
          <w:sz w:val="24"/>
          <w:szCs w:val="24"/>
        </w:rPr>
        <w:t>прохождение военных сборов;</w:t>
      </w:r>
    </w:p>
    <w:p w:rsidR="0086293B" w:rsidRDefault="003B643F">
      <w:pPr>
        <w:numPr>
          <w:ilvl w:val="0"/>
          <w:numId w:val="1"/>
        </w:numPr>
        <w:jc w:val="both"/>
        <w:rPr>
          <w:sz w:val="24"/>
          <w:szCs w:val="24"/>
        </w:rPr>
      </w:pPr>
      <w:r>
        <w:rPr>
          <w:sz w:val="24"/>
          <w:szCs w:val="24"/>
        </w:rPr>
        <w:t>нахождение в плену (кроме случаев добровольной сдачи в плен), в положении заложника или интернированного;</w:t>
      </w:r>
    </w:p>
    <w:p w:rsidR="0086293B" w:rsidRDefault="003B643F">
      <w:pPr>
        <w:numPr>
          <w:ilvl w:val="0"/>
          <w:numId w:val="1"/>
        </w:numPr>
        <w:jc w:val="both"/>
        <w:rPr>
          <w:sz w:val="24"/>
          <w:szCs w:val="24"/>
        </w:rPr>
      </w:pPr>
      <w:r>
        <w:rPr>
          <w:sz w:val="24"/>
          <w:szCs w:val="24"/>
        </w:rPr>
        <w:t>безвестное отсутствие - до признания военнослужащего безвестно пропавшим или объявления умершим в установленном законом порядке;</w:t>
      </w:r>
    </w:p>
    <w:p w:rsidR="0086293B" w:rsidRDefault="003B643F">
      <w:pPr>
        <w:numPr>
          <w:ilvl w:val="0"/>
          <w:numId w:val="1"/>
        </w:numPr>
        <w:jc w:val="both"/>
        <w:rPr>
          <w:sz w:val="24"/>
          <w:szCs w:val="24"/>
        </w:rPr>
      </w:pPr>
      <w:r>
        <w:rPr>
          <w:sz w:val="24"/>
          <w:szCs w:val="24"/>
        </w:rPr>
        <w:t>защита жизни, здоровья, чести и достоинства личности;</w:t>
      </w:r>
    </w:p>
    <w:p w:rsidR="0086293B" w:rsidRDefault="003B643F">
      <w:pPr>
        <w:numPr>
          <w:ilvl w:val="0"/>
          <w:numId w:val="1"/>
        </w:numPr>
        <w:jc w:val="both"/>
        <w:rPr>
          <w:sz w:val="24"/>
          <w:szCs w:val="24"/>
        </w:rPr>
      </w:pPr>
      <w:r>
        <w:rPr>
          <w:sz w:val="24"/>
          <w:szCs w:val="24"/>
        </w:rPr>
        <w:t>оказание помощи правоохранительным органам в обеспечении законности и правопорядка;</w:t>
      </w:r>
    </w:p>
    <w:p w:rsidR="0086293B" w:rsidRDefault="003B643F">
      <w:pPr>
        <w:numPr>
          <w:ilvl w:val="0"/>
          <w:numId w:val="1"/>
        </w:numPr>
        <w:jc w:val="both"/>
        <w:rPr>
          <w:sz w:val="24"/>
          <w:szCs w:val="24"/>
        </w:rPr>
      </w:pPr>
      <w:r>
        <w:rPr>
          <w:sz w:val="24"/>
          <w:szCs w:val="24"/>
        </w:rPr>
        <w:t>иные действия военнослужащего, признанные судом совершенными в интересах общества и государства.</w:t>
      </w:r>
    </w:p>
    <w:p w:rsidR="0086293B" w:rsidRDefault="003B643F">
      <w:pPr>
        <w:ind w:left="709"/>
        <w:jc w:val="both"/>
        <w:rPr>
          <w:sz w:val="24"/>
          <w:szCs w:val="24"/>
        </w:rPr>
      </w:pPr>
      <w:r>
        <w:rPr>
          <w:sz w:val="24"/>
          <w:szCs w:val="24"/>
        </w:rPr>
        <w:t>Не признается исполнение обязанностей:</w:t>
      </w:r>
    </w:p>
    <w:p w:rsidR="0086293B" w:rsidRDefault="003B643F">
      <w:pPr>
        <w:numPr>
          <w:ilvl w:val="0"/>
          <w:numId w:val="1"/>
        </w:numPr>
        <w:jc w:val="both"/>
        <w:rPr>
          <w:sz w:val="24"/>
          <w:szCs w:val="24"/>
        </w:rPr>
      </w:pPr>
      <w:r>
        <w:rPr>
          <w:sz w:val="24"/>
          <w:szCs w:val="24"/>
        </w:rPr>
        <w:t>нахождение вне расположения воинской части на отдыхе, в увольнении или отпуске;</w:t>
      </w:r>
    </w:p>
    <w:p w:rsidR="0086293B" w:rsidRDefault="003B643F">
      <w:pPr>
        <w:numPr>
          <w:ilvl w:val="0"/>
          <w:numId w:val="1"/>
        </w:numPr>
        <w:jc w:val="both"/>
        <w:rPr>
          <w:sz w:val="24"/>
          <w:szCs w:val="24"/>
        </w:rPr>
      </w:pPr>
      <w:r>
        <w:rPr>
          <w:sz w:val="24"/>
          <w:szCs w:val="24"/>
        </w:rPr>
        <w:t>самовольное нахождение вне расположения воинской части или установленного за пределами воинской части места службы;</w:t>
      </w:r>
    </w:p>
    <w:p w:rsidR="0086293B" w:rsidRDefault="003B643F">
      <w:pPr>
        <w:numPr>
          <w:ilvl w:val="0"/>
          <w:numId w:val="1"/>
        </w:numPr>
        <w:jc w:val="both"/>
        <w:rPr>
          <w:sz w:val="24"/>
          <w:szCs w:val="24"/>
        </w:rPr>
      </w:pPr>
      <w:r>
        <w:rPr>
          <w:sz w:val="24"/>
          <w:szCs w:val="24"/>
        </w:rPr>
        <w:t>нахождение в состоянии наркотического или токсического опьянения;</w:t>
      </w:r>
    </w:p>
    <w:p w:rsidR="0086293B" w:rsidRDefault="003B643F">
      <w:pPr>
        <w:numPr>
          <w:ilvl w:val="0"/>
          <w:numId w:val="1"/>
        </w:numPr>
        <w:jc w:val="both"/>
        <w:rPr>
          <w:sz w:val="24"/>
          <w:szCs w:val="24"/>
        </w:rPr>
      </w:pPr>
      <w:r>
        <w:rPr>
          <w:sz w:val="24"/>
          <w:szCs w:val="24"/>
        </w:rPr>
        <w:t>совершение общественно опасного деяния, предусмотренного законом;</w:t>
      </w:r>
    </w:p>
    <w:p w:rsidR="0086293B" w:rsidRDefault="003B643F">
      <w:pPr>
        <w:numPr>
          <w:ilvl w:val="0"/>
          <w:numId w:val="1"/>
        </w:numPr>
        <w:jc w:val="both"/>
        <w:rPr>
          <w:sz w:val="24"/>
          <w:szCs w:val="24"/>
        </w:rPr>
      </w:pPr>
      <w:r>
        <w:rPr>
          <w:sz w:val="24"/>
          <w:szCs w:val="24"/>
        </w:rPr>
        <w:t>совершение самоубийства или покушение на самоубийство, если указанные действия не были вызваны болезненным состоянием или доведением до самоубийства.</w:t>
      </w:r>
    </w:p>
    <w:p w:rsidR="0086293B" w:rsidRDefault="0086293B">
      <w:pPr>
        <w:ind w:left="709"/>
        <w:jc w:val="both"/>
        <w:rPr>
          <w:sz w:val="24"/>
          <w:szCs w:val="24"/>
        </w:rPr>
      </w:pPr>
    </w:p>
    <w:p w:rsidR="0086293B" w:rsidRDefault="003B643F">
      <w:pPr>
        <w:ind w:firstLine="709"/>
        <w:jc w:val="both"/>
        <w:rPr>
          <w:sz w:val="24"/>
          <w:szCs w:val="24"/>
        </w:rPr>
      </w:pPr>
      <w:r>
        <w:rPr>
          <w:sz w:val="24"/>
          <w:szCs w:val="24"/>
        </w:rPr>
        <w:t>Пенсия по инвалидности назначается независимо от военной службы или службы в органах внутренних дел.</w:t>
      </w:r>
    </w:p>
    <w:p w:rsidR="0086293B" w:rsidRDefault="003B643F">
      <w:pPr>
        <w:ind w:firstLine="709"/>
        <w:jc w:val="both"/>
        <w:rPr>
          <w:sz w:val="24"/>
          <w:szCs w:val="24"/>
        </w:rPr>
      </w:pPr>
      <w:r>
        <w:rPr>
          <w:sz w:val="24"/>
          <w:szCs w:val="24"/>
        </w:rPr>
        <w:t>Как уже говорилось, одной из  особенностей военного закона является то, что пенсия назначается и выплачивается, в соответствии со ст.6, после увольнения со службы. Если пенсия по инвалидности по Закону от 20.11.90 года назначается и выплачивается со дня установления инвалидности, в случае обращения за ней не позднее 12 месяцев, или со дня обращения, то пенсия по инвалидности по военному закону назначается после увольнения со службы.</w:t>
      </w:r>
    </w:p>
    <w:p w:rsidR="0086293B" w:rsidRDefault="003B643F">
      <w:pPr>
        <w:ind w:firstLine="709"/>
        <w:jc w:val="both"/>
        <w:rPr>
          <w:sz w:val="24"/>
          <w:szCs w:val="24"/>
        </w:rPr>
      </w:pPr>
      <w:r>
        <w:rPr>
          <w:sz w:val="24"/>
          <w:szCs w:val="24"/>
        </w:rPr>
        <w:t>Ст.53 Закона от 12.02.93 года предусматривает еще менее льготные сроки назначения пенсии, так, при установлении инвалидности по истечении 3 месяцев со дня увольнения со службы либо вследствие несчастного случая или заболевания, полученного после увольнения, пенсия будет назначаться со дня установления инвалидности.</w:t>
      </w:r>
    </w:p>
    <w:p w:rsidR="0086293B" w:rsidRDefault="003B643F">
      <w:pPr>
        <w:ind w:firstLine="709"/>
        <w:jc w:val="both"/>
        <w:rPr>
          <w:sz w:val="24"/>
          <w:szCs w:val="24"/>
        </w:rPr>
      </w:pPr>
      <w:r>
        <w:rPr>
          <w:sz w:val="24"/>
          <w:szCs w:val="24"/>
        </w:rPr>
        <w:t xml:space="preserve">Пенсия по инвалидности устанавливается в следующих размерах: </w:t>
      </w:r>
    </w:p>
    <w:p w:rsidR="0086293B" w:rsidRDefault="003B643F">
      <w:pPr>
        <w:numPr>
          <w:ilvl w:val="0"/>
          <w:numId w:val="1"/>
        </w:numPr>
        <w:jc w:val="both"/>
        <w:rPr>
          <w:sz w:val="24"/>
          <w:szCs w:val="24"/>
        </w:rPr>
      </w:pPr>
      <w:r>
        <w:rPr>
          <w:sz w:val="24"/>
          <w:szCs w:val="24"/>
        </w:rPr>
        <w:t xml:space="preserve">инвалидность вследствие военной травмы 1 и 2 группы - 85%,              3 группы - 50% соответствующих сумм денежного довольствия, но не ниже для 1 и 2 группы - 3 общ. </w:t>
      </w:r>
      <w:r>
        <w:rPr>
          <w:sz w:val="24"/>
          <w:szCs w:val="24"/>
          <w:lang w:val="en-US"/>
        </w:rPr>
        <w:t>min</w:t>
      </w:r>
      <w:r>
        <w:rPr>
          <w:sz w:val="24"/>
          <w:szCs w:val="24"/>
        </w:rPr>
        <w:t xml:space="preserve">, 3 группы - 1.5 общ. </w:t>
      </w:r>
      <w:r>
        <w:rPr>
          <w:sz w:val="24"/>
          <w:szCs w:val="24"/>
          <w:lang w:val="en-US"/>
        </w:rPr>
        <w:t>min</w:t>
      </w:r>
      <w:r>
        <w:rPr>
          <w:sz w:val="24"/>
          <w:szCs w:val="24"/>
        </w:rPr>
        <w:t>..</w:t>
      </w:r>
    </w:p>
    <w:p w:rsidR="0086293B" w:rsidRDefault="003B643F">
      <w:pPr>
        <w:numPr>
          <w:ilvl w:val="0"/>
          <w:numId w:val="1"/>
        </w:numPr>
        <w:jc w:val="both"/>
        <w:rPr>
          <w:sz w:val="24"/>
          <w:szCs w:val="24"/>
        </w:rPr>
      </w:pPr>
      <w:r>
        <w:rPr>
          <w:sz w:val="24"/>
          <w:szCs w:val="24"/>
        </w:rPr>
        <w:t xml:space="preserve">инвалидность в следствии заболевания полученного в период военной службы, 1 и 2 группы - 75%, 3 группы - 30% соответствующих сумм денежного довольствия, но не ниже для 1 и 2 группы - 1.3 общ. </w:t>
      </w:r>
      <w:r>
        <w:rPr>
          <w:sz w:val="24"/>
          <w:szCs w:val="24"/>
          <w:lang w:val="en-US"/>
        </w:rPr>
        <w:t>min</w:t>
      </w:r>
      <w:r>
        <w:rPr>
          <w:sz w:val="24"/>
          <w:szCs w:val="24"/>
        </w:rPr>
        <w:t xml:space="preserve">,     3 группы - 1 общ. </w:t>
      </w:r>
      <w:r>
        <w:rPr>
          <w:sz w:val="24"/>
          <w:szCs w:val="24"/>
          <w:lang w:val="en-US"/>
        </w:rPr>
        <w:t>min</w:t>
      </w:r>
      <w:r>
        <w:rPr>
          <w:sz w:val="24"/>
          <w:szCs w:val="24"/>
        </w:rPr>
        <w:t>.</w:t>
      </w:r>
    </w:p>
    <w:p w:rsidR="0086293B" w:rsidRDefault="0086293B">
      <w:pPr>
        <w:jc w:val="both"/>
        <w:rPr>
          <w:sz w:val="24"/>
          <w:szCs w:val="24"/>
        </w:rPr>
      </w:pPr>
    </w:p>
    <w:p w:rsidR="0086293B" w:rsidRDefault="003B643F">
      <w:pPr>
        <w:ind w:firstLine="709"/>
        <w:jc w:val="both"/>
        <w:rPr>
          <w:sz w:val="24"/>
          <w:szCs w:val="24"/>
        </w:rPr>
      </w:pPr>
      <w:r>
        <w:rPr>
          <w:sz w:val="24"/>
          <w:szCs w:val="24"/>
        </w:rPr>
        <w:t xml:space="preserve">По Закону от 20.11.90 года пенсия по инвалидности 1 и 2 группы вследствие военной травмы назначается в твердо фиксированной сумме в размере 3 общ. </w:t>
      </w:r>
      <w:r>
        <w:rPr>
          <w:sz w:val="24"/>
          <w:szCs w:val="24"/>
          <w:lang w:val="en-US"/>
        </w:rPr>
        <w:t>min</w:t>
      </w:r>
      <w:r>
        <w:rPr>
          <w:sz w:val="24"/>
          <w:szCs w:val="24"/>
        </w:rPr>
        <w:t xml:space="preserve">, 3 группы - 1.5 общ. </w:t>
      </w:r>
      <w:r>
        <w:rPr>
          <w:sz w:val="24"/>
          <w:szCs w:val="24"/>
          <w:lang w:val="en-US"/>
        </w:rPr>
        <w:t>min</w:t>
      </w:r>
      <w:r>
        <w:rPr>
          <w:sz w:val="24"/>
          <w:szCs w:val="24"/>
        </w:rPr>
        <w:t>.</w:t>
      </w:r>
    </w:p>
    <w:p w:rsidR="0086293B" w:rsidRDefault="003B643F">
      <w:pPr>
        <w:ind w:firstLine="709"/>
        <w:jc w:val="both"/>
        <w:rPr>
          <w:sz w:val="24"/>
          <w:szCs w:val="24"/>
        </w:rPr>
      </w:pPr>
      <w:r>
        <w:rPr>
          <w:sz w:val="24"/>
          <w:szCs w:val="24"/>
        </w:rPr>
        <w:t>К пенсии по инвалидности предусмотрены надбавки и повышения.</w:t>
      </w:r>
    </w:p>
    <w:p w:rsidR="0086293B" w:rsidRDefault="003B643F">
      <w:pPr>
        <w:ind w:firstLine="709"/>
        <w:jc w:val="both"/>
        <w:rPr>
          <w:sz w:val="24"/>
          <w:szCs w:val="24"/>
        </w:rPr>
      </w:pPr>
      <w:r>
        <w:rPr>
          <w:sz w:val="24"/>
          <w:szCs w:val="24"/>
        </w:rPr>
        <w:t xml:space="preserve">При получении военнослужащим в связи с исполнением им обязанностей военной службы увечья (ранения, травмы, контузии), заболевания, исключающих для него возможность дальнейшего прохождения военной службы, ему выплачивается единовременное пособие в размере 60 окладов денежного довольствия. </w:t>
      </w:r>
    </w:p>
    <w:p w:rsidR="0086293B" w:rsidRDefault="003B643F">
      <w:pPr>
        <w:ind w:firstLine="709"/>
        <w:jc w:val="both"/>
        <w:rPr>
          <w:sz w:val="24"/>
          <w:szCs w:val="24"/>
        </w:rPr>
      </w:pPr>
      <w:r>
        <w:rPr>
          <w:sz w:val="24"/>
          <w:szCs w:val="24"/>
        </w:rPr>
        <w:t>Нормы, регулирующие период, на который назначается пенсия по инвалидности, изменения размера пенсии при пересмотре группы инвалидности, приостановление и возобновление выплаты пенсии при пропуске срока переосвидетельствования схожи с нормами по Закону от 20.11.90 года, регулирующие данные вопросы.</w:t>
      </w:r>
    </w:p>
    <w:p w:rsidR="0086293B" w:rsidRDefault="003B643F">
      <w:pPr>
        <w:ind w:firstLine="709"/>
        <w:jc w:val="both"/>
        <w:rPr>
          <w:sz w:val="24"/>
          <w:szCs w:val="24"/>
        </w:rPr>
      </w:pPr>
      <w:r>
        <w:rPr>
          <w:sz w:val="24"/>
          <w:szCs w:val="24"/>
        </w:rPr>
        <w:t xml:space="preserve"> Раздел ПСПК по Закону от  12.02.93 года отчасти схож с данным разделом по Закону от 20.11.90 года. ПСПК назначается, если кормилец умер (погиб) во время прохождения службы или не позднее 3 месяцев со дня увольнения со службы либо позднее этого срока, но вследствие ранения, контузии, увечья или заболевания, полученного в период прохождения службы.</w:t>
      </w:r>
    </w:p>
    <w:p w:rsidR="0086293B" w:rsidRDefault="0086293B">
      <w:pPr>
        <w:ind w:firstLine="709"/>
        <w:jc w:val="both"/>
        <w:rPr>
          <w:sz w:val="24"/>
          <w:szCs w:val="24"/>
        </w:rPr>
      </w:pPr>
    </w:p>
    <w:p w:rsidR="0086293B" w:rsidRDefault="003B643F">
      <w:pPr>
        <w:pStyle w:val="2"/>
      </w:pPr>
      <w:r>
        <w:t>Пенсия семьям пенсионеров</w:t>
      </w:r>
    </w:p>
    <w:p w:rsidR="0086293B" w:rsidRDefault="0086293B">
      <w:pPr>
        <w:ind w:firstLine="709"/>
        <w:jc w:val="both"/>
        <w:rPr>
          <w:sz w:val="24"/>
          <w:szCs w:val="24"/>
        </w:rPr>
      </w:pPr>
    </w:p>
    <w:p w:rsidR="0086293B" w:rsidRDefault="003B643F">
      <w:pPr>
        <w:ind w:firstLine="709"/>
        <w:jc w:val="both"/>
        <w:rPr>
          <w:sz w:val="24"/>
          <w:szCs w:val="24"/>
        </w:rPr>
      </w:pPr>
      <w:r>
        <w:rPr>
          <w:sz w:val="24"/>
          <w:szCs w:val="24"/>
        </w:rPr>
        <w:t>Семьям пенсионеров пенсия назначается, если кормилец умер в период получения пенсии или не позднее 5 лет после прекращения выплаты ему пенсий. Семьям бывших военнослужащих, умерших во время пребывания в плену, если пленение не было добровольным и военнослужащий, находясь в плену, не совершил преступления против Родины, а также семьи военнослужащих, пропавших в период военных действий, приравниваются к семьям погибших на фронте.</w:t>
      </w:r>
    </w:p>
    <w:p w:rsidR="0086293B" w:rsidRDefault="003B643F">
      <w:pPr>
        <w:ind w:firstLine="709"/>
        <w:jc w:val="both"/>
        <w:rPr>
          <w:sz w:val="24"/>
          <w:szCs w:val="24"/>
        </w:rPr>
      </w:pPr>
      <w:r>
        <w:rPr>
          <w:sz w:val="24"/>
          <w:szCs w:val="24"/>
        </w:rPr>
        <w:t>По общему правилу, право на ПСПК имеют нетрудоспособные члены семьи, состоявшие на иждивении кормильца, ст.28.</w:t>
      </w:r>
    </w:p>
    <w:p w:rsidR="0086293B" w:rsidRDefault="003B643F">
      <w:pPr>
        <w:ind w:firstLine="709"/>
        <w:jc w:val="both"/>
        <w:rPr>
          <w:sz w:val="24"/>
          <w:szCs w:val="24"/>
        </w:rPr>
      </w:pPr>
      <w:r>
        <w:rPr>
          <w:sz w:val="24"/>
          <w:szCs w:val="24"/>
        </w:rPr>
        <w:t>Закон предусматривает право на ПСПК на льготных условиях: матерям и женам лиц, умерших вследствие военной травмы (т.е. от причин, предусмотренных п. «а» ст.21), пенсия назначается при снижении пенсионного возраста, а именно, по достижении ими 50 - летнего возраста; жены военнослужащих, умерших вследствие тех же причин, занятые уходом за детьми умершего, не достигшими 8 лет, имеют право на пенсию  независимо от возраста, трудоспособности и того, работают они или нет, ст.30.</w:t>
      </w:r>
    </w:p>
    <w:p w:rsidR="0086293B" w:rsidRDefault="003B643F">
      <w:pPr>
        <w:ind w:firstLine="709"/>
        <w:jc w:val="both"/>
        <w:rPr>
          <w:sz w:val="24"/>
          <w:szCs w:val="24"/>
        </w:rPr>
      </w:pPr>
      <w:r>
        <w:rPr>
          <w:sz w:val="24"/>
          <w:szCs w:val="24"/>
        </w:rPr>
        <w:t>Из общего правила о том, что пенсия назначается нетрудоспособным членам семьи, находившимся на иждивении умершего, закон делает исключение. Независимо от факта иждивенства назначается пенсия нетрудоспособным детям; нетрудоспособному супругу и родителям, если они после смерти кормильца утратили источник средств к существованию; некоторым членам семьи, осуществляющим уход (п. «в» ст.29); нетрудоспособным родителям или супругу кормильца, умершего вследствие военной травмы.</w:t>
      </w:r>
    </w:p>
    <w:p w:rsidR="0086293B" w:rsidRDefault="003B643F">
      <w:pPr>
        <w:ind w:firstLine="709"/>
        <w:jc w:val="both"/>
        <w:rPr>
          <w:sz w:val="24"/>
          <w:szCs w:val="24"/>
        </w:rPr>
      </w:pPr>
      <w:r>
        <w:rPr>
          <w:sz w:val="24"/>
          <w:szCs w:val="24"/>
        </w:rPr>
        <w:t>Размер ПСПК устанавливается в следующих размерах:</w:t>
      </w:r>
    </w:p>
    <w:p w:rsidR="0086293B" w:rsidRDefault="003B643F">
      <w:pPr>
        <w:numPr>
          <w:ilvl w:val="0"/>
          <w:numId w:val="1"/>
        </w:numPr>
        <w:jc w:val="both"/>
        <w:rPr>
          <w:sz w:val="24"/>
          <w:szCs w:val="24"/>
        </w:rPr>
      </w:pPr>
      <w:r>
        <w:rPr>
          <w:sz w:val="24"/>
          <w:szCs w:val="24"/>
        </w:rPr>
        <w:t>в размере 40% денежного довольствия кормилица на каждого нетрудоспособного члена семьи, если кормилец умер вследствие военной травмы, но не ниже 1.5 общ.</w:t>
      </w:r>
      <w:r>
        <w:rPr>
          <w:sz w:val="24"/>
          <w:szCs w:val="24"/>
          <w:lang w:val="en-US"/>
        </w:rPr>
        <w:t>min</w:t>
      </w:r>
      <w:r>
        <w:rPr>
          <w:sz w:val="24"/>
          <w:szCs w:val="24"/>
        </w:rPr>
        <w:t>.</w:t>
      </w:r>
    </w:p>
    <w:p w:rsidR="0086293B" w:rsidRDefault="003B643F">
      <w:pPr>
        <w:numPr>
          <w:ilvl w:val="0"/>
          <w:numId w:val="1"/>
        </w:numPr>
        <w:jc w:val="both"/>
        <w:rPr>
          <w:sz w:val="24"/>
          <w:szCs w:val="24"/>
        </w:rPr>
      </w:pPr>
      <w:r>
        <w:rPr>
          <w:sz w:val="24"/>
          <w:szCs w:val="24"/>
        </w:rPr>
        <w:t>в размере 30% денежного довольствия кормилица на каждого нетрудоспособного члена семьи, если кормилец умер вследствие заболевания, полученного в период военной службы, но не ниже         1 общ.</w:t>
      </w:r>
      <w:r>
        <w:rPr>
          <w:sz w:val="24"/>
          <w:szCs w:val="24"/>
          <w:lang w:val="en-US"/>
        </w:rPr>
        <w:t>min</w:t>
      </w:r>
      <w:r>
        <w:rPr>
          <w:sz w:val="24"/>
          <w:szCs w:val="24"/>
        </w:rPr>
        <w:t>.</w:t>
      </w:r>
    </w:p>
    <w:p w:rsidR="0086293B" w:rsidRDefault="003B643F">
      <w:pPr>
        <w:ind w:firstLine="709"/>
        <w:jc w:val="both"/>
        <w:rPr>
          <w:sz w:val="24"/>
          <w:szCs w:val="24"/>
        </w:rPr>
      </w:pPr>
      <w:r>
        <w:rPr>
          <w:sz w:val="24"/>
          <w:szCs w:val="24"/>
        </w:rPr>
        <w:t>По Закону от 20.11.90 года размер ПСПК для ребенка, потерявшего обоих родителей, умершей одинокой матери, устанавливается в твердо фиксированной сумме в размере 1.5 общ.</w:t>
      </w:r>
      <w:r>
        <w:rPr>
          <w:sz w:val="24"/>
          <w:szCs w:val="24"/>
          <w:lang w:val="en-US"/>
        </w:rPr>
        <w:t>min</w:t>
      </w:r>
      <w:r>
        <w:rPr>
          <w:sz w:val="24"/>
          <w:szCs w:val="24"/>
        </w:rPr>
        <w:t>.</w:t>
      </w:r>
    </w:p>
    <w:p w:rsidR="0086293B" w:rsidRDefault="003B643F">
      <w:pPr>
        <w:ind w:firstLine="709"/>
        <w:jc w:val="both"/>
        <w:rPr>
          <w:sz w:val="24"/>
          <w:szCs w:val="24"/>
        </w:rPr>
      </w:pPr>
      <w:r>
        <w:rPr>
          <w:sz w:val="24"/>
          <w:szCs w:val="24"/>
        </w:rPr>
        <w:t>П. «а» ст. 36 Закона от 12.02.93 года предусматривает, что ПСПК на детей, потерявших обоих родителей, умершей одинокой матери, устанавливается в размере 40% денежного довольствия кормильца независимо от причины смерти.</w:t>
      </w:r>
    </w:p>
    <w:p w:rsidR="0086293B" w:rsidRDefault="003B643F">
      <w:pPr>
        <w:ind w:firstLine="709"/>
        <w:jc w:val="both"/>
        <w:rPr>
          <w:sz w:val="24"/>
          <w:szCs w:val="24"/>
        </w:rPr>
      </w:pPr>
      <w:r>
        <w:rPr>
          <w:sz w:val="24"/>
          <w:szCs w:val="24"/>
        </w:rPr>
        <w:t>К пенсии, в том числе установленной в минимальном размере, может быть начислена надбавка на уход. ПСПК не предусматривает надбавки на нетрудоспособных иждивенцев и УВОВ. Но ч.2 ст. 38 устанавливает надбавки для детей инвалидов, инвалидов с детства 1 и 2 группы, потерявших обоих родителей либо указанным детям одинокой матери в размере 1 общ.</w:t>
      </w:r>
      <w:r>
        <w:rPr>
          <w:sz w:val="24"/>
          <w:szCs w:val="24"/>
          <w:lang w:val="en-US"/>
        </w:rPr>
        <w:t>min</w:t>
      </w:r>
      <w:r>
        <w:rPr>
          <w:sz w:val="24"/>
          <w:szCs w:val="24"/>
        </w:rPr>
        <w:t>. Возможно также повышение ПСПК в соответствии со ст. 45 Закона.</w:t>
      </w:r>
    </w:p>
    <w:p w:rsidR="0086293B" w:rsidRDefault="003B643F">
      <w:pPr>
        <w:ind w:firstLine="709"/>
        <w:jc w:val="both"/>
        <w:rPr>
          <w:sz w:val="24"/>
          <w:szCs w:val="24"/>
        </w:rPr>
      </w:pPr>
      <w:r>
        <w:rPr>
          <w:sz w:val="24"/>
          <w:szCs w:val="24"/>
        </w:rPr>
        <w:t xml:space="preserve">ПСПК назначается и выплачивается со дня смерти кормильца, но не ранее дня, до которого ему выплачено денежное довольствие. В любом случае пенсия назначается не ранее дня возникновения права на нее, так ст.53 предусматривает, что члены семьи приобретшим право на пенсию после смерти кормильца в связи с достижением пенсионного возраста или установлением им инвалидности, ПСПК назначается со дня достижения этого возраста или установления инвалидности. Родителям и супругу, приобретшим право на пенсию в сзязи с утратой ими источника средств к существованию - со дня обращения за ней. </w:t>
      </w:r>
    </w:p>
    <w:p w:rsidR="0086293B" w:rsidRDefault="003B643F">
      <w:pPr>
        <w:ind w:firstLine="709"/>
        <w:jc w:val="both"/>
        <w:rPr>
          <w:sz w:val="24"/>
          <w:szCs w:val="24"/>
        </w:rPr>
      </w:pPr>
      <w:r>
        <w:rPr>
          <w:sz w:val="24"/>
          <w:szCs w:val="24"/>
        </w:rPr>
        <w:t>Особенностью сроков назначения пенсий по Закону от 12.02.93 года является то, что законодатель устанавливает возможность назначение пенсии за прошлое время при несвоевременном обращении со дня возникновения права на пенсию, но не более чем за 12 месяцев, предшествующих дню обращения за ней. Это правило распространяется на все виды пенсий. По Закону от 20.11.90 года при обращении только за ПСПК позднее 12 месяцев со дня смерти кормильца может назначаться на год раньше того дня, когда последовало обращение за ней.</w:t>
      </w:r>
    </w:p>
    <w:p w:rsidR="0086293B" w:rsidRDefault="003B643F">
      <w:pPr>
        <w:ind w:firstLine="709"/>
        <w:jc w:val="both"/>
        <w:rPr>
          <w:sz w:val="24"/>
          <w:szCs w:val="24"/>
        </w:rPr>
      </w:pPr>
      <w:r>
        <w:rPr>
          <w:sz w:val="24"/>
          <w:szCs w:val="24"/>
        </w:rPr>
        <w:t>В случае гибели (смерти) военнослужащих, наступившей при исполнении ими обязанностей военной службы (на военных сборах), либо их смерти, наступившей до истечения одного года со дня увольнения с военной службы (окончания военных сборов) в результате увечья, заболевания, полученных ими при исполнении обязанностей военной службы, членам семей военнослужащих - женам (мужьям), детям, не достигшим 18 лет (учащимся в возрасте до 23 лет) либо старше этого возраста, если они стали инвалидами до достижения 18 лет, а также родителям выплачивается (в равных долях на каждого) единовременное пособие в размере 120 окладов денежного содержания военнослужащего.</w:t>
      </w:r>
    </w:p>
    <w:p w:rsidR="0086293B" w:rsidRDefault="0086293B">
      <w:pPr>
        <w:ind w:firstLine="709"/>
        <w:jc w:val="both"/>
        <w:rPr>
          <w:sz w:val="24"/>
          <w:szCs w:val="24"/>
        </w:rPr>
      </w:pPr>
    </w:p>
    <w:p w:rsidR="0086293B" w:rsidRDefault="003B643F">
      <w:pPr>
        <w:tabs>
          <w:tab w:val="left" w:pos="4380"/>
        </w:tabs>
        <w:ind w:firstLine="709"/>
        <w:jc w:val="center"/>
        <w:rPr>
          <w:b/>
          <w:bCs/>
          <w:sz w:val="28"/>
          <w:szCs w:val="28"/>
        </w:rPr>
      </w:pPr>
      <w:r>
        <w:rPr>
          <w:b/>
          <w:bCs/>
          <w:sz w:val="28"/>
          <w:szCs w:val="28"/>
        </w:rPr>
        <w:t>Денежное довольствие.</w:t>
      </w:r>
    </w:p>
    <w:p w:rsidR="0086293B" w:rsidRDefault="0086293B">
      <w:pPr>
        <w:ind w:firstLine="709"/>
        <w:jc w:val="both"/>
        <w:rPr>
          <w:sz w:val="28"/>
          <w:szCs w:val="28"/>
        </w:rPr>
      </w:pPr>
    </w:p>
    <w:p w:rsidR="0086293B" w:rsidRDefault="003B643F">
      <w:pPr>
        <w:ind w:firstLine="709"/>
        <w:jc w:val="both"/>
        <w:rPr>
          <w:sz w:val="24"/>
          <w:szCs w:val="24"/>
        </w:rPr>
      </w:pPr>
      <w:r>
        <w:rPr>
          <w:sz w:val="24"/>
          <w:szCs w:val="24"/>
        </w:rPr>
        <w:t>В соответствии со ст.43 пенсии, назначаемые по Закону от 12.02.93 года исчисляются из денежного довольствия военнослужащих, лиц рядового и начальствующего состава органов внутренних дел.</w:t>
      </w:r>
    </w:p>
    <w:p w:rsidR="0086293B" w:rsidRDefault="003B643F">
      <w:pPr>
        <w:ind w:firstLine="709"/>
        <w:jc w:val="both"/>
        <w:rPr>
          <w:sz w:val="24"/>
          <w:szCs w:val="24"/>
        </w:rPr>
      </w:pPr>
      <w:r>
        <w:rPr>
          <w:sz w:val="24"/>
          <w:szCs w:val="24"/>
        </w:rPr>
        <w:t>Денежное довольствие военнослужащего состоит из месячного оклада в соответветствии с занимаемой воинской должностью и месячного оклада в соответствии с присвоенным воинским званием, которое составляет оклад месячного денежного содержания военнослужащих. По истечении 5 лет военной службы начисляется процентная надбавка за выслугу лет. При этом оклады по первичным воинским должностям солдат и матросов, проходящих военную службу по контракту, не могут быть менее 5 минимальных размеров оплаты труда, а оклады по военским званиям не могут быть менее половины воинских должностных окладов. Для исчисления пенсии в денежное довольствие включается также месячная стоимость соответствующего продовольственного пайка.</w:t>
      </w:r>
    </w:p>
    <w:p w:rsidR="0086293B" w:rsidRDefault="003B643F">
      <w:pPr>
        <w:ind w:firstLine="709"/>
        <w:jc w:val="both"/>
        <w:rPr>
          <w:sz w:val="24"/>
          <w:szCs w:val="24"/>
        </w:rPr>
      </w:pPr>
      <w:r>
        <w:rPr>
          <w:sz w:val="24"/>
          <w:szCs w:val="24"/>
        </w:rPr>
        <w:t>Продовольственное обеспечение военнослужащих осуществляется в соответствии с положением о продовольственном обеспечении военнослужащих в одной из следующих форм:</w:t>
      </w:r>
    </w:p>
    <w:p w:rsidR="0086293B" w:rsidRDefault="003B643F">
      <w:pPr>
        <w:numPr>
          <w:ilvl w:val="0"/>
          <w:numId w:val="1"/>
        </w:numPr>
        <w:jc w:val="both"/>
        <w:rPr>
          <w:sz w:val="24"/>
          <w:szCs w:val="24"/>
        </w:rPr>
      </w:pPr>
      <w:r>
        <w:rPr>
          <w:sz w:val="24"/>
          <w:szCs w:val="24"/>
        </w:rPr>
        <w:t>организация питания по месту военной службы;</w:t>
      </w:r>
    </w:p>
    <w:p w:rsidR="0086293B" w:rsidRDefault="003B643F">
      <w:pPr>
        <w:numPr>
          <w:ilvl w:val="0"/>
          <w:numId w:val="1"/>
        </w:numPr>
        <w:jc w:val="both"/>
        <w:rPr>
          <w:sz w:val="28"/>
          <w:szCs w:val="28"/>
        </w:rPr>
      </w:pPr>
      <w:r>
        <w:rPr>
          <w:sz w:val="24"/>
          <w:szCs w:val="24"/>
        </w:rPr>
        <w:t>выдача продовольственного пайка;</w:t>
      </w:r>
    </w:p>
    <w:p w:rsidR="0086293B" w:rsidRDefault="003B643F">
      <w:pPr>
        <w:numPr>
          <w:ilvl w:val="0"/>
          <w:numId w:val="1"/>
        </w:numPr>
        <w:jc w:val="both"/>
        <w:rPr>
          <w:sz w:val="28"/>
          <w:szCs w:val="28"/>
        </w:rPr>
      </w:pPr>
      <w:r>
        <w:rPr>
          <w:sz w:val="24"/>
          <w:szCs w:val="24"/>
        </w:rPr>
        <w:t>выплата денежной компенсации вместо выдачи продовольственного пайка в размере его стоимости для военнослужащих, проходящих военную службу по контракту, по их просьбе и с разрешения командира воинской части.</w:t>
      </w:r>
    </w:p>
    <w:p w:rsidR="0086293B" w:rsidRDefault="003B643F">
      <w:pPr>
        <w:ind w:firstLine="709"/>
        <w:jc w:val="both"/>
        <w:rPr>
          <w:sz w:val="24"/>
          <w:szCs w:val="24"/>
        </w:rPr>
      </w:pPr>
      <w:r>
        <w:rPr>
          <w:sz w:val="24"/>
          <w:szCs w:val="24"/>
        </w:rPr>
        <w:t>Денежное довольствие для исчисления пенсии не включается повышение окладов за службу в отдельных высокогорных местностях и в других особых условиях, надбавка за секретность.</w:t>
      </w:r>
    </w:p>
    <w:p w:rsidR="0086293B" w:rsidRDefault="003B643F">
      <w:pPr>
        <w:ind w:firstLine="709"/>
        <w:jc w:val="both"/>
        <w:rPr>
          <w:sz w:val="24"/>
          <w:szCs w:val="24"/>
        </w:rPr>
      </w:pPr>
      <w:r>
        <w:rPr>
          <w:sz w:val="24"/>
          <w:szCs w:val="24"/>
        </w:rPr>
        <w:t>Пенсионерам, проживающим, где к заработной плате рабочих и служащих устанавливаются районные коэффициенты, пенсия исчисляется с применением соответствующих коэффициентов, установленных в данной местности для рабочих и служащих не производственных отраслей.</w:t>
      </w:r>
    </w:p>
    <w:p w:rsidR="0086293B" w:rsidRDefault="0086293B">
      <w:pPr>
        <w:ind w:firstLine="709"/>
        <w:jc w:val="both"/>
        <w:rPr>
          <w:sz w:val="24"/>
          <w:szCs w:val="24"/>
        </w:rPr>
      </w:pPr>
    </w:p>
    <w:p w:rsidR="0086293B" w:rsidRDefault="003B643F">
      <w:pPr>
        <w:ind w:firstLine="709"/>
        <w:jc w:val="center"/>
        <w:rPr>
          <w:b/>
          <w:bCs/>
          <w:sz w:val="28"/>
          <w:szCs w:val="28"/>
        </w:rPr>
      </w:pPr>
      <w:r>
        <w:rPr>
          <w:b/>
          <w:bCs/>
          <w:sz w:val="28"/>
          <w:szCs w:val="28"/>
        </w:rPr>
        <w:t>Выплата пенсии.</w:t>
      </w:r>
    </w:p>
    <w:p w:rsidR="0086293B" w:rsidRDefault="0086293B">
      <w:pPr>
        <w:ind w:firstLine="709"/>
        <w:jc w:val="both"/>
        <w:rPr>
          <w:b/>
          <w:bCs/>
          <w:i/>
          <w:iCs/>
          <w:sz w:val="28"/>
          <w:szCs w:val="28"/>
          <w:u w:val="single"/>
        </w:rPr>
      </w:pPr>
    </w:p>
    <w:p w:rsidR="0086293B" w:rsidRDefault="003B643F">
      <w:pPr>
        <w:ind w:firstLine="709"/>
        <w:jc w:val="both"/>
        <w:rPr>
          <w:sz w:val="24"/>
          <w:szCs w:val="24"/>
        </w:rPr>
      </w:pPr>
      <w:r>
        <w:rPr>
          <w:sz w:val="24"/>
          <w:szCs w:val="24"/>
        </w:rPr>
        <w:t xml:space="preserve">Пенсия выплачивается по месту жительства пенсионера пенсионными органами Министерства обороны РФ, Министерства внутренних дел РФ и Министерства безопасности РФ через соответствующие учреждения Сберегательного банка РФ путем зачисления сумм пенсий во вклады либо через предприятия связи с доставкой на дом. </w:t>
      </w:r>
    </w:p>
    <w:p w:rsidR="0086293B" w:rsidRDefault="003B643F">
      <w:pPr>
        <w:ind w:firstLine="709"/>
        <w:jc w:val="both"/>
        <w:rPr>
          <w:sz w:val="24"/>
          <w:szCs w:val="24"/>
        </w:rPr>
      </w:pPr>
      <w:r>
        <w:rPr>
          <w:sz w:val="24"/>
          <w:szCs w:val="24"/>
        </w:rPr>
        <w:t>Пенсии, назначаемые в соответствии с Законом от12.02.93 года, выплачиваются полностью независимо от наличия у пенсионера заработка или другого дохода.</w:t>
      </w:r>
    </w:p>
    <w:p w:rsidR="0086293B" w:rsidRDefault="003B643F">
      <w:pPr>
        <w:ind w:firstLine="709"/>
        <w:jc w:val="both"/>
        <w:rPr>
          <w:sz w:val="24"/>
          <w:szCs w:val="24"/>
        </w:rPr>
      </w:pPr>
      <w:r>
        <w:rPr>
          <w:sz w:val="24"/>
          <w:szCs w:val="24"/>
        </w:rPr>
        <w:t>Своеобразное решение принято в отношении пенсионеров, проходящих службу в органах налоговой полиции. Ч. 7 ст. 38 Положения о прохождении службы в органах налоговой полиции, утвержденного постановлением Верховного Совета РФ от 20 мая 1993 года, сотрудникам налоговой полиции, имеющим право на пенсию и оставленных с их согласия на службе, устанавливается ежемесячная доплата в размере от 25% до 50%  суммы пенсии, которая может быть им начислена. Такая же зарплата вместо производится военнослужащим, проходящим военную службу по линии Министерств обороны, государственной безопасности или внутренних дел.</w:t>
      </w:r>
    </w:p>
    <w:p w:rsidR="0086293B" w:rsidRDefault="003B643F">
      <w:pPr>
        <w:ind w:firstLine="709"/>
        <w:jc w:val="both"/>
        <w:rPr>
          <w:sz w:val="24"/>
          <w:szCs w:val="24"/>
        </w:rPr>
      </w:pPr>
      <w:r>
        <w:rPr>
          <w:sz w:val="24"/>
          <w:szCs w:val="24"/>
        </w:rPr>
        <w:t xml:space="preserve"> </w:t>
      </w:r>
    </w:p>
    <w:p w:rsidR="0086293B" w:rsidRDefault="003B643F">
      <w:pPr>
        <w:ind w:firstLine="709"/>
        <w:jc w:val="both"/>
        <w:rPr>
          <w:sz w:val="24"/>
          <w:szCs w:val="24"/>
        </w:rPr>
      </w:pPr>
      <w:r>
        <w:rPr>
          <w:sz w:val="24"/>
          <w:szCs w:val="24"/>
          <w:lang w:val="en-US"/>
        </w:rPr>
        <w:t>C</w:t>
      </w:r>
      <w:r>
        <w:rPr>
          <w:sz w:val="24"/>
          <w:szCs w:val="24"/>
        </w:rPr>
        <w:t xml:space="preserve"> 1 мая 1993г. Введен в действие Закон РФ от 21 мая 1993г. «О пенсионном обеспечении родителей погибших военнослужащих, проходивших военную службу по призыву». Он распространяется на родителей лиц, проходивших действительную срочную службу в качестве солдат, матросов, и старшин. Такая служба в соответствии с ныне действующим законодательством  именуется военной службой по призыву. К военнослужащим относятся также курсанты военных образовательных учреждений до заключения ими контракта; лица призванные на военные сборы; лица из числа рядового, сержантского и старшинского состава, мобилизованные на военную службу в годы войны.</w:t>
      </w:r>
    </w:p>
    <w:p w:rsidR="0086293B" w:rsidRDefault="003B643F">
      <w:pPr>
        <w:ind w:firstLine="709"/>
        <w:jc w:val="both"/>
        <w:rPr>
          <w:sz w:val="24"/>
          <w:szCs w:val="24"/>
        </w:rPr>
      </w:pPr>
      <w:r>
        <w:rPr>
          <w:sz w:val="24"/>
          <w:szCs w:val="24"/>
        </w:rPr>
        <w:t>Закон не связывает право на пенсию со смертью военнослужащего в следствие военной травмы. Важно, чтобы она приходилась на период военной службы по призыву. Причиной же могут быть любая травма и любое заболевание.</w:t>
      </w:r>
    </w:p>
    <w:p w:rsidR="0086293B" w:rsidRDefault="003B643F">
      <w:pPr>
        <w:ind w:firstLine="709"/>
        <w:jc w:val="both"/>
        <w:rPr>
          <w:sz w:val="24"/>
          <w:szCs w:val="24"/>
        </w:rPr>
      </w:pPr>
      <w:r>
        <w:rPr>
          <w:sz w:val="24"/>
          <w:szCs w:val="24"/>
        </w:rPr>
        <w:t>Право на пенсию по Закону от 21 мая 1993 г. Имеют только родители военнослужащего, т.е. его отец и мать. В практике пенсионного обеспечения наравне с родителями пенсия назначается также и усыновителям, причем независимо от того, предусмотрено ли такое правило пенсионным законом. Это вытекает из норм семейного законодательства, в соответствии с которыми  усыновители и усыновленные в своих правах и обязанностях приравниваются к детям и родителям, а родители усыновленных детей теряют по отношению к ним все права, в том числе и право на пенсию по случаю потери кормильца.</w:t>
      </w:r>
    </w:p>
    <w:p w:rsidR="0086293B" w:rsidRDefault="003B643F">
      <w:pPr>
        <w:ind w:firstLine="709"/>
        <w:jc w:val="both"/>
        <w:rPr>
          <w:sz w:val="24"/>
          <w:szCs w:val="24"/>
        </w:rPr>
      </w:pPr>
      <w:r>
        <w:rPr>
          <w:sz w:val="24"/>
          <w:szCs w:val="24"/>
        </w:rPr>
        <w:t>В соответствии с Законом от 20 ноября 1990 г. И от 12 февраля 1993 г. Право на пенсию по случаю потери кормильца наравне с родителями имеют также отчим и мачеха, но при условии, если они воспитывали пасынка (падчерицу) не менее пяти лет. Поскольку Закон от 21 мая 1993 г. Не содержит аналогичной правовой нормы, вопрос о назначении пенсии отчиму или мачехе может быть решен положительно лишь при наличии официального толкования этого вопроса законодателем.</w:t>
      </w:r>
    </w:p>
    <w:p w:rsidR="0086293B" w:rsidRDefault="003B643F">
      <w:pPr>
        <w:ind w:firstLine="709"/>
        <w:jc w:val="both"/>
        <w:rPr>
          <w:sz w:val="24"/>
          <w:szCs w:val="24"/>
        </w:rPr>
      </w:pPr>
      <w:r>
        <w:rPr>
          <w:sz w:val="24"/>
          <w:szCs w:val="24"/>
        </w:rPr>
        <w:t>Закон от 21 мая 1993 г. (ст.1) предоставляет право на пенсию по достижением отцом 55, матерью - 50 лет, причем независимо от того, состояли ли они на иждивении погибших (умерших) военнослужащих. Не имеет значения, достигли ли родители указанного возраста до или после смерти военнослужащего, сколько времени прошло с момента смерти (гибели, пропажи без вести) до достижения родителями соответствующего возраста.</w:t>
      </w:r>
    </w:p>
    <w:p w:rsidR="0086293B" w:rsidRDefault="003B643F">
      <w:pPr>
        <w:ind w:firstLine="709"/>
        <w:jc w:val="both"/>
        <w:rPr>
          <w:sz w:val="24"/>
          <w:szCs w:val="24"/>
        </w:rPr>
      </w:pPr>
      <w:r>
        <w:rPr>
          <w:sz w:val="24"/>
          <w:szCs w:val="24"/>
        </w:rPr>
        <w:t>Очевидно, что родители, потерявшие сына (или дочь) в период ВОВ, после которой прошло почти 50 лет, не могут воспользоваться предоставляемой им льготой ухода на пенсию в 50-55 лет. Однако для них, как и для других престарелых родителей погибших или умерших военнослужащих, важное значение имеет ст.3 Закона от 21 мая 1993 г., предусматривающая право получать две пенсии: пенсию по старости (по инвалидности, за выслугу лет, социальную пенсию), а также пенсию по случаю потери кормильца, назначаемую по условиям и нормам данного Закона.</w:t>
      </w:r>
    </w:p>
    <w:p w:rsidR="0086293B" w:rsidRDefault="003B643F">
      <w:pPr>
        <w:ind w:firstLine="709"/>
        <w:jc w:val="both"/>
        <w:rPr>
          <w:sz w:val="24"/>
          <w:szCs w:val="24"/>
        </w:rPr>
      </w:pPr>
      <w:r>
        <w:rPr>
          <w:sz w:val="24"/>
          <w:szCs w:val="24"/>
        </w:rPr>
        <w:t xml:space="preserve">Закон  от 21 мая 1993 г., как и вообще пенсионное законодательство, не предусматривает возможности назначения одному лицу пенсии по случаю потери двух или более кормильцев. Если родители имеют право на пенсию за нескольких детей, пенсия может быть назначена лишь за одного из них, по выбору, При этом пенсия отцу может быть назначена за одного, а матери - за другого. Не предусматривает Закон от 21  мая 1993 г. Также возможности назначения двух  пенсий по случаю потери  кормильца в  соответствии с разными пенсионными законами.               </w:t>
      </w:r>
    </w:p>
    <w:p w:rsidR="0086293B" w:rsidRDefault="003B643F">
      <w:pPr>
        <w:ind w:firstLine="709"/>
        <w:jc w:val="both"/>
        <w:rPr>
          <w:sz w:val="24"/>
          <w:szCs w:val="24"/>
        </w:rPr>
      </w:pPr>
      <w:r>
        <w:rPr>
          <w:sz w:val="24"/>
          <w:szCs w:val="24"/>
        </w:rPr>
        <w:t xml:space="preserve">Закон от 21 мая 1993 г. не влияет на действие Закона от 20 ноября 1990 г. Он лишь вводит пенсионные льготы для некоторых членов семей погибших (умерших) военнослужащих. Если члены семьи военнослужащего, в том числе и его родители, не подпадают под действие первого закона, они могут пенсионироваться  по второму. </w:t>
      </w:r>
    </w:p>
    <w:p w:rsidR="0086293B" w:rsidRDefault="003B643F">
      <w:pPr>
        <w:ind w:firstLine="709"/>
        <w:jc w:val="both"/>
        <w:rPr>
          <w:sz w:val="24"/>
          <w:szCs w:val="24"/>
        </w:rPr>
      </w:pPr>
      <w:r>
        <w:rPr>
          <w:sz w:val="24"/>
          <w:szCs w:val="24"/>
        </w:rPr>
        <w:t>Закон от 20 ноября 1990 г. в отличие от Закона от 21 мая 1993г.  предусматривает  возможность назначения пенсии по случаю потери кормильца  не только по достижении пенсионного возраста. Родителям , находившимся  на иждивении сына или дочери , пенсия  за них может быть назначена  также при наличии любой группы инвалидности . Кроме того , родители , занятые уходом за  детьми, братьями, сестрами или внуками умершего , не достигшими 14- летнего  возраста , могут  получать пенсию по случаю потери кормильца независимо от возраста , трудоспособности  и от того, состояли  ли они на иждивении умершего. Из сказанного вытекает, что родители погибших или умерших военнослужащих , попадающие под условия пенсионного обеспечения , предусмотренные Законом  от 21 мая 1993 г., ноне достигшие указанного в нем возраста, могут получать пенсию по Закону от 20 ноября 1990г., если они отвечают его требованиям.</w:t>
      </w:r>
    </w:p>
    <w:p w:rsidR="0086293B" w:rsidRDefault="003B643F">
      <w:pPr>
        <w:ind w:firstLine="709"/>
        <w:jc w:val="both"/>
        <w:rPr>
          <w:sz w:val="24"/>
          <w:szCs w:val="24"/>
        </w:rPr>
      </w:pPr>
      <w:r>
        <w:rPr>
          <w:sz w:val="24"/>
          <w:szCs w:val="24"/>
        </w:rPr>
        <w:t>Если родители военнослужащего имеют право на пенсию по Закону от 21 мая 1993 г., а кроме них в семье есть и другие и претенденты на пенсию, на пенсию будет определяться с применением норм как Закона от 21 мая 1993г. (родителей), так и Закона от 20 ноября 1990 г.(для остальных членов семьи).</w:t>
      </w:r>
    </w:p>
    <w:p w:rsidR="0086293B" w:rsidRDefault="003B643F">
      <w:pPr>
        <w:ind w:firstLine="709"/>
        <w:jc w:val="both"/>
        <w:rPr>
          <w:sz w:val="24"/>
          <w:szCs w:val="24"/>
        </w:rPr>
      </w:pPr>
      <w:r>
        <w:rPr>
          <w:b/>
          <w:bCs/>
          <w:sz w:val="24"/>
          <w:szCs w:val="24"/>
        </w:rPr>
        <w:t xml:space="preserve">Размер пенсии. </w:t>
      </w:r>
      <w:r>
        <w:rPr>
          <w:sz w:val="24"/>
          <w:szCs w:val="24"/>
        </w:rPr>
        <w:t>В соответствии с Законом от 21 мая 1993г. пенсия на каждого из родителей устанавливается в одинаковом твердом размере, соответствующем размеру минимальной пенсии по старости при общем трудовом стаже, равном требуемому для назначения пенсии. Поскольку при определении размера пенсии Закон от 21 мая 1993г. фактически делает отсылку к общему пенсионному законодательству, при определении размера пенсии должны учитываться правила ст.112 Закона о пенсиях 1990года.</w:t>
      </w:r>
    </w:p>
    <w:p w:rsidR="0086293B" w:rsidRDefault="003B643F">
      <w:pPr>
        <w:ind w:firstLine="709"/>
        <w:jc w:val="both"/>
        <w:rPr>
          <w:sz w:val="24"/>
          <w:szCs w:val="24"/>
        </w:rPr>
      </w:pPr>
      <w:r>
        <w:rPr>
          <w:sz w:val="24"/>
          <w:szCs w:val="24"/>
        </w:rPr>
        <w:t xml:space="preserve">Закон от 21 мая 1993г. не предусматривает каких-либо надбавок или повышений к пенсии по случаю потери кормильца. Следовательно, они не могут быть начислены.   </w:t>
      </w:r>
    </w:p>
    <w:p w:rsidR="0086293B" w:rsidRDefault="0086293B">
      <w:pPr>
        <w:ind w:firstLine="709"/>
        <w:jc w:val="both"/>
        <w:rPr>
          <w:sz w:val="24"/>
          <w:szCs w:val="24"/>
        </w:rPr>
      </w:pPr>
    </w:p>
    <w:p w:rsidR="0086293B" w:rsidRDefault="003B643F">
      <w:pPr>
        <w:ind w:firstLine="709"/>
        <w:jc w:val="center"/>
        <w:rPr>
          <w:b/>
          <w:bCs/>
          <w:sz w:val="28"/>
          <w:szCs w:val="28"/>
        </w:rPr>
      </w:pPr>
      <w:r>
        <w:rPr>
          <w:b/>
          <w:bCs/>
          <w:sz w:val="28"/>
          <w:szCs w:val="28"/>
        </w:rPr>
        <w:t>СПИСОК     ЛИТЕРАТУРЫ.</w:t>
      </w:r>
    </w:p>
    <w:p w:rsidR="0086293B" w:rsidRDefault="0086293B">
      <w:pPr>
        <w:ind w:firstLine="709"/>
        <w:jc w:val="center"/>
        <w:rPr>
          <w:sz w:val="28"/>
          <w:szCs w:val="28"/>
        </w:rPr>
      </w:pPr>
    </w:p>
    <w:p w:rsidR="0086293B" w:rsidRDefault="003B643F">
      <w:pPr>
        <w:numPr>
          <w:ilvl w:val="0"/>
          <w:numId w:val="2"/>
        </w:numPr>
        <w:ind w:left="0" w:firstLine="0"/>
        <w:jc w:val="both"/>
        <w:rPr>
          <w:sz w:val="24"/>
          <w:szCs w:val="24"/>
        </w:rPr>
      </w:pPr>
      <w:r>
        <w:rPr>
          <w:sz w:val="24"/>
          <w:szCs w:val="24"/>
        </w:rPr>
        <w:t>Закон РСФСР от 20 ноября 1990г. «О государственных пенсиях в РФ»</w:t>
      </w:r>
    </w:p>
    <w:p w:rsidR="0086293B" w:rsidRDefault="003B643F">
      <w:pPr>
        <w:numPr>
          <w:ilvl w:val="0"/>
          <w:numId w:val="2"/>
        </w:numPr>
        <w:ind w:left="0" w:firstLine="0"/>
        <w:jc w:val="both"/>
        <w:rPr>
          <w:sz w:val="24"/>
          <w:szCs w:val="24"/>
        </w:rPr>
      </w:pPr>
      <w:r>
        <w:rPr>
          <w:sz w:val="24"/>
          <w:szCs w:val="24"/>
        </w:rPr>
        <w:t>Закон РФ от 12 февраля 1993г. «О пенсионном обеспечении лиц, проходивших военную службу, службу в органах внутренних дел, и их семей»</w:t>
      </w:r>
    </w:p>
    <w:p w:rsidR="0086293B" w:rsidRDefault="003B643F">
      <w:pPr>
        <w:numPr>
          <w:ilvl w:val="0"/>
          <w:numId w:val="2"/>
        </w:numPr>
        <w:ind w:left="0" w:firstLine="0"/>
        <w:jc w:val="both"/>
        <w:rPr>
          <w:sz w:val="24"/>
          <w:szCs w:val="24"/>
        </w:rPr>
      </w:pPr>
      <w:r>
        <w:rPr>
          <w:sz w:val="24"/>
          <w:szCs w:val="24"/>
        </w:rPr>
        <w:t>Закон РФ от 12 мая 1993г. «О пенсионном обеспечении родителей погибших военнослужащих, проходивших службу по призыву»</w:t>
      </w:r>
    </w:p>
    <w:p w:rsidR="0086293B" w:rsidRDefault="003B643F">
      <w:pPr>
        <w:numPr>
          <w:ilvl w:val="0"/>
          <w:numId w:val="2"/>
        </w:numPr>
        <w:ind w:left="0" w:firstLine="0"/>
        <w:jc w:val="both"/>
        <w:rPr>
          <w:sz w:val="24"/>
          <w:szCs w:val="24"/>
        </w:rPr>
      </w:pPr>
      <w:r>
        <w:rPr>
          <w:sz w:val="24"/>
          <w:szCs w:val="24"/>
        </w:rPr>
        <w:t>«Новое в законодательстве о пенсионном обеспечении» Е.Г. Азарова («Юридическая литература» 1994г.</w:t>
      </w:r>
    </w:p>
    <w:p w:rsidR="0086293B" w:rsidRDefault="003B643F">
      <w:pPr>
        <w:numPr>
          <w:ilvl w:val="0"/>
          <w:numId w:val="2"/>
        </w:numPr>
        <w:ind w:left="0" w:firstLine="0"/>
        <w:jc w:val="both"/>
        <w:rPr>
          <w:sz w:val="24"/>
          <w:szCs w:val="24"/>
        </w:rPr>
      </w:pPr>
      <w:r>
        <w:rPr>
          <w:sz w:val="24"/>
          <w:szCs w:val="24"/>
        </w:rPr>
        <w:t>Журнал «Мой адвокат» 1996г.</w:t>
      </w:r>
    </w:p>
    <w:p w:rsidR="0086293B" w:rsidRDefault="003B643F">
      <w:pPr>
        <w:numPr>
          <w:ilvl w:val="0"/>
          <w:numId w:val="2"/>
        </w:numPr>
        <w:ind w:left="0" w:firstLine="0"/>
        <w:jc w:val="both"/>
        <w:rPr>
          <w:sz w:val="24"/>
          <w:szCs w:val="24"/>
        </w:rPr>
      </w:pPr>
      <w:r>
        <w:rPr>
          <w:sz w:val="24"/>
          <w:szCs w:val="24"/>
        </w:rPr>
        <w:t>Закон РФ от 11 февраля 1993г. «О воинской обязанности и военной службе»</w:t>
      </w:r>
    </w:p>
    <w:p w:rsidR="0086293B" w:rsidRDefault="003B643F">
      <w:pPr>
        <w:numPr>
          <w:ilvl w:val="0"/>
          <w:numId w:val="2"/>
        </w:numPr>
        <w:ind w:left="0" w:firstLine="0"/>
        <w:jc w:val="both"/>
        <w:rPr>
          <w:sz w:val="24"/>
          <w:szCs w:val="24"/>
        </w:rPr>
      </w:pPr>
      <w:r>
        <w:rPr>
          <w:sz w:val="24"/>
          <w:szCs w:val="24"/>
        </w:rPr>
        <w:t>Закон РФ от 22 января 1993г. «О статусе военнослужащих»</w:t>
      </w:r>
    </w:p>
    <w:p w:rsidR="0086293B" w:rsidRDefault="0086293B">
      <w:pPr>
        <w:ind w:firstLine="709"/>
        <w:jc w:val="both"/>
        <w:rPr>
          <w:sz w:val="24"/>
          <w:szCs w:val="24"/>
        </w:rPr>
      </w:pPr>
      <w:bookmarkStart w:id="0" w:name="_GoBack"/>
      <w:bookmarkEnd w:id="0"/>
    </w:p>
    <w:sectPr w:rsidR="0086293B">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20815D4"/>
    <w:lvl w:ilvl="0">
      <w:numFmt w:val="decimal"/>
      <w:lvlText w:val="*"/>
      <w:lvlJc w:val="left"/>
    </w:lvl>
  </w:abstractNum>
  <w:abstractNum w:abstractNumId="1">
    <w:nsid w:val="749549E4"/>
    <w:multiLevelType w:val="singleLevel"/>
    <w:tmpl w:val="09A20C10"/>
    <w:lvl w:ilvl="0">
      <w:start w:val="1"/>
      <w:numFmt w:val="decimal"/>
      <w:lvlText w:val="%1. "/>
      <w:legacy w:legacy="1" w:legacySpace="0" w:legacyIndent="283"/>
      <w:lvlJc w:val="left"/>
      <w:pPr>
        <w:ind w:left="992" w:hanging="283"/>
      </w:pPr>
      <w:rPr>
        <w:rFonts w:ascii="Times New Roman" w:hAnsi="Times New Roman" w:cs="Times New Roman" w:hint="default"/>
        <w:b/>
        <w:bCs/>
        <w:i w:val="0"/>
        <w:iCs w:val="0"/>
        <w:sz w:val="20"/>
        <w:szCs w:val="20"/>
        <w:u w:val="none"/>
      </w:rPr>
    </w:lvl>
  </w:abstractNum>
  <w:num w:numId="1">
    <w:abstractNumId w:val="0"/>
    <w:lvlOverride w:ilvl="0">
      <w:lvl w:ilvl="0">
        <w:start w:val="1"/>
        <w:numFmt w:val="bullet"/>
        <w:lvlText w:val=""/>
        <w:legacy w:legacy="1" w:legacySpace="0" w:legacyIndent="283"/>
        <w:lvlJc w:val="left"/>
        <w:pPr>
          <w:ind w:left="992" w:hanging="283"/>
        </w:pPr>
        <w:rPr>
          <w:rFonts w:ascii="Wingdings" w:hAnsi="Wingdings" w:cs="Wingdings" w:hint="default"/>
          <w:b w:val="0"/>
          <w:bCs w:val="0"/>
          <w:i w:val="0"/>
          <w:iCs w:val="0"/>
          <w:sz w:val="24"/>
          <w:szCs w:val="24"/>
          <w:u w:val="none"/>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43F"/>
    <w:rsid w:val="003B643F"/>
    <w:rsid w:val="0086293B"/>
    <w:rsid w:val="00A83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4556C3-E5EC-4BA8-9E95-67E55C223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0"/>
      <w:szCs w:val="20"/>
    </w:rPr>
  </w:style>
  <w:style w:type="paragraph" w:styleId="1">
    <w:name w:val="heading 1"/>
    <w:basedOn w:val="a"/>
    <w:next w:val="a"/>
    <w:link w:val="10"/>
    <w:uiPriority w:val="99"/>
    <w:qFormat/>
    <w:pPr>
      <w:keepNext/>
      <w:ind w:firstLine="709"/>
      <w:jc w:val="center"/>
      <w:outlineLvl w:val="0"/>
    </w:pPr>
    <w:rPr>
      <w:sz w:val="28"/>
      <w:szCs w:val="28"/>
    </w:rPr>
  </w:style>
  <w:style w:type="paragraph" w:styleId="2">
    <w:name w:val="heading 2"/>
    <w:basedOn w:val="a"/>
    <w:next w:val="a"/>
    <w:link w:val="20"/>
    <w:uiPriority w:val="99"/>
    <w:qFormat/>
    <w:pPr>
      <w:keepNext/>
      <w:ind w:firstLine="709"/>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Title"/>
    <w:basedOn w:val="a"/>
    <w:link w:val="a4"/>
    <w:uiPriority w:val="99"/>
    <w:qFormat/>
    <w:pPr>
      <w:ind w:firstLine="709"/>
      <w:jc w:val="center"/>
    </w:pPr>
    <w:rPr>
      <w:sz w:val="32"/>
      <w:szCs w:val="32"/>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Subtitle"/>
    <w:basedOn w:val="a"/>
    <w:link w:val="a6"/>
    <w:uiPriority w:val="99"/>
    <w:qFormat/>
    <w:pPr>
      <w:ind w:firstLine="709"/>
      <w:jc w:val="center"/>
    </w:pPr>
    <w:rPr>
      <w:sz w:val="28"/>
      <w:szCs w:val="28"/>
    </w:rPr>
  </w:style>
  <w:style w:type="character" w:customStyle="1" w:styleId="a6">
    <w:name w:val="Подзаголовок Знак"/>
    <w:basedOn w:val="a0"/>
    <w:link w:val="a5"/>
    <w:uiPriority w:val="11"/>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4667</Words>
  <Characters>26607</Characters>
  <Application>Microsoft Office Word</Application>
  <DocSecurity>0</DocSecurity>
  <Lines>221</Lines>
  <Paragraphs>62</Paragraphs>
  <ScaleCrop>false</ScaleCrop>
  <Company>Elcom Ltd</Company>
  <LinksUpToDate>false</LinksUpToDate>
  <CharactersWithSpaces>31212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последнии года, а в 1992-93 в оссобенности, в пенсионное законодательство РФ неоднократно вносились изменения, затрагивающие все его стороны: круг обеспечиваемых пенсиями, условия их предоставления и размеры</dc:title>
  <dc:subject/>
  <dc:creator>Alexandre Katalov</dc:creator>
  <cp:keywords/>
  <dc:description/>
  <cp:lastModifiedBy>admin</cp:lastModifiedBy>
  <cp:revision>2</cp:revision>
  <dcterms:created xsi:type="dcterms:W3CDTF">2014-02-19T00:19:00Z</dcterms:created>
  <dcterms:modified xsi:type="dcterms:W3CDTF">2014-02-19T00:19:00Z</dcterms:modified>
</cp:coreProperties>
</file>