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ADC" w:rsidRPr="00955E9C" w:rsidRDefault="00540ADC" w:rsidP="00540ADC">
      <w:pPr>
        <w:spacing w:before="120"/>
        <w:jc w:val="center"/>
        <w:rPr>
          <w:b/>
          <w:bCs/>
          <w:sz w:val="32"/>
          <w:szCs w:val="32"/>
        </w:rPr>
      </w:pPr>
      <w:r w:rsidRPr="00955E9C">
        <w:rPr>
          <w:b/>
          <w:bCs/>
          <w:sz w:val="32"/>
          <w:szCs w:val="32"/>
        </w:rPr>
        <w:t xml:space="preserve">Определение норматива товарных запасов </w:t>
      </w:r>
    </w:p>
    <w:p w:rsidR="00540ADC" w:rsidRDefault="00540ADC" w:rsidP="00540ADC">
      <w:pPr>
        <w:spacing w:before="120"/>
        <w:ind w:firstLine="567"/>
        <w:jc w:val="both"/>
      </w:pPr>
      <w:r w:rsidRPr="00384800">
        <w:t>Задача. Определите норматив товарных запасов в сумме и днях по розничному торговому предприятию на 3 квартал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Условие: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Определите норматив товарных запасов в сумме и днях по розничному торговому предприятию на 3 квартал, используя следующие данные: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План розничного товарооборота 4 050 млн. руб.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Поступление товаров: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по выделенным квотам 2002 млн. руб.;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по самостоятельным закупкам 2 170 млн. руб.</w:t>
      </w:r>
    </w:p>
    <w:p w:rsidR="00540ADC" w:rsidRDefault="00540ADC" w:rsidP="00540ADC">
      <w:pPr>
        <w:spacing w:before="120"/>
        <w:ind w:firstLine="567"/>
        <w:jc w:val="both"/>
      </w:pPr>
      <w:r w:rsidRPr="00384800">
        <w:t>3. Фактические товарные запасы на начало 3 квартала - 1 190 млн. руб., в том числе подлежат возврату поставщикам на 85 млн. руб.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Решение: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Норматив товарных запасов – это оптимальный размер товарных запасов, обеспечивающий бесперебойную продажу товаров при минимуме затрат. [1]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На практике наиболее широкое распространение получил метод технико-экономических расчетов норматива товарных запасов. В соответствии с ним, объем товарного запаса разбивается на отдельные элементы: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Товарный запас, необходимый для показа покупателям и ежедневной продажи. Размер этого запаса зависит от количества наименований товаров, реализуемых в магазине, средней цены одного наименования и однодневного товарооборота.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Товарный запас, необходимый для обеспечения бесперебойной продажи между поставками. Его размер зависит от количества наименований товаров, поступающих в одной партии и интервала между поставками.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Страховой товарный запас, необходимый на случай изменения покупательского спроса или нарушения поставщиками договорных обязательств. Его размер составляет определенную часть от суммы 1-й и 2-й части нормы товарного запаса.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Запас на время, необходимое для приемки, проверки и предпродажной подготовки товара.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Норматив запасов (Н) рассчитывается умножением нормы товарного запаса в днях (З) на однодневный товарооборот по предприятию (Т):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Н=З*Т,</w:t>
      </w:r>
      <w:r>
        <w:t xml:space="preserve"> </w:t>
      </w:r>
      <w:r w:rsidRPr="00384800">
        <w:t>(10)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Чтобы определить норму товарного запаса в днях, все вышеописанные элементы складываются: </w:t>
      </w:r>
    </w:p>
    <w:p w:rsidR="00540ADC" w:rsidRPr="00384800" w:rsidRDefault="00540ADC" w:rsidP="00540ADC">
      <w:pPr>
        <w:spacing w:before="120"/>
        <w:ind w:firstLine="567"/>
        <w:jc w:val="both"/>
        <w:rPr>
          <w:lang w:val="en-US"/>
        </w:rPr>
      </w:pPr>
      <w:r w:rsidRPr="00384800">
        <w:t>З</w:t>
      </w:r>
      <w:r w:rsidRPr="00384800">
        <w:rPr>
          <w:lang w:val="en-US"/>
        </w:rPr>
        <w:t>i = ai + bi + 1/2 ci + di, (11)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где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ai - запас на время приемки и предпродажной подготовки i-го товара,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bi - рабочий запас i-го наименования,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ci - частота завоза i-го товара в днях, </w:t>
      </w:r>
    </w:p>
    <w:p w:rsidR="00540ADC" w:rsidRDefault="00540ADC" w:rsidP="00540ADC">
      <w:pPr>
        <w:spacing w:before="120"/>
        <w:ind w:firstLine="567"/>
        <w:jc w:val="both"/>
      </w:pPr>
      <w:r w:rsidRPr="00384800">
        <w:t xml:space="preserve">di - страховой запас i-го наименования.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Данных условия недостаточно для технико-экономических расчетов норматива товарных запасов.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Поэтому целесообразно использовать их лишь при разработке бюджета организации.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Разработка операционного бюджета начинается с определения плана товарооборота, т. е. с формирования бюджета продаж. План розничного товарооборота по данному предприятию составляет 4 050 млн. руб. (по условию).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После установления планируемого объема продаж разрабатывается бюджет товарных запасов, на основе которого составляют бюджеты закупки, трудовых затрат и переменных издержек обращения.</w:t>
      </w:r>
    </w:p>
    <w:p w:rsidR="00540ADC" w:rsidRDefault="00540ADC" w:rsidP="00540ADC">
      <w:pPr>
        <w:spacing w:before="120"/>
        <w:ind w:firstLine="567"/>
        <w:jc w:val="both"/>
      </w:pPr>
      <w:r w:rsidRPr="00384800">
        <w:t>Бюджет товарных запасов представляет собой расчет потребности торгового предприятия в товарных ресурсах и разработкой мероприятий по организации их закупок в необходимых размерах. Товарные запасы на предприятиях розничной торговли представляют собой материальную основу розничного товарооборота и находятся в балансовой взаимосвязи с розничным товарооборотом (5):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ТЗн + П = РТО + ТЗк,</w:t>
      </w:r>
      <w:r>
        <w:t xml:space="preserve"> </w:t>
      </w:r>
      <w:r w:rsidRPr="00384800">
        <w:t>(12)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где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ТЗн; ТЗк – товарные запасы на начало и конец года;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П – объем закупки товаров;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 xml:space="preserve">РТО – розничный товарооборот. 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Товарные ресурсы, характеризующие объем предложения товаров, должны превышать розничный товарооборот, определяющий платежеспособный спрос, на величину оптимального товарного запаса, т. е. запаса, величина которого будет достаточна, с одной стороны, для организации бесперебойной торговли и, с другой стороны, не приведет к затовариванию и замораживанию товарной массы.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В отношении исследуемого предприятия поступление товаров в данном периоде ожидается в размере 4172 млн. руб. (2002 + 2170). Чистые товарные запасы на начало периода равны 1105 млн. руб. (1190-85).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Т.о., сальдо поставок-продаж равно 1227 млн. руб. (1190 – 85 – 4050 + 4172), что и составит величину товарных запасов на конец периода.</w:t>
      </w:r>
    </w:p>
    <w:p w:rsidR="00540ADC" w:rsidRDefault="00540ADC" w:rsidP="00540ADC">
      <w:pPr>
        <w:spacing w:before="120"/>
        <w:ind w:firstLine="567"/>
        <w:jc w:val="both"/>
      </w:pPr>
      <w:r w:rsidRPr="00384800">
        <w:t>Уровень товарных запасов равен согласно расчетам по формуле (1) составляет 27 дней (1227 * 90 / 4050).</w:t>
      </w:r>
    </w:p>
    <w:p w:rsidR="00540ADC" w:rsidRDefault="00540ADC" w:rsidP="00540ADC">
      <w:pPr>
        <w:spacing w:before="120"/>
        <w:ind w:firstLine="567"/>
        <w:jc w:val="both"/>
      </w:pPr>
      <w:r>
        <w:t>***</w:t>
      </w:r>
    </w:p>
    <w:p w:rsidR="00540ADC" w:rsidRDefault="00540ADC" w:rsidP="00540ADC">
      <w:pPr>
        <w:spacing w:before="120"/>
        <w:ind w:firstLine="567"/>
        <w:jc w:val="both"/>
      </w:pPr>
      <w:r w:rsidRPr="00384800">
        <w:t>Определите норматив товарных запасов в сумме и днях по оптовой базе на конец года (4 квартал)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Условие: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Определите норматив товарных запасов в сумме и днях по оптовой базе на конец года (4 квартал) по следующим данным: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План оптового товарооборота на год 4 448 млн. руб., в том числе транзитный 400 млн. руб.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Удельный вес складского товарооборота 4 квартал в годовом товарообороте 27 %</w:t>
      </w:r>
    </w:p>
    <w:p w:rsidR="00540ADC" w:rsidRDefault="00540ADC" w:rsidP="00540ADC">
      <w:pPr>
        <w:spacing w:before="120"/>
        <w:ind w:firstLine="567"/>
        <w:jc w:val="both"/>
      </w:pPr>
      <w:r w:rsidRPr="00384800">
        <w:t>Норматив товарных запасов на 4 квартал 16 дней.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Решение: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Оптовый товарооборот на год (без учета транзитного) - 4 048 млн. руб.: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Тгод = Топт – Ттранзит = 4448 – 400 = 4 048,</w:t>
      </w:r>
      <w:r>
        <w:t xml:space="preserve"> </w:t>
      </w:r>
      <w:r w:rsidRPr="00384800">
        <w:t>(13)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Оптовый товарооборот за 4 квартал – 1093 млн. руб.: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Ткварт = Тгод * Уд. вес = 4048 * 0,27 = 1093,</w:t>
      </w:r>
      <w:r>
        <w:t xml:space="preserve"> </w:t>
      </w:r>
      <w:r w:rsidRPr="00384800">
        <w:t>(14)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Т.о., однодневный товарооборот в данном периоде равен 12,14 млн. руб.: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Т1дн = Ткварт / Nдней в кварт. = 1093 / 90 = 12,14,</w:t>
      </w:r>
      <w:r>
        <w:t xml:space="preserve"> </w:t>
      </w:r>
      <w:r w:rsidRPr="00384800">
        <w:t>(15)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Значит, норматив товарных запасов на 4 квартал составит 194,30 млн. руб.:</w:t>
      </w:r>
    </w:p>
    <w:p w:rsidR="00540ADC" w:rsidRPr="00384800" w:rsidRDefault="00540ADC" w:rsidP="00540ADC">
      <w:pPr>
        <w:spacing w:before="120"/>
        <w:ind w:firstLine="567"/>
        <w:jc w:val="both"/>
      </w:pPr>
      <w:r w:rsidRPr="00384800">
        <w:t>Нв = Т1дн * Норма = 12,14 * 16 = 194,30,</w:t>
      </w:r>
      <w:r>
        <w:t xml:space="preserve"> </w:t>
      </w:r>
      <w:r w:rsidRPr="00384800">
        <w:t>(16)</w:t>
      </w:r>
    </w:p>
    <w:p w:rsidR="00540ADC" w:rsidRDefault="00540ADC" w:rsidP="00540ADC">
      <w:pPr>
        <w:spacing w:before="120"/>
        <w:ind w:firstLine="567"/>
        <w:jc w:val="both"/>
      </w:pPr>
      <w:r w:rsidRPr="00384800">
        <w:t>Т.о., подводя итог, отметим, что в анализируемом периоде норма товарных запасов составляет 16 дней, норматив - 194,30 млн. руб.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ADC"/>
    <w:rsid w:val="00095BA6"/>
    <w:rsid w:val="0031418A"/>
    <w:rsid w:val="00384800"/>
    <w:rsid w:val="004B136E"/>
    <w:rsid w:val="00540ADC"/>
    <w:rsid w:val="0055315A"/>
    <w:rsid w:val="005A2562"/>
    <w:rsid w:val="00955E9C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9AF448-B47C-44EE-A4CF-848BF315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AD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40ADC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749</Words>
  <Characters>4271</Characters>
  <Application>Microsoft Office Word</Application>
  <DocSecurity>0</DocSecurity>
  <Lines>35</Lines>
  <Paragraphs>10</Paragraphs>
  <ScaleCrop>false</ScaleCrop>
  <Company>Home</Company>
  <LinksUpToDate>false</LinksUpToDate>
  <CharactersWithSpaces>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норматива товарных запасов </dc:title>
  <dc:subject/>
  <dc:creator>Alena</dc:creator>
  <cp:keywords/>
  <dc:description/>
  <cp:lastModifiedBy>admin</cp:lastModifiedBy>
  <cp:revision>2</cp:revision>
  <dcterms:created xsi:type="dcterms:W3CDTF">2014-02-18T04:43:00Z</dcterms:created>
  <dcterms:modified xsi:type="dcterms:W3CDTF">2014-02-18T04:43:00Z</dcterms:modified>
</cp:coreProperties>
</file>