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050" w:rsidRPr="00770374" w:rsidRDefault="00673050" w:rsidP="00673050">
      <w:pPr>
        <w:spacing w:before="120"/>
        <w:jc w:val="center"/>
        <w:rPr>
          <w:b/>
          <w:bCs/>
          <w:sz w:val="32"/>
          <w:szCs w:val="32"/>
        </w:rPr>
      </w:pPr>
      <w:r w:rsidRPr="00770374">
        <w:rPr>
          <w:b/>
          <w:bCs/>
          <w:sz w:val="32"/>
          <w:szCs w:val="32"/>
        </w:rPr>
        <w:t>Методы экономических исследований</w:t>
      </w:r>
    </w:p>
    <w:p w:rsidR="00673050" w:rsidRPr="00384800" w:rsidRDefault="00673050" w:rsidP="00673050">
      <w:pPr>
        <w:spacing w:before="120"/>
        <w:ind w:firstLine="567"/>
        <w:jc w:val="both"/>
      </w:pPr>
      <w:r w:rsidRPr="00384800">
        <w:t>Во всякой науке используется определенная сумма методов исследования. Эти методы подразделяются на: всеобщие (философские), вооружающие все области познания, например метафизический и диалектический методы, общенаучные - исторический, логический, математический и др. и специфические - для каждой отрасли науки.</w:t>
      </w:r>
    </w:p>
    <w:p w:rsidR="00673050" w:rsidRPr="00384800" w:rsidRDefault="00673050" w:rsidP="00673050">
      <w:pPr>
        <w:spacing w:before="120"/>
        <w:ind w:firstLine="567"/>
        <w:jc w:val="both"/>
      </w:pPr>
      <w:r w:rsidRPr="00384800">
        <w:t>В экономической теории применяются два, хотя и противоположных, но взаимосвязанных философских метода- метафизика и диалектика.</w:t>
      </w:r>
    </w:p>
    <w:p w:rsidR="00673050" w:rsidRPr="00384800" w:rsidRDefault="00673050" w:rsidP="00673050">
      <w:pPr>
        <w:spacing w:before="120"/>
        <w:ind w:firstLine="567"/>
        <w:jc w:val="both"/>
      </w:pPr>
      <w:r w:rsidRPr="00384800">
        <w:t>Метафизика рассматривает все явления разрозненно, в состоянии покоя и неизменяемости. Это необходимо в тех случаях, когда анализируется какой-то элемент системы в отдельности или выясняется внутренняя структура хозяйственных отношений. Так же мы поступим, например, при классификации типов собственности, форм хозяйствования, функций денег, типов рынков, форм заработной платы [5, с.27].</w:t>
      </w:r>
    </w:p>
    <w:p w:rsidR="00673050" w:rsidRPr="00384800" w:rsidRDefault="00673050" w:rsidP="00673050">
      <w:pPr>
        <w:spacing w:before="120"/>
        <w:ind w:firstLine="567"/>
        <w:jc w:val="both"/>
      </w:pPr>
      <w:r w:rsidRPr="00384800">
        <w:t>Экономическая теория полнее отражает действительность, когда берет на вооружение диалектику - учение о наиболее общих закономерностях становления и развития всех явлений природы, общества и мышления. Немецкий философ Георг Гегель (1770- 1831)- создатель систематической теории диалектики- центральное место в этой теории отводил противоречию. Последнее он рассматривал как единство взаимоисключающих и одновременно взаимно предполагающих друг друга противоположностей. Противоречие Гегель оценивал как “мотор”, как внутренний импульс всякого развития. Это, разумеется, в полной мере относится и к экономике.</w:t>
      </w:r>
    </w:p>
    <w:p w:rsidR="00673050" w:rsidRPr="00384800" w:rsidRDefault="00673050" w:rsidP="00673050">
      <w:pPr>
        <w:spacing w:before="120"/>
        <w:ind w:firstLine="567"/>
        <w:jc w:val="both"/>
      </w:pPr>
      <w:r w:rsidRPr="00384800">
        <w:t>При изучении хозяйственных процессов авторы, например, экономикс признают наличие противоречий в разных областях хозяйственной деятельности. Так, профессора К. Макконнелл и М. Брю пишут: “Не существует экономических систем без слабостей и недостатков”. Исходя из этого, они доказывают как необходимость, так и “несостоятельность” государственного сектора экономики, приводят доказательства в пользу равенства в распределении доходов и против равенства, выставляют аргументы “за” рынок и “против” рынка [5, с.16].</w:t>
      </w:r>
    </w:p>
    <w:p w:rsidR="00673050" w:rsidRPr="00384800" w:rsidRDefault="00673050" w:rsidP="00673050">
      <w:pPr>
        <w:spacing w:before="120"/>
        <w:ind w:firstLine="567"/>
        <w:jc w:val="both"/>
      </w:pPr>
      <w:r w:rsidRPr="00384800">
        <w:t>Диалектический метод отражает противоречия в их неразрывном единстве. Это позволяет на практике избежать односторонних и ошибочных решений, объединять в целостность, казалось бы, несоединимые стороны явления. Поэтому в хозяйственной деятельности возникают различные формы, позволяющие находить компромисс (соглашение между различными сторонами, достигаемое путем уступок). В последующих темах мы сможем научиться соединять, скажем, такие противоположности, как спрос и предложение, конкуренция и монополия, рыночный и государственный регуляторы экономики.</w:t>
      </w:r>
    </w:p>
    <w:p w:rsidR="00673050" w:rsidRPr="00384800" w:rsidRDefault="00673050" w:rsidP="00673050">
      <w:pPr>
        <w:spacing w:before="120"/>
        <w:ind w:firstLine="567"/>
        <w:jc w:val="both"/>
      </w:pPr>
      <w:r w:rsidRPr="00384800">
        <w:t>Важную роль в изучении экономики играют общенаучные методы. В их числе - исторический метод, который позволяет выяснить, как возникают и развиваются хозяйственные системы. Такой подход помогает конкретно и наглядно представить все особенности каждой системы на разных этапах ее исторического развития, в том числе отличительные черты современной экономики.</w:t>
      </w:r>
    </w:p>
    <w:p w:rsidR="00673050" w:rsidRPr="00384800" w:rsidRDefault="00673050" w:rsidP="00673050">
      <w:pPr>
        <w:spacing w:before="120"/>
        <w:ind w:firstLine="567"/>
        <w:jc w:val="both"/>
      </w:pPr>
      <w:r w:rsidRPr="00384800">
        <w:t>Экономическая теория и практика убедительно показывают, что полностью несостоятельны все попытки рассматривать экономику как нечто исторически</w:t>
      </w:r>
      <w:r>
        <w:t xml:space="preserve"> </w:t>
      </w:r>
      <w:r w:rsidRPr="00384800">
        <w:t>неизменяющееся. Напротив, оказалось, что экономические принципы и законы по-разному действуют в зависимости от фактора времени (в краткосрочном и долгосрочном периодах). В послевоенный период (с 40-50-х годов) многие хозяйственные отношения стали анализироваться с учетом развития форм регулирования национального хозяйства, перемен в состоянии рынка, в соотношении конкуренции и монополии и др.</w:t>
      </w:r>
    </w:p>
    <w:p w:rsidR="00673050" w:rsidRPr="00384800" w:rsidRDefault="00673050" w:rsidP="00673050">
      <w:pPr>
        <w:spacing w:before="120"/>
        <w:ind w:firstLine="567"/>
        <w:jc w:val="both"/>
      </w:pPr>
      <w:r w:rsidRPr="00384800">
        <w:t>Однако исторический подход к анализу хозяйственной деятельности таит в себе существенные недостатки. Обилие описательного материала и частных исторических подробностей может затруднять серьезное теоретическое изучение экономики. Подобным путем не удается четко выявить типические черты систем производства. Преодолеть эти недостатки помогает логический метод.</w:t>
      </w:r>
    </w:p>
    <w:p w:rsidR="00673050" w:rsidRPr="00384800" w:rsidRDefault="00673050" w:rsidP="00673050">
      <w:pPr>
        <w:spacing w:before="120"/>
        <w:ind w:firstLine="567"/>
        <w:jc w:val="both"/>
      </w:pPr>
      <w:r w:rsidRPr="00384800">
        <w:t>Логический метод позволяет применить законы и формы правильного мышления. С их помощью достигается истинность высказываемых суждений и умозаключений.</w:t>
      </w:r>
    </w:p>
    <w:p w:rsidR="00673050" w:rsidRPr="00384800" w:rsidRDefault="00673050" w:rsidP="00673050">
      <w:pPr>
        <w:spacing w:before="120"/>
        <w:ind w:firstLine="567"/>
        <w:jc w:val="both"/>
      </w:pPr>
      <w:r w:rsidRPr="00384800">
        <w:t>Логический метод помогает глубже понять причинно-следственные зависимости в экономике. Люди не всегда замечают, что между хозяйственными процессами существуют определенные объективные связи. Последние изменяются во времени и в пространстве с естественной последовательностью, которую можно назвать объективной логикой (внутренней закономерностью развития хозяйственных явлений). Если, скажем, по какой-то причине приостанавливается добыча нефти, то это с неизбежностью влечет за собой множество нежелательных последствий: прекращают работать нефтеперерабатывающие заводы, предприятия нефтехимии, не производится моторное топливо, отключаются тепловые электростанции и т. д.</w:t>
      </w:r>
    </w:p>
    <w:p w:rsidR="00673050" w:rsidRPr="00384800" w:rsidRDefault="00673050" w:rsidP="00673050">
      <w:pPr>
        <w:spacing w:before="120"/>
        <w:ind w:firstLine="567"/>
        <w:jc w:val="both"/>
      </w:pPr>
      <w:r w:rsidRPr="00384800">
        <w:t>Чтобы освободиться от стихийных сил хозяйственного развития или, по крайней мере, уменьшить их разрушительные последствия, экономическая наука стремиться как можно полнее и глубже познать объективную логику экономического развития в масштабе каждого предприятия, страны и всего мира. Полученные теоретические и практические выводы используются для прогнозирования и улучшения управления хозяйством [5, с.19].</w:t>
      </w:r>
    </w:p>
    <w:p w:rsidR="00673050" w:rsidRPr="00384800" w:rsidRDefault="00673050" w:rsidP="00673050">
      <w:pPr>
        <w:spacing w:before="120"/>
        <w:ind w:firstLine="567"/>
        <w:jc w:val="both"/>
      </w:pPr>
      <w:r w:rsidRPr="00384800">
        <w:t>Рассмотрение качественных признаков экономических систем дополняется изучением количественной стороны хозяйственных процессов при помощи методов математики и статистики. В экономической теории широко применяются специальные разделы данных наук: экономико-математические методы и экономическая статистика.</w:t>
      </w:r>
    </w:p>
    <w:p w:rsidR="00673050" w:rsidRPr="00384800" w:rsidRDefault="00673050" w:rsidP="00673050">
      <w:pPr>
        <w:spacing w:before="120"/>
        <w:ind w:firstLine="567"/>
        <w:jc w:val="both"/>
      </w:pPr>
      <w:r w:rsidRPr="00384800">
        <w:t>Экономическая теория изучает не быстропротекающие и случайные события. Она стремится к научным обобщениям типичных фактов, поэтому обращается к экономической статистике. Последняя дает точное описание и измерение количественных процессов, которые свойственны массовым явлениям хозяйственной жизни на протяжении более или менее продолжительного периода - 10, 20 и более лет.</w:t>
      </w:r>
    </w:p>
    <w:p w:rsidR="00673050" w:rsidRDefault="00673050" w:rsidP="00673050">
      <w:pPr>
        <w:spacing w:before="120"/>
        <w:ind w:firstLine="567"/>
        <w:jc w:val="both"/>
      </w:pPr>
      <w:r w:rsidRPr="00384800">
        <w:t>Вся совокупность научных методов позволяет выполнять важную задачу - выявлять общие для всех изучаемых систем элементы и признаки, закономерности развития, а также показывать различия между ними. На этой основе во всех разделах курса экономической теории дается сравнительный анализ основных экономических систем, существующих в современном мире.</w:t>
      </w:r>
    </w:p>
    <w:p w:rsidR="00673050" w:rsidRPr="00770374" w:rsidRDefault="00673050" w:rsidP="00673050">
      <w:pPr>
        <w:spacing w:before="120"/>
        <w:jc w:val="center"/>
        <w:rPr>
          <w:b/>
          <w:bCs/>
          <w:sz w:val="28"/>
          <w:szCs w:val="28"/>
        </w:rPr>
      </w:pPr>
      <w:r w:rsidRPr="00770374">
        <w:rPr>
          <w:b/>
          <w:bCs/>
          <w:sz w:val="28"/>
          <w:szCs w:val="28"/>
        </w:rPr>
        <w:t>Список литературы</w:t>
      </w:r>
    </w:p>
    <w:p w:rsidR="00673050" w:rsidRPr="00384800" w:rsidRDefault="00673050" w:rsidP="00673050">
      <w:pPr>
        <w:spacing w:before="120"/>
        <w:ind w:firstLine="567"/>
        <w:jc w:val="both"/>
      </w:pPr>
      <w:r w:rsidRPr="00384800">
        <w:t>Банки и банковские операции: учебник для вузов / Е.Ф. Жуков, Л.М. Максимова, О.М. Маркова и др.; Под ред. Е.Ф. Жукова. – М.: Банки и биржи; ЮНИТИ, 1997, - 351с.</w:t>
      </w:r>
    </w:p>
    <w:p w:rsidR="00673050" w:rsidRPr="00384800" w:rsidRDefault="00673050" w:rsidP="00673050">
      <w:pPr>
        <w:spacing w:before="120"/>
        <w:ind w:firstLine="567"/>
        <w:jc w:val="both"/>
      </w:pPr>
      <w:r w:rsidRPr="00384800">
        <w:t>Деньги, кредит, банки: Учеб. / Г.И. Кравцова, Г.С. Кузьменко, Е.И. Кравцов и др.; Под ред. Г.И. Кравцовой. – Мн.: БГЭУ, 2003. – 527с.</w:t>
      </w:r>
    </w:p>
    <w:p w:rsidR="00673050" w:rsidRPr="00384800" w:rsidRDefault="00673050" w:rsidP="00673050">
      <w:pPr>
        <w:spacing w:before="120"/>
        <w:ind w:firstLine="567"/>
        <w:jc w:val="both"/>
      </w:pPr>
      <w:r w:rsidRPr="00384800">
        <w:t>Курс рыночной экономики. / Под ред. Г.Н. Рузавина. - М.: Менеджмент, 1994. – 212с.</w:t>
      </w:r>
    </w:p>
    <w:p w:rsidR="00673050" w:rsidRPr="00384800" w:rsidRDefault="00673050" w:rsidP="00673050">
      <w:pPr>
        <w:spacing w:before="120"/>
        <w:ind w:firstLine="567"/>
        <w:jc w:val="both"/>
      </w:pPr>
      <w:r w:rsidRPr="00384800">
        <w:t>Курс экономической теории: Конспект лекций / Е.М. Анципович, А.В. Бондарь, Л.В. Воробьева и др.; Под общ. ред. Э.И. Лобковича. – Мн. ООО «Мисанта», 1997. – 336с.</w:t>
      </w:r>
    </w:p>
    <w:p w:rsidR="00673050" w:rsidRPr="00384800" w:rsidRDefault="00673050" w:rsidP="00673050">
      <w:pPr>
        <w:spacing w:before="120"/>
        <w:ind w:firstLine="567"/>
        <w:jc w:val="both"/>
      </w:pPr>
      <w:r w:rsidRPr="00384800">
        <w:t xml:space="preserve">Макконнелл К.Р., Брю С.Л. Экономикс: Принципы, проблемы и политика. В 2 т.: Пер. с англ. 11-го изд. Т.1. – М.: Республика, 1992, – 399с. </w:t>
      </w:r>
    </w:p>
    <w:p w:rsidR="00673050" w:rsidRPr="00384800" w:rsidRDefault="00673050" w:rsidP="00673050">
      <w:pPr>
        <w:spacing w:before="120"/>
        <w:ind w:firstLine="567"/>
        <w:jc w:val="both"/>
      </w:pPr>
      <w:r w:rsidRPr="00384800">
        <w:t>Мэнкью Н.Г. Принципы экономикс. 2-е изд., сокращ. – СПб: Питер, 2000. – 496с.: ил.</w:t>
      </w:r>
    </w:p>
    <w:p w:rsidR="00673050" w:rsidRPr="00384800" w:rsidRDefault="00673050" w:rsidP="00673050">
      <w:pPr>
        <w:spacing w:before="120"/>
        <w:ind w:firstLine="567"/>
        <w:jc w:val="both"/>
      </w:pPr>
      <w:r w:rsidRPr="00384800">
        <w:t>Основы экономической теории: Схемы, диаграммы, таблицы / Л.Н. Давыденко, В.А. Войцеховский, С.Г. Галуза и др. – Мн.: Выш.шк., 1991. – 207с.</w:t>
      </w:r>
    </w:p>
    <w:p w:rsidR="00673050" w:rsidRPr="00384800" w:rsidRDefault="00673050" w:rsidP="00673050">
      <w:pPr>
        <w:spacing w:before="120"/>
        <w:ind w:firstLine="567"/>
        <w:jc w:val="both"/>
      </w:pPr>
      <w:r w:rsidRPr="00384800">
        <w:t>Основы экономической теории: Учеб. пособие / В.Л. Клюня, М.Л. Зеленкевич, Н.В. Черченко и др.; Под ред. В.Л. Клюни. – Мн.: НКФ «Экоперспектива», 1996. – 336с.</w:t>
      </w:r>
    </w:p>
    <w:p w:rsidR="00673050" w:rsidRPr="00384800" w:rsidRDefault="00673050" w:rsidP="00673050">
      <w:pPr>
        <w:spacing w:before="120"/>
        <w:ind w:firstLine="567"/>
        <w:jc w:val="both"/>
      </w:pPr>
      <w:r w:rsidRPr="00384800">
        <w:t>Современная экономика: 100 экзаменационных ответов (экспресс-справочник для студентов вузов). Ростов-на-Дону: Изд-во «Феникс», 1999. – 192с.</w:t>
      </w:r>
    </w:p>
    <w:p w:rsidR="00673050" w:rsidRPr="00384800" w:rsidRDefault="00673050" w:rsidP="00673050">
      <w:pPr>
        <w:spacing w:before="120"/>
        <w:ind w:firstLine="567"/>
        <w:jc w:val="both"/>
      </w:pPr>
      <w:r w:rsidRPr="00384800">
        <w:t>Современная экономика. Лекционный курс. Многоуровневое учебное пособие; под ред. Мамедова О.Ю. – Ростов-на-Дону: изд-во «Феникс», 2000. – 544с.</w:t>
      </w:r>
    </w:p>
    <w:p w:rsidR="00673050" w:rsidRPr="00384800" w:rsidRDefault="00673050" w:rsidP="00673050">
      <w:pPr>
        <w:spacing w:before="120"/>
        <w:ind w:firstLine="567"/>
        <w:jc w:val="both"/>
      </w:pPr>
      <w:r w:rsidRPr="00384800">
        <w:t>Тарасов В.И. Деньги, кредит, банки: Учебное пособие. – Мн.: Мисанта, 2003. – 512с.</w:t>
      </w:r>
    </w:p>
    <w:p w:rsidR="00673050" w:rsidRPr="00384800" w:rsidRDefault="00673050" w:rsidP="00673050">
      <w:pPr>
        <w:spacing w:before="120"/>
        <w:ind w:firstLine="567"/>
        <w:jc w:val="both"/>
      </w:pPr>
      <w:r w:rsidRPr="00384800">
        <w:t>Теория национальной экономики: Учеб. пособие / Под ред. И.М. Лемешевского. – Мн.: «Плюсминус», 1994. – 168с.</w:t>
      </w:r>
    </w:p>
    <w:p w:rsidR="00673050" w:rsidRPr="00384800" w:rsidRDefault="00673050" w:rsidP="00673050">
      <w:pPr>
        <w:spacing w:before="120"/>
        <w:ind w:firstLine="567"/>
        <w:jc w:val="both"/>
      </w:pPr>
      <w:r w:rsidRPr="00384800">
        <w:t>Фишер С., Дорнбуш Р., Шмалензи Р. Экономика: Пер. с англ. Со 2-го изд. – М.: «Дело ЛТД», 1993. – 864с.</w:t>
      </w:r>
    </w:p>
    <w:p w:rsidR="00673050" w:rsidRDefault="00673050" w:rsidP="00673050">
      <w:pPr>
        <w:spacing w:before="120"/>
        <w:ind w:firstLine="567"/>
        <w:jc w:val="both"/>
      </w:pPr>
      <w:r w:rsidRPr="00384800">
        <w:t>Экономическая теория / Под ред. Н.И. Базылева, С.П. Гурко. – Мн.: Экоперспектива, 2002. – 637с.</w:t>
      </w:r>
    </w:p>
    <w:p w:rsidR="00E12572" w:rsidRDefault="00E12572">
      <w:bookmarkStart w:id="0" w:name="_GoBack"/>
      <w:bookmarkEnd w:id="0"/>
    </w:p>
    <w:sectPr w:rsidR="00E12572" w:rsidSect="0031418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embedSystemFonts/>
  <w:revisionView w:markup="0"/>
  <w:doNotTrackMoves/>
  <w:doNotTrackFormatting/>
  <w:defaultTabStop w:val="708"/>
  <w:drawingGridHorizontalSpacing w:val="187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3050"/>
    <w:rsid w:val="00095BA6"/>
    <w:rsid w:val="00196254"/>
    <w:rsid w:val="0031418A"/>
    <w:rsid w:val="00384800"/>
    <w:rsid w:val="005A2562"/>
    <w:rsid w:val="00673050"/>
    <w:rsid w:val="00770374"/>
    <w:rsid w:val="00A44D32"/>
    <w:rsid w:val="00AF0103"/>
    <w:rsid w:val="00E12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B227288-8A80-400C-8272-6FFCC0ACE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050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73050"/>
    <w:rPr>
      <w:color w:val="0000FF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1165</Words>
  <Characters>6644</Characters>
  <Application>Microsoft Office Word</Application>
  <DocSecurity>0</DocSecurity>
  <Lines>55</Lines>
  <Paragraphs>15</Paragraphs>
  <ScaleCrop>false</ScaleCrop>
  <Company>Home</Company>
  <LinksUpToDate>false</LinksUpToDate>
  <CharactersWithSpaces>7794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Методы экономических исследований</dc:title>
  <dc:subject/>
  <dc:creator>Alena</dc:creator>
  <cp:keywords/>
  <dc:description/>
  <cp:lastModifiedBy>admin</cp:lastModifiedBy>
  <cp:revision>2</cp:revision>
  <dcterms:created xsi:type="dcterms:W3CDTF">2014-02-18T04:38:00Z</dcterms:created>
  <dcterms:modified xsi:type="dcterms:W3CDTF">2014-02-18T04:38:00Z</dcterms:modified>
</cp:coreProperties>
</file>