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DB2" w:rsidRPr="00507DB2" w:rsidRDefault="00507DB2" w:rsidP="00507DB2">
      <w:pPr>
        <w:spacing w:line="480" w:lineRule="auto"/>
        <w:rPr>
          <w:b/>
          <w:bCs/>
          <w:sz w:val="32"/>
          <w:szCs w:val="32"/>
          <w:lang w:val="ru-RU"/>
        </w:rPr>
      </w:pPr>
      <w:r w:rsidRPr="00507DB2">
        <w:rPr>
          <w:sz w:val="24"/>
          <w:szCs w:val="24"/>
          <w:lang w:val="ru-RU"/>
        </w:rPr>
        <w:t xml:space="preserve">      </w:t>
      </w:r>
      <w:r w:rsidRPr="00507DB2">
        <w:rPr>
          <w:b/>
          <w:bCs/>
          <w:sz w:val="32"/>
          <w:szCs w:val="32"/>
          <w:lang w:val="ru-RU"/>
        </w:rPr>
        <w:t xml:space="preserve">Торгово-экономическое сотрудничество РФ с          </w:t>
      </w:r>
      <w:r>
        <w:rPr>
          <w:b/>
          <w:bCs/>
          <w:sz w:val="32"/>
          <w:szCs w:val="32"/>
        </w:rPr>
        <w:t>C</w:t>
      </w:r>
      <w:r w:rsidRPr="00507DB2">
        <w:rPr>
          <w:b/>
          <w:bCs/>
          <w:sz w:val="32"/>
          <w:szCs w:val="32"/>
          <w:lang w:val="ru-RU"/>
        </w:rPr>
        <w:t>ингапуром.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Торговые отношения РФ (в качестве правоприемника бывшего СССР) с Сингапуром осуществляется с 1965 года с момента его отделения от Федерации Малайзия. Основные принципы торговли зафиксированы в торговом соглашении, подписанном 2 апреля 1966 года. Соглашение, в частности, предусматривает взаимное предоставление сторонам режима наиболее благоприятствуемой нации во всех вопросах торговли и судоходства. Расчеты по торговым операциям установлены в свободно конвертируемой валюте.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Подписание торгового соглашения и открытие в Сингапуре Торгового представительства СССР предшествовали установлению дипломатических отношений между двумя странами ( июнь 1968 года).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 xml:space="preserve">Товарооборот РФ с Сингапуром характеризуются следующими данными:                                   </w:t>
      </w:r>
    </w:p>
    <w:p w:rsidR="00507DB2" w:rsidRDefault="00507DB2" w:rsidP="00507DB2">
      <w:pPr>
        <w:spacing w:line="480" w:lineRule="auto"/>
        <w:rPr>
          <w:sz w:val="24"/>
          <w:szCs w:val="24"/>
        </w:rPr>
      </w:pPr>
      <w:r w:rsidRPr="00507DB2">
        <w:rPr>
          <w:sz w:val="24"/>
          <w:szCs w:val="24"/>
          <w:lang w:val="ru-RU"/>
        </w:rPr>
        <w:t xml:space="preserve">                                                                    </w:t>
      </w:r>
      <w:r>
        <w:rPr>
          <w:sz w:val="24"/>
          <w:szCs w:val="24"/>
        </w:rPr>
        <w:t>(млн.долл.США)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6"/>
        <w:gridCol w:w="1431"/>
        <w:gridCol w:w="1416"/>
        <w:gridCol w:w="1356"/>
        <w:gridCol w:w="1431"/>
      </w:tblGrid>
      <w:tr w:rsidR="00507DB2">
        <w:tc>
          <w:tcPr>
            <w:tcW w:w="1566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1991 </w:t>
            </w:r>
          </w:p>
        </w:tc>
        <w:tc>
          <w:tcPr>
            <w:tcW w:w="1416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1992</w:t>
            </w:r>
          </w:p>
        </w:tc>
        <w:tc>
          <w:tcPr>
            <w:tcW w:w="1356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1993</w:t>
            </w:r>
          </w:p>
        </w:tc>
        <w:tc>
          <w:tcPr>
            <w:tcW w:w="1431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1994</w:t>
            </w:r>
          </w:p>
        </w:tc>
      </w:tr>
      <w:tr w:rsidR="00507DB2">
        <w:tc>
          <w:tcPr>
            <w:tcW w:w="1566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Оборот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Экспорт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Импорт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Сальдо</w:t>
            </w:r>
          </w:p>
        </w:tc>
        <w:tc>
          <w:tcPr>
            <w:tcW w:w="1431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550,3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206,4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343,9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- 137,5 </w:t>
            </w:r>
          </w:p>
        </w:tc>
        <w:tc>
          <w:tcPr>
            <w:tcW w:w="1416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522,7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164,4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358,3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- 193,9 </w:t>
            </w:r>
          </w:p>
        </w:tc>
        <w:tc>
          <w:tcPr>
            <w:tcW w:w="1356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722,2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164,3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557,9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- 393,6</w:t>
            </w:r>
          </w:p>
        </w:tc>
        <w:tc>
          <w:tcPr>
            <w:tcW w:w="1431" w:type="dxa"/>
          </w:tcPr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1040,7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192,5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848,2</w:t>
            </w:r>
          </w:p>
          <w:p w:rsidR="00507DB2" w:rsidRDefault="00507DB2" w:rsidP="00507DB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- 655,7</w:t>
            </w:r>
          </w:p>
        </w:tc>
      </w:tr>
    </w:tbl>
    <w:p w:rsidR="00507DB2" w:rsidRDefault="00507DB2" w:rsidP="00507DB2">
      <w:pPr>
        <w:spacing w:line="480" w:lineRule="auto"/>
        <w:rPr>
          <w:sz w:val="24"/>
          <w:szCs w:val="24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Торговые отношения с Сингапуром развиваются в целом устойчиво. Торговля с этой страной характеризуется постоянным отрицательным для России сальдо торгового баланса.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Товарами, традиционно экспортируемыми в Сингапур, являются: нефтепродукты (51,5 млн.долл.), удобрения (19,7 млн.долл.), абразивные материалы (19,5 млн.долл.), чугун (15,2 млн.долл.), машины и оборудование (11,3 млн.долл.), ткани (8,1 млн.долл.), рыба и морепродукты (6,3 млн.долл.).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Экспорт машин и оборудования в 1993 году составил 7,8 млн.долл. (11,3 млн.долл. в 1992г.). В Сингапур поставлялись легковые автомобили "Лада", на постоянной основе поставляются металлорежущие станки, подшипники, полиграфические, подъемно-транспортное, насосно-компрессорное и навигационное оборудование, оборудование связи для судов.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 сингапурскими фирмами заключаются контракты на поставку российских товаров, в том числе машинотехнических, в третьи страны, в частности, в Индонезию и другие страны АСЕАН, а также Китай, Гонконг, Тайвань. Их экспорт не отражается в статистике российско-сингапурской торговли.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Отличительной чертой развития российско-сингапурской торговли в последние годы являются исключительно высокие темпы роста импорта по статье "машины и оборудование" (697,1 млн.долл. в 1994 г., 444,6 млн. долл. в 1993 г., 207,6 млн.долл. в 1992 г.), главным образом за счет ввоза компьютерной техники и бытовой электроники.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Например, импорт радиоэлектронной бытовой аппаратуры возрос с 44 млн.долл. в 1992 г. до 185,7 млн.долл. в 1993 г., т.е. в 4,2 раза; в 1994 г. импорт достиг 298,5 млн.долл. Необходимо отметить, что помимо государственных каналов импорта сингапурская электроника в больших объемах ввозится коммерческими структурами и частными лицами. В Сингапуре закупаются также химические товары, ткани, нить резиновая, мыло и другие товары. Для предприятий рыбной промышленности из Сингапура поставляются картонные короба, стальной тросс, клейкая лента, специи.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Сингапуре закупаются также нефтепродукты (1994 г. 73 млн.долл.), главным образом, смазочные масла и топливо для бункировки российских судов и заправки российских самолетов "Аэрофлота" и сырьевые товары, поставляемые Сингапуром по реэкспорту и являющиеся традиционными в нашем импорте из этой страны - тропические растительные масла, натуральный каучук, латекс.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Важным аспектом товаро-экономических связей России с Сингапуром является ремонт и переоборудование российских судов на сингапурских судоверфях. До 1990 года расходы по этой статье включались в стоимость импорта из Сингапура. Максимальная сумма этих расходов (46,5 млн.руб.) была достигнута в 1984 году в связи с переоборудованием китобойных баз "Владивосток" и "Дальний Восток" в рыбоконсервные заводы. В том же году в Сингапуре были построены по заказам российских организаций нефтебуровая платформа для работы на континентальном шельфе (57 млн.руб.) и крановое судно (40 млн.руб.).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Ранее все заказы по ремонту судов в Сингапуре размещались через ВВО "Судоимпорт", выполнение работ контролировалось приемщиками Объединения в Сингапуре. В последние годы пароходство и другие транспортные организации осуществляют эту работу без посредников.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Развитию российско-сингапурских торгово-экономических связей способствует деятельность ряда организаций и совместных предприятий, созданных в  этой стране.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 февраля 1968 года в Сингапуре действует российско-сингапурская компания "Синсов", занимающаяся вопросами агентского обслуживания российских судов в портах Сингапура и Малайзии, привлечения грузов иностраннных фрахтователей, организацией ремонта судов морского флота, стивидорных и фрахтовых операций. Капитал компании, составлявший 3,4 млн.долл.США делится по 50% между В/О "Совстрах" и сингапурской компанией "Ю Ай Си" (</w:t>
      </w:r>
      <w:r>
        <w:rPr>
          <w:sz w:val="24"/>
          <w:szCs w:val="24"/>
        </w:rPr>
        <w:t>United</w:t>
      </w:r>
      <w:r w:rsidRPr="00507DB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Idustrial</w:t>
      </w:r>
      <w:r w:rsidRPr="00507DB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Corporation</w:t>
      </w:r>
      <w:r w:rsidRPr="00507DB2">
        <w:rPr>
          <w:sz w:val="24"/>
          <w:szCs w:val="24"/>
          <w:lang w:val="ru-RU"/>
        </w:rPr>
        <w:t>).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ноябре 1971 года открыто отделение Московского народного банка, головная контора которого находится в Лондоне. Основной сферой его деятельности является осуществление кредитно-расчетного обслуживания внешнеэкономической деятельности российских организаций и их партнеров в Сингапуре и других странах региона.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Российско-сингапурская компания "Марисско" образована в Сингапуре в феврале 1975 года с уставным капиталом в 3,5 млн.долл. США. Учредителями компании с равными долями капитала были В/О "Соврыбфлот" и сингапурская фирма "Сингапур Марин Интерпрайсиз Лимитед". В январе 1990 г.  30 %  акций компании "Марисско" из 50% , принадлежащих В/О   "Соврыбфлот", были проданы российским судовладельцам - Базе активного морского рыболовства (БАМР), г. Находка - 20% и БПО "Югрыба", г. Севастополь - 10%.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А/О "Марисско" - это крупнейшая рыбохозяйственная компания в Юго-Восточной Азии, с торговым оборотом 30-40 млн.ам.долл. в год. Владеет двумя холодильниками емкостью до 8 тыс.тонн для хранения мороженной рыбопродукции и морепродуктов, рыбообрабатывающим комплексом с производительной мощностью до 20 т рыбопродукции в сутки, на котором занято около 180 человек.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На долю "Марисско" приходится около трети сингапурского импорта рыбопродукции и 40% экспорта этих товаров в страну, а также до 12-15% рыбопродуктов, потребляемых в Сингапуре.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"Марисско" имеет деловые связи более чем с 40  компаниями в 26 странах мира. Подавляющая часть продукции компании экспортируется на рынки США, Австралии, Японии, Европы и различных азиатских стран.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мае 1986 г. в Сингапуре зарегистрирована Инспекция Регистра в Сингапуре, занимающаяся техническим надзором за строительством и ремонтом судов.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Процесс создания в Сингапуре совместных компаний, главным образом торговых, заметно активизировался в 1989-1990 гг., когда были зарегистрированы и начали действовать пять совместных компаний.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Совместная торговая компания "Полет-Эйша" образована в Сингапуре в июне 1989 г. Ее участниками являются ВТФ "Полет" Московского часового завода и сингапурская фирма "Дженерал Агрохем". Капитал "Полет-Эйша", составляющий 125 тыс.ам.долл. делится между партнерами в соотношении 49% (Российская сторона) и 51% (Сингапурская сторона).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Основной сферой деятельности компании является реализация часовых механизмов российского производства на рынках Сингапура и других стран Юго-Восточной Азии.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Смешанное акционерное общество "Продинтерн-Сингапур" с участием ВВО "Продинторг" и сингапурских фирм "Ван Тай Лунг Ханг" и "Хва Ханг Эдибл Ой Индастриз" было зарегистрировано 3 июля 1989г. ВВО "Продинторг" выкупил долю "Хва Ханг Эдибл Ой Индастриз".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 xml:space="preserve">Целью создания общества является расширение внешнеэкономических связей с Сингапуром, проведение экспортно-импортных операций по широкой номенклуатуре товаров в регионе стран Юго-Восточной Азии. 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Основными направлениями деятельности  "Продинтерн-Сингапур" являются реализация товаров тибетской медицины из России, импорт растительных масел, а также закупка товаров народного потребления.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соответствии с договоренностями между В/О "Алмазювелирэкспорт" с российской стороны и с сингапурскими компаниями "Интрако" и  "Дженерал Агрохем" в Сингапуре создано акционерное общество "Руссалмаз Азия Пте.Лтд.". Общество зарегистрировано 26 февраля 1990 г. как частная компания с ограниченной ответственностью.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Акционерный капитал общества составляет 1 млн. сингапурских долл.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Основной целью создания общества является оптовая торговля товарами номенклатуры В/О "Алмазювелирэкспорт" (бриллианты, ювелирные изделия, драгметаллы) в странах Юго-Восточной Азии. Кроме того, предметом деятельности общества по уставу могут быть любые импортные операции по номенклатуре объединения.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Общество закупает товары в Москве в В/О "Алмазювелирэкспорт" на условиях коммерческого кредита, реализует товар на рынке с максимальной рентабельностью.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Партнерами в совместной компании "Интерэлорг" являются В/О "Электроноргтехника" (41% капитала), сингапурские фирмы "Интрако" и "Нат Стил" (31 и 20%% капитала), а также индийская фирма "Ромадон" (4%)  и тайваньская "Копам" (4%), представленные свойм сингапурским офисам. Основной сферой деятельности "Интерэлорг" является закупка и поставка в Россию вычислительной техники и периферийных устройств. В перспективе предполагается создание в Сингапуре на базе этого совместного предприятия производства по сборке персональных компьютеров для поставки в Россию и на рынки третьих стран. Объем операций компании в 1993 г. составил 16 млн.ам.долл. Уставной капитал компании 0,6 млн.ам.долл.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Компания "Пости" образована в августе 1990 г. при участии В/О "Внешпосылторг"  (50% капитала) и компании "Куок (С) Лтд." (50% капитала) с уставным капиталом в 0,6 млн.ам.долл. для осуществления операций по закупкам и поставкам в Россию бытовой электронной аппаратуры и товаров широкого потребления, проведения бартерных операций, организации торгового обслуживания российских моряков в Сингапуре (до 40 тыс.чел. в год) и т. д.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конце 1992 г. сингапурский участник компании выкупил все акции у российского партнера и таким образом, в настоящее время это целиком сингапурская компания, хотя фирма не перепрофилировала сферы своей деятельности и сохраняет российского директора.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Основной сферой деятельности компании "Техам Импекс Пте.Лтд." (образована  в ноябре 1991 г.) является экспорт оборудования и готовых изделий, импортные операции. 50% акций находятся во владении В/О "Техмашэкспорт" и 50% - сингапурской компании "Амтел".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 декабря 1991 г. экспортно-импортные операции по номклатуре В/О "Союзполодимпорт" в Сингапуре и странах Юго-Восточной Азии осуществляет компания "Плодимэкс" (С) Пте.Лтд.". Уставный капитал компании - 1 млн.ам.долл. Объем операций компании составляет около 5 млн.ам.долл.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апреле 1991 г. в Сингапуре учреждена комиссия "Агросин Пте. Лтд.", занимающаяся экспортом удобрений и других сырьевых товаров. Уставной капитал 1,2 млн.ам.долл. Объем операций составляет около 56 млн.долл.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Открыло свое представительство в Сингапуре А/О "Дальрыба".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Следует особо отметить возрастающую роль установления прямых контактов между российскими организациями, частными коммерческими структурами и сингапурскими фирмами.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результате в Сингапуре созданы такие частные торговые компании как "Санд-Винд Компьютерз", "Ноос-Айша", "Электромакс Холдингз Пте.Лтд.", "Куинсмелл Энтерпрайз Пте.Лтд." (агент в Сингапуре торгово-бытовой сети "Олби"), "Айшн Марина", "Аватар", "Техникс офшор" и др.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За последние годы в России также зарегистрировано более 30 совместных российско-сингапурских предприятий.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"Атолл ММ" по производству рыбной прищевой продукции (партнеры - ПО"Мосрыба" и компания "Марисско"), "Инфлотель" по строительству и эксплуатации плавучих гостиниц (ВВО "Судоимпорт, ассоциация "Совречфлот", Московское городское объединение гостиниц, В/О "Экспоцентр" и ряд сингапурских фирм), "Совэкс" по производству и реализации продукции деревообработки лесной промышленности, изделий из гранита и пластика, переработка вторсырья и др. (партнеры с российской стороны  ППК "Инпост" с сингапурской - "Дисес Электроникс Пте. Лтд.".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В целом, большинство совместных предприятий между российскими организациями и сингапурскими фирмами создается в сфере троговли, в первую очередь торговли компьютерной техникой , учитывая высокое качество и относительно низкие цены выпускаемых в Сингапуре компьютеров и другой электронной продукции.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Крупный промышленный потенциал Сингапура, не ограничивающийся электронной прмышленностью, его положение ведущего валютно-финансового, транспортного и торгового центра в Юго-Восточной Азии создают объективные предпосылки для дальнейшего развития торгово-экономических связей с этой страной, в том числе с регионами Дальнего Востока, широкого использования различных форм сотрудничества.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Предоставление более широкой экономической самостоятельности регионам позволило расширить обмен визитами торгово-экономических делегаций и групп бизнесменов, прежде всего на региональном уровне. В 1991-1994 гг. в Сингапуре побывали делегации и представители  Уральского региона, Красноярского, Хабаровского, Приморского краев, Сахалинской и Калининградской области, устанавливались прямые деловые контакты.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1991-1994 гг. продолжалось укрепление торгово-экономических контактов между РФ и Сингапуром на межгосударственном уровне.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Управление по развитию торговли Сингапура организовывало направление в Россию ряда крупных делегаций, включавших большое количество бизнесменов.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Сингапур в последние годы посещало большое число делегаций и отдельных представителей министерств, ведомств, организаций и промышленных предприятий России, которые обсуждали вопросы расшерения торгово-экономических связей.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>Сингапурская сторона проявляет заинтересованность в развитии двусторонних экономических связей. Областями, представляющими наибольший интерес для сингапурцев, являются развитие торговли, сотрудничество строительства в России и последующей совместной эксплуатации гостиниц, а также сотрудничество  в области нефти и нефтепродуктов, которое предусматривало бы как торговлю этими товарами, так и операции по переработке нефти на нефтеперерабатывающих предприятиях в Сингапуре.</w:t>
      </w: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</w:p>
    <w:p w:rsidR="00507DB2" w:rsidRPr="00507DB2" w:rsidRDefault="00507DB2" w:rsidP="00507DB2">
      <w:pPr>
        <w:spacing w:line="480" w:lineRule="auto"/>
        <w:rPr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 xml:space="preserve"> </w:t>
      </w:r>
    </w:p>
    <w:p w:rsidR="00507DB2" w:rsidRPr="00507DB2" w:rsidRDefault="00507DB2" w:rsidP="00507DB2">
      <w:pPr>
        <w:spacing w:line="480" w:lineRule="auto"/>
        <w:rPr>
          <w:b/>
          <w:bCs/>
          <w:sz w:val="24"/>
          <w:szCs w:val="24"/>
          <w:lang w:val="ru-RU"/>
        </w:rPr>
      </w:pPr>
      <w:r w:rsidRPr="00507DB2">
        <w:rPr>
          <w:sz w:val="24"/>
          <w:szCs w:val="24"/>
          <w:lang w:val="ru-RU"/>
        </w:rPr>
        <w:t xml:space="preserve"> </w:t>
      </w:r>
    </w:p>
    <w:p w:rsidR="00507DB2" w:rsidRPr="00507DB2" w:rsidRDefault="00507DB2" w:rsidP="00507DB2">
      <w:pPr>
        <w:spacing w:line="480" w:lineRule="auto"/>
        <w:rPr>
          <w:b/>
          <w:bCs/>
          <w:sz w:val="24"/>
          <w:szCs w:val="24"/>
          <w:lang w:val="ru-RU"/>
        </w:rPr>
      </w:pPr>
      <w:bookmarkStart w:id="0" w:name="_GoBack"/>
      <w:bookmarkEnd w:id="0"/>
    </w:p>
    <w:sectPr w:rsidR="00507DB2" w:rsidRPr="00507DB2">
      <w:headerReference w:type="default" r:id="rId6"/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5A7" w:rsidRDefault="007D45A7">
      <w:r>
        <w:separator/>
      </w:r>
    </w:p>
  </w:endnote>
  <w:endnote w:type="continuationSeparator" w:id="0">
    <w:p w:rsidR="007D45A7" w:rsidRDefault="007D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5A7" w:rsidRDefault="007D45A7">
      <w:r>
        <w:separator/>
      </w:r>
    </w:p>
  </w:footnote>
  <w:footnote w:type="continuationSeparator" w:id="0">
    <w:p w:rsidR="007D45A7" w:rsidRDefault="007D4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DB2" w:rsidRDefault="00634E9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07DB2" w:rsidRDefault="00507D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DB2"/>
    <w:rsid w:val="000B5B85"/>
    <w:rsid w:val="00507DB2"/>
    <w:rsid w:val="00634E96"/>
    <w:rsid w:val="006B6B55"/>
    <w:rsid w:val="007D45A7"/>
    <w:rsid w:val="00FC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8CE01B-AEC8-47A2-92B0-038770C6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  <w:lang w:val="en-US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Торгово-экономическое сотрудничество РФ с Сингапуром.</vt:lpstr>
    </vt:vector>
  </TitlesOfParts>
  <Company>r508</Company>
  <LinksUpToDate>false</LinksUpToDate>
  <CharactersWithSpaces>14090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Торгово-экономическое сотрудничество РФ с Сингапуром.</dc:title>
  <dc:subject/>
  <dc:creator>Serguei Grafov</dc:creator>
  <cp:keywords/>
  <dc:description/>
  <cp:lastModifiedBy>admin</cp:lastModifiedBy>
  <cp:revision>2</cp:revision>
  <cp:lastPrinted>1995-11-17T21:42:00Z</cp:lastPrinted>
  <dcterms:created xsi:type="dcterms:W3CDTF">2014-02-17T14:53:00Z</dcterms:created>
  <dcterms:modified xsi:type="dcterms:W3CDTF">2014-02-17T14:53:00Z</dcterms:modified>
</cp:coreProperties>
</file>