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0D9" w:rsidRPr="002820D9" w:rsidRDefault="002820D9" w:rsidP="002820D9">
      <w:pPr>
        <w:spacing w:before="120"/>
        <w:jc w:val="center"/>
        <w:rPr>
          <w:b/>
          <w:bCs/>
          <w:sz w:val="32"/>
          <w:szCs w:val="32"/>
        </w:rPr>
      </w:pPr>
      <w:r w:rsidRPr="002820D9">
        <w:rPr>
          <w:b/>
          <w:bCs/>
          <w:sz w:val="32"/>
          <w:szCs w:val="32"/>
        </w:rPr>
        <w:t xml:space="preserve">Австрийская школа маржинализма  </w:t>
      </w:r>
    </w:p>
    <w:p w:rsidR="002820D9" w:rsidRPr="009D5CF9" w:rsidRDefault="002820D9" w:rsidP="002820D9">
      <w:pPr>
        <w:spacing w:before="120"/>
        <w:ind w:firstLine="567"/>
        <w:jc w:val="both"/>
        <w:rPr>
          <w:sz w:val="28"/>
          <w:szCs w:val="28"/>
        </w:rPr>
      </w:pPr>
      <w:r w:rsidRPr="009D5CF9">
        <w:rPr>
          <w:sz w:val="28"/>
          <w:szCs w:val="28"/>
        </w:rPr>
        <w:t xml:space="preserve">И. В. Розмаинский  </w:t>
      </w:r>
    </w:p>
    <w:p w:rsidR="002820D9" w:rsidRDefault="002820D9" w:rsidP="002820D9">
      <w:pPr>
        <w:spacing w:before="120"/>
        <w:ind w:firstLine="567"/>
        <w:jc w:val="both"/>
      </w:pPr>
      <w:r w:rsidRPr="009D5CF9">
        <w:t xml:space="preserve">Основные представители: Карл Менгер (1840-1921), Ойген фон Бем-Баверк (1851-1914), Фридрих фон Визер (1851-1926) </w:t>
      </w:r>
      <w:r>
        <w:t xml:space="preserve"> </w:t>
      </w:r>
    </w:p>
    <w:p w:rsidR="002820D9" w:rsidRPr="009D5CF9" w:rsidRDefault="002820D9" w:rsidP="002820D9">
      <w:pPr>
        <w:spacing w:before="120"/>
        <w:jc w:val="center"/>
        <w:rPr>
          <w:b/>
          <w:bCs/>
          <w:sz w:val="28"/>
          <w:szCs w:val="28"/>
        </w:rPr>
      </w:pPr>
      <w:r w:rsidRPr="009D5CF9">
        <w:rPr>
          <w:b/>
          <w:bCs/>
          <w:sz w:val="28"/>
          <w:szCs w:val="28"/>
        </w:rPr>
        <w:t xml:space="preserve">1. Общая характеристика  </w:t>
      </w:r>
    </w:p>
    <w:p w:rsidR="002820D9" w:rsidRPr="009D5CF9" w:rsidRDefault="002820D9" w:rsidP="002820D9">
      <w:pPr>
        <w:spacing w:before="120"/>
        <w:ind w:firstLine="567"/>
        <w:jc w:val="both"/>
      </w:pPr>
      <w:r w:rsidRPr="009D5CF9">
        <w:t xml:space="preserve">Австрийская школа маржинализма в значительной мере отличается от других течений маржинализма. Это отличие обусловлено следующими особенностями австрийской школы. </w:t>
      </w:r>
    </w:p>
    <w:p w:rsidR="002820D9" w:rsidRPr="009D5CF9" w:rsidRDefault="002820D9" w:rsidP="002820D9">
      <w:pPr>
        <w:spacing w:before="120"/>
        <w:ind w:firstLine="567"/>
        <w:jc w:val="both"/>
      </w:pPr>
      <w:r w:rsidRPr="009D5CF9">
        <w:t xml:space="preserve">а) Больший акцент - по сравнению с другими школами маржинализма - на субъективизме и психологизме. </w:t>
      </w:r>
    </w:p>
    <w:p w:rsidR="002820D9" w:rsidRPr="009D5CF9" w:rsidRDefault="002820D9" w:rsidP="002820D9">
      <w:pPr>
        <w:spacing w:before="120"/>
        <w:ind w:firstLine="567"/>
        <w:jc w:val="both"/>
      </w:pPr>
      <w:r w:rsidRPr="009D5CF9">
        <w:t xml:space="preserve">б) Больший акцент на сфере потребления и большее пренебрежение сферой производства - по сравнению с другими школами маржинализма. </w:t>
      </w:r>
    </w:p>
    <w:p w:rsidR="002820D9" w:rsidRPr="009D5CF9" w:rsidRDefault="002820D9" w:rsidP="002820D9">
      <w:pPr>
        <w:spacing w:before="120"/>
        <w:ind w:firstLine="567"/>
        <w:jc w:val="both"/>
      </w:pPr>
      <w:r w:rsidRPr="009D5CF9">
        <w:t xml:space="preserve">в) Следование «принципу исходной категории», характерному для классической политической экономии. </w:t>
      </w:r>
    </w:p>
    <w:p w:rsidR="002820D9" w:rsidRPr="009D5CF9" w:rsidRDefault="002820D9" w:rsidP="002820D9">
      <w:pPr>
        <w:spacing w:before="120"/>
        <w:ind w:firstLine="567"/>
        <w:jc w:val="both"/>
      </w:pPr>
      <w:r w:rsidRPr="009D5CF9">
        <w:t xml:space="preserve">г) Понимание экономической науки как науки, исследующей причинно-следственные, а не функциональные связи. </w:t>
      </w:r>
    </w:p>
    <w:p w:rsidR="002820D9" w:rsidRPr="009D5CF9" w:rsidRDefault="002820D9" w:rsidP="002820D9">
      <w:pPr>
        <w:spacing w:before="120"/>
        <w:ind w:firstLine="567"/>
        <w:jc w:val="both"/>
      </w:pPr>
      <w:r w:rsidRPr="009D5CF9">
        <w:t xml:space="preserve">д) Качественный характер экономического анализа. При этом представители австрийской школы маржинализма отрицательно относились к использованию графических и алгебраических методов анализа. </w:t>
      </w:r>
    </w:p>
    <w:p w:rsidR="002820D9" w:rsidRPr="009D5CF9" w:rsidRDefault="002820D9" w:rsidP="002820D9">
      <w:pPr>
        <w:spacing w:before="120"/>
        <w:ind w:firstLine="567"/>
        <w:jc w:val="both"/>
      </w:pPr>
      <w:r w:rsidRPr="009D5CF9">
        <w:t xml:space="preserve">е) Трактовка экономических феноменов как результатов спонтанных процессов (это характерно для К. Менгера). </w:t>
      </w:r>
    </w:p>
    <w:p w:rsidR="002820D9" w:rsidRDefault="002820D9" w:rsidP="002820D9">
      <w:pPr>
        <w:spacing w:before="120"/>
        <w:ind w:firstLine="567"/>
        <w:jc w:val="both"/>
      </w:pPr>
      <w:r w:rsidRPr="009D5CF9">
        <w:t xml:space="preserve">ж) Отказ от трактовки рыночного хозяйства как равновесной системы. </w:t>
      </w:r>
      <w:r>
        <w:t xml:space="preserve"> </w:t>
      </w:r>
    </w:p>
    <w:p w:rsidR="002820D9" w:rsidRPr="009D5CF9" w:rsidRDefault="002820D9" w:rsidP="002820D9">
      <w:pPr>
        <w:spacing w:before="120"/>
        <w:jc w:val="center"/>
        <w:rPr>
          <w:b/>
          <w:bCs/>
          <w:sz w:val="28"/>
          <w:szCs w:val="28"/>
        </w:rPr>
      </w:pPr>
      <w:r w:rsidRPr="009D5CF9">
        <w:rPr>
          <w:b/>
          <w:bCs/>
          <w:sz w:val="28"/>
          <w:szCs w:val="28"/>
        </w:rPr>
        <w:t xml:space="preserve">2. Основные элементы учения К. Менгера  </w:t>
      </w:r>
    </w:p>
    <w:p w:rsidR="002820D9" w:rsidRDefault="002820D9" w:rsidP="002820D9">
      <w:pPr>
        <w:spacing w:before="120"/>
        <w:ind w:firstLine="567"/>
        <w:jc w:val="both"/>
      </w:pPr>
      <w:r w:rsidRPr="009D5CF9">
        <w:t xml:space="preserve">Основная работа: «Основания народнохозяйственного учения» [«Grundsatze der Volkswirtschaftslehre»] (1871) </w:t>
      </w:r>
      <w:r>
        <w:t xml:space="preserve"> </w:t>
      </w:r>
    </w:p>
    <w:p w:rsidR="002820D9" w:rsidRDefault="002820D9" w:rsidP="002820D9">
      <w:pPr>
        <w:spacing w:before="120"/>
        <w:ind w:firstLine="567"/>
        <w:jc w:val="both"/>
      </w:pPr>
      <w:r w:rsidRPr="009D5CF9">
        <w:t>После издания в 1871 году книги с указанным выше названием, Менгер, наряду с У.С. Джевонсом</w:t>
      </w:r>
      <w:r>
        <w:t xml:space="preserve"> </w:t>
      </w:r>
      <w:r w:rsidRPr="009D5CF9">
        <w:t xml:space="preserve">и Л. Вальрасом, считается «творцом» маржиналистской революции. Также можно утверждать, что именно К. Менгер заложил основы самой австрийской школы. </w:t>
      </w:r>
      <w:r>
        <w:t xml:space="preserve"> </w:t>
      </w:r>
    </w:p>
    <w:p w:rsidR="002820D9" w:rsidRPr="009D5CF9" w:rsidRDefault="002820D9" w:rsidP="002820D9">
      <w:pPr>
        <w:spacing w:before="120"/>
        <w:jc w:val="center"/>
        <w:rPr>
          <w:b/>
          <w:bCs/>
          <w:sz w:val="28"/>
          <w:szCs w:val="28"/>
        </w:rPr>
      </w:pPr>
      <w:r w:rsidRPr="009D5CF9">
        <w:rPr>
          <w:b/>
          <w:bCs/>
          <w:sz w:val="28"/>
          <w:szCs w:val="28"/>
        </w:rPr>
        <w:t xml:space="preserve">2.1. Концепция экономического блага  </w:t>
      </w:r>
    </w:p>
    <w:p w:rsidR="002820D9" w:rsidRPr="009D5CF9" w:rsidRDefault="002820D9" w:rsidP="002820D9">
      <w:pPr>
        <w:spacing w:before="120"/>
        <w:ind w:firstLine="567"/>
        <w:jc w:val="both"/>
      </w:pPr>
      <w:r w:rsidRPr="009D5CF9">
        <w:t xml:space="preserve">Исходным пунктом экономического анализа К. Менгера является исследование соотношений между человеческими потребностями и способностями вещей удовлетворять эти потребности. К.Менгер выделяет ряд условий превращения вещи в благо: </w:t>
      </w:r>
    </w:p>
    <w:p w:rsidR="002820D9" w:rsidRPr="009D5CF9" w:rsidRDefault="002820D9" w:rsidP="002820D9">
      <w:pPr>
        <w:spacing w:before="120"/>
        <w:ind w:firstLine="567"/>
        <w:jc w:val="both"/>
      </w:pPr>
      <w:r w:rsidRPr="009D5CF9">
        <w:t xml:space="preserve">а) существование некоей человеческой потребности; </w:t>
      </w:r>
    </w:p>
    <w:p w:rsidR="002820D9" w:rsidRPr="009D5CF9" w:rsidRDefault="002820D9" w:rsidP="002820D9">
      <w:pPr>
        <w:spacing w:before="120"/>
        <w:ind w:firstLine="567"/>
        <w:jc w:val="both"/>
      </w:pPr>
      <w:r w:rsidRPr="009D5CF9">
        <w:t xml:space="preserve">б) наличие у данной вещи потенциальных свойств, позволяющих ей удовлетворить эту потребность; </w:t>
      </w:r>
    </w:p>
    <w:p w:rsidR="002820D9" w:rsidRPr="009D5CF9" w:rsidRDefault="002820D9" w:rsidP="002820D9">
      <w:pPr>
        <w:spacing w:before="120"/>
        <w:ind w:firstLine="567"/>
        <w:jc w:val="both"/>
      </w:pPr>
      <w:r w:rsidRPr="009D5CF9">
        <w:t xml:space="preserve">в) знание человеком указанных потенциальных свойств вещи; </w:t>
      </w:r>
    </w:p>
    <w:p w:rsidR="002820D9" w:rsidRPr="009D5CF9" w:rsidRDefault="002820D9" w:rsidP="002820D9">
      <w:pPr>
        <w:spacing w:before="120"/>
        <w:ind w:firstLine="567"/>
        <w:jc w:val="both"/>
      </w:pPr>
      <w:r w:rsidRPr="009D5CF9">
        <w:t xml:space="preserve">г) обладание вещью, позволяющее использовать вышеперечисленные свойства. </w:t>
      </w:r>
    </w:p>
    <w:p w:rsidR="002820D9" w:rsidRPr="009D5CF9" w:rsidRDefault="002820D9" w:rsidP="002820D9">
      <w:pPr>
        <w:spacing w:before="120"/>
        <w:ind w:firstLine="567"/>
        <w:jc w:val="both"/>
      </w:pPr>
      <w:r w:rsidRPr="009D5CF9">
        <w:t>При этом если количество единиц данной вещи безгранично, то такая вещь является свободным благом. В противном случае - когда вещь является редкой - она представляет собой экономическое благо. При этом благо и товар - разные категории. «Товар - это экономическое благо, предназначенное для продажи»</w:t>
      </w:r>
      <w:r w:rsidRPr="009D5CF9">
        <w:footnoteReference w:id="1"/>
      </w:r>
      <w:r w:rsidRPr="009D5CF9">
        <w:t xml:space="preserve">[11]. </w:t>
      </w:r>
    </w:p>
    <w:p w:rsidR="002820D9" w:rsidRDefault="002820D9" w:rsidP="002820D9">
      <w:pPr>
        <w:spacing w:before="120"/>
        <w:ind w:firstLine="567"/>
        <w:jc w:val="both"/>
      </w:pPr>
      <w:r w:rsidRPr="009D5CF9">
        <w:t xml:space="preserve">Учение К. Менгера об (экономическом) благе лежит в основе современной микроэкономической теории. </w:t>
      </w:r>
      <w:r>
        <w:t xml:space="preserve"> </w:t>
      </w:r>
    </w:p>
    <w:p w:rsidR="002820D9" w:rsidRPr="009D5CF9" w:rsidRDefault="002820D9" w:rsidP="002820D9">
      <w:pPr>
        <w:spacing w:before="120"/>
        <w:jc w:val="center"/>
        <w:rPr>
          <w:b/>
          <w:bCs/>
          <w:sz w:val="28"/>
          <w:szCs w:val="28"/>
        </w:rPr>
      </w:pPr>
      <w:r w:rsidRPr="009D5CF9">
        <w:rPr>
          <w:b/>
          <w:bCs/>
          <w:sz w:val="28"/>
          <w:szCs w:val="28"/>
        </w:rPr>
        <w:t xml:space="preserve">2.2. Концепция субъективной ценности  </w:t>
      </w:r>
    </w:p>
    <w:p w:rsidR="002820D9" w:rsidRPr="009D5CF9" w:rsidRDefault="002820D9" w:rsidP="002820D9">
      <w:pPr>
        <w:spacing w:before="120"/>
        <w:ind w:firstLine="567"/>
        <w:jc w:val="both"/>
      </w:pPr>
      <w:r w:rsidRPr="009D5CF9">
        <w:t xml:space="preserve">Субъективная ценность - это значение, которое имеет для индивида данное благо. Чрезвычайно важно то, что ценность не является объективным свойством вещи. Ценность - это суждение индивида о благе. Поэтому одно и то же благо может обладать разной ценностью для разных индивидов. </w:t>
      </w:r>
    </w:p>
    <w:p w:rsidR="002820D9" w:rsidRPr="009D5CF9" w:rsidRDefault="002820D9" w:rsidP="002820D9">
      <w:pPr>
        <w:spacing w:before="120"/>
        <w:ind w:firstLine="567"/>
        <w:jc w:val="both"/>
      </w:pPr>
      <w:r w:rsidRPr="009D5CF9">
        <w:t xml:space="preserve">Необходимыми условиями для обладания благом ценности являются следующие: </w:t>
      </w:r>
    </w:p>
    <w:p w:rsidR="002820D9" w:rsidRPr="009D5CF9" w:rsidRDefault="002820D9" w:rsidP="002820D9">
      <w:pPr>
        <w:spacing w:before="120"/>
        <w:ind w:firstLine="567"/>
        <w:jc w:val="both"/>
      </w:pPr>
      <w:r w:rsidRPr="009D5CF9">
        <w:t xml:space="preserve">а) его полезность для данного индивида; </w:t>
      </w:r>
    </w:p>
    <w:p w:rsidR="002820D9" w:rsidRPr="009D5CF9" w:rsidRDefault="002820D9" w:rsidP="002820D9">
      <w:pPr>
        <w:spacing w:before="120"/>
        <w:ind w:firstLine="567"/>
        <w:jc w:val="both"/>
      </w:pPr>
      <w:r w:rsidRPr="009D5CF9">
        <w:t xml:space="preserve">б) редкость. </w:t>
      </w:r>
    </w:p>
    <w:p w:rsidR="002820D9" w:rsidRDefault="002820D9" w:rsidP="002820D9">
      <w:pPr>
        <w:spacing w:before="120"/>
        <w:ind w:firstLine="567"/>
        <w:jc w:val="both"/>
      </w:pPr>
      <w:r w:rsidRPr="009D5CF9">
        <w:t xml:space="preserve">Субъективная ценность блага определяется полезностью последней единицы потребляемого блага. К. Менгер иллюстрирует этот тезис на условном примере с десятью разными благами (см. табл. 3.1). </w:t>
      </w:r>
      <w:r>
        <w:t xml:space="preserve"> </w:t>
      </w:r>
    </w:p>
    <w:p w:rsidR="002820D9" w:rsidRDefault="002820D9" w:rsidP="002820D9">
      <w:pPr>
        <w:spacing w:before="120"/>
        <w:ind w:firstLine="567"/>
        <w:jc w:val="both"/>
      </w:pPr>
      <w:r w:rsidRPr="009D5CF9">
        <w:t>Таблица</w:t>
      </w:r>
      <w:r>
        <w:t xml:space="preserve"> </w:t>
      </w:r>
      <w:r w:rsidRPr="009D5CF9">
        <w:t>1.</w:t>
      </w:r>
      <w:r>
        <w:t xml:space="preserve">   </w:t>
      </w:r>
    </w:p>
    <w:p w:rsidR="002820D9" w:rsidRPr="009D5CF9" w:rsidRDefault="002820D9" w:rsidP="002820D9">
      <w:pPr>
        <w:spacing w:before="120"/>
        <w:ind w:firstLine="567"/>
        <w:jc w:val="both"/>
      </w:pPr>
      <w:r>
        <w:t xml:space="preserve">                                        </w:t>
      </w:r>
      <w:r w:rsidRPr="009D5CF9">
        <w:t>Б л а г а</w:t>
      </w:r>
    </w:p>
    <w:tbl>
      <w:tblPr>
        <w:tblW w:w="0" w:type="auto"/>
        <w:tblInd w:w="-108" w:type="dxa"/>
        <w:tblLayout w:type="fixed"/>
        <w:tblLook w:val="0000" w:firstRow="0" w:lastRow="0" w:firstColumn="0" w:lastColumn="0" w:noHBand="0" w:noVBand="0"/>
      </w:tblPr>
      <w:tblGrid>
        <w:gridCol w:w="2943"/>
        <w:gridCol w:w="557"/>
        <w:gridCol w:w="557"/>
        <w:gridCol w:w="557"/>
        <w:gridCol w:w="557"/>
        <w:gridCol w:w="557"/>
        <w:gridCol w:w="557"/>
        <w:gridCol w:w="557"/>
        <w:gridCol w:w="557"/>
        <w:gridCol w:w="557"/>
        <w:gridCol w:w="557"/>
      </w:tblGrid>
      <w:tr w:rsidR="002820D9" w:rsidRPr="009D5CF9" w:rsidTr="00500EE5">
        <w:tc>
          <w:tcPr>
            <w:tcW w:w="2943" w:type="dxa"/>
          </w:tcPr>
          <w:p w:rsidR="002820D9" w:rsidRPr="009D5CF9" w:rsidRDefault="002820D9" w:rsidP="00500EE5">
            <w:pPr>
              <w:jc w:val="both"/>
            </w:pPr>
            <w:r w:rsidRPr="009D5CF9">
              <w:t>Акты потребления</w:t>
            </w:r>
          </w:p>
          <w:p w:rsidR="002820D9" w:rsidRPr="009D5CF9" w:rsidRDefault="002820D9" w:rsidP="00500EE5">
            <w:pPr>
              <w:jc w:val="both"/>
            </w:pPr>
            <w:r w:rsidRPr="009D5CF9">
              <w:t>(потребляемые единицы)</w:t>
            </w:r>
          </w:p>
        </w:tc>
        <w:tc>
          <w:tcPr>
            <w:tcW w:w="557" w:type="dxa"/>
          </w:tcPr>
          <w:p w:rsidR="002820D9" w:rsidRPr="009D5CF9" w:rsidRDefault="002820D9" w:rsidP="00500EE5">
            <w:pPr>
              <w:jc w:val="both"/>
            </w:pPr>
            <w:r w:rsidRPr="009D5CF9">
              <w:t>I</w:t>
            </w:r>
          </w:p>
        </w:tc>
        <w:tc>
          <w:tcPr>
            <w:tcW w:w="557" w:type="dxa"/>
          </w:tcPr>
          <w:p w:rsidR="002820D9" w:rsidRPr="009D5CF9" w:rsidRDefault="002820D9" w:rsidP="00500EE5">
            <w:pPr>
              <w:jc w:val="both"/>
            </w:pPr>
            <w:r w:rsidRPr="009D5CF9">
              <w:t>II</w:t>
            </w:r>
          </w:p>
        </w:tc>
        <w:tc>
          <w:tcPr>
            <w:tcW w:w="557" w:type="dxa"/>
          </w:tcPr>
          <w:p w:rsidR="002820D9" w:rsidRPr="009D5CF9" w:rsidRDefault="002820D9" w:rsidP="00500EE5">
            <w:pPr>
              <w:jc w:val="both"/>
            </w:pPr>
            <w:r w:rsidRPr="009D5CF9">
              <w:t>III</w:t>
            </w:r>
          </w:p>
        </w:tc>
        <w:tc>
          <w:tcPr>
            <w:tcW w:w="557" w:type="dxa"/>
          </w:tcPr>
          <w:p w:rsidR="002820D9" w:rsidRPr="009D5CF9" w:rsidRDefault="002820D9" w:rsidP="00500EE5">
            <w:pPr>
              <w:jc w:val="both"/>
            </w:pPr>
            <w:r w:rsidRPr="009D5CF9">
              <w:t>IV</w:t>
            </w:r>
          </w:p>
        </w:tc>
        <w:tc>
          <w:tcPr>
            <w:tcW w:w="557" w:type="dxa"/>
          </w:tcPr>
          <w:p w:rsidR="002820D9" w:rsidRPr="009D5CF9" w:rsidRDefault="002820D9" w:rsidP="00500EE5">
            <w:pPr>
              <w:jc w:val="both"/>
            </w:pPr>
            <w:r w:rsidRPr="009D5CF9">
              <w:t>V</w:t>
            </w:r>
          </w:p>
        </w:tc>
        <w:tc>
          <w:tcPr>
            <w:tcW w:w="557" w:type="dxa"/>
          </w:tcPr>
          <w:p w:rsidR="002820D9" w:rsidRPr="009D5CF9" w:rsidRDefault="002820D9" w:rsidP="00500EE5">
            <w:pPr>
              <w:jc w:val="both"/>
            </w:pPr>
            <w:r w:rsidRPr="009D5CF9">
              <w:t>VI</w:t>
            </w:r>
          </w:p>
        </w:tc>
        <w:tc>
          <w:tcPr>
            <w:tcW w:w="557" w:type="dxa"/>
          </w:tcPr>
          <w:p w:rsidR="002820D9" w:rsidRPr="009D5CF9" w:rsidRDefault="002820D9" w:rsidP="00500EE5">
            <w:pPr>
              <w:jc w:val="both"/>
            </w:pPr>
            <w:r w:rsidRPr="009D5CF9">
              <w:t>VII</w:t>
            </w:r>
          </w:p>
        </w:tc>
        <w:tc>
          <w:tcPr>
            <w:tcW w:w="557" w:type="dxa"/>
          </w:tcPr>
          <w:p w:rsidR="002820D9" w:rsidRPr="009D5CF9" w:rsidRDefault="002820D9" w:rsidP="00500EE5">
            <w:pPr>
              <w:jc w:val="both"/>
            </w:pPr>
            <w:r w:rsidRPr="009D5CF9">
              <w:t>VIII</w:t>
            </w:r>
          </w:p>
        </w:tc>
        <w:tc>
          <w:tcPr>
            <w:tcW w:w="557" w:type="dxa"/>
          </w:tcPr>
          <w:p w:rsidR="002820D9" w:rsidRPr="009D5CF9" w:rsidRDefault="002820D9" w:rsidP="00500EE5">
            <w:pPr>
              <w:jc w:val="both"/>
            </w:pPr>
            <w:r w:rsidRPr="009D5CF9">
              <w:t>IX</w:t>
            </w:r>
          </w:p>
        </w:tc>
        <w:tc>
          <w:tcPr>
            <w:tcW w:w="557" w:type="dxa"/>
          </w:tcPr>
          <w:p w:rsidR="002820D9" w:rsidRPr="009D5CF9" w:rsidRDefault="002820D9" w:rsidP="00500EE5">
            <w:pPr>
              <w:jc w:val="both"/>
            </w:pPr>
            <w:r w:rsidRPr="009D5CF9">
              <w:t>X</w:t>
            </w:r>
          </w:p>
        </w:tc>
      </w:tr>
      <w:tr w:rsidR="002820D9" w:rsidRPr="009D5CF9" w:rsidTr="00500EE5">
        <w:tc>
          <w:tcPr>
            <w:tcW w:w="2943" w:type="dxa"/>
          </w:tcPr>
          <w:p w:rsidR="002820D9" w:rsidRPr="009D5CF9" w:rsidRDefault="002820D9" w:rsidP="00500EE5">
            <w:pPr>
              <w:jc w:val="both"/>
            </w:pPr>
            <w:r w:rsidRPr="009D5CF9">
              <w:t>Первый</w:t>
            </w:r>
          </w:p>
        </w:tc>
        <w:tc>
          <w:tcPr>
            <w:tcW w:w="557" w:type="dxa"/>
          </w:tcPr>
          <w:p w:rsidR="002820D9" w:rsidRPr="009D5CF9" w:rsidRDefault="002820D9" w:rsidP="00500EE5">
            <w:pPr>
              <w:jc w:val="both"/>
            </w:pPr>
            <w:r w:rsidRPr="009D5CF9">
              <w:t>10</w:t>
            </w:r>
          </w:p>
        </w:tc>
        <w:tc>
          <w:tcPr>
            <w:tcW w:w="557" w:type="dxa"/>
          </w:tcPr>
          <w:p w:rsidR="002820D9" w:rsidRPr="009D5CF9" w:rsidRDefault="002820D9" w:rsidP="00500EE5">
            <w:pPr>
              <w:jc w:val="both"/>
            </w:pPr>
            <w:r w:rsidRPr="009D5CF9">
              <w:t>9</w:t>
            </w:r>
          </w:p>
        </w:tc>
        <w:tc>
          <w:tcPr>
            <w:tcW w:w="557" w:type="dxa"/>
          </w:tcPr>
          <w:p w:rsidR="002820D9" w:rsidRPr="009D5CF9" w:rsidRDefault="002820D9" w:rsidP="00500EE5">
            <w:pPr>
              <w:jc w:val="both"/>
            </w:pPr>
            <w:r w:rsidRPr="009D5CF9">
              <w:t>8</w:t>
            </w:r>
          </w:p>
        </w:tc>
        <w:tc>
          <w:tcPr>
            <w:tcW w:w="557" w:type="dxa"/>
          </w:tcPr>
          <w:p w:rsidR="002820D9" w:rsidRPr="009D5CF9" w:rsidRDefault="002820D9" w:rsidP="00500EE5">
            <w:pPr>
              <w:jc w:val="both"/>
            </w:pPr>
            <w:r w:rsidRPr="009D5CF9">
              <w:t>7</w:t>
            </w:r>
          </w:p>
        </w:tc>
        <w:tc>
          <w:tcPr>
            <w:tcW w:w="557" w:type="dxa"/>
          </w:tcPr>
          <w:p w:rsidR="002820D9" w:rsidRPr="009D5CF9" w:rsidRDefault="002820D9" w:rsidP="00500EE5">
            <w:pPr>
              <w:jc w:val="both"/>
            </w:pPr>
            <w:r w:rsidRPr="009D5CF9">
              <w:t>6</w:t>
            </w:r>
          </w:p>
        </w:tc>
        <w:tc>
          <w:tcPr>
            <w:tcW w:w="557" w:type="dxa"/>
          </w:tcPr>
          <w:p w:rsidR="002820D9" w:rsidRPr="009D5CF9" w:rsidRDefault="002820D9" w:rsidP="00500EE5">
            <w:pPr>
              <w:jc w:val="both"/>
            </w:pPr>
            <w:r w:rsidRPr="009D5CF9">
              <w:t>5</w:t>
            </w:r>
          </w:p>
        </w:tc>
        <w:tc>
          <w:tcPr>
            <w:tcW w:w="557" w:type="dxa"/>
          </w:tcPr>
          <w:p w:rsidR="002820D9" w:rsidRPr="009D5CF9" w:rsidRDefault="002820D9" w:rsidP="00500EE5">
            <w:pPr>
              <w:jc w:val="both"/>
            </w:pPr>
            <w:r w:rsidRPr="009D5CF9">
              <w:t>4</w:t>
            </w:r>
          </w:p>
        </w:tc>
        <w:tc>
          <w:tcPr>
            <w:tcW w:w="557" w:type="dxa"/>
          </w:tcPr>
          <w:p w:rsidR="002820D9" w:rsidRPr="009D5CF9" w:rsidRDefault="002820D9" w:rsidP="00500EE5">
            <w:pPr>
              <w:jc w:val="both"/>
            </w:pPr>
            <w:r w:rsidRPr="009D5CF9">
              <w:t>3</w:t>
            </w:r>
          </w:p>
        </w:tc>
        <w:tc>
          <w:tcPr>
            <w:tcW w:w="557" w:type="dxa"/>
          </w:tcPr>
          <w:p w:rsidR="002820D9" w:rsidRPr="009D5CF9" w:rsidRDefault="002820D9" w:rsidP="00500EE5">
            <w:pPr>
              <w:jc w:val="both"/>
            </w:pPr>
            <w:r w:rsidRPr="009D5CF9">
              <w:t>2</w:t>
            </w:r>
          </w:p>
        </w:tc>
        <w:tc>
          <w:tcPr>
            <w:tcW w:w="557" w:type="dxa"/>
          </w:tcPr>
          <w:p w:rsidR="002820D9" w:rsidRPr="009D5CF9" w:rsidRDefault="002820D9" w:rsidP="00500EE5">
            <w:pPr>
              <w:jc w:val="both"/>
            </w:pPr>
            <w:r w:rsidRPr="009D5CF9">
              <w:t>1</w:t>
            </w:r>
          </w:p>
        </w:tc>
      </w:tr>
      <w:tr w:rsidR="002820D9" w:rsidRPr="009D5CF9" w:rsidTr="00500EE5">
        <w:tc>
          <w:tcPr>
            <w:tcW w:w="2943" w:type="dxa"/>
          </w:tcPr>
          <w:p w:rsidR="002820D9" w:rsidRPr="009D5CF9" w:rsidRDefault="002820D9" w:rsidP="00500EE5">
            <w:pPr>
              <w:jc w:val="both"/>
            </w:pPr>
            <w:r w:rsidRPr="009D5CF9">
              <w:t>Второй</w:t>
            </w:r>
          </w:p>
        </w:tc>
        <w:tc>
          <w:tcPr>
            <w:tcW w:w="557" w:type="dxa"/>
          </w:tcPr>
          <w:p w:rsidR="002820D9" w:rsidRPr="009D5CF9" w:rsidRDefault="002820D9" w:rsidP="00500EE5">
            <w:pPr>
              <w:jc w:val="both"/>
            </w:pPr>
            <w:r w:rsidRPr="009D5CF9">
              <w:t>9</w:t>
            </w:r>
          </w:p>
        </w:tc>
        <w:tc>
          <w:tcPr>
            <w:tcW w:w="557" w:type="dxa"/>
          </w:tcPr>
          <w:p w:rsidR="002820D9" w:rsidRPr="009D5CF9" w:rsidRDefault="002820D9" w:rsidP="00500EE5">
            <w:pPr>
              <w:jc w:val="both"/>
            </w:pPr>
            <w:r w:rsidRPr="009D5CF9">
              <w:t>8</w:t>
            </w:r>
          </w:p>
        </w:tc>
        <w:tc>
          <w:tcPr>
            <w:tcW w:w="557" w:type="dxa"/>
          </w:tcPr>
          <w:p w:rsidR="002820D9" w:rsidRPr="009D5CF9" w:rsidRDefault="002820D9" w:rsidP="00500EE5">
            <w:pPr>
              <w:jc w:val="both"/>
            </w:pPr>
            <w:r w:rsidRPr="009D5CF9">
              <w:t>7</w:t>
            </w:r>
          </w:p>
        </w:tc>
        <w:tc>
          <w:tcPr>
            <w:tcW w:w="557" w:type="dxa"/>
          </w:tcPr>
          <w:p w:rsidR="002820D9" w:rsidRPr="009D5CF9" w:rsidRDefault="002820D9" w:rsidP="00500EE5">
            <w:pPr>
              <w:jc w:val="both"/>
            </w:pPr>
            <w:r w:rsidRPr="009D5CF9">
              <w:t>6</w:t>
            </w:r>
          </w:p>
        </w:tc>
        <w:tc>
          <w:tcPr>
            <w:tcW w:w="557" w:type="dxa"/>
          </w:tcPr>
          <w:p w:rsidR="002820D9" w:rsidRPr="009D5CF9" w:rsidRDefault="002820D9" w:rsidP="00500EE5">
            <w:pPr>
              <w:jc w:val="both"/>
            </w:pPr>
            <w:r w:rsidRPr="009D5CF9">
              <w:t>5</w:t>
            </w:r>
          </w:p>
        </w:tc>
        <w:tc>
          <w:tcPr>
            <w:tcW w:w="557" w:type="dxa"/>
          </w:tcPr>
          <w:p w:rsidR="002820D9" w:rsidRPr="009D5CF9" w:rsidRDefault="002820D9" w:rsidP="00500EE5">
            <w:pPr>
              <w:jc w:val="both"/>
            </w:pPr>
            <w:r w:rsidRPr="009D5CF9">
              <w:t>4</w:t>
            </w:r>
          </w:p>
        </w:tc>
        <w:tc>
          <w:tcPr>
            <w:tcW w:w="557" w:type="dxa"/>
          </w:tcPr>
          <w:p w:rsidR="002820D9" w:rsidRPr="009D5CF9" w:rsidRDefault="002820D9" w:rsidP="00500EE5">
            <w:pPr>
              <w:jc w:val="both"/>
            </w:pPr>
            <w:r w:rsidRPr="009D5CF9">
              <w:t>3</w:t>
            </w:r>
          </w:p>
        </w:tc>
        <w:tc>
          <w:tcPr>
            <w:tcW w:w="557" w:type="dxa"/>
          </w:tcPr>
          <w:p w:rsidR="002820D9" w:rsidRPr="009D5CF9" w:rsidRDefault="002820D9" w:rsidP="00500EE5">
            <w:pPr>
              <w:jc w:val="both"/>
            </w:pPr>
            <w:r w:rsidRPr="009D5CF9">
              <w:t>2</w:t>
            </w:r>
          </w:p>
        </w:tc>
        <w:tc>
          <w:tcPr>
            <w:tcW w:w="557" w:type="dxa"/>
          </w:tcPr>
          <w:p w:rsidR="002820D9" w:rsidRPr="009D5CF9" w:rsidRDefault="002820D9" w:rsidP="00500EE5">
            <w:pPr>
              <w:jc w:val="both"/>
            </w:pPr>
            <w:r w:rsidRPr="009D5CF9">
              <w:t>1</w:t>
            </w:r>
          </w:p>
        </w:tc>
        <w:tc>
          <w:tcPr>
            <w:tcW w:w="557" w:type="dxa"/>
          </w:tcPr>
          <w:p w:rsidR="002820D9" w:rsidRPr="009D5CF9" w:rsidRDefault="002820D9" w:rsidP="00500EE5">
            <w:pPr>
              <w:jc w:val="both"/>
            </w:pPr>
            <w:r w:rsidRPr="009D5CF9">
              <w:t>0</w:t>
            </w:r>
          </w:p>
        </w:tc>
      </w:tr>
      <w:tr w:rsidR="002820D9" w:rsidRPr="009D5CF9" w:rsidTr="00500EE5">
        <w:tc>
          <w:tcPr>
            <w:tcW w:w="2943" w:type="dxa"/>
          </w:tcPr>
          <w:p w:rsidR="002820D9" w:rsidRPr="009D5CF9" w:rsidRDefault="002820D9" w:rsidP="00500EE5">
            <w:pPr>
              <w:jc w:val="both"/>
            </w:pPr>
            <w:r w:rsidRPr="009D5CF9">
              <w:t>Третий</w:t>
            </w:r>
          </w:p>
        </w:tc>
        <w:tc>
          <w:tcPr>
            <w:tcW w:w="557" w:type="dxa"/>
          </w:tcPr>
          <w:p w:rsidR="002820D9" w:rsidRPr="009D5CF9" w:rsidRDefault="002820D9" w:rsidP="00500EE5">
            <w:pPr>
              <w:jc w:val="both"/>
            </w:pPr>
            <w:r w:rsidRPr="009D5CF9">
              <w:t>8</w:t>
            </w:r>
          </w:p>
        </w:tc>
        <w:tc>
          <w:tcPr>
            <w:tcW w:w="557" w:type="dxa"/>
          </w:tcPr>
          <w:p w:rsidR="002820D9" w:rsidRPr="009D5CF9" w:rsidRDefault="002820D9" w:rsidP="00500EE5">
            <w:pPr>
              <w:jc w:val="both"/>
            </w:pPr>
            <w:r w:rsidRPr="009D5CF9">
              <w:t>7</w:t>
            </w:r>
          </w:p>
        </w:tc>
        <w:tc>
          <w:tcPr>
            <w:tcW w:w="557" w:type="dxa"/>
          </w:tcPr>
          <w:p w:rsidR="002820D9" w:rsidRPr="009D5CF9" w:rsidRDefault="002820D9" w:rsidP="00500EE5">
            <w:pPr>
              <w:jc w:val="both"/>
            </w:pPr>
            <w:r w:rsidRPr="009D5CF9">
              <w:t>6</w:t>
            </w:r>
          </w:p>
        </w:tc>
        <w:tc>
          <w:tcPr>
            <w:tcW w:w="557" w:type="dxa"/>
          </w:tcPr>
          <w:p w:rsidR="002820D9" w:rsidRPr="009D5CF9" w:rsidRDefault="002820D9" w:rsidP="00500EE5">
            <w:pPr>
              <w:jc w:val="both"/>
            </w:pPr>
            <w:r w:rsidRPr="009D5CF9">
              <w:t>5</w:t>
            </w:r>
          </w:p>
        </w:tc>
        <w:tc>
          <w:tcPr>
            <w:tcW w:w="557" w:type="dxa"/>
          </w:tcPr>
          <w:p w:rsidR="002820D9" w:rsidRPr="009D5CF9" w:rsidRDefault="002820D9" w:rsidP="00500EE5">
            <w:pPr>
              <w:jc w:val="both"/>
            </w:pPr>
            <w:r w:rsidRPr="009D5CF9">
              <w:t>4</w:t>
            </w:r>
          </w:p>
        </w:tc>
        <w:tc>
          <w:tcPr>
            <w:tcW w:w="557" w:type="dxa"/>
          </w:tcPr>
          <w:p w:rsidR="002820D9" w:rsidRPr="009D5CF9" w:rsidRDefault="002820D9" w:rsidP="00500EE5">
            <w:pPr>
              <w:jc w:val="both"/>
            </w:pPr>
            <w:r w:rsidRPr="009D5CF9">
              <w:t>3</w:t>
            </w:r>
          </w:p>
        </w:tc>
        <w:tc>
          <w:tcPr>
            <w:tcW w:w="557" w:type="dxa"/>
          </w:tcPr>
          <w:p w:rsidR="002820D9" w:rsidRPr="009D5CF9" w:rsidRDefault="002820D9" w:rsidP="00500EE5">
            <w:pPr>
              <w:jc w:val="both"/>
            </w:pPr>
            <w:r w:rsidRPr="009D5CF9">
              <w:t>2</w:t>
            </w:r>
          </w:p>
        </w:tc>
        <w:tc>
          <w:tcPr>
            <w:tcW w:w="557" w:type="dxa"/>
          </w:tcPr>
          <w:p w:rsidR="002820D9" w:rsidRPr="009D5CF9" w:rsidRDefault="002820D9" w:rsidP="00500EE5">
            <w:pPr>
              <w:jc w:val="both"/>
            </w:pPr>
            <w:r w:rsidRPr="009D5CF9">
              <w:t>1</w:t>
            </w:r>
          </w:p>
        </w:tc>
        <w:tc>
          <w:tcPr>
            <w:tcW w:w="557" w:type="dxa"/>
          </w:tcPr>
          <w:p w:rsidR="002820D9" w:rsidRPr="009D5CF9" w:rsidRDefault="002820D9" w:rsidP="00500EE5">
            <w:pPr>
              <w:jc w:val="both"/>
            </w:pPr>
            <w:r w:rsidRPr="009D5CF9">
              <w:t>0</w:t>
            </w:r>
          </w:p>
        </w:tc>
        <w:tc>
          <w:tcPr>
            <w:tcW w:w="557" w:type="dxa"/>
          </w:tcPr>
          <w:p w:rsidR="002820D9" w:rsidRPr="009D5CF9" w:rsidRDefault="002820D9" w:rsidP="00500EE5">
            <w:pPr>
              <w:jc w:val="both"/>
            </w:pPr>
            <w:r>
              <w:t xml:space="preserve"> </w:t>
            </w:r>
          </w:p>
        </w:tc>
      </w:tr>
      <w:tr w:rsidR="002820D9" w:rsidRPr="009D5CF9" w:rsidTr="00500EE5">
        <w:tc>
          <w:tcPr>
            <w:tcW w:w="2943" w:type="dxa"/>
          </w:tcPr>
          <w:p w:rsidR="002820D9" w:rsidRPr="009D5CF9" w:rsidRDefault="002820D9" w:rsidP="00500EE5">
            <w:pPr>
              <w:jc w:val="both"/>
            </w:pPr>
            <w:r w:rsidRPr="009D5CF9">
              <w:t>Четвертый</w:t>
            </w:r>
          </w:p>
        </w:tc>
        <w:tc>
          <w:tcPr>
            <w:tcW w:w="557" w:type="dxa"/>
          </w:tcPr>
          <w:p w:rsidR="002820D9" w:rsidRPr="009D5CF9" w:rsidRDefault="002820D9" w:rsidP="00500EE5">
            <w:pPr>
              <w:jc w:val="both"/>
            </w:pPr>
            <w:r w:rsidRPr="009D5CF9">
              <w:t>7</w:t>
            </w:r>
          </w:p>
        </w:tc>
        <w:tc>
          <w:tcPr>
            <w:tcW w:w="557" w:type="dxa"/>
          </w:tcPr>
          <w:p w:rsidR="002820D9" w:rsidRPr="009D5CF9" w:rsidRDefault="002820D9" w:rsidP="00500EE5">
            <w:pPr>
              <w:jc w:val="both"/>
            </w:pPr>
            <w:r w:rsidRPr="009D5CF9">
              <w:t>6</w:t>
            </w:r>
          </w:p>
        </w:tc>
        <w:tc>
          <w:tcPr>
            <w:tcW w:w="557" w:type="dxa"/>
          </w:tcPr>
          <w:p w:rsidR="002820D9" w:rsidRPr="009D5CF9" w:rsidRDefault="002820D9" w:rsidP="00500EE5">
            <w:pPr>
              <w:jc w:val="both"/>
            </w:pPr>
            <w:r w:rsidRPr="009D5CF9">
              <w:t>5</w:t>
            </w:r>
          </w:p>
        </w:tc>
        <w:tc>
          <w:tcPr>
            <w:tcW w:w="557" w:type="dxa"/>
          </w:tcPr>
          <w:p w:rsidR="002820D9" w:rsidRPr="009D5CF9" w:rsidRDefault="002820D9" w:rsidP="00500EE5">
            <w:pPr>
              <w:jc w:val="both"/>
            </w:pPr>
            <w:r w:rsidRPr="009D5CF9">
              <w:t>4</w:t>
            </w:r>
          </w:p>
        </w:tc>
        <w:tc>
          <w:tcPr>
            <w:tcW w:w="557" w:type="dxa"/>
          </w:tcPr>
          <w:p w:rsidR="002820D9" w:rsidRPr="009D5CF9" w:rsidRDefault="002820D9" w:rsidP="00500EE5">
            <w:pPr>
              <w:jc w:val="both"/>
            </w:pPr>
            <w:r w:rsidRPr="009D5CF9">
              <w:t>3</w:t>
            </w:r>
          </w:p>
        </w:tc>
        <w:tc>
          <w:tcPr>
            <w:tcW w:w="557" w:type="dxa"/>
          </w:tcPr>
          <w:p w:rsidR="002820D9" w:rsidRPr="009D5CF9" w:rsidRDefault="002820D9" w:rsidP="00500EE5">
            <w:pPr>
              <w:jc w:val="both"/>
            </w:pPr>
            <w:r w:rsidRPr="009D5CF9">
              <w:t>2</w:t>
            </w:r>
          </w:p>
        </w:tc>
        <w:tc>
          <w:tcPr>
            <w:tcW w:w="557" w:type="dxa"/>
          </w:tcPr>
          <w:p w:rsidR="002820D9" w:rsidRPr="009D5CF9" w:rsidRDefault="002820D9" w:rsidP="00500EE5">
            <w:pPr>
              <w:jc w:val="both"/>
            </w:pPr>
            <w:r w:rsidRPr="009D5CF9">
              <w:t>1</w:t>
            </w:r>
          </w:p>
        </w:tc>
        <w:tc>
          <w:tcPr>
            <w:tcW w:w="557" w:type="dxa"/>
          </w:tcPr>
          <w:p w:rsidR="002820D9" w:rsidRPr="009D5CF9" w:rsidRDefault="002820D9" w:rsidP="00500EE5">
            <w:pPr>
              <w:jc w:val="both"/>
            </w:pPr>
            <w:r w:rsidRPr="009D5CF9">
              <w:t>0</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r>
      <w:tr w:rsidR="002820D9" w:rsidRPr="009D5CF9" w:rsidTr="00500EE5">
        <w:tc>
          <w:tcPr>
            <w:tcW w:w="2943" w:type="dxa"/>
          </w:tcPr>
          <w:p w:rsidR="002820D9" w:rsidRPr="009D5CF9" w:rsidRDefault="002820D9" w:rsidP="00500EE5">
            <w:pPr>
              <w:jc w:val="both"/>
            </w:pPr>
            <w:r w:rsidRPr="009D5CF9">
              <w:t>Пятый</w:t>
            </w:r>
          </w:p>
        </w:tc>
        <w:tc>
          <w:tcPr>
            <w:tcW w:w="557" w:type="dxa"/>
          </w:tcPr>
          <w:p w:rsidR="002820D9" w:rsidRPr="009D5CF9" w:rsidRDefault="002820D9" w:rsidP="00500EE5">
            <w:pPr>
              <w:jc w:val="both"/>
            </w:pPr>
            <w:r w:rsidRPr="009D5CF9">
              <w:t>6</w:t>
            </w:r>
          </w:p>
        </w:tc>
        <w:tc>
          <w:tcPr>
            <w:tcW w:w="557" w:type="dxa"/>
          </w:tcPr>
          <w:p w:rsidR="002820D9" w:rsidRPr="009D5CF9" w:rsidRDefault="002820D9" w:rsidP="00500EE5">
            <w:pPr>
              <w:jc w:val="both"/>
            </w:pPr>
            <w:r w:rsidRPr="009D5CF9">
              <w:t>5</w:t>
            </w:r>
          </w:p>
        </w:tc>
        <w:tc>
          <w:tcPr>
            <w:tcW w:w="557" w:type="dxa"/>
          </w:tcPr>
          <w:p w:rsidR="002820D9" w:rsidRPr="009D5CF9" w:rsidRDefault="002820D9" w:rsidP="00500EE5">
            <w:pPr>
              <w:jc w:val="both"/>
            </w:pPr>
            <w:r w:rsidRPr="009D5CF9">
              <w:t>4</w:t>
            </w:r>
          </w:p>
        </w:tc>
        <w:tc>
          <w:tcPr>
            <w:tcW w:w="557" w:type="dxa"/>
          </w:tcPr>
          <w:p w:rsidR="002820D9" w:rsidRPr="009D5CF9" w:rsidRDefault="002820D9" w:rsidP="00500EE5">
            <w:pPr>
              <w:jc w:val="both"/>
            </w:pPr>
            <w:r w:rsidRPr="009D5CF9">
              <w:t>3</w:t>
            </w:r>
          </w:p>
        </w:tc>
        <w:tc>
          <w:tcPr>
            <w:tcW w:w="557" w:type="dxa"/>
          </w:tcPr>
          <w:p w:rsidR="002820D9" w:rsidRPr="009D5CF9" w:rsidRDefault="002820D9" w:rsidP="00500EE5">
            <w:pPr>
              <w:jc w:val="both"/>
            </w:pPr>
            <w:r w:rsidRPr="009D5CF9">
              <w:t>2</w:t>
            </w:r>
          </w:p>
        </w:tc>
        <w:tc>
          <w:tcPr>
            <w:tcW w:w="557" w:type="dxa"/>
          </w:tcPr>
          <w:p w:rsidR="002820D9" w:rsidRPr="009D5CF9" w:rsidRDefault="002820D9" w:rsidP="00500EE5">
            <w:pPr>
              <w:jc w:val="both"/>
            </w:pPr>
            <w:r w:rsidRPr="009D5CF9">
              <w:t>1</w:t>
            </w:r>
          </w:p>
        </w:tc>
        <w:tc>
          <w:tcPr>
            <w:tcW w:w="557" w:type="dxa"/>
          </w:tcPr>
          <w:p w:rsidR="002820D9" w:rsidRPr="009D5CF9" w:rsidRDefault="002820D9" w:rsidP="00500EE5">
            <w:pPr>
              <w:jc w:val="both"/>
            </w:pPr>
            <w:r w:rsidRPr="009D5CF9">
              <w:t>0</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r>
      <w:tr w:rsidR="002820D9" w:rsidRPr="009D5CF9" w:rsidTr="00500EE5">
        <w:tc>
          <w:tcPr>
            <w:tcW w:w="2943" w:type="dxa"/>
          </w:tcPr>
          <w:p w:rsidR="002820D9" w:rsidRPr="009D5CF9" w:rsidRDefault="002820D9" w:rsidP="00500EE5">
            <w:pPr>
              <w:jc w:val="both"/>
            </w:pPr>
            <w:r w:rsidRPr="009D5CF9">
              <w:t>Шестой</w:t>
            </w:r>
          </w:p>
        </w:tc>
        <w:tc>
          <w:tcPr>
            <w:tcW w:w="557" w:type="dxa"/>
          </w:tcPr>
          <w:p w:rsidR="002820D9" w:rsidRPr="009D5CF9" w:rsidRDefault="002820D9" w:rsidP="00500EE5">
            <w:pPr>
              <w:jc w:val="both"/>
            </w:pPr>
            <w:r w:rsidRPr="009D5CF9">
              <w:t>5</w:t>
            </w:r>
          </w:p>
        </w:tc>
        <w:tc>
          <w:tcPr>
            <w:tcW w:w="557" w:type="dxa"/>
          </w:tcPr>
          <w:p w:rsidR="002820D9" w:rsidRPr="009D5CF9" w:rsidRDefault="002820D9" w:rsidP="00500EE5">
            <w:pPr>
              <w:jc w:val="both"/>
            </w:pPr>
            <w:r w:rsidRPr="009D5CF9">
              <w:t>4</w:t>
            </w:r>
          </w:p>
        </w:tc>
        <w:tc>
          <w:tcPr>
            <w:tcW w:w="557" w:type="dxa"/>
          </w:tcPr>
          <w:p w:rsidR="002820D9" w:rsidRPr="009D5CF9" w:rsidRDefault="002820D9" w:rsidP="00500EE5">
            <w:pPr>
              <w:jc w:val="both"/>
            </w:pPr>
            <w:r w:rsidRPr="009D5CF9">
              <w:t>3</w:t>
            </w:r>
          </w:p>
        </w:tc>
        <w:tc>
          <w:tcPr>
            <w:tcW w:w="557" w:type="dxa"/>
          </w:tcPr>
          <w:p w:rsidR="002820D9" w:rsidRPr="009D5CF9" w:rsidRDefault="002820D9" w:rsidP="00500EE5">
            <w:pPr>
              <w:jc w:val="both"/>
            </w:pPr>
            <w:r w:rsidRPr="009D5CF9">
              <w:t>2</w:t>
            </w:r>
          </w:p>
        </w:tc>
        <w:tc>
          <w:tcPr>
            <w:tcW w:w="557" w:type="dxa"/>
          </w:tcPr>
          <w:p w:rsidR="002820D9" w:rsidRPr="009D5CF9" w:rsidRDefault="002820D9" w:rsidP="00500EE5">
            <w:pPr>
              <w:jc w:val="both"/>
            </w:pPr>
            <w:r w:rsidRPr="009D5CF9">
              <w:t>1</w:t>
            </w:r>
          </w:p>
        </w:tc>
        <w:tc>
          <w:tcPr>
            <w:tcW w:w="557" w:type="dxa"/>
          </w:tcPr>
          <w:p w:rsidR="002820D9" w:rsidRPr="009D5CF9" w:rsidRDefault="002820D9" w:rsidP="00500EE5">
            <w:pPr>
              <w:jc w:val="both"/>
            </w:pPr>
            <w:r w:rsidRPr="009D5CF9">
              <w:t>0</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r>
      <w:tr w:rsidR="002820D9" w:rsidRPr="009D5CF9" w:rsidTr="00500EE5">
        <w:tc>
          <w:tcPr>
            <w:tcW w:w="2943" w:type="dxa"/>
          </w:tcPr>
          <w:p w:rsidR="002820D9" w:rsidRPr="009D5CF9" w:rsidRDefault="002820D9" w:rsidP="00500EE5">
            <w:pPr>
              <w:jc w:val="both"/>
            </w:pPr>
            <w:r w:rsidRPr="009D5CF9">
              <w:t>Седьмой</w:t>
            </w:r>
          </w:p>
        </w:tc>
        <w:tc>
          <w:tcPr>
            <w:tcW w:w="557" w:type="dxa"/>
          </w:tcPr>
          <w:p w:rsidR="002820D9" w:rsidRPr="009D5CF9" w:rsidRDefault="002820D9" w:rsidP="00500EE5">
            <w:pPr>
              <w:jc w:val="both"/>
            </w:pPr>
            <w:r w:rsidRPr="009D5CF9">
              <w:t>4</w:t>
            </w:r>
          </w:p>
        </w:tc>
        <w:tc>
          <w:tcPr>
            <w:tcW w:w="557" w:type="dxa"/>
          </w:tcPr>
          <w:p w:rsidR="002820D9" w:rsidRPr="009D5CF9" w:rsidRDefault="002820D9" w:rsidP="00500EE5">
            <w:pPr>
              <w:jc w:val="both"/>
            </w:pPr>
            <w:r w:rsidRPr="009D5CF9">
              <w:t>3</w:t>
            </w:r>
          </w:p>
        </w:tc>
        <w:tc>
          <w:tcPr>
            <w:tcW w:w="557" w:type="dxa"/>
          </w:tcPr>
          <w:p w:rsidR="002820D9" w:rsidRPr="009D5CF9" w:rsidRDefault="002820D9" w:rsidP="00500EE5">
            <w:pPr>
              <w:jc w:val="both"/>
            </w:pPr>
            <w:r w:rsidRPr="009D5CF9">
              <w:t>2</w:t>
            </w:r>
          </w:p>
        </w:tc>
        <w:tc>
          <w:tcPr>
            <w:tcW w:w="557" w:type="dxa"/>
          </w:tcPr>
          <w:p w:rsidR="002820D9" w:rsidRPr="009D5CF9" w:rsidRDefault="002820D9" w:rsidP="00500EE5">
            <w:pPr>
              <w:jc w:val="both"/>
            </w:pPr>
            <w:r w:rsidRPr="009D5CF9">
              <w:t>1</w:t>
            </w:r>
          </w:p>
        </w:tc>
        <w:tc>
          <w:tcPr>
            <w:tcW w:w="557" w:type="dxa"/>
          </w:tcPr>
          <w:p w:rsidR="002820D9" w:rsidRPr="009D5CF9" w:rsidRDefault="002820D9" w:rsidP="00500EE5">
            <w:pPr>
              <w:jc w:val="both"/>
            </w:pPr>
            <w:r w:rsidRPr="009D5CF9">
              <w:t>0</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r>
      <w:tr w:rsidR="002820D9" w:rsidRPr="009D5CF9" w:rsidTr="00500EE5">
        <w:tc>
          <w:tcPr>
            <w:tcW w:w="2943" w:type="dxa"/>
          </w:tcPr>
          <w:p w:rsidR="002820D9" w:rsidRPr="009D5CF9" w:rsidRDefault="002820D9" w:rsidP="00500EE5">
            <w:pPr>
              <w:jc w:val="both"/>
            </w:pPr>
            <w:r w:rsidRPr="009D5CF9">
              <w:t>Восьмой</w:t>
            </w:r>
          </w:p>
        </w:tc>
        <w:tc>
          <w:tcPr>
            <w:tcW w:w="557" w:type="dxa"/>
          </w:tcPr>
          <w:p w:rsidR="002820D9" w:rsidRPr="009D5CF9" w:rsidRDefault="002820D9" w:rsidP="00500EE5">
            <w:pPr>
              <w:jc w:val="both"/>
            </w:pPr>
            <w:r w:rsidRPr="009D5CF9">
              <w:t>3</w:t>
            </w:r>
          </w:p>
        </w:tc>
        <w:tc>
          <w:tcPr>
            <w:tcW w:w="557" w:type="dxa"/>
          </w:tcPr>
          <w:p w:rsidR="002820D9" w:rsidRPr="009D5CF9" w:rsidRDefault="002820D9" w:rsidP="00500EE5">
            <w:pPr>
              <w:jc w:val="both"/>
            </w:pPr>
            <w:r w:rsidRPr="009D5CF9">
              <w:t>2</w:t>
            </w:r>
          </w:p>
        </w:tc>
        <w:tc>
          <w:tcPr>
            <w:tcW w:w="557" w:type="dxa"/>
          </w:tcPr>
          <w:p w:rsidR="002820D9" w:rsidRPr="009D5CF9" w:rsidRDefault="002820D9" w:rsidP="00500EE5">
            <w:pPr>
              <w:jc w:val="both"/>
            </w:pPr>
            <w:r w:rsidRPr="009D5CF9">
              <w:t>1</w:t>
            </w:r>
          </w:p>
        </w:tc>
        <w:tc>
          <w:tcPr>
            <w:tcW w:w="557" w:type="dxa"/>
          </w:tcPr>
          <w:p w:rsidR="002820D9" w:rsidRPr="009D5CF9" w:rsidRDefault="002820D9" w:rsidP="00500EE5">
            <w:pPr>
              <w:jc w:val="both"/>
            </w:pPr>
            <w:r w:rsidRPr="009D5CF9">
              <w:t>0</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r>
      <w:tr w:rsidR="002820D9" w:rsidRPr="009D5CF9" w:rsidTr="00500EE5">
        <w:tc>
          <w:tcPr>
            <w:tcW w:w="2943" w:type="dxa"/>
          </w:tcPr>
          <w:p w:rsidR="002820D9" w:rsidRPr="009D5CF9" w:rsidRDefault="002820D9" w:rsidP="00500EE5">
            <w:pPr>
              <w:jc w:val="both"/>
            </w:pPr>
            <w:r w:rsidRPr="009D5CF9">
              <w:t>Девятый</w:t>
            </w:r>
          </w:p>
        </w:tc>
        <w:tc>
          <w:tcPr>
            <w:tcW w:w="557" w:type="dxa"/>
          </w:tcPr>
          <w:p w:rsidR="002820D9" w:rsidRPr="009D5CF9" w:rsidRDefault="002820D9" w:rsidP="00500EE5">
            <w:pPr>
              <w:jc w:val="both"/>
            </w:pPr>
            <w:r w:rsidRPr="009D5CF9">
              <w:t>2</w:t>
            </w:r>
          </w:p>
        </w:tc>
        <w:tc>
          <w:tcPr>
            <w:tcW w:w="557" w:type="dxa"/>
          </w:tcPr>
          <w:p w:rsidR="002820D9" w:rsidRPr="009D5CF9" w:rsidRDefault="002820D9" w:rsidP="00500EE5">
            <w:pPr>
              <w:jc w:val="both"/>
            </w:pPr>
            <w:r w:rsidRPr="009D5CF9">
              <w:t>1</w:t>
            </w:r>
          </w:p>
        </w:tc>
        <w:tc>
          <w:tcPr>
            <w:tcW w:w="557" w:type="dxa"/>
          </w:tcPr>
          <w:p w:rsidR="002820D9" w:rsidRPr="009D5CF9" w:rsidRDefault="002820D9" w:rsidP="00500EE5">
            <w:pPr>
              <w:jc w:val="both"/>
            </w:pPr>
            <w:r w:rsidRPr="009D5CF9">
              <w:t>0</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r>
      <w:tr w:rsidR="002820D9" w:rsidRPr="009D5CF9" w:rsidTr="00500EE5">
        <w:tc>
          <w:tcPr>
            <w:tcW w:w="2943" w:type="dxa"/>
          </w:tcPr>
          <w:p w:rsidR="002820D9" w:rsidRPr="009D5CF9" w:rsidRDefault="002820D9" w:rsidP="00500EE5">
            <w:pPr>
              <w:jc w:val="both"/>
            </w:pPr>
            <w:r w:rsidRPr="009D5CF9">
              <w:t>Десятый</w:t>
            </w:r>
          </w:p>
        </w:tc>
        <w:tc>
          <w:tcPr>
            <w:tcW w:w="557" w:type="dxa"/>
          </w:tcPr>
          <w:p w:rsidR="002820D9" w:rsidRPr="009D5CF9" w:rsidRDefault="002820D9" w:rsidP="00500EE5">
            <w:pPr>
              <w:jc w:val="both"/>
            </w:pPr>
            <w:r w:rsidRPr="009D5CF9">
              <w:t>1</w:t>
            </w:r>
          </w:p>
        </w:tc>
        <w:tc>
          <w:tcPr>
            <w:tcW w:w="557" w:type="dxa"/>
          </w:tcPr>
          <w:p w:rsidR="002820D9" w:rsidRPr="009D5CF9" w:rsidRDefault="002820D9" w:rsidP="00500EE5">
            <w:pPr>
              <w:jc w:val="both"/>
            </w:pPr>
            <w:r w:rsidRPr="009D5CF9">
              <w:t>0</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r>
      <w:tr w:rsidR="002820D9" w:rsidRPr="009D5CF9" w:rsidTr="00500EE5">
        <w:tc>
          <w:tcPr>
            <w:tcW w:w="2943" w:type="dxa"/>
          </w:tcPr>
          <w:p w:rsidR="002820D9" w:rsidRPr="009D5CF9" w:rsidRDefault="002820D9" w:rsidP="00500EE5">
            <w:pPr>
              <w:jc w:val="both"/>
            </w:pPr>
            <w:r w:rsidRPr="009D5CF9">
              <w:t>Одиннадцатый</w:t>
            </w:r>
          </w:p>
        </w:tc>
        <w:tc>
          <w:tcPr>
            <w:tcW w:w="557" w:type="dxa"/>
          </w:tcPr>
          <w:p w:rsidR="002820D9" w:rsidRPr="009D5CF9" w:rsidRDefault="002820D9" w:rsidP="00500EE5">
            <w:pPr>
              <w:jc w:val="both"/>
            </w:pPr>
            <w:r w:rsidRPr="009D5CF9">
              <w:t>0</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c>
          <w:tcPr>
            <w:tcW w:w="557" w:type="dxa"/>
          </w:tcPr>
          <w:p w:rsidR="002820D9" w:rsidRPr="009D5CF9" w:rsidRDefault="002820D9" w:rsidP="00500EE5">
            <w:pPr>
              <w:jc w:val="both"/>
            </w:pPr>
            <w:r>
              <w:t xml:space="preserve"> </w:t>
            </w:r>
          </w:p>
        </w:tc>
      </w:tr>
    </w:tbl>
    <w:p w:rsidR="002820D9" w:rsidRPr="009D5CF9" w:rsidRDefault="002820D9" w:rsidP="002820D9">
      <w:pPr>
        <w:spacing w:before="120"/>
        <w:ind w:firstLine="567"/>
        <w:jc w:val="both"/>
      </w:pPr>
      <w:r w:rsidRPr="009D5CF9">
        <w:t xml:space="preserve">Римские цифры в таблице иллюстрируют конкретные виды благ (чем меньше цифра, тем большую значимость для индивида имеет данное благо), а арабские цифры - числовое значение полезности, которая приносит индивиду конкретная единица блага. Именно это значение и определяет субъективную ценность блага. Анализ таблицы показывает, что субъективная ценность зависит не только от того, насколько в принципе важно для индивида данное благо, но и от количества единиц этого блага, которые имеются в распоряжении у индивида. </w:t>
      </w:r>
    </w:p>
    <w:p w:rsidR="002820D9" w:rsidRPr="009D5CF9" w:rsidRDefault="002820D9" w:rsidP="002820D9">
      <w:pPr>
        <w:spacing w:before="120"/>
        <w:ind w:firstLine="567"/>
        <w:jc w:val="both"/>
      </w:pPr>
      <w:r w:rsidRPr="009D5CF9">
        <w:t xml:space="preserve">Например, предположим, что благо I - это пища, а благо V - табак. Ясно, что пища более важна для удовлетворения физиологических потребностей индивида, чем табак. Но, как следует из таблицы, субъективная ценность табака превысит субъективную ценность пищи, если, например, индивида обладает шестью единицами пищи и только одной единицей табака. </w:t>
      </w:r>
    </w:p>
    <w:p w:rsidR="002820D9" w:rsidRDefault="002820D9" w:rsidP="002820D9">
      <w:pPr>
        <w:spacing w:before="120"/>
        <w:ind w:firstLine="567"/>
        <w:jc w:val="both"/>
      </w:pPr>
      <w:r w:rsidRPr="009D5CF9">
        <w:t xml:space="preserve">Это указывает на то, что в теории К. Менгера ценность (пусть и неявно) дана через идею убывающей предельной полезности блага. </w:t>
      </w:r>
      <w:r>
        <w:t xml:space="preserve"> </w:t>
      </w:r>
    </w:p>
    <w:p w:rsidR="002820D9" w:rsidRPr="009D5CF9" w:rsidRDefault="002820D9" w:rsidP="002820D9">
      <w:pPr>
        <w:spacing w:before="120"/>
        <w:jc w:val="center"/>
        <w:rPr>
          <w:b/>
          <w:bCs/>
          <w:sz w:val="28"/>
          <w:szCs w:val="28"/>
        </w:rPr>
      </w:pPr>
      <w:r w:rsidRPr="009D5CF9">
        <w:rPr>
          <w:b/>
          <w:bCs/>
          <w:sz w:val="28"/>
          <w:szCs w:val="28"/>
        </w:rPr>
        <w:t xml:space="preserve">2.3. Концепция ценности производственных благ (средства производства)  </w:t>
      </w:r>
    </w:p>
    <w:p w:rsidR="002820D9" w:rsidRPr="009D5CF9" w:rsidRDefault="002820D9" w:rsidP="002820D9">
      <w:pPr>
        <w:spacing w:before="120"/>
        <w:ind w:firstLine="567"/>
        <w:jc w:val="both"/>
      </w:pPr>
      <w:r w:rsidRPr="009D5CF9">
        <w:t xml:space="preserve">К. Менгер выделяет блага низшего и высшего порядка. Блага низшего порядка - это предметы потребления, блага высшего порядка - средства производства. Нововведение К. Менгера в сфере анализа производственных благ состоит не в новой терминологии, а в идее, согласно которой их ценность определяется ценностью предметов потребления (благ низшего порядка), выпускаемых с помощью этих средств производства. </w:t>
      </w:r>
    </w:p>
    <w:p w:rsidR="002820D9" w:rsidRPr="009D5CF9" w:rsidRDefault="002820D9" w:rsidP="002820D9">
      <w:pPr>
        <w:spacing w:before="120"/>
        <w:ind w:firstLine="567"/>
        <w:jc w:val="both"/>
      </w:pPr>
      <w:r w:rsidRPr="009D5CF9">
        <w:t xml:space="preserve">Точнее говоря, ценность блага высшего порядка определяется предельной полезностью блага низшего порядка, которое изготовляется благодаря этому средству производства. Это указывает на то, что ценность благ высшего порядка носит ожидаемый характер. </w:t>
      </w:r>
    </w:p>
    <w:p w:rsidR="002820D9" w:rsidRDefault="002820D9" w:rsidP="002820D9">
      <w:pPr>
        <w:spacing w:before="120"/>
        <w:ind w:firstLine="567"/>
        <w:jc w:val="both"/>
      </w:pPr>
      <w:r w:rsidRPr="009D5CF9">
        <w:t>К. Менгеру принадлежит также идея о взаимозаменяемости и взаимодополняемости</w:t>
      </w:r>
      <w:r>
        <w:t xml:space="preserve"> </w:t>
      </w:r>
      <w:r w:rsidRPr="009D5CF9">
        <w:t xml:space="preserve">благ высшего порядка. Эта идея получила дальнейшее развитие в современной микроэкономике. </w:t>
      </w:r>
      <w:r>
        <w:t xml:space="preserve"> </w:t>
      </w:r>
    </w:p>
    <w:p w:rsidR="002820D9" w:rsidRPr="009D5CF9" w:rsidRDefault="002820D9" w:rsidP="002820D9">
      <w:pPr>
        <w:spacing w:before="120"/>
        <w:jc w:val="center"/>
        <w:rPr>
          <w:b/>
          <w:bCs/>
          <w:sz w:val="28"/>
          <w:szCs w:val="28"/>
        </w:rPr>
      </w:pPr>
      <w:r w:rsidRPr="009D5CF9">
        <w:rPr>
          <w:b/>
          <w:bCs/>
          <w:sz w:val="28"/>
          <w:szCs w:val="28"/>
        </w:rPr>
        <w:t xml:space="preserve">2.4. Теория денег и способности к обмену  </w:t>
      </w:r>
    </w:p>
    <w:p w:rsidR="002820D9" w:rsidRPr="009D5CF9" w:rsidRDefault="002820D9" w:rsidP="002820D9">
      <w:pPr>
        <w:spacing w:before="120"/>
        <w:ind w:firstLine="567"/>
        <w:jc w:val="both"/>
      </w:pPr>
      <w:r w:rsidRPr="009D5CF9">
        <w:t xml:space="preserve">К. Менгер также является автором эволюционной теории денег. По его мнению, деньги представляют собой экономический феномен, возникающий спонтанно. Их появление не зависит от каких-либо сознательных действий отдельных хозяйствующих субъектов или групп таких субъектов. </w:t>
      </w:r>
    </w:p>
    <w:p w:rsidR="002820D9" w:rsidRPr="009D5CF9" w:rsidRDefault="002820D9" w:rsidP="002820D9">
      <w:pPr>
        <w:spacing w:before="120"/>
        <w:ind w:firstLine="567"/>
        <w:jc w:val="both"/>
      </w:pPr>
      <w:r w:rsidRPr="009D5CF9">
        <w:t xml:space="preserve">Для описания фундаментальных причин возникновения денег К. Менгер обращается к анализу особенностей обменных отношений. В ходе осуществления обменных операций их участники склонны накапливать у себя те товары, которые обладают большей «способностью к обмену», «реализуемостью» [Absatzfahigkeit]. Ведь такие товары можно обменять на большинство всех остальных благ. В результате товары с большими «способностями к обмену» начинают играть роль посредников при осуществлении обменных сделок. Постепенно среди этих товаров выделяется товар с наибольшей способностью к обмену. Такой товар как раз и представляет собой деньги. </w:t>
      </w:r>
    </w:p>
    <w:p w:rsidR="002820D9" w:rsidRDefault="002820D9" w:rsidP="002820D9">
      <w:pPr>
        <w:spacing w:before="120"/>
        <w:ind w:firstLine="567"/>
        <w:jc w:val="both"/>
      </w:pPr>
      <w:r w:rsidRPr="009D5CF9">
        <w:t>Эта идея о спонтанном возникновении денег оказала огромное влияние на формирование взглядов Ф. А. фон Хайека, Л. фон Мизеса и других представителей неоавстрийской школы - направления современного экономического анализа, развивающего традиции «старой» австрийской школы. В частности, предложенная Ф. А. фон Хайеком концепция «расширенного порядка»</w:t>
      </w:r>
      <w:r w:rsidRPr="009D5CF9">
        <w:footnoteReference w:id="2"/>
      </w:r>
      <w:r w:rsidRPr="009D5CF9">
        <w:t xml:space="preserve">[12] вряд ли появилась бы без теории денег К. Менгера. </w:t>
      </w:r>
      <w:r>
        <w:t xml:space="preserve"> </w:t>
      </w:r>
    </w:p>
    <w:p w:rsidR="002820D9" w:rsidRPr="009D5CF9" w:rsidRDefault="002820D9" w:rsidP="002820D9">
      <w:pPr>
        <w:spacing w:before="120"/>
        <w:jc w:val="center"/>
        <w:rPr>
          <w:b/>
          <w:bCs/>
          <w:sz w:val="28"/>
          <w:szCs w:val="28"/>
        </w:rPr>
      </w:pPr>
      <w:r w:rsidRPr="009D5CF9">
        <w:rPr>
          <w:b/>
          <w:bCs/>
          <w:sz w:val="28"/>
          <w:szCs w:val="28"/>
        </w:rPr>
        <w:t xml:space="preserve">3. Основные элементы учения О. фон Бем-Баверка  </w:t>
      </w:r>
    </w:p>
    <w:p w:rsidR="002820D9" w:rsidRDefault="002820D9" w:rsidP="002820D9">
      <w:pPr>
        <w:spacing w:before="120"/>
        <w:ind w:firstLine="567"/>
        <w:jc w:val="both"/>
      </w:pPr>
      <w:r w:rsidRPr="009D5CF9">
        <w:t xml:space="preserve">Основные работы: «Основы теории ценности хозяйственных благ» [«Grundzuge der Theorie des wirtschaftlichen Guterwerts»] (1886); «Позитивная теория капитала» [«Positive Theorie des Kapitals»] (1889) </w:t>
      </w:r>
      <w:r>
        <w:t xml:space="preserve"> </w:t>
      </w:r>
    </w:p>
    <w:p w:rsidR="002820D9" w:rsidRDefault="002820D9" w:rsidP="002820D9">
      <w:pPr>
        <w:spacing w:before="120"/>
        <w:ind w:firstLine="567"/>
        <w:jc w:val="both"/>
      </w:pPr>
      <w:r w:rsidRPr="009D5CF9">
        <w:t xml:space="preserve">Многие теоретические аспекты, только намеченные К. Менгером, были развиты его учеником О. фон Бем-Баверком, известным, помимо всего прочего, своей жесткой критикой теории К. Маркса (см. раздел 4.4). </w:t>
      </w:r>
      <w:r>
        <w:t xml:space="preserve"> </w:t>
      </w:r>
    </w:p>
    <w:p w:rsidR="002820D9" w:rsidRPr="009D5CF9" w:rsidRDefault="002820D9" w:rsidP="002820D9">
      <w:pPr>
        <w:spacing w:before="120"/>
        <w:jc w:val="center"/>
        <w:rPr>
          <w:b/>
          <w:bCs/>
          <w:sz w:val="28"/>
          <w:szCs w:val="28"/>
        </w:rPr>
      </w:pPr>
      <w:r w:rsidRPr="009D5CF9">
        <w:rPr>
          <w:b/>
          <w:bCs/>
          <w:sz w:val="28"/>
          <w:szCs w:val="28"/>
        </w:rPr>
        <w:t xml:space="preserve">3.1. Теория рыночной цены блага  </w:t>
      </w:r>
    </w:p>
    <w:p w:rsidR="002820D9" w:rsidRPr="009D5CF9" w:rsidRDefault="002820D9" w:rsidP="002820D9">
      <w:pPr>
        <w:spacing w:before="120"/>
        <w:ind w:firstLine="567"/>
        <w:jc w:val="both"/>
      </w:pPr>
      <w:r w:rsidRPr="009D5CF9">
        <w:t xml:space="preserve">Если же К. Менгер больше интересовался определением субъективной ценности блага, то его последователь О. фон Бем-Баверк - определением «рыночной» ценности или цены. В концепции О. Бем-Баверка описывается рынок некоего блага. При этом на данном рынке действуют покупатели и продавцы, каждый из которых имеет свои субъективные ценности этого блага. Соответственно, субъективная ценность покупателя называется ценой спроса (этого покупателя), а субъективная ценность продавца - ценой предложения. </w:t>
      </w:r>
    </w:p>
    <w:p w:rsidR="002820D9" w:rsidRPr="009D5CF9" w:rsidRDefault="002820D9" w:rsidP="002820D9">
      <w:pPr>
        <w:spacing w:before="120"/>
        <w:ind w:firstLine="567"/>
        <w:jc w:val="both"/>
      </w:pPr>
      <w:r w:rsidRPr="009D5CF9">
        <w:t xml:space="preserve">Торг на рынке начинается с минимально возможной цены спроса. Затем эта цена поднимается, и по мере ее роста с рынка уходит часть покупателей. Равновесная рыночная цена устанавливается тогда, когда число покупателей, чьи индивидуальные цены спроса выше этой цены, совпадает с числом продавцов, чьи индивидуальные цены предложения ниже этой цены. </w:t>
      </w:r>
    </w:p>
    <w:p w:rsidR="002820D9" w:rsidRPr="009D5CF9" w:rsidRDefault="002820D9" w:rsidP="002820D9">
      <w:pPr>
        <w:spacing w:before="120"/>
        <w:ind w:firstLine="567"/>
        <w:jc w:val="both"/>
      </w:pPr>
      <w:r w:rsidRPr="009D5CF9">
        <w:t xml:space="preserve">По мнению О. фон Бем-Баверка, невозможно точно определить значение равновесной рыночной цены; можно лишь выявить границы диапазона ее колебаний. Эти границы лимитированы двумя факторами: </w:t>
      </w:r>
    </w:p>
    <w:p w:rsidR="002820D9" w:rsidRPr="009D5CF9" w:rsidRDefault="002820D9" w:rsidP="002820D9">
      <w:pPr>
        <w:spacing w:before="120"/>
        <w:ind w:firstLine="567"/>
        <w:jc w:val="both"/>
      </w:pPr>
      <w:r w:rsidRPr="009D5CF9">
        <w:t xml:space="preserve">а) субъективной ценностью «предельной пары сверху»; </w:t>
      </w:r>
    </w:p>
    <w:p w:rsidR="002820D9" w:rsidRPr="009D5CF9" w:rsidRDefault="002820D9" w:rsidP="002820D9">
      <w:pPr>
        <w:spacing w:before="120"/>
        <w:ind w:firstLine="567"/>
        <w:jc w:val="both"/>
      </w:pPr>
      <w:r w:rsidRPr="009D5CF9">
        <w:t xml:space="preserve">б) субъективной ценностью «предельной пары снизу». </w:t>
      </w:r>
    </w:p>
    <w:p w:rsidR="002820D9" w:rsidRPr="009D5CF9" w:rsidRDefault="002820D9" w:rsidP="002820D9">
      <w:pPr>
        <w:spacing w:before="120"/>
        <w:ind w:firstLine="567"/>
        <w:jc w:val="both"/>
      </w:pPr>
      <w:r w:rsidRPr="009D5CF9">
        <w:t xml:space="preserve">Предельная пара сверху - это слабейший из вступивших в сделку покупателей и сильнейший из ушедших с рынка продавцов. Предельная пара снизу - это сильнейший из ушедших с рынка покупателей и слабейший из вступивших в сделку продавцов. </w:t>
      </w:r>
    </w:p>
    <w:p w:rsidR="002820D9" w:rsidRDefault="002820D9" w:rsidP="002820D9">
      <w:pPr>
        <w:spacing w:before="120"/>
        <w:ind w:firstLine="567"/>
        <w:jc w:val="both"/>
      </w:pPr>
      <w:r w:rsidRPr="009D5CF9">
        <w:t xml:space="preserve">Итак, именно их оценки и формируют границы указанного диапазона. </w:t>
      </w:r>
      <w:r>
        <w:t xml:space="preserve"> </w:t>
      </w:r>
    </w:p>
    <w:p w:rsidR="002820D9" w:rsidRPr="009D5CF9" w:rsidRDefault="002820D9" w:rsidP="002820D9">
      <w:pPr>
        <w:spacing w:before="120"/>
        <w:jc w:val="center"/>
        <w:rPr>
          <w:b/>
          <w:bCs/>
          <w:sz w:val="28"/>
          <w:szCs w:val="28"/>
        </w:rPr>
      </w:pPr>
      <w:r w:rsidRPr="009D5CF9">
        <w:rPr>
          <w:b/>
          <w:bCs/>
          <w:sz w:val="28"/>
          <w:szCs w:val="28"/>
        </w:rPr>
        <w:t xml:space="preserve">3.2. Концепция общей полезности блага  </w:t>
      </w:r>
    </w:p>
    <w:p w:rsidR="002820D9" w:rsidRDefault="002820D9" w:rsidP="002820D9">
      <w:pPr>
        <w:spacing w:before="120"/>
        <w:ind w:firstLine="567"/>
        <w:jc w:val="both"/>
      </w:pPr>
      <w:r w:rsidRPr="009D5CF9">
        <w:t xml:space="preserve">В отличие от К. Менгера, О. фон Бем-Баверк интересовался тем, как рассчитывать общую (а не только предельную) полезность блага. Согласно его точке зрения, общая полезность блага вычисляется как сумма его отдельных единиц. Эта концепция называется «аддитивной» (от англ. to add - добавлять, суммировать). </w:t>
      </w:r>
      <w:r>
        <w:t xml:space="preserve"> </w:t>
      </w:r>
    </w:p>
    <w:p w:rsidR="002820D9" w:rsidRPr="009D5CF9" w:rsidRDefault="002820D9" w:rsidP="002820D9">
      <w:pPr>
        <w:spacing w:before="120"/>
        <w:jc w:val="center"/>
        <w:rPr>
          <w:b/>
          <w:bCs/>
          <w:sz w:val="28"/>
          <w:szCs w:val="28"/>
        </w:rPr>
      </w:pPr>
      <w:r w:rsidRPr="009D5CF9">
        <w:rPr>
          <w:b/>
          <w:bCs/>
          <w:sz w:val="28"/>
          <w:szCs w:val="28"/>
        </w:rPr>
        <w:t xml:space="preserve">3.3. Теория капитала и процента  </w:t>
      </w:r>
    </w:p>
    <w:p w:rsidR="002820D9" w:rsidRPr="009D5CF9" w:rsidRDefault="002820D9" w:rsidP="002820D9">
      <w:pPr>
        <w:spacing w:before="120"/>
        <w:ind w:firstLine="567"/>
        <w:jc w:val="both"/>
      </w:pPr>
      <w:r w:rsidRPr="009D5CF9">
        <w:t xml:space="preserve">Возможно, наибольший вклад О. фон Бем-Баверка в экономическую науку был сделан в рамках его теории капитала и процента. </w:t>
      </w:r>
    </w:p>
    <w:p w:rsidR="002820D9" w:rsidRPr="009D5CF9" w:rsidRDefault="002820D9" w:rsidP="002820D9">
      <w:pPr>
        <w:spacing w:before="120"/>
        <w:ind w:firstLine="567"/>
        <w:jc w:val="both"/>
      </w:pPr>
      <w:r w:rsidRPr="009D5CF9">
        <w:t xml:space="preserve">Капитал, по О. фон Бем-Баверку - это те средства, которые позволяют применять «окольные» или «многоступенчатые» методы производства. При этом чем длительнее метод производства, тем больше его производительность. Таким образом, многоступенчатость и длительность методов производства - или величина запаса капитала - отражает степень хозяйственной развитости данного общества. </w:t>
      </w:r>
    </w:p>
    <w:p w:rsidR="002820D9" w:rsidRPr="009D5CF9" w:rsidRDefault="002820D9" w:rsidP="002820D9">
      <w:pPr>
        <w:spacing w:before="120"/>
        <w:ind w:firstLine="567"/>
        <w:jc w:val="both"/>
      </w:pPr>
      <w:r w:rsidRPr="009D5CF9">
        <w:t xml:space="preserve">С капиталом тесно связано понятие процента. О. фон Бем-Баверк одним из первых в истории экономической мысли пытался выяснить, почему ставка процента больше нуля, тем самым заложив основы неоклассической теории процента. Он указал на три причины ее положительности. </w:t>
      </w:r>
    </w:p>
    <w:p w:rsidR="002820D9" w:rsidRPr="009D5CF9" w:rsidRDefault="002820D9" w:rsidP="002820D9">
      <w:pPr>
        <w:spacing w:before="120"/>
        <w:ind w:firstLine="567"/>
        <w:jc w:val="both"/>
      </w:pPr>
      <w:r w:rsidRPr="009D5CF9">
        <w:t>а) Люди ожидают в будущем увеличения дохода. Соответственно, они рассчитывают, что в будущем блага будут доступнее, чем в настоящем. Это означает, что предельная полезность</w:t>
      </w:r>
      <w:r>
        <w:t xml:space="preserve"> </w:t>
      </w:r>
      <w:r w:rsidRPr="009D5CF9">
        <w:t xml:space="preserve">потребления будущих благ меньше, чем предельная полезность потребления настоящих благ. Их разность как раз и служит основанием для возникновения положительной ставки процента. </w:t>
      </w:r>
    </w:p>
    <w:p w:rsidR="002820D9" w:rsidRPr="009D5CF9" w:rsidRDefault="002820D9" w:rsidP="002820D9">
      <w:pPr>
        <w:spacing w:before="120"/>
        <w:ind w:firstLine="567"/>
        <w:jc w:val="both"/>
      </w:pPr>
      <w:r w:rsidRPr="009D5CF9">
        <w:t xml:space="preserve">Здесь можно отметить, что этот аргумент является обоснованным только в ситуации экономического роста. </w:t>
      </w:r>
    </w:p>
    <w:p w:rsidR="002820D9" w:rsidRPr="009D5CF9" w:rsidRDefault="002820D9" w:rsidP="002820D9">
      <w:pPr>
        <w:spacing w:before="120"/>
        <w:ind w:firstLine="567"/>
        <w:jc w:val="both"/>
      </w:pPr>
      <w:r w:rsidRPr="009D5CF9">
        <w:t xml:space="preserve">б) Люди склонны недооценивать будущие потребности. Поэтому настоящие блага для них ценнее, чем будущие, и, следовательно, за отказ от настоящих благ они требуют положительной ставки процента. </w:t>
      </w:r>
    </w:p>
    <w:p w:rsidR="002820D9" w:rsidRPr="009D5CF9" w:rsidRDefault="002820D9" w:rsidP="002820D9">
      <w:pPr>
        <w:spacing w:before="120"/>
        <w:ind w:firstLine="567"/>
        <w:jc w:val="both"/>
      </w:pPr>
      <w:r w:rsidRPr="009D5CF9">
        <w:t xml:space="preserve">Такой подход указывает на недальновидность, «близорукость» людей. Подобное поведение не вполне согласуется с принципом полной рациональности. </w:t>
      </w:r>
    </w:p>
    <w:p w:rsidR="002820D9" w:rsidRPr="009D5CF9" w:rsidRDefault="002820D9" w:rsidP="002820D9">
      <w:pPr>
        <w:spacing w:before="120"/>
        <w:ind w:firstLine="567"/>
        <w:jc w:val="both"/>
      </w:pPr>
      <w:r w:rsidRPr="009D5CF9">
        <w:t xml:space="preserve">в) Из теории капитала О. фон Бем-Баверка известно, что окольные методы производства являются более производительными, чем «неокольные». Следовательно, сегодняшний отказ от настоящих благ означает, что их нельзя вложить в капитал и, поэтому, получить больший объем благ в будущем. Отсюда опять-таки возникает основание в пользу положительности ставки процента. </w:t>
      </w:r>
    </w:p>
    <w:p w:rsidR="002820D9" w:rsidRPr="009D5CF9" w:rsidRDefault="002820D9" w:rsidP="002820D9">
      <w:pPr>
        <w:spacing w:before="120"/>
        <w:ind w:firstLine="567"/>
        <w:jc w:val="both"/>
      </w:pPr>
      <w:r w:rsidRPr="009D5CF9">
        <w:t xml:space="preserve">Этот аргумент можно критиковать за то, что он в значительной мере дублирует первый аргумент. </w:t>
      </w:r>
    </w:p>
    <w:p w:rsidR="002820D9" w:rsidRDefault="002820D9" w:rsidP="002820D9">
      <w:pPr>
        <w:spacing w:before="120"/>
        <w:ind w:firstLine="567"/>
        <w:jc w:val="both"/>
      </w:pPr>
      <w:r w:rsidRPr="009D5CF9">
        <w:t>Данную теорию процента развил и обобщил И. Фишер в</w:t>
      </w:r>
      <w:r>
        <w:t xml:space="preserve"> </w:t>
      </w:r>
      <w:r w:rsidRPr="009D5CF9">
        <w:t xml:space="preserve">своей работе «Теория процента» [«The Theory of Interest»] (1930). С его точки зрения, процент возникает вследствие желаний и возможностей людей изменить временную структуру своих доходов через предоставление и получение кредитов. Таким образом, ставка процента определяется взаимодействием субъективных норм временных предпочтений и (предельной) производительности капитала, т.е. процессами сбережения и инвестирования (см. раздел 9.2). </w:t>
      </w:r>
      <w:r>
        <w:t xml:space="preserve"> </w:t>
      </w:r>
    </w:p>
    <w:p w:rsidR="002820D9" w:rsidRPr="009D5CF9" w:rsidRDefault="002820D9" w:rsidP="002820D9">
      <w:pPr>
        <w:spacing w:before="120"/>
        <w:jc w:val="center"/>
        <w:rPr>
          <w:b/>
          <w:bCs/>
          <w:sz w:val="28"/>
          <w:szCs w:val="28"/>
        </w:rPr>
      </w:pPr>
      <w:r w:rsidRPr="009D5CF9">
        <w:rPr>
          <w:b/>
          <w:bCs/>
          <w:sz w:val="28"/>
          <w:szCs w:val="28"/>
        </w:rPr>
        <w:t xml:space="preserve">4. Основные элементы учения Ф. фон Визера  </w:t>
      </w:r>
    </w:p>
    <w:p w:rsidR="002820D9" w:rsidRDefault="002820D9" w:rsidP="002820D9">
      <w:pPr>
        <w:spacing w:before="120"/>
        <w:ind w:firstLine="567"/>
        <w:jc w:val="both"/>
      </w:pPr>
      <w:r w:rsidRPr="009D5CF9">
        <w:t xml:space="preserve">Основные работы: «Естественная ценность» [«Der naturliche Werth»] (1889); «Теория общественного хозяйства» [«Theorie der gesellschaftlichen Wirtschaft»] (1914) </w:t>
      </w:r>
      <w:r>
        <w:t xml:space="preserve"> </w:t>
      </w:r>
    </w:p>
    <w:p w:rsidR="002820D9" w:rsidRDefault="002820D9" w:rsidP="002820D9">
      <w:pPr>
        <w:spacing w:before="120"/>
        <w:ind w:firstLine="567"/>
        <w:jc w:val="both"/>
      </w:pPr>
      <w:r w:rsidRPr="009D5CF9">
        <w:t xml:space="preserve">Наиболее полно учение австрийской школы маржинализма оказалось представленным в работах Ф. фон Визера. Его научные заслуги заключаются прежде всего в систематизации и обобщении этого учения. Но и ему удалось создать и нечто новое в экономической теории. </w:t>
      </w:r>
      <w:r>
        <w:t xml:space="preserve"> </w:t>
      </w:r>
    </w:p>
    <w:p w:rsidR="002820D9" w:rsidRPr="009D5CF9" w:rsidRDefault="002820D9" w:rsidP="002820D9">
      <w:pPr>
        <w:spacing w:before="120"/>
        <w:jc w:val="center"/>
        <w:rPr>
          <w:b/>
          <w:bCs/>
          <w:sz w:val="28"/>
          <w:szCs w:val="28"/>
        </w:rPr>
      </w:pPr>
      <w:r w:rsidRPr="009D5CF9">
        <w:rPr>
          <w:b/>
          <w:bCs/>
          <w:sz w:val="28"/>
          <w:szCs w:val="28"/>
        </w:rPr>
        <w:t xml:space="preserve">4.1. Концепция общей полезности блага  </w:t>
      </w:r>
    </w:p>
    <w:p w:rsidR="002820D9" w:rsidRDefault="002820D9" w:rsidP="002820D9">
      <w:pPr>
        <w:spacing w:before="120"/>
        <w:ind w:firstLine="567"/>
        <w:jc w:val="both"/>
      </w:pPr>
      <w:r w:rsidRPr="009D5CF9">
        <w:t xml:space="preserve">Как и О. фон Бем-Баверк, Ф. фон Визер занимался проблематикой определения общей полезности блага. Он предложил иную концепцию - «мультипликативную». Согласно данной концепции, общая полезность блага должна рассчитываться как произведение предельной полезности последней единицы блага и количества его единиц. </w:t>
      </w:r>
      <w:r>
        <w:t xml:space="preserve"> </w:t>
      </w:r>
    </w:p>
    <w:p w:rsidR="002820D9" w:rsidRPr="009D5CF9" w:rsidRDefault="002820D9" w:rsidP="002820D9">
      <w:pPr>
        <w:spacing w:before="120"/>
        <w:jc w:val="center"/>
        <w:rPr>
          <w:b/>
          <w:bCs/>
          <w:sz w:val="28"/>
          <w:szCs w:val="28"/>
        </w:rPr>
      </w:pPr>
      <w:r w:rsidRPr="009D5CF9">
        <w:rPr>
          <w:b/>
          <w:bCs/>
          <w:sz w:val="28"/>
          <w:szCs w:val="28"/>
        </w:rPr>
        <w:t xml:space="preserve">4.2. Концепция ценности производственных благ  </w:t>
      </w:r>
    </w:p>
    <w:p w:rsidR="002820D9" w:rsidRPr="009D5CF9" w:rsidRDefault="002820D9" w:rsidP="002820D9">
      <w:pPr>
        <w:spacing w:before="120"/>
        <w:ind w:firstLine="567"/>
        <w:jc w:val="both"/>
      </w:pPr>
      <w:r w:rsidRPr="009D5CF9">
        <w:t xml:space="preserve">Ф. фон Визер уточнил также подход К. Менгера к анализу определения ценности средств производства. Дело в том, что последний не принимал во внимание тот факт, что одно и то же производственное благо может участвовать в изготовлении нескольких предметов потребления. </w:t>
      </w:r>
    </w:p>
    <w:p w:rsidR="002820D9" w:rsidRDefault="002820D9" w:rsidP="002820D9">
      <w:pPr>
        <w:spacing w:before="120"/>
        <w:ind w:firstLine="567"/>
        <w:jc w:val="both"/>
      </w:pPr>
      <w:r w:rsidRPr="009D5CF9">
        <w:t>Согласно концепции Ф. фон Визера, при учете данного обстоятельство,</w:t>
      </w:r>
      <w:r>
        <w:t xml:space="preserve"> </w:t>
      </w:r>
      <w:r w:rsidRPr="009D5CF9">
        <w:t xml:space="preserve">ценность производственного блага должна определяться в виде суммы предельных полезностей всех предметов потребления, которые могут быть произведены при помощи этого производственного блага. </w:t>
      </w:r>
      <w:r>
        <w:t xml:space="preserve"> </w:t>
      </w:r>
    </w:p>
    <w:p w:rsidR="002820D9" w:rsidRPr="009D5CF9" w:rsidRDefault="002820D9" w:rsidP="002820D9">
      <w:pPr>
        <w:spacing w:before="120"/>
        <w:jc w:val="center"/>
        <w:rPr>
          <w:b/>
          <w:bCs/>
          <w:sz w:val="28"/>
          <w:szCs w:val="28"/>
        </w:rPr>
      </w:pPr>
      <w:r w:rsidRPr="009D5CF9">
        <w:rPr>
          <w:b/>
          <w:bCs/>
          <w:sz w:val="28"/>
          <w:szCs w:val="28"/>
        </w:rPr>
        <w:t xml:space="preserve">4.3. Теория вменения  </w:t>
      </w:r>
    </w:p>
    <w:p w:rsidR="002820D9" w:rsidRPr="009D5CF9" w:rsidRDefault="002820D9" w:rsidP="002820D9">
      <w:pPr>
        <w:spacing w:before="120"/>
        <w:ind w:firstLine="567"/>
        <w:jc w:val="both"/>
      </w:pPr>
      <w:r w:rsidRPr="009D5CF9">
        <w:t xml:space="preserve">Предложенная Ф. вон Визером теория вменения отвечает на вопрос о том, какую долю вознаграждения должен получить каждый фактор производства. Иными словами, Ф. фон Визер - один из основателей маржиналистской теории распределения доходов. </w:t>
      </w:r>
    </w:p>
    <w:p w:rsidR="002820D9" w:rsidRPr="009D5CF9" w:rsidRDefault="002820D9" w:rsidP="002820D9">
      <w:pPr>
        <w:spacing w:before="120"/>
        <w:ind w:firstLine="567"/>
        <w:jc w:val="both"/>
      </w:pPr>
      <w:r w:rsidRPr="009D5CF9">
        <w:t xml:space="preserve">Более конкретно, термин «вменение» означает «приписывание»: в рамках этой теории решается проблема, какой доход «приписать» каждому из факторов производства при их взаимодействии. Чтобы решить данную проблему, необходимо найти благо, в изготовлении которого участвуют одни и те же факторы производства, но в разной пропорции. Затем следует построить систему уравнений, да такую, чтобы количество уравнений было равно количеству используемых факторов. Решение такой системы позволит разрешить поставленную проблему. </w:t>
      </w:r>
    </w:p>
    <w:p w:rsidR="002820D9" w:rsidRDefault="002820D9" w:rsidP="002820D9">
      <w:pPr>
        <w:spacing w:before="120"/>
        <w:ind w:firstLine="567"/>
        <w:jc w:val="both"/>
      </w:pPr>
      <w:r w:rsidRPr="009D5CF9">
        <w:t xml:space="preserve">Для наглядной иллюстрации приведем произвольный алгебраический пример (у Ф. фон Визера он отсутствует, поскольку, напомним, представители австрийской школы отрицательно относились к использованию графических и алгебраических методов анализа). </w:t>
      </w:r>
      <w:r>
        <w:t xml:space="preserve"> </w:t>
      </w:r>
    </w:p>
    <w:p w:rsidR="002820D9" w:rsidRPr="009D5CF9" w:rsidRDefault="002820D9" w:rsidP="002820D9">
      <w:pPr>
        <w:spacing w:before="120"/>
        <w:ind w:firstLine="567"/>
        <w:jc w:val="both"/>
        <w:rPr>
          <w:lang w:val="en-US"/>
        </w:rPr>
      </w:pPr>
      <w:r w:rsidRPr="009D5CF9">
        <w:rPr>
          <w:lang w:val="en-US"/>
        </w:rPr>
        <w:t xml:space="preserve">axK + bxL + cxT = X; (3.1) </w:t>
      </w:r>
    </w:p>
    <w:p w:rsidR="002820D9" w:rsidRPr="009D5CF9" w:rsidRDefault="002820D9" w:rsidP="002820D9">
      <w:pPr>
        <w:spacing w:before="120"/>
        <w:ind w:firstLine="567"/>
        <w:jc w:val="both"/>
        <w:rPr>
          <w:lang w:val="en-US"/>
        </w:rPr>
      </w:pPr>
      <w:r w:rsidRPr="009D5CF9">
        <w:rPr>
          <w:lang w:val="en-US"/>
        </w:rPr>
        <w:t xml:space="preserve">ayK + byL + cyT = Y; (3.2) </w:t>
      </w:r>
    </w:p>
    <w:p w:rsidR="002820D9" w:rsidRDefault="002820D9" w:rsidP="002820D9">
      <w:pPr>
        <w:spacing w:before="120"/>
        <w:ind w:firstLine="567"/>
        <w:jc w:val="both"/>
      </w:pPr>
      <w:r w:rsidRPr="009D5CF9">
        <w:t>azK + bzL + czT = Z.</w:t>
      </w:r>
      <w:r>
        <w:t xml:space="preserve"> </w:t>
      </w:r>
      <w:r w:rsidRPr="009D5CF9">
        <w:t xml:space="preserve">(3.3) </w:t>
      </w:r>
      <w:r>
        <w:t xml:space="preserve"> </w:t>
      </w:r>
    </w:p>
    <w:p w:rsidR="002820D9" w:rsidRDefault="002820D9" w:rsidP="002820D9">
      <w:pPr>
        <w:spacing w:before="120"/>
        <w:ind w:firstLine="567"/>
        <w:jc w:val="both"/>
      </w:pPr>
      <w:r w:rsidRPr="009D5CF9">
        <w:t>Здесь X, Y, Z - известные количества конкретных видов продуктов, K, L, T - объемы затрат соответственно капитала, труда и земли,</w:t>
      </w:r>
      <w:r>
        <w:t xml:space="preserve"> </w:t>
      </w:r>
      <w:r w:rsidRPr="009D5CF9">
        <w:t>a, b, c - известные технологические коэффициенты. Равенство количеств уравнений и неизвестных позволяет найти единственно верное решение.</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1A9" w:rsidRDefault="009B11A9">
      <w:r>
        <w:separator/>
      </w:r>
    </w:p>
  </w:endnote>
  <w:endnote w:type="continuationSeparator" w:id="0">
    <w:p w:rsidR="009B11A9" w:rsidRDefault="009B1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1A9" w:rsidRDefault="009B11A9">
      <w:r>
        <w:separator/>
      </w:r>
    </w:p>
  </w:footnote>
  <w:footnote w:type="continuationSeparator" w:id="0">
    <w:p w:rsidR="009B11A9" w:rsidRDefault="009B11A9">
      <w:r>
        <w:continuationSeparator/>
      </w:r>
    </w:p>
  </w:footnote>
  <w:footnote w:id="1">
    <w:p w:rsidR="009B11A9" w:rsidRDefault="009B11A9" w:rsidP="002820D9"/>
  </w:footnote>
  <w:footnote w:id="2">
    <w:p w:rsidR="009B11A9" w:rsidRDefault="009B11A9" w:rsidP="002820D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0D9"/>
    <w:rsid w:val="002820D9"/>
    <w:rsid w:val="00500EE5"/>
    <w:rsid w:val="00616072"/>
    <w:rsid w:val="008B35EE"/>
    <w:rsid w:val="009B11A9"/>
    <w:rsid w:val="009D5CF9"/>
    <w:rsid w:val="00B047A7"/>
    <w:rsid w:val="00B42C45"/>
    <w:rsid w:val="00B47B6A"/>
    <w:rsid w:val="00C7145E"/>
    <w:rsid w:val="00FA4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827972-8D1A-4E27-A22F-341D6108D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0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820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2144</Words>
  <Characters>12226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Австрийская школа маржинализма  </vt:lpstr>
    </vt:vector>
  </TitlesOfParts>
  <Company>Home</Company>
  <LinksUpToDate>false</LinksUpToDate>
  <CharactersWithSpaces>14342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Австрийская школа маржинализма  </dc:title>
  <dc:subject/>
  <dc:creator>User</dc:creator>
  <cp:keywords/>
  <dc:description/>
  <cp:lastModifiedBy>Irina</cp:lastModifiedBy>
  <cp:revision>2</cp:revision>
  <dcterms:created xsi:type="dcterms:W3CDTF">2014-08-07T13:21:00Z</dcterms:created>
  <dcterms:modified xsi:type="dcterms:W3CDTF">2014-08-07T13:21:00Z</dcterms:modified>
</cp:coreProperties>
</file>