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61B" w:rsidRPr="008B22B6" w:rsidRDefault="00CD361B" w:rsidP="00CD361B">
      <w:pPr>
        <w:spacing w:before="120"/>
        <w:jc w:val="center"/>
        <w:rPr>
          <w:b/>
          <w:bCs/>
          <w:sz w:val="32"/>
          <w:szCs w:val="32"/>
        </w:rPr>
      </w:pPr>
      <w:r w:rsidRPr="008B22B6">
        <w:rPr>
          <w:b/>
          <w:bCs/>
          <w:sz w:val="32"/>
          <w:szCs w:val="32"/>
        </w:rPr>
        <w:t xml:space="preserve">Во что обходится нерациональная оргструктура </w:t>
      </w:r>
    </w:p>
    <w:p w:rsidR="00CD361B" w:rsidRPr="00731495" w:rsidRDefault="00CD361B" w:rsidP="00CD361B">
      <w:pPr>
        <w:spacing w:before="120"/>
        <w:ind w:firstLine="567"/>
        <w:jc w:val="both"/>
        <w:rPr>
          <w:sz w:val="28"/>
          <w:szCs w:val="28"/>
        </w:rPr>
      </w:pPr>
      <w:r w:rsidRPr="00731495">
        <w:rPr>
          <w:sz w:val="28"/>
          <w:szCs w:val="28"/>
        </w:rPr>
        <w:t>Алексей Матвеев, партнер Менеджмент консалтинг компании - МС2</w:t>
      </w:r>
    </w:p>
    <w:p w:rsidR="00CD361B" w:rsidRPr="002B0D95" w:rsidRDefault="00CD361B" w:rsidP="00CD361B">
      <w:pPr>
        <w:spacing w:before="120"/>
        <w:ind w:firstLine="567"/>
        <w:jc w:val="both"/>
      </w:pPr>
      <w:r w:rsidRPr="002B0D95">
        <w:t xml:space="preserve">Оптимизация оргструктуры дает возможность повысить эффективность компании. Но сам процесс изменений далеко не прост. В статье рассмотрены реальные ситуации из практики. Их опыт поможет предостеречь от основных ошибок. </w:t>
      </w:r>
    </w:p>
    <w:p w:rsidR="00CD361B" w:rsidRPr="002B0D95" w:rsidRDefault="00CD361B" w:rsidP="00CD361B">
      <w:pPr>
        <w:spacing w:before="120"/>
        <w:ind w:firstLine="567"/>
        <w:jc w:val="both"/>
      </w:pPr>
      <w:r w:rsidRPr="002B0D95">
        <w:t xml:space="preserve">Организационная структура компании - явление достаточно сложное. Чтобы отвечать задачам бизнеса, она должна сочетать в себе различные по своей природе факторы - цели и стратегии организации, особенности технологических процессов, квалификацию персонала и даже жизненные взгляды руководства и взаимоотношения в коллективе. В связи с этим не существует единой теории по оптимизации структуры компании, применимой на практике. Поэтому автор статьи, не пытаясь дать универсальные рецепты или стройные концепции, хочет поделиться опытом и полезными советами на конкретных примерах. </w:t>
      </w:r>
    </w:p>
    <w:p w:rsidR="00CD361B" w:rsidRPr="00731495" w:rsidRDefault="00CD361B" w:rsidP="00CD361B">
      <w:pPr>
        <w:spacing w:before="120"/>
        <w:jc w:val="center"/>
        <w:rPr>
          <w:b/>
          <w:bCs/>
          <w:sz w:val="28"/>
          <w:szCs w:val="28"/>
        </w:rPr>
      </w:pPr>
      <w:r w:rsidRPr="00731495">
        <w:rPr>
          <w:b/>
          <w:bCs/>
          <w:sz w:val="28"/>
          <w:szCs w:val="28"/>
        </w:rPr>
        <w:t xml:space="preserve">Собственными силами и не только </w:t>
      </w:r>
    </w:p>
    <w:p w:rsidR="00CD361B" w:rsidRPr="002B0D95" w:rsidRDefault="00CD361B" w:rsidP="00CD361B">
      <w:pPr>
        <w:spacing w:before="120"/>
        <w:ind w:firstLine="567"/>
        <w:jc w:val="both"/>
      </w:pPr>
      <w:r w:rsidRPr="002B0D95">
        <w:t xml:space="preserve">Представьте, что производственная компания среднего размера (1500 работающих) пригласила внешних консультантов для оптимизации организационной структуры. Перед ними была поставлены задачи: улучшить взаимодействие между подразделениями, сократить производственный цикл и повысить качество обслуживания клиентов. Консультанты провели диагностику компании, после чего предложили новую модель организационной структуры. В ней были описаны бизнес-процессы и регламенты взаимодействия подразделений, удовлетворяющие всем требованиям технического задания. Однако от внедрения новой системы пришлось отказаться. Почему? Просто она оказалась непонятной не только рядовым сотрудникам, но и руководству. </w:t>
      </w:r>
    </w:p>
    <w:p w:rsidR="00CD361B" w:rsidRPr="002B0D95" w:rsidRDefault="00CD361B" w:rsidP="00CD361B">
      <w:pPr>
        <w:spacing w:before="120"/>
        <w:ind w:firstLine="567"/>
        <w:jc w:val="both"/>
      </w:pPr>
      <w:r w:rsidRPr="002B0D95">
        <w:t xml:space="preserve">Итак, эта ситуация наглядно показывает, что изменения в оргструктуре должны быть связаны с бизнес-планированием. Как видно из примера, работа по оптимизации проводилась изолированно от основной деятельности предприятия. Это лишило ее практической связи с актуальными задачами, стоящими перед компанией, отдельными руководителями и сотрудниками. Было бы правильнее любые изменения в структуре осуществлять в рамках достижения конкретных целей, выраженных в плановых показателях. Необходимо также назначить руководителей, которые были бы ответственны за результаты. Это заинтересует их в том, чтобы активно содействовать подготовке и реализации изменений. </w:t>
      </w:r>
    </w:p>
    <w:p w:rsidR="00CD361B" w:rsidRPr="002B0D95" w:rsidRDefault="00CD361B" w:rsidP="00CD361B">
      <w:pPr>
        <w:spacing w:before="120"/>
        <w:ind w:firstLine="567"/>
        <w:jc w:val="both"/>
      </w:pPr>
      <w:r w:rsidRPr="002B0D95">
        <w:t xml:space="preserve">В приведенном примере оптимизацию структуры проводили внешние специалисты. Это стало причиной того, что выполненный проект оказался чужеродным в организации. Предложенная консультантами структура не смогла отразить все внутренние особенности компании, (неформальные связи, уровень квалификации конкретных специалистов и т.п.). Кроме того, сотрудники не смогли ощутить сопричастность изменениям, так как находились вне этой работы. Активное же привлечение персонала компании снимает значительную часть подобных проблем, хотя и требует некоторой дополнительной подготовки. </w:t>
      </w:r>
    </w:p>
    <w:p w:rsidR="00CD361B" w:rsidRPr="002B0D95" w:rsidRDefault="00CD361B" w:rsidP="00CD361B">
      <w:pPr>
        <w:spacing w:before="120"/>
        <w:ind w:firstLine="567"/>
        <w:jc w:val="both"/>
      </w:pPr>
      <w:r w:rsidRPr="002B0D95">
        <w:t xml:space="preserve">Все же, несмотря на то, что основная роль в изменении структуры отводится сотрудникам компании, привлечение внешних специалистов не стоит недооценивать. Их помощь окажется полезной при разработке концепции изменений структуры, выборе методики ее анализа и оптимизации, планировании сроков и результатов работы. Кроме того, совместно с консультантами можно формировать группу внутренних специалистов и обучать их выбранной методике. Участие экспертов может также понадобиться в ходе работы, если вдруг возникнут сложные вопросы, требующие высокой квалификации. </w:t>
      </w:r>
    </w:p>
    <w:p w:rsidR="00CD361B" w:rsidRPr="002B0D95" w:rsidRDefault="00CD361B" w:rsidP="00CD361B">
      <w:pPr>
        <w:spacing w:before="120"/>
        <w:ind w:firstLine="567"/>
        <w:jc w:val="both"/>
      </w:pPr>
      <w:r w:rsidRPr="002B0D95">
        <w:t xml:space="preserve">Нужно учесть еще один момент: работать с компанией следует как с единым целым. Многие проблемы оргструктуры не решаются без параллельных изменений в системе планирования, мотивации персонала и т.п. Очень часто, для того чтобы повысить эффективность компании, достаточно согласовать работу отдельных ее элементов. </w:t>
      </w:r>
    </w:p>
    <w:p w:rsidR="00CD361B" w:rsidRPr="002B0D95" w:rsidRDefault="00CD361B" w:rsidP="00CD361B">
      <w:pPr>
        <w:spacing w:before="120"/>
        <w:ind w:firstLine="567"/>
        <w:jc w:val="both"/>
      </w:pPr>
      <w:r w:rsidRPr="002B0D95">
        <w:t xml:space="preserve">"Мягкие" и "жесткие" инструменты </w:t>
      </w:r>
    </w:p>
    <w:p w:rsidR="00CD361B" w:rsidRPr="002B0D95" w:rsidRDefault="00CD361B" w:rsidP="00CD361B">
      <w:pPr>
        <w:spacing w:before="120"/>
        <w:ind w:firstLine="567"/>
        <w:jc w:val="both"/>
      </w:pPr>
      <w:r w:rsidRPr="002B0D95">
        <w:t xml:space="preserve">Многие компании, пережив этап бурного роста, постепенно переходят в фазу стагнации с последующим спадом. Однако вместо серьезной работы по обновлению целей и корректировки структуры руководство продолжает смотреть на ситуацию сквозь "розовые очки". Затягивая изменения, оно повышает возникающие при этом издержки и риски. </w:t>
      </w:r>
    </w:p>
    <w:p w:rsidR="00CD361B" w:rsidRPr="002B0D95" w:rsidRDefault="00CD361B" w:rsidP="00CD361B">
      <w:pPr>
        <w:spacing w:before="120"/>
        <w:ind w:firstLine="567"/>
        <w:jc w:val="both"/>
      </w:pPr>
      <w:r w:rsidRPr="002B0D95">
        <w:t xml:space="preserve">Именно в такой ситуации оказалось небольшое частное научно-производственное предприятие (около 250 сотрудников). На протяжении восьми лет с момента основания в 1992 года оно успешно развивалось и расширяло бизнес. Однако, начиная с 2000 года, наметился ряд негативных тенденций - рост затрат стал опережать рост прибыли, мотивация персонала начала снижаться и возросли внутренние конфликты. Кроме того, возникли организационные проблемы: поскольку численность персонала возросла и усложнилась структура, генеральный директор компании не смог руководить ею прежними методами. На протяжении нескольких лет проблемы игнорировались. В результате, положение компании резко ухудшилось, что отразилось на ее финансовом состоянии и эффективности управления. В такой неблагоприятной ситуации руководство было просто вынуждено заняться серьезной оптимизацией структуры компании. </w:t>
      </w:r>
    </w:p>
    <w:p w:rsidR="00CD361B" w:rsidRPr="002B0D95" w:rsidRDefault="00CD361B" w:rsidP="00CD361B">
      <w:pPr>
        <w:spacing w:before="120"/>
        <w:ind w:firstLine="567"/>
        <w:jc w:val="both"/>
      </w:pPr>
      <w:r w:rsidRPr="002B0D95">
        <w:t xml:space="preserve">Здесь следует подчеркнуть, что любые изменения нужно проводить постепенно. В компании между сотрудниками обычно складываются определенные устойчивые, хотя часто и неосознаваемые нормы поведения, формальные и неформальные взаимоотношения. Попытка же резких перемен в структуре, нарушающих привычный порядок работы, может привести к неприятию со стороны коллектива и его сопротивлению изменениям. Поэтому руководству компании следует заранее определить скорость и последовательность своих действий, а также подготовить к ним персонал. </w:t>
      </w:r>
    </w:p>
    <w:p w:rsidR="00CD361B" w:rsidRPr="002B0D95" w:rsidRDefault="00CD361B" w:rsidP="00CD361B">
      <w:pPr>
        <w:spacing w:before="120"/>
        <w:ind w:firstLine="567"/>
        <w:jc w:val="both"/>
      </w:pPr>
      <w:r w:rsidRPr="002B0D95">
        <w:t xml:space="preserve">Известно много разнообразных инструментов для работы со структурой (назовем их "жесткими") - от должностных инструкций, матриц ответственности и регламентов взаимодействия до моделей бизнес-процессов с использованием специальных программных продуктов. Наряду с ними важно использовать другой тип инструментов (назовем их "мягкими") - терпеливое объяснение сотрудникам компании целей изменений, новых принципов работы, совместное обсуждение возможных проблем и поиск решений - одним словом, все, что создает доверие. </w:t>
      </w:r>
    </w:p>
    <w:p w:rsidR="00CD361B" w:rsidRPr="002B0D95" w:rsidRDefault="00CD361B" w:rsidP="00CD361B">
      <w:pPr>
        <w:spacing w:before="120"/>
        <w:ind w:firstLine="567"/>
        <w:jc w:val="both"/>
      </w:pPr>
      <w:r w:rsidRPr="002B0D95">
        <w:t xml:space="preserve">Здесь можно дать еще один совет. Проводя изменения, акцент следует сделать на упрощении структуры и сдерживании затрат. Если компания развивается, то, как правило, ее оргструктура становится сложнее и, соответственно, растут издержки. При этом появляются новые направления, открываются новые проекты, под которые создаются подразделения и нанимается персонал. Часть проектов оказывается успешным, другая - нет, однако набранный персонал, в котором уже нет необходимости, как правило, остается в компании. Это не только приводит к лавинообразному росту издержек, но и запутывает деятельность, формирует почву для внутренних конфликтов и интриг. Основа успешной оптимизации структуры - в первую очередь, это "выбрасывание из организации лишнего" и сдерживание затрат. Но как выявить и устранить их источники? </w:t>
      </w:r>
    </w:p>
    <w:p w:rsidR="00CD361B" w:rsidRPr="00731495" w:rsidRDefault="00CD361B" w:rsidP="00CD361B">
      <w:pPr>
        <w:spacing w:before="120"/>
        <w:jc w:val="center"/>
        <w:rPr>
          <w:b/>
          <w:bCs/>
          <w:sz w:val="28"/>
          <w:szCs w:val="28"/>
        </w:rPr>
      </w:pPr>
      <w:r w:rsidRPr="00731495">
        <w:rPr>
          <w:b/>
          <w:bCs/>
          <w:sz w:val="28"/>
          <w:szCs w:val="28"/>
        </w:rPr>
        <w:t xml:space="preserve">Найти источники затрат </w:t>
      </w:r>
    </w:p>
    <w:p w:rsidR="00CD361B" w:rsidRPr="002B0D95" w:rsidRDefault="00CD361B" w:rsidP="00CD361B">
      <w:pPr>
        <w:spacing w:before="120"/>
        <w:ind w:firstLine="567"/>
        <w:jc w:val="both"/>
      </w:pPr>
      <w:r w:rsidRPr="002B0D95">
        <w:t xml:space="preserve">Руководство крупной компании (более 5000 сотрудников) решило повысить эффективность своей деятельности. Для этого оно провело масштабную программу по сокращению издержек: была оптимизирована структура, сокращены численность персонала и управленческие расходы. В итоге удалось снизить издержки на 10 процентов. Но через год издержки выросли на 15 процентов по сравнению с их первоначальной величиной, причем масштаб бизнес не менялся. </w:t>
      </w:r>
    </w:p>
    <w:p w:rsidR="00CD361B" w:rsidRPr="002B0D95" w:rsidRDefault="00CD361B" w:rsidP="00CD361B">
      <w:pPr>
        <w:spacing w:before="120"/>
        <w:ind w:firstLine="567"/>
        <w:jc w:val="both"/>
      </w:pPr>
      <w:r w:rsidRPr="002B0D95">
        <w:t xml:space="preserve">Этот пример демонстрирует, что тенденция к росту затрат и запаздывание изменений характерны для любой организации. Естественным ответом на это со стороны менеджмента компании будут регулярные превентивные изменения. Разумеется, изменения структуры - не самоцель и не должно быть "перемен ради перемен", поэтому любую работу со структурой стоит вести в тесной привязке к целям, стратегии и бизнес-планам компании. Эффективный инструмент для этого - "План по структуре и персоналу". Руководство компании должно его утверждать при ежегодном планировании как часть годового бизнес-плана. В этом документе учитываются цели компании, изменения в структуре, задачи в области управления персоналом, бюджетные параметры. План по структуре и персоналу может детализироваться и включаться в индивидуальные планы отдельных руководителей. Это вовлечет их в процесс изменений и создаст дополнительную заинтересованность в результатах. </w:t>
      </w:r>
    </w:p>
    <w:p w:rsidR="00CD361B" w:rsidRPr="002B0D95" w:rsidRDefault="00CD361B" w:rsidP="00CD361B">
      <w:pPr>
        <w:spacing w:before="120"/>
        <w:ind w:firstLine="567"/>
        <w:jc w:val="both"/>
      </w:pPr>
      <w:r w:rsidRPr="002B0D95">
        <w:t xml:space="preserve">В нашем примере мы видели, что издержки неожиданно и резко возросли. Причина тому - акселераторы затрат, то есть заложенные в структуре организации механизмы, усиливающие рост издержек. Если их выявить, то можно частично ограничить неконтролируемый рост расходов. Приведем некоторые, наиболее характерные примеры акселераторов: </w:t>
      </w:r>
    </w:p>
    <w:p w:rsidR="00CD361B" w:rsidRPr="002B0D95" w:rsidRDefault="00CD361B" w:rsidP="00CD361B">
      <w:pPr>
        <w:spacing w:before="120"/>
        <w:ind w:firstLine="567"/>
        <w:jc w:val="both"/>
      </w:pPr>
      <w:r w:rsidRPr="002B0D95">
        <w:t xml:space="preserve">Неконтролируемый рост количества иерархических уровней компании (превращение отделов в управления, управлений - в департаменты и т. п.). Чтобы предотвратить такую ситуацию, необходим регламент организационной структуры. Он будет определять порядок создания подразделений и ограничивать появление новых иерархических уровней. </w:t>
      </w:r>
    </w:p>
    <w:p w:rsidR="00CD361B" w:rsidRPr="002B0D95" w:rsidRDefault="00CD361B" w:rsidP="00CD361B">
      <w:pPr>
        <w:spacing w:before="120"/>
        <w:ind w:firstLine="567"/>
        <w:jc w:val="both"/>
      </w:pPr>
      <w:r w:rsidRPr="002B0D95">
        <w:t xml:space="preserve">Планирование численности персонала в компании. Эта практика ведет к тому, что руководители подразделений увеличивают штаты и затраты на персонал. Чтобы не возникало подобных проблем, планирование должно осуществляться только для тех категорий персонала, по которым можно рассчитать четкие нормативы численности в зависимости от выполняемых операций. По остальным категориям планировать следует не численность, а затраты. При этом важно установить жесткую зависимость общей суммы затрат от базовых экономических показателей, например от прибыли. Можно также премировать руководителя за сокращение затрат на персонал при выполнении остальных плановых показателей. </w:t>
      </w:r>
    </w:p>
    <w:p w:rsidR="00CD361B" w:rsidRPr="002B0D95" w:rsidRDefault="00CD361B" w:rsidP="00CD361B">
      <w:pPr>
        <w:spacing w:before="120"/>
        <w:ind w:firstLine="567"/>
        <w:jc w:val="both"/>
      </w:pPr>
      <w:r w:rsidRPr="002B0D95">
        <w:t xml:space="preserve">Мы рассмотрели только некоторые базовые принципы повышения эффективности компании за счет оптимизации оргструктуры. Их вдумчивое применение в сочетании с современными подходами к управлению и учетом особенностей конкретной компании вполне способно дать ощутимый эффект.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361B"/>
    <w:rsid w:val="00002B5A"/>
    <w:rsid w:val="0010437E"/>
    <w:rsid w:val="001832F6"/>
    <w:rsid w:val="002B0D95"/>
    <w:rsid w:val="00455655"/>
    <w:rsid w:val="00616072"/>
    <w:rsid w:val="006645D1"/>
    <w:rsid w:val="006A5004"/>
    <w:rsid w:val="00710178"/>
    <w:rsid w:val="00731495"/>
    <w:rsid w:val="008B22B6"/>
    <w:rsid w:val="008B35EE"/>
    <w:rsid w:val="00905CC1"/>
    <w:rsid w:val="00B42C45"/>
    <w:rsid w:val="00B47B6A"/>
    <w:rsid w:val="00CD3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FFB4776-696E-462E-96A4-071D8FEB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61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CD36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</Words>
  <Characters>8330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 что обходится нерациональная оргструктура </vt:lpstr>
    </vt:vector>
  </TitlesOfParts>
  <Company>Home</Company>
  <LinksUpToDate>false</LinksUpToDate>
  <CharactersWithSpaces>9772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 что обходится нерациональная оргструктура </dc:title>
  <dc:subject/>
  <dc:creator>User</dc:creator>
  <cp:keywords/>
  <dc:description/>
  <cp:lastModifiedBy>admin</cp:lastModifiedBy>
  <cp:revision>2</cp:revision>
  <dcterms:created xsi:type="dcterms:W3CDTF">2014-02-15T04:36:00Z</dcterms:created>
  <dcterms:modified xsi:type="dcterms:W3CDTF">2014-02-15T04:36:00Z</dcterms:modified>
</cp:coreProperties>
</file>