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1AF6" w:rsidRDefault="0072630D">
      <w:pPr>
        <w:numPr>
          <w:ilvl w:val="0"/>
          <w:numId w:val="1"/>
        </w:numPr>
        <w:jc w:val="both"/>
        <w:rPr>
          <w:sz w:val="16"/>
        </w:rPr>
      </w:pPr>
      <w:r>
        <w:rPr>
          <w:sz w:val="16"/>
        </w:rPr>
        <w:t xml:space="preserve">Гранаты – целое семейство минералов, сочетающих в себе различные цвета и оттенки, за исключением синих и фиолетовых тонов. Персы считали эти камни королевскими. Камням не редко предписывали различные магические свойства, их носили в качестве амулетов. Во времена античности и средневековья к гранатам относили множество красных камней. Плиний называл его карбункулом, от латинского КАРБО – уголек. История  происхождения самого названия «гранат», данного со временем и всему семейству, запутана и до конца не ясна. Однако корни, скорее всего, находятся в латыни, где есть слово «ГРАНАТУС», означающий подобный  зернам. Возможно это и есть прототип нынешнего названия. Известно также, что первым название гранат ввел известный средневековый ученый Альбертус Магнус. Поскольку ниже речь пойдет о богатых кальцием гранах – уграндитах, стоит отметить минеральные разновидности внутри этой группы. Уваровит, гроссуляр и андрадит, являясь крайними членами изоморфного ряда, смешиваясь, дают свои минеральные разности: зеленый тсаворит, коричнево-красный гессонит, бесцветный лейкогранат, розолит (ландерит, ксалостоцит), травяно-зеленый демантоид, медово-желтый топазолит, черный меланит (шорлонит). Гидрограссуляр также отнесен к гранатам этого ряда. </w:t>
      </w:r>
    </w:p>
    <w:p w:rsidR="00EC1AF6" w:rsidRDefault="0072630D">
      <w:pPr>
        <w:jc w:val="both"/>
        <w:rPr>
          <w:sz w:val="16"/>
        </w:rPr>
      </w:pPr>
      <w:r>
        <w:rPr>
          <w:b/>
          <w:bCs/>
          <w:color w:val="FF0000"/>
          <w:sz w:val="16"/>
          <w:u w:val="single"/>
        </w:rPr>
        <w:t>Андрадит</w:t>
      </w:r>
      <w:r>
        <w:rPr>
          <w:sz w:val="16"/>
        </w:rPr>
        <w:t xml:space="preserve"> – коричневый – </w:t>
      </w:r>
      <w:r>
        <w:rPr>
          <w:b/>
          <w:bCs/>
          <w:sz w:val="16"/>
        </w:rPr>
        <w:t>демантоид</w:t>
      </w:r>
      <w:r>
        <w:rPr>
          <w:sz w:val="16"/>
        </w:rPr>
        <w:t xml:space="preserve"> ( желтовато-зеленый ) – </w:t>
      </w:r>
      <w:r>
        <w:rPr>
          <w:b/>
          <w:bCs/>
          <w:sz w:val="16"/>
        </w:rPr>
        <w:t>топазолит</w:t>
      </w:r>
      <w:r>
        <w:rPr>
          <w:sz w:val="16"/>
        </w:rPr>
        <w:t xml:space="preserve">(желто-, коричнево-желтый) – </w:t>
      </w:r>
      <w:r>
        <w:rPr>
          <w:b/>
          <w:bCs/>
          <w:sz w:val="16"/>
        </w:rPr>
        <w:t>меланиит</w:t>
      </w:r>
      <w:r>
        <w:rPr>
          <w:sz w:val="16"/>
        </w:rPr>
        <w:t xml:space="preserve"> ( черный, непрорачный); оптические феномены: эффект кошачего глаза у демантоида, топазалита и андрадита; включения биссолита и хризотила в демантоиде; аномальная анизотропия в виде ярких радужных узоров.</w:t>
      </w:r>
    </w:p>
    <w:p w:rsidR="00EC1AF6" w:rsidRDefault="0072630D">
      <w:pPr>
        <w:jc w:val="both"/>
        <w:rPr>
          <w:sz w:val="16"/>
        </w:rPr>
      </w:pPr>
      <w:r>
        <w:rPr>
          <w:b/>
          <w:bCs/>
          <w:color w:val="FF0000"/>
          <w:sz w:val="16"/>
          <w:u w:val="single"/>
        </w:rPr>
        <w:t xml:space="preserve">Уваровит -   </w:t>
      </w:r>
      <w:r>
        <w:rPr>
          <w:sz w:val="16"/>
          <w:u w:val="single"/>
        </w:rPr>
        <w:t>ярко-</w:t>
      </w:r>
      <w:r>
        <w:rPr>
          <w:sz w:val="16"/>
        </w:rPr>
        <w:t>зеленый, голубовато-зеленый. Образует мелкие кристаллы, используется в изделиях в виде щеток.</w:t>
      </w:r>
    </w:p>
    <w:p w:rsidR="00EC1AF6" w:rsidRDefault="0072630D">
      <w:pPr>
        <w:jc w:val="both"/>
        <w:rPr>
          <w:sz w:val="16"/>
        </w:rPr>
      </w:pPr>
      <w:r>
        <w:rPr>
          <w:b/>
          <w:bCs/>
          <w:color w:val="FF0000"/>
          <w:sz w:val="16"/>
          <w:u w:val="single"/>
        </w:rPr>
        <w:t>Гроссуляр</w:t>
      </w:r>
      <w:r>
        <w:rPr>
          <w:sz w:val="16"/>
        </w:rPr>
        <w:t xml:space="preserve"> – желтовато-зеленый, желтый; </w:t>
      </w:r>
      <w:r>
        <w:rPr>
          <w:b/>
          <w:bCs/>
          <w:sz w:val="16"/>
        </w:rPr>
        <w:t xml:space="preserve">гессонит </w:t>
      </w:r>
      <w:r>
        <w:rPr>
          <w:sz w:val="16"/>
        </w:rPr>
        <w:t xml:space="preserve">– оранжевый, близкий к спессартину, </w:t>
      </w:r>
      <w:r>
        <w:rPr>
          <w:b/>
          <w:bCs/>
          <w:sz w:val="16"/>
        </w:rPr>
        <w:t>тсаворит</w:t>
      </w:r>
      <w:r>
        <w:rPr>
          <w:sz w:val="16"/>
        </w:rPr>
        <w:t xml:space="preserve"> – интенсивно зеленый, желтовато-зеленый, по цвету похож на демантоид; </w:t>
      </w:r>
      <w:r>
        <w:rPr>
          <w:b/>
          <w:bCs/>
          <w:sz w:val="16"/>
        </w:rPr>
        <w:t>розолит</w:t>
      </w:r>
      <w:r>
        <w:rPr>
          <w:sz w:val="16"/>
        </w:rPr>
        <w:t xml:space="preserve"> – розовый просвечивающий; </w:t>
      </w:r>
      <w:r>
        <w:rPr>
          <w:b/>
          <w:bCs/>
          <w:sz w:val="16"/>
        </w:rPr>
        <w:t>лейкогранат</w:t>
      </w:r>
      <w:r>
        <w:rPr>
          <w:sz w:val="16"/>
        </w:rPr>
        <w:t xml:space="preserve"> – бесцветный со слабыми зеленоватыми оттенками. У цаворита отпечатки пальцев и желтоватая люминесценция, зернистая своеобразная структура у гессонита. Всем гранатам присущ эффект смены цвета. 90</w:t>
      </w:r>
    </w:p>
    <w:p w:rsidR="00EC1AF6" w:rsidRDefault="00EC1AF6">
      <w:pPr>
        <w:jc w:val="both"/>
        <w:rPr>
          <w:sz w:val="16"/>
        </w:rPr>
      </w:pPr>
    </w:p>
    <w:p w:rsidR="00EC1AF6" w:rsidRDefault="0072630D">
      <w:pPr>
        <w:jc w:val="both"/>
        <w:rPr>
          <w:sz w:val="16"/>
        </w:rPr>
      </w:pPr>
      <w:r>
        <w:rPr>
          <w:sz w:val="16"/>
        </w:rPr>
        <w:t xml:space="preserve">             Легендарных гранатов практически нет, но стоит отметить легендарные находеи демантоидов массой 252 и 149 каратов, крупных (1,5 см) кристаллов уваровита. </w:t>
      </w:r>
    </w:p>
    <w:p w:rsidR="00EC1AF6" w:rsidRDefault="00EC1AF6">
      <w:pPr>
        <w:jc w:val="both"/>
        <w:rPr>
          <w:sz w:val="16"/>
        </w:rPr>
      </w:pPr>
    </w:p>
    <w:p w:rsidR="00EC1AF6" w:rsidRDefault="0072630D">
      <w:pPr>
        <w:numPr>
          <w:ilvl w:val="0"/>
          <w:numId w:val="1"/>
        </w:numPr>
        <w:jc w:val="both"/>
        <w:rPr>
          <w:sz w:val="16"/>
        </w:rPr>
      </w:pPr>
      <w:r>
        <w:rPr>
          <w:sz w:val="16"/>
        </w:rPr>
        <w:t xml:space="preserve">По химическому составу и структуре уграндиты относятся к островным силикатам с формулой </w:t>
      </w:r>
      <w:r>
        <w:rPr>
          <w:sz w:val="16"/>
          <w:lang w:val="en-US"/>
        </w:rPr>
        <w:t>Ca</w:t>
      </w:r>
      <w:r>
        <w:rPr>
          <w:sz w:val="16"/>
        </w:rPr>
        <w:t>3Б2 (</w:t>
      </w:r>
      <w:r>
        <w:rPr>
          <w:sz w:val="16"/>
          <w:lang w:val="en-US"/>
        </w:rPr>
        <w:t>SiO</w:t>
      </w:r>
      <w:r>
        <w:rPr>
          <w:sz w:val="16"/>
        </w:rPr>
        <w:t>4)3, где Б2 – 3-валентные Хром, Железо или Аллюминий, реже Ванадий, Титан.</w:t>
      </w:r>
    </w:p>
    <w:p w:rsidR="00EC1AF6" w:rsidRDefault="0072630D">
      <w:pPr>
        <w:jc w:val="both"/>
        <w:rPr>
          <w:sz w:val="16"/>
        </w:rPr>
      </w:pPr>
      <w:r>
        <w:rPr>
          <w:sz w:val="16"/>
        </w:rPr>
        <w:t xml:space="preserve">Структуру гранатов (уграндитов) можно представить в виде каркасов из </w:t>
      </w:r>
      <w:r>
        <w:rPr>
          <w:sz w:val="16"/>
          <w:lang w:val="en-US"/>
        </w:rPr>
        <w:t>SiO</w:t>
      </w:r>
      <w:r>
        <w:rPr>
          <w:sz w:val="16"/>
        </w:rPr>
        <w:t xml:space="preserve">4-тетраэдров и ВО6 октаэдров, в полостях которого находятся скрученные кубы </w:t>
      </w:r>
      <w:r>
        <w:rPr>
          <w:sz w:val="16"/>
          <w:lang w:val="en-US"/>
        </w:rPr>
        <w:t>Ca</w:t>
      </w:r>
      <w:r>
        <w:rPr>
          <w:sz w:val="16"/>
        </w:rPr>
        <w:t>О8 полиэдры.</w:t>
      </w:r>
    </w:p>
    <w:p w:rsidR="00EC1AF6" w:rsidRDefault="00EC1AF6">
      <w:pPr>
        <w:jc w:val="both"/>
        <w:rPr>
          <w:sz w:val="16"/>
        </w:rPr>
      </w:pPr>
    </w:p>
    <w:p w:rsidR="00EC1AF6" w:rsidRDefault="0072630D">
      <w:pPr>
        <w:jc w:val="both"/>
        <w:rPr>
          <w:sz w:val="16"/>
        </w:rPr>
      </w:pPr>
      <w:r>
        <w:rPr>
          <w:sz w:val="16"/>
        </w:rPr>
        <w:t xml:space="preserve">        Крайними членами изоморфного ряда уграндитов являются уваровит  </w:t>
      </w:r>
      <w:r>
        <w:rPr>
          <w:sz w:val="16"/>
          <w:lang w:val="en-US"/>
        </w:rPr>
        <w:t>Ca</w:t>
      </w:r>
      <w:r>
        <w:rPr>
          <w:sz w:val="16"/>
        </w:rPr>
        <w:t>3</w:t>
      </w:r>
      <w:r>
        <w:rPr>
          <w:sz w:val="16"/>
          <w:lang w:val="en-US"/>
        </w:rPr>
        <w:t>Cr</w:t>
      </w:r>
      <w:r>
        <w:rPr>
          <w:sz w:val="16"/>
        </w:rPr>
        <w:t>2(</w:t>
      </w:r>
      <w:r>
        <w:rPr>
          <w:sz w:val="16"/>
          <w:lang w:val="en-US"/>
        </w:rPr>
        <w:t>SiO</w:t>
      </w:r>
      <w:r>
        <w:rPr>
          <w:sz w:val="16"/>
        </w:rPr>
        <w:t xml:space="preserve">4)3, гроссуляр </w:t>
      </w:r>
      <w:r>
        <w:rPr>
          <w:sz w:val="16"/>
          <w:lang w:val="en-US"/>
        </w:rPr>
        <w:t>Ca</w:t>
      </w:r>
      <w:r>
        <w:rPr>
          <w:sz w:val="16"/>
        </w:rPr>
        <w:t>3</w:t>
      </w:r>
      <w:r>
        <w:rPr>
          <w:sz w:val="16"/>
          <w:lang w:val="en-US"/>
        </w:rPr>
        <w:t>Al</w:t>
      </w:r>
      <w:r>
        <w:rPr>
          <w:sz w:val="16"/>
        </w:rPr>
        <w:t>2(</w:t>
      </w:r>
      <w:r>
        <w:rPr>
          <w:sz w:val="16"/>
          <w:lang w:val="en-US"/>
        </w:rPr>
        <w:t>Sio</w:t>
      </w:r>
      <w:r>
        <w:rPr>
          <w:sz w:val="16"/>
        </w:rPr>
        <w:t xml:space="preserve">4)3 и андродит  </w:t>
      </w:r>
      <w:r>
        <w:rPr>
          <w:sz w:val="16"/>
          <w:lang w:val="en-US"/>
        </w:rPr>
        <w:t>Ca</w:t>
      </w:r>
      <w:r>
        <w:rPr>
          <w:sz w:val="16"/>
        </w:rPr>
        <w:t>3</w:t>
      </w:r>
      <w:r>
        <w:rPr>
          <w:sz w:val="16"/>
          <w:lang w:val="en-US"/>
        </w:rPr>
        <w:t>Fe</w:t>
      </w:r>
      <w:r>
        <w:rPr>
          <w:sz w:val="16"/>
        </w:rPr>
        <w:t>2(</w:t>
      </w:r>
      <w:r>
        <w:rPr>
          <w:sz w:val="16"/>
          <w:lang w:val="en-US"/>
        </w:rPr>
        <w:t>Sio</w:t>
      </w:r>
      <w:r>
        <w:rPr>
          <w:sz w:val="16"/>
        </w:rPr>
        <w:t xml:space="preserve">4)3. Внутри этой подгруппы наблюдаются широкие изоморфные замещения, тогда как между группами изоморфизм проявлен ограниченно, что объясняет такое разнообразие минеральных разностей внутри подгруппы. В результате частичного замещения  </w:t>
      </w:r>
      <w:r>
        <w:rPr>
          <w:sz w:val="16"/>
          <w:lang w:val="en-US"/>
        </w:rPr>
        <w:t>SiO</w:t>
      </w:r>
      <w:r>
        <w:rPr>
          <w:sz w:val="16"/>
        </w:rPr>
        <w:t xml:space="preserve">4 4- на (ОН)4  4- в структуре, Гроссуляр обычно содержит связанную воду, что приводит к появлению гидрогроссуляра   </w:t>
      </w:r>
      <w:r>
        <w:rPr>
          <w:sz w:val="16"/>
          <w:lang w:val="en-US"/>
        </w:rPr>
        <w:t>Ca</w:t>
      </w:r>
      <w:r>
        <w:rPr>
          <w:sz w:val="16"/>
        </w:rPr>
        <w:t>3</w:t>
      </w:r>
      <w:r>
        <w:rPr>
          <w:sz w:val="16"/>
          <w:lang w:val="en-US"/>
        </w:rPr>
        <w:t>Al</w:t>
      </w:r>
      <w:r>
        <w:rPr>
          <w:sz w:val="16"/>
        </w:rPr>
        <w:t>2 (</w:t>
      </w:r>
      <w:r>
        <w:rPr>
          <w:sz w:val="16"/>
          <w:lang w:val="en-US"/>
        </w:rPr>
        <w:t>SiO</w:t>
      </w:r>
      <w:r>
        <w:rPr>
          <w:sz w:val="16"/>
        </w:rPr>
        <w:t>4)2 (</w:t>
      </w:r>
      <w:r>
        <w:rPr>
          <w:sz w:val="16"/>
          <w:lang w:val="en-US"/>
        </w:rPr>
        <w:t>OH</w:t>
      </w:r>
      <w:r>
        <w:rPr>
          <w:sz w:val="16"/>
        </w:rPr>
        <w:t>)4 и , по-видимому, существует непрерывный ряд между гроссуляром и гидрогроссуляром. Химический состав гранатов оказывает непосредственное влияние на удельный вес каждого образца.</w:t>
      </w:r>
    </w:p>
    <w:p w:rsidR="00EC1AF6" w:rsidRDefault="00EC1AF6">
      <w:pPr>
        <w:jc w:val="both"/>
        <w:rPr>
          <w:sz w:val="16"/>
        </w:rPr>
      </w:pPr>
    </w:p>
    <w:p w:rsidR="00EC1AF6" w:rsidRDefault="0072630D">
      <w:pPr>
        <w:numPr>
          <w:ilvl w:val="0"/>
          <w:numId w:val="1"/>
        </w:numPr>
        <w:jc w:val="both"/>
        <w:rPr>
          <w:sz w:val="16"/>
        </w:rPr>
      </w:pPr>
      <w:r>
        <w:rPr>
          <w:sz w:val="16"/>
        </w:rPr>
        <w:t>Гранаты часто встречаются в виде хорошо образованных кристаллов. Наиболее распотсраннеными формами кристаллов являются ромбододекаэдр (110) и тетрагонтриоктаэдр (211), встречаются также их комбинации. Крайне редко встречаются грани куба и октаэдра. Двойники страстания по 210 представляют также большую редкость. На гранях 110 наблюдается штриховка, часто заметны ступени роста, формы травления, иногда черепитчатая  поверхность. Не редко гранат встречается в виде окатанных зерен, вкрапленных в породу. В результате растворения могут появляться грани 111 и 100. На ряду с указанными формами монокристаллов гранат может слагать зернистые массы.</w:t>
      </w:r>
    </w:p>
    <w:p w:rsidR="00EC1AF6" w:rsidRDefault="0072630D">
      <w:pPr>
        <w:ind w:left="360"/>
        <w:jc w:val="both"/>
        <w:rPr>
          <w:sz w:val="16"/>
        </w:rPr>
      </w:pPr>
      <w:r>
        <w:rPr>
          <w:sz w:val="16"/>
        </w:rPr>
        <w:t>Уваровит, пожалуй, является исключением из общей картины. Отдельные крупные кристаллы уваровита представляют большую редкость, чаще всего он слагает щетки по хромиту, размер кристаллов не превышает 1-2мм.</w:t>
      </w:r>
    </w:p>
    <w:p w:rsidR="00EC1AF6" w:rsidRDefault="0072630D">
      <w:pPr>
        <w:numPr>
          <w:ilvl w:val="0"/>
          <w:numId w:val="1"/>
        </w:numPr>
        <w:jc w:val="both"/>
        <w:rPr>
          <w:sz w:val="16"/>
        </w:rPr>
      </w:pPr>
      <w:r>
        <w:rPr>
          <w:sz w:val="16"/>
        </w:rPr>
        <w:t xml:space="preserve">Кристаллы уграндитов могут быть прозрачными или просвечивающими. Степень прозрачности во многом зависит от насыщенности окраски. Блеск стеклянный, смолистый до алмазного. Показатель преломления см. в справочнике. Оптически изотропны, но иногда могут иметь аномальное двупреломление в виде отдельных просветляющихся пятен, связанные с остаточными напряжениями в кристаллической структуре. В силу способности смешиваться в любых соотношениях гранаты обладают огромным разнообразием цветов и оттенков. Гроссуляр обычно бледно зеленый, окраска связана с присутствием 3-х валентного железа в шестирной координации, изоморфно замещающей Алюминий. При содержании </w:t>
      </w:r>
      <w:r>
        <w:rPr>
          <w:sz w:val="16"/>
          <w:lang w:val="en-US"/>
        </w:rPr>
        <w:t>Fe</w:t>
      </w:r>
      <w:r>
        <w:rPr>
          <w:sz w:val="16"/>
        </w:rPr>
        <w:t xml:space="preserve"> 3+ менее 2% Гроссуляр становится бесцветным (лейкогранат),  а при содержании 30-50% андрадитового компонента цвет становится красно-коричневым, медово-оранжевым (Гессонит). 3-х валентный марганец придает гроссуляру розовый цвет (розолит). Известен травяно-зеленый гроссуляр (тсаворит) Окраска обусловлена присутствием 3-х валентных хрома и ванадия. Уваровит также окрашен трехвалентнвм хромом, отсюда и цвет сравнимый с цветом изумруда. Массивный гидрогроссуляр окрашивается хромом в зеленый, а марганцем в розовый цвет. Андродит, красный с коричневатым оттенком, лимонно-желтый (топазолит) Зеленый с желтоватым, с фисташковым оттенком андродит носит название демантоид. Окраска связана с железом. В интенсивно окрашенных камнях отмеченно присутствие </w:t>
      </w:r>
      <w:r>
        <w:rPr>
          <w:sz w:val="16"/>
          <w:lang w:val="en-US"/>
        </w:rPr>
        <w:t>Cr</w:t>
      </w:r>
      <w:r>
        <w:rPr>
          <w:sz w:val="16"/>
        </w:rPr>
        <w:t>2</w:t>
      </w:r>
      <w:r>
        <w:rPr>
          <w:sz w:val="16"/>
          <w:lang w:val="en-US"/>
        </w:rPr>
        <w:t>O</w:t>
      </w:r>
      <w:r>
        <w:rPr>
          <w:sz w:val="16"/>
        </w:rPr>
        <w:t xml:space="preserve">3 меньше 0,29%. Черные андродиты окрашиваются титаном (меланит). </w:t>
      </w:r>
    </w:p>
    <w:p w:rsidR="00EC1AF6" w:rsidRDefault="0072630D">
      <w:pPr>
        <w:numPr>
          <w:ilvl w:val="0"/>
          <w:numId w:val="1"/>
        </w:numPr>
        <w:jc w:val="both"/>
        <w:rPr>
          <w:sz w:val="16"/>
        </w:rPr>
      </w:pPr>
      <w:r>
        <w:rPr>
          <w:sz w:val="16"/>
        </w:rPr>
        <w:t>Плотность, находясь в зависимости от состава конкретного граната 3,4 – 3,85 (см справочник) спайность отсутствует, но может наблюдаться отдельность по 110.</w:t>
      </w:r>
    </w:p>
    <w:p w:rsidR="00EC1AF6" w:rsidRDefault="00EC1AF6">
      <w:pPr>
        <w:jc w:val="both"/>
        <w:rPr>
          <w:sz w:val="16"/>
        </w:rPr>
      </w:pPr>
    </w:p>
    <w:p w:rsidR="00EC1AF6" w:rsidRDefault="0072630D">
      <w:pPr>
        <w:jc w:val="both"/>
        <w:rPr>
          <w:sz w:val="16"/>
        </w:rPr>
      </w:pPr>
      <w:r>
        <w:rPr>
          <w:sz w:val="16"/>
        </w:rPr>
        <w:t>6,7,8.  Уграндиты как и остальные гранаты распространенные минералы. Имеют как коренные источники, так и могут образовывать россыпи, за исключением железистых и марганцевых гранатах, которые при интенсивных процессах выветривания разлагаются и образуют бурые железняки и окислы марганца соответственно. Для роста хорошо ограненных бездефектных кристаллов необходимо условие свободного роста и слабопересыщенных растворов. Гроссуляр главным образом образуется в процессах контактового и регионального метаморфизма, известняков и доломитов. Ассоциируется с кальцитом, волостанитом, эпидотом, диопсидом  и др. В зависимости от конкретных физ хим условий роста появляются те или иные разновидности. Проявление гроссуляра и его разновидностей известны на реке Вилюй в Сибири, на Урале (Ахматовские копи). В Танзании, Кении встречается тсаворит и лейкогранат, в аллювиальных россыпях острова Цейлон, в Бразилии (штат Минас-Жиреас), В США (штат Калифорния и др.)- гессонит.  Проявления Розолита известны в Мексике. Уваровит часто наблюдается в ассоциации с Хромшпинелидами и Хромовыми хлоритами в пустотах, в трещинах среди месторождений хромистых железняков, в ультраосновных изверженных породах (сарановское на урале, Билимбаевское, Татищевский массив северного Урала). Известны проявления Уваровита в Финляндии, где встречены 1,5 см монокристаллы в месторождении ОУТОКУМПО, а также в Бушвельдском массеве ЮАР. Андродит образуется при метасоматическом изменении известняков железосодержащими растворами и обычно встречается в ассоциации с рудными месторождениями в известковых породах. Демантоид образуется при метасоматозе ультраосновных пород, главным источником является Уральское месторождение демантоидов (Бобровское, Полдневское), а также месторождение Вальмалено(Италия) Топазолит, как правило встречается вместе с демантоидом. Гидрогроссуляр известен в ЮАР, где его проявления связаны с метасоматитами в Габбро бушвельдского массива, в США (Аризона) он добывается из россыпи.</w:t>
      </w:r>
    </w:p>
    <w:p w:rsidR="00EC1AF6" w:rsidRDefault="00EC1AF6">
      <w:pPr>
        <w:jc w:val="both"/>
        <w:rPr>
          <w:sz w:val="16"/>
        </w:rPr>
      </w:pPr>
    </w:p>
    <w:p w:rsidR="00EC1AF6" w:rsidRDefault="0072630D">
      <w:pPr>
        <w:jc w:val="both"/>
        <w:rPr>
          <w:sz w:val="16"/>
        </w:rPr>
      </w:pPr>
      <w:r>
        <w:rPr>
          <w:sz w:val="16"/>
        </w:rPr>
        <w:t xml:space="preserve">10.  </w:t>
      </w:r>
    </w:p>
    <w:p w:rsidR="00EC1AF6" w:rsidRDefault="0072630D">
      <w:pPr>
        <w:numPr>
          <w:ilvl w:val="0"/>
          <w:numId w:val="2"/>
        </w:numPr>
        <w:jc w:val="both"/>
        <w:rPr>
          <w:sz w:val="16"/>
        </w:rPr>
      </w:pPr>
      <w:r>
        <w:rPr>
          <w:sz w:val="16"/>
        </w:rPr>
        <w:t>ПОЛЯРИСКОП (гранаты изотропны- все время темные, но демантоид может вести себя как анизотропный)</w:t>
      </w:r>
    </w:p>
    <w:p w:rsidR="00EC1AF6" w:rsidRDefault="0072630D">
      <w:pPr>
        <w:numPr>
          <w:ilvl w:val="0"/>
          <w:numId w:val="2"/>
        </w:numPr>
        <w:jc w:val="both"/>
        <w:rPr>
          <w:sz w:val="16"/>
        </w:rPr>
      </w:pPr>
      <w:r>
        <w:rPr>
          <w:sz w:val="16"/>
        </w:rPr>
        <w:t>РЕФРАКТОМЕТР – см выше</w:t>
      </w:r>
    </w:p>
    <w:p w:rsidR="00EC1AF6" w:rsidRDefault="0072630D">
      <w:pPr>
        <w:numPr>
          <w:ilvl w:val="0"/>
          <w:numId w:val="2"/>
        </w:numPr>
        <w:jc w:val="both"/>
        <w:rPr>
          <w:sz w:val="16"/>
        </w:rPr>
      </w:pPr>
      <w:r>
        <w:rPr>
          <w:sz w:val="16"/>
        </w:rPr>
        <w:t>ПЛОТНОСТЬ</w:t>
      </w:r>
    </w:p>
    <w:p w:rsidR="00EC1AF6" w:rsidRDefault="0072630D">
      <w:pPr>
        <w:numPr>
          <w:ilvl w:val="0"/>
          <w:numId w:val="2"/>
        </w:numPr>
        <w:jc w:val="both"/>
        <w:rPr>
          <w:sz w:val="16"/>
        </w:rPr>
      </w:pPr>
      <w:r>
        <w:rPr>
          <w:sz w:val="16"/>
        </w:rPr>
        <w:t>МИКРОСКОП</w:t>
      </w:r>
    </w:p>
    <w:p w:rsidR="00EC1AF6" w:rsidRDefault="0072630D">
      <w:pPr>
        <w:ind w:left="705"/>
        <w:jc w:val="both"/>
        <w:rPr>
          <w:sz w:val="16"/>
        </w:rPr>
      </w:pPr>
      <w:r>
        <w:rPr>
          <w:sz w:val="16"/>
        </w:rPr>
        <w:t>Гроссуляр имеет включения диопсида апатита. Кристаллы могут быть сильно растворенными, могут сохранять природные грани (Гессонит - тоже и самое)</w:t>
      </w:r>
    </w:p>
    <w:p w:rsidR="00EC1AF6" w:rsidRDefault="0072630D">
      <w:pPr>
        <w:ind w:left="705"/>
        <w:jc w:val="both"/>
        <w:rPr>
          <w:sz w:val="16"/>
        </w:rPr>
      </w:pPr>
      <w:r>
        <w:rPr>
          <w:sz w:val="16"/>
        </w:rPr>
        <w:t xml:space="preserve">      Под микроскопом Гессонит имеет характерный оплавленный вид.</w:t>
      </w:r>
    </w:p>
    <w:p w:rsidR="00EC1AF6" w:rsidRDefault="0072630D">
      <w:pPr>
        <w:ind w:left="705"/>
        <w:jc w:val="both"/>
        <w:rPr>
          <w:sz w:val="16"/>
        </w:rPr>
      </w:pPr>
      <w:r>
        <w:rPr>
          <w:sz w:val="16"/>
        </w:rPr>
        <w:t xml:space="preserve">    Демантоид в 99% случаев имеет волокнистые включения биссолита, идущие из кристаллов хромита.</w:t>
      </w:r>
    </w:p>
    <w:p w:rsidR="00EC1AF6" w:rsidRDefault="0072630D">
      <w:pPr>
        <w:ind w:left="705"/>
        <w:jc w:val="both"/>
        <w:rPr>
          <w:sz w:val="16"/>
        </w:rPr>
      </w:pPr>
      <w:r>
        <w:rPr>
          <w:sz w:val="16"/>
        </w:rPr>
        <w:t xml:space="preserve">     Тсаворит может иметь мелкие рассеянные включения, напоминающие отпечатки пальцев.</w:t>
      </w:r>
    </w:p>
    <w:p w:rsidR="00EC1AF6" w:rsidRDefault="0072630D">
      <w:pPr>
        <w:ind w:left="705"/>
        <w:jc w:val="both"/>
        <w:rPr>
          <w:sz w:val="16"/>
        </w:rPr>
      </w:pPr>
      <w:r>
        <w:rPr>
          <w:sz w:val="16"/>
        </w:rPr>
        <w:t xml:space="preserve">      Кристаллы могут быть сильно трещиноватые.</w:t>
      </w:r>
    </w:p>
    <w:p w:rsidR="00EC1AF6" w:rsidRDefault="0072630D">
      <w:pPr>
        <w:ind w:left="705"/>
        <w:jc w:val="both"/>
        <w:rPr>
          <w:sz w:val="16"/>
        </w:rPr>
      </w:pPr>
      <w:r>
        <w:rPr>
          <w:sz w:val="16"/>
        </w:rPr>
        <w:t xml:space="preserve">      Из-за смешиваний гранаты имеют зональное строение.</w:t>
      </w:r>
    </w:p>
    <w:p w:rsidR="00EC1AF6" w:rsidRDefault="0072630D">
      <w:pPr>
        <w:numPr>
          <w:ilvl w:val="0"/>
          <w:numId w:val="2"/>
        </w:numPr>
        <w:jc w:val="both"/>
        <w:rPr>
          <w:sz w:val="16"/>
        </w:rPr>
      </w:pPr>
      <w:r>
        <w:rPr>
          <w:sz w:val="16"/>
        </w:rPr>
        <w:t>СПЕКТРОСКОП</w:t>
      </w:r>
    </w:p>
    <w:p w:rsidR="00EC1AF6" w:rsidRDefault="0072630D">
      <w:pPr>
        <w:ind w:left="705"/>
        <w:jc w:val="both"/>
        <w:rPr>
          <w:sz w:val="16"/>
        </w:rPr>
      </w:pPr>
      <w:r>
        <w:rPr>
          <w:sz w:val="16"/>
        </w:rPr>
        <w:t>Из всех уграндитов характерным спектром обладают демантоид (443- сильное поглощение, 464, 485, 622 – сильное поглощение, 640, 693, 701)</w:t>
      </w:r>
    </w:p>
    <w:p w:rsidR="00EC1AF6" w:rsidRDefault="0072630D">
      <w:pPr>
        <w:jc w:val="both"/>
        <w:rPr>
          <w:sz w:val="16"/>
        </w:rPr>
      </w:pPr>
      <w:r>
        <w:rPr>
          <w:sz w:val="16"/>
        </w:rPr>
        <w:t>11. В ювелирном деле наибольшее предпочтение отдается демантоиду из-за его цвета и дисперсии, гранится бриллиантовой огранкой. другие гранаты – прозрачные гранятся розой, из гусоокршенных и трещиноватых изготавливают кабошоны. Тсаворит и гессонит также можно встретить ограненные бриллиантовой огранкой, приобрели популярность. В силу того, что уваровит не образует крупных кристаллов, используют щетки по хромиту. Помимо ювелирной пром-ти гранаты из-за их высокой твердости могут использовать как абразивы.</w:t>
      </w:r>
    </w:p>
    <w:p w:rsidR="00EC1AF6" w:rsidRDefault="0072630D">
      <w:pPr>
        <w:jc w:val="both"/>
        <w:rPr>
          <w:sz w:val="16"/>
        </w:rPr>
      </w:pPr>
      <w:r>
        <w:rPr>
          <w:sz w:val="16"/>
        </w:rPr>
        <w:tab/>
        <w:t>Под действием солнечных лучей гранаты выцветают. Хорошо держат Т обработки, однако при длительном нагревании свыше 500 С растрескиваются. При обработке также необходимо учитывать свойства гранатов смешиваться. Гранаты имеют зональное строение и как следствие зональное значение термическое расширение, что может привести к растрескиванию. Подобную особенность можно легко заметить в поляризационный микроскоп.</w:t>
      </w:r>
    </w:p>
    <w:p w:rsidR="00EC1AF6" w:rsidRDefault="0072630D">
      <w:pPr>
        <w:jc w:val="both"/>
        <w:rPr>
          <w:sz w:val="16"/>
        </w:rPr>
      </w:pPr>
      <w:r>
        <w:rPr>
          <w:sz w:val="16"/>
        </w:rPr>
        <w:t xml:space="preserve">12. </w:t>
      </w:r>
      <w:r>
        <w:rPr>
          <w:sz w:val="16"/>
          <w:lang w:val="en-US"/>
        </w:rPr>
        <w:t>GIA</w:t>
      </w:r>
      <w:r>
        <w:rPr>
          <w:sz w:val="16"/>
        </w:rPr>
        <w:t>, Сибджо.</w:t>
      </w:r>
    </w:p>
    <w:p w:rsidR="00EC1AF6" w:rsidRDefault="0072630D">
      <w:pPr>
        <w:jc w:val="both"/>
        <w:rPr>
          <w:sz w:val="16"/>
        </w:rPr>
      </w:pPr>
      <w:r>
        <w:rPr>
          <w:sz w:val="16"/>
        </w:rPr>
        <w:t>13. страны поставщики : гроссуляр – Шри-Ланка, Мадагаскар, Танзания.</w:t>
      </w:r>
    </w:p>
    <w:p w:rsidR="00EC1AF6" w:rsidRDefault="00EC1AF6">
      <w:pPr>
        <w:jc w:val="both"/>
        <w:rPr>
          <w:sz w:val="16"/>
        </w:rPr>
      </w:pPr>
    </w:p>
    <w:p w:rsidR="00EC1AF6" w:rsidRDefault="00EC1AF6">
      <w:pPr>
        <w:jc w:val="both"/>
        <w:rPr>
          <w:sz w:val="16"/>
        </w:rPr>
      </w:pPr>
      <w:bookmarkStart w:id="0" w:name="_GoBack"/>
      <w:bookmarkEnd w:id="0"/>
    </w:p>
    <w:sectPr w:rsidR="00EC1AF6">
      <w:pgSz w:w="12240" w:h="15840"/>
      <w:pgMar w:top="568" w:right="191" w:bottom="993" w:left="284" w:header="720" w:footer="720" w:gutter="0"/>
      <w:cols w:num="3" w:space="720" w:equalWidth="0">
        <w:col w:w="3449" w:space="708"/>
        <w:col w:w="3449" w:space="708"/>
        <w:col w:w="3449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C312D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5AED7794"/>
    <w:multiLevelType w:val="singleLevel"/>
    <w:tmpl w:val="9568364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630D"/>
    <w:rsid w:val="002D02E5"/>
    <w:rsid w:val="0072630D"/>
    <w:rsid w:val="00EC1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0AD3B-42D0-4132-AAD5-05AEBD7B3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</Words>
  <Characters>8110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Видеобум</Company>
  <LinksUpToDate>false</LinksUpToDate>
  <CharactersWithSpaces>9513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Евгеньевич Залищанский</dc:creator>
  <cp:keywords/>
  <dc:description/>
  <cp:lastModifiedBy>admin</cp:lastModifiedBy>
  <cp:revision>2</cp:revision>
  <dcterms:created xsi:type="dcterms:W3CDTF">2014-05-16T02:56:00Z</dcterms:created>
  <dcterms:modified xsi:type="dcterms:W3CDTF">2014-05-16T02:56:00Z</dcterms:modified>
</cp:coreProperties>
</file>