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73" w:rsidRDefault="00187A73">
      <w:pPr>
        <w:spacing w:line="360" w:lineRule="auto"/>
        <w:jc w:val="both"/>
        <w:rPr>
          <w:sz w:val="28"/>
        </w:rPr>
      </w:pPr>
      <w:r>
        <w:rPr>
          <w:sz w:val="28"/>
        </w:rPr>
        <w:t>План.</w:t>
      </w:r>
    </w:p>
    <w:p w:rsidR="00187A73" w:rsidRDefault="00187A73">
      <w:pPr>
        <w:spacing w:line="360" w:lineRule="auto"/>
        <w:jc w:val="both"/>
        <w:rPr>
          <w:sz w:val="28"/>
        </w:rPr>
      </w:pPr>
      <w:r>
        <w:rPr>
          <w:sz w:val="28"/>
        </w:rPr>
        <w:t>Введение.</w:t>
      </w:r>
    </w:p>
    <w:p w:rsidR="00187A73" w:rsidRDefault="00187A73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Задачи, цели и функции ценообразования.</w:t>
      </w:r>
    </w:p>
    <w:p w:rsidR="00187A73" w:rsidRDefault="00187A73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Факторы определяющие рыночной цены.</w:t>
      </w:r>
    </w:p>
    <w:p w:rsidR="00187A73" w:rsidRDefault="00187A73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Спрос.</w:t>
      </w:r>
    </w:p>
    <w:p w:rsidR="00187A73" w:rsidRDefault="00187A73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Предпочтение.</w:t>
      </w:r>
    </w:p>
    <w:p w:rsidR="00187A73" w:rsidRDefault="00187A73">
      <w:pPr>
        <w:numPr>
          <w:ilvl w:val="1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Равновесная цена.</w:t>
      </w:r>
    </w:p>
    <w:p w:rsidR="00187A73" w:rsidRDefault="00187A73">
      <w:pPr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Ценовые стратегии и условия их применения.</w:t>
      </w:r>
    </w:p>
    <w:p w:rsidR="00187A73" w:rsidRDefault="00187A73">
      <w:pPr>
        <w:spacing w:line="360" w:lineRule="auto"/>
        <w:jc w:val="both"/>
        <w:rPr>
          <w:sz w:val="28"/>
        </w:rPr>
      </w:pPr>
      <w:r>
        <w:rPr>
          <w:sz w:val="28"/>
        </w:rPr>
        <w:t>Заключение.</w:t>
      </w: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pStyle w:val="a5"/>
      </w:pPr>
      <w:r>
        <w:lastRenderedPageBreak/>
        <w:t xml:space="preserve">Вопросы стратегии и тактики принятия ценовых решений, постоянно занимают умы менеджеров западных и отечественных фирм, ведущих производственную деятельность. В современных условиях актуальность вопросов ценообразования экспортных и импортных сделок существенно возрастает. Повышение точности расчетов цен в контрактах, будет способствовать эффективности заключаемых сделок. От правильности установления цен во многом зависят рентабельность предприятий, его конкурентоспособность, объем реализации продукции и многие другие показатели хозяйственной деятельности. Особую роль цена играет в рыночной экономике. Ценообразование сложнейший механизм конъюнктуры торгового рынка, его барометр. В цене, отражается вся система ценообразующих факторов (инфляция, спрос, предложение и др.). В чем состоят основные принципы рыночного ценообразования? Это постоянная ориентация цен на покупательский спрос, на снижение их уровня в конкурентной борьбе, усиливающая связь цен с качеством продукции и возможностью послепродажного сервисного обслуживания потребителей, маневрирование ценами. 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numPr>
          <w:ilvl w:val="0"/>
          <w:numId w:val="2"/>
        </w:num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Задачи, цели и функции ценообразования</w:t>
      </w:r>
    </w:p>
    <w:p w:rsidR="00187A73" w:rsidRDefault="00187A73">
      <w:pPr>
        <w:pStyle w:val="a5"/>
      </w:pPr>
      <w:r>
        <w:t xml:space="preserve">Цена – наиболее важный экономический параметр рыночной среды деятельности предприятия. Цена выступает денежным выражением стоимости товара. Ее основная функция состоит в обеспечении выручки от продажи товара. Цена является фактором, представляющим большое значение для потребителей товаров, поэтому она очень важна для установлений отношений между предприятием и товарными рынками. 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Ценообразование – комплексный и противоречивый процесс.</w:t>
      </w:r>
    </w:p>
    <w:p w:rsidR="00187A73" w:rsidRDefault="00160B79">
      <w:pPr>
        <w:spacing w:line="360" w:lineRule="auto"/>
        <w:ind w:firstLine="540"/>
        <w:jc w:val="both"/>
        <w:rPr>
          <w:sz w:val="28"/>
        </w:rPr>
      </w:pPr>
      <w:r>
        <w:rPr>
          <w:noProof/>
          <w:sz w:val="20"/>
        </w:rPr>
        <w:pict>
          <v:group id="_x0000_s1040" style="position:absolute;left:0;text-align:left;margin-left:27pt;margin-top:238.8pt;width:423pt;height:252pt;z-index:251654144" coordorigin="2241,9774" coordsize="8460,50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2241;top:9774;width:8460;height:540">
              <v:textbox style="mso-next-textbox:#_x0000_s1026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Определение целей ценообразования</w:t>
                    </w:r>
                  </w:p>
                </w:txbxContent>
              </v:textbox>
            </v:shape>
            <v:shape id="_x0000_s1027" type="#_x0000_t202" style="position:absolute;left:2241;top:10674;width:8460;height:540">
              <v:textbox style="mso-next-textbox:#_x0000_s1027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Разработка ценовой политики</w:t>
                    </w:r>
                  </w:p>
                </w:txbxContent>
              </v:textbox>
            </v:shape>
            <v:shape id="_x0000_s1028" type="#_x0000_t202" style="position:absolute;left:2241;top:11574;width:8460;height:540">
              <v:textbox style="mso-next-textbox:#_x0000_s1028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Разработка ценовой стратегии</w:t>
                    </w:r>
                  </w:p>
                </w:txbxContent>
              </v:textbox>
            </v:shape>
            <v:shape id="_x0000_s1029" type="#_x0000_t202" style="position:absolute;left:2241;top:12474;width:8460;height:540">
              <v:textbox style="mso-next-textbox:#_x0000_s1029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Выбор метода ценообразования (реализация ценовой стратегии)</w:t>
                    </w:r>
                  </w:p>
                </w:txbxContent>
              </v:textbox>
            </v:shape>
            <v:shape id="_x0000_s1030" type="#_x0000_t202" style="position:absolute;left:2241;top:13374;width:8460;height:540">
              <v:textbox style="mso-next-textbox:#_x0000_s1030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Приспособление цены</w:t>
                    </w:r>
                  </w:p>
                </w:txbxContent>
              </v:textbox>
            </v:shape>
            <v:shape id="_x0000_s1031" type="#_x0000_t202" style="position:absolute;left:2241;top:14274;width:8460;height:540">
              <v:textbox style="mso-next-textbox:#_x0000_s1031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Установление окончательной цены</w:t>
                    </w:r>
                  </w:p>
                </w:txbxContent>
              </v:textbox>
            </v:shape>
            <v:line id="_x0000_s1034" style="position:absolute" from="6201,10314" to="6201,10674">
              <v:stroke startarrow="open" endarrow="open"/>
            </v:line>
            <v:line id="_x0000_s1036" style="position:absolute" from="6201,11214" to="6201,11574">
              <v:stroke startarrow="open" endarrow="open"/>
            </v:line>
            <v:line id="_x0000_s1037" style="position:absolute" from="6201,12114" to="6201,12474">
              <v:stroke startarrow="open" endarrow="open"/>
            </v:line>
            <v:line id="_x0000_s1038" style="position:absolute" from="6201,13014" to="6201,13374">
              <v:stroke startarrow="open" endarrow="open"/>
            </v:line>
            <v:line id="_x0000_s1039" style="position:absolute" from="6201,13914" to="6201,14274">
              <v:stroke startarrow="open" endarrow="open"/>
            </v:line>
          </v:group>
        </w:pict>
      </w:r>
      <w:r w:rsidR="00187A73">
        <w:rPr>
          <w:sz w:val="28"/>
        </w:rPr>
        <w:t>В ходе его приходится учитывать большое количество факторов и прибегать к компромиссам: учитывать задачи производства и маркетинговых исследований, финансовые результаты, действия конкурентов, психологию потребителей, действующее законодательство. Процесс ценообразования должен четко регламентировать этапы сбора и подготовки информации, принятия окончательного решения. Его эффективность зависит от разработки действительных методов сбора и проверки информации о конкурентах, наблюдение над поведением потребителе, анализа результатов внутренней деятельности. В общем виде порядок ценообразования можно представить следующим образом.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Рис. 1. Порядок ценообразования в общем виде.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>Общая политика формирует общие подходы в ценообразовании предприятия, которые обуславливают выбор прикладной маркетинговой модели ценообразования, т.е. ценовой стратегии. Возможность оптимизации ценовой политики заключается в варьировании различными ценовыми стратегиями и методами в зависимости от текущих условий на конкретном рынке. Таким образом, определим цену и стратегию на конкретный товар на определенном рынке, надо опираться на уже существующую ценовую политику, которая не должна иметь жестких временных рамок краткосрочного и долгосрочного периодов.</w:t>
      </w: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pStyle w:val="a5"/>
        <w:rPr>
          <w:rFonts w:ascii="Aksent" w:hAnsi="Aksent"/>
        </w:rPr>
      </w:pPr>
      <w:r>
        <w:rPr>
          <w:rFonts w:ascii="Aksent" w:hAnsi="Aksent"/>
        </w:rPr>
        <w:lastRenderedPageBreak/>
        <w:t>Ценообразование – часть хозяйственного механизма.</w:t>
      </w:r>
    </w:p>
    <w:p w:rsidR="00187A73" w:rsidRDefault="00187A73">
      <w:pPr>
        <w:pStyle w:val="a5"/>
      </w:pPr>
      <w:r>
        <w:t>Ценообразование – составная часть хозяйственного механизма. Оно играет немаловажную роль в административной экономике, но неизмеримо возрастает его значение в рыночной. В первой из них от экономически обоснованной системы планово-административных цен во многом зависела действенность плановых показателей, расчетов и экономических рычагов (финансовых, оплата труда, производственного и социального развития коллектива), а также состояние общей и структурной сбалансированности в народном хозяйстве. В рыночном хозяйстве при устранении директивного планирования производства и расширения общественного продукта цена становится важнейшим регулятором воспроизводственного процесса как на микро-, так в существенной мере и на макроуровне народнохозяйственного управления.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процессе перехода от административной к рыночной экономике активизируется роль цены как инструмента экономической и социальной политики, и ее положение в переходном механизме хозяйствования, где сочетаются административные и экономические методы управления, характеризуются немалыми сложностями в связи с условиями ее функционирования, спецификой переходного периода.</w:t>
      </w: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pStyle w:val="1"/>
      </w:pPr>
      <w:r>
        <w:lastRenderedPageBreak/>
        <w:t>Задачи ценообразования</w:t>
      </w:r>
    </w:p>
    <w:p w:rsidR="00187A73" w:rsidRDefault="00187A73">
      <w:pPr>
        <w:pStyle w:val="a5"/>
      </w:pPr>
      <w:r>
        <w:t>Основные задачи, решаемые на предприятиях по ценообразованию:</w:t>
      </w:r>
    </w:p>
    <w:p w:rsidR="00187A73" w:rsidRDefault="00187A73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Обеспечение выживаемости предприятия. Эта задача выходит на первый план в условиях острой конкуренции или резко меняющихся потребностей покупателей. Стратегия предприятия в таких условиях – снижение цены на продукцию.</w:t>
      </w:r>
    </w:p>
    <w:p w:rsidR="00187A73" w:rsidRDefault="00187A73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Максимизация текущей прибыли. Применяются теми предприятиями, для которых текущие финансовые показатели важнее долговременных. Предприятие оценивает спрос и издержки производства применительно к разным уровням цен и выбирает такую цену, которая обеспечит максимальное поступление текущей прибыли и наличности и максимальное возмещение затрат.</w:t>
      </w:r>
    </w:p>
    <w:p w:rsidR="00187A73" w:rsidRDefault="00187A73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Завоевание лидерства по показателям доли рынка. Связано с долговременной стратегией фирмы, поэтому ее придерживаются те, которые уверены в высоком спросе на свою продукцию. При этом первоначальная цена на поставляемый товар может быть ниже цены конкурентов. Как правило, при снижении цены доля рынка увеличивается.</w:t>
      </w:r>
    </w:p>
    <w:p w:rsidR="00187A73" w:rsidRDefault="00187A73">
      <w:pPr>
        <w:numPr>
          <w:ilvl w:val="0"/>
          <w:numId w:val="3"/>
        </w:numPr>
        <w:spacing w:line="360" w:lineRule="auto"/>
        <w:jc w:val="both"/>
        <w:rPr>
          <w:sz w:val="28"/>
        </w:rPr>
      </w:pPr>
      <w:r>
        <w:rPr>
          <w:sz w:val="28"/>
        </w:rPr>
        <w:t>Завоевание лидерства по показателям качества. Предприятие, решившее делать ставку на качество своих товаров, несет большие издержки, связанные с поведением научно-исследовательских и конструкторских работ, но и цены, как правило, устанавливает более высокие, чем цены конкурентов.</w:t>
      </w:r>
    </w:p>
    <w:p w:rsidR="00187A73" w:rsidRDefault="00187A73">
      <w:pPr>
        <w:pStyle w:val="a5"/>
      </w:pPr>
      <w:r>
        <w:t>Необходимыми условиями рыночного ценообразования являются: экономическая самостоятельность и свобода выбора поведения предприятий, коммерческая основа отношений субъектов хозяйствования, содействие и защита договорно-контактных отношений, наличие конкурентной среды и предложение уравновешивается посредством цены.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Различают также понятия «цена спроса», «цена предложения», «равновесная цена», «рыночная цена».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lastRenderedPageBreak/>
        <w:t>Рыночная цена есть результат конкурентного сопоставления цены и спроса и цены предложения при различных значениях спроса и предложения.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Цена спроса есть цена, которую готов уплатить покупатель при некотором значении спроса на данный товар. Различают цену спроса и спрос индивидуального покупателя, а также рыночную цену спроса и рыночный спрос, которые складываются на данном рынке.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  <w:lang w:val="en-US"/>
        </w:rPr>
      </w:pPr>
    </w:p>
    <w:p w:rsidR="00187A73" w:rsidRDefault="00187A73">
      <w:pPr>
        <w:pStyle w:val="1"/>
      </w:pPr>
      <w:r>
        <w:lastRenderedPageBreak/>
        <w:t>Цели ценообразования</w:t>
      </w:r>
    </w:p>
    <w:p w:rsidR="00187A73" w:rsidRDefault="00187A73">
      <w:pPr>
        <w:pStyle w:val="a5"/>
      </w:pPr>
      <w:r>
        <w:t>Стратегия ценообразования должна быть увязана с общими целями фирмы в соответствии с системой маркетинга и отражать их. Естественно, что стратегии могут быть различны в широком диапазоне. Существуют три основных цели ценообразования:</w:t>
      </w:r>
    </w:p>
    <w:p w:rsidR="00187A73" w:rsidRDefault="00187A73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Основная – на сбыте;</w:t>
      </w:r>
    </w:p>
    <w:p w:rsidR="00187A73" w:rsidRDefault="00187A73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на прибыли;</w:t>
      </w:r>
    </w:p>
    <w:p w:rsidR="00187A73" w:rsidRDefault="00187A73">
      <w:pPr>
        <w:numPr>
          <w:ilvl w:val="0"/>
          <w:numId w:val="4"/>
        </w:numPr>
        <w:spacing w:line="360" w:lineRule="auto"/>
        <w:jc w:val="both"/>
        <w:rPr>
          <w:sz w:val="28"/>
        </w:rPr>
      </w:pPr>
      <w:r>
        <w:rPr>
          <w:sz w:val="28"/>
        </w:rPr>
        <w:t>на существенном положении.</w:t>
      </w:r>
    </w:p>
    <w:p w:rsidR="00187A73" w:rsidRDefault="00187A73">
      <w:pPr>
        <w:pStyle w:val="a5"/>
      </w:pPr>
      <w:r>
        <w:t>В первом случае предприятие заинтересовано в росте реализации или максимизации доли на рынке. Во втором – в максимизации прибыли, оптимизации дохода от инвестиций, или обеспечением быстрого поступления наличных средств. В третьем случае предприятию важно избегать влияния неблагоприятных правительственных действий, разрабатывать ***, способствующее минимизации результатов действий конкурентов, поддержанию хороших отношений с участниками каналов сбыта, противодействию возникновению конкуренции, стабилизации цен.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Ценообразование является составной частью общей системы маркетинга предприятия – производителю продукции.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Надо учесть все факторы, влияющие на ценовые решения – издержки производства, конкуренты, потребители, правительство. Решающим является уровень издержек производства и реализации. Но нельзя забывать, что затратное целевое поведение предприятия хотя и помогает им держаться на плаву, но недальновидно, не соответствует рыночной перспективе, поскольку в конечном итоге ведет к всеобщему росту цен, тем самым к банкротству многих предприятий.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Установление цен включает в себя следующие этапы: постановка целей и задач ценообразования, определение спроса, издержек, анализ цен и товаров конкурентов, выбор метода ценообразования, установление окончательной цены. Главная цель, которая ставится при принятии решений о ценах – увеличение прибыли.</w:t>
      </w:r>
    </w:p>
    <w:p w:rsidR="00187A73" w:rsidRDefault="00187A73">
      <w:pPr>
        <w:pStyle w:val="1"/>
      </w:pPr>
      <w:r>
        <w:lastRenderedPageBreak/>
        <w:t>Функции цены</w:t>
      </w:r>
    </w:p>
    <w:p w:rsidR="00187A73" w:rsidRDefault="00187A73">
      <w:pPr>
        <w:pStyle w:val="a5"/>
      </w:pPr>
      <w:r>
        <w:t>Многозначимость экономического содержания цены выражается в разнообразии экономических функций, определяющих ее роль и место в экономике.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К числу основных комплексных относятся три экономические функции цены: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Измерительная – цена выступает как средство измерения затрат и результатов общественного труда во всех фазах общественного воспроизводства.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Распределительная – цена используется как орудие распределения и перераспределения стоимости общественного продукта, элементов стоимости (издержек, доходов и накоплений).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Стимулирующая – цена служит средством экономического стимулирования хозяйствующих объектов.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Каждая функция раскрывает характер, способ воздействия на воспроизводственный процесс в целом и его стороны по степени активности этого воздействия: от относительно пассивного измерения затрат и результатов воспроизводства до активного орудия распределения доходов и экономического стимулирования, непосредственно задевающего интересы предпринимателей, трудовых коллективов и людей (как производителей, так и потребителей).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Цены связаны со многими экономическими процессами на разных стадиях воспроизводства, поэтому они выполняют многочисленные функции, воздействуя на воспроизводительный процесс. Теоретически разработки последних лет в области ценообразования позволили конкретизировать и сформулировать многие частные функции цены, отражающие их действие в различных сферах. Число функций цен можно увеличить, если детально рассматривать роль цен во всех сферах и аспектах их применения. 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pStyle w:val="1"/>
      </w:pPr>
      <w:r>
        <w:lastRenderedPageBreak/>
        <w:t>Типы рынков</w:t>
      </w:r>
    </w:p>
    <w:p w:rsidR="00187A73" w:rsidRDefault="00187A73">
      <w:pPr>
        <w:pStyle w:val="a5"/>
      </w:pPr>
      <w:r>
        <w:t>Существенное влияние на ценообразование оказывает тип рынка, на котором работает фирма.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Рынок чистой конкуренции состоит из множества продавцов какого-либо схожего товара. Ни один из продавцов не оказывает большого влияния на уровень цен при совершении сделок. Его примером является рынок продовольственных товаров, текстильных волокон.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Рынок монополистической конкуренции состоит из множества покупателей и продавцов, совершающих сделки в широком диапазоне цен. На таком рынке, выступают, как правило, фирмы, предлагающие покупателям однородные товары, различающиеся вариантами и качеством исполнения – довольно часто их отличают даже не качество, а торговая марка.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Олигополистический рынок – состоит из небольшого числа продавцов, весьма чувствительных к политике ценообразования и маркетинговыми стратегиями друг друга. Олигополист никогда не уверен, что может добиться долговременного успеха за счет изменения уровня цен.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Рынок чистой конкуренции – состоит из одного продавца, диктующего свои условия покупателю. Продавцы, не всегда могут устанавливать максимально возможную цену из-за боязни введения государственного регулирования, нежеланию привлекать конкурентов высокой ценой и высокой прибылью, стремлением проникнуть на всю глубину рынка.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numPr>
          <w:ilvl w:val="0"/>
          <w:numId w:val="2"/>
        </w:num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Факторы определения рыночной цены</w:t>
      </w:r>
    </w:p>
    <w:p w:rsidR="00187A73" w:rsidRDefault="00187A73">
      <w:pPr>
        <w:pStyle w:val="a5"/>
        <w:numPr>
          <w:ilvl w:val="1"/>
          <w:numId w:val="2"/>
        </w:numPr>
      </w:pPr>
      <w:r>
        <w:t>Спрос.</w:t>
      </w:r>
    </w:p>
    <w:p w:rsidR="00187A73" w:rsidRDefault="00187A73">
      <w:pPr>
        <w:pStyle w:val="a5"/>
      </w:pPr>
      <w:r>
        <w:t>В любом обществе уровень цен на товары регулируется спросом и предложением.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  <w:u w:val="single"/>
        </w:rPr>
        <w:t>Спрос</w:t>
      </w:r>
      <w:r>
        <w:rPr>
          <w:sz w:val="28"/>
        </w:rPr>
        <w:t xml:space="preserve"> – характеризуется желанием и возможностью людей покупать товары.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  <w:u w:val="single"/>
        </w:rPr>
        <w:t>Закон спроса</w:t>
      </w:r>
      <w:r>
        <w:rPr>
          <w:sz w:val="28"/>
        </w:rPr>
        <w:t>: на любом рынке, при прочих равных условиях, существует зависимость между ценой товара и величиной спроса, предъявляемого покупателями на этот товар.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  <w:u w:val="single"/>
        </w:rPr>
        <w:t>Величина спроса</w:t>
      </w:r>
      <w:r>
        <w:rPr>
          <w:sz w:val="28"/>
        </w:rPr>
        <w:t xml:space="preserve"> – количество товара, которое потребители готовы и в состоянии покупать по некоторой цене в течении определенного периода времени. Величина спроса имеет тенденцию роста при падении цены и уменьшаться при ее повышении.</w:t>
      </w:r>
    </w:p>
    <w:p w:rsidR="00187A73" w:rsidRDefault="00160B79">
      <w:pPr>
        <w:spacing w:line="360" w:lineRule="auto"/>
        <w:ind w:firstLine="540"/>
        <w:jc w:val="both"/>
        <w:rPr>
          <w:sz w:val="28"/>
        </w:rPr>
      </w:pPr>
      <w:r>
        <w:rPr>
          <w:noProof/>
          <w:sz w:val="20"/>
          <w:u w:val="single"/>
        </w:rPr>
        <w:pict>
          <v:group id="_x0000_s1063" style="position:absolute;left:0;text-align:left;margin-left:-9pt;margin-top:10.1pt;width:486pt;height:189pt;z-index:251655168" coordorigin="1341,7614" coordsize="9720,3780">
            <v:shape id="_x0000_s1041" type="#_x0000_t202" style="position:absolute;left:5121;top:7614;width:1980;height:540" strokeweight="5pt">
              <v:stroke linestyle="thinThin"/>
              <v:textbox style="mso-next-textbox:#_x0000_s1041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цена</w:t>
                    </w:r>
                  </w:p>
                </w:txbxContent>
              </v:textbox>
            </v:shape>
            <v:shape id="_x0000_s1042" type="#_x0000_t202" style="position:absolute;left:3681;top:9054;width:1980;height:540" strokeweight="1.5pt">
              <v:textbox style="mso-next-textbox:#_x0000_s1042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спрос</w:t>
                    </w:r>
                  </w:p>
                </w:txbxContent>
              </v:textbox>
            </v:shape>
            <v:shape id="_x0000_s1043" type="#_x0000_t202" style="position:absolute;left:1341;top:9054;width:1980;height:540" strokeweight="5pt">
              <v:stroke linestyle="thinThin"/>
              <v:textbox style="mso-next-textbox:#_x0000_s1043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деньги</w:t>
                    </w:r>
                  </w:p>
                </w:txbxContent>
              </v:textbox>
            </v:shape>
            <v:shape id="_x0000_s1044" type="#_x0000_t202" style="position:absolute;left:6741;top:9054;width:1980;height:540" strokeweight="5pt">
              <v:stroke linestyle="thinThin"/>
              <v:textbox style="mso-next-textbox:#_x0000_s1044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предложение</w:t>
                    </w:r>
                  </w:p>
                </w:txbxContent>
              </v:textbox>
            </v:shape>
            <v:shape id="_x0000_s1045" type="#_x0000_t202" style="position:absolute;left:9081;top:9054;width:1980;height:540" strokeweight="1.5pt">
              <v:textbox style="mso-next-textbox:#_x0000_s1045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покупка</w:t>
                    </w:r>
                  </w:p>
                </w:txbxContent>
              </v:textbox>
            </v:shape>
            <v:shape id="_x0000_s1046" type="#_x0000_t202" style="position:absolute;left:1341;top:9954;width:1980;height:540" strokeweight="1.5pt">
              <v:textbox style="mso-next-textbox:#_x0000_s1046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потребность</w:t>
                    </w:r>
                  </w:p>
                </w:txbxContent>
              </v:textbox>
            </v:shape>
            <v:shape id="_x0000_s1047" type="#_x0000_t202" style="position:absolute;left:1341;top:10854;width:1980;height:540" strokeweight="1.5pt">
              <v:textbox style="mso-next-textbox:#_x0000_s1047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желание</w:t>
                    </w:r>
                  </w:p>
                </w:txbxContent>
              </v:textbox>
            </v:shape>
            <v:shape id="_x0000_s1048" type="#_x0000_t202" style="position:absolute;left:3681;top:10854;width:1980;height:540" strokeweight="1.5pt">
              <v:textbox style="mso-next-textbox:#_x0000_s1048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микроспрос</w:t>
                    </w:r>
                  </w:p>
                </w:txbxContent>
              </v:textbox>
            </v:shape>
            <v:shape id="_x0000_s1049" type="#_x0000_t202" style="position:absolute;left:6741;top:10854;width:1980;height:540" strokeweight="1.5pt">
              <v:textbox style="mso-next-textbox:#_x0000_s1049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макроспрос</w:t>
                    </w:r>
                  </w:p>
                </w:txbxContent>
              </v:textbox>
            </v:shape>
            <v:shape id="_x0000_s1050" type="#_x0000_t202" style="position:absolute;left:9081;top:10854;width:1980;height:540" strokeweight="1.5pt">
              <v:textbox style="mso-next-textbox:#_x0000_s1050" inset="0,,0">
                <w:txbxContent>
                  <w:p w:rsidR="00187A73" w:rsidRDefault="00187A73">
                    <w:pPr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удовлетворение</w:t>
                    </w:r>
                  </w:p>
                </w:txbxContent>
              </v:textbox>
            </v:shape>
            <v:line id="_x0000_s1051" style="position:absolute" from="3321,9414" to="3681,9414">
              <v:stroke endarrow="open"/>
            </v:line>
            <v:line id="_x0000_s1052" style="position:absolute" from="8721,9414" to="9081,9414">
              <v:stroke endarrow="open"/>
            </v:line>
            <v:line id="_x0000_s1053" style="position:absolute;flip:y" from="2241,10494" to="2241,10854">
              <v:stroke endarrow="open"/>
            </v:line>
            <v:line id="_x0000_s1054" style="position:absolute;flip:y" from="2241,9594" to="2241,9954">
              <v:stroke endarrow="open"/>
            </v:line>
            <v:line id="_x0000_s1055" style="position:absolute" from="4581,9594" to="4581,10854">
              <v:stroke endarrow="open"/>
            </v:line>
            <v:line id="_x0000_s1056" style="position:absolute" from="4581,9594" to="7821,10854">
              <v:stroke endarrow="open"/>
            </v:line>
            <v:line id="_x0000_s1057" style="position:absolute" from="10161,9594" to="10161,10854">
              <v:stroke endarrow="open"/>
            </v:line>
            <v:line id="_x0000_s1058" style="position:absolute;flip:y" from="4581,8154" to="5301,9054">
              <v:stroke endarrow="open"/>
            </v:line>
            <v:line id="_x0000_s1059" style="position:absolute" from="6921,8154" to="6921,9054">
              <v:stroke endarrow="open"/>
            </v:line>
            <v:line id="_x0000_s1060" style="position:absolute" from="5481,8154" to="5481,9054">
              <v:stroke endarrow="open"/>
            </v:line>
          </v:group>
        </w:pic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60B79">
      <w:pPr>
        <w:spacing w:line="360" w:lineRule="auto"/>
        <w:ind w:firstLine="540"/>
        <w:jc w:val="both"/>
        <w:rPr>
          <w:sz w:val="28"/>
        </w:rPr>
      </w:pPr>
      <w:r>
        <w:rPr>
          <w:noProof/>
          <w:sz w:val="20"/>
        </w:rPr>
        <w:pict>
          <v:shape id="_x0000_s1065" type="#_x0000_t202" style="position:absolute;left:0;text-align:left;margin-left:-18pt;margin-top:17.75pt;width:36pt;height:27pt;z-index:251656192" strokeweight="5pt">
            <v:stroke linestyle="thinThin"/>
            <v:textbox>
              <w:txbxContent>
                <w:p w:rsidR="00187A73" w:rsidRDefault="00187A73"/>
              </w:txbxContent>
            </v:textbox>
          </v:shape>
        </w:pic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- этапы посредники, обеспечивающие превращение потребности в спрос, а спрос – в покупку.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Рис. 2. Схема формирования и удовлетворения спроса.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При наличии спроса на товар низкого качества, потребители с ростом доходов могут отказаться от данного товара и начнут приобретать товар-</w:t>
      </w:r>
      <w:r>
        <w:rPr>
          <w:sz w:val="28"/>
        </w:rPr>
        <w:lastRenderedPageBreak/>
        <w:t>заменитель более высокого качества. Если растет цена на товары-заменители, то повышается спрос и на сам товар. Потребитель будет покупать большее количество тех товаров, относительные цены на которые ниже при прочих равных условиях. Цены других товаров оказывают значительное влияние на спрос данного товара в зависимости от вида спроса:</w:t>
      </w:r>
    </w:p>
    <w:p w:rsidR="00187A73" w:rsidRDefault="00187A73">
      <w:pPr>
        <w:numPr>
          <w:ilvl w:val="0"/>
          <w:numId w:val="5"/>
        </w:numPr>
        <w:tabs>
          <w:tab w:val="clear" w:pos="1260"/>
          <w:tab w:val="num" w:pos="-2340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Конкурирующий спрос, когда один товар служит заменителем другого товара. В этом случае, если на один товар снижаются цены, то и на другой товар тоже,</w:t>
      </w:r>
    </w:p>
    <w:p w:rsidR="00187A73" w:rsidRDefault="00187A73">
      <w:pPr>
        <w:numPr>
          <w:ilvl w:val="0"/>
          <w:numId w:val="5"/>
        </w:numPr>
        <w:tabs>
          <w:tab w:val="clear" w:pos="1260"/>
          <w:tab w:val="num" w:pos="-2340"/>
        </w:tabs>
        <w:spacing w:line="360" w:lineRule="auto"/>
        <w:ind w:left="360"/>
        <w:jc w:val="both"/>
        <w:rPr>
          <w:sz w:val="28"/>
        </w:rPr>
      </w:pPr>
      <w:r>
        <w:rPr>
          <w:sz w:val="28"/>
        </w:rPr>
        <w:t>Совмещенный спрос, когда один товар дополняет потребление другого. Снижение цены на один товар приводит к росту на другой.</w:t>
      </w: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60B79">
      <w:pPr>
        <w:spacing w:line="360" w:lineRule="auto"/>
        <w:jc w:val="both"/>
        <w:rPr>
          <w:sz w:val="28"/>
        </w:rPr>
      </w:pPr>
      <w:r>
        <w:rPr>
          <w:noProof/>
          <w:sz w:val="20"/>
        </w:rPr>
        <w:pict>
          <v:group id="_x0000_s1120" style="position:absolute;left:0;text-align:left;margin-left:-9pt;margin-top:11.35pt;width:468pt;height:291.3pt;z-index:251657216" coordorigin="1701,7074" coordsize="9360,5826">
            <v:group id="_x0000_s1118" style="position:absolute;left:1701;top:7680;width:9360;height:5220" coordorigin="1701,6714" coordsize="9360,5220">
              <v:line id="_x0000_s1066" style="position:absolute" from="1701,6714" to="11061,6714"/>
              <v:shape id="_x0000_s1070" type="#_x0000_t202" style="position:absolute;left:7821;top:7254;width:1440;height:4680">
                <v:textbox style="mso-next-textbox:#_x0000_s1070" inset="1.5mm,,1.5mm">
                  <w:txbxContent>
                    <w:p w:rsidR="00187A73" w:rsidRDefault="00187A73">
                      <w:pPr>
                        <w:pStyle w:val="a6"/>
                      </w:pPr>
                      <w:r>
                        <w:t>Общее число покупател</w:t>
                      </w: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Число   С</w:t>
                      </w: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Цены на товары совмещ. спроса</w:t>
                      </w: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С</w:t>
                      </w:r>
                      <w:r>
                        <w:rPr>
                          <w:sz w:val="28"/>
                        </w:rPr>
                        <w:tab/>
                        <w:t>Ц</w:t>
                      </w: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С</w:t>
                      </w:r>
                      <w:r>
                        <w:rPr>
                          <w:sz w:val="28"/>
                        </w:rPr>
                        <w:tab/>
                        <w:t>Ц</w:t>
                      </w:r>
                    </w:p>
                  </w:txbxContent>
                </v:textbox>
              </v:shape>
              <v:shape id="_x0000_s1071" type="#_x0000_t202" style="position:absolute;left:9621;top:7254;width:1440;height:4680">
                <v:textbox style="mso-next-textbox:#_x0000_s1071" inset="1.5mm,,1.5mm">
                  <w:txbxContent>
                    <w:p w:rsidR="00187A73" w:rsidRDefault="00187A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Инфляционное ожидание</w:t>
                      </w: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Ожидание</w:t>
                      </w: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</w:t>
                      </w:r>
                    </w:p>
                    <w:p w:rsidR="00187A73" w:rsidRDefault="00187A73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      С</w:t>
                      </w:r>
                    </w:p>
                  </w:txbxContent>
                </v:textbox>
              </v:shape>
              <v:group id="_x0000_s1082" style="position:absolute;left:1701;top:7254;width:1620;height:4680" coordorigin="1701,7254" coordsize="1620,4680">
                <v:shape id="_x0000_s1067" type="#_x0000_t202" style="position:absolute;left:1701;top:7254;width:1620;height:4680">
                  <v:textbox style="mso-next-textbox:#_x0000_s1067" inset="1.5mm,,1.5mm">
                    <w:txbxContent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Цена 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товара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Ц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Цена на товарозаменители конкурирующего спроса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Ц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 w:rsidR="00160B79">
                          <w:rPr>
                            <w:sz w:val="28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9.75pt;height:20.25pt">
                              <v:imagedata r:id="rId7" o:title=""/>
                            </v:shape>
                          </w:pic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Ц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</w:p>
                    </w:txbxContent>
                  </v:textbox>
                </v:shape>
                <v:line id="_x0000_s1072" style="position:absolute" from="1701,7974" to="3321,7974"/>
                <v:line id="_x0000_s1076" style="position:absolute" from="1701,8514" to="3321,8514"/>
                <v:line id="_x0000_s1077" style="position:absolute" from="1701,10674" to="3321,10674"/>
              </v:group>
              <v:line id="_x0000_s1078" style="position:absolute" from="2061,10854" to="2061,11214">
                <v:stroke endarrow="open"/>
              </v:line>
              <v:line id="_x0000_s1080" style="position:absolute" from="2061,11394" to="2061,11754">
                <v:stroke startarrow="open"/>
              </v:line>
              <v:line id="_x0000_s1081" style="position:absolute" from="2781,11394" to="2781,11754">
                <v:stroke startarrow="open"/>
              </v:line>
              <v:group id="_x0000_s1089" style="position:absolute;left:3861;top:7254;width:1440;height:4680" coordorigin="3861,7254" coordsize="1440,4680">
                <v:shape id="_x0000_s1068" type="#_x0000_t202" style="position:absolute;left:3861;top:7254;width:1440;height:4680">
                  <v:textbox style="mso-next-textbox:#_x0000_s1068" inset="1.5mm,,1.5mm">
                    <w:txbxContent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Вкусы покупател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Мода: 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  <w:t>Ц</w:t>
                        </w:r>
                        <w:r w:rsidR="00160B79">
                          <w:rPr>
                            <w:sz w:val="28"/>
                          </w:rPr>
                          <w:pict>
                            <v:shape id="_x0000_i1028" type="#_x0000_t75" style="width:9.75pt;height:20.25pt">
                              <v:imagedata r:id="rId8" o:title=""/>
                            </v:shape>
                          </w:pic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Появление новых моделей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  <w:r>
                          <w:rPr>
                            <w:sz w:val="28"/>
                          </w:rPr>
                          <w:tab/>
                          <w:t>Ц</w:t>
                        </w:r>
                        <w:r w:rsidR="00160B79">
                          <w:rPr>
                            <w:sz w:val="28"/>
                          </w:rPr>
                          <w:pict>
                            <v:shape id="_x0000_i1030" type="#_x0000_t75" style="width:9.75pt;height:20.25pt">
                              <v:imagedata r:id="rId7" o:title=""/>
                            </v:shape>
                          </w:pic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Вред для здоровья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  <w:r w:rsidR="00160B79">
                          <w:rPr>
                            <w:sz w:val="28"/>
                          </w:rPr>
                          <w:pict>
                            <v:shape id="_x0000_i1032" type="#_x0000_t75" style="width:9.75pt;height:20.25pt">
                              <v:imagedata r:id="rId7" o:title=""/>
                            </v:shape>
                          </w:pict>
                        </w:r>
                        <w:r>
                          <w:rPr>
                            <w:sz w:val="28"/>
                          </w:rPr>
                          <w:tab/>
                          <w:t>Ц</w:t>
                        </w:r>
                      </w:p>
                    </w:txbxContent>
                  </v:textbox>
                </v:shape>
                <v:line id="_x0000_s1083" style="position:absolute" from="3861,7974" to="5301,7974"/>
              </v:group>
              <v:line id="_x0000_s1084" style="position:absolute" from="2104,8044" to="2104,8404">
                <v:stroke startarrow="open"/>
              </v:line>
              <v:line id="_x0000_s1085" style="position:absolute" from="2811,8044" to="2811,8404">
                <v:stroke endarrow="open"/>
              </v:line>
              <v:line id="_x0000_s1086" style="position:absolute" from="4243,8359" to="4243,8719">
                <v:stroke startarrow="open"/>
              </v:line>
              <v:line id="_x0000_s1087" style="position:absolute" from="4221,9774" to="4221,10134">
                <v:stroke endarrow="open"/>
              </v:line>
              <v:line id="_x0000_s1088" style="position:absolute" from="4941,10854" to="4941,11214">
                <v:stroke startarrow="open"/>
              </v:line>
              <v:group id="_x0000_s1091" style="position:absolute;left:5661;top:7254;width:1440;height:4680" coordorigin="5661,7254" coordsize="1440,4680">
                <v:shape id="_x0000_s1069" type="#_x0000_t202" style="position:absolute;left:5661;top:7254;width:1440;height:4680">
                  <v:textbox style="mso-next-textbox:#_x0000_s1069">
                    <w:txbxContent>
                      <w:p w:rsidR="00187A73" w:rsidRDefault="00187A73">
                        <w:pPr>
                          <w:pStyle w:val="a6"/>
                        </w:pPr>
                        <w:r>
                          <w:t>Доходы потребит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Доходы 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Товары низкого качества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Товары стандартного качества</w:t>
                        </w:r>
                      </w:p>
                      <w:p w:rsidR="00187A73" w:rsidRDefault="00187A73">
                        <w:pPr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С </w:t>
                        </w:r>
                      </w:p>
                    </w:txbxContent>
                  </v:textbox>
                </v:shape>
                <v:line id="_x0000_s1090" style="position:absolute" from="5661,7974" to="7101,7974"/>
              </v:group>
              <v:line id="_x0000_s1092" style="position:absolute" from="6904,8256" to="6904,8616">
                <v:stroke startarrow="open"/>
              </v:line>
              <v:line id="_x0000_s1093" style="position:absolute" from="6201,9594" to="6201,9954">
                <v:stroke endarrow="open"/>
              </v:line>
              <v:line id="_x0000_s1094" style="position:absolute" from="6120,11250" to="6120,11610">
                <v:stroke startarrow="open"/>
              </v:line>
              <v:line id="_x0000_s1095" style="position:absolute" from="7821,8334" to="9261,8334"/>
              <v:line id="_x0000_s1096" style="position:absolute" from="8760,8532" to="8760,8892">
                <v:stroke startarrow="open"/>
              </v:line>
              <v:line id="_x0000_s1097" style="position:absolute" from="9120,8506" to="9120,8866">
                <v:stroke startarrow="open"/>
              </v:line>
              <v:line id="_x0000_s1098" style="position:absolute" from="7821,9054" to="9261,9054"/>
              <v:line id="_x0000_s1099" style="position:absolute" from="7881,10607" to="9321,10607"/>
              <v:line id="_x0000_s1100" style="position:absolute" from="8181,10854" to="8181,11214">
                <v:stroke endarrow="open"/>
              </v:line>
              <v:line id="_x0000_s1101" style="position:absolute" from="8901,10854" to="8901,11214">
                <v:stroke startarrow="open"/>
              </v:line>
              <v:line id="_x0000_s1102" style="position:absolute" from="8186,11464" to="8186,11824">
                <v:stroke startarrow="open"/>
              </v:line>
              <v:line id="_x0000_s1103" style="position:absolute" from="8919,11451" to="8919,11811">
                <v:stroke endarrow="open"/>
              </v:line>
              <v:line id="_x0000_s1104" style="position:absolute" from="9621,8334" to="11061,8334"/>
              <v:line id="_x0000_s1105" style="position:absolute" from="9981,9594" to="9981,9954">
                <v:stroke startarrow="open"/>
              </v:line>
              <v:line id="_x0000_s1106" style="position:absolute" from="10521,9594" to="10521,9954">
                <v:stroke endarrow="open"/>
              </v:line>
              <v:line id="_x0000_s1107" style="position:absolute;flip:y" from="1701,6714" to="1701,7254">
                <v:stroke endarrow="open"/>
              </v:line>
              <v:line id="_x0000_s1108" style="position:absolute" from="3321,9414" to="3501,9414"/>
              <v:line id="_x0000_s1109" style="position:absolute;flip:y" from="3501,6714" to="3501,9414">
                <v:stroke endarrow="open"/>
              </v:line>
              <v:line id="_x0000_s1110" style="position:absolute;flip:y" from="4581,6714" to="4581,7254">
                <v:stroke endarrow="open"/>
              </v:line>
              <v:line id="_x0000_s1111" style="position:absolute;flip:y" from="6381,6714" to="6381,7254">
                <v:stroke endarrow="open"/>
              </v:line>
              <v:line id="_x0000_s1112" style="position:absolute;flip:y" from="8541,6714" to="8541,7254">
                <v:stroke endarrow="open"/>
              </v:line>
              <v:line id="_x0000_s1113" style="position:absolute;flip:y" from="11061,6714" to="11061,7254">
                <v:stroke endarrow="open"/>
              </v:line>
              <v:line id="_x0000_s1114" style="position:absolute;flip:x" from="7641,9954" to="7821,9954"/>
              <v:line id="_x0000_s1115" style="position:absolute;flip:y" from="7641,6714" to="7641,9954">
                <v:stroke endarrow="open"/>
              </v:line>
            </v:group>
            <v:shape id="_x0000_s1119" type="#_x0000_t202" style="position:absolute;left:3141;top:7074;width:6660;height:540" stroked="f">
              <v:textbox>
                <w:txbxContent>
                  <w:p w:rsidR="00187A73" w:rsidRDefault="00187A73">
                    <w:pPr>
                      <w:pStyle w:val="2"/>
                    </w:pPr>
                    <w:r>
                      <w:t>Влияние цены на товар</w:t>
                    </w:r>
                  </w:p>
                </w:txbxContent>
              </v:textbox>
            </v:shape>
          </v:group>
        </w:pict>
      </w: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  <w:r>
        <w:rPr>
          <w:sz w:val="28"/>
        </w:rPr>
        <w:t>С – спрос; Ц – цена.</w:t>
      </w: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  <w:r>
        <w:rPr>
          <w:sz w:val="28"/>
        </w:rPr>
        <w:t>Рис. 3. Факторы, влияющие на спрос.</w:t>
      </w: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pStyle w:val="30"/>
        <w:rPr>
          <w:lang w:val="en-US"/>
        </w:rPr>
      </w:pPr>
      <w:r>
        <w:lastRenderedPageBreak/>
        <w:t>Зависимость между ценой товара и количеством товара, которые могут и хотят приобрести покупатели, описывается кривой спроса.</w:t>
      </w:r>
    </w:p>
    <w:p w:rsidR="00187A73" w:rsidRDefault="00187A73">
      <w:pPr>
        <w:pStyle w:val="30"/>
        <w:rPr>
          <w:lang w:val="en-US"/>
        </w:rPr>
      </w:pPr>
    </w:p>
    <w:p w:rsidR="00187A73" w:rsidRDefault="00160B79">
      <w:pPr>
        <w:pStyle w:val="30"/>
        <w:rPr>
          <w:lang w:val="en-US"/>
        </w:rPr>
      </w:pPr>
      <w:r>
        <w:rPr>
          <w:noProof/>
          <w:sz w:val="20"/>
        </w:rPr>
        <w:pict>
          <v:group id="_x0000_s1150" style="position:absolute;left:0;text-align:left;margin-left:252pt;margin-top:-.45pt;width:225pt;height:172.65pt;z-index:251659264" coordorigin="6561,2361" coordsize="4500,3453">
            <v:line id="_x0000_s1128" style="position:absolute" from="9134,3666" to="9134,4914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121" type="#_x0000_t19" style="position:absolute;left:8182;top:2361;width:1596;height:2194;flip:x y" coordsize="23943,26324" adj="-6306340,827899,2343" path="wr-19257,,23943,43200,,127,23420,26324nfewr-19257,,23943,43200,,127,23420,26324l2343,21600nsxe">
              <v:path o:connectlocs="0,127;23420,26324;2343,21600"/>
            </v:shape>
            <v:line id="_x0000_s1122" style="position:absolute" from="7821,2394" to="7821,4914">
              <v:stroke startarrow="open"/>
            </v:line>
            <v:line id="_x0000_s1123" style="position:absolute" from="7821,4914" to="10521,4914">
              <v:stroke endarrow="open"/>
            </v:line>
            <v:shape id="_x0000_s1124" type="#_x0000_t19" style="position:absolute;left:8721;top:2394;width:1440;height:1800;flip:x y"/>
            <v:line id="_x0000_s1125" style="position:absolute;flip:y" from="7821,4194" to="9801,4197"/>
            <v:line id="_x0000_s1126" style="position:absolute" from="9801,4194" to="9801,4914"/>
            <v:line id="_x0000_s1127" style="position:absolute;flip:y" from="7821,3651" to="9116,3657"/>
            <v:shape id="_x0000_s1145" type="#_x0000_t202" style="position:absolute;left:6561;top:2394;width:900;height:2880" stroked="f">
              <v:textbox style="mso-next-textbox:#_x0000_s1145" inset="0,,0">
                <w:txbxContent>
                  <w:p w:rsidR="00187A73" w:rsidRDefault="00187A73">
                    <w:pPr>
                      <w:pStyle w:val="a6"/>
                    </w:pPr>
                    <w:r>
                      <w:t>Цена Р</w:t>
                    </w: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  <w:jc w:val="right"/>
                    </w:pPr>
                    <w:r>
                      <w:t>Ра</w:t>
                    </w:r>
                  </w:p>
                  <w:p w:rsidR="00187A73" w:rsidRDefault="00187A73">
                    <w:pPr>
                      <w:pStyle w:val="a6"/>
                      <w:jc w:val="right"/>
                    </w:pPr>
                  </w:p>
                  <w:p w:rsidR="00187A73" w:rsidRDefault="00187A73">
                    <w:pPr>
                      <w:pStyle w:val="a6"/>
                      <w:jc w:val="right"/>
                    </w:pPr>
                    <w:r>
                      <w:t>Рв</w:t>
                    </w:r>
                  </w:p>
                </w:txbxContent>
              </v:textbox>
            </v:shape>
            <v:shape id="_x0000_s1146" type="#_x0000_t202" style="position:absolute;left:7641;top:5094;width:3420;height:720" stroked="f">
              <v:textbox inset=".5mm,0,.5mm,0">
                <w:txbxContent>
                  <w:p w:rsidR="00187A73" w:rsidRDefault="00187A73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</w:t>
                    </w:r>
                    <w:r>
                      <w:rPr>
                        <w:sz w:val="28"/>
                        <w:lang w:val="en-US"/>
                      </w:rPr>
                      <w:t>Na   Na Na    NB</w:t>
                    </w:r>
                  </w:p>
                  <w:p w:rsidR="00187A73" w:rsidRDefault="00187A73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ab/>
                    </w:r>
                  </w:p>
                </w:txbxContent>
              </v:textbox>
            </v:shape>
            <v:line id="_x0000_s1147" style="position:absolute" from="8361,3654" to="8361,4914"/>
            <v:line id="_x0000_s1149" style="position:absolute" from="8752,4189" to="8752,4909"/>
          </v:group>
        </w:pict>
      </w:r>
      <w:r>
        <w:rPr>
          <w:noProof/>
          <w:sz w:val="20"/>
        </w:rPr>
        <w:pict>
          <v:group id="_x0000_s1151" style="position:absolute;left:0;text-align:left;margin-left:0;margin-top:-.45pt;width:225pt;height:179.85pt;z-index:251658240" coordorigin="1521,2214" coordsize="4500,3597">
            <v:shape id="_x0000_s1131" type="#_x0000_t202" style="position:absolute;left:1521;top:2214;width:900;height:2880" stroked="f">
              <v:textbox style="mso-next-textbox:#_x0000_s1131" inset="0,,0">
                <w:txbxContent>
                  <w:p w:rsidR="00187A73" w:rsidRDefault="00187A73">
                    <w:pPr>
                      <w:pStyle w:val="a6"/>
                    </w:pPr>
                    <w:r>
                      <w:t>Цена Р</w:t>
                    </w: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  <w:jc w:val="right"/>
                    </w:pPr>
                    <w:r>
                      <w:t>Ра</w:t>
                    </w:r>
                  </w:p>
                  <w:p w:rsidR="00187A73" w:rsidRDefault="00187A73">
                    <w:pPr>
                      <w:pStyle w:val="a6"/>
                      <w:jc w:val="right"/>
                    </w:pPr>
                  </w:p>
                  <w:p w:rsidR="00187A73" w:rsidRDefault="00187A73">
                    <w:pPr>
                      <w:pStyle w:val="a6"/>
                      <w:jc w:val="right"/>
                    </w:pPr>
                    <w:r>
                      <w:t>Рв</w:t>
                    </w:r>
                  </w:p>
                </w:txbxContent>
              </v:textbox>
            </v:shape>
            <v:shape id="_x0000_s1133" type="#_x0000_t202" style="position:absolute;left:2601;top:5091;width:3420;height:720" stroked="f">
              <v:textbox inset=".5mm,0,.5mm,0">
                <w:txbxContent>
                  <w:p w:rsidR="00187A73" w:rsidRDefault="00187A73">
                    <w:pPr>
                      <w:rPr>
                        <w:sz w:val="28"/>
                        <w:lang w:val="en-US"/>
                      </w:rPr>
                    </w:pPr>
                    <w:r>
                      <w:tab/>
                    </w:r>
                    <w:r>
                      <w:rPr>
                        <w:sz w:val="28"/>
                        <w:lang w:val="en-US"/>
                      </w:rPr>
                      <w:t>Na</w:t>
                    </w:r>
                  </w:p>
                  <w:p w:rsidR="00187A73" w:rsidRDefault="00187A73">
                    <w:pPr>
                      <w:rPr>
                        <w:sz w:val="28"/>
                      </w:rPr>
                    </w:pPr>
                    <w:r>
                      <w:rPr>
                        <w:sz w:val="28"/>
                        <w:lang w:val="en-US"/>
                      </w:rPr>
                      <w:tab/>
                    </w:r>
                    <w:r>
                      <w:rPr>
                        <w:sz w:val="28"/>
                        <w:lang w:val="en-US"/>
                      </w:rPr>
                      <w:tab/>
                    </w:r>
                    <w:r>
                      <w:rPr>
                        <w:sz w:val="28"/>
                      </w:rPr>
                      <w:t>Объем продаж</w:t>
                    </w:r>
                  </w:p>
                </w:txbxContent>
              </v:textbox>
            </v:shape>
            <v:group id="_x0000_s1134" style="position:absolute;left:2601;top:2394;width:2700;height:2530" coordorigin="2601,2394" coordsize="2700,2530">
              <v:line id="_x0000_s1135" style="position:absolute" from="3545,3836" to="3545,4916"/>
              <v:group id="_x0000_s1136" style="position:absolute;left:2601;top:2394;width:2700;height:2530" coordorigin="1701,2394" coordsize="2700,2530">
                <v:shape id="_x0000_s1137" type="#_x0000_t19" style="position:absolute;left:2061;top:2754;width:1440;height:1800;flip:x y"/>
                <v:line id="_x0000_s1138" style="position:absolute" from="1701,2394" to="1701,4914">
                  <v:stroke startarrow="open"/>
                </v:line>
                <v:line id="_x0000_s1139" style="position:absolute" from="1701,4914" to="4401,4914">
                  <v:stroke endarrow="open"/>
                </v:line>
                <v:shape id="_x0000_s1140" type="#_x0000_t19" style="position:absolute;left:2241;top:2574;width:1440;height:1800;flip:x y"/>
                <v:line id="_x0000_s1141" style="position:absolute;flip:y" from="1701,4371" to="2893,4374"/>
                <v:line id="_x0000_s1142" style="position:absolute" from="2880,4384" to="2880,4924"/>
                <v:line id="_x0000_s1143" style="position:absolute;flip:y" from="1701,3831" to="2649,3834"/>
                <v:line id="_x0000_s1144" style="position:absolute" from="1877,3934" to="1877,4294">
                  <v:stroke endarrow="open"/>
                </v:line>
              </v:group>
            </v:group>
          </v:group>
        </w:pict>
      </w:r>
    </w:p>
    <w:p w:rsidR="00187A73" w:rsidRDefault="00187A73">
      <w:pPr>
        <w:pStyle w:val="30"/>
        <w:rPr>
          <w:lang w:val="en-US"/>
        </w:rPr>
      </w:pPr>
    </w:p>
    <w:p w:rsidR="00187A73" w:rsidRDefault="00187A73">
      <w:pPr>
        <w:pStyle w:val="30"/>
        <w:rPr>
          <w:lang w:val="en-US"/>
        </w:rPr>
      </w:pPr>
    </w:p>
    <w:p w:rsidR="00187A73" w:rsidRDefault="00187A73">
      <w:pPr>
        <w:pStyle w:val="30"/>
        <w:rPr>
          <w:lang w:val="en-US"/>
        </w:rPr>
      </w:pPr>
    </w:p>
    <w:p w:rsidR="00187A73" w:rsidRDefault="00187A73">
      <w:pPr>
        <w:pStyle w:val="30"/>
        <w:rPr>
          <w:lang w:val="en-US"/>
        </w:rPr>
      </w:pPr>
    </w:p>
    <w:p w:rsidR="00187A73" w:rsidRDefault="00187A73">
      <w:pPr>
        <w:pStyle w:val="30"/>
        <w:rPr>
          <w:lang w:val="en-US"/>
        </w:rPr>
      </w:pPr>
    </w:p>
    <w:p w:rsidR="00187A73" w:rsidRDefault="00187A73">
      <w:pPr>
        <w:pStyle w:val="30"/>
        <w:rPr>
          <w:lang w:val="en-US"/>
        </w:rPr>
      </w:pPr>
    </w:p>
    <w:p w:rsidR="00187A73" w:rsidRDefault="00187A73">
      <w:pPr>
        <w:pStyle w:val="30"/>
        <w:rPr>
          <w:lang w:val="en-US"/>
        </w:rPr>
      </w:pPr>
    </w:p>
    <w:p w:rsidR="00187A73" w:rsidRDefault="00187A73">
      <w:pPr>
        <w:pStyle w:val="30"/>
        <w:rPr>
          <w:lang w:val="en-US"/>
        </w:rPr>
      </w:pPr>
    </w:p>
    <w:p w:rsidR="00187A73" w:rsidRDefault="00187A73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Изменение величины спроса, происходящее в результате изменения цены товара есть движение от одной точки кривой спроса к другой точке (из А в В). Изменение величины спроса, происходящее при неизменном уровне цен, показало смещением кривой спроса вправо (в случае увеличения величины спроса) или влево (в случае уменьшения величины спроса).</w:t>
      </w:r>
    </w:p>
    <w:p w:rsidR="00187A73" w:rsidRDefault="00187A73"/>
    <w:p w:rsidR="00187A73" w:rsidRDefault="00187A73">
      <w:pPr>
        <w:pStyle w:val="a5"/>
        <w:numPr>
          <w:ilvl w:val="1"/>
          <w:numId w:val="2"/>
        </w:numPr>
        <w:spacing w:line="240" w:lineRule="auto"/>
      </w:pPr>
      <w:r>
        <w:t>Предложение.</w:t>
      </w:r>
    </w:p>
    <w:p w:rsidR="00187A73" w:rsidRDefault="00187A73">
      <w:pPr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  <w:u w:val="single"/>
        </w:rPr>
        <w:t>Предложение</w:t>
      </w:r>
      <w:r>
        <w:rPr>
          <w:sz w:val="28"/>
        </w:rPr>
        <w:t xml:space="preserve"> – желание и способность продавцов предоставить товары для продажи на рынке.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  <w:u w:val="single"/>
        </w:rPr>
        <w:t>Закон предложения</w:t>
      </w:r>
      <w:r>
        <w:rPr>
          <w:sz w:val="28"/>
        </w:rPr>
        <w:t xml:space="preserve"> – принцип в соответствии с которым существует прямая зависимость между ценой товара и величиной предложения на этот товар.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  <w:u w:val="single"/>
        </w:rPr>
        <w:t>Величина предложения</w:t>
      </w:r>
      <w:r>
        <w:rPr>
          <w:sz w:val="28"/>
        </w:rPr>
        <w:t xml:space="preserve"> – количество товара, которое продавцы готовы и способны предоставить для продажи на рынке при падении цен. Графическое выражение зависимости между ценой товара и количеством этого товара, которое производители хотят предложить на рынке, называется кривой предложения.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60B79">
      <w:pPr>
        <w:spacing w:line="360" w:lineRule="auto"/>
        <w:ind w:firstLine="540"/>
        <w:jc w:val="both"/>
        <w:rPr>
          <w:sz w:val="28"/>
        </w:rPr>
      </w:pPr>
      <w:r>
        <w:rPr>
          <w:noProof/>
          <w:sz w:val="20"/>
        </w:rPr>
        <w:lastRenderedPageBreak/>
        <w:pict>
          <v:group id="_x0000_s1170" style="position:absolute;left:0;text-align:left;margin-left:18pt;margin-top:9pt;width:225pt;height:190.65pt;z-index:251660288" coordorigin="2241,1134" coordsize="4500,3813">
            <v:line id="_x0000_s1153" style="position:absolute" from="4814,2799" to="4814,4047"/>
            <v:line id="_x0000_s1155" style="position:absolute" from="3501,1527" to="3501,4047">
              <v:stroke startarrow="open"/>
            </v:line>
            <v:line id="_x0000_s1156" style="position:absolute" from="3501,4047" to="6201,4047">
              <v:stroke endarrow="open"/>
            </v:line>
            <v:line id="_x0000_s1158" style="position:absolute;flip:y" from="3501,3327" to="5481,3330"/>
            <v:line id="_x0000_s1159" style="position:absolute" from="5481,3327" to="5481,4047"/>
            <v:line id="_x0000_s1160" style="position:absolute;flip:y" from="3501,2784" to="4796,2790"/>
            <v:shape id="_x0000_s1161" type="#_x0000_t202" style="position:absolute;left:2241;top:1527;width:900;height:2880" stroked="f">
              <v:textbox style="mso-next-textbox:#_x0000_s1161" inset="0,,0">
                <w:txbxContent>
                  <w:p w:rsidR="00187A73" w:rsidRDefault="00187A73">
                    <w:pPr>
                      <w:pStyle w:val="a6"/>
                      <w:jc w:val="right"/>
                    </w:pPr>
                    <w:r>
                      <w:t xml:space="preserve"> Р</w:t>
                    </w: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  <w:jc w:val="right"/>
                    </w:pPr>
                    <w:r>
                      <w:t>Рв</w:t>
                    </w:r>
                  </w:p>
                  <w:p w:rsidR="00187A73" w:rsidRDefault="00187A73">
                    <w:pPr>
                      <w:pStyle w:val="a6"/>
                      <w:jc w:val="center"/>
                    </w:pPr>
                  </w:p>
                  <w:p w:rsidR="00187A73" w:rsidRDefault="00187A73">
                    <w:pPr>
                      <w:pStyle w:val="a6"/>
                      <w:jc w:val="right"/>
                    </w:pPr>
                    <w:r>
                      <w:t>Ра</w:t>
                    </w:r>
                  </w:p>
                </w:txbxContent>
              </v:textbox>
            </v:shape>
            <v:shape id="_x0000_s1162" type="#_x0000_t202" style="position:absolute;left:3321;top:4227;width:3420;height:720" stroked="f">
              <v:textbox inset=".5mm,0,.5mm,0">
                <w:txbxContent>
                  <w:p w:rsidR="00187A73" w:rsidRDefault="00187A73">
                    <w:pPr>
                      <w:rPr>
                        <w:sz w:val="28"/>
                      </w:rPr>
                    </w:pPr>
                    <w:r>
                      <w:rPr>
                        <w:lang w:val="en-US"/>
                      </w:rPr>
                      <w:t xml:space="preserve">       </w:t>
                    </w:r>
                    <w:r>
                      <w:rPr>
                        <w:sz w:val="28"/>
                        <w:lang w:val="en-US"/>
                      </w:rPr>
                      <w:t>NА   NА NВ   NА</w:t>
                    </w:r>
                  </w:p>
                  <w:p w:rsidR="00187A73" w:rsidRDefault="00187A73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ab/>
                    </w:r>
                  </w:p>
                </w:txbxContent>
              </v:textbox>
            </v:shape>
            <v:line id="_x0000_s1163" style="position:absolute" from="4041,2787" to="4041,4047"/>
            <v:line id="_x0000_s1164" style="position:absolute" from="4432,3322" to="4432,4042"/>
            <v:shape id="_x0000_s1165" type="#_x0000_t19" style="position:absolute;left:3501;top:1134;width:1080;height:1980;flip:y"/>
            <v:shape id="_x0000_s1167" type="#_x0000_t19" style="position:absolute;left:4659;top:2074;width:1080;height:1980;flip:y" coordsize="21599,21600" adj=",-26036" path="wr-21600,,21600,43200,,,21599,21450nfewr-21600,,21600,43200,,,21599,21450l,21600nsxe">
              <v:path o:connectlocs="0,0;21599,21450;0,21600"/>
            </v:shape>
            <v:shape id="_x0000_s1169" type="#_x0000_t19" style="position:absolute;left:3986;top:1851;width:900;height:2160;flip:y"/>
          </v:group>
        </w:pic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Изменение величины предложения, происходящее в результате изменения цены товара, есть движение вдоль кривой предложения от одной точки к другой.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Изменение величины предложения происходящее при неизменном уровне цен, показанию смещением кривой предложения вправо (в случае увеличения величины предложения) или влево (в случае уменьшения величины предложения).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numPr>
          <w:ilvl w:val="1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Равновесная цена.</w:t>
      </w:r>
    </w:p>
    <w:p w:rsidR="00187A73" w:rsidRDefault="00187A73">
      <w:pPr>
        <w:pStyle w:val="a5"/>
      </w:pPr>
      <w:r>
        <w:t>Как показывают кривые спроса и предложения, при каждой данной цене субъекты рынка планируют купить или продать определенное количество товара. Оптимальный вариант, когда величина спроса равняется величине предложения. Такую ситуацию отражает точка пересечения кривой спроса и предложения.</w:t>
      </w:r>
    </w:p>
    <w:p w:rsidR="00187A73" w:rsidRDefault="00160B79">
      <w:pPr>
        <w:pStyle w:val="a5"/>
      </w:pPr>
      <w:r>
        <w:rPr>
          <w:noProof/>
          <w:sz w:val="20"/>
        </w:rPr>
        <w:pict>
          <v:group id="_x0000_s1186" style="position:absolute;left:0;text-align:left;margin-left:9pt;margin-top:2.6pt;width:225pt;height:162pt;z-index:251661312" coordorigin="1881,12294" coordsize="4500,3240">
            <v:line id="_x0000_s1172" style="position:absolute" from="4454,13506" to="4454,14684"/>
            <v:line id="_x0000_s1173" style="position:absolute" from="3141,12305" to="3141,14684">
              <v:stroke startarrow="open"/>
            </v:line>
            <v:line id="_x0000_s1174" style="position:absolute" from="3141,14684" to="5841,14684">
              <v:stroke endarrow="open"/>
            </v:line>
            <v:line id="_x0000_s1177" style="position:absolute;flip:y" from="3141,13492" to="4436,13497"/>
            <v:shape id="_x0000_s1178" type="#_x0000_t202" style="position:absolute;left:1881;top:12305;width:900;height:2719" stroked="f">
              <v:textbox style="mso-next-textbox:#_x0000_s1178" inset="0,,0">
                <w:txbxContent>
                  <w:p w:rsidR="00187A73" w:rsidRDefault="00187A73">
                    <w:pPr>
                      <w:pStyle w:val="a6"/>
                      <w:jc w:val="right"/>
                    </w:pPr>
                    <w:r>
                      <w:t xml:space="preserve"> </w:t>
                    </w: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</w:pPr>
                  </w:p>
                  <w:p w:rsidR="00187A73" w:rsidRDefault="00187A73">
                    <w:pPr>
                      <w:pStyle w:val="a6"/>
                      <w:jc w:val="right"/>
                    </w:pPr>
                    <w:r>
                      <w:t>Рравн.</w:t>
                    </w:r>
                  </w:p>
                  <w:p w:rsidR="00187A73" w:rsidRDefault="00187A73">
                    <w:pPr>
                      <w:pStyle w:val="a6"/>
                      <w:jc w:val="center"/>
                    </w:pPr>
                  </w:p>
                  <w:p w:rsidR="00187A73" w:rsidRDefault="00187A73">
                    <w:pPr>
                      <w:pStyle w:val="a6"/>
                      <w:jc w:val="right"/>
                    </w:pPr>
                  </w:p>
                </w:txbxContent>
              </v:textbox>
            </v:shape>
            <v:shape id="_x0000_s1179" type="#_x0000_t202" style="position:absolute;left:2961;top:14854;width:3420;height:680" stroked="f">
              <v:textbox inset=".5mm,0,.5mm,0">
                <w:txbxContent>
                  <w:p w:rsidR="00187A73" w:rsidRDefault="00187A73">
                    <w:pPr>
                      <w:rPr>
                        <w:sz w:val="28"/>
                      </w:rPr>
                    </w:pPr>
                    <w:r>
                      <w:rPr>
                        <w:lang w:val="en-US"/>
                      </w:rPr>
                      <w:t xml:space="preserve">       </w:t>
                    </w:r>
                    <w:r>
                      <w:t xml:space="preserve">        </w:t>
                    </w:r>
                    <w:r>
                      <w:rPr>
                        <w:sz w:val="28"/>
                        <w:lang w:val="en-US"/>
                      </w:rPr>
                      <w:t>N</w:t>
                    </w:r>
                    <w:r>
                      <w:rPr>
                        <w:sz w:val="28"/>
                      </w:rPr>
                      <w:t>равн.</w:t>
                    </w:r>
                  </w:p>
                  <w:p w:rsidR="00187A73" w:rsidRDefault="00187A73">
                    <w:pPr>
                      <w:rPr>
                        <w:sz w:val="28"/>
                        <w:lang w:val="en-US"/>
                      </w:rPr>
                    </w:pPr>
                    <w:r>
                      <w:rPr>
                        <w:sz w:val="28"/>
                        <w:lang w:val="en-US"/>
                      </w:rPr>
                      <w:tab/>
                    </w:r>
                  </w:p>
                </w:txbxContent>
              </v:textbox>
            </v:shape>
            <v:shape id="_x0000_s1182" type="#_x0000_t19" style="position:absolute;left:3587;top:12356;width:1080;height:1869;flip:y"/>
            <v:shape id="_x0000_s1185" type="#_x0000_t19" style="position:absolute;left:4041;top:12294;width:1440;height:1800;flip:x y"/>
          </v:group>
        </w:pict>
      </w: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right"/>
        <w:rPr>
          <w:sz w:val="28"/>
        </w:rPr>
      </w:pPr>
    </w:p>
    <w:p w:rsidR="00187A73" w:rsidRDefault="00187A73">
      <w:pPr>
        <w:spacing w:line="360" w:lineRule="auto"/>
        <w:jc w:val="right"/>
        <w:rPr>
          <w:sz w:val="28"/>
        </w:rPr>
      </w:pPr>
    </w:p>
    <w:p w:rsidR="00187A73" w:rsidRDefault="00187A73">
      <w:pPr>
        <w:spacing w:line="360" w:lineRule="auto"/>
        <w:jc w:val="right"/>
        <w:rPr>
          <w:sz w:val="28"/>
        </w:rPr>
      </w:pPr>
    </w:p>
    <w:p w:rsidR="00187A73" w:rsidRDefault="00187A73">
      <w:pPr>
        <w:spacing w:line="360" w:lineRule="auto"/>
        <w:jc w:val="right"/>
        <w:rPr>
          <w:sz w:val="28"/>
        </w:rPr>
      </w:pPr>
    </w:p>
    <w:p w:rsidR="00187A73" w:rsidRDefault="00187A73">
      <w:pPr>
        <w:spacing w:line="360" w:lineRule="auto"/>
        <w:jc w:val="right"/>
        <w:rPr>
          <w:sz w:val="28"/>
        </w:rPr>
      </w:pPr>
    </w:p>
    <w:p w:rsidR="00187A73" w:rsidRDefault="00187A73">
      <w:pPr>
        <w:pStyle w:val="a5"/>
      </w:pPr>
      <w:r>
        <w:lastRenderedPageBreak/>
        <w:t>Свойства равновесной цены:</w:t>
      </w:r>
    </w:p>
    <w:p w:rsidR="00187A73" w:rsidRDefault="00187A73">
      <w:pPr>
        <w:pStyle w:val="21"/>
        <w:numPr>
          <w:ilvl w:val="0"/>
          <w:numId w:val="6"/>
        </w:numPr>
      </w:pPr>
      <w:r>
        <w:t>Рационализирует спрос покупателя, передавая ему о том, на какой объем потребления данного товара он может рассчитывать.</w:t>
      </w:r>
    </w:p>
    <w:p w:rsidR="00187A73" w:rsidRDefault="00187A73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Подсказывает производителю (продавцу), какое количество товара ему следует изготовить и поставить на рынок.</w:t>
      </w:r>
    </w:p>
    <w:p w:rsidR="00187A73" w:rsidRDefault="00187A73">
      <w:pPr>
        <w:numPr>
          <w:ilvl w:val="0"/>
          <w:numId w:val="6"/>
        </w:numPr>
        <w:spacing w:line="360" w:lineRule="auto"/>
        <w:jc w:val="both"/>
        <w:rPr>
          <w:sz w:val="28"/>
        </w:rPr>
      </w:pPr>
      <w:r>
        <w:rPr>
          <w:sz w:val="28"/>
        </w:rPr>
        <w:t>Несет в себе всю информацию, необходимую производителю и потребителю: изменение равновесной цены является для них началом к увеличению (снижению) производства (потреблению), стимулом к поиску новых технологий.</w:t>
      </w: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spacing w:line="360" w:lineRule="auto"/>
        <w:jc w:val="both"/>
        <w:rPr>
          <w:sz w:val="28"/>
        </w:rPr>
      </w:pPr>
    </w:p>
    <w:p w:rsidR="00187A73" w:rsidRDefault="00187A73">
      <w:pPr>
        <w:numPr>
          <w:ilvl w:val="0"/>
          <w:numId w:val="2"/>
        </w:num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lastRenderedPageBreak/>
        <w:t>Ценовые стратегии и условия их применения</w:t>
      </w:r>
    </w:p>
    <w:p w:rsidR="00187A73" w:rsidRDefault="00187A73">
      <w:pPr>
        <w:pStyle w:val="2"/>
        <w:spacing w:line="360" w:lineRule="auto"/>
        <w:rPr>
          <w:rFonts w:ascii="a_Romanus" w:hAnsi="a_Romanus"/>
          <w:b/>
          <w:bCs/>
        </w:rPr>
      </w:pPr>
      <w:r>
        <w:rPr>
          <w:rFonts w:ascii="a_Romanus" w:hAnsi="a_Romanus"/>
          <w:b/>
          <w:bCs/>
        </w:rPr>
        <w:t>Общие подходы к ценообразованию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Проводя определенную политику в области ценообразования организация активно воздействует как на объем продаж, так и на величину получаемой прибыли. Как правило, организация не руководствуется получением сиюминутной выгоды, реализуя продукт по максимально выгодной цене, а проводит гибкую ценовую политику.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На величину цены оказывают воздействие внутренние факторы (цели организации, стратегии комплекса маркетинга, издержки, организация ценообразования) и внешние факторы (тип рынка, конкуренции, экономическая ситуация, государственное регулирование цен).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Возможными общими целями организации, влияющими на процесс ценообразования, являются: выживание, максимализация текущей прибыли, максимализация рыночной доли, лидерство в области качества продукции.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Цена является одним из элементов комплекса маркетинга, поэтому определяется с учетом выбора стратегий относительно элементов комплекса маркетинга. Например, цена зависит от качества продукта, затрат на его продвижение, от стадии жизненного цикла продукта.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Организация ценообразования включает наличие определенных специалистов или подразделений внутри организации, устанавливающих цены.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pStyle w:val="3"/>
      </w:pPr>
      <w:r>
        <w:t>Виды маркетинговых стратегий ценообразования</w:t>
      </w:r>
    </w:p>
    <w:p w:rsidR="00187A73" w:rsidRDefault="00187A73">
      <w:pPr>
        <w:pStyle w:val="a5"/>
      </w:pPr>
      <w:r>
        <w:t>В основу определения базовых, исходных цен могут быть положены издержки, мнение покупателей, цены конкурентов. Самый простой метод определения цены на основе издержек – их установление путем простого добавления к себестоимости продукта определенных наценок, характеризующих затраты, налоги и нормы прибыли на пути движения продукта от производителя до потребителя.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Далее к данной группе следует отнести расчет цены на «безубыточности», т.е. положения пулевой прибыли или пулевых убытков.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На политику ценообразования сильное влияние оказывают конкуренты и их возможная реакция на изменение цен на рынке. Поэтому изучение цен конкурентов, важный элемент деятельности в области ценообразования. Если в основу цены кладется цена конкурентов, издержки или спрос перестают играть решающую роль, особенно когда можно измерить эластичность последнего, т.е. определить влияние изменения цены на спрос.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Подход к ценообразованию меняется, если продукт является частью продуктовой номенклатуры. В этом случае организация стремиться установить цены, максимализирующие суммарную прибыль. Для данной ситуации выделяют пять стратегий ценообразования:</w:t>
      </w:r>
    </w:p>
    <w:p w:rsidR="00187A73" w:rsidRDefault="00187A73">
      <w:pPr>
        <w:pStyle w:val="21"/>
        <w:numPr>
          <w:ilvl w:val="0"/>
          <w:numId w:val="7"/>
        </w:numPr>
      </w:pPr>
      <w:r>
        <w:t>установление цен для разной продуктовой номенклатуры с учетом различий в их себестоимости, в оценках их свойств покупателями и цен конкурентов;</w:t>
      </w:r>
    </w:p>
    <w:p w:rsidR="00187A73" w:rsidRDefault="00187A73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одновременное установление цен как на основной продукт, так и на дополняющие продукты;</w:t>
      </w:r>
    </w:p>
    <w:p w:rsidR="00187A73" w:rsidRDefault="00187A73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установление низкой цены на основной продукт и завышение цены на обязательный сопутствующий продукт;</w:t>
      </w:r>
    </w:p>
    <w:p w:rsidR="00187A73" w:rsidRDefault="00187A73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установление предельно низкой, бесприбыльной цены на малоценные побочные продукты, дающей возможность уменьшить цену на основной продукт;</w:t>
      </w:r>
    </w:p>
    <w:p w:rsidR="00187A73" w:rsidRDefault="00187A73">
      <w:pPr>
        <w:numPr>
          <w:ilvl w:val="0"/>
          <w:numId w:val="7"/>
        </w:numPr>
        <w:spacing w:line="360" w:lineRule="auto"/>
        <w:jc w:val="both"/>
        <w:rPr>
          <w:sz w:val="28"/>
        </w:rPr>
      </w:pPr>
      <w:r>
        <w:rPr>
          <w:sz w:val="28"/>
        </w:rPr>
        <w:t>пакетное ценообразование, когда продавец объединяет несколько продуктов, предлагая их по суммарной  уменьшенной цене.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Базовые цены обычно изменяют с учетом различий между клиентами и условий продажи. В этой связи используют следующие стратегии адаптации цен: ценовые скидки и поощрения, дискриминационное ценообразование по психологическому принципу, стимулирующее ценообразование, ценообразование по географическому принципу.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Ценовая скидка предоставляется производителем оптовым покупателям и розничным торговцам, другим клиентам в течении определенного времени.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Используют следующие виды ценовых скидок: скидки за платеж наличными; скидка за количество покупаемого товара; функциональные скидки – снижение цены для организаций системы товародвижения, выполняющих определенные функции по продаже товара, его хранению; сезонные скидки. Поощрения используются ими в виде уменьшения прейскурантной цены на новый товар при условии сдачи старого.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Дискриминационное ценообразование – продажа товара по двум или более разными ценами вне зависимости от издержек. Установление дискриминационных цен осуществляется в разных формах:</w:t>
      </w:r>
    </w:p>
    <w:p w:rsidR="00187A73" w:rsidRDefault="00187A73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в зависимости от сегмента покупателей – разные покупатели платят за один и тот же товар разные цены;</w:t>
      </w:r>
    </w:p>
    <w:p w:rsidR="00187A73" w:rsidRDefault="00187A73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в зависимости от варианта товара разные версии товара продаются по разным ценам, без учета разницы в издержках;</w:t>
      </w:r>
    </w:p>
    <w:p w:rsidR="00187A73" w:rsidRDefault="00187A73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с учетом местонахождения товара – товар продается по разной цене в разных местах, хотя издержки для этих мест одинаковы;</w:t>
      </w:r>
    </w:p>
    <w:p w:rsidR="00187A73" w:rsidRDefault="00187A73">
      <w:pPr>
        <w:numPr>
          <w:ilvl w:val="0"/>
          <w:numId w:val="8"/>
        </w:numPr>
        <w:spacing w:line="360" w:lineRule="auto"/>
        <w:jc w:val="both"/>
        <w:rPr>
          <w:sz w:val="28"/>
        </w:rPr>
      </w:pPr>
      <w:r>
        <w:rPr>
          <w:sz w:val="28"/>
        </w:rPr>
        <w:t>с учетом времени – цены меняются в зависимости от сезона.</w:t>
      </w:r>
    </w:p>
    <w:p w:rsidR="00187A73" w:rsidRDefault="00187A73">
      <w:pPr>
        <w:pStyle w:val="a5"/>
      </w:pPr>
      <w:r>
        <w:t>Ценообразование по психологическому принципу основан на том, что при определении цены учитываются не только экономические, но и психологические факторы. Например, исследования показали, что потребности воспринимают более дорогие товары как более высококачественные.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Стимулирующие ценообразование – временное снижение цены ниже прейскурантной, иногда ниже себестоимости, с целью активизации продажи на коротком интервале времени. Осуществляется для снижения товарных запасов.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Ценообразование по географическому принципу – предполагает установление разных цен для потребителей в разных частях страны. Целесообразны для покрытия более высоких транспортных издержек.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В этой работе я постарался раскрыть все функции, задачи, цели и стратегии ценообразования. Описал также на каком рынке существуют какие цены. И также какую роль играет маркетинг в системе ценообразования, в этом сложном механизме. Она оценивается, как ключевой фактор, который важнее внедрения новой продукции, сегментации рынков, издержек, сбыта и других факторов.</w:t>
      </w: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spacing w:line="360" w:lineRule="auto"/>
        <w:ind w:firstLine="540"/>
        <w:jc w:val="both"/>
        <w:rPr>
          <w:sz w:val="28"/>
        </w:rPr>
      </w:pPr>
    </w:p>
    <w:p w:rsidR="00187A73" w:rsidRDefault="00187A73">
      <w:pPr>
        <w:pStyle w:val="2"/>
        <w:spacing w:line="360" w:lineRule="auto"/>
      </w:pPr>
      <w:r>
        <w:t>Список используемой литературы</w:t>
      </w:r>
    </w:p>
    <w:p w:rsidR="00187A73" w:rsidRDefault="00187A73">
      <w:pPr>
        <w:pStyle w:val="21"/>
        <w:numPr>
          <w:ilvl w:val="0"/>
          <w:numId w:val="9"/>
        </w:numPr>
      </w:pPr>
      <w:r>
        <w:t>Клоненко В.И. Функции цен.</w:t>
      </w:r>
    </w:p>
    <w:p w:rsidR="00187A73" w:rsidRDefault="00187A73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Калашникова И.А. Ценообразование и ценовая политика.</w:t>
      </w:r>
    </w:p>
    <w:p w:rsidR="00187A73" w:rsidRDefault="00187A73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Чубаков Г.Н. Стратегия ценообразования.</w:t>
      </w:r>
    </w:p>
    <w:p w:rsidR="00187A73" w:rsidRDefault="00187A73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Дж. Эванс, Б. Берман. Маркетинг.</w:t>
      </w:r>
    </w:p>
    <w:p w:rsidR="00187A73" w:rsidRDefault="00187A73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П.С. Завьялов, В.Е. Демидов. Формула успеха: маркетинг.</w:t>
      </w:r>
    </w:p>
    <w:p w:rsidR="00187A73" w:rsidRDefault="00187A73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Е. Дихель, Х. Хершген. Практический маркетинг.</w:t>
      </w:r>
    </w:p>
    <w:p w:rsidR="00187A73" w:rsidRDefault="00187A73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Ф. Котлер. Основы маркетинга.</w:t>
      </w:r>
    </w:p>
    <w:p w:rsidR="00187A73" w:rsidRDefault="00187A73">
      <w:pPr>
        <w:numPr>
          <w:ilvl w:val="0"/>
          <w:numId w:val="9"/>
        </w:numPr>
        <w:spacing w:line="360" w:lineRule="auto"/>
        <w:jc w:val="both"/>
        <w:rPr>
          <w:sz w:val="28"/>
        </w:rPr>
      </w:pPr>
      <w:r>
        <w:rPr>
          <w:sz w:val="28"/>
        </w:rPr>
        <w:t>А.М. Романов. Маркетинг.</w:t>
      </w:r>
    </w:p>
    <w:p w:rsidR="00187A73" w:rsidRDefault="00187A73">
      <w:pPr>
        <w:spacing w:line="360" w:lineRule="auto"/>
        <w:ind w:left="360"/>
        <w:jc w:val="both"/>
        <w:rPr>
          <w:sz w:val="28"/>
        </w:rPr>
      </w:pPr>
      <w:bookmarkStart w:id="0" w:name="_GoBack"/>
      <w:bookmarkEnd w:id="0"/>
    </w:p>
    <w:sectPr w:rsidR="00187A73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A73" w:rsidRDefault="00187A73">
      <w:r>
        <w:separator/>
      </w:r>
    </w:p>
  </w:endnote>
  <w:endnote w:type="continuationSeparator" w:id="0">
    <w:p w:rsidR="00187A73" w:rsidRDefault="00187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ksent">
    <w:altName w:val="Sitka Small"/>
    <w:charset w:val="00"/>
    <w:family w:val="roman"/>
    <w:pitch w:val="variable"/>
    <w:sig w:usb0="00000003" w:usb1="00000000" w:usb2="00000000" w:usb3="00000000" w:csb0="00000001" w:csb1="00000000"/>
  </w:font>
  <w:font w:name="a_Romanus">
    <w:altName w:val="Gabriola"/>
    <w:charset w:val="CC"/>
    <w:family w:val="decorative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73" w:rsidRDefault="00187A73">
    <w:pPr>
      <w:pStyle w:val="a3"/>
      <w:framePr w:wrap="around" w:vAnchor="text" w:hAnchor="margin" w:xAlign="center" w:y="1"/>
      <w:rPr>
        <w:rStyle w:val="a4"/>
      </w:rPr>
    </w:pPr>
  </w:p>
  <w:p w:rsidR="00187A73" w:rsidRDefault="00187A7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A73" w:rsidRDefault="002E7A9C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187A73" w:rsidRDefault="00187A7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A73" w:rsidRDefault="00187A73">
      <w:r>
        <w:separator/>
      </w:r>
    </w:p>
  </w:footnote>
  <w:footnote w:type="continuationSeparator" w:id="0">
    <w:p w:rsidR="00187A73" w:rsidRDefault="00187A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9494B"/>
    <w:multiLevelType w:val="hybridMultilevel"/>
    <w:tmpl w:val="6D70F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685FF9"/>
    <w:multiLevelType w:val="hybridMultilevel"/>
    <w:tmpl w:val="E01AE696"/>
    <w:lvl w:ilvl="0" w:tplc="09C29D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8AD7BDA"/>
    <w:multiLevelType w:val="hybridMultilevel"/>
    <w:tmpl w:val="5C28CF70"/>
    <w:lvl w:ilvl="0" w:tplc="E6D8A3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A055F9"/>
    <w:multiLevelType w:val="hybridMultilevel"/>
    <w:tmpl w:val="D14259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803385"/>
    <w:multiLevelType w:val="hybridMultilevel"/>
    <w:tmpl w:val="BA56F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B161BB"/>
    <w:multiLevelType w:val="hybridMultilevel"/>
    <w:tmpl w:val="7BF014E2"/>
    <w:lvl w:ilvl="0" w:tplc="489E6B7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C0FD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1C1E10"/>
    <w:multiLevelType w:val="hybridMultilevel"/>
    <w:tmpl w:val="1D72E4B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69BB061B"/>
    <w:multiLevelType w:val="hybridMultilevel"/>
    <w:tmpl w:val="B04244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6834BD"/>
    <w:multiLevelType w:val="hybridMultilevel"/>
    <w:tmpl w:val="27728C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22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A9C"/>
    <w:rsid w:val="00160B79"/>
    <w:rsid w:val="00187A73"/>
    <w:rsid w:val="002E7A9C"/>
    <w:rsid w:val="00811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2"/>
    <o:shapelayout v:ext="edit">
      <o:idmap v:ext="edit" data="1"/>
      <o:rules v:ext="edit">
        <o:r id="V:Rule1" type="arc" idref="#_x0000_s1121"/>
        <o:r id="V:Rule2" type="arc" idref="#_x0000_s1124"/>
        <o:r id="V:Rule3" type="arc" idref="#_x0000_s1137"/>
        <o:r id="V:Rule4" type="arc" idref="#_x0000_s1140"/>
        <o:r id="V:Rule5" type="arc" idref="#_x0000_s1165"/>
        <o:r id="V:Rule6" type="arc" idref="#_x0000_s1167"/>
        <o:r id="V:Rule7" type="arc" idref="#_x0000_s1169"/>
        <o:r id="V:Rule8" type="arc" idref="#_x0000_s1182"/>
        <o:r id="V:Rule9" type="arc" idref="#_x0000_s1185"/>
      </o:rules>
    </o:shapelayout>
  </w:shapeDefaults>
  <w:decimalSymbol w:val=","/>
  <w:listSeparator w:val=";"/>
  <w15:chartTrackingRefBased/>
  <w15:docId w15:val="{5C92E44C-0EC1-4F52-9A1C-292689CB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ind w:firstLine="540"/>
      <w:jc w:val="both"/>
      <w:outlineLvl w:val="0"/>
    </w:pPr>
    <w:rPr>
      <w:rFonts w:ascii="Aksent" w:hAnsi="Aksent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ind w:firstLine="540"/>
      <w:jc w:val="center"/>
      <w:outlineLvl w:val="2"/>
    </w:pPr>
    <w:rPr>
      <w:rFonts w:ascii="a_Romanus" w:hAnsi="a_Romanu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360" w:lineRule="auto"/>
      <w:ind w:firstLine="540"/>
      <w:jc w:val="both"/>
    </w:pPr>
    <w:rPr>
      <w:sz w:val="28"/>
    </w:rPr>
  </w:style>
  <w:style w:type="paragraph" w:styleId="20">
    <w:name w:val="Body Text Indent 2"/>
    <w:basedOn w:val="a"/>
    <w:semiHidden/>
    <w:pPr>
      <w:spacing w:line="360" w:lineRule="auto"/>
      <w:ind w:left="540"/>
      <w:jc w:val="both"/>
    </w:pPr>
    <w:rPr>
      <w:sz w:val="28"/>
    </w:rPr>
  </w:style>
  <w:style w:type="paragraph" w:styleId="a6">
    <w:name w:val="Body Text"/>
    <w:basedOn w:val="a"/>
    <w:semiHidden/>
    <w:rPr>
      <w:sz w:val="28"/>
    </w:rPr>
  </w:style>
  <w:style w:type="paragraph" w:styleId="30">
    <w:name w:val="Body Text Indent 3"/>
    <w:basedOn w:val="a"/>
    <w:semiHidden/>
    <w:pPr>
      <w:spacing w:line="360" w:lineRule="auto"/>
      <w:ind w:firstLine="360"/>
      <w:jc w:val="both"/>
    </w:pPr>
    <w:rPr>
      <w:sz w:val="28"/>
    </w:rPr>
  </w:style>
  <w:style w:type="paragraph" w:styleId="21">
    <w:name w:val="Body Text 2"/>
    <w:basedOn w:val="a"/>
    <w:semiHidden/>
    <w:pPr>
      <w:spacing w:line="360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Home</Company>
  <LinksUpToDate>false</LinksUpToDate>
  <CharactersWithSpaces>20269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Cat</dc:creator>
  <cp:keywords/>
  <dc:description/>
  <cp:lastModifiedBy>admin</cp:lastModifiedBy>
  <cp:revision>2</cp:revision>
  <dcterms:created xsi:type="dcterms:W3CDTF">2014-02-14T11:19:00Z</dcterms:created>
  <dcterms:modified xsi:type="dcterms:W3CDTF">2014-02-14T11:19:00Z</dcterms:modified>
</cp:coreProperties>
</file>