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324" w:rsidRDefault="00E04324">
      <w:pPr>
        <w:jc w:val="center"/>
        <w:rPr>
          <w:b/>
          <w:sz w:val="32"/>
        </w:rPr>
      </w:pPr>
    </w:p>
    <w:p w:rsidR="00E04324" w:rsidRDefault="00E04324">
      <w:pPr>
        <w:tabs>
          <w:tab w:val="left" w:pos="1080"/>
        </w:tabs>
        <w:jc w:val="center"/>
        <w:rPr>
          <w:b/>
          <w:i/>
          <w:sz w:val="36"/>
        </w:rPr>
      </w:pPr>
      <w:r>
        <w:rPr>
          <w:b/>
          <w:i/>
          <w:sz w:val="36"/>
        </w:rPr>
        <w:t>Министерство высшего и средне специального образования</w:t>
      </w:r>
    </w:p>
    <w:p w:rsidR="00E04324" w:rsidRDefault="00E04324">
      <w:pPr>
        <w:jc w:val="center"/>
        <w:rPr>
          <w:b/>
          <w:i/>
          <w:sz w:val="36"/>
        </w:rPr>
      </w:pPr>
      <w:r>
        <w:rPr>
          <w:b/>
          <w:i/>
          <w:sz w:val="36"/>
        </w:rPr>
        <w:t>Республики Узбекистан</w:t>
      </w:r>
    </w:p>
    <w:p w:rsidR="00E04324" w:rsidRDefault="00E04324">
      <w:pPr>
        <w:jc w:val="center"/>
        <w:rPr>
          <w:b/>
          <w:i/>
          <w:sz w:val="36"/>
        </w:rPr>
      </w:pPr>
      <w:r>
        <w:rPr>
          <w:b/>
          <w:i/>
          <w:sz w:val="36"/>
        </w:rPr>
        <w:t>Национальный Университет Узбекистана</w:t>
      </w:r>
    </w:p>
    <w:p w:rsidR="00E04324" w:rsidRDefault="00E04324">
      <w:pPr>
        <w:jc w:val="center"/>
        <w:rPr>
          <w:b/>
          <w:i/>
          <w:sz w:val="36"/>
        </w:rPr>
      </w:pPr>
    </w:p>
    <w:p w:rsidR="00E04324" w:rsidRDefault="00E04324">
      <w:pPr>
        <w:jc w:val="center"/>
        <w:rPr>
          <w:b/>
          <w:i/>
          <w:sz w:val="36"/>
        </w:rPr>
      </w:pPr>
    </w:p>
    <w:p w:rsidR="00E04324" w:rsidRDefault="00E04324">
      <w:pPr>
        <w:jc w:val="center"/>
        <w:rPr>
          <w:b/>
          <w:i/>
          <w:sz w:val="36"/>
        </w:rPr>
      </w:pPr>
    </w:p>
    <w:p w:rsidR="00E04324" w:rsidRDefault="00E04324">
      <w:pPr>
        <w:jc w:val="center"/>
        <w:rPr>
          <w:b/>
          <w:i/>
          <w:sz w:val="36"/>
        </w:rPr>
      </w:pPr>
    </w:p>
    <w:p w:rsidR="00E04324" w:rsidRDefault="00E04324">
      <w:pPr>
        <w:jc w:val="center"/>
        <w:rPr>
          <w:b/>
          <w:i/>
          <w:sz w:val="32"/>
        </w:rPr>
      </w:pPr>
    </w:p>
    <w:p w:rsidR="00E04324" w:rsidRDefault="00E04324">
      <w:pPr>
        <w:rPr>
          <w:b/>
          <w:i/>
          <w:sz w:val="32"/>
        </w:rPr>
      </w:pPr>
    </w:p>
    <w:p w:rsidR="00E04324" w:rsidRDefault="00E04324">
      <w:pPr>
        <w:jc w:val="center"/>
        <w:rPr>
          <w:b/>
          <w:i/>
          <w:sz w:val="36"/>
        </w:rPr>
      </w:pPr>
      <w:r>
        <w:rPr>
          <w:b/>
          <w:i/>
          <w:sz w:val="36"/>
        </w:rPr>
        <w:t>Экономический факультет</w:t>
      </w:r>
    </w:p>
    <w:p w:rsidR="00E04324" w:rsidRDefault="00E04324">
      <w:pPr>
        <w:jc w:val="center"/>
        <w:rPr>
          <w:b/>
          <w:i/>
          <w:sz w:val="36"/>
        </w:rPr>
      </w:pPr>
      <w:r>
        <w:rPr>
          <w:b/>
          <w:i/>
          <w:sz w:val="36"/>
        </w:rPr>
        <w:t>Отделения  МЭО</w:t>
      </w:r>
    </w:p>
    <w:p w:rsidR="00E04324" w:rsidRDefault="00E04324">
      <w:pPr>
        <w:jc w:val="center"/>
        <w:rPr>
          <w:b/>
          <w:i/>
          <w:sz w:val="36"/>
        </w:rPr>
      </w:pPr>
    </w:p>
    <w:p w:rsidR="00E04324" w:rsidRDefault="00E04324">
      <w:pPr>
        <w:jc w:val="center"/>
        <w:rPr>
          <w:b/>
          <w:i/>
          <w:sz w:val="32"/>
        </w:rPr>
      </w:pPr>
    </w:p>
    <w:p w:rsidR="00E04324" w:rsidRDefault="00E04324">
      <w:pPr>
        <w:jc w:val="center"/>
        <w:rPr>
          <w:b/>
          <w:i/>
          <w:sz w:val="32"/>
        </w:rPr>
      </w:pPr>
    </w:p>
    <w:p w:rsidR="00E04324" w:rsidRDefault="00E04324">
      <w:pPr>
        <w:rPr>
          <w:b/>
          <w:i/>
          <w:sz w:val="32"/>
        </w:rPr>
      </w:pPr>
    </w:p>
    <w:p w:rsidR="00E04324" w:rsidRDefault="00E04324">
      <w:pPr>
        <w:pStyle w:val="7"/>
      </w:pPr>
      <w:r>
        <w:t>Курсовая работа</w:t>
      </w:r>
    </w:p>
    <w:p w:rsidR="00E04324" w:rsidRDefault="00E04324">
      <w:pPr>
        <w:rPr>
          <w:b/>
          <w:i/>
          <w:sz w:val="32"/>
        </w:rPr>
      </w:pPr>
    </w:p>
    <w:p w:rsidR="00E04324" w:rsidRDefault="00E04324">
      <w:pPr>
        <w:rPr>
          <w:b/>
          <w:i/>
          <w:sz w:val="32"/>
        </w:rPr>
      </w:pPr>
    </w:p>
    <w:p w:rsidR="00E04324" w:rsidRDefault="00E04324">
      <w:pPr>
        <w:rPr>
          <w:b/>
          <w:i/>
          <w:sz w:val="32"/>
        </w:rPr>
      </w:pPr>
    </w:p>
    <w:p w:rsidR="00E04324" w:rsidRDefault="00E04324">
      <w:pPr>
        <w:jc w:val="center"/>
        <w:rPr>
          <w:b/>
          <w:i/>
          <w:sz w:val="36"/>
        </w:rPr>
      </w:pPr>
      <w:r>
        <w:rPr>
          <w:b/>
          <w:i/>
          <w:sz w:val="36"/>
        </w:rPr>
        <w:t>Тема: Международные  финансовые  центры.</w:t>
      </w:r>
    </w:p>
    <w:p w:rsidR="00E04324" w:rsidRDefault="00E04324">
      <w:pPr>
        <w:jc w:val="center"/>
        <w:rPr>
          <w:b/>
          <w:i/>
          <w:sz w:val="36"/>
        </w:rPr>
      </w:pPr>
    </w:p>
    <w:p w:rsidR="00E04324" w:rsidRDefault="00E04324">
      <w:pPr>
        <w:jc w:val="center"/>
        <w:rPr>
          <w:b/>
          <w:i/>
          <w:sz w:val="32"/>
        </w:rPr>
      </w:pPr>
    </w:p>
    <w:p w:rsidR="00E04324" w:rsidRDefault="00E04324">
      <w:pPr>
        <w:jc w:val="center"/>
        <w:rPr>
          <w:b/>
          <w:i/>
          <w:sz w:val="32"/>
        </w:rPr>
      </w:pPr>
    </w:p>
    <w:p w:rsidR="00E04324" w:rsidRDefault="00E04324">
      <w:pPr>
        <w:jc w:val="center"/>
        <w:rPr>
          <w:b/>
          <w:i/>
          <w:sz w:val="32"/>
        </w:rPr>
      </w:pPr>
    </w:p>
    <w:p w:rsidR="00E04324" w:rsidRDefault="00E04324">
      <w:pPr>
        <w:jc w:val="center"/>
        <w:rPr>
          <w:b/>
          <w:i/>
          <w:sz w:val="32"/>
        </w:rPr>
      </w:pPr>
    </w:p>
    <w:p w:rsidR="00E04324" w:rsidRDefault="00E04324">
      <w:pPr>
        <w:jc w:val="center"/>
        <w:rPr>
          <w:b/>
          <w:i/>
          <w:sz w:val="32"/>
        </w:rPr>
      </w:pPr>
    </w:p>
    <w:p w:rsidR="00E04324" w:rsidRDefault="00E04324">
      <w:pPr>
        <w:jc w:val="right"/>
        <w:rPr>
          <w:b/>
          <w:i/>
          <w:sz w:val="36"/>
        </w:rPr>
      </w:pPr>
      <w:r>
        <w:rPr>
          <w:b/>
          <w:i/>
          <w:sz w:val="36"/>
        </w:rPr>
        <w:t>Выполнил: студент 3 курса Хайдаров Ё.</w:t>
      </w:r>
    </w:p>
    <w:p w:rsidR="00E04324" w:rsidRDefault="00E04324">
      <w:pPr>
        <w:jc w:val="right"/>
        <w:rPr>
          <w:b/>
          <w:i/>
          <w:sz w:val="36"/>
        </w:rPr>
      </w:pPr>
      <w:r>
        <w:rPr>
          <w:b/>
          <w:i/>
          <w:sz w:val="36"/>
        </w:rPr>
        <w:t>Проверил: проф.  Вахабов А.В</w:t>
      </w:r>
    </w:p>
    <w:p w:rsidR="00E04324" w:rsidRDefault="00E04324">
      <w:pPr>
        <w:jc w:val="right"/>
        <w:rPr>
          <w:b/>
          <w:i/>
          <w:sz w:val="36"/>
        </w:rPr>
      </w:pPr>
    </w:p>
    <w:p w:rsidR="00E04324" w:rsidRDefault="00E04324">
      <w:pPr>
        <w:jc w:val="right"/>
        <w:rPr>
          <w:b/>
          <w:i/>
          <w:sz w:val="36"/>
        </w:rPr>
      </w:pPr>
    </w:p>
    <w:p w:rsidR="00E04324" w:rsidRDefault="00E04324">
      <w:pPr>
        <w:jc w:val="right"/>
        <w:rPr>
          <w:b/>
          <w:i/>
          <w:sz w:val="36"/>
        </w:rPr>
      </w:pPr>
    </w:p>
    <w:p w:rsidR="00E04324" w:rsidRDefault="00E04324">
      <w:pPr>
        <w:jc w:val="right"/>
        <w:rPr>
          <w:b/>
          <w:i/>
          <w:sz w:val="36"/>
        </w:rPr>
      </w:pPr>
    </w:p>
    <w:p w:rsidR="00E04324" w:rsidRDefault="00E04324">
      <w:pPr>
        <w:jc w:val="center"/>
        <w:rPr>
          <w:b/>
          <w:i/>
          <w:sz w:val="36"/>
        </w:rPr>
      </w:pPr>
      <w:r>
        <w:rPr>
          <w:b/>
          <w:i/>
          <w:sz w:val="36"/>
        </w:rPr>
        <w:t>Ташкент 2003</w:t>
      </w:r>
    </w:p>
    <w:p w:rsidR="00E04324" w:rsidRDefault="00E04324">
      <w:pPr>
        <w:spacing w:line="480" w:lineRule="auto"/>
        <w:ind w:left="360"/>
        <w:jc w:val="center"/>
        <w:rPr>
          <w:b/>
          <w:i/>
          <w:sz w:val="44"/>
          <w:szCs w:val="44"/>
        </w:rPr>
      </w:pPr>
    </w:p>
    <w:p w:rsidR="00E04324" w:rsidRDefault="00E04324">
      <w:pPr>
        <w:spacing w:line="480" w:lineRule="auto"/>
        <w:ind w:left="360"/>
        <w:jc w:val="center"/>
        <w:rPr>
          <w:b/>
          <w:i/>
          <w:sz w:val="44"/>
          <w:szCs w:val="44"/>
        </w:rPr>
      </w:pPr>
      <w:r>
        <w:rPr>
          <w:b/>
          <w:i/>
          <w:sz w:val="44"/>
          <w:szCs w:val="44"/>
        </w:rPr>
        <w:t>Содержание</w:t>
      </w:r>
    </w:p>
    <w:p w:rsidR="00E04324" w:rsidRDefault="00E04324">
      <w:pPr>
        <w:spacing w:line="480" w:lineRule="auto"/>
        <w:ind w:left="360"/>
        <w:jc w:val="center"/>
        <w:rPr>
          <w:b/>
          <w:i/>
          <w:sz w:val="44"/>
          <w:szCs w:val="44"/>
        </w:rPr>
      </w:pPr>
    </w:p>
    <w:p w:rsidR="00E04324" w:rsidRDefault="00E04324">
      <w:pPr>
        <w:spacing w:line="480" w:lineRule="auto"/>
        <w:ind w:left="360"/>
        <w:jc w:val="center"/>
        <w:rPr>
          <w:b/>
          <w:i/>
          <w:sz w:val="36"/>
          <w:szCs w:val="36"/>
        </w:rPr>
      </w:pPr>
    </w:p>
    <w:p w:rsidR="00E04324" w:rsidRDefault="00E04324">
      <w:pPr>
        <w:spacing w:line="480" w:lineRule="auto"/>
        <w:ind w:firstLine="540"/>
        <w:rPr>
          <w:b/>
          <w:i/>
          <w:sz w:val="36"/>
          <w:szCs w:val="36"/>
        </w:rPr>
      </w:pPr>
      <w:r>
        <w:rPr>
          <w:b/>
          <w:i/>
          <w:sz w:val="36"/>
          <w:szCs w:val="36"/>
        </w:rPr>
        <w:t>Введение……………………………………………..………3</w:t>
      </w:r>
    </w:p>
    <w:p w:rsidR="00E04324" w:rsidRDefault="00E04324">
      <w:pPr>
        <w:spacing w:line="480" w:lineRule="auto"/>
        <w:ind w:firstLine="540"/>
        <w:rPr>
          <w:b/>
          <w:i/>
          <w:sz w:val="36"/>
          <w:szCs w:val="36"/>
        </w:rPr>
      </w:pPr>
    </w:p>
    <w:p w:rsidR="00E04324" w:rsidRDefault="00E04324">
      <w:pPr>
        <w:numPr>
          <w:ilvl w:val="0"/>
          <w:numId w:val="3"/>
        </w:numPr>
        <w:ind w:left="714" w:hanging="357"/>
        <w:rPr>
          <w:b/>
          <w:i/>
          <w:sz w:val="36"/>
          <w:szCs w:val="36"/>
        </w:rPr>
      </w:pPr>
      <w:r>
        <w:rPr>
          <w:b/>
          <w:i/>
          <w:sz w:val="36"/>
          <w:szCs w:val="36"/>
        </w:rPr>
        <w:t>Международные финансовые потоки и мировые финансовые центры……………….……………………..4</w:t>
      </w:r>
    </w:p>
    <w:p w:rsidR="00E04324" w:rsidRDefault="00E04324">
      <w:pPr>
        <w:ind w:left="357"/>
        <w:rPr>
          <w:b/>
          <w:i/>
          <w:sz w:val="36"/>
          <w:szCs w:val="36"/>
        </w:rPr>
      </w:pPr>
    </w:p>
    <w:p w:rsidR="00E04324" w:rsidRPr="005B16A5" w:rsidRDefault="00E04324" w:rsidP="00603655">
      <w:pPr>
        <w:numPr>
          <w:ilvl w:val="0"/>
          <w:numId w:val="3"/>
        </w:numPr>
        <w:tabs>
          <w:tab w:val="left" w:pos="9540"/>
        </w:tabs>
        <w:spacing w:line="360" w:lineRule="auto"/>
        <w:rPr>
          <w:b/>
          <w:i/>
          <w:sz w:val="36"/>
          <w:szCs w:val="36"/>
        </w:rPr>
      </w:pPr>
      <w:r>
        <w:rPr>
          <w:b/>
          <w:i/>
          <w:sz w:val="36"/>
          <w:szCs w:val="36"/>
        </w:rPr>
        <w:t>Валютные рынки и валютные операции…….……</w:t>
      </w:r>
      <w:r w:rsidR="00B92B3A">
        <w:rPr>
          <w:b/>
          <w:i/>
          <w:sz w:val="36"/>
          <w:szCs w:val="36"/>
        </w:rPr>
        <w:t>…</w:t>
      </w:r>
      <w:r>
        <w:rPr>
          <w:b/>
          <w:i/>
          <w:sz w:val="36"/>
          <w:szCs w:val="36"/>
        </w:rPr>
        <w:t>.</w:t>
      </w:r>
      <w:r w:rsidR="00B92B3A">
        <w:rPr>
          <w:b/>
          <w:i/>
          <w:sz w:val="36"/>
          <w:szCs w:val="36"/>
        </w:rPr>
        <w:t>13</w:t>
      </w:r>
    </w:p>
    <w:p w:rsidR="005B16A5" w:rsidRPr="005B16A5" w:rsidRDefault="005B16A5" w:rsidP="005B16A5">
      <w:pPr>
        <w:spacing w:line="360" w:lineRule="auto"/>
        <w:ind w:left="360"/>
        <w:rPr>
          <w:b/>
          <w:i/>
          <w:sz w:val="36"/>
          <w:szCs w:val="36"/>
        </w:rPr>
      </w:pPr>
    </w:p>
    <w:p w:rsidR="00E04324" w:rsidRDefault="00E04324" w:rsidP="00603655">
      <w:pPr>
        <w:numPr>
          <w:ilvl w:val="0"/>
          <w:numId w:val="3"/>
        </w:numPr>
        <w:tabs>
          <w:tab w:val="left" w:pos="9540"/>
        </w:tabs>
        <w:ind w:left="714" w:hanging="357"/>
        <w:rPr>
          <w:b/>
          <w:i/>
          <w:sz w:val="36"/>
          <w:szCs w:val="36"/>
        </w:rPr>
      </w:pPr>
      <w:r>
        <w:rPr>
          <w:b/>
          <w:i/>
          <w:sz w:val="36"/>
          <w:szCs w:val="36"/>
        </w:rPr>
        <w:t>Мировой кредитный и финансовый рынок. Еврорынок……………………………………………</w:t>
      </w:r>
      <w:r w:rsidR="00603655">
        <w:rPr>
          <w:b/>
          <w:i/>
          <w:sz w:val="36"/>
          <w:szCs w:val="36"/>
        </w:rPr>
        <w:t>….</w:t>
      </w:r>
      <w:r>
        <w:rPr>
          <w:b/>
          <w:i/>
          <w:sz w:val="36"/>
          <w:szCs w:val="36"/>
        </w:rPr>
        <w:t>.</w:t>
      </w:r>
      <w:r w:rsidR="00603655">
        <w:rPr>
          <w:b/>
          <w:i/>
          <w:sz w:val="36"/>
          <w:szCs w:val="36"/>
        </w:rPr>
        <w:t>25</w:t>
      </w:r>
    </w:p>
    <w:p w:rsidR="00E04324" w:rsidRDefault="00E04324">
      <w:pPr>
        <w:spacing w:line="480" w:lineRule="auto"/>
        <w:rPr>
          <w:b/>
          <w:i/>
          <w:sz w:val="36"/>
          <w:szCs w:val="36"/>
        </w:rPr>
      </w:pPr>
    </w:p>
    <w:p w:rsidR="00E04324" w:rsidRDefault="00E04324">
      <w:pPr>
        <w:spacing w:line="720" w:lineRule="auto"/>
        <w:ind w:firstLine="540"/>
        <w:rPr>
          <w:b/>
          <w:i/>
          <w:sz w:val="36"/>
          <w:szCs w:val="36"/>
        </w:rPr>
      </w:pPr>
      <w:r>
        <w:rPr>
          <w:b/>
          <w:i/>
          <w:sz w:val="36"/>
          <w:szCs w:val="36"/>
        </w:rPr>
        <w:t>Заключение……………………………………..………….</w:t>
      </w:r>
    </w:p>
    <w:p w:rsidR="00E04324" w:rsidRDefault="00E04324">
      <w:pPr>
        <w:spacing w:line="720" w:lineRule="auto"/>
        <w:ind w:firstLine="540"/>
        <w:rPr>
          <w:b/>
          <w:i/>
          <w:sz w:val="36"/>
          <w:szCs w:val="36"/>
        </w:rPr>
      </w:pPr>
      <w:r>
        <w:rPr>
          <w:b/>
          <w:i/>
          <w:sz w:val="36"/>
          <w:szCs w:val="36"/>
        </w:rPr>
        <w:t xml:space="preserve">Список использованной литературы………………….. </w:t>
      </w:r>
    </w:p>
    <w:p w:rsidR="00E04324" w:rsidRDefault="00E04324">
      <w:pPr>
        <w:spacing w:line="720" w:lineRule="auto"/>
        <w:rPr>
          <w:b/>
          <w:i/>
          <w:sz w:val="36"/>
          <w:szCs w:val="36"/>
        </w:rPr>
      </w:pPr>
    </w:p>
    <w:p w:rsidR="00E04324" w:rsidRDefault="00E04324">
      <w:pPr>
        <w:rPr>
          <w:b/>
          <w:i/>
          <w:sz w:val="40"/>
        </w:rPr>
      </w:pPr>
    </w:p>
    <w:p w:rsidR="00E04324" w:rsidRDefault="00E04324">
      <w:pPr>
        <w:rPr>
          <w:b/>
          <w:i/>
          <w:sz w:val="40"/>
        </w:rPr>
      </w:pPr>
    </w:p>
    <w:p w:rsidR="00603655" w:rsidRDefault="00603655">
      <w:pPr>
        <w:pStyle w:val="1"/>
        <w:rPr>
          <w:rFonts w:ascii="Times New Roman" w:hAnsi="Times New Roman"/>
          <w:color w:val="000000"/>
          <w:szCs w:val="40"/>
        </w:rPr>
      </w:pPr>
    </w:p>
    <w:p w:rsidR="00E04324" w:rsidRDefault="00E04324">
      <w:pPr>
        <w:pStyle w:val="1"/>
        <w:rPr>
          <w:rFonts w:ascii="Times New Roman" w:hAnsi="Times New Roman"/>
          <w:color w:val="000000"/>
          <w:szCs w:val="40"/>
        </w:rPr>
      </w:pPr>
      <w:r>
        <w:rPr>
          <w:rFonts w:ascii="Times New Roman" w:hAnsi="Times New Roman"/>
          <w:color w:val="000000"/>
          <w:szCs w:val="40"/>
        </w:rPr>
        <w:t>Введение</w:t>
      </w:r>
    </w:p>
    <w:p w:rsidR="00E04324" w:rsidRDefault="00E04324">
      <w:pPr>
        <w:ind w:firstLine="397"/>
        <w:jc w:val="both"/>
        <w:rPr>
          <w:sz w:val="28"/>
          <w:szCs w:val="28"/>
        </w:rPr>
      </w:pPr>
    </w:p>
    <w:p w:rsidR="00E04324" w:rsidRDefault="00E04324" w:rsidP="00C90047">
      <w:pPr>
        <w:pStyle w:val="a4"/>
        <w:spacing w:line="360" w:lineRule="auto"/>
        <w:ind w:left="0" w:firstLine="540"/>
        <w:jc w:val="both"/>
        <w:rPr>
          <w:i/>
          <w:sz w:val="28"/>
          <w:szCs w:val="28"/>
        </w:rPr>
      </w:pPr>
      <w:r>
        <w:rPr>
          <w:i/>
          <w:sz w:val="28"/>
          <w:szCs w:val="28"/>
        </w:rPr>
        <w:t xml:space="preserve">Экономическая политика государства в основном осуществляется с помощью денежных и финансово-кредитных рычагов, а финансово-кредитная и денежная системы - один из тех секторов экономики, где наиболее эффективно работают рыночные механизмы. Международные валютно-финансовые и кредитные отношения - составная часть и одна из наиболее сложных сфер рыночного хозяйства. В них фокусируются проблемы национальной и мировой экономики, развитие которых исторически идет параллельно и тесно переплетаясь. По мере интернационализации хозяйственных связей  увеличиваются международные потоки товаров, услуг и особенно капиталов и кредитов. </w:t>
      </w:r>
    </w:p>
    <w:p w:rsidR="00E04324" w:rsidRDefault="00E04324">
      <w:pPr>
        <w:spacing w:line="360" w:lineRule="auto"/>
        <w:ind w:firstLine="397"/>
        <w:jc w:val="both"/>
        <w:rPr>
          <w:i/>
          <w:sz w:val="28"/>
          <w:szCs w:val="28"/>
        </w:rPr>
      </w:pPr>
      <w:r>
        <w:rPr>
          <w:i/>
          <w:sz w:val="28"/>
          <w:szCs w:val="28"/>
        </w:rPr>
        <w:t xml:space="preserve">Под влиянием резкого расширения внешнеторговых, научно-технических и многих других факторов и связей функционирование международных валютно-финансовых и кредитных отношений усложнилось и характеризуется частыми изменениями. </w:t>
      </w:r>
      <w:r w:rsidR="008E0163">
        <w:rPr>
          <w:i/>
          <w:sz w:val="28"/>
          <w:szCs w:val="28"/>
          <w:lang w:val="uk-UA"/>
        </w:rPr>
        <w:t>И</w:t>
      </w:r>
      <w:r w:rsidR="008E0163">
        <w:rPr>
          <w:i/>
          <w:sz w:val="28"/>
          <w:szCs w:val="28"/>
        </w:rPr>
        <w:t xml:space="preserve">зучение </w:t>
      </w:r>
      <w:r>
        <w:rPr>
          <w:i/>
          <w:sz w:val="28"/>
          <w:szCs w:val="28"/>
        </w:rPr>
        <w:t>мирового опыта представляет большой интерес, для вступления в Международный валютный фонд (МВФ), группу Международного банка реконструкции и развития (МБРР), Европейский банк реконструкции и развития (ЕБРР), Всемирную торговую организацию (ВТО)  требуют знания общепринятого цивилизованного кодекса поведения на мировых рынках валют, кредитов, ценных бумаг, золота.</w:t>
      </w:r>
    </w:p>
    <w:p w:rsidR="008E0163" w:rsidRDefault="008E0163" w:rsidP="008E0163">
      <w:pPr>
        <w:spacing w:line="360" w:lineRule="auto"/>
        <w:ind w:firstLine="540"/>
        <w:jc w:val="both"/>
        <w:rPr>
          <w:i/>
          <w:sz w:val="28"/>
          <w:szCs w:val="28"/>
        </w:rPr>
      </w:pPr>
      <w:r>
        <w:rPr>
          <w:i/>
          <w:sz w:val="28"/>
          <w:szCs w:val="28"/>
        </w:rPr>
        <w:t xml:space="preserve">В результате конкуренции сложились </w:t>
      </w:r>
      <w:r w:rsidRPr="008E0163">
        <w:rPr>
          <w:i/>
          <w:sz w:val="28"/>
          <w:szCs w:val="28"/>
        </w:rPr>
        <w:t>мировые финансовые центры</w:t>
      </w:r>
      <w:r>
        <w:rPr>
          <w:i/>
          <w:sz w:val="28"/>
          <w:szCs w:val="28"/>
        </w:rPr>
        <w:t xml:space="preserve"> – Нью-Йорк, Лондон, Цюрих, Люксембург, Франкфурт-на-Майне, Сингапур и др. Мировые финансовые центры – центры сосредоточения банков и специализированных кредитно – финансовых институтов, осуществляющих международные валютные, кредитные и финансовые операции, сделки с ценными бумагами, золотом. Исторически они возникли на базе национальных рынков, а затем – на основе мировых валютных, кредитных, финансовых рынков, рынков золота.</w:t>
      </w:r>
    </w:p>
    <w:p w:rsidR="00E04324" w:rsidRDefault="008E0163" w:rsidP="008E0163">
      <w:pPr>
        <w:spacing w:line="360" w:lineRule="auto"/>
        <w:jc w:val="center"/>
        <w:rPr>
          <w:i/>
          <w:sz w:val="36"/>
          <w:szCs w:val="36"/>
        </w:rPr>
      </w:pPr>
      <w:r w:rsidRPr="008E0163">
        <w:rPr>
          <w:b/>
          <w:i/>
          <w:sz w:val="36"/>
          <w:szCs w:val="36"/>
        </w:rPr>
        <w:t>1.</w:t>
      </w:r>
      <w:r w:rsidR="00E04324" w:rsidRPr="008E0163">
        <w:rPr>
          <w:b/>
          <w:i/>
          <w:sz w:val="36"/>
          <w:szCs w:val="36"/>
        </w:rPr>
        <w:t>Международные финансовые потоки и мировые финансовые</w:t>
      </w:r>
      <w:r w:rsidR="00E04324">
        <w:rPr>
          <w:b/>
          <w:i/>
          <w:sz w:val="36"/>
          <w:szCs w:val="36"/>
        </w:rPr>
        <w:t xml:space="preserve"> центры</w:t>
      </w:r>
    </w:p>
    <w:p w:rsidR="00E04324" w:rsidRDefault="00E04324">
      <w:pPr>
        <w:spacing w:line="360" w:lineRule="auto"/>
        <w:ind w:firstLine="397"/>
        <w:jc w:val="center"/>
        <w:rPr>
          <w:i/>
          <w:sz w:val="36"/>
          <w:szCs w:val="36"/>
        </w:rPr>
      </w:pPr>
    </w:p>
    <w:p w:rsidR="00E04324" w:rsidRDefault="00E04324">
      <w:pPr>
        <w:spacing w:line="360" w:lineRule="auto"/>
        <w:ind w:firstLine="397"/>
        <w:jc w:val="both"/>
        <w:rPr>
          <w:i/>
          <w:sz w:val="28"/>
          <w:szCs w:val="28"/>
        </w:rPr>
      </w:pPr>
      <w:r>
        <w:rPr>
          <w:i/>
          <w:sz w:val="28"/>
          <w:szCs w:val="28"/>
        </w:rPr>
        <w:t xml:space="preserve">В мировом  хозяйстве постоянно происходит перелив денежного капитала, формирующегося в процессе кругооборота капитала. Стержнем мировых финансовых  потоков являются материальные процессы воспроизводства. На объем, и направление этих потоков влияет ряд факторов. </w:t>
      </w:r>
    </w:p>
    <w:p w:rsidR="00E04324" w:rsidRDefault="00E04324">
      <w:pPr>
        <w:numPr>
          <w:ilvl w:val="0"/>
          <w:numId w:val="5"/>
        </w:numPr>
        <w:tabs>
          <w:tab w:val="clear" w:pos="1117"/>
          <w:tab w:val="num" w:pos="0"/>
        </w:tabs>
        <w:spacing w:line="360" w:lineRule="auto"/>
        <w:ind w:left="0" w:firstLine="540"/>
        <w:jc w:val="both"/>
        <w:rPr>
          <w:i/>
          <w:sz w:val="28"/>
          <w:szCs w:val="28"/>
        </w:rPr>
      </w:pPr>
      <w:r>
        <w:rPr>
          <w:i/>
          <w:sz w:val="28"/>
          <w:szCs w:val="28"/>
        </w:rPr>
        <w:t>Состояние экономики. Так, экономический спад в промышленно развитых стран в конце 80-х -- начале 90-х годов вызвал снижение темпа роста объема мировой торговли вдвое (с 7% в 1989 г. до 3,5% в 1991 г.); экономический рост, начавшийся с 1992 г. в Западной Европе, в США и Японии сопровождался увеличением международного товарооборота. Но в 1997-1998 гг. кризис японской экономики, финансовый и валютный кризис стран ЮВА вызвал спад мировой экономики, торговли, замедление темпа экономического развития и увеличение дефицита торгового баланса ряда стран.</w:t>
      </w:r>
    </w:p>
    <w:p w:rsidR="00E04324" w:rsidRDefault="00E04324">
      <w:pPr>
        <w:numPr>
          <w:ilvl w:val="0"/>
          <w:numId w:val="5"/>
        </w:numPr>
        <w:tabs>
          <w:tab w:val="clear" w:pos="1117"/>
          <w:tab w:val="num" w:pos="0"/>
        </w:tabs>
        <w:spacing w:line="360" w:lineRule="auto"/>
        <w:ind w:left="0" w:firstLine="540"/>
        <w:jc w:val="both"/>
        <w:rPr>
          <w:i/>
          <w:sz w:val="28"/>
          <w:szCs w:val="28"/>
        </w:rPr>
      </w:pPr>
      <w:r>
        <w:rPr>
          <w:i/>
          <w:sz w:val="28"/>
          <w:szCs w:val="28"/>
        </w:rPr>
        <w:t>Взаимная либерализация торговли стран</w:t>
      </w:r>
      <w:r w:rsidR="00501030">
        <w:rPr>
          <w:i/>
          <w:sz w:val="28"/>
          <w:szCs w:val="28"/>
        </w:rPr>
        <w:t xml:space="preserve"> – участниц </w:t>
      </w:r>
      <w:r>
        <w:rPr>
          <w:i/>
          <w:sz w:val="28"/>
          <w:szCs w:val="28"/>
        </w:rPr>
        <w:t>ГАТТ. К 1990 г. средневзвешенная  ставка таможенных тарифов по промышленным товарам снизилась до 6,3 %, в 2000 г. – до 2,8 % (против 40 % в 1948 г., когда было подписано ГАТТ). Созданная в 1996 г. вместо ГААТ Всемирная торговая организация (ВТО) включает все предыдущие соглашения, в том числе ГАТТ. В  результате либерализации доступа на мировой рынок ожидается увеличение объема международной торговли в начале ХХ</w:t>
      </w:r>
      <w:r>
        <w:rPr>
          <w:i/>
          <w:sz w:val="28"/>
          <w:szCs w:val="28"/>
          <w:lang w:val="en-US"/>
        </w:rPr>
        <w:t>I</w:t>
      </w:r>
      <w:r>
        <w:rPr>
          <w:i/>
          <w:sz w:val="28"/>
          <w:szCs w:val="28"/>
        </w:rPr>
        <w:t xml:space="preserve"> век. </w:t>
      </w:r>
    </w:p>
    <w:p w:rsidR="00E04324" w:rsidRDefault="00E04324">
      <w:pPr>
        <w:numPr>
          <w:ilvl w:val="0"/>
          <w:numId w:val="5"/>
        </w:numPr>
        <w:tabs>
          <w:tab w:val="clear" w:pos="1117"/>
          <w:tab w:val="num" w:pos="0"/>
        </w:tabs>
        <w:spacing w:line="360" w:lineRule="auto"/>
        <w:ind w:left="0" w:firstLine="540"/>
        <w:jc w:val="both"/>
        <w:rPr>
          <w:i/>
          <w:sz w:val="28"/>
          <w:szCs w:val="28"/>
        </w:rPr>
      </w:pPr>
      <w:r>
        <w:rPr>
          <w:i/>
          <w:sz w:val="28"/>
          <w:szCs w:val="28"/>
        </w:rPr>
        <w:t>Структурная перестройка в экономике под влиянием разных причин: в США – в связи с временным сокращением военных расходов и производства; в Германии - по мере интеграции с экономикой бывшей ГДР; в Японии – под давлением новых условий международной конкуренции; в странах ЕС – в результате формирования единого рынка; в странах СНГ и Восточной Европы – из за перехода к рыночной экономике.</w:t>
      </w:r>
    </w:p>
    <w:p w:rsidR="00E04324" w:rsidRDefault="00E04324">
      <w:pPr>
        <w:numPr>
          <w:ilvl w:val="0"/>
          <w:numId w:val="5"/>
        </w:numPr>
        <w:tabs>
          <w:tab w:val="clear" w:pos="1117"/>
          <w:tab w:val="num" w:pos="0"/>
        </w:tabs>
        <w:spacing w:line="360" w:lineRule="auto"/>
        <w:ind w:left="0" w:firstLine="540"/>
        <w:jc w:val="both"/>
        <w:rPr>
          <w:i/>
          <w:sz w:val="28"/>
          <w:szCs w:val="28"/>
        </w:rPr>
      </w:pPr>
      <w:r>
        <w:rPr>
          <w:i/>
          <w:sz w:val="28"/>
          <w:szCs w:val="28"/>
        </w:rPr>
        <w:t>Масштабный перенос за рубеж низкотехнологических производств, например, из США – В Мексику, из Японии – в страны Юго-Восточной Азии, из Западной Европы – в Восточную Европу.</w:t>
      </w:r>
    </w:p>
    <w:p w:rsidR="00E04324" w:rsidRDefault="00E04324">
      <w:pPr>
        <w:numPr>
          <w:ilvl w:val="0"/>
          <w:numId w:val="5"/>
        </w:numPr>
        <w:tabs>
          <w:tab w:val="clear" w:pos="1117"/>
          <w:tab w:val="num" w:pos="0"/>
        </w:tabs>
        <w:spacing w:line="360" w:lineRule="auto"/>
        <w:ind w:left="0" w:firstLine="540"/>
        <w:jc w:val="both"/>
        <w:rPr>
          <w:i/>
          <w:sz w:val="28"/>
          <w:szCs w:val="28"/>
        </w:rPr>
      </w:pPr>
      <w:r>
        <w:rPr>
          <w:i/>
          <w:sz w:val="28"/>
          <w:szCs w:val="28"/>
        </w:rPr>
        <w:t>В  развитых странах темп инфляции снизился до 2-3 % в конце 90-х годов – самых низких за последние 30 лет значений, но остается на достаточно высоком уровне в развивающихся странах (9,9 %) и в России (11 % в 1997 г., 84,4 % в 1998 г); сохраняются межстрановый  разрыв темпа инфляции и уровня процентных ставок.</w:t>
      </w:r>
    </w:p>
    <w:p w:rsidR="00E04324" w:rsidRDefault="00E04324">
      <w:pPr>
        <w:numPr>
          <w:ilvl w:val="0"/>
          <w:numId w:val="5"/>
        </w:numPr>
        <w:tabs>
          <w:tab w:val="clear" w:pos="1117"/>
          <w:tab w:val="num" w:pos="0"/>
        </w:tabs>
        <w:spacing w:line="360" w:lineRule="auto"/>
        <w:ind w:left="0" w:firstLine="540"/>
        <w:jc w:val="both"/>
        <w:rPr>
          <w:i/>
          <w:sz w:val="28"/>
          <w:szCs w:val="28"/>
        </w:rPr>
      </w:pPr>
      <w:r>
        <w:rPr>
          <w:i/>
          <w:sz w:val="28"/>
          <w:szCs w:val="28"/>
        </w:rPr>
        <w:t>Рост масштабов несбалансированности международных расчетов. Так, дефицит текущих операций платежного баланса развитых стран снизился с 46 млрд. долл. В 1992 г. до 1,8 млрд. в 1996 г., но в США возрос с 62,6 млрд. до 165,1 млрд. (лишь в 1997 г. обозначилось активное сальдо торгового баланса). Одновременно дефицит текущих операций стран Западной Европы (62,9 млрд. в 1992 г.) сменился активным сальдо (115,8 млрд. долл. в 1996 г.), а активное сальдо у Японии сократилось более чем вдвое за этот период (со 112,6 млрд. до 65,9 млрд. долл.).</w:t>
      </w:r>
    </w:p>
    <w:p w:rsidR="00E04324" w:rsidRDefault="00E04324">
      <w:pPr>
        <w:numPr>
          <w:ilvl w:val="0"/>
          <w:numId w:val="5"/>
        </w:numPr>
        <w:tabs>
          <w:tab w:val="clear" w:pos="1117"/>
          <w:tab w:val="num" w:pos="0"/>
        </w:tabs>
        <w:spacing w:line="360" w:lineRule="auto"/>
        <w:ind w:left="0" w:firstLine="540"/>
        <w:jc w:val="both"/>
        <w:rPr>
          <w:i/>
          <w:sz w:val="28"/>
          <w:szCs w:val="28"/>
        </w:rPr>
      </w:pPr>
      <w:r>
        <w:rPr>
          <w:i/>
          <w:sz w:val="28"/>
          <w:szCs w:val="28"/>
        </w:rPr>
        <w:t>Объем вывоза капитала значительно обгоняет торговлю товарами и услугами.</w:t>
      </w:r>
    </w:p>
    <w:p w:rsidR="00E04324" w:rsidRDefault="00E04324">
      <w:pPr>
        <w:spacing w:line="360" w:lineRule="auto"/>
        <w:ind w:firstLine="540"/>
        <w:jc w:val="both"/>
        <w:rPr>
          <w:i/>
          <w:sz w:val="28"/>
          <w:szCs w:val="28"/>
        </w:rPr>
      </w:pPr>
      <w:r>
        <w:rPr>
          <w:i/>
          <w:sz w:val="28"/>
          <w:szCs w:val="28"/>
        </w:rPr>
        <w:t>Мировые финансовые потоки обслуживают движение товаров, услуг и межстрановое перераспределение денежного капитала между конкурирующими субъектами мирового рынка. Кроме того, они подают сигналы о состоянии коньюктуры,  которые служат ориентиром для принятия решений менеджерами. Движение мировых финансовых потоков осуществляется по следующим основным каналам:</w:t>
      </w:r>
    </w:p>
    <w:p w:rsidR="00E04324" w:rsidRDefault="00E04324">
      <w:pPr>
        <w:numPr>
          <w:ilvl w:val="1"/>
          <w:numId w:val="5"/>
        </w:numPr>
        <w:tabs>
          <w:tab w:val="clear" w:pos="1837"/>
          <w:tab w:val="num" w:pos="0"/>
        </w:tabs>
        <w:spacing w:line="360" w:lineRule="auto"/>
        <w:ind w:left="37" w:firstLine="503"/>
        <w:jc w:val="both"/>
        <w:rPr>
          <w:i/>
          <w:sz w:val="28"/>
          <w:szCs w:val="28"/>
        </w:rPr>
      </w:pPr>
      <w:r>
        <w:rPr>
          <w:i/>
          <w:sz w:val="28"/>
          <w:szCs w:val="28"/>
        </w:rPr>
        <w:t>Валютно-кредитное и расчетное обслуживание купли-продажи товаров (включая особый товар-золото) и услуг;</w:t>
      </w:r>
    </w:p>
    <w:p w:rsidR="00E04324" w:rsidRDefault="00E04324">
      <w:pPr>
        <w:numPr>
          <w:ilvl w:val="1"/>
          <w:numId w:val="5"/>
        </w:numPr>
        <w:tabs>
          <w:tab w:val="clear" w:pos="1837"/>
          <w:tab w:val="num" w:pos="0"/>
        </w:tabs>
        <w:spacing w:line="360" w:lineRule="auto"/>
        <w:ind w:left="37" w:firstLine="503"/>
        <w:jc w:val="both"/>
        <w:rPr>
          <w:i/>
          <w:sz w:val="28"/>
          <w:szCs w:val="28"/>
        </w:rPr>
      </w:pPr>
      <w:r>
        <w:rPr>
          <w:i/>
          <w:sz w:val="28"/>
          <w:szCs w:val="28"/>
        </w:rPr>
        <w:t>Зарубежные инвестиции в основной и оборотный капитал;</w:t>
      </w:r>
    </w:p>
    <w:p w:rsidR="00E04324" w:rsidRDefault="00E04324">
      <w:pPr>
        <w:numPr>
          <w:ilvl w:val="1"/>
          <w:numId w:val="5"/>
        </w:numPr>
        <w:tabs>
          <w:tab w:val="clear" w:pos="1837"/>
          <w:tab w:val="num" w:pos="0"/>
        </w:tabs>
        <w:spacing w:line="360" w:lineRule="auto"/>
        <w:ind w:left="37" w:firstLine="503"/>
        <w:jc w:val="both"/>
        <w:rPr>
          <w:i/>
          <w:sz w:val="28"/>
          <w:szCs w:val="28"/>
        </w:rPr>
      </w:pPr>
      <w:r>
        <w:rPr>
          <w:i/>
          <w:sz w:val="28"/>
          <w:szCs w:val="28"/>
        </w:rPr>
        <w:t>Операции с ценными бумагами и разными финансовыми инструментами;</w:t>
      </w:r>
    </w:p>
    <w:p w:rsidR="00E04324" w:rsidRDefault="00E04324">
      <w:pPr>
        <w:numPr>
          <w:ilvl w:val="1"/>
          <w:numId w:val="5"/>
        </w:numPr>
        <w:tabs>
          <w:tab w:val="clear" w:pos="1837"/>
          <w:tab w:val="num" w:pos="0"/>
        </w:tabs>
        <w:spacing w:line="360" w:lineRule="auto"/>
        <w:ind w:left="37" w:firstLine="503"/>
        <w:jc w:val="both"/>
        <w:rPr>
          <w:i/>
          <w:sz w:val="28"/>
          <w:szCs w:val="28"/>
        </w:rPr>
      </w:pPr>
      <w:r>
        <w:rPr>
          <w:i/>
          <w:sz w:val="28"/>
          <w:szCs w:val="28"/>
        </w:rPr>
        <w:t>Валютные операции;</w:t>
      </w:r>
    </w:p>
    <w:p w:rsidR="00E04324" w:rsidRDefault="00E04324">
      <w:pPr>
        <w:numPr>
          <w:ilvl w:val="1"/>
          <w:numId w:val="5"/>
        </w:numPr>
        <w:tabs>
          <w:tab w:val="clear" w:pos="1837"/>
          <w:tab w:val="num" w:pos="0"/>
        </w:tabs>
        <w:spacing w:line="360" w:lineRule="auto"/>
        <w:ind w:left="37" w:firstLine="503"/>
        <w:jc w:val="both"/>
        <w:rPr>
          <w:i/>
          <w:sz w:val="28"/>
          <w:szCs w:val="28"/>
        </w:rPr>
      </w:pPr>
      <w:r>
        <w:rPr>
          <w:i/>
          <w:sz w:val="28"/>
          <w:szCs w:val="28"/>
        </w:rPr>
        <w:t>Перераспределение части национального дохода через бюджет в форме помощи развивающимся странам и взносов государств в международные организации и др.</w:t>
      </w:r>
    </w:p>
    <w:p w:rsidR="00E04324" w:rsidRDefault="00E04324">
      <w:pPr>
        <w:spacing w:line="360" w:lineRule="auto"/>
        <w:ind w:firstLine="540"/>
        <w:jc w:val="both"/>
        <w:rPr>
          <w:i/>
          <w:sz w:val="28"/>
          <w:szCs w:val="28"/>
        </w:rPr>
      </w:pPr>
      <w:r>
        <w:rPr>
          <w:i/>
          <w:sz w:val="28"/>
          <w:szCs w:val="28"/>
        </w:rPr>
        <w:t>Мировые финансовые потоки отличаются единством формы (обычно в денежной форме, в виде разных финансово-кредитных инструментов) и места (совокупный рынок). Специфической сферой рыночных отношений, где объектом сделки служит денежный капитал, являются мировые валютные, кредитные, финансовые страховые рынки. Они сформировались на основе развития международных экономических отношений. С функциональной точки зрения - это система рыночных отношений, обеспечивающая аккумуляцию и перераспределения мировых финансовых потоков в целях непрерывности и рентабельности воспроизводства. С институциональной точки зрения – это совокупность банков, специализированных финансово -  кредитных учреждений, фондовых бирж, через которые осуществляется движение мировых финансовых потоков.</w:t>
      </w:r>
    </w:p>
    <w:p w:rsidR="00E04324" w:rsidRDefault="00E04324">
      <w:pPr>
        <w:spacing w:line="360" w:lineRule="auto"/>
        <w:ind w:firstLine="540"/>
        <w:jc w:val="both"/>
        <w:rPr>
          <w:i/>
          <w:sz w:val="28"/>
          <w:szCs w:val="28"/>
        </w:rPr>
      </w:pPr>
      <w:r>
        <w:rPr>
          <w:i/>
          <w:sz w:val="28"/>
          <w:szCs w:val="28"/>
        </w:rPr>
        <w:t>Объективная основа развития мировых валютных, кредитных, финансовых рынков – закономерности кругооборота функционирующего капитала. На одних участках высвобождаются временно свободные капиталы, на других – постоянно возникает спрос на них. Бездействие капитала противоречит его природе  и законам  рыночной экономики. Мировые валютные, кредитные и финансовые рынки разрешают это противоречие на уровне всемирного хозяйства. С помощью рыночного механизма временно свободные денежные капиталы вновь вовлекаются в кругооборот капитала, обеспечивая непрерывность воспроизводства и прибыли  предпринимателям. Мировые валютно-кредитные и финансовые рынки возникли на базе соответствующих национальных  рынков, тесно взаимодействуют с ними, но имеют ряд специфических отличий:</w:t>
      </w:r>
    </w:p>
    <w:p w:rsidR="00E04324" w:rsidRDefault="00E04324">
      <w:pPr>
        <w:numPr>
          <w:ilvl w:val="0"/>
          <w:numId w:val="6"/>
        </w:numPr>
        <w:tabs>
          <w:tab w:val="clear" w:pos="1560"/>
          <w:tab w:val="num" w:pos="0"/>
        </w:tabs>
        <w:spacing w:line="360" w:lineRule="auto"/>
        <w:ind w:left="0" w:firstLine="540"/>
        <w:jc w:val="both"/>
        <w:rPr>
          <w:i/>
          <w:sz w:val="28"/>
          <w:szCs w:val="28"/>
        </w:rPr>
      </w:pPr>
      <w:r>
        <w:rPr>
          <w:i/>
          <w:sz w:val="28"/>
          <w:szCs w:val="28"/>
        </w:rPr>
        <w:t xml:space="preserve"> Огромные масштабы. По некоторым  оценкам, ежедневные операции на мировых валютных и финансовых рынках в 50 раз превышают сделки по мировой торговле товарами;</w:t>
      </w:r>
    </w:p>
    <w:p w:rsidR="00E04324" w:rsidRDefault="00E04324">
      <w:pPr>
        <w:numPr>
          <w:ilvl w:val="0"/>
          <w:numId w:val="6"/>
        </w:numPr>
        <w:tabs>
          <w:tab w:val="clear" w:pos="1560"/>
          <w:tab w:val="num" w:pos="0"/>
        </w:tabs>
        <w:spacing w:line="360" w:lineRule="auto"/>
        <w:ind w:left="0" w:firstLine="540"/>
        <w:jc w:val="both"/>
        <w:rPr>
          <w:i/>
          <w:sz w:val="28"/>
          <w:szCs w:val="28"/>
        </w:rPr>
      </w:pPr>
      <w:r>
        <w:rPr>
          <w:i/>
          <w:sz w:val="28"/>
          <w:szCs w:val="28"/>
        </w:rPr>
        <w:t xml:space="preserve">  Отсутствие географических границ;</w:t>
      </w:r>
    </w:p>
    <w:p w:rsidR="00E04324" w:rsidRDefault="00E04324">
      <w:pPr>
        <w:numPr>
          <w:ilvl w:val="0"/>
          <w:numId w:val="6"/>
        </w:numPr>
        <w:tabs>
          <w:tab w:val="clear" w:pos="1560"/>
          <w:tab w:val="num" w:pos="0"/>
        </w:tabs>
        <w:spacing w:line="360" w:lineRule="auto"/>
        <w:ind w:left="0" w:firstLine="540"/>
        <w:jc w:val="both"/>
        <w:rPr>
          <w:i/>
          <w:sz w:val="28"/>
          <w:szCs w:val="28"/>
        </w:rPr>
      </w:pPr>
      <w:r>
        <w:rPr>
          <w:i/>
          <w:sz w:val="28"/>
          <w:szCs w:val="28"/>
        </w:rPr>
        <w:t xml:space="preserve">  Круглосуточное проведение операций;</w:t>
      </w:r>
    </w:p>
    <w:p w:rsidR="00E04324" w:rsidRDefault="00E04324">
      <w:pPr>
        <w:numPr>
          <w:ilvl w:val="0"/>
          <w:numId w:val="6"/>
        </w:numPr>
        <w:tabs>
          <w:tab w:val="clear" w:pos="1560"/>
          <w:tab w:val="num" w:pos="0"/>
        </w:tabs>
        <w:spacing w:line="360" w:lineRule="auto"/>
        <w:ind w:left="0" w:firstLine="540"/>
        <w:jc w:val="both"/>
        <w:rPr>
          <w:i/>
          <w:sz w:val="28"/>
          <w:szCs w:val="28"/>
        </w:rPr>
      </w:pPr>
      <w:r>
        <w:rPr>
          <w:i/>
          <w:sz w:val="28"/>
          <w:szCs w:val="28"/>
        </w:rPr>
        <w:t xml:space="preserve"> Использование валют ведущих стран, а также ЭКЮ (1979-1998 гг.), евро с 1999 г., отчасти СДР;</w:t>
      </w:r>
    </w:p>
    <w:p w:rsidR="00E04324" w:rsidRDefault="00E04324">
      <w:pPr>
        <w:numPr>
          <w:ilvl w:val="0"/>
          <w:numId w:val="6"/>
        </w:numPr>
        <w:tabs>
          <w:tab w:val="clear" w:pos="1560"/>
          <w:tab w:val="num" w:pos="0"/>
        </w:tabs>
        <w:spacing w:line="360" w:lineRule="auto"/>
        <w:ind w:left="0" w:firstLine="540"/>
        <w:jc w:val="both"/>
        <w:rPr>
          <w:i/>
          <w:sz w:val="28"/>
          <w:szCs w:val="28"/>
        </w:rPr>
      </w:pPr>
      <w:r>
        <w:rPr>
          <w:i/>
          <w:sz w:val="28"/>
          <w:szCs w:val="28"/>
        </w:rPr>
        <w:t xml:space="preserve"> Участниками являются в основном первоклассные банки, корпорации, финансово – кредитные институты с высоким рейтингом;</w:t>
      </w:r>
    </w:p>
    <w:p w:rsidR="00E04324" w:rsidRDefault="00E04324">
      <w:pPr>
        <w:numPr>
          <w:ilvl w:val="0"/>
          <w:numId w:val="6"/>
        </w:numPr>
        <w:tabs>
          <w:tab w:val="clear" w:pos="1560"/>
          <w:tab w:val="num" w:pos="0"/>
        </w:tabs>
        <w:spacing w:line="360" w:lineRule="auto"/>
        <w:ind w:left="0" w:firstLine="540"/>
        <w:jc w:val="both"/>
        <w:rPr>
          <w:i/>
          <w:sz w:val="28"/>
          <w:szCs w:val="28"/>
        </w:rPr>
      </w:pPr>
      <w:r>
        <w:rPr>
          <w:i/>
          <w:sz w:val="28"/>
          <w:szCs w:val="28"/>
        </w:rPr>
        <w:t xml:space="preserve"> Доступ на эти рынки имеют в основном первоклассные заемщики или под солидную гарантию;</w:t>
      </w:r>
    </w:p>
    <w:p w:rsidR="00E04324" w:rsidRDefault="00E04324">
      <w:pPr>
        <w:numPr>
          <w:ilvl w:val="0"/>
          <w:numId w:val="6"/>
        </w:numPr>
        <w:tabs>
          <w:tab w:val="clear" w:pos="1560"/>
          <w:tab w:val="num" w:pos="0"/>
        </w:tabs>
        <w:spacing w:line="360" w:lineRule="auto"/>
        <w:ind w:left="0" w:firstLine="540"/>
        <w:jc w:val="both"/>
        <w:rPr>
          <w:i/>
          <w:sz w:val="28"/>
          <w:szCs w:val="28"/>
        </w:rPr>
      </w:pPr>
      <w:r>
        <w:rPr>
          <w:i/>
          <w:sz w:val="28"/>
          <w:szCs w:val="28"/>
        </w:rPr>
        <w:t xml:space="preserve"> Диверсификация сегментов рынка и инструментов сделок в условиях революции в сфере финансовых услуг;</w:t>
      </w:r>
    </w:p>
    <w:p w:rsidR="00E04324" w:rsidRDefault="00E04324">
      <w:pPr>
        <w:numPr>
          <w:ilvl w:val="0"/>
          <w:numId w:val="6"/>
        </w:numPr>
        <w:tabs>
          <w:tab w:val="clear" w:pos="1560"/>
          <w:tab w:val="num" w:pos="0"/>
        </w:tabs>
        <w:spacing w:line="360" w:lineRule="auto"/>
        <w:ind w:left="0" w:firstLine="540"/>
        <w:jc w:val="both"/>
        <w:rPr>
          <w:i/>
          <w:sz w:val="28"/>
          <w:szCs w:val="28"/>
        </w:rPr>
      </w:pPr>
      <w:r>
        <w:rPr>
          <w:i/>
          <w:sz w:val="28"/>
          <w:szCs w:val="28"/>
        </w:rPr>
        <w:t xml:space="preserve"> Специфические – международные – процентные ставки;</w:t>
      </w:r>
    </w:p>
    <w:p w:rsidR="00E04324" w:rsidRDefault="00E04324">
      <w:pPr>
        <w:numPr>
          <w:ilvl w:val="0"/>
          <w:numId w:val="6"/>
        </w:numPr>
        <w:tabs>
          <w:tab w:val="clear" w:pos="1560"/>
          <w:tab w:val="num" w:pos="0"/>
        </w:tabs>
        <w:spacing w:line="360" w:lineRule="auto"/>
        <w:ind w:left="0" w:firstLine="540"/>
        <w:jc w:val="both"/>
        <w:rPr>
          <w:i/>
          <w:sz w:val="28"/>
          <w:szCs w:val="28"/>
        </w:rPr>
      </w:pPr>
      <w:r>
        <w:rPr>
          <w:i/>
          <w:sz w:val="28"/>
          <w:szCs w:val="28"/>
        </w:rPr>
        <w:t xml:space="preserve"> Стандартизация и высокая степень информационных технологий безбумажных операций на базе использования новейших ЭВМ.</w:t>
      </w:r>
    </w:p>
    <w:p w:rsidR="00E04324" w:rsidRDefault="00E04324">
      <w:pPr>
        <w:spacing w:line="360" w:lineRule="auto"/>
        <w:ind w:firstLine="540"/>
        <w:jc w:val="both"/>
        <w:rPr>
          <w:i/>
          <w:sz w:val="28"/>
          <w:szCs w:val="28"/>
        </w:rPr>
      </w:pPr>
      <w:r>
        <w:rPr>
          <w:i/>
          <w:sz w:val="28"/>
          <w:szCs w:val="28"/>
        </w:rPr>
        <w:t>Предпосылки формирования мировых рынков валют, кредитов, ценных бумаг коренятся в концентрации капитала в производстве и банковском деле; интернационализации хозяйственных связей; развитии межбанковских телекоммуникаций на базе внедрения ЭВМ. Объективной основой их развития послужило противоречие между углублением глобализации хозяйственных связей и ограниченными возможностями соответствующих национальных рынков. Движущей силой развития мировых рынков валют, кредитов, ценных бумаг, является конкуренция, которая регулирует объем и распределение мировых финансовых потоков, стоимость кредитов, предлагаемых участниками рынков. Совершенная конкуренция вознаграждает наиболее эффективных производителей этих продуктов. Однако конкурентная борьба не всегда эффективна и безупречна. Поэтому рыночное регулирование сочетается с государственным. Государство вмешивается в деятельность мировых рынков в целях предотвращения или преодоления кризисных потрясений в этой сфере.</w:t>
      </w:r>
    </w:p>
    <w:p w:rsidR="00E04324" w:rsidRDefault="00E04324">
      <w:pPr>
        <w:spacing w:line="360" w:lineRule="auto"/>
        <w:ind w:firstLine="540"/>
        <w:jc w:val="both"/>
        <w:rPr>
          <w:i/>
          <w:sz w:val="28"/>
          <w:szCs w:val="28"/>
        </w:rPr>
      </w:pPr>
      <w:r>
        <w:rPr>
          <w:i/>
          <w:sz w:val="28"/>
          <w:szCs w:val="28"/>
        </w:rPr>
        <w:t xml:space="preserve">С развитием МЭО, конкурентной борьбы за источники сырья, рынки сбыта, выгодные инвестиции финансовые потоки стихийно переходят из одной страны в другую, теряя национальный характер и обнажая свою космополитическую природу. Национальные валютные, кредитные, финансовые рынки, сохраняя относительную самостоятельность, тесно переплетаются с аналогичными мировыми рынками, которые дополняют их деятельность и связаны с внутренней экономикой и денежно – кредитной системой. В результате быстрого роста, больших возможностей и мобильности мировые валютные, кредитные и финансовые рынки превратились в одно из важных звеньев международных валютно-кредитных и финансовых отношений и мировой экономики. </w:t>
      </w:r>
    </w:p>
    <w:p w:rsidR="00E04324" w:rsidRDefault="00E04324">
      <w:pPr>
        <w:spacing w:line="360" w:lineRule="auto"/>
        <w:ind w:firstLine="540"/>
        <w:jc w:val="both"/>
        <w:rPr>
          <w:i/>
          <w:sz w:val="28"/>
          <w:szCs w:val="28"/>
        </w:rPr>
      </w:pPr>
      <w:r>
        <w:rPr>
          <w:i/>
          <w:sz w:val="28"/>
          <w:szCs w:val="28"/>
        </w:rPr>
        <w:t>Участие национальных валютных, кредитных, финансовых рынков в операциях мирового рынка определяется рядом факторов:</w:t>
      </w:r>
    </w:p>
    <w:p w:rsidR="00E04324" w:rsidRDefault="00E04324">
      <w:pPr>
        <w:numPr>
          <w:ilvl w:val="0"/>
          <w:numId w:val="7"/>
        </w:numPr>
        <w:tabs>
          <w:tab w:val="clear" w:pos="1695"/>
          <w:tab w:val="num" w:pos="0"/>
        </w:tabs>
        <w:spacing w:line="360" w:lineRule="auto"/>
        <w:ind w:left="0" w:firstLine="540"/>
        <w:jc w:val="both"/>
        <w:rPr>
          <w:i/>
          <w:sz w:val="28"/>
          <w:szCs w:val="28"/>
        </w:rPr>
      </w:pPr>
      <w:r>
        <w:rPr>
          <w:i/>
          <w:sz w:val="28"/>
          <w:szCs w:val="28"/>
        </w:rPr>
        <w:t xml:space="preserve"> соответствующим местом страны в мировой системе хозяйства и ее валютно-экономическим положением;</w:t>
      </w:r>
    </w:p>
    <w:p w:rsidR="00E04324" w:rsidRDefault="00E04324">
      <w:pPr>
        <w:numPr>
          <w:ilvl w:val="0"/>
          <w:numId w:val="7"/>
        </w:numPr>
        <w:tabs>
          <w:tab w:val="clear" w:pos="1695"/>
          <w:tab w:val="num" w:pos="0"/>
        </w:tabs>
        <w:spacing w:line="360" w:lineRule="auto"/>
        <w:ind w:left="0" w:firstLine="540"/>
        <w:jc w:val="both"/>
        <w:rPr>
          <w:i/>
          <w:sz w:val="28"/>
          <w:szCs w:val="28"/>
        </w:rPr>
      </w:pPr>
      <w:r>
        <w:rPr>
          <w:i/>
          <w:sz w:val="28"/>
          <w:szCs w:val="28"/>
        </w:rPr>
        <w:t xml:space="preserve"> наличием развитой кредитной системы и хорошо организованной фондовой биржи;</w:t>
      </w:r>
    </w:p>
    <w:p w:rsidR="00E04324" w:rsidRDefault="00E04324">
      <w:pPr>
        <w:numPr>
          <w:ilvl w:val="0"/>
          <w:numId w:val="7"/>
        </w:numPr>
        <w:tabs>
          <w:tab w:val="clear" w:pos="1695"/>
          <w:tab w:val="num" w:pos="0"/>
        </w:tabs>
        <w:spacing w:line="360" w:lineRule="auto"/>
        <w:ind w:left="0" w:firstLine="540"/>
        <w:jc w:val="both"/>
        <w:rPr>
          <w:i/>
          <w:sz w:val="28"/>
          <w:szCs w:val="28"/>
        </w:rPr>
      </w:pPr>
      <w:r>
        <w:rPr>
          <w:i/>
          <w:sz w:val="28"/>
          <w:szCs w:val="28"/>
        </w:rPr>
        <w:t xml:space="preserve"> умеренностью налогообложения;</w:t>
      </w:r>
    </w:p>
    <w:p w:rsidR="00E04324" w:rsidRDefault="00E04324">
      <w:pPr>
        <w:numPr>
          <w:ilvl w:val="0"/>
          <w:numId w:val="7"/>
        </w:numPr>
        <w:tabs>
          <w:tab w:val="clear" w:pos="1695"/>
          <w:tab w:val="num" w:pos="0"/>
        </w:tabs>
        <w:spacing w:line="360" w:lineRule="auto"/>
        <w:ind w:left="0" w:firstLine="540"/>
        <w:jc w:val="both"/>
        <w:rPr>
          <w:i/>
          <w:sz w:val="28"/>
          <w:szCs w:val="28"/>
        </w:rPr>
      </w:pPr>
      <w:r>
        <w:rPr>
          <w:i/>
          <w:sz w:val="28"/>
          <w:szCs w:val="28"/>
        </w:rPr>
        <w:t xml:space="preserve"> льготностью валютного законодательства, разрешающего доступ иностранным заемщикам на национальный рынок и ценных иностранных бумаг к биржевой котировке;</w:t>
      </w:r>
    </w:p>
    <w:p w:rsidR="00E04324" w:rsidRDefault="00E04324">
      <w:pPr>
        <w:numPr>
          <w:ilvl w:val="0"/>
          <w:numId w:val="7"/>
        </w:numPr>
        <w:tabs>
          <w:tab w:val="clear" w:pos="1695"/>
          <w:tab w:val="num" w:pos="0"/>
        </w:tabs>
        <w:spacing w:line="360" w:lineRule="auto"/>
        <w:ind w:left="0" w:firstLine="540"/>
        <w:jc w:val="both"/>
        <w:rPr>
          <w:i/>
          <w:sz w:val="28"/>
          <w:szCs w:val="28"/>
        </w:rPr>
      </w:pPr>
      <w:r>
        <w:rPr>
          <w:i/>
          <w:sz w:val="28"/>
          <w:szCs w:val="28"/>
        </w:rPr>
        <w:t xml:space="preserve"> удобным географическим положением;</w:t>
      </w:r>
    </w:p>
    <w:p w:rsidR="00E04324" w:rsidRDefault="00E04324">
      <w:pPr>
        <w:numPr>
          <w:ilvl w:val="0"/>
          <w:numId w:val="7"/>
        </w:numPr>
        <w:tabs>
          <w:tab w:val="clear" w:pos="1695"/>
          <w:tab w:val="num" w:pos="0"/>
        </w:tabs>
        <w:spacing w:line="360" w:lineRule="auto"/>
        <w:ind w:left="0" w:firstLine="540"/>
        <w:jc w:val="both"/>
        <w:rPr>
          <w:i/>
          <w:sz w:val="28"/>
          <w:szCs w:val="28"/>
        </w:rPr>
      </w:pPr>
      <w:r>
        <w:rPr>
          <w:i/>
          <w:sz w:val="28"/>
          <w:szCs w:val="28"/>
        </w:rPr>
        <w:t>относительной стабильностью политического режима и др.</w:t>
      </w:r>
    </w:p>
    <w:p w:rsidR="00E04324" w:rsidRDefault="00E04324">
      <w:pPr>
        <w:spacing w:line="360" w:lineRule="auto"/>
        <w:ind w:firstLine="540"/>
        <w:jc w:val="both"/>
        <w:rPr>
          <w:i/>
          <w:sz w:val="28"/>
          <w:szCs w:val="28"/>
        </w:rPr>
      </w:pPr>
      <w:r>
        <w:rPr>
          <w:i/>
          <w:sz w:val="28"/>
          <w:szCs w:val="28"/>
        </w:rPr>
        <w:t xml:space="preserve">Указанные факторы ограничивают круг национальных рынков, которые выполняют международные операции. В результате конкуренции сложились </w:t>
      </w:r>
      <w:r w:rsidRPr="00501030">
        <w:rPr>
          <w:b/>
          <w:i/>
          <w:sz w:val="28"/>
          <w:szCs w:val="28"/>
        </w:rPr>
        <w:t>мировые финансовые центры</w:t>
      </w:r>
      <w:r>
        <w:rPr>
          <w:i/>
          <w:sz w:val="28"/>
          <w:szCs w:val="28"/>
        </w:rPr>
        <w:t xml:space="preserve"> – Нью-Йорк, Лондон, Цюрих, Люксембург, Франкфурт-на-Майне, Сингапур и др. Мировые финансовые центры – центры сосредоточения банков и специализированных кредитно – финансовых институтов, осуществляющих международные валютные, кредитные и финансовые операции, сделки с ценными бумагами, золотом. Исторически они возникли на базе национальных рынков, а затем – на основе мировых валютных, кредитных, финансовых рынков, рынков золота.</w:t>
      </w:r>
    </w:p>
    <w:p w:rsidR="00E04324" w:rsidRDefault="00E04324">
      <w:pPr>
        <w:spacing w:line="360" w:lineRule="auto"/>
        <w:ind w:firstLine="540"/>
        <w:jc w:val="both"/>
        <w:rPr>
          <w:i/>
          <w:sz w:val="28"/>
          <w:szCs w:val="28"/>
        </w:rPr>
      </w:pPr>
      <w:r>
        <w:rPr>
          <w:i/>
          <w:sz w:val="28"/>
          <w:szCs w:val="28"/>
        </w:rPr>
        <w:t>До первой миррой войны господствующим финансовым центром был Лондон. Это было обусловлено высоким уровнем развития капитализма в  Великобритании ее широкими торговыми связями с другими странами, относительной устойчивостью фунта стерлингов, развитой кредитной системой страны. Капиталы из разных стран концентрировались на лондонском рынке, который кредитовал значительную долю международной торговли. Средством краткосрочного кредитования внешней торговли служил «стерлинговый вексель», акцептованный в Лондоне. 80 % международных расчетов осуществлялись в фунтах стерлингов.</w:t>
      </w:r>
    </w:p>
    <w:p w:rsidR="00E04324" w:rsidRDefault="00E04324">
      <w:pPr>
        <w:spacing w:line="360" w:lineRule="auto"/>
        <w:ind w:firstLine="540"/>
        <w:jc w:val="both"/>
        <w:rPr>
          <w:i/>
          <w:sz w:val="28"/>
          <w:szCs w:val="28"/>
        </w:rPr>
      </w:pPr>
      <w:r>
        <w:rPr>
          <w:i/>
          <w:sz w:val="28"/>
          <w:szCs w:val="28"/>
        </w:rPr>
        <w:t>После первой мировой войны в силу действия закона неравномерности развития стран ведущий  мировой финансовый центр переместился в США, которые занимали монопольные позиции до 60-х годов ХХ в., хотя Лондон продолжал играть важную роль в международных, валютных, кредитных и финансовых операциях. С 60-х годов монопольное положение США как мирового финансового центра было подорвано, так как возникли новые центры – Западной Европе и Японии. В целях повышения конкурентоспособности и рейтинга национальных банков, осуществляющих международные операции, промышленно развитые страны провели дерегулирование их деятельности, постепенно отменив ограничения, особенно валютные.</w:t>
      </w:r>
    </w:p>
    <w:p w:rsidR="00E04324" w:rsidRDefault="00E04324">
      <w:pPr>
        <w:spacing w:line="360" w:lineRule="auto"/>
        <w:ind w:firstLine="540"/>
        <w:jc w:val="both"/>
        <w:rPr>
          <w:i/>
          <w:sz w:val="28"/>
          <w:szCs w:val="28"/>
        </w:rPr>
      </w:pPr>
      <w:r>
        <w:rPr>
          <w:i/>
          <w:sz w:val="28"/>
          <w:szCs w:val="28"/>
        </w:rPr>
        <w:t>США первыми начали либерализацию национальных валютных, кредитных и финансовых рынков с середины 70-х годов. В 1978-1986 гг. постепенно были отменены ограничения на выплату процентов по депозитно-ссудным операциям, введены проценты по вкладам до востребования. В 1984 г. отменен 30 % -ный</w:t>
      </w:r>
      <w:r w:rsidR="00312CFA" w:rsidRPr="00D319A9">
        <w:rPr>
          <w:i/>
          <w:sz w:val="28"/>
          <w:szCs w:val="28"/>
        </w:rPr>
        <w:t xml:space="preserve"> </w:t>
      </w:r>
      <w:r>
        <w:rPr>
          <w:i/>
          <w:sz w:val="28"/>
          <w:szCs w:val="28"/>
        </w:rPr>
        <w:t xml:space="preserve"> налог на доход по облигациям, выпущенным в США и принадлежащим нерезидентам. С конца 1981 г. создана свободная банковская зона в США, где иностранные банки освобождены от американского налогообложения и банковской регламентации. Либерализация деятельности американских банков, их банкротства и концентрация дали толчок развитию финансовых инноваций, секьюритизации. Поэтому на практике не соблюдается разграничение деятельности коммерческих и инвестиционных банков, а также запрет банкам осуществлять деятельность в нескольких штатах (закон Глас- Стиголла).</w:t>
      </w:r>
    </w:p>
    <w:p w:rsidR="00E04324" w:rsidRDefault="00E04324">
      <w:pPr>
        <w:spacing w:line="360" w:lineRule="auto"/>
        <w:ind w:firstLine="540"/>
        <w:jc w:val="both"/>
        <w:rPr>
          <w:i/>
          <w:sz w:val="28"/>
          <w:szCs w:val="28"/>
        </w:rPr>
      </w:pPr>
      <w:r>
        <w:rPr>
          <w:i/>
          <w:sz w:val="28"/>
          <w:szCs w:val="28"/>
        </w:rPr>
        <w:t>Страны ЕС давно стремились создать собственный финансовый центр. Однако интеграция валютных, кредитных, финансовых рынков долгое время отставала от интеграции в области промышленности, сельского хозяйства, внешней торговли. Это обусловлено противоречиями в ЕС , нежеланием стран – членов поступиться своим суверенитетом в проведении бюджетной, кредитной, инвестиционной политики в пользу наднациональных решений. В 90-х годах в соответствии с « планом  Делора» о создании экономического и валютного союза страны ЕС активно формировали единое финансовое пространство путем отмены всех валютных ограничений. В соответствии с Маастрихтским договором, вступившим в силу с ноября 1993 г., венцом интеграции стал единый западноевропейский  рынок капиталов и финансовых услуг. С введением евро в 1999 г. рынок ЕС стало вторым по масштабу фондовым рынком после США. Поскольку ценные бумаги и деривативы (производные ценные бумаги) номинированы в одной валюте – евро, у инвесторов на первом  плане выбор не страны, а сектора фондовых операций. Исчезает валютный риск. Если Великобритания не присоединится к «зоне евро», она рискует утратить свой приоритет как мировой финансовый центр.</w:t>
      </w:r>
    </w:p>
    <w:p w:rsidR="00E04324" w:rsidRDefault="00E04324">
      <w:pPr>
        <w:spacing w:line="360" w:lineRule="auto"/>
        <w:ind w:firstLine="540"/>
        <w:jc w:val="both"/>
        <w:rPr>
          <w:i/>
          <w:sz w:val="28"/>
          <w:szCs w:val="28"/>
        </w:rPr>
      </w:pPr>
      <w:r>
        <w:rPr>
          <w:i/>
          <w:sz w:val="28"/>
          <w:szCs w:val="28"/>
        </w:rPr>
        <w:t>Мировым финансовым центром является Цюрих, который оспаривает первенство у Лондона по операциям с золотом, а также Люксембург. На долю последнего приходится около 1/4 всех евровалютных кредитов. Мировым финансовым центром стал Токио в результате усиления позиций Японии в мировом хозяйстве в ходе конкурентной борьбы, создания за рубежом мощной банковской сети, внедрения иены в международный экономический оборот, отмены валютных ограничений. В отличие от США, которые с 1985 г. стали нетто – должником, Япония – ведущая страна нетто – кредитор. Японские банки доминируют в мире,  в том числе в сфере международных операций (почти 40 % в начале 90-х годов), опередив банки США (15 %) и Западной Европы. В конце 90-х годов произошло временное ослабление международных позиций Японии в связи с экономическом кризисом и в значительной степени под влиянием небывалого за последние 30 лет финансового и валютного кризисов в регионе ЮВА.</w:t>
      </w:r>
    </w:p>
    <w:p w:rsidR="00E04324" w:rsidRDefault="00E04324">
      <w:pPr>
        <w:spacing w:line="360" w:lineRule="auto"/>
        <w:ind w:firstLine="540"/>
        <w:jc w:val="both"/>
        <w:rPr>
          <w:i/>
          <w:sz w:val="28"/>
          <w:szCs w:val="28"/>
        </w:rPr>
      </w:pPr>
      <w:r>
        <w:rPr>
          <w:i/>
          <w:sz w:val="28"/>
          <w:szCs w:val="28"/>
        </w:rPr>
        <w:t>Появление финансовых центров на периферии мирового хозяйства, таких, как Багамские острова, Сингапур, Сянган (Гонконг), Панама, Бахрейн и др., обусловлено в известной мере более низкими налогами и операционными расходами, незначительным государственным вмешательством, либеральным валютным законодательством.</w:t>
      </w:r>
    </w:p>
    <w:p w:rsidR="00E04324" w:rsidRDefault="00E04324">
      <w:pPr>
        <w:spacing w:line="360" w:lineRule="auto"/>
        <w:ind w:firstLine="540"/>
        <w:jc w:val="both"/>
        <w:rPr>
          <w:i/>
          <w:sz w:val="28"/>
          <w:szCs w:val="28"/>
        </w:rPr>
      </w:pPr>
      <w:r>
        <w:rPr>
          <w:i/>
          <w:sz w:val="28"/>
          <w:szCs w:val="28"/>
        </w:rPr>
        <w:t xml:space="preserve">Мировые финансовые центры, где кредитные учреждения осуществляют операции в основном с нерезидентами в иностранной для данной страны валюте, получили название </w:t>
      </w:r>
      <w:r w:rsidRPr="00501030">
        <w:rPr>
          <w:b/>
          <w:i/>
          <w:sz w:val="26"/>
          <w:szCs w:val="26"/>
        </w:rPr>
        <w:t>финансовых центров «оффшор».</w:t>
      </w:r>
      <w:r>
        <w:rPr>
          <w:b/>
          <w:i/>
          <w:sz w:val="28"/>
          <w:szCs w:val="28"/>
        </w:rPr>
        <w:t xml:space="preserve"> </w:t>
      </w:r>
      <w:r>
        <w:rPr>
          <w:i/>
          <w:sz w:val="28"/>
          <w:szCs w:val="28"/>
        </w:rPr>
        <w:t>Этот термин примерно соответствует понятию еврорынка. Такие финансовые центры служат также налоговым  убежищем, поскольку операции на них не облагаются местными налогами и свободны от валютных ограничений.</w:t>
      </w:r>
    </w:p>
    <w:p w:rsidR="00E04324" w:rsidRDefault="00E04324">
      <w:pPr>
        <w:spacing w:line="360" w:lineRule="auto"/>
        <w:ind w:firstLine="540"/>
        <w:jc w:val="both"/>
        <w:rPr>
          <w:i/>
          <w:sz w:val="28"/>
          <w:szCs w:val="28"/>
        </w:rPr>
      </w:pPr>
      <w:r>
        <w:rPr>
          <w:i/>
          <w:sz w:val="28"/>
          <w:szCs w:val="28"/>
        </w:rPr>
        <w:t>В настоящее время в 13 мировых финансовых центрах сосредоточено более 1000 филиалов и отделений иностранных банков.</w:t>
      </w:r>
    </w:p>
    <w:p w:rsidR="00E04324" w:rsidRDefault="00E04324">
      <w:pPr>
        <w:spacing w:line="360" w:lineRule="auto"/>
        <w:ind w:firstLine="540"/>
        <w:jc w:val="both"/>
        <w:rPr>
          <w:i/>
          <w:sz w:val="28"/>
          <w:szCs w:val="28"/>
        </w:rPr>
      </w:pPr>
      <w:r>
        <w:rPr>
          <w:i/>
          <w:sz w:val="28"/>
          <w:szCs w:val="28"/>
        </w:rPr>
        <w:t xml:space="preserve">Разновидностью банковской оффшорной зоны являются </w:t>
      </w:r>
      <w:r w:rsidRPr="00501030">
        <w:rPr>
          <w:b/>
          <w:i/>
          <w:sz w:val="26"/>
          <w:szCs w:val="26"/>
        </w:rPr>
        <w:t>международные банковские зоны</w:t>
      </w:r>
      <w:r>
        <w:rPr>
          <w:i/>
          <w:sz w:val="28"/>
          <w:szCs w:val="28"/>
        </w:rPr>
        <w:t>, обособленные географически или экстерриториально. Их специфика заключается в особых условиях банковских операций, отличающихся от национального кредитного рынка, строгой специализации, частным освобождением от налогов. На международные банковские зоны не распространяется ряд банковских нормативов, в том числе система обязательных резервов, участие в фонде страхования банковских вкладов.</w:t>
      </w:r>
    </w:p>
    <w:p w:rsidR="00E04324" w:rsidRDefault="00E04324">
      <w:pPr>
        <w:spacing w:line="360" w:lineRule="auto"/>
        <w:ind w:firstLine="540"/>
        <w:jc w:val="both"/>
        <w:rPr>
          <w:i/>
          <w:sz w:val="28"/>
          <w:szCs w:val="28"/>
        </w:rPr>
      </w:pPr>
      <w:r>
        <w:rPr>
          <w:i/>
          <w:sz w:val="28"/>
          <w:szCs w:val="28"/>
        </w:rPr>
        <w:t>В США международные банковские зоны сформировались в связи с либерализацией банковского законодательства. Их число превышает 500 в 24 штатах. Они объединяют американские банки, банковские ассоциации, в том числе иностранные, корпорации Эджа (имеющие лицензию на ведение только международных операций), некоторые филиалы иностранных банков. Не являясь юридическим лицом, международная банковская зона представляет собой совокупность подразделений банков, в которых отдельно ведется учет международных операций. Деятельность международной банковской зоны ограничена определенными видами операций, например открытием инвалютных депозитов, срочных вкладов до 2 лет на сумму не менее 100 тыс. долл. Не разрешены операции с ценными бумагами и эмиссия депозитных сертификатов. Допускаются сделки только с небанковскими нерезидентами. Международные банковские зоны в США используются для частичной репатриации американских капиталов с еврорынка.</w:t>
      </w:r>
    </w:p>
    <w:p w:rsidR="00E04324" w:rsidRDefault="00E04324">
      <w:pPr>
        <w:spacing w:line="360" w:lineRule="auto"/>
        <w:ind w:firstLine="540"/>
        <w:jc w:val="both"/>
        <w:rPr>
          <w:i/>
          <w:sz w:val="28"/>
          <w:szCs w:val="28"/>
        </w:rPr>
      </w:pPr>
      <w:r>
        <w:rPr>
          <w:i/>
          <w:sz w:val="28"/>
          <w:szCs w:val="28"/>
        </w:rPr>
        <w:t>Международные банковские зоны служат прибежищем «беглых» капиталов.</w:t>
      </w:r>
    </w:p>
    <w:p w:rsidR="00E04324" w:rsidRDefault="00E04324">
      <w:pPr>
        <w:spacing w:line="360" w:lineRule="auto"/>
        <w:ind w:firstLine="540"/>
        <w:jc w:val="both"/>
        <w:rPr>
          <w:i/>
          <w:sz w:val="28"/>
          <w:szCs w:val="28"/>
        </w:rPr>
      </w:pPr>
      <w:r>
        <w:rPr>
          <w:i/>
          <w:sz w:val="28"/>
          <w:szCs w:val="28"/>
        </w:rPr>
        <w:t>В отличие от США в Японии международная банковская зона имеет право перевода капиталов с ее счетов на внутренние банковские счета при условии встречного потока средств в конце месяца.</w:t>
      </w:r>
    </w:p>
    <w:p w:rsidR="00E04324" w:rsidRDefault="00E04324">
      <w:pPr>
        <w:spacing w:line="360" w:lineRule="auto"/>
        <w:ind w:firstLine="540"/>
        <w:jc w:val="both"/>
        <w:rPr>
          <w:i/>
          <w:sz w:val="28"/>
          <w:szCs w:val="28"/>
        </w:rPr>
      </w:pPr>
      <w:r>
        <w:rPr>
          <w:i/>
          <w:sz w:val="28"/>
          <w:szCs w:val="28"/>
        </w:rPr>
        <w:t xml:space="preserve">       Таким образом, сложился круглосуточно действующий международный рыночный механизм, который служит средством управления мировыми финансовыми потоками. Специальный раздел экономической науки изучает эффективность валютных, кредитных и финансовых рынков, формирование рациональных ожиданий их участников, проблемы их адаптации к новой информации. На мониторах специальных информационных агентств в режиме реального времени отражаются рыночные цены, котировки, валютные курсы, процентные ставки и другие валютно-финансовые условия международных операций независимо от места их проведения. Сущность концепции эффективного рынка (в том числе валютного, кредитного, финансового) заключается во влиянии новой информации на текущие цены. В связи с этим субъекты мирового рынка должны корректировать стратегию своей внешнеэкономической деятельности.</w:t>
      </w:r>
    </w:p>
    <w:p w:rsidR="004F4595" w:rsidRDefault="00E04324">
      <w:pPr>
        <w:spacing w:line="360" w:lineRule="auto"/>
        <w:ind w:firstLine="540"/>
        <w:jc w:val="both"/>
        <w:rPr>
          <w:i/>
          <w:sz w:val="28"/>
          <w:szCs w:val="28"/>
        </w:rPr>
      </w:pPr>
      <w:r>
        <w:rPr>
          <w:i/>
          <w:sz w:val="28"/>
          <w:szCs w:val="28"/>
        </w:rPr>
        <w:t>С 80-х годов происходит активная перестройка мировых валютных, кредитных, финансовых рынков.  Меняется характер их деятельности. Вводятся новые финансовые инструменты и рыночная инфраструктура.</w:t>
      </w:r>
      <w:r w:rsidR="004F4595" w:rsidRPr="00D319A9">
        <w:rPr>
          <w:i/>
          <w:sz w:val="28"/>
          <w:szCs w:val="28"/>
        </w:rPr>
        <w:t xml:space="preserve"> </w:t>
      </w:r>
      <w:r w:rsidR="004F4595">
        <w:rPr>
          <w:i/>
          <w:sz w:val="28"/>
          <w:szCs w:val="28"/>
        </w:rPr>
        <w:t>Расширяется</w:t>
      </w:r>
      <w:r w:rsidR="00312CFA" w:rsidRPr="00D319A9">
        <w:rPr>
          <w:i/>
          <w:sz w:val="28"/>
          <w:szCs w:val="28"/>
        </w:rPr>
        <w:t xml:space="preserve"> </w:t>
      </w:r>
      <w:r w:rsidR="004F4595">
        <w:rPr>
          <w:i/>
          <w:sz w:val="28"/>
          <w:szCs w:val="28"/>
        </w:rPr>
        <w:t>круг участников.</w:t>
      </w:r>
    </w:p>
    <w:p w:rsidR="004F4595" w:rsidRDefault="004F4595">
      <w:pPr>
        <w:spacing w:line="360" w:lineRule="auto"/>
        <w:ind w:firstLine="540"/>
        <w:jc w:val="both"/>
        <w:rPr>
          <w:i/>
          <w:sz w:val="28"/>
          <w:szCs w:val="28"/>
        </w:rPr>
      </w:pPr>
    </w:p>
    <w:p w:rsidR="004F4595" w:rsidRPr="00501030" w:rsidRDefault="004F4595" w:rsidP="005C5994">
      <w:pPr>
        <w:spacing w:line="360" w:lineRule="auto"/>
        <w:ind w:firstLine="540"/>
        <w:jc w:val="right"/>
        <w:rPr>
          <w:b/>
          <w:i/>
        </w:rPr>
      </w:pPr>
      <w:r w:rsidRPr="00501030">
        <w:rPr>
          <w:b/>
          <w:i/>
        </w:rPr>
        <w:t>Таблица</w:t>
      </w:r>
    </w:p>
    <w:p w:rsidR="004F4595" w:rsidRPr="005C5994" w:rsidRDefault="004F4595" w:rsidP="004F4595">
      <w:pPr>
        <w:spacing w:line="360" w:lineRule="auto"/>
        <w:ind w:firstLine="540"/>
        <w:jc w:val="center"/>
        <w:rPr>
          <w:b/>
          <w:i/>
          <w:sz w:val="30"/>
          <w:szCs w:val="30"/>
        </w:rPr>
      </w:pPr>
      <w:r w:rsidRPr="005C5994">
        <w:rPr>
          <w:b/>
          <w:i/>
          <w:sz w:val="30"/>
          <w:szCs w:val="30"/>
        </w:rPr>
        <w:t xml:space="preserve">Мировые валютные, кредитные и финансовые </w:t>
      </w:r>
      <w:r w:rsidR="00312CFA" w:rsidRPr="005C5994">
        <w:rPr>
          <w:b/>
          <w:i/>
          <w:sz w:val="30"/>
          <w:szCs w:val="30"/>
        </w:rPr>
        <w:t>рынки: участники</w:t>
      </w:r>
      <w:r w:rsidRPr="005C5994">
        <w:rPr>
          <w:b/>
          <w:i/>
          <w:sz w:val="30"/>
          <w:szCs w:val="30"/>
        </w:rPr>
        <w:t xml:space="preserve"> и структура</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7"/>
        <w:gridCol w:w="3337"/>
        <w:gridCol w:w="3334"/>
      </w:tblGrid>
      <w:tr w:rsidR="004F4595" w:rsidRPr="00261B0C" w:rsidTr="00261B0C">
        <w:trPr>
          <w:trHeight w:val="884"/>
        </w:trPr>
        <w:tc>
          <w:tcPr>
            <w:tcW w:w="3337" w:type="dxa"/>
            <w:shd w:val="clear" w:color="auto" w:fill="auto"/>
          </w:tcPr>
          <w:p w:rsidR="00111D89" w:rsidRPr="00261B0C" w:rsidRDefault="00111D89" w:rsidP="00261B0C">
            <w:pPr>
              <w:spacing w:line="360" w:lineRule="auto"/>
              <w:jc w:val="both"/>
              <w:rPr>
                <w:b/>
                <w:i/>
                <w:sz w:val="20"/>
                <w:szCs w:val="20"/>
              </w:rPr>
            </w:pPr>
          </w:p>
          <w:p w:rsidR="004F4595" w:rsidRPr="00261B0C" w:rsidRDefault="004F4595" w:rsidP="00261B0C">
            <w:pPr>
              <w:spacing w:line="360" w:lineRule="auto"/>
              <w:jc w:val="center"/>
              <w:rPr>
                <w:b/>
                <w:i/>
              </w:rPr>
            </w:pPr>
            <w:r w:rsidRPr="00261B0C">
              <w:rPr>
                <w:b/>
                <w:i/>
              </w:rPr>
              <w:t>Национальные участники</w:t>
            </w:r>
          </w:p>
        </w:tc>
        <w:tc>
          <w:tcPr>
            <w:tcW w:w="3337" w:type="dxa"/>
            <w:shd w:val="clear" w:color="auto" w:fill="auto"/>
          </w:tcPr>
          <w:p w:rsidR="00111D89" w:rsidRPr="00261B0C" w:rsidRDefault="00111D89" w:rsidP="00261B0C">
            <w:pPr>
              <w:spacing w:line="360" w:lineRule="auto"/>
              <w:jc w:val="center"/>
              <w:rPr>
                <w:b/>
                <w:i/>
                <w:sz w:val="20"/>
                <w:szCs w:val="20"/>
                <w:lang w:val="en-US"/>
              </w:rPr>
            </w:pPr>
          </w:p>
          <w:p w:rsidR="004F4595" w:rsidRPr="00261B0C" w:rsidRDefault="004F4595" w:rsidP="00261B0C">
            <w:pPr>
              <w:spacing w:line="360" w:lineRule="auto"/>
              <w:jc w:val="center"/>
              <w:rPr>
                <w:b/>
                <w:i/>
              </w:rPr>
            </w:pPr>
            <w:r w:rsidRPr="00261B0C">
              <w:rPr>
                <w:b/>
                <w:i/>
              </w:rPr>
              <w:t>Структура рынков</w:t>
            </w:r>
          </w:p>
        </w:tc>
        <w:tc>
          <w:tcPr>
            <w:tcW w:w="3334" w:type="dxa"/>
            <w:shd w:val="clear" w:color="auto" w:fill="auto"/>
          </w:tcPr>
          <w:p w:rsidR="00111D89" w:rsidRPr="00261B0C" w:rsidRDefault="00111D89" w:rsidP="00261B0C">
            <w:pPr>
              <w:spacing w:line="360" w:lineRule="auto"/>
              <w:jc w:val="center"/>
              <w:rPr>
                <w:b/>
                <w:i/>
                <w:sz w:val="20"/>
                <w:szCs w:val="20"/>
                <w:lang w:val="en-US"/>
              </w:rPr>
            </w:pPr>
          </w:p>
          <w:p w:rsidR="004F4595" w:rsidRPr="00261B0C" w:rsidRDefault="004F4595" w:rsidP="00261B0C">
            <w:pPr>
              <w:spacing w:line="360" w:lineRule="auto"/>
              <w:jc w:val="center"/>
              <w:rPr>
                <w:b/>
                <w:i/>
              </w:rPr>
            </w:pPr>
            <w:r w:rsidRPr="00261B0C">
              <w:rPr>
                <w:b/>
                <w:i/>
              </w:rPr>
              <w:t>Международные участники</w:t>
            </w:r>
          </w:p>
        </w:tc>
      </w:tr>
      <w:tr w:rsidR="004F4595" w:rsidRPr="00261B0C" w:rsidTr="00261B0C">
        <w:trPr>
          <w:trHeight w:val="2318"/>
        </w:trPr>
        <w:tc>
          <w:tcPr>
            <w:tcW w:w="3337" w:type="dxa"/>
            <w:shd w:val="clear" w:color="auto" w:fill="auto"/>
          </w:tcPr>
          <w:p w:rsidR="00111D89" w:rsidRPr="00261B0C" w:rsidRDefault="00111D89" w:rsidP="00261B0C">
            <w:pPr>
              <w:spacing w:line="360" w:lineRule="auto"/>
              <w:jc w:val="center"/>
              <w:rPr>
                <w:b/>
                <w:i/>
                <w:sz w:val="20"/>
                <w:szCs w:val="20"/>
              </w:rPr>
            </w:pPr>
          </w:p>
          <w:p w:rsidR="004F4595" w:rsidRPr="00261B0C" w:rsidRDefault="004F4595" w:rsidP="00261B0C">
            <w:pPr>
              <w:spacing w:line="360" w:lineRule="auto"/>
              <w:jc w:val="center"/>
              <w:rPr>
                <w:b/>
                <w:i/>
              </w:rPr>
            </w:pPr>
            <w:r w:rsidRPr="00261B0C">
              <w:rPr>
                <w:b/>
                <w:i/>
              </w:rPr>
              <w:t>Корпорации</w:t>
            </w:r>
          </w:p>
          <w:p w:rsidR="004F4595" w:rsidRPr="00261B0C" w:rsidRDefault="004F4595" w:rsidP="00261B0C">
            <w:pPr>
              <w:spacing w:line="360" w:lineRule="auto"/>
              <w:jc w:val="center"/>
              <w:rPr>
                <w:b/>
                <w:i/>
              </w:rPr>
            </w:pPr>
          </w:p>
          <w:p w:rsidR="004F4595" w:rsidRPr="00261B0C" w:rsidRDefault="004F4595" w:rsidP="00261B0C">
            <w:pPr>
              <w:jc w:val="center"/>
              <w:rPr>
                <w:b/>
                <w:i/>
              </w:rPr>
            </w:pPr>
            <w:r w:rsidRPr="00261B0C">
              <w:rPr>
                <w:b/>
                <w:i/>
              </w:rPr>
              <w:t>Банки и специализированные кредитно – финансовые институты, в том числе страховые компании</w:t>
            </w:r>
          </w:p>
          <w:p w:rsidR="00111D89" w:rsidRPr="00261B0C" w:rsidRDefault="00111D89" w:rsidP="00261B0C">
            <w:pPr>
              <w:jc w:val="center"/>
              <w:rPr>
                <w:b/>
                <w:i/>
              </w:rPr>
            </w:pPr>
          </w:p>
          <w:p w:rsidR="007746B7" w:rsidRPr="00261B0C" w:rsidRDefault="007746B7" w:rsidP="00261B0C">
            <w:pPr>
              <w:jc w:val="center"/>
              <w:rPr>
                <w:b/>
                <w:i/>
              </w:rPr>
            </w:pPr>
          </w:p>
          <w:p w:rsidR="004F4595" w:rsidRPr="00261B0C" w:rsidRDefault="004F4595" w:rsidP="00261B0C">
            <w:pPr>
              <w:jc w:val="center"/>
              <w:rPr>
                <w:b/>
                <w:i/>
                <w:sz w:val="20"/>
                <w:szCs w:val="20"/>
              </w:rPr>
            </w:pPr>
            <w:r w:rsidRPr="00261B0C">
              <w:rPr>
                <w:b/>
                <w:i/>
              </w:rPr>
              <w:t>Фондовые и товарные биржи государство</w:t>
            </w:r>
          </w:p>
        </w:tc>
        <w:tc>
          <w:tcPr>
            <w:tcW w:w="3337" w:type="dxa"/>
            <w:shd w:val="clear" w:color="auto" w:fill="auto"/>
          </w:tcPr>
          <w:p w:rsidR="00111D89" w:rsidRPr="00261B0C" w:rsidRDefault="00111D89" w:rsidP="00261B0C">
            <w:pPr>
              <w:jc w:val="center"/>
              <w:rPr>
                <w:b/>
                <w:i/>
                <w:sz w:val="20"/>
                <w:szCs w:val="20"/>
              </w:rPr>
            </w:pPr>
          </w:p>
          <w:p w:rsidR="004F4595" w:rsidRPr="00261B0C" w:rsidRDefault="007746B7" w:rsidP="00261B0C">
            <w:pPr>
              <w:jc w:val="center"/>
              <w:rPr>
                <w:b/>
                <w:i/>
              </w:rPr>
            </w:pPr>
            <w:r w:rsidRPr="00261B0C">
              <w:rPr>
                <w:b/>
                <w:i/>
              </w:rPr>
              <w:t>Валютные рынки, в том числе рынок евровалют</w:t>
            </w:r>
          </w:p>
          <w:p w:rsidR="007746B7" w:rsidRPr="00261B0C" w:rsidRDefault="007746B7" w:rsidP="00261B0C">
            <w:pPr>
              <w:spacing w:line="360" w:lineRule="auto"/>
              <w:jc w:val="center"/>
              <w:rPr>
                <w:b/>
                <w:i/>
              </w:rPr>
            </w:pPr>
          </w:p>
          <w:p w:rsidR="007746B7" w:rsidRPr="00261B0C" w:rsidRDefault="007746B7" w:rsidP="00261B0C">
            <w:pPr>
              <w:jc w:val="center"/>
              <w:rPr>
                <w:b/>
                <w:i/>
              </w:rPr>
            </w:pPr>
            <w:r w:rsidRPr="00261B0C">
              <w:rPr>
                <w:b/>
                <w:i/>
              </w:rPr>
              <w:t>Рынки ссудных капиталов:</w:t>
            </w:r>
          </w:p>
          <w:p w:rsidR="007746B7" w:rsidRPr="00261B0C" w:rsidRDefault="007746B7" w:rsidP="00261B0C">
            <w:pPr>
              <w:numPr>
                <w:ilvl w:val="0"/>
                <w:numId w:val="9"/>
              </w:numPr>
              <w:jc w:val="center"/>
              <w:rPr>
                <w:b/>
                <w:i/>
              </w:rPr>
            </w:pPr>
            <w:r w:rsidRPr="00261B0C">
              <w:rPr>
                <w:b/>
                <w:i/>
              </w:rPr>
              <w:t>денежный рынок</w:t>
            </w:r>
          </w:p>
          <w:p w:rsidR="007746B7" w:rsidRPr="00261B0C" w:rsidRDefault="007746B7" w:rsidP="00261B0C">
            <w:pPr>
              <w:numPr>
                <w:ilvl w:val="0"/>
                <w:numId w:val="9"/>
              </w:numPr>
              <w:jc w:val="center"/>
              <w:rPr>
                <w:b/>
                <w:i/>
              </w:rPr>
            </w:pPr>
            <w:r w:rsidRPr="00261B0C">
              <w:rPr>
                <w:b/>
                <w:i/>
              </w:rPr>
              <w:t>рынок капиталов</w:t>
            </w:r>
          </w:p>
          <w:p w:rsidR="007746B7" w:rsidRPr="00261B0C" w:rsidRDefault="00312CFA" w:rsidP="00261B0C">
            <w:pPr>
              <w:numPr>
                <w:ilvl w:val="0"/>
                <w:numId w:val="9"/>
              </w:numPr>
              <w:jc w:val="center"/>
              <w:rPr>
                <w:b/>
                <w:i/>
              </w:rPr>
            </w:pPr>
            <w:r w:rsidRPr="00261B0C">
              <w:rPr>
                <w:b/>
                <w:i/>
              </w:rPr>
              <w:t>еврорынок</w:t>
            </w:r>
          </w:p>
          <w:p w:rsidR="007746B7" w:rsidRPr="00261B0C" w:rsidRDefault="007746B7" w:rsidP="00261B0C">
            <w:pPr>
              <w:ind w:left="360"/>
              <w:jc w:val="center"/>
              <w:rPr>
                <w:b/>
                <w:i/>
              </w:rPr>
            </w:pPr>
          </w:p>
          <w:p w:rsidR="007746B7" w:rsidRPr="00261B0C" w:rsidRDefault="007746B7" w:rsidP="00261B0C">
            <w:pPr>
              <w:ind w:left="360"/>
              <w:jc w:val="center"/>
              <w:rPr>
                <w:b/>
                <w:i/>
              </w:rPr>
            </w:pPr>
            <w:r w:rsidRPr="00261B0C">
              <w:rPr>
                <w:b/>
                <w:i/>
              </w:rPr>
              <w:t>Финансовые рынки</w:t>
            </w:r>
          </w:p>
          <w:p w:rsidR="007746B7" w:rsidRPr="00261B0C" w:rsidRDefault="007746B7" w:rsidP="00261B0C">
            <w:pPr>
              <w:ind w:left="360"/>
              <w:jc w:val="center"/>
              <w:rPr>
                <w:b/>
                <w:i/>
              </w:rPr>
            </w:pPr>
          </w:p>
          <w:p w:rsidR="007746B7" w:rsidRPr="00261B0C" w:rsidRDefault="007746B7" w:rsidP="00261B0C">
            <w:pPr>
              <w:ind w:left="360"/>
              <w:jc w:val="center"/>
              <w:rPr>
                <w:b/>
                <w:i/>
              </w:rPr>
            </w:pPr>
            <w:r w:rsidRPr="00261B0C">
              <w:rPr>
                <w:b/>
                <w:i/>
              </w:rPr>
              <w:t>Страховые рынки</w:t>
            </w:r>
          </w:p>
          <w:p w:rsidR="007746B7" w:rsidRPr="00261B0C" w:rsidRDefault="007746B7" w:rsidP="00261B0C">
            <w:pPr>
              <w:ind w:left="360"/>
              <w:jc w:val="center"/>
              <w:rPr>
                <w:b/>
                <w:i/>
              </w:rPr>
            </w:pPr>
          </w:p>
          <w:p w:rsidR="007746B7" w:rsidRPr="00261B0C" w:rsidRDefault="007746B7" w:rsidP="00261B0C">
            <w:pPr>
              <w:ind w:left="360"/>
              <w:jc w:val="center"/>
              <w:rPr>
                <w:b/>
                <w:i/>
              </w:rPr>
            </w:pPr>
            <w:r w:rsidRPr="00261B0C">
              <w:rPr>
                <w:b/>
                <w:i/>
              </w:rPr>
              <w:t>Рынки золота</w:t>
            </w:r>
          </w:p>
          <w:p w:rsidR="007746B7" w:rsidRPr="00261B0C" w:rsidRDefault="007746B7" w:rsidP="00261B0C">
            <w:pPr>
              <w:ind w:left="360"/>
              <w:jc w:val="center"/>
              <w:rPr>
                <w:b/>
                <w:i/>
                <w:sz w:val="20"/>
                <w:szCs w:val="20"/>
              </w:rPr>
            </w:pPr>
          </w:p>
        </w:tc>
        <w:tc>
          <w:tcPr>
            <w:tcW w:w="3334" w:type="dxa"/>
            <w:shd w:val="clear" w:color="auto" w:fill="auto"/>
          </w:tcPr>
          <w:p w:rsidR="00111D89" w:rsidRPr="00261B0C" w:rsidRDefault="00111D89" w:rsidP="00261B0C">
            <w:pPr>
              <w:spacing w:line="360" w:lineRule="auto"/>
              <w:jc w:val="center"/>
              <w:rPr>
                <w:b/>
                <w:i/>
                <w:sz w:val="20"/>
                <w:szCs w:val="20"/>
                <w:lang w:val="en-US"/>
              </w:rPr>
            </w:pPr>
          </w:p>
          <w:p w:rsidR="004F4595" w:rsidRPr="00261B0C" w:rsidRDefault="007746B7" w:rsidP="00261B0C">
            <w:pPr>
              <w:spacing w:line="360" w:lineRule="auto"/>
              <w:jc w:val="center"/>
              <w:rPr>
                <w:b/>
                <w:i/>
              </w:rPr>
            </w:pPr>
            <w:r w:rsidRPr="00261B0C">
              <w:rPr>
                <w:b/>
                <w:i/>
              </w:rPr>
              <w:t>Международные корпорации, ТНК</w:t>
            </w:r>
          </w:p>
          <w:p w:rsidR="007746B7" w:rsidRPr="00261B0C" w:rsidRDefault="007746B7" w:rsidP="00261B0C">
            <w:pPr>
              <w:spacing w:line="360" w:lineRule="auto"/>
              <w:jc w:val="center"/>
              <w:rPr>
                <w:b/>
                <w:i/>
              </w:rPr>
            </w:pPr>
          </w:p>
          <w:p w:rsidR="007746B7" w:rsidRPr="00261B0C" w:rsidRDefault="00312CFA" w:rsidP="00261B0C">
            <w:pPr>
              <w:jc w:val="center"/>
              <w:rPr>
                <w:b/>
                <w:i/>
              </w:rPr>
            </w:pPr>
            <w:r w:rsidRPr="00261B0C">
              <w:rPr>
                <w:b/>
                <w:i/>
              </w:rPr>
              <w:t>Международные</w:t>
            </w:r>
            <w:r w:rsidR="007746B7" w:rsidRPr="00261B0C">
              <w:rPr>
                <w:b/>
                <w:i/>
              </w:rPr>
              <w:t xml:space="preserve"> банки, ТНБ</w:t>
            </w:r>
          </w:p>
          <w:p w:rsidR="007746B7" w:rsidRPr="00261B0C" w:rsidRDefault="007746B7" w:rsidP="00261B0C">
            <w:pPr>
              <w:jc w:val="center"/>
              <w:rPr>
                <w:b/>
                <w:i/>
              </w:rPr>
            </w:pPr>
            <w:r w:rsidRPr="00261B0C">
              <w:rPr>
                <w:b/>
                <w:i/>
              </w:rPr>
              <w:t>Специализированные кредитно – финансовые институты, в том числе страховые компании</w:t>
            </w:r>
          </w:p>
          <w:p w:rsidR="007746B7" w:rsidRPr="00261B0C" w:rsidRDefault="007746B7" w:rsidP="00261B0C">
            <w:pPr>
              <w:jc w:val="center"/>
              <w:rPr>
                <w:b/>
                <w:i/>
              </w:rPr>
            </w:pPr>
          </w:p>
          <w:p w:rsidR="007746B7" w:rsidRPr="00261B0C" w:rsidRDefault="007746B7" w:rsidP="00261B0C">
            <w:pPr>
              <w:jc w:val="center"/>
              <w:rPr>
                <w:b/>
                <w:i/>
              </w:rPr>
            </w:pPr>
            <w:r w:rsidRPr="00261B0C">
              <w:rPr>
                <w:b/>
                <w:i/>
              </w:rPr>
              <w:t xml:space="preserve">Крупнейшие фондовые и товарные </w:t>
            </w:r>
            <w:r w:rsidR="00312CFA" w:rsidRPr="00261B0C">
              <w:rPr>
                <w:b/>
                <w:i/>
              </w:rPr>
              <w:t>биржи</w:t>
            </w:r>
          </w:p>
          <w:p w:rsidR="007746B7" w:rsidRPr="00261B0C" w:rsidRDefault="007746B7" w:rsidP="00261B0C">
            <w:pPr>
              <w:jc w:val="center"/>
              <w:rPr>
                <w:b/>
                <w:i/>
              </w:rPr>
            </w:pPr>
          </w:p>
          <w:p w:rsidR="007746B7" w:rsidRPr="00261B0C" w:rsidRDefault="007746B7" w:rsidP="00261B0C">
            <w:pPr>
              <w:jc w:val="center"/>
              <w:rPr>
                <w:b/>
                <w:i/>
                <w:sz w:val="20"/>
                <w:szCs w:val="20"/>
              </w:rPr>
            </w:pPr>
            <w:r w:rsidRPr="00261B0C">
              <w:rPr>
                <w:b/>
                <w:i/>
              </w:rPr>
              <w:t xml:space="preserve">Международные </w:t>
            </w:r>
            <w:r w:rsidR="00312CFA" w:rsidRPr="00261B0C">
              <w:rPr>
                <w:b/>
                <w:i/>
              </w:rPr>
              <w:t>валютно-кредитные</w:t>
            </w:r>
            <w:r w:rsidRPr="00261B0C">
              <w:rPr>
                <w:b/>
                <w:i/>
              </w:rPr>
              <w:t xml:space="preserve"> и финансовые организации</w:t>
            </w:r>
          </w:p>
          <w:p w:rsidR="007746B7" w:rsidRPr="00261B0C" w:rsidRDefault="007746B7" w:rsidP="00261B0C">
            <w:pPr>
              <w:jc w:val="center"/>
              <w:rPr>
                <w:b/>
                <w:i/>
                <w:sz w:val="20"/>
                <w:szCs w:val="20"/>
              </w:rPr>
            </w:pPr>
          </w:p>
          <w:p w:rsidR="007746B7" w:rsidRPr="00261B0C" w:rsidRDefault="007746B7" w:rsidP="00261B0C">
            <w:pPr>
              <w:spacing w:line="360" w:lineRule="auto"/>
              <w:jc w:val="center"/>
              <w:rPr>
                <w:b/>
                <w:i/>
                <w:sz w:val="20"/>
                <w:szCs w:val="20"/>
              </w:rPr>
            </w:pPr>
          </w:p>
        </w:tc>
      </w:tr>
    </w:tbl>
    <w:p w:rsidR="00E04324" w:rsidRDefault="00E04324" w:rsidP="004F4595">
      <w:pPr>
        <w:spacing w:line="360" w:lineRule="auto"/>
        <w:ind w:firstLine="540"/>
        <w:jc w:val="center"/>
        <w:rPr>
          <w:b/>
          <w:i/>
          <w:sz w:val="40"/>
        </w:rPr>
      </w:pPr>
    </w:p>
    <w:p w:rsidR="00501030" w:rsidRDefault="00501030" w:rsidP="004F4595">
      <w:pPr>
        <w:spacing w:line="360" w:lineRule="auto"/>
        <w:ind w:firstLine="540"/>
        <w:jc w:val="center"/>
        <w:rPr>
          <w:b/>
          <w:i/>
          <w:sz w:val="40"/>
        </w:rPr>
      </w:pPr>
    </w:p>
    <w:p w:rsidR="007746B7" w:rsidRDefault="00501030" w:rsidP="00501030">
      <w:pPr>
        <w:spacing w:line="360" w:lineRule="auto"/>
        <w:ind w:left="757"/>
        <w:jc w:val="center"/>
        <w:rPr>
          <w:b/>
          <w:i/>
          <w:sz w:val="36"/>
          <w:szCs w:val="36"/>
        </w:rPr>
      </w:pPr>
      <w:r w:rsidRPr="00501030">
        <w:rPr>
          <w:b/>
          <w:i/>
          <w:sz w:val="36"/>
          <w:szCs w:val="36"/>
        </w:rPr>
        <w:t>2.</w:t>
      </w:r>
      <w:r w:rsidR="007746B7" w:rsidRPr="00501030">
        <w:rPr>
          <w:b/>
          <w:i/>
          <w:sz w:val="36"/>
          <w:szCs w:val="36"/>
        </w:rPr>
        <w:t>Валютные рынки и валютные операции</w:t>
      </w:r>
    </w:p>
    <w:p w:rsidR="00501030" w:rsidRPr="00501030" w:rsidRDefault="00501030" w:rsidP="00501030">
      <w:pPr>
        <w:spacing w:line="360" w:lineRule="auto"/>
        <w:ind w:left="757"/>
        <w:jc w:val="center"/>
        <w:rPr>
          <w:i/>
          <w:sz w:val="36"/>
          <w:szCs w:val="36"/>
        </w:rPr>
      </w:pPr>
    </w:p>
    <w:p w:rsidR="00B50C17" w:rsidRDefault="007746B7" w:rsidP="007746B7">
      <w:pPr>
        <w:spacing w:line="360" w:lineRule="auto"/>
        <w:ind w:firstLine="540"/>
        <w:jc w:val="both"/>
        <w:rPr>
          <w:i/>
          <w:sz w:val="28"/>
          <w:szCs w:val="28"/>
        </w:rPr>
      </w:pPr>
      <w:r>
        <w:rPr>
          <w:i/>
          <w:sz w:val="28"/>
          <w:szCs w:val="28"/>
        </w:rPr>
        <w:t xml:space="preserve">Международные отношения – экономические, </w:t>
      </w:r>
      <w:r w:rsidR="004D6488">
        <w:rPr>
          <w:i/>
          <w:sz w:val="28"/>
          <w:szCs w:val="28"/>
        </w:rPr>
        <w:t xml:space="preserve">политические и культурные – порождают денежные требования и </w:t>
      </w:r>
      <w:r w:rsidR="00312CFA">
        <w:rPr>
          <w:i/>
          <w:sz w:val="28"/>
          <w:szCs w:val="28"/>
        </w:rPr>
        <w:t>обязательства</w:t>
      </w:r>
      <w:r w:rsidR="004D6488">
        <w:rPr>
          <w:i/>
          <w:sz w:val="28"/>
          <w:szCs w:val="28"/>
        </w:rPr>
        <w:t xml:space="preserve"> юридических лиц и граждан разных стран. Специфика </w:t>
      </w:r>
      <w:r w:rsidR="00E04324">
        <w:rPr>
          <w:i/>
          <w:sz w:val="28"/>
          <w:szCs w:val="28"/>
        </w:rPr>
        <w:t xml:space="preserve">международных расчетов заключается в том, что в качестве валюты цены и платежа используются обычно </w:t>
      </w:r>
      <w:r w:rsidR="00312CFA">
        <w:rPr>
          <w:i/>
          <w:sz w:val="28"/>
          <w:szCs w:val="28"/>
        </w:rPr>
        <w:t>иностранные</w:t>
      </w:r>
      <w:r w:rsidR="00E04324">
        <w:rPr>
          <w:i/>
          <w:sz w:val="28"/>
          <w:szCs w:val="28"/>
        </w:rPr>
        <w:t xml:space="preserve"> валюты, так как пока еще отсутствуют общепризнанные мировые </w:t>
      </w:r>
      <w:r w:rsidR="00312CFA">
        <w:rPr>
          <w:i/>
          <w:sz w:val="28"/>
          <w:szCs w:val="28"/>
        </w:rPr>
        <w:t>кредитные</w:t>
      </w:r>
      <w:r w:rsidR="00E04324">
        <w:rPr>
          <w:i/>
          <w:sz w:val="28"/>
          <w:szCs w:val="28"/>
        </w:rPr>
        <w:t xml:space="preserve"> деньги, </w:t>
      </w:r>
      <w:r w:rsidR="00312CFA">
        <w:rPr>
          <w:i/>
          <w:sz w:val="28"/>
          <w:szCs w:val="28"/>
        </w:rPr>
        <w:t>обязательные</w:t>
      </w:r>
      <w:r w:rsidR="00E04324">
        <w:rPr>
          <w:i/>
          <w:sz w:val="28"/>
          <w:szCs w:val="28"/>
        </w:rPr>
        <w:t xml:space="preserve"> для приема во всех странах. Между тем в каждом суверенном государстве в </w:t>
      </w:r>
      <w:r w:rsidR="00312CFA">
        <w:rPr>
          <w:i/>
          <w:sz w:val="28"/>
          <w:szCs w:val="28"/>
        </w:rPr>
        <w:t>качестве</w:t>
      </w:r>
      <w:r w:rsidR="00E04324">
        <w:rPr>
          <w:i/>
          <w:sz w:val="28"/>
          <w:szCs w:val="28"/>
        </w:rPr>
        <w:t xml:space="preserve"> </w:t>
      </w:r>
      <w:r w:rsidR="00312CFA">
        <w:rPr>
          <w:i/>
          <w:sz w:val="28"/>
          <w:szCs w:val="28"/>
        </w:rPr>
        <w:t>законного</w:t>
      </w:r>
      <w:r w:rsidR="00E04324">
        <w:rPr>
          <w:i/>
          <w:sz w:val="28"/>
          <w:szCs w:val="28"/>
        </w:rPr>
        <w:t xml:space="preserve"> </w:t>
      </w:r>
      <w:r w:rsidR="00312CFA">
        <w:rPr>
          <w:i/>
          <w:sz w:val="28"/>
          <w:szCs w:val="28"/>
        </w:rPr>
        <w:t>платежного</w:t>
      </w:r>
      <w:r w:rsidR="00E04324">
        <w:rPr>
          <w:i/>
          <w:sz w:val="28"/>
          <w:szCs w:val="28"/>
        </w:rPr>
        <w:t xml:space="preserve"> средства используется ее национальная валюта. Поэтому необходимым условием расчетов по внешней торговле, услугам, кредитам, инвестициям, межгосударственным платежам является обмен одной </w:t>
      </w:r>
      <w:r w:rsidR="00312CFA">
        <w:rPr>
          <w:i/>
          <w:sz w:val="28"/>
          <w:szCs w:val="28"/>
        </w:rPr>
        <w:t>валюты</w:t>
      </w:r>
      <w:r w:rsidR="00E04324">
        <w:rPr>
          <w:i/>
          <w:sz w:val="28"/>
          <w:szCs w:val="28"/>
        </w:rPr>
        <w:t xml:space="preserve"> плательщиком или получателем.</w:t>
      </w:r>
    </w:p>
    <w:p w:rsidR="007C5CE4" w:rsidRDefault="00B50C17" w:rsidP="007746B7">
      <w:pPr>
        <w:spacing w:line="360" w:lineRule="auto"/>
        <w:ind w:firstLine="540"/>
        <w:jc w:val="both"/>
        <w:rPr>
          <w:i/>
          <w:sz w:val="28"/>
          <w:szCs w:val="28"/>
        </w:rPr>
      </w:pPr>
      <w:r w:rsidRPr="00501030">
        <w:rPr>
          <w:b/>
          <w:i/>
          <w:sz w:val="28"/>
          <w:szCs w:val="28"/>
        </w:rPr>
        <w:t>Валютные рынки</w:t>
      </w:r>
      <w:r>
        <w:rPr>
          <w:i/>
          <w:sz w:val="28"/>
          <w:szCs w:val="28"/>
        </w:rPr>
        <w:t xml:space="preserve"> – </w:t>
      </w:r>
      <w:r w:rsidR="00312CFA">
        <w:rPr>
          <w:i/>
          <w:sz w:val="28"/>
          <w:szCs w:val="28"/>
        </w:rPr>
        <w:t>официальные</w:t>
      </w:r>
      <w:r>
        <w:rPr>
          <w:i/>
          <w:sz w:val="28"/>
          <w:szCs w:val="28"/>
        </w:rPr>
        <w:t xml:space="preserve"> центры, где совершается купля – продажа  иностранных валют на национальную по курсу</w:t>
      </w:r>
      <w:r w:rsidR="0027055A">
        <w:rPr>
          <w:i/>
          <w:sz w:val="28"/>
          <w:szCs w:val="28"/>
        </w:rPr>
        <w:t>, склады</w:t>
      </w:r>
      <w:r w:rsidR="007C5CE4">
        <w:rPr>
          <w:i/>
          <w:sz w:val="28"/>
          <w:szCs w:val="28"/>
        </w:rPr>
        <w:t xml:space="preserve">вающемуся на основе спроса и </w:t>
      </w:r>
      <w:r w:rsidR="00312CFA">
        <w:rPr>
          <w:i/>
          <w:sz w:val="28"/>
          <w:szCs w:val="28"/>
        </w:rPr>
        <w:t>предложения</w:t>
      </w:r>
      <w:r w:rsidR="007C5CE4">
        <w:rPr>
          <w:i/>
          <w:sz w:val="28"/>
          <w:szCs w:val="28"/>
        </w:rPr>
        <w:t>.</w:t>
      </w:r>
    </w:p>
    <w:p w:rsidR="007C5CE4" w:rsidRDefault="00312CFA" w:rsidP="007746B7">
      <w:pPr>
        <w:spacing w:line="360" w:lineRule="auto"/>
        <w:ind w:firstLine="540"/>
        <w:jc w:val="both"/>
        <w:rPr>
          <w:i/>
          <w:sz w:val="28"/>
          <w:szCs w:val="28"/>
        </w:rPr>
      </w:pPr>
      <w:r>
        <w:rPr>
          <w:i/>
          <w:sz w:val="28"/>
          <w:szCs w:val="28"/>
        </w:rPr>
        <w:t>Международный</w:t>
      </w:r>
      <w:r w:rsidR="007C5CE4">
        <w:rPr>
          <w:i/>
          <w:sz w:val="28"/>
          <w:szCs w:val="28"/>
        </w:rPr>
        <w:t xml:space="preserve"> </w:t>
      </w:r>
      <w:r>
        <w:rPr>
          <w:i/>
          <w:sz w:val="28"/>
          <w:szCs w:val="28"/>
        </w:rPr>
        <w:t>платежный</w:t>
      </w:r>
      <w:r w:rsidR="007C5CE4">
        <w:rPr>
          <w:i/>
          <w:sz w:val="28"/>
          <w:szCs w:val="28"/>
        </w:rPr>
        <w:t xml:space="preserve"> оборот, связанный с оплатой денежных </w:t>
      </w:r>
      <w:r>
        <w:rPr>
          <w:i/>
          <w:sz w:val="28"/>
          <w:szCs w:val="28"/>
        </w:rPr>
        <w:t>обязательств</w:t>
      </w:r>
      <w:r w:rsidR="007C5CE4">
        <w:rPr>
          <w:i/>
          <w:sz w:val="28"/>
          <w:szCs w:val="28"/>
        </w:rPr>
        <w:t xml:space="preserve"> юридических и физических лиц разных стран, обслуживается валютным рынком.</w:t>
      </w:r>
    </w:p>
    <w:p w:rsidR="006E0D5D" w:rsidRDefault="007C5CE4" w:rsidP="007746B7">
      <w:pPr>
        <w:spacing w:line="360" w:lineRule="auto"/>
        <w:ind w:firstLine="540"/>
        <w:jc w:val="both"/>
        <w:rPr>
          <w:i/>
          <w:sz w:val="28"/>
          <w:szCs w:val="28"/>
        </w:rPr>
      </w:pPr>
      <w:r>
        <w:rPr>
          <w:i/>
          <w:sz w:val="28"/>
          <w:szCs w:val="28"/>
        </w:rPr>
        <w:t xml:space="preserve">Валютный рынок, в широком смысле слова, - это сфера экономических отношений, возникающих при осуществлении операций по купле -  продаже иностранной валюты , а также операций по движению капитала </w:t>
      </w:r>
      <w:r w:rsidR="006E0D5D">
        <w:rPr>
          <w:i/>
          <w:sz w:val="28"/>
          <w:szCs w:val="28"/>
        </w:rPr>
        <w:t>иностранных инвесторов, продавцов и покупателей валютных ценностей. Западные экономисты характеризуют валютный рынок с организационно – технической точки зрения как совокупную сеть современных средств связи. Соединяющих национальные и иностранные банки и брокерские фирмы.</w:t>
      </w:r>
    </w:p>
    <w:p w:rsidR="006E0D5D" w:rsidRDefault="006E0D5D" w:rsidP="007746B7">
      <w:pPr>
        <w:spacing w:line="360" w:lineRule="auto"/>
        <w:ind w:firstLine="540"/>
        <w:jc w:val="both"/>
        <w:rPr>
          <w:i/>
          <w:sz w:val="28"/>
          <w:szCs w:val="28"/>
        </w:rPr>
      </w:pPr>
      <w:r>
        <w:rPr>
          <w:i/>
          <w:sz w:val="28"/>
          <w:szCs w:val="28"/>
        </w:rPr>
        <w:t>Операции по обмену валют существовали с незапамятных времен в форме меняльного дела в древнем мире и средние века. Однако валютные рынки в современном понимании сложились в Х</w:t>
      </w:r>
      <w:r>
        <w:rPr>
          <w:i/>
          <w:sz w:val="28"/>
          <w:szCs w:val="28"/>
          <w:lang w:val="en-US"/>
        </w:rPr>
        <w:t>I</w:t>
      </w:r>
      <w:r>
        <w:rPr>
          <w:i/>
          <w:sz w:val="28"/>
          <w:szCs w:val="28"/>
        </w:rPr>
        <w:t>Х в</w:t>
      </w:r>
      <w:r w:rsidR="00312CFA">
        <w:rPr>
          <w:i/>
          <w:sz w:val="28"/>
          <w:szCs w:val="28"/>
        </w:rPr>
        <w:t>.</w:t>
      </w:r>
      <w:r>
        <w:rPr>
          <w:i/>
          <w:sz w:val="28"/>
          <w:szCs w:val="28"/>
        </w:rPr>
        <w:t xml:space="preserve"> этому способствовали следующие предпосылки:</w:t>
      </w:r>
    </w:p>
    <w:p w:rsidR="007746B7" w:rsidRDefault="006E0D5D" w:rsidP="006E0D5D">
      <w:pPr>
        <w:numPr>
          <w:ilvl w:val="0"/>
          <w:numId w:val="10"/>
        </w:numPr>
        <w:tabs>
          <w:tab w:val="clear" w:pos="1830"/>
          <w:tab w:val="num" w:pos="0"/>
        </w:tabs>
        <w:spacing w:line="360" w:lineRule="auto"/>
        <w:ind w:left="0" w:firstLine="540"/>
        <w:jc w:val="both"/>
        <w:rPr>
          <w:i/>
          <w:sz w:val="28"/>
          <w:szCs w:val="28"/>
        </w:rPr>
      </w:pPr>
      <w:r>
        <w:rPr>
          <w:i/>
          <w:sz w:val="28"/>
          <w:szCs w:val="28"/>
        </w:rPr>
        <w:t xml:space="preserve"> развитие международных экономических связей; </w:t>
      </w:r>
    </w:p>
    <w:p w:rsidR="0046509D" w:rsidRDefault="006E0D5D" w:rsidP="0046509D">
      <w:pPr>
        <w:numPr>
          <w:ilvl w:val="0"/>
          <w:numId w:val="10"/>
        </w:numPr>
        <w:tabs>
          <w:tab w:val="clear" w:pos="1830"/>
          <w:tab w:val="num" w:pos="0"/>
        </w:tabs>
        <w:spacing w:line="360" w:lineRule="auto"/>
        <w:ind w:left="0" w:firstLine="540"/>
        <w:jc w:val="both"/>
        <w:rPr>
          <w:i/>
          <w:sz w:val="28"/>
          <w:szCs w:val="28"/>
        </w:rPr>
      </w:pPr>
      <w:r>
        <w:rPr>
          <w:i/>
          <w:sz w:val="28"/>
          <w:szCs w:val="28"/>
        </w:rPr>
        <w:t xml:space="preserve"> создание мировой валютной системы, возлагающей на страны</w:t>
      </w:r>
      <w:r w:rsidR="0046509D" w:rsidRPr="0046509D">
        <w:rPr>
          <w:i/>
          <w:sz w:val="28"/>
          <w:szCs w:val="28"/>
        </w:rPr>
        <w:t xml:space="preserve"> </w:t>
      </w:r>
      <w:r w:rsidR="0046509D">
        <w:rPr>
          <w:i/>
          <w:sz w:val="28"/>
          <w:szCs w:val="28"/>
        </w:rPr>
        <w:t>–</w:t>
      </w:r>
      <w:r w:rsidR="0046509D" w:rsidRPr="0046509D">
        <w:rPr>
          <w:i/>
          <w:sz w:val="28"/>
          <w:szCs w:val="28"/>
        </w:rPr>
        <w:t xml:space="preserve"> </w:t>
      </w:r>
      <w:r w:rsidR="0046509D">
        <w:rPr>
          <w:i/>
          <w:sz w:val="28"/>
          <w:szCs w:val="28"/>
        </w:rPr>
        <w:t>участницы определенные обязательства в отношении их национальных валютных систем;</w:t>
      </w:r>
    </w:p>
    <w:p w:rsidR="0046509D" w:rsidRDefault="0046509D" w:rsidP="0046509D">
      <w:pPr>
        <w:numPr>
          <w:ilvl w:val="0"/>
          <w:numId w:val="10"/>
        </w:numPr>
        <w:tabs>
          <w:tab w:val="clear" w:pos="1830"/>
          <w:tab w:val="num" w:pos="0"/>
        </w:tabs>
        <w:spacing w:line="360" w:lineRule="auto"/>
        <w:ind w:left="0" w:firstLine="540"/>
        <w:jc w:val="both"/>
        <w:rPr>
          <w:i/>
          <w:sz w:val="28"/>
          <w:szCs w:val="28"/>
        </w:rPr>
      </w:pPr>
      <w:r>
        <w:rPr>
          <w:i/>
          <w:sz w:val="28"/>
          <w:szCs w:val="28"/>
        </w:rPr>
        <w:t xml:space="preserve"> широкое распространение кредитных средств международных расчетов;</w:t>
      </w:r>
    </w:p>
    <w:p w:rsidR="005F1F48" w:rsidRPr="005F1F48" w:rsidRDefault="0046509D" w:rsidP="005F1F48">
      <w:pPr>
        <w:numPr>
          <w:ilvl w:val="0"/>
          <w:numId w:val="10"/>
        </w:numPr>
        <w:tabs>
          <w:tab w:val="clear" w:pos="1830"/>
          <w:tab w:val="num" w:pos="0"/>
        </w:tabs>
        <w:spacing w:line="360" w:lineRule="auto"/>
        <w:ind w:left="0" w:firstLine="540"/>
        <w:jc w:val="both"/>
        <w:rPr>
          <w:i/>
          <w:sz w:val="28"/>
          <w:szCs w:val="28"/>
        </w:rPr>
      </w:pPr>
      <w:r>
        <w:rPr>
          <w:i/>
          <w:sz w:val="28"/>
          <w:szCs w:val="28"/>
        </w:rPr>
        <w:t xml:space="preserve"> усиление концентрации </w:t>
      </w:r>
      <w:r w:rsidR="00FB2601">
        <w:rPr>
          <w:i/>
          <w:sz w:val="28"/>
          <w:szCs w:val="28"/>
        </w:rPr>
        <w:t>и централизации банковского капитала, развитие корреспондентских отношений между банками развитых стран, распространение практики ведения текущих корреспондентских счетов в иностранной валюте;</w:t>
      </w:r>
      <w:r>
        <w:rPr>
          <w:i/>
          <w:sz w:val="28"/>
          <w:szCs w:val="28"/>
        </w:rPr>
        <w:t xml:space="preserve"> </w:t>
      </w:r>
    </w:p>
    <w:p w:rsidR="005F1F48" w:rsidRDefault="005F1F48" w:rsidP="005F1F48">
      <w:pPr>
        <w:numPr>
          <w:ilvl w:val="0"/>
          <w:numId w:val="10"/>
        </w:numPr>
        <w:tabs>
          <w:tab w:val="clear" w:pos="1830"/>
          <w:tab w:val="num" w:pos="0"/>
        </w:tabs>
        <w:spacing w:line="360" w:lineRule="auto"/>
        <w:ind w:left="0" w:firstLine="540"/>
        <w:jc w:val="both"/>
        <w:rPr>
          <w:i/>
          <w:sz w:val="28"/>
          <w:szCs w:val="28"/>
        </w:rPr>
      </w:pPr>
      <w:r w:rsidRPr="00D319A9">
        <w:rPr>
          <w:i/>
          <w:sz w:val="28"/>
          <w:szCs w:val="28"/>
        </w:rPr>
        <w:t xml:space="preserve"> </w:t>
      </w:r>
      <w:r>
        <w:rPr>
          <w:i/>
          <w:sz w:val="28"/>
          <w:szCs w:val="28"/>
        </w:rPr>
        <w:t>совершенствование средств связи – телеграфа, телефона, телекса, позволивших упростить контакты между валютными рынками и снизить степень кредитного и валютного рисков;</w:t>
      </w:r>
    </w:p>
    <w:p w:rsidR="005F1F48" w:rsidRDefault="005F1F48" w:rsidP="005F1F48">
      <w:pPr>
        <w:numPr>
          <w:ilvl w:val="0"/>
          <w:numId w:val="10"/>
        </w:numPr>
        <w:tabs>
          <w:tab w:val="clear" w:pos="1830"/>
          <w:tab w:val="num" w:pos="720"/>
        </w:tabs>
        <w:spacing w:line="360" w:lineRule="auto"/>
        <w:ind w:left="0" w:firstLine="540"/>
        <w:jc w:val="both"/>
        <w:rPr>
          <w:i/>
          <w:sz w:val="28"/>
          <w:szCs w:val="28"/>
        </w:rPr>
      </w:pPr>
      <w:r>
        <w:rPr>
          <w:i/>
          <w:sz w:val="28"/>
          <w:szCs w:val="28"/>
        </w:rPr>
        <w:t xml:space="preserve"> развитие информационных технологий, скоростная передача сообщений о курсах валют, банках, состоянии их корреспондентских счетов, тенденциях в экономике и политике.</w:t>
      </w:r>
    </w:p>
    <w:p w:rsidR="00D15A11" w:rsidRDefault="005F1F48" w:rsidP="005F1F48">
      <w:pPr>
        <w:spacing w:line="360" w:lineRule="auto"/>
        <w:ind w:firstLine="540"/>
        <w:jc w:val="both"/>
        <w:rPr>
          <w:i/>
          <w:sz w:val="28"/>
          <w:szCs w:val="28"/>
        </w:rPr>
      </w:pPr>
      <w:r>
        <w:rPr>
          <w:i/>
          <w:sz w:val="28"/>
          <w:szCs w:val="28"/>
        </w:rPr>
        <w:t>По мере развития национальных рынков и их взаимных связей сложился единый мировой валютный рынок для ведущих валют в мировых финансовых центрах. Современные мировые валютные рынки характеризуются</w:t>
      </w:r>
      <w:r w:rsidR="00D15A11">
        <w:rPr>
          <w:i/>
          <w:sz w:val="28"/>
          <w:szCs w:val="28"/>
        </w:rPr>
        <w:t xml:space="preserve"> следующими основными особенностями.</w:t>
      </w:r>
    </w:p>
    <w:p w:rsidR="005F1F48" w:rsidRDefault="00D15A11" w:rsidP="00D15A11">
      <w:pPr>
        <w:numPr>
          <w:ilvl w:val="1"/>
          <w:numId w:val="10"/>
        </w:numPr>
        <w:tabs>
          <w:tab w:val="clear" w:pos="2550"/>
          <w:tab w:val="left" w:pos="0"/>
          <w:tab w:val="left" w:pos="900"/>
        </w:tabs>
        <w:spacing w:line="360" w:lineRule="auto"/>
        <w:ind w:left="0" w:firstLine="540"/>
        <w:jc w:val="both"/>
        <w:rPr>
          <w:i/>
          <w:sz w:val="28"/>
          <w:szCs w:val="28"/>
        </w:rPr>
      </w:pPr>
      <w:r>
        <w:rPr>
          <w:i/>
          <w:sz w:val="28"/>
          <w:szCs w:val="28"/>
        </w:rPr>
        <w:t>Интернационализация валютных рынков на базе интернационализации хозяйственных связей, широкого использования электронных средств связи и осуществления операций и расчетов по ним.</w:t>
      </w:r>
    </w:p>
    <w:p w:rsidR="001228E6" w:rsidRDefault="00D15A11" w:rsidP="00D15A11">
      <w:pPr>
        <w:numPr>
          <w:ilvl w:val="1"/>
          <w:numId w:val="10"/>
        </w:numPr>
        <w:tabs>
          <w:tab w:val="clear" w:pos="2550"/>
          <w:tab w:val="left" w:pos="0"/>
          <w:tab w:val="left" w:pos="900"/>
        </w:tabs>
        <w:spacing w:line="360" w:lineRule="auto"/>
        <w:ind w:left="0" w:firstLine="540"/>
        <w:jc w:val="both"/>
        <w:rPr>
          <w:i/>
          <w:sz w:val="28"/>
          <w:szCs w:val="28"/>
        </w:rPr>
      </w:pPr>
      <w:r>
        <w:rPr>
          <w:i/>
          <w:sz w:val="28"/>
          <w:szCs w:val="28"/>
        </w:rPr>
        <w:t xml:space="preserve">Операции совершаются непрерывно в течение </w:t>
      </w:r>
      <w:r w:rsidR="006D633F">
        <w:rPr>
          <w:i/>
          <w:sz w:val="28"/>
          <w:szCs w:val="28"/>
        </w:rPr>
        <w:t xml:space="preserve">суток попеременно во всех частях света. Работа на валютных рынках в соответствии с календарными сутками по отсчету часовых поясов от нулевого меридиана, проходящего через Гринвич – </w:t>
      </w:r>
      <w:r w:rsidR="006D633F">
        <w:rPr>
          <w:i/>
          <w:sz w:val="28"/>
          <w:szCs w:val="28"/>
          <w:lang w:val="en-US"/>
        </w:rPr>
        <w:t>Greenwich</w:t>
      </w:r>
      <w:r w:rsidR="006D633F" w:rsidRPr="00D319A9">
        <w:rPr>
          <w:i/>
          <w:sz w:val="28"/>
          <w:szCs w:val="28"/>
        </w:rPr>
        <w:t xml:space="preserve"> </w:t>
      </w:r>
      <w:r w:rsidR="006D633F">
        <w:rPr>
          <w:i/>
          <w:sz w:val="28"/>
          <w:szCs w:val="28"/>
          <w:lang w:val="en-US"/>
        </w:rPr>
        <w:t>Meridian</w:t>
      </w:r>
      <w:r w:rsidR="006D633F" w:rsidRPr="00D319A9">
        <w:rPr>
          <w:i/>
          <w:sz w:val="28"/>
          <w:szCs w:val="28"/>
        </w:rPr>
        <w:t xml:space="preserve"> </w:t>
      </w:r>
      <w:r w:rsidR="006D633F">
        <w:rPr>
          <w:i/>
          <w:sz w:val="28"/>
          <w:szCs w:val="28"/>
          <w:lang w:val="en-US"/>
        </w:rPr>
        <w:t>Time</w:t>
      </w:r>
      <w:r w:rsidR="006D633F" w:rsidRPr="00D319A9">
        <w:rPr>
          <w:i/>
          <w:sz w:val="28"/>
          <w:szCs w:val="28"/>
        </w:rPr>
        <w:t xml:space="preserve"> (</w:t>
      </w:r>
      <w:r w:rsidR="001228E6">
        <w:rPr>
          <w:i/>
          <w:sz w:val="28"/>
          <w:szCs w:val="28"/>
          <w:lang w:val="en-US"/>
        </w:rPr>
        <w:t>GMT</w:t>
      </w:r>
      <w:r w:rsidR="006D633F" w:rsidRPr="00D319A9">
        <w:rPr>
          <w:i/>
          <w:sz w:val="28"/>
          <w:szCs w:val="28"/>
        </w:rPr>
        <w:t>)</w:t>
      </w:r>
      <w:r w:rsidR="001228E6">
        <w:rPr>
          <w:i/>
          <w:sz w:val="28"/>
          <w:szCs w:val="28"/>
        </w:rPr>
        <w:t>, начинается в Новой Зеландии (Веллингтон) и проходит последовательно часовые пояса в Сиднее, Токио, Гонконге, Сингапуре, Москве, Франкфурт – на – Майне, Лондоне, Нью – Йорке, Лос-Анджелесе.</w:t>
      </w:r>
    </w:p>
    <w:p w:rsidR="001228E6" w:rsidRDefault="001228E6" w:rsidP="00C0365F">
      <w:pPr>
        <w:numPr>
          <w:ilvl w:val="1"/>
          <w:numId w:val="10"/>
        </w:numPr>
        <w:tabs>
          <w:tab w:val="clear" w:pos="2550"/>
          <w:tab w:val="left" w:pos="0"/>
          <w:tab w:val="left" w:pos="900"/>
        </w:tabs>
        <w:spacing w:line="360" w:lineRule="auto"/>
        <w:ind w:left="0" w:firstLine="540"/>
        <w:jc w:val="both"/>
        <w:rPr>
          <w:i/>
          <w:sz w:val="28"/>
          <w:szCs w:val="28"/>
        </w:rPr>
      </w:pPr>
      <w:r>
        <w:rPr>
          <w:i/>
          <w:sz w:val="28"/>
          <w:szCs w:val="28"/>
        </w:rPr>
        <w:t>Техника валютных операций унифицирована, расчеты осуществляются по корреспондентским счетам банков.</w:t>
      </w:r>
    </w:p>
    <w:p w:rsidR="001228E6" w:rsidRDefault="001228E6" w:rsidP="00D15A11">
      <w:pPr>
        <w:numPr>
          <w:ilvl w:val="1"/>
          <w:numId w:val="10"/>
        </w:numPr>
        <w:tabs>
          <w:tab w:val="clear" w:pos="2550"/>
          <w:tab w:val="left" w:pos="0"/>
          <w:tab w:val="left" w:pos="900"/>
        </w:tabs>
        <w:spacing w:line="360" w:lineRule="auto"/>
        <w:ind w:left="0" w:firstLine="540"/>
        <w:jc w:val="both"/>
        <w:rPr>
          <w:i/>
          <w:sz w:val="28"/>
          <w:szCs w:val="28"/>
        </w:rPr>
      </w:pPr>
      <w:r>
        <w:rPr>
          <w:i/>
          <w:sz w:val="28"/>
          <w:szCs w:val="28"/>
        </w:rPr>
        <w:t>Широкое развитие валютных операций с целью страхования валютных и кредитных рисков. При этом ранее практиковавшиеся валютные операции, отражавшиеся в банковских балансах, заменяются срочными и другими валютными сделками, которые учитываются на внебалансовых статьях.</w:t>
      </w:r>
    </w:p>
    <w:p w:rsidR="00C0365F" w:rsidRDefault="00C0365F" w:rsidP="00C0365F">
      <w:pPr>
        <w:numPr>
          <w:ilvl w:val="1"/>
          <w:numId w:val="10"/>
        </w:numPr>
        <w:tabs>
          <w:tab w:val="clear" w:pos="2550"/>
          <w:tab w:val="left" w:pos="0"/>
          <w:tab w:val="left" w:pos="720"/>
          <w:tab w:val="left" w:pos="902"/>
        </w:tabs>
        <w:spacing w:line="360" w:lineRule="auto"/>
        <w:ind w:left="0" w:firstLine="540"/>
        <w:jc w:val="both"/>
        <w:rPr>
          <w:i/>
          <w:sz w:val="28"/>
          <w:szCs w:val="28"/>
        </w:rPr>
      </w:pPr>
      <w:r>
        <w:rPr>
          <w:i/>
          <w:sz w:val="28"/>
          <w:szCs w:val="28"/>
        </w:rPr>
        <w:t>Спекулятивные  и арбитражные операции намного превосходят валютные операции, связанные с коммерческими сделками, число их участников резко возросло и включает не только банки и ТНК, но и другие юридические и даже физические лица.</w:t>
      </w:r>
    </w:p>
    <w:p w:rsidR="00C0365F" w:rsidRDefault="00C0365F" w:rsidP="00C0365F">
      <w:pPr>
        <w:numPr>
          <w:ilvl w:val="1"/>
          <w:numId w:val="10"/>
        </w:numPr>
        <w:tabs>
          <w:tab w:val="clear" w:pos="2550"/>
          <w:tab w:val="left" w:pos="0"/>
          <w:tab w:val="left" w:pos="720"/>
          <w:tab w:val="left" w:pos="902"/>
        </w:tabs>
        <w:spacing w:line="360" w:lineRule="auto"/>
        <w:ind w:left="0" w:firstLine="540"/>
        <w:jc w:val="both"/>
        <w:rPr>
          <w:i/>
          <w:sz w:val="28"/>
          <w:szCs w:val="28"/>
        </w:rPr>
      </w:pPr>
      <w:r>
        <w:rPr>
          <w:i/>
          <w:sz w:val="28"/>
          <w:szCs w:val="28"/>
        </w:rPr>
        <w:t>Нестабильность валют, курс которых, подобно своеобразному биржевому товару, имеет зачастую свои тенденции, не зависящие от фундаментальных экономических факторов. Мировой валютный рынок – самый мощный и ликвидный. Но крайне чувствительный к экономическим и политическим новостям.</w:t>
      </w:r>
    </w:p>
    <w:p w:rsidR="00C0365F" w:rsidRDefault="00501030" w:rsidP="00C0365F">
      <w:pPr>
        <w:tabs>
          <w:tab w:val="left" w:pos="0"/>
          <w:tab w:val="left" w:pos="720"/>
          <w:tab w:val="left" w:pos="902"/>
        </w:tabs>
        <w:spacing w:line="360" w:lineRule="auto"/>
        <w:ind w:firstLine="540"/>
        <w:jc w:val="both"/>
        <w:rPr>
          <w:i/>
          <w:sz w:val="28"/>
          <w:szCs w:val="28"/>
        </w:rPr>
      </w:pPr>
      <w:r>
        <w:rPr>
          <w:i/>
          <w:sz w:val="28"/>
          <w:szCs w:val="28"/>
        </w:rPr>
        <w:t xml:space="preserve">С </w:t>
      </w:r>
      <w:r w:rsidRPr="00501030">
        <w:rPr>
          <w:b/>
          <w:i/>
          <w:sz w:val="28"/>
          <w:szCs w:val="28"/>
        </w:rPr>
        <w:t>функциональной точки зрения валютные рынки</w:t>
      </w:r>
      <w:r>
        <w:rPr>
          <w:i/>
          <w:sz w:val="28"/>
          <w:szCs w:val="28"/>
        </w:rPr>
        <w:t xml:space="preserve"> обеспечивают:</w:t>
      </w:r>
    </w:p>
    <w:p w:rsidR="00501030" w:rsidRDefault="00501030" w:rsidP="00A57D4B">
      <w:pPr>
        <w:numPr>
          <w:ilvl w:val="2"/>
          <w:numId w:val="10"/>
        </w:numPr>
        <w:tabs>
          <w:tab w:val="clear" w:pos="3270"/>
          <w:tab w:val="left" w:pos="0"/>
          <w:tab w:val="left" w:pos="360"/>
          <w:tab w:val="left" w:pos="902"/>
        </w:tabs>
        <w:spacing w:line="360" w:lineRule="auto"/>
        <w:ind w:left="0" w:firstLine="0"/>
        <w:jc w:val="both"/>
        <w:rPr>
          <w:i/>
          <w:sz w:val="28"/>
          <w:szCs w:val="28"/>
        </w:rPr>
      </w:pPr>
      <w:r>
        <w:rPr>
          <w:i/>
          <w:sz w:val="28"/>
          <w:szCs w:val="28"/>
        </w:rPr>
        <w:t xml:space="preserve"> </w:t>
      </w:r>
      <w:r w:rsidR="00A57D4B">
        <w:rPr>
          <w:i/>
          <w:sz w:val="28"/>
          <w:szCs w:val="28"/>
        </w:rPr>
        <w:t>своевременное осуществление международных расчетов;</w:t>
      </w:r>
    </w:p>
    <w:p w:rsidR="00A57D4B" w:rsidRDefault="00A57D4B" w:rsidP="00A57D4B">
      <w:pPr>
        <w:numPr>
          <w:ilvl w:val="2"/>
          <w:numId w:val="10"/>
        </w:numPr>
        <w:tabs>
          <w:tab w:val="clear" w:pos="3270"/>
          <w:tab w:val="left" w:pos="0"/>
          <w:tab w:val="left" w:pos="360"/>
          <w:tab w:val="left" w:pos="902"/>
        </w:tabs>
        <w:spacing w:line="360" w:lineRule="auto"/>
        <w:ind w:left="0" w:firstLine="0"/>
        <w:jc w:val="both"/>
        <w:rPr>
          <w:i/>
          <w:sz w:val="28"/>
          <w:szCs w:val="28"/>
        </w:rPr>
      </w:pPr>
      <w:r>
        <w:rPr>
          <w:i/>
          <w:sz w:val="28"/>
          <w:szCs w:val="28"/>
        </w:rPr>
        <w:t>страхование валютных и кредитных рисков;</w:t>
      </w:r>
    </w:p>
    <w:p w:rsidR="00A57D4B" w:rsidRDefault="00A57D4B" w:rsidP="00A57D4B">
      <w:pPr>
        <w:numPr>
          <w:ilvl w:val="2"/>
          <w:numId w:val="10"/>
        </w:numPr>
        <w:tabs>
          <w:tab w:val="clear" w:pos="3270"/>
          <w:tab w:val="left" w:pos="0"/>
          <w:tab w:val="left" w:pos="360"/>
          <w:tab w:val="left" w:pos="902"/>
        </w:tabs>
        <w:spacing w:line="360" w:lineRule="auto"/>
        <w:ind w:left="0" w:firstLine="0"/>
        <w:jc w:val="both"/>
        <w:rPr>
          <w:i/>
          <w:sz w:val="28"/>
          <w:szCs w:val="28"/>
        </w:rPr>
      </w:pPr>
      <w:r>
        <w:rPr>
          <w:i/>
          <w:sz w:val="28"/>
          <w:szCs w:val="28"/>
        </w:rPr>
        <w:t>взаимосвязь мировых валютных, кредитных и финансовых рынков;</w:t>
      </w:r>
    </w:p>
    <w:p w:rsidR="00A57D4B" w:rsidRDefault="00A57D4B" w:rsidP="00A57D4B">
      <w:pPr>
        <w:numPr>
          <w:ilvl w:val="2"/>
          <w:numId w:val="10"/>
        </w:numPr>
        <w:tabs>
          <w:tab w:val="clear" w:pos="3270"/>
          <w:tab w:val="left" w:pos="0"/>
          <w:tab w:val="left" w:pos="360"/>
          <w:tab w:val="left" w:pos="902"/>
        </w:tabs>
        <w:spacing w:line="360" w:lineRule="auto"/>
        <w:ind w:left="0" w:firstLine="0"/>
        <w:jc w:val="both"/>
        <w:rPr>
          <w:i/>
          <w:sz w:val="28"/>
          <w:szCs w:val="28"/>
        </w:rPr>
      </w:pPr>
      <w:r>
        <w:rPr>
          <w:i/>
          <w:sz w:val="28"/>
          <w:szCs w:val="28"/>
        </w:rPr>
        <w:t>диверсификацию валютных резервов банков, предприятий, государства;</w:t>
      </w:r>
    </w:p>
    <w:p w:rsidR="00A57D4B" w:rsidRDefault="00A57D4B" w:rsidP="00A57D4B">
      <w:pPr>
        <w:numPr>
          <w:ilvl w:val="2"/>
          <w:numId w:val="10"/>
        </w:numPr>
        <w:tabs>
          <w:tab w:val="clear" w:pos="3270"/>
          <w:tab w:val="left" w:pos="0"/>
          <w:tab w:val="left" w:pos="360"/>
          <w:tab w:val="left" w:pos="902"/>
        </w:tabs>
        <w:spacing w:line="360" w:lineRule="auto"/>
        <w:ind w:left="0" w:firstLine="0"/>
        <w:jc w:val="both"/>
        <w:rPr>
          <w:i/>
          <w:sz w:val="28"/>
          <w:szCs w:val="28"/>
        </w:rPr>
      </w:pPr>
      <w:r>
        <w:rPr>
          <w:i/>
          <w:sz w:val="28"/>
          <w:szCs w:val="28"/>
        </w:rPr>
        <w:t>регулирование валютных курсов (рыночное и государственное);</w:t>
      </w:r>
    </w:p>
    <w:p w:rsidR="00A57D4B" w:rsidRDefault="00A57D4B" w:rsidP="00A57D4B">
      <w:pPr>
        <w:numPr>
          <w:ilvl w:val="2"/>
          <w:numId w:val="10"/>
        </w:numPr>
        <w:tabs>
          <w:tab w:val="clear" w:pos="3270"/>
          <w:tab w:val="left" w:pos="0"/>
          <w:tab w:val="left" w:pos="360"/>
          <w:tab w:val="left" w:pos="902"/>
        </w:tabs>
        <w:spacing w:line="360" w:lineRule="auto"/>
        <w:ind w:left="0" w:firstLine="0"/>
        <w:jc w:val="both"/>
        <w:rPr>
          <w:i/>
          <w:sz w:val="28"/>
          <w:szCs w:val="28"/>
        </w:rPr>
      </w:pPr>
      <w:r>
        <w:rPr>
          <w:i/>
          <w:sz w:val="28"/>
          <w:szCs w:val="28"/>
        </w:rPr>
        <w:t>получение спекулятивной прибыли их участниками в виде разницы курсов валют;</w:t>
      </w:r>
    </w:p>
    <w:p w:rsidR="009E5D0E" w:rsidRPr="00FC3C5F" w:rsidRDefault="00A57D4B" w:rsidP="00A57D4B">
      <w:pPr>
        <w:numPr>
          <w:ilvl w:val="2"/>
          <w:numId w:val="10"/>
        </w:numPr>
        <w:tabs>
          <w:tab w:val="clear" w:pos="3270"/>
          <w:tab w:val="left" w:pos="0"/>
          <w:tab w:val="left" w:pos="360"/>
          <w:tab w:val="left" w:pos="902"/>
        </w:tabs>
        <w:spacing w:line="360" w:lineRule="auto"/>
        <w:ind w:left="0" w:firstLine="0"/>
        <w:jc w:val="both"/>
        <w:rPr>
          <w:i/>
          <w:sz w:val="28"/>
          <w:szCs w:val="28"/>
        </w:rPr>
      </w:pPr>
      <w:r>
        <w:rPr>
          <w:i/>
          <w:sz w:val="28"/>
          <w:szCs w:val="28"/>
        </w:rPr>
        <w:t>проведение валютной политики, направленной на государственное регулирование экономики, а в последнее время – как составная часть согласованной макроэкономической политики в рамках группы</w:t>
      </w:r>
      <w:r w:rsidR="009E5D0E">
        <w:rPr>
          <w:i/>
          <w:sz w:val="28"/>
          <w:szCs w:val="28"/>
        </w:rPr>
        <w:t xml:space="preserve"> стран («семерка», ОЭСР, ЕС). По объему операций валютный рынок значительно превосходит другие сегменты финансового рынка. Так ежедневный объем операций  в 1997 г. на рынке акций оценивался в 100 – 150 млрд. долл., на рынке облигаций 500 – 700 млрд. долл., а на валютном рынке 1,4 трлн. долл. (против 205 млрд. долл. в 1986 г.).</w:t>
      </w:r>
      <w:r w:rsidR="00FC3C5F">
        <w:rPr>
          <w:i/>
          <w:sz w:val="28"/>
          <w:szCs w:val="28"/>
          <w:lang w:val="en-US"/>
        </w:rPr>
        <w:t xml:space="preserve"> </w:t>
      </w:r>
    </w:p>
    <w:p w:rsidR="00D3478B" w:rsidRDefault="00FC3C5F" w:rsidP="00FC3C5F">
      <w:pPr>
        <w:tabs>
          <w:tab w:val="left" w:pos="0"/>
          <w:tab w:val="left" w:pos="360"/>
          <w:tab w:val="left" w:pos="902"/>
        </w:tabs>
        <w:spacing w:line="360" w:lineRule="auto"/>
        <w:ind w:firstLine="540"/>
        <w:jc w:val="both"/>
        <w:rPr>
          <w:i/>
          <w:sz w:val="28"/>
          <w:szCs w:val="28"/>
        </w:rPr>
      </w:pPr>
      <w:r>
        <w:rPr>
          <w:i/>
          <w:sz w:val="28"/>
          <w:szCs w:val="28"/>
        </w:rPr>
        <w:t>Инструменты сделок на валютном рынке перетерпели значительные изменения. В период капитализма свободной конкуренции при монометаллизме преобладали безналичные международные платежи с использованием кредитных средств международных расчетов, которые получили значительное развитие. Золото в основном служило окончательным средством погашения международных обязательств, когда валютный курс достигал золотых точек и должнику становилось</w:t>
      </w:r>
      <w:r w:rsidR="00AF3548">
        <w:rPr>
          <w:i/>
          <w:sz w:val="28"/>
          <w:szCs w:val="28"/>
        </w:rPr>
        <w:t xml:space="preserve"> выгодным расплачиваться золотом, а не девизами. Инструментами валютных операций издавна служили </w:t>
      </w:r>
      <w:r w:rsidR="00AF3548" w:rsidRPr="00AF3548">
        <w:rPr>
          <w:b/>
          <w:i/>
          <w:sz w:val="26"/>
          <w:szCs w:val="26"/>
        </w:rPr>
        <w:t>переводные коммерческие векселя (траты)</w:t>
      </w:r>
      <w:r w:rsidR="00AF3548">
        <w:rPr>
          <w:i/>
          <w:sz w:val="28"/>
          <w:szCs w:val="28"/>
        </w:rPr>
        <w:t xml:space="preserve"> – требования, выписанные экспортером или кредитором на импортера или должника. С развитием банков они стали вытесняться банковскими векселями и чеками, а со второй половины Х</w:t>
      </w:r>
      <w:r w:rsidR="00AF3548">
        <w:rPr>
          <w:i/>
          <w:sz w:val="28"/>
          <w:szCs w:val="28"/>
          <w:lang w:val="en-US"/>
        </w:rPr>
        <w:t>I</w:t>
      </w:r>
      <w:r w:rsidR="00AF3548">
        <w:rPr>
          <w:i/>
          <w:sz w:val="28"/>
          <w:szCs w:val="28"/>
        </w:rPr>
        <w:t>Х</w:t>
      </w:r>
      <w:r w:rsidR="00AF3548" w:rsidRPr="00D319A9">
        <w:rPr>
          <w:i/>
          <w:sz w:val="28"/>
          <w:szCs w:val="28"/>
        </w:rPr>
        <w:t xml:space="preserve"> </w:t>
      </w:r>
      <w:r w:rsidR="00AF3548">
        <w:rPr>
          <w:i/>
          <w:sz w:val="28"/>
          <w:szCs w:val="28"/>
        </w:rPr>
        <w:t xml:space="preserve">в. – переводами. </w:t>
      </w:r>
      <w:r w:rsidR="00AF3548" w:rsidRPr="00064B9B">
        <w:rPr>
          <w:b/>
          <w:i/>
          <w:sz w:val="26"/>
          <w:szCs w:val="26"/>
        </w:rPr>
        <w:t>Банковский вексель</w:t>
      </w:r>
      <w:r w:rsidR="00AF3548">
        <w:rPr>
          <w:i/>
          <w:sz w:val="28"/>
          <w:szCs w:val="28"/>
        </w:rPr>
        <w:t xml:space="preserve"> </w:t>
      </w:r>
      <w:r w:rsidR="0098762E">
        <w:rPr>
          <w:i/>
          <w:sz w:val="28"/>
          <w:szCs w:val="28"/>
        </w:rPr>
        <w:t>– вексель, выставленный банком данной страны на своего иностранного корреспондента. Купив эти</w:t>
      </w:r>
      <w:r w:rsidR="00150E51">
        <w:rPr>
          <w:i/>
          <w:sz w:val="28"/>
          <w:szCs w:val="28"/>
        </w:rPr>
        <w:t xml:space="preserve"> векселя у национальных банков, должники</w:t>
      </w:r>
      <w:r w:rsidR="00064B9B" w:rsidRPr="00D319A9">
        <w:rPr>
          <w:i/>
          <w:sz w:val="28"/>
          <w:szCs w:val="28"/>
        </w:rPr>
        <w:t xml:space="preserve"> (</w:t>
      </w:r>
      <w:r w:rsidR="00064B9B">
        <w:rPr>
          <w:i/>
          <w:sz w:val="28"/>
          <w:szCs w:val="28"/>
        </w:rPr>
        <w:t>импортеры</w:t>
      </w:r>
      <w:r w:rsidR="00064B9B" w:rsidRPr="00D319A9">
        <w:rPr>
          <w:i/>
          <w:sz w:val="28"/>
          <w:szCs w:val="28"/>
        </w:rPr>
        <w:t xml:space="preserve">) </w:t>
      </w:r>
      <w:r w:rsidR="00150E51">
        <w:rPr>
          <w:i/>
          <w:sz w:val="28"/>
          <w:szCs w:val="28"/>
        </w:rPr>
        <w:t>пересылают их кредиторам</w:t>
      </w:r>
      <w:r w:rsidR="00064B9B" w:rsidRPr="00D319A9">
        <w:rPr>
          <w:i/>
          <w:sz w:val="28"/>
          <w:szCs w:val="28"/>
        </w:rPr>
        <w:t xml:space="preserve"> (</w:t>
      </w:r>
      <w:r w:rsidR="00565274">
        <w:rPr>
          <w:i/>
          <w:sz w:val="28"/>
          <w:szCs w:val="28"/>
        </w:rPr>
        <w:t>экспортерам</w:t>
      </w:r>
      <w:r w:rsidR="00064B9B" w:rsidRPr="00D319A9">
        <w:rPr>
          <w:i/>
          <w:sz w:val="28"/>
          <w:szCs w:val="28"/>
        </w:rPr>
        <w:t>)</w:t>
      </w:r>
      <w:r w:rsidR="00150E51">
        <w:rPr>
          <w:i/>
          <w:sz w:val="28"/>
          <w:szCs w:val="28"/>
        </w:rPr>
        <w:t xml:space="preserve">, погашая, таким образом, свои долговые обязательства. Банковский вексель постепенно вытесняется банковским чеком. </w:t>
      </w:r>
      <w:r w:rsidR="00150E51" w:rsidRPr="00150E51">
        <w:rPr>
          <w:b/>
          <w:i/>
          <w:sz w:val="26"/>
          <w:szCs w:val="26"/>
        </w:rPr>
        <w:t xml:space="preserve">Банковский чек </w:t>
      </w:r>
      <w:r w:rsidR="00150E51">
        <w:rPr>
          <w:i/>
          <w:sz w:val="28"/>
          <w:szCs w:val="28"/>
        </w:rPr>
        <w:t>– письменный приказ банка- владельца ав</w:t>
      </w:r>
      <w:r w:rsidR="00565274">
        <w:rPr>
          <w:i/>
          <w:sz w:val="28"/>
          <w:szCs w:val="28"/>
        </w:rPr>
        <w:t>у</w:t>
      </w:r>
      <w:r w:rsidR="00150E51">
        <w:rPr>
          <w:i/>
          <w:sz w:val="28"/>
          <w:szCs w:val="28"/>
        </w:rPr>
        <w:t>аров</w:t>
      </w:r>
      <w:r w:rsidR="00565274">
        <w:rPr>
          <w:i/>
          <w:sz w:val="28"/>
          <w:szCs w:val="28"/>
        </w:rPr>
        <w:t xml:space="preserve"> </w:t>
      </w:r>
      <w:r w:rsidR="00D3478B">
        <w:rPr>
          <w:i/>
          <w:sz w:val="28"/>
          <w:szCs w:val="28"/>
        </w:rPr>
        <w:t>за границей своему банку – корреспонденту о перечислении определенной суммы с его текущего счета держателю чека. Экспортеры, получив такие чеки, продают их своим банкам.</w:t>
      </w:r>
    </w:p>
    <w:p w:rsidR="00D3478B" w:rsidRDefault="00D3478B" w:rsidP="00FC3C5F">
      <w:pPr>
        <w:tabs>
          <w:tab w:val="left" w:pos="0"/>
          <w:tab w:val="left" w:pos="360"/>
          <w:tab w:val="left" w:pos="902"/>
        </w:tabs>
        <w:spacing w:line="360" w:lineRule="auto"/>
        <w:ind w:firstLine="540"/>
        <w:jc w:val="both"/>
        <w:rPr>
          <w:i/>
          <w:sz w:val="28"/>
          <w:szCs w:val="28"/>
        </w:rPr>
      </w:pPr>
      <w:r>
        <w:rPr>
          <w:i/>
          <w:sz w:val="28"/>
          <w:szCs w:val="28"/>
        </w:rPr>
        <w:t xml:space="preserve">Кредитные средства обращения, заменив золото в международном платежном обороте, способствуют экономии издержек обращения и развитию взаимных безналичных расчетов между банками и странами. </w:t>
      </w:r>
    </w:p>
    <w:p w:rsidR="00081E42" w:rsidRDefault="00D3478B" w:rsidP="00FC3C5F">
      <w:pPr>
        <w:tabs>
          <w:tab w:val="left" w:pos="0"/>
          <w:tab w:val="left" w:pos="360"/>
          <w:tab w:val="left" w:pos="902"/>
        </w:tabs>
        <w:spacing w:line="360" w:lineRule="auto"/>
        <w:ind w:firstLine="540"/>
        <w:jc w:val="both"/>
        <w:rPr>
          <w:i/>
          <w:sz w:val="28"/>
          <w:szCs w:val="28"/>
        </w:rPr>
      </w:pPr>
      <w:r>
        <w:rPr>
          <w:i/>
          <w:sz w:val="28"/>
          <w:szCs w:val="28"/>
        </w:rPr>
        <w:t xml:space="preserve">В современном международном платежном обороте широко используются банковские переводы – почтовые и особенно </w:t>
      </w:r>
      <w:r w:rsidR="00496D55">
        <w:rPr>
          <w:i/>
          <w:sz w:val="28"/>
          <w:szCs w:val="28"/>
        </w:rPr>
        <w:t xml:space="preserve">телеграфные. </w:t>
      </w:r>
      <w:r w:rsidR="00496D55" w:rsidRPr="00496D55">
        <w:rPr>
          <w:b/>
          <w:i/>
          <w:sz w:val="26"/>
          <w:szCs w:val="26"/>
        </w:rPr>
        <w:t>Перевод</w:t>
      </w:r>
      <w:r w:rsidR="00496D55">
        <w:rPr>
          <w:i/>
          <w:sz w:val="28"/>
          <w:szCs w:val="28"/>
        </w:rPr>
        <w:t xml:space="preserve"> – приказ банка банку – корреспонденту в другой стране выплатить по указанию своего клиента определенную сумму в иностранной валюте со своего счета. При совершении перевода банк продает клиенту иностранную валюту на национальную.</w:t>
      </w:r>
      <w:r w:rsidR="00803EE7">
        <w:rPr>
          <w:i/>
          <w:sz w:val="28"/>
          <w:szCs w:val="28"/>
        </w:rPr>
        <w:t xml:space="preserve"> Телеграфные переводы позволяют ускорить расчеты, сократить использование кредита и оградить от валютных потерь, возникающих в период пересылки</w:t>
      </w:r>
      <w:r w:rsidR="00081E42">
        <w:rPr>
          <w:i/>
          <w:sz w:val="28"/>
          <w:szCs w:val="28"/>
        </w:rPr>
        <w:t xml:space="preserve"> векселя, чека, почтового перевода. Применение при телеграфных переводах специального кода («ключа») исключает злоупотребления (фиктивные переводы) и гарантирует от ошибок. С развитием системы СВИФТ для переводов стали использоваться электронные средства. Валютные операции все больше теряют материальную основу и существуют в виде записей по коресспондентским счетам.</w:t>
      </w:r>
    </w:p>
    <w:p w:rsidR="00421E39" w:rsidRDefault="00081E42" w:rsidP="00FC3C5F">
      <w:pPr>
        <w:tabs>
          <w:tab w:val="left" w:pos="0"/>
          <w:tab w:val="left" w:pos="360"/>
          <w:tab w:val="left" w:pos="902"/>
        </w:tabs>
        <w:spacing w:line="360" w:lineRule="auto"/>
        <w:ind w:firstLine="540"/>
        <w:jc w:val="both"/>
        <w:rPr>
          <w:i/>
          <w:sz w:val="28"/>
          <w:szCs w:val="28"/>
        </w:rPr>
      </w:pPr>
      <w:r>
        <w:rPr>
          <w:i/>
          <w:sz w:val="28"/>
          <w:szCs w:val="28"/>
        </w:rPr>
        <w:t xml:space="preserve">С институциональной точки зрения валютные рынки – это совокупность банков, брокерских фирм, корпораций, особенно ТНК. Банки совершают 85 – 95 % валютных </w:t>
      </w:r>
      <w:r w:rsidR="00421E39">
        <w:rPr>
          <w:i/>
          <w:sz w:val="28"/>
          <w:szCs w:val="28"/>
        </w:rPr>
        <w:t>сделок между собой на межбанковском рынке, а также с торгово-промышленной клиентурой. В соответствии с национальным банковским или валютным законодательством  права банков осуществлять международные операции и валютные сделки при кризисах ограничиваются или требуется специальное разрешение (лицензия). Это может касаться проведения всех валютных операций или некоторых из них, например валютных сделок с резидентами для банков в «оффшорных» зонах.</w:t>
      </w:r>
    </w:p>
    <w:p w:rsidR="00A51AB8" w:rsidRDefault="00421E39" w:rsidP="00FC3C5F">
      <w:pPr>
        <w:tabs>
          <w:tab w:val="left" w:pos="0"/>
          <w:tab w:val="left" w:pos="360"/>
          <w:tab w:val="left" w:pos="902"/>
        </w:tabs>
        <w:spacing w:line="360" w:lineRule="auto"/>
        <w:ind w:firstLine="540"/>
        <w:jc w:val="both"/>
        <w:rPr>
          <w:i/>
          <w:sz w:val="28"/>
          <w:szCs w:val="28"/>
        </w:rPr>
      </w:pPr>
      <w:r>
        <w:rPr>
          <w:i/>
          <w:sz w:val="28"/>
          <w:szCs w:val="28"/>
        </w:rPr>
        <w:t>Банки, которым предоставлено право на проведение</w:t>
      </w:r>
      <w:r w:rsidR="00FE7F66">
        <w:rPr>
          <w:i/>
          <w:sz w:val="28"/>
          <w:szCs w:val="28"/>
        </w:rPr>
        <w:t xml:space="preserve"> валютных операций, называются уполномоченными, девизными или валютными. Не все девизные банки могут в равной степени участвовать в операциях валютного рынка. Величина банка, его репутация, степень развития зарубежной сети отделений и филиалов, объем совершаемых через банк международных расчетов - эти факторы в значительной мере </w:t>
      </w:r>
      <w:r w:rsidR="00E34CE7">
        <w:rPr>
          <w:i/>
          <w:sz w:val="28"/>
          <w:szCs w:val="28"/>
        </w:rPr>
        <w:t xml:space="preserve">определяют его роль на валютных рынках. Определенную роль играют периодически вводимые валютные ограничения, состояние телексной связи в местах, где расположен банк, а также его политика. Поэтому наибольший объем валютных операций приходятся на долю транснациональных банков (ТНБ): </w:t>
      </w:r>
      <w:r w:rsidR="00E34CE7">
        <w:rPr>
          <w:i/>
          <w:sz w:val="28"/>
          <w:szCs w:val="28"/>
          <w:lang w:val="en-US"/>
        </w:rPr>
        <w:t>Citibank</w:t>
      </w:r>
      <w:r w:rsidR="00E34CE7" w:rsidRPr="00D319A9">
        <w:rPr>
          <w:i/>
          <w:sz w:val="28"/>
          <w:szCs w:val="28"/>
        </w:rPr>
        <w:t xml:space="preserve">, </w:t>
      </w:r>
      <w:r w:rsidR="00E34CE7">
        <w:rPr>
          <w:i/>
          <w:sz w:val="28"/>
          <w:szCs w:val="28"/>
          <w:lang w:val="en-US"/>
        </w:rPr>
        <w:t>Chase</w:t>
      </w:r>
      <w:r w:rsidR="00E34CE7" w:rsidRPr="00D319A9">
        <w:rPr>
          <w:i/>
          <w:sz w:val="28"/>
          <w:szCs w:val="28"/>
        </w:rPr>
        <w:t xml:space="preserve"> </w:t>
      </w:r>
      <w:r w:rsidR="00E34CE7">
        <w:rPr>
          <w:i/>
          <w:sz w:val="28"/>
          <w:szCs w:val="28"/>
          <w:lang w:val="en-US"/>
        </w:rPr>
        <w:t>Manhattan</w:t>
      </w:r>
      <w:r w:rsidR="00E34CE7" w:rsidRPr="00D319A9">
        <w:rPr>
          <w:i/>
          <w:sz w:val="28"/>
          <w:szCs w:val="28"/>
        </w:rPr>
        <w:t xml:space="preserve"> </w:t>
      </w:r>
      <w:r w:rsidR="00E34CE7">
        <w:rPr>
          <w:i/>
          <w:sz w:val="28"/>
          <w:szCs w:val="28"/>
          <w:lang w:val="en-US"/>
        </w:rPr>
        <w:t>Bank</w:t>
      </w:r>
      <w:r w:rsidR="00E34CE7" w:rsidRPr="00D319A9">
        <w:rPr>
          <w:i/>
          <w:sz w:val="28"/>
          <w:szCs w:val="28"/>
        </w:rPr>
        <w:t xml:space="preserve">, </w:t>
      </w:r>
      <w:r w:rsidR="00E34CE7">
        <w:rPr>
          <w:i/>
          <w:sz w:val="28"/>
          <w:szCs w:val="28"/>
          <w:lang w:val="en-US"/>
        </w:rPr>
        <w:t>Deutsche</w:t>
      </w:r>
      <w:r w:rsidR="00E34CE7" w:rsidRPr="00D319A9">
        <w:rPr>
          <w:i/>
          <w:sz w:val="28"/>
          <w:szCs w:val="28"/>
        </w:rPr>
        <w:t xml:space="preserve"> </w:t>
      </w:r>
      <w:r w:rsidR="00E34CE7">
        <w:rPr>
          <w:i/>
          <w:sz w:val="28"/>
          <w:szCs w:val="28"/>
          <w:lang w:val="en-US"/>
        </w:rPr>
        <w:t>Bank</w:t>
      </w:r>
      <w:r w:rsidR="00E34CE7" w:rsidRPr="00D319A9">
        <w:rPr>
          <w:i/>
          <w:sz w:val="28"/>
          <w:szCs w:val="28"/>
        </w:rPr>
        <w:t xml:space="preserve">, </w:t>
      </w:r>
      <w:r w:rsidR="00E34CE7">
        <w:rPr>
          <w:i/>
          <w:sz w:val="28"/>
          <w:szCs w:val="28"/>
          <w:lang w:val="en-US"/>
        </w:rPr>
        <w:t>Dresdner</w:t>
      </w:r>
      <w:r w:rsidR="00E34CE7" w:rsidRPr="00D319A9">
        <w:rPr>
          <w:i/>
          <w:sz w:val="28"/>
          <w:szCs w:val="28"/>
        </w:rPr>
        <w:t xml:space="preserve"> </w:t>
      </w:r>
      <w:r w:rsidR="00E34CE7">
        <w:rPr>
          <w:i/>
          <w:sz w:val="28"/>
          <w:szCs w:val="28"/>
          <w:lang w:val="en-US"/>
        </w:rPr>
        <w:t>Bank</w:t>
      </w:r>
      <w:r w:rsidR="00E34CE7" w:rsidRPr="00D319A9">
        <w:rPr>
          <w:i/>
          <w:sz w:val="28"/>
          <w:szCs w:val="28"/>
        </w:rPr>
        <w:t xml:space="preserve">, </w:t>
      </w:r>
      <w:r w:rsidR="00E34CE7">
        <w:rPr>
          <w:i/>
          <w:sz w:val="28"/>
          <w:szCs w:val="28"/>
          <w:lang w:val="en-US"/>
        </w:rPr>
        <w:t>Barclays</w:t>
      </w:r>
      <w:r w:rsidR="00E34CE7" w:rsidRPr="00D319A9">
        <w:rPr>
          <w:i/>
          <w:sz w:val="28"/>
          <w:szCs w:val="28"/>
        </w:rPr>
        <w:t xml:space="preserve"> </w:t>
      </w:r>
      <w:r w:rsidR="00E34CE7">
        <w:rPr>
          <w:i/>
          <w:sz w:val="28"/>
          <w:szCs w:val="28"/>
          <w:lang w:val="en-US"/>
        </w:rPr>
        <w:t>Bank</w:t>
      </w:r>
      <w:r w:rsidR="00E34CE7" w:rsidRPr="00D319A9">
        <w:rPr>
          <w:i/>
          <w:sz w:val="28"/>
          <w:szCs w:val="28"/>
        </w:rPr>
        <w:t xml:space="preserve">, </w:t>
      </w:r>
      <w:r w:rsidR="00E34CE7">
        <w:rPr>
          <w:i/>
          <w:sz w:val="28"/>
          <w:szCs w:val="28"/>
          <w:lang w:val="en-US"/>
        </w:rPr>
        <w:t>Union</w:t>
      </w:r>
      <w:r w:rsidR="00E34CE7" w:rsidRPr="00D319A9">
        <w:rPr>
          <w:i/>
          <w:sz w:val="28"/>
          <w:szCs w:val="28"/>
        </w:rPr>
        <w:t xml:space="preserve"> </w:t>
      </w:r>
      <w:r w:rsidR="00E34CE7">
        <w:rPr>
          <w:i/>
          <w:sz w:val="28"/>
          <w:szCs w:val="28"/>
          <w:lang w:val="en-US"/>
        </w:rPr>
        <w:t>Bank</w:t>
      </w:r>
      <w:r w:rsidR="00E34CE7" w:rsidRPr="00D319A9">
        <w:rPr>
          <w:i/>
          <w:sz w:val="28"/>
          <w:szCs w:val="28"/>
        </w:rPr>
        <w:t xml:space="preserve"> </w:t>
      </w:r>
      <w:r w:rsidR="00A51AB8">
        <w:rPr>
          <w:i/>
          <w:sz w:val="28"/>
          <w:szCs w:val="28"/>
          <w:lang w:val="en-US"/>
        </w:rPr>
        <w:t>of</w:t>
      </w:r>
      <w:r w:rsidR="00A51AB8" w:rsidRPr="00D319A9">
        <w:rPr>
          <w:i/>
          <w:sz w:val="28"/>
          <w:szCs w:val="28"/>
        </w:rPr>
        <w:t xml:space="preserve"> </w:t>
      </w:r>
      <w:r w:rsidR="00A51AB8">
        <w:rPr>
          <w:i/>
          <w:sz w:val="28"/>
          <w:szCs w:val="28"/>
          <w:lang w:val="en-US"/>
        </w:rPr>
        <w:t>Switzerland</w:t>
      </w:r>
      <w:r w:rsidR="00A51AB8" w:rsidRPr="00D319A9">
        <w:rPr>
          <w:i/>
          <w:sz w:val="28"/>
          <w:szCs w:val="28"/>
        </w:rPr>
        <w:t xml:space="preserve">, </w:t>
      </w:r>
      <w:r w:rsidR="00A51AB8">
        <w:rPr>
          <w:i/>
          <w:sz w:val="28"/>
          <w:szCs w:val="28"/>
          <w:lang w:val="en-US"/>
        </w:rPr>
        <w:t>Sumitomo</w:t>
      </w:r>
      <w:r w:rsidR="00A51AB8" w:rsidRPr="00D319A9">
        <w:rPr>
          <w:i/>
          <w:sz w:val="28"/>
          <w:szCs w:val="28"/>
        </w:rPr>
        <w:t xml:space="preserve"> </w:t>
      </w:r>
      <w:r w:rsidR="00A51AB8">
        <w:rPr>
          <w:i/>
          <w:sz w:val="28"/>
          <w:szCs w:val="28"/>
          <w:lang w:val="en-US"/>
        </w:rPr>
        <w:t>Bank</w:t>
      </w:r>
      <w:r w:rsidR="00A51AB8" w:rsidRPr="00D319A9">
        <w:rPr>
          <w:i/>
          <w:sz w:val="28"/>
          <w:szCs w:val="28"/>
        </w:rPr>
        <w:t xml:space="preserve">, </w:t>
      </w:r>
      <w:r w:rsidR="00A51AB8">
        <w:rPr>
          <w:i/>
          <w:sz w:val="28"/>
          <w:szCs w:val="28"/>
          <w:lang w:val="en-US"/>
        </w:rPr>
        <w:t>Mitsubishi</w:t>
      </w:r>
      <w:r w:rsidR="00A51AB8" w:rsidRPr="00D319A9">
        <w:rPr>
          <w:i/>
          <w:sz w:val="28"/>
          <w:szCs w:val="28"/>
        </w:rPr>
        <w:t xml:space="preserve"> </w:t>
      </w:r>
      <w:r w:rsidR="00A51AB8">
        <w:rPr>
          <w:i/>
          <w:sz w:val="28"/>
          <w:szCs w:val="28"/>
          <w:lang w:val="en-US"/>
        </w:rPr>
        <w:t>Bank</w:t>
      </w:r>
      <w:r w:rsidR="00A51AB8" w:rsidRPr="00D319A9">
        <w:rPr>
          <w:i/>
          <w:sz w:val="28"/>
          <w:szCs w:val="28"/>
        </w:rPr>
        <w:t xml:space="preserve">, </w:t>
      </w:r>
      <w:r w:rsidR="00A51AB8">
        <w:rPr>
          <w:i/>
          <w:sz w:val="28"/>
          <w:szCs w:val="28"/>
          <w:lang w:val="en-US"/>
        </w:rPr>
        <w:t>ABN</w:t>
      </w:r>
      <w:r w:rsidR="00A51AB8" w:rsidRPr="00D319A9">
        <w:rPr>
          <w:i/>
          <w:sz w:val="28"/>
          <w:szCs w:val="28"/>
        </w:rPr>
        <w:t xml:space="preserve"> </w:t>
      </w:r>
      <w:r w:rsidR="00A51AB8">
        <w:rPr>
          <w:i/>
          <w:sz w:val="28"/>
          <w:szCs w:val="28"/>
          <w:lang w:val="en-US"/>
        </w:rPr>
        <w:t>Amro</w:t>
      </w:r>
      <w:r w:rsidR="00A51AB8" w:rsidRPr="00D319A9">
        <w:rPr>
          <w:i/>
          <w:sz w:val="28"/>
          <w:szCs w:val="28"/>
        </w:rPr>
        <w:t xml:space="preserve"> </w:t>
      </w:r>
      <w:r w:rsidR="00A51AB8">
        <w:rPr>
          <w:i/>
          <w:sz w:val="28"/>
          <w:szCs w:val="28"/>
        </w:rPr>
        <w:t>и др. Эти банки совершают сделки на очень крупные суммы (100 - 500 млн. долл.), тогда как стандартная сделка от 1 до 10 млн. долл. оказывает ощутимое воздействие на состояние валютного рынка и имеет конкурентное преимущество в борьбе за выгодные сделки. Обладая сетью зарубежных отделений, они круглосуточно проводят валютные операции попеременно через свои зарубежные отделения.</w:t>
      </w:r>
    </w:p>
    <w:p w:rsidR="00075FA8" w:rsidRDefault="00A51AB8" w:rsidP="0071078C">
      <w:pPr>
        <w:tabs>
          <w:tab w:val="left" w:pos="0"/>
          <w:tab w:val="left" w:pos="360"/>
          <w:tab w:val="left" w:pos="902"/>
        </w:tabs>
        <w:spacing w:line="360" w:lineRule="auto"/>
        <w:ind w:firstLine="540"/>
        <w:jc w:val="both"/>
        <w:rPr>
          <w:i/>
          <w:sz w:val="28"/>
          <w:szCs w:val="28"/>
        </w:rPr>
      </w:pPr>
      <w:r>
        <w:rPr>
          <w:i/>
          <w:sz w:val="28"/>
          <w:szCs w:val="28"/>
        </w:rPr>
        <w:t>Новым участником валютного рынка стали инвестиционные фонды, осуществляющие диверсифици</w:t>
      </w:r>
      <w:r w:rsidR="00012CD5">
        <w:rPr>
          <w:i/>
          <w:sz w:val="28"/>
          <w:szCs w:val="28"/>
        </w:rPr>
        <w:t xml:space="preserve">рованное </w:t>
      </w:r>
      <w:r w:rsidR="00603655">
        <w:rPr>
          <w:i/>
          <w:sz w:val="28"/>
          <w:szCs w:val="28"/>
        </w:rPr>
        <w:t>управление,</w:t>
      </w:r>
      <w:r w:rsidR="00012CD5">
        <w:rPr>
          <w:i/>
          <w:sz w:val="28"/>
          <w:szCs w:val="28"/>
        </w:rPr>
        <w:t xml:space="preserve"> портфелями активов, размещая валюты в высоколиквидные и надежные ценные бумаги правительств и корпораций различных стран. Наиболее известны фонд «</w:t>
      </w:r>
      <w:r w:rsidR="00012CD5">
        <w:rPr>
          <w:i/>
          <w:sz w:val="28"/>
          <w:szCs w:val="28"/>
          <w:lang w:val="en-US"/>
        </w:rPr>
        <w:t>Quantum</w:t>
      </w:r>
      <w:r w:rsidR="00012CD5">
        <w:rPr>
          <w:i/>
          <w:sz w:val="28"/>
          <w:szCs w:val="28"/>
        </w:rPr>
        <w:t>» Джорджа Сороса, фонд «</w:t>
      </w:r>
      <w:r w:rsidR="00012CD5">
        <w:rPr>
          <w:i/>
          <w:sz w:val="28"/>
          <w:szCs w:val="28"/>
          <w:lang w:val="en-US"/>
        </w:rPr>
        <w:t>Dean</w:t>
      </w:r>
      <w:r w:rsidR="00012CD5" w:rsidRPr="00D319A9">
        <w:rPr>
          <w:i/>
          <w:sz w:val="28"/>
          <w:szCs w:val="28"/>
        </w:rPr>
        <w:t xml:space="preserve"> </w:t>
      </w:r>
      <w:r w:rsidR="00012CD5">
        <w:rPr>
          <w:i/>
          <w:sz w:val="28"/>
          <w:szCs w:val="28"/>
          <w:lang w:val="en-US"/>
        </w:rPr>
        <w:t>Witter</w:t>
      </w:r>
      <w:r w:rsidR="00012CD5">
        <w:rPr>
          <w:i/>
          <w:sz w:val="28"/>
          <w:szCs w:val="28"/>
        </w:rPr>
        <w:t>», международный хедж - фонд «</w:t>
      </w:r>
      <w:r w:rsidR="00012CD5">
        <w:rPr>
          <w:i/>
          <w:sz w:val="28"/>
          <w:szCs w:val="28"/>
          <w:lang w:val="en-US"/>
        </w:rPr>
        <w:t>Long</w:t>
      </w:r>
      <w:r w:rsidR="00012CD5" w:rsidRPr="00D319A9">
        <w:rPr>
          <w:i/>
          <w:sz w:val="28"/>
          <w:szCs w:val="28"/>
        </w:rPr>
        <w:t xml:space="preserve"> - </w:t>
      </w:r>
      <w:r w:rsidR="00012CD5">
        <w:rPr>
          <w:i/>
          <w:sz w:val="28"/>
          <w:szCs w:val="28"/>
          <w:lang w:val="en-US"/>
        </w:rPr>
        <w:t>Term</w:t>
      </w:r>
      <w:r w:rsidR="00012CD5" w:rsidRPr="00D319A9">
        <w:rPr>
          <w:i/>
          <w:sz w:val="28"/>
          <w:szCs w:val="28"/>
        </w:rPr>
        <w:t xml:space="preserve"> </w:t>
      </w:r>
      <w:r w:rsidR="00012CD5">
        <w:rPr>
          <w:i/>
          <w:sz w:val="28"/>
          <w:szCs w:val="28"/>
          <w:lang w:val="en-US"/>
        </w:rPr>
        <w:t>Capital</w:t>
      </w:r>
      <w:r w:rsidR="00012CD5" w:rsidRPr="00D319A9">
        <w:rPr>
          <w:i/>
          <w:sz w:val="28"/>
          <w:szCs w:val="28"/>
        </w:rPr>
        <w:t xml:space="preserve"> </w:t>
      </w:r>
      <w:r w:rsidR="00012CD5">
        <w:rPr>
          <w:i/>
          <w:sz w:val="28"/>
          <w:szCs w:val="28"/>
          <w:lang w:val="en-US"/>
        </w:rPr>
        <w:t>Management</w:t>
      </w:r>
      <w:r w:rsidR="00012CD5">
        <w:rPr>
          <w:i/>
          <w:sz w:val="28"/>
          <w:szCs w:val="28"/>
        </w:rPr>
        <w:t>».</w:t>
      </w:r>
      <w:r w:rsidR="0071078C">
        <w:rPr>
          <w:i/>
          <w:sz w:val="28"/>
          <w:szCs w:val="28"/>
        </w:rPr>
        <w:t xml:space="preserve"> В условиях либерализации валютных рынков их появление связанно с необходимостью страховать возросшие валютные кредитные риски. Участие в их создании, как правило. Принимают ТНБ и инвестиционные фонды. Поэтому  в хедж</w:t>
      </w:r>
      <w:r w:rsidR="00075FA8">
        <w:rPr>
          <w:i/>
          <w:sz w:val="28"/>
          <w:szCs w:val="28"/>
        </w:rPr>
        <w:t xml:space="preserve"> - </w:t>
      </w:r>
      <w:r w:rsidR="0071078C">
        <w:rPr>
          <w:i/>
          <w:sz w:val="28"/>
          <w:szCs w:val="28"/>
        </w:rPr>
        <w:t>фондах</w:t>
      </w:r>
      <w:r w:rsidR="00075FA8">
        <w:rPr>
          <w:i/>
          <w:sz w:val="28"/>
          <w:szCs w:val="28"/>
        </w:rPr>
        <w:t xml:space="preserve"> </w:t>
      </w:r>
      <w:r w:rsidR="0071078C">
        <w:rPr>
          <w:i/>
          <w:sz w:val="28"/>
          <w:szCs w:val="28"/>
        </w:rPr>
        <w:t>сосредоточиваются значительные суммы, позволяющие не только страховать риски. Но и заключать крупные</w:t>
      </w:r>
      <w:r w:rsidR="00075FA8">
        <w:rPr>
          <w:i/>
          <w:sz w:val="28"/>
          <w:szCs w:val="28"/>
        </w:rPr>
        <w:t xml:space="preserve"> спекулятивные сделки, способные снизить курс валют небольших стран. Так произошло с валютами Малайзии. Индонезии и Гонконга летом 1998 г., что вызвало резкую реакцию этих стран и запрет на действия таких крупных спекулянтов на своей территории.</w:t>
      </w:r>
    </w:p>
    <w:p w:rsidR="00193631" w:rsidRDefault="00075FA8" w:rsidP="0071078C">
      <w:pPr>
        <w:tabs>
          <w:tab w:val="left" w:pos="0"/>
          <w:tab w:val="left" w:pos="360"/>
          <w:tab w:val="left" w:pos="902"/>
        </w:tabs>
        <w:spacing w:line="360" w:lineRule="auto"/>
        <w:ind w:firstLine="540"/>
        <w:jc w:val="both"/>
        <w:rPr>
          <w:i/>
          <w:sz w:val="28"/>
          <w:szCs w:val="28"/>
        </w:rPr>
      </w:pPr>
      <w:r>
        <w:rPr>
          <w:i/>
          <w:sz w:val="28"/>
          <w:szCs w:val="28"/>
        </w:rPr>
        <w:t xml:space="preserve">В число участников валютных рынков входят центральные банки стран, которые </w:t>
      </w:r>
      <w:r w:rsidR="00193631">
        <w:rPr>
          <w:i/>
          <w:sz w:val="28"/>
          <w:szCs w:val="28"/>
        </w:rPr>
        <w:t>через эти рынки управляют валютными резервами, поддерживают курс национальной валюты, проводят валютную интервенцию, а также регулирование процентных ставок по вложениям в национальной валюте. Наибольшее влияние на мировые валютные рынки оказывают центральные банки США (Федеральная Резервная Система), Германии, Великобритании.</w:t>
      </w:r>
    </w:p>
    <w:p w:rsidR="00B56DFA" w:rsidRDefault="00193631" w:rsidP="0071078C">
      <w:pPr>
        <w:tabs>
          <w:tab w:val="left" w:pos="0"/>
          <w:tab w:val="left" w:pos="360"/>
          <w:tab w:val="left" w:pos="902"/>
        </w:tabs>
        <w:spacing w:line="360" w:lineRule="auto"/>
        <w:ind w:firstLine="540"/>
        <w:jc w:val="both"/>
        <w:rPr>
          <w:i/>
          <w:sz w:val="28"/>
          <w:szCs w:val="28"/>
        </w:rPr>
      </w:pPr>
      <w:r>
        <w:rPr>
          <w:i/>
          <w:sz w:val="28"/>
          <w:szCs w:val="28"/>
        </w:rPr>
        <w:t>На валютном рынке участвуют институты небанковского характера (страховые и пенсионные фонды, инвестиционные компании). Однако эти институты использу</w:t>
      </w:r>
      <w:r w:rsidR="00274D36">
        <w:rPr>
          <w:i/>
          <w:sz w:val="28"/>
          <w:szCs w:val="28"/>
        </w:rPr>
        <w:t>ю</w:t>
      </w:r>
      <w:r>
        <w:rPr>
          <w:i/>
          <w:sz w:val="28"/>
          <w:szCs w:val="28"/>
        </w:rPr>
        <w:t>т</w:t>
      </w:r>
      <w:r w:rsidR="00274D36">
        <w:rPr>
          <w:i/>
          <w:sz w:val="28"/>
          <w:szCs w:val="28"/>
        </w:rPr>
        <w:t xml:space="preserve"> на рынке в качестве посредников брокерские фирмы, которые являются еще одним важным валютного рынка, выполняя посреднические функции между продавцами и покупателями валюты. В числе преимуществ работы через брокера - анонимность совершения сделок, непрерывность процесса котировки, возможность предлагать собственные цены. Объемы валютных операций брокеров постоянно растут, охватывая около 30 %  валютных операций, на Лондонском рынке - 35 %, а по операциям с долларом несколько выше. В середине 90-х годов появились </w:t>
      </w:r>
      <w:r w:rsidR="00B56DFA">
        <w:rPr>
          <w:i/>
          <w:sz w:val="28"/>
          <w:szCs w:val="28"/>
        </w:rPr>
        <w:t>электронные брокеры, осуществлявшие, например, в Токио в 1997 г. около 50 % операций доллара - иена. Ведущее положение среди брокерского - дилерских фирм занимают «Меррилл Линч» (</w:t>
      </w:r>
      <w:r w:rsidR="00B56DFA">
        <w:rPr>
          <w:i/>
          <w:sz w:val="28"/>
          <w:szCs w:val="28"/>
          <w:lang w:val="en-US"/>
        </w:rPr>
        <w:t>Merrill</w:t>
      </w:r>
      <w:r w:rsidR="00B56DFA" w:rsidRPr="00D319A9">
        <w:rPr>
          <w:i/>
          <w:sz w:val="28"/>
          <w:szCs w:val="28"/>
        </w:rPr>
        <w:t xml:space="preserve"> </w:t>
      </w:r>
      <w:r w:rsidR="00B56DFA">
        <w:rPr>
          <w:i/>
          <w:sz w:val="28"/>
          <w:szCs w:val="28"/>
          <w:lang w:val="en-US"/>
        </w:rPr>
        <w:t>Lynch</w:t>
      </w:r>
      <w:r w:rsidR="00B56DFA" w:rsidRPr="00D319A9">
        <w:rPr>
          <w:i/>
          <w:sz w:val="28"/>
          <w:szCs w:val="28"/>
        </w:rPr>
        <w:t xml:space="preserve"> </w:t>
      </w:r>
      <w:r w:rsidR="00B56DFA">
        <w:rPr>
          <w:i/>
          <w:sz w:val="28"/>
          <w:szCs w:val="28"/>
          <w:lang w:val="en-US"/>
        </w:rPr>
        <w:t>Pierce</w:t>
      </w:r>
      <w:r w:rsidR="00B56DFA" w:rsidRPr="00D319A9">
        <w:rPr>
          <w:i/>
          <w:sz w:val="28"/>
          <w:szCs w:val="28"/>
        </w:rPr>
        <w:t xml:space="preserve"> </w:t>
      </w:r>
      <w:r w:rsidR="00B56DFA">
        <w:rPr>
          <w:i/>
          <w:sz w:val="28"/>
          <w:szCs w:val="28"/>
          <w:lang w:val="en-US"/>
        </w:rPr>
        <w:t>Fenner</w:t>
      </w:r>
      <w:r w:rsidR="00B56DFA" w:rsidRPr="00D319A9">
        <w:rPr>
          <w:i/>
          <w:sz w:val="28"/>
          <w:szCs w:val="28"/>
        </w:rPr>
        <w:t xml:space="preserve"> &amp; </w:t>
      </w:r>
      <w:r w:rsidR="00B56DFA">
        <w:rPr>
          <w:i/>
          <w:sz w:val="28"/>
          <w:szCs w:val="28"/>
          <w:lang w:val="en-US"/>
        </w:rPr>
        <w:t>Smith</w:t>
      </w:r>
      <w:r w:rsidR="00B56DFA">
        <w:rPr>
          <w:i/>
          <w:sz w:val="28"/>
          <w:szCs w:val="28"/>
        </w:rPr>
        <w:t>), И.Ф. Хаттон (</w:t>
      </w:r>
      <w:r w:rsidR="00B56DFA">
        <w:rPr>
          <w:i/>
          <w:sz w:val="28"/>
          <w:szCs w:val="28"/>
          <w:lang w:val="en-US"/>
        </w:rPr>
        <w:t>E</w:t>
      </w:r>
      <w:r w:rsidR="00B56DFA" w:rsidRPr="00D319A9">
        <w:rPr>
          <w:i/>
          <w:sz w:val="28"/>
          <w:szCs w:val="28"/>
        </w:rPr>
        <w:t>.</w:t>
      </w:r>
      <w:r w:rsidR="00B56DFA">
        <w:rPr>
          <w:i/>
          <w:sz w:val="28"/>
          <w:szCs w:val="28"/>
          <w:lang w:val="en-US"/>
        </w:rPr>
        <w:t>F</w:t>
      </w:r>
      <w:r w:rsidR="00B56DFA" w:rsidRPr="00D319A9">
        <w:rPr>
          <w:i/>
          <w:sz w:val="28"/>
          <w:szCs w:val="28"/>
        </w:rPr>
        <w:t>.</w:t>
      </w:r>
      <w:r w:rsidR="00B56DFA">
        <w:rPr>
          <w:i/>
          <w:sz w:val="28"/>
          <w:szCs w:val="28"/>
          <w:lang w:val="en-US"/>
        </w:rPr>
        <w:t>Hutton</w:t>
      </w:r>
      <w:r w:rsidR="00B56DFA">
        <w:rPr>
          <w:i/>
          <w:sz w:val="28"/>
          <w:szCs w:val="28"/>
        </w:rPr>
        <w:t>), «Голдман Сакс» (</w:t>
      </w:r>
      <w:r w:rsidR="00B56DFA">
        <w:rPr>
          <w:i/>
          <w:sz w:val="28"/>
          <w:szCs w:val="28"/>
          <w:lang w:val="en-US"/>
        </w:rPr>
        <w:t>Goldman</w:t>
      </w:r>
      <w:r w:rsidR="00B56DFA" w:rsidRPr="00D319A9">
        <w:rPr>
          <w:i/>
          <w:sz w:val="28"/>
          <w:szCs w:val="28"/>
        </w:rPr>
        <w:t xml:space="preserve"> </w:t>
      </w:r>
      <w:r w:rsidR="00B56DFA">
        <w:rPr>
          <w:i/>
          <w:sz w:val="28"/>
          <w:szCs w:val="28"/>
          <w:lang w:val="en-US"/>
        </w:rPr>
        <w:t>Sachs</w:t>
      </w:r>
      <w:r w:rsidR="00B56DFA">
        <w:rPr>
          <w:i/>
          <w:sz w:val="28"/>
          <w:szCs w:val="28"/>
        </w:rPr>
        <w:t>), «Морган Стэнли» (</w:t>
      </w:r>
      <w:r w:rsidR="00B56DFA">
        <w:rPr>
          <w:i/>
          <w:sz w:val="28"/>
          <w:szCs w:val="28"/>
          <w:lang w:val="en-US"/>
        </w:rPr>
        <w:t>Morgan</w:t>
      </w:r>
      <w:r w:rsidR="00B56DFA" w:rsidRPr="00D319A9">
        <w:rPr>
          <w:i/>
          <w:sz w:val="28"/>
          <w:szCs w:val="28"/>
        </w:rPr>
        <w:t xml:space="preserve"> </w:t>
      </w:r>
      <w:r w:rsidR="00B56DFA">
        <w:rPr>
          <w:i/>
          <w:sz w:val="28"/>
          <w:szCs w:val="28"/>
          <w:lang w:val="en-US"/>
        </w:rPr>
        <w:t>Stanley</w:t>
      </w:r>
      <w:r w:rsidR="00B56DFA">
        <w:rPr>
          <w:i/>
          <w:sz w:val="28"/>
          <w:szCs w:val="28"/>
        </w:rPr>
        <w:t>)</w:t>
      </w:r>
      <w:r w:rsidR="00B56DFA" w:rsidRPr="00D319A9">
        <w:rPr>
          <w:i/>
          <w:sz w:val="28"/>
          <w:szCs w:val="28"/>
        </w:rPr>
        <w:t>.</w:t>
      </w:r>
    </w:p>
    <w:p w:rsidR="00F46A1D" w:rsidRPr="00D319A9" w:rsidRDefault="00B56DFA" w:rsidP="005E40F5">
      <w:pPr>
        <w:tabs>
          <w:tab w:val="left" w:pos="0"/>
          <w:tab w:val="left" w:pos="360"/>
          <w:tab w:val="left" w:pos="902"/>
        </w:tabs>
        <w:spacing w:before="120" w:line="360" w:lineRule="auto"/>
        <w:ind w:firstLine="539"/>
        <w:jc w:val="both"/>
        <w:rPr>
          <w:i/>
          <w:sz w:val="28"/>
          <w:szCs w:val="28"/>
        </w:rPr>
      </w:pPr>
      <w:r>
        <w:rPr>
          <w:i/>
          <w:sz w:val="28"/>
          <w:szCs w:val="28"/>
        </w:rPr>
        <w:t>Хотя в некоторых странах (</w:t>
      </w:r>
      <w:r w:rsidR="00F46A1D">
        <w:rPr>
          <w:i/>
          <w:sz w:val="28"/>
          <w:szCs w:val="28"/>
        </w:rPr>
        <w:t>ФРГ, Франции, Японии, странах Бенилюкса, Скандинавии</w:t>
      </w:r>
      <w:r>
        <w:rPr>
          <w:i/>
          <w:sz w:val="28"/>
          <w:szCs w:val="28"/>
        </w:rPr>
        <w:t>)</w:t>
      </w:r>
      <w:r w:rsidR="00F46A1D">
        <w:rPr>
          <w:i/>
          <w:sz w:val="28"/>
          <w:szCs w:val="28"/>
        </w:rPr>
        <w:t xml:space="preserve"> сохранились </w:t>
      </w:r>
      <w:r w:rsidR="00F46A1D" w:rsidRPr="00F46A1D">
        <w:rPr>
          <w:b/>
          <w:i/>
          <w:sz w:val="26"/>
          <w:szCs w:val="26"/>
        </w:rPr>
        <w:t>валютные биржи</w:t>
      </w:r>
      <w:r w:rsidR="00F46A1D">
        <w:rPr>
          <w:i/>
          <w:sz w:val="28"/>
          <w:szCs w:val="28"/>
        </w:rPr>
        <w:t>, роль их незначительна, и их функции - организация торгов валютой, мобилизация свободных ресурсов, фиксация справочных курсов валют.</w:t>
      </w:r>
    </w:p>
    <w:p w:rsidR="003915F1" w:rsidRDefault="003915F1" w:rsidP="005E40F5">
      <w:pPr>
        <w:tabs>
          <w:tab w:val="left" w:pos="0"/>
          <w:tab w:val="left" w:pos="360"/>
          <w:tab w:val="left" w:pos="902"/>
        </w:tabs>
        <w:spacing w:before="120" w:line="360" w:lineRule="auto"/>
        <w:ind w:firstLine="539"/>
        <w:jc w:val="both"/>
        <w:rPr>
          <w:i/>
          <w:sz w:val="28"/>
          <w:szCs w:val="28"/>
        </w:rPr>
      </w:pPr>
      <w:r>
        <w:rPr>
          <w:i/>
          <w:sz w:val="28"/>
          <w:szCs w:val="28"/>
          <w:lang w:val="en-US"/>
        </w:rPr>
        <w:t>C</w:t>
      </w:r>
      <w:r w:rsidRPr="00D319A9">
        <w:rPr>
          <w:i/>
          <w:sz w:val="28"/>
          <w:szCs w:val="28"/>
        </w:rPr>
        <w:t xml:space="preserve"> 70-</w:t>
      </w:r>
      <w:r>
        <w:rPr>
          <w:i/>
          <w:sz w:val="28"/>
          <w:szCs w:val="28"/>
        </w:rPr>
        <w:t>х годов некоторые операции с валютой осуществляются на товарных биржах (например, валютные фьючерские и опционные операции на товарных биржах в Чикаго, Нью - Йорке).</w:t>
      </w:r>
    </w:p>
    <w:p w:rsidR="007B0A78" w:rsidRDefault="003915F1" w:rsidP="005E40F5">
      <w:pPr>
        <w:tabs>
          <w:tab w:val="left" w:pos="0"/>
          <w:tab w:val="left" w:pos="360"/>
          <w:tab w:val="left" w:pos="902"/>
        </w:tabs>
        <w:spacing w:before="120" w:line="360" w:lineRule="auto"/>
        <w:ind w:firstLine="539"/>
        <w:jc w:val="both"/>
        <w:rPr>
          <w:i/>
          <w:sz w:val="28"/>
          <w:szCs w:val="28"/>
        </w:rPr>
      </w:pPr>
      <w:r>
        <w:rPr>
          <w:i/>
          <w:sz w:val="28"/>
          <w:szCs w:val="28"/>
        </w:rPr>
        <w:t xml:space="preserve">В связи с усиливающейся взаимосвязью между валютными, кредитными, финансовыми и золотыми рынками в крупнейших банках внедрена концепция </w:t>
      </w:r>
      <w:r w:rsidRPr="003915F1">
        <w:rPr>
          <w:b/>
          <w:i/>
          <w:sz w:val="26"/>
          <w:szCs w:val="26"/>
        </w:rPr>
        <w:t>валютного зала</w:t>
      </w:r>
      <w:r>
        <w:rPr>
          <w:i/>
          <w:sz w:val="28"/>
          <w:szCs w:val="28"/>
        </w:rPr>
        <w:t xml:space="preserve">, в котором объединены операции на этих рынках, совершаемые в различных отделах банка. Этим достигаются более полная информация, тесный контакт между дилерами по взаимосвязанным операциям разных сегментов рынка, согласованная стратегия и тактика действий на них. Позиции </w:t>
      </w:r>
      <w:r w:rsidR="007B0A78">
        <w:rPr>
          <w:i/>
          <w:sz w:val="28"/>
          <w:szCs w:val="28"/>
        </w:rPr>
        <w:t>в иностранных валютах, инвестиции в золото и в ценные бумаги рассматриваются как альтернативные формы ликвидного вложения средств банка. Одновременно вложения в ценные иностранные бумаги, валютно-процентный арбитраж могут подкрепляться валютным хеджированием, создавая комбинированные операции на нескольких секторах рынка.</w:t>
      </w:r>
    </w:p>
    <w:p w:rsidR="00425FF5" w:rsidRDefault="007B0A78" w:rsidP="003915F1">
      <w:pPr>
        <w:tabs>
          <w:tab w:val="left" w:pos="0"/>
          <w:tab w:val="left" w:pos="360"/>
          <w:tab w:val="left" w:pos="902"/>
        </w:tabs>
        <w:spacing w:before="240" w:line="360" w:lineRule="auto"/>
        <w:ind w:firstLine="540"/>
        <w:jc w:val="both"/>
        <w:rPr>
          <w:i/>
          <w:sz w:val="28"/>
          <w:szCs w:val="28"/>
        </w:rPr>
      </w:pPr>
      <w:r>
        <w:rPr>
          <w:i/>
          <w:sz w:val="28"/>
          <w:szCs w:val="28"/>
        </w:rPr>
        <w:t xml:space="preserve">Развитие системы телекоммуникаций на базе СВИФТ позволяет быстрее и с меньшими затратами осуществлять сделки и переводы по ним, в частности получать подтверждения подтупленный валюты утром на следующий день после сделки, т.е. раньше реального зачисления ее на счета банков. Электронная система Рейтер - дилинг дает возможность банкам </w:t>
      </w:r>
      <w:r w:rsidR="00425FF5">
        <w:rPr>
          <w:i/>
          <w:sz w:val="28"/>
          <w:szCs w:val="28"/>
        </w:rPr>
        <w:t>моментально устанавливать контакт и совершать сделки с заинтересованным банками, подключенными этой системе, сокращая время поисков партнера на рынке. Крупнейшие банки мира приступили к внедрению концепции виртуальных банков (</w:t>
      </w:r>
      <w:r w:rsidR="00425FF5">
        <w:rPr>
          <w:i/>
          <w:sz w:val="28"/>
          <w:szCs w:val="28"/>
          <w:lang w:val="en-US"/>
        </w:rPr>
        <w:t>virtual</w:t>
      </w:r>
      <w:r w:rsidR="00425FF5" w:rsidRPr="00D319A9">
        <w:rPr>
          <w:i/>
          <w:sz w:val="28"/>
          <w:szCs w:val="28"/>
        </w:rPr>
        <w:t xml:space="preserve"> </w:t>
      </w:r>
      <w:r w:rsidR="00425FF5">
        <w:rPr>
          <w:i/>
          <w:sz w:val="28"/>
          <w:szCs w:val="28"/>
          <w:lang w:val="en-US"/>
        </w:rPr>
        <w:t>banking</w:t>
      </w:r>
      <w:r w:rsidR="00425FF5">
        <w:rPr>
          <w:i/>
          <w:sz w:val="28"/>
          <w:szCs w:val="28"/>
        </w:rPr>
        <w:t>), позволяющей их клиентам производить определенный набор операций по управлению собственным счетом с удаленного терминала, совершать покупку и продажу валюты на мировых валютных рынках, не выходя из дома.</w:t>
      </w:r>
    </w:p>
    <w:p w:rsidR="00D821B4" w:rsidRDefault="00425FF5" w:rsidP="003915F1">
      <w:pPr>
        <w:tabs>
          <w:tab w:val="left" w:pos="0"/>
          <w:tab w:val="left" w:pos="360"/>
          <w:tab w:val="left" w:pos="902"/>
        </w:tabs>
        <w:spacing w:before="240" w:line="360" w:lineRule="auto"/>
        <w:ind w:firstLine="540"/>
        <w:jc w:val="both"/>
        <w:rPr>
          <w:i/>
          <w:sz w:val="28"/>
          <w:szCs w:val="28"/>
        </w:rPr>
      </w:pPr>
      <w:r>
        <w:rPr>
          <w:i/>
          <w:sz w:val="28"/>
          <w:szCs w:val="28"/>
        </w:rPr>
        <w:t>Во второй половине 90-х</w:t>
      </w:r>
      <w:r w:rsidR="00461078">
        <w:rPr>
          <w:i/>
          <w:sz w:val="28"/>
          <w:szCs w:val="28"/>
        </w:rPr>
        <w:t xml:space="preserve"> годов существующие дилинговые системы (</w:t>
      </w:r>
      <w:r w:rsidR="00D21931">
        <w:rPr>
          <w:i/>
          <w:sz w:val="28"/>
          <w:szCs w:val="28"/>
        </w:rPr>
        <w:t>«</w:t>
      </w:r>
      <w:r w:rsidR="00D21931">
        <w:rPr>
          <w:i/>
          <w:sz w:val="28"/>
          <w:szCs w:val="28"/>
          <w:lang w:val="en-US"/>
        </w:rPr>
        <w:t>REUTERS</w:t>
      </w:r>
      <w:r w:rsidR="00D21931" w:rsidRPr="00D319A9">
        <w:rPr>
          <w:i/>
          <w:sz w:val="28"/>
          <w:szCs w:val="28"/>
        </w:rPr>
        <w:t xml:space="preserve"> </w:t>
      </w:r>
      <w:r w:rsidR="00D21931">
        <w:rPr>
          <w:i/>
          <w:sz w:val="28"/>
          <w:szCs w:val="28"/>
          <w:lang w:val="en-US"/>
        </w:rPr>
        <w:t>dealing</w:t>
      </w:r>
      <w:r w:rsidR="00D21931" w:rsidRPr="00D319A9">
        <w:rPr>
          <w:i/>
          <w:sz w:val="28"/>
          <w:szCs w:val="28"/>
        </w:rPr>
        <w:t xml:space="preserve"> 2000</w:t>
      </w:r>
      <w:r w:rsidR="00D21931">
        <w:rPr>
          <w:i/>
          <w:sz w:val="28"/>
          <w:szCs w:val="28"/>
        </w:rPr>
        <w:t>»</w:t>
      </w:r>
      <w:r w:rsidR="00D21931" w:rsidRPr="00D319A9">
        <w:rPr>
          <w:i/>
          <w:sz w:val="28"/>
          <w:szCs w:val="28"/>
        </w:rPr>
        <w:t xml:space="preserve">, </w:t>
      </w:r>
      <w:r w:rsidR="00D21931">
        <w:rPr>
          <w:i/>
          <w:sz w:val="28"/>
          <w:szCs w:val="28"/>
        </w:rPr>
        <w:t>«</w:t>
      </w:r>
      <w:r w:rsidR="00D21931">
        <w:rPr>
          <w:i/>
          <w:sz w:val="28"/>
          <w:szCs w:val="28"/>
          <w:lang w:val="en-US"/>
        </w:rPr>
        <w:t>Telereuter</w:t>
      </w:r>
      <w:r w:rsidR="00D21931">
        <w:rPr>
          <w:i/>
          <w:sz w:val="28"/>
          <w:szCs w:val="28"/>
        </w:rPr>
        <w:t>»</w:t>
      </w:r>
      <w:r w:rsidR="00D21931" w:rsidRPr="00D319A9">
        <w:rPr>
          <w:i/>
          <w:sz w:val="28"/>
          <w:szCs w:val="28"/>
        </w:rPr>
        <w:t>,</w:t>
      </w:r>
      <w:r w:rsidR="00D21931">
        <w:rPr>
          <w:i/>
          <w:sz w:val="28"/>
          <w:szCs w:val="28"/>
        </w:rPr>
        <w:t xml:space="preserve"> «</w:t>
      </w:r>
      <w:r w:rsidR="00D21931">
        <w:rPr>
          <w:i/>
          <w:sz w:val="28"/>
          <w:szCs w:val="28"/>
          <w:lang w:val="en-US"/>
        </w:rPr>
        <w:t>TENFORE</w:t>
      </w:r>
      <w:r w:rsidR="00D21931">
        <w:rPr>
          <w:i/>
          <w:sz w:val="28"/>
          <w:szCs w:val="28"/>
        </w:rPr>
        <w:t>» и др.</w:t>
      </w:r>
      <w:r w:rsidR="00461078">
        <w:rPr>
          <w:i/>
          <w:sz w:val="28"/>
          <w:szCs w:val="28"/>
        </w:rPr>
        <w:t>)</w:t>
      </w:r>
      <w:r w:rsidR="00D21931">
        <w:rPr>
          <w:i/>
          <w:sz w:val="28"/>
          <w:szCs w:val="28"/>
        </w:rPr>
        <w:t xml:space="preserve"> были дополнены электронными брокерскими системами, которые интенсивно используются для электронных торгов парами валют. Из общего количества конверсионных операций в 1996 г. на операции </w:t>
      </w:r>
      <w:r w:rsidR="00D21931">
        <w:rPr>
          <w:i/>
          <w:sz w:val="28"/>
          <w:szCs w:val="28"/>
          <w:lang w:val="en-US"/>
        </w:rPr>
        <w:t>USD</w:t>
      </w:r>
      <w:r w:rsidR="00D21931" w:rsidRPr="00D319A9">
        <w:rPr>
          <w:i/>
          <w:sz w:val="28"/>
          <w:szCs w:val="28"/>
        </w:rPr>
        <w:t>/</w:t>
      </w:r>
      <w:r w:rsidR="00D21931">
        <w:rPr>
          <w:i/>
          <w:sz w:val="28"/>
          <w:szCs w:val="28"/>
          <w:lang w:val="en-US"/>
        </w:rPr>
        <w:t>DEM</w:t>
      </w:r>
      <w:r w:rsidR="00D21931" w:rsidRPr="00D319A9">
        <w:rPr>
          <w:i/>
          <w:sz w:val="28"/>
          <w:szCs w:val="28"/>
        </w:rPr>
        <w:t xml:space="preserve"> </w:t>
      </w:r>
      <w:r w:rsidR="00D21931">
        <w:rPr>
          <w:i/>
          <w:sz w:val="28"/>
          <w:szCs w:val="28"/>
        </w:rPr>
        <w:t xml:space="preserve">приходилось 22 %, </w:t>
      </w:r>
      <w:r w:rsidR="00D21931">
        <w:rPr>
          <w:i/>
          <w:sz w:val="28"/>
          <w:szCs w:val="28"/>
          <w:lang w:val="en-US"/>
        </w:rPr>
        <w:t>USD</w:t>
      </w:r>
      <w:r w:rsidR="00D21931" w:rsidRPr="00D319A9">
        <w:rPr>
          <w:i/>
          <w:sz w:val="28"/>
          <w:szCs w:val="28"/>
        </w:rPr>
        <w:t>/</w:t>
      </w:r>
      <w:r w:rsidR="00D21931">
        <w:rPr>
          <w:i/>
          <w:sz w:val="28"/>
          <w:szCs w:val="28"/>
          <w:lang w:val="en-US"/>
        </w:rPr>
        <w:t>JPY</w:t>
      </w:r>
      <w:r w:rsidR="00D21931" w:rsidRPr="00D319A9">
        <w:rPr>
          <w:i/>
          <w:sz w:val="28"/>
          <w:szCs w:val="28"/>
        </w:rPr>
        <w:t xml:space="preserve"> - 17 %, </w:t>
      </w:r>
      <w:r w:rsidR="00D21931">
        <w:rPr>
          <w:i/>
          <w:sz w:val="28"/>
          <w:szCs w:val="28"/>
          <w:lang w:val="en-US"/>
        </w:rPr>
        <w:t>GBR</w:t>
      </w:r>
      <w:r w:rsidR="00D21931" w:rsidRPr="00D319A9">
        <w:rPr>
          <w:i/>
          <w:sz w:val="28"/>
          <w:szCs w:val="28"/>
        </w:rPr>
        <w:t>/</w:t>
      </w:r>
      <w:r w:rsidR="00D21931">
        <w:rPr>
          <w:i/>
          <w:sz w:val="28"/>
          <w:szCs w:val="28"/>
          <w:lang w:val="en-US"/>
        </w:rPr>
        <w:t>USD</w:t>
      </w:r>
      <w:r w:rsidR="00D21931" w:rsidRPr="00D319A9">
        <w:rPr>
          <w:i/>
          <w:sz w:val="28"/>
          <w:szCs w:val="28"/>
        </w:rPr>
        <w:t xml:space="preserve"> - 11 %</w:t>
      </w:r>
      <w:r w:rsidR="00D21931">
        <w:rPr>
          <w:i/>
          <w:sz w:val="28"/>
          <w:szCs w:val="28"/>
        </w:rPr>
        <w:t xml:space="preserve"> </w:t>
      </w:r>
      <w:r w:rsidR="00D21931" w:rsidRPr="00D319A9">
        <w:rPr>
          <w:i/>
          <w:sz w:val="28"/>
          <w:szCs w:val="28"/>
        </w:rPr>
        <w:t xml:space="preserve"> </w:t>
      </w:r>
      <w:r w:rsidR="00D21931">
        <w:rPr>
          <w:i/>
          <w:sz w:val="28"/>
          <w:szCs w:val="28"/>
        </w:rPr>
        <w:t>и</w:t>
      </w:r>
      <w:r w:rsidR="00D21931" w:rsidRPr="00D319A9">
        <w:rPr>
          <w:i/>
          <w:sz w:val="28"/>
          <w:szCs w:val="28"/>
        </w:rPr>
        <w:t xml:space="preserve"> 50 %</w:t>
      </w:r>
      <w:r w:rsidR="00D21931">
        <w:rPr>
          <w:i/>
          <w:sz w:val="28"/>
          <w:szCs w:val="28"/>
        </w:rPr>
        <w:t xml:space="preserve"> на другие пары валют. В Токио по операциям доллар</w:t>
      </w:r>
      <w:r w:rsidR="00027157">
        <w:rPr>
          <w:i/>
          <w:sz w:val="28"/>
          <w:szCs w:val="28"/>
        </w:rPr>
        <w:t xml:space="preserve"> - иена в 1996 г. более 50 % объема операций на брокерском рынке обслуживалось электронными брокерскими сетями. В отличие от традиционной валютной биржи, где торги ведутся на «паркете» и «голосом», появились электронные биржи - в Чикаго, во Франкфурт - на - Майне, Токио, Сингапуре и других мировых рынках, оснащение которых не только позволяет получать всестороннюю информацию о валютных курсах и процентных ставках на мировых рынках, совершать операции на них, но и вести</w:t>
      </w:r>
      <w:r w:rsidR="00D821B4">
        <w:rPr>
          <w:i/>
          <w:sz w:val="28"/>
          <w:szCs w:val="28"/>
        </w:rPr>
        <w:t xml:space="preserve"> аналитическую работу, прогнозировать динамику валютных курсов.</w:t>
      </w:r>
    </w:p>
    <w:p w:rsidR="00D15A11" w:rsidRDefault="00027157" w:rsidP="00D821B4">
      <w:pPr>
        <w:tabs>
          <w:tab w:val="left" w:pos="0"/>
          <w:tab w:val="left" w:pos="360"/>
          <w:tab w:val="left" w:pos="902"/>
        </w:tabs>
        <w:spacing w:before="240" w:line="360" w:lineRule="auto"/>
        <w:ind w:firstLine="540"/>
        <w:jc w:val="both"/>
        <w:rPr>
          <w:i/>
          <w:sz w:val="28"/>
          <w:szCs w:val="28"/>
        </w:rPr>
      </w:pPr>
      <w:r>
        <w:rPr>
          <w:i/>
          <w:sz w:val="28"/>
          <w:szCs w:val="28"/>
        </w:rPr>
        <w:t xml:space="preserve">  </w:t>
      </w:r>
      <w:r w:rsidR="00D821B4">
        <w:rPr>
          <w:i/>
          <w:sz w:val="28"/>
          <w:szCs w:val="28"/>
        </w:rPr>
        <w:t xml:space="preserve">Дилерский аппарат валютных отделов достигает нескольких десятков, в ряде случаев - более сотни сотрудников. Среди них дилеры, экономисты-аналитики, менеджеры. </w:t>
      </w:r>
      <w:r w:rsidR="00D821B4" w:rsidRPr="00D821B4">
        <w:rPr>
          <w:b/>
          <w:i/>
          <w:sz w:val="26"/>
          <w:szCs w:val="26"/>
        </w:rPr>
        <w:t>Дилеры</w:t>
      </w:r>
      <w:r w:rsidR="00D821B4">
        <w:rPr>
          <w:b/>
          <w:i/>
          <w:sz w:val="26"/>
          <w:szCs w:val="26"/>
        </w:rPr>
        <w:t xml:space="preserve"> </w:t>
      </w:r>
      <w:r w:rsidR="00D821B4">
        <w:rPr>
          <w:i/>
          <w:sz w:val="28"/>
          <w:szCs w:val="28"/>
        </w:rPr>
        <w:t xml:space="preserve">- специалисты по купле-продаже валюты. Распределение работы между ними осуществляется по валютам и видам операции. Более опытные дилеры - старшие, главные - имеют право </w:t>
      </w:r>
      <w:r w:rsidR="00095F9B">
        <w:rPr>
          <w:i/>
          <w:sz w:val="28"/>
          <w:szCs w:val="28"/>
        </w:rPr>
        <w:t>совершать арбитражные операции и создавать спекулятивные позиции в валютах.</w:t>
      </w:r>
      <w:r w:rsidR="008E0163">
        <w:rPr>
          <w:i/>
          <w:sz w:val="28"/>
          <w:szCs w:val="28"/>
        </w:rPr>
        <w:t xml:space="preserve"> Определение и тенденций движения курсов валют, их колебаний в определенных курсовых точках на основе статических графиков (чартов) играет большую роль в действиях дилеров, учитывающих «точки сопротивления», преодоление которых знаменует возможность значительных изменений курсов. Общее управление валютными операциями возложено на менеджеров, которые</w:t>
      </w:r>
      <w:r w:rsidR="00980EB8">
        <w:rPr>
          <w:i/>
          <w:sz w:val="28"/>
          <w:szCs w:val="28"/>
        </w:rPr>
        <w:t xml:space="preserve"> руководствуются валютной политикой, утверждаемой валютным комитетом - рабочим органом банка. В небольших банках дилер одновременно выступает как эксперт и оператор. Поскольку за минуты заключаются сделки на десятки миллионов долларов, то неправильные решения дилеров в сочетании с объективными факторами, особенно при крупных сделках, могут вызвать значительные потери.</w:t>
      </w:r>
    </w:p>
    <w:p w:rsidR="005F5D5E" w:rsidRDefault="005F5D5E" w:rsidP="00D821B4">
      <w:pPr>
        <w:tabs>
          <w:tab w:val="left" w:pos="0"/>
          <w:tab w:val="left" w:pos="360"/>
          <w:tab w:val="left" w:pos="902"/>
        </w:tabs>
        <w:spacing w:before="240" w:line="360" w:lineRule="auto"/>
        <w:ind w:firstLine="540"/>
        <w:jc w:val="both"/>
        <w:rPr>
          <w:i/>
          <w:sz w:val="28"/>
          <w:szCs w:val="28"/>
        </w:rPr>
      </w:pPr>
      <w:r>
        <w:rPr>
          <w:i/>
          <w:sz w:val="28"/>
          <w:szCs w:val="28"/>
        </w:rPr>
        <w:t>ТНК играют ведущую роль на валютном рынке. Сделки с иностранной валютой занимают важное место в их деятельности. Это объясняется их политикой диверсификации валютных активов, совершенствования управления своими ликвидными средствами, стремлением уменьшить риск потерь от обесценения активов в неустойчивых валютах, получить прибыль от спекуляции на разнице курсов валют. Если курс, какой - либо валюты имеет тенденцию к понижению, то ТНК переводят активы в более устойчивые денежные единицы, способствуя их укреплению за счет дальнейшего ухудшения позиций ослабленной валюты. Операции ТНК на валютным рынке служат одним из факторов изменения курсов ведущих валют.</w:t>
      </w:r>
    </w:p>
    <w:p w:rsidR="00E82E38" w:rsidRDefault="00E82E38" w:rsidP="00E82E38">
      <w:pPr>
        <w:tabs>
          <w:tab w:val="left" w:pos="0"/>
          <w:tab w:val="left" w:pos="360"/>
          <w:tab w:val="left" w:pos="902"/>
        </w:tabs>
        <w:spacing w:before="240" w:line="360" w:lineRule="auto"/>
        <w:ind w:firstLine="510"/>
        <w:jc w:val="both"/>
        <w:rPr>
          <w:i/>
          <w:sz w:val="28"/>
          <w:szCs w:val="28"/>
        </w:rPr>
      </w:pPr>
      <w:r w:rsidRPr="00E82E38">
        <w:rPr>
          <w:b/>
          <w:i/>
          <w:sz w:val="28"/>
          <w:szCs w:val="28"/>
        </w:rPr>
        <w:t>Виды валютных рынков.</w:t>
      </w:r>
      <w:r>
        <w:rPr>
          <w:i/>
          <w:sz w:val="28"/>
          <w:szCs w:val="28"/>
        </w:rPr>
        <w:t xml:space="preserve"> Различаются мировые, региональные, национальные (местные) валютные рынки в зависимости от объема, характера валютных операций, количества используемых валют степени либерализации.</w:t>
      </w:r>
    </w:p>
    <w:p w:rsidR="00597933" w:rsidRDefault="00C20140" w:rsidP="00E82E38">
      <w:pPr>
        <w:tabs>
          <w:tab w:val="left" w:pos="0"/>
          <w:tab w:val="left" w:pos="360"/>
          <w:tab w:val="left" w:pos="902"/>
        </w:tabs>
        <w:spacing w:before="240" w:line="360" w:lineRule="auto"/>
        <w:ind w:firstLine="510"/>
        <w:jc w:val="both"/>
        <w:rPr>
          <w:i/>
          <w:sz w:val="28"/>
          <w:szCs w:val="28"/>
        </w:rPr>
      </w:pPr>
      <w:r>
        <w:rPr>
          <w:i/>
          <w:sz w:val="28"/>
          <w:szCs w:val="28"/>
        </w:rPr>
        <w:t xml:space="preserve">Мировые валютные рынки сосредоточены в мировых финансовых центрах. Среди них выделяются валютные рынки в Лондоне, Нью - Йорке, Франкфурте - на - Майне, Париже, Цюрихе, Токио, Сянгане, Сингапуре, Бахрейне. </w:t>
      </w:r>
      <w:r w:rsidR="00597933">
        <w:rPr>
          <w:i/>
          <w:sz w:val="28"/>
          <w:szCs w:val="28"/>
        </w:rPr>
        <w:t>На мировых валютных рынках банки проводят операции с валютами, которые широко используется в мировом платежном обороте. И почти не совершают сделки с валютами регионального и местного значения независимо от их статуса и надежности. Лидирующее положение сохраняет лондонский валютный рынок (400-460 млрд. долл., или более 30 % ежедневных валютных сделок в мире). Этот показатель в 9 раз превышает объем валютных операций в Париже, в 5 раз - во Франкфурте - на - Майне, в 2 раза - в Нью - Йорке. 40 % мирового валютного оборота приходится на европейский рынок, 40 % - на американский, 20 % - на азиатский рынок.</w:t>
      </w:r>
    </w:p>
    <w:p w:rsidR="00E20F20" w:rsidRDefault="00597933" w:rsidP="00E82E38">
      <w:pPr>
        <w:tabs>
          <w:tab w:val="left" w:pos="0"/>
          <w:tab w:val="left" w:pos="360"/>
          <w:tab w:val="left" w:pos="902"/>
        </w:tabs>
        <w:spacing w:before="240" w:line="360" w:lineRule="auto"/>
        <w:ind w:firstLine="510"/>
        <w:jc w:val="both"/>
        <w:rPr>
          <w:i/>
          <w:sz w:val="28"/>
          <w:szCs w:val="28"/>
        </w:rPr>
      </w:pPr>
      <w:r>
        <w:rPr>
          <w:i/>
          <w:sz w:val="28"/>
          <w:szCs w:val="28"/>
        </w:rPr>
        <w:t>Лондон издавна лидировал в торговле иностранными валютами благодаря большому опыту работы в этой сфере, ликвидности валютных операций, обилию иностранных банков (524 из 76 стран</w:t>
      </w:r>
      <w:r w:rsidR="002C5CC0">
        <w:rPr>
          <w:i/>
          <w:sz w:val="28"/>
          <w:szCs w:val="28"/>
        </w:rPr>
        <w:t xml:space="preserve"> на квадратной миле Сити</w:t>
      </w:r>
      <w:r>
        <w:rPr>
          <w:i/>
          <w:sz w:val="28"/>
          <w:szCs w:val="28"/>
        </w:rPr>
        <w:t>)</w:t>
      </w:r>
      <w:r w:rsidR="002C5CC0">
        <w:rPr>
          <w:i/>
          <w:sz w:val="28"/>
          <w:szCs w:val="28"/>
        </w:rPr>
        <w:t>. В результате интеграционного процесса в Западной  Европе сформировался международный (региональный) европейский валютный рынок, расчеты на котором в 1979 - 1998 гг. осуществлялись в ЭКЮ. С января 1999 г. наступил новый этап развития европейского валютного рынка, расчеты на котором стали осуществляться</w:t>
      </w:r>
      <w:r w:rsidR="001A3466">
        <w:rPr>
          <w:i/>
          <w:sz w:val="28"/>
          <w:szCs w:val="28"/>
        </w:rPr>
        <w:t xml:space="preserve"> в новой</w:t>
      </w:r>
      <w:r w:rsidR="00E20F20">
        <w:rPr>
          <w:i/>
          <w:sz w:val="28"/>
          <w:szCs w:val="28"/>
        </w:rPr>
        <w:t xml:space="preserve"> коллективной европейской валюте - евро. Котировку курса евро к доллару и валютам стран, не входящим в зону евро, осуществляет Европейский центральный банк во Франкфурте - на - Майне.</w:t>
      </w:r>
    </w:p>
    <w:p w:rsidR="00A32FA2" w:rsidRDefault="00E20F20" w:rsidP="005E40F5">
      <w:pPr>
        <w:tabs>
          <w:tab w:val="left" w:pos="0"/>
          <w:tab w:val="left" w:pos="360"/>
          <w:tab w:val="left" w:pos="902"/>
        </w:tabs>
        <w:spacing w:before="120" w:line="360" w:lineRule="auto"/>
        <w:ind w:firstLine="510"/>
        <w:jc w:val="both"/>
        <w:rPr>
          <w:i/>
          <w:sz w:val="28"/>
          <w:szCs w:val="28"/>
        </w:rPr>
      </w:pPr>
      <w:r>
        <w:rPr>
          <w:i/>
          <w:sz w:val="28"/>
          <w:szCs w:val="28"/>
        </w:rPr>
        <w:t xml:space="preserve">В азиатском регионе наиболее быстрыми темпами развивается сингапурский валютный рынок, </w:t>
      </w:r>
      <w:r w:rsidR="00A32FA2">
        <w:rPr>
          <w:i/>
          <w:sz w:val="28"/>
          <w:szCs w:val="28"/>
        </w:rPr>
        <w:t>который по дневным оборотам (139 млрд. долл.) занял второе место после Токио (149 млрд. долл.). Более открытый, чем рынки других азиатских стран, валютный рынок Сингапура по объему операций вырос на 32 %, в то время как Токио он сократился на 8 %, а в Гонконге (Сянгане) - на 13 % с 1995 по 1998 г.</w:t>
      </w:r>
    </w:p>
    <w:p w:rsidR="00C90047" w:rsidRDefault="00A32FA2" w:rsidP="005E40F5">
      <w:pPr>
        <w:tabs>
          <w:tab w:val="left" w:pos="0"/>
          <w:tab w:val="left" w:pos="360"/>
          <w:tab w:val="left" w:pos="902"/>
        </w:tabs>
        <w:spacing w:before="120" w:line="360" w:lineRule="auto"/>
        <w:ind w:firstLine="510"/>
        <w:jc w:val="both"/>
        <w:rPr>
          <w:i/>
          <w:sz w:val="28"/>
          <w:szCs w:val="28"/>
        </w:rPr>
      </w:pPr>
      <w:r>
        <w:rPr>
          <w:i/>
          <w:sz w:val="28"/>
          <w:szCs w:val="28"/>
        </w:rPr>
        <w:t>На региональных и местных валютных рынках осуществляются операции с определенными конвертируемыми валютами. В их числе сингапурский доллар, саудовский  риял, кувейтский динар и др. котировка валют, используемая для валютных операций в определенном регионе, относительно регулярно осуществляется банками данного региона, а валют местного значения</w:t>
      </w:r>
      <w:r w:rsidR="00C90047">
        <w:rPr>
          <w:i/>
          <w:sz w:val="28"/>
          <w:szCs w:val="28"/>
        </w:rPr>
        <w:t xml:space="preserve"> - банками, для которых эта валюта является национальной и активно применяется в сделках с местной клиентурой. </w:t>
      </w:r>
    </w:p>
    <w:p w:rsidR="005C49C4" w:rsidRDefault="00C90047" w:rsidP="00E82E38">
      <w:pPr>
        <w:tabs>
          <w:tab w:val="left" w:pos="0"/>
          <w:tab w:val="left" w:pos="360"/>
          <w:tab w:val="left" w:pos="902"/>
        </w:tabs>
        <w:spacing w:before="240" w:line="360" w:lineRule="auto"/>
        <w:ind w:firstLine="510"/>
        <w:jc w:val="both"/>
        <w:rPr>
          <w:b/>
          <w:i/>
          <w:sz w:val="28"/>
          <w:szCs w:val="28"/>
        </w:rPr>
      </w:pPr>
      <w:r w:rsidRPr="005C49C4">
        <w:rPr>
          <w:b/>
          <w:i/>
          <w:sz w:val="28"/>
          <w:szCs w:val="28"/>
        </w:rPr>
        <w:t>Валютные рынки - одно из важных</w:t>
      </w:r>
      <w:r w:rsidR="0035685A" w:rsidRPr="005C49C4">
        <w:rPr>
          <w:b/>
          <w:i/>
          <w:sz w:val="28"/>
          <w:szCs w:val="28"/>
        </w:rPr>
        <w:t xml:space="preserve"> звеньев мирового хозяйства - чутко реагируют на изменения в экономике и политике, оказывая на них обратное влияние. Интернационализация  хозяйственной жизни способствует развитию валютных рынков. Объем сделок</w:t>
      </w:r>
      <w:r w:rsidR="00AB2742" w:rsidRPr="005C49C4">
        <w:rPr>
          <w:b/>
          <w:i/>
          <w:sz w:val="28"/>
          <w:szCs w:val="28"/>
        </w:rPr>
        <w:t xml:space="preserve"> на них превышает ежедневно триллион долларов. Резкие колебания курсовых соотношений осложняют деятельность валютных рынков. Механизм валютных рынков создает условия для валютной спекуляции, так как дает возможность производить сделки, не имея в наличии валюты. В результате валютных операций усиливаются стихийное движение «горячих» денег, «бегство» капитала, колебания валютных курсов.  «Валютная лихорадка» пагубно воздействует на слабые валюты, увеличивает нестабильность валютно-экономического положения отдельных стран, мировой экономики и валютной системы. Валютные трудности, усугубляемые стихийной деятельностью валютных рынков, оказывают определенное влияние на экономическую</w:t>
      </w:r>
      <w:r w:rsidR="005C49C4" w:rsidRPr="005C49C4">
        <w:rPr>
          <w:b/>
          <w:i/>
          <w:sz w:val="28"/>
          <w:szCs w:val="28"/>
        </w:rPr>
        <w:t xml:space="preserve"> политику стран и являются важной проблемой при согласовании их действий по регулированию экономики.</w:t>
      </w:r>
    </w:p>
    <w:p w:rsidR="000D17E1" w:rsidRDefault="005C49C4" w:rsidP="00E82E38">
      <w:pPr>
        <w:tabs>
          <w:tab w:val="left" w:pos="0"/>
          <w:tab w:val="left" w:pos="360"/>
          <w:tab w:val="left" w:pos="902"/>
        </w:tabs>
        <w:spacing w:before="240" w:line="360" w:lineRule="auto"/>
        <w:ind w:firstLine="510"/>
        <w:jc w:val="both"/>
        <w:rPr>
          <w:i/>
          <w:sz w:val="28"/>
          <w:szCs w:val="28"/>
        </w:rPr>
      </w:pPr>
      <w:r w:rsidRPr="00C21723">
        <w:rPr>
          <w:b/>
          <w:i/>
          <w:sz w:val="28"/>
          <w:szCs w:val="28"/>
        </w:rPr>
        <w:t>Котировка иностранных валют.</w:t>
      </w:r>
      <w:r>
        <w:rPr>
          <w:i/>
          <w:sz w:val="28"/>
          <w:szCs w:val="28"/>
        </w:rPr>
        <w:t xml:space="preserve"> Валютные операции невозможны</w:t>
      </w:r>
      <w:r w:rsidR="00E5513A">
        <w:rPr>
          <w:i/>
          <w:sz w:val="28"/>
          <w:szCs w:val="28"/>
        </w:rPr>
        <w:t xml:space="preserve"> без обмена валют и их котировки. Котировка валют  - определение их курса. Исторически сложились два метода к4отировки иностранной валюты к национальной - прямая и косвенная. Наиболее распространена </w:t>
      </w:r>
      <w:r w:rsidR="00E5513A" w:rsidRPr="00C21723">
        <w:rPr>
          <w:b/>
          <w:i/>
          <w:sz w:val="26"/>
          <w:szCs w:val="26"/>
        </w:rPr>
        <w:t>прямая котировка</w:t>
      </w:r>
      <w:r w:rsidR="00E5513A">
        <w:rPr>
          <w:i/>
          <w:sz w:val="28"/>
          <w:szCs w:val="28"/>
        </w:rPr>
        <w:t>, при которой курс единицы иностранной валюты (базовая валюта) выражается в национальной валюте (котируемая валюта). По отношению к некоторым иностранным валютам в связи с их малым</w:t>
      </w:r>
      <w:r w:rsidR="00856E36">
        <w:rPr>
          <w:i/>
          <w:sz w:val="28"/>
          <w:szCs w:val="28"/>
        </w:rPr>
        <w:t xml:space="preserve"> </w:t>
      </w:r>
      <w:r w:rsidR="00E5513A">
        <w:rPr>
          <w:i/>
          <w:sz w:val="28"/>
          <w:szCs w:val="28"/>
        </w:rPr>
        <w:t xml:space="preserve"> масштабом за единицу принимаются </w:t>
      </w:r>
      <w:r w:rsidR="00856E36">
        <w:rPr>
          <w:i/>
          <w:sz w:val="28"/>
          <w:szCs w:val="28"/>
        </w:rPr>
        <w:t>100 единиц (бельгийский франк, японская иена) или 1000 (итальянская лира). При прямой котировке, например, во</w:t>
      </w:r>
      <w:r w:rsidR="00C21723">
        <w:rPr>
          <w:i/>
          <w:sz w:val="28"/>
          <w:szCs w:val="28"/>
        </w:rPr>
        <w:t xml:space="preserve"> Франкфурте - на - Майне  1 долл. США приравнивается к определенному количеству марок ФРГ. При </w:t>
      </w:r>
      <w:r w:rsidR="00C21723" w:rsidRPr="00C21723">
        <w:rPr>
          <w:b/>
          <w:i/>
          <w:sz w:val="26"/>
          <w:szCs w:val="26"/>
        </w:rPr>
        <w:t>косвенной котировке</w:t>
      </w:r>
      <w:r w:rsidR="00C21723">
        <w:rPr>
          <w:i/>
          <w:sz w:val="28"/>
          <w:szCs w:val="28"/>
        </w:rPr>
        <w:t xml:space="preserve"> за единицу принята национальная валюта, курс которой выражается в определенном количестве иностранных денежных единиц. Косвенная котировка применяется преимущественно в Великобритании, где эта традиция сложилась с тех пор, когда все валюты приравнивались к фунту стерлингов, на долю которого приходилось 80 % международных расчетов (1913 г.). </w:t>
      </w:r>
      <w:r w:rsidR="00645AAC">
        <w:rPr>
          <w:i/>
          <w:sz w:val="28"/>
          <w:szCs w:val="28"/>
        </w:rPr>
        <w:t>этому способствовало сохранявшееся до конца 60-х годов неудобное деление фунта стерлингов на шиллинги и пенсы. С сентября 1978 г. в США  частично введена косвенная котировка: за единицу принят доллар при котировке марки ФРГ, французского, швейцарского и бельгийского франков, итальянской лиры, голландского гульдена, крон Скандинавских стран, японской иены, мексиканского песо. Это решение принято Ассоциацией валютных брокеров Нью - Йорка в соответствии с международной практикой для облегчения работы дилеров.</w:t>
      </w:r>
    </w:p>
    <w:p w:rsidR="00603655" w:rsidRDefault="00603655" w:rsidP="00E82E38">
      <w:pPr>
        <w:tabs>
          <w:tab w:val="left" w:pos="0"/>
          <w:tab w:val="left" w:pos="360"/>
          <w:tab w:val="left" w:pos="902"/>
        </w:tabs>
        <w:spacing w:before="240" w:line="360" w:lineRule="auto"/>
        <w:ind w:firstLine="510"/>
        <w:jc w:val="both"/>
        <w:rPr>
          <w:i/>
          <w:sz w:val="28"/>
          <w:szCs w:val="28"/>
        </w:rPr>
      </w:pPr>
    </w:p>
    <w:p w:rsidR="000D17E1" w:rsidRDefault="00603655" w:rsidP="005812A3">
      <w:pPr>
        <w:tabs>
          <w:tab w:val="left" w:pos="0"/>
          <w:tab w:val="left" w:pos="360"/>
          <w:tab w:val="left" w:pos="902"/>
        </w:tabs>
        <w:spacing w:before="240" w:line="360" w:lineRule="auto"/>
        <w:jc w:val="center"/>
        <w:rPr>
          <w:b/>
          <w:i/>
          <w:sz w:val="36"/>
          <w:szCs w:val="36"/>
        </w:rPr>
      </w:pPr>
      <w:r w:rsidRPr="00603655">
        <w:rPr>
          <w:b/>
          <w:i/>
          <w:sz w:val="36"/>
          <w:szCs w:val="36"/>
        </w:rPr>
        <w:t>3.</w:t>
      </w:r>
      <w:r w:rsidR="000D17E1" w:rsidRPr="00603655">
        <w:rPr>
          <w:b/>
          <w:i/>
          <w:sz w:val="36"/>
          <w:szCs w:val="36"/>
        </w:rPr>
        <w:t>Мировой кредитный и финансовый рынок. Еврорынок</w:t>
      </w:r>
    </w:p>
    <w:p w:rsidR="006972D3" w:rsidRDefault="005812A3" w:rsidP="005E40F5">
      <w:pPr>
        <w:tabs>
          <w:tab w:val="left" w:pos="0"/>
          <w:tab w:val="left" w:pos="360"/>
          <w:tab w:val="left" w:pos="902"/>
        </w:tabs>
        <w:spacing w:before="120" w:line="360" w:lineRule="auto"/>
        <w:ind w:firstLine="539"/>
        <w:jc w:val="both"/>
        <w:rPr>
          <w:i/>
          <w:sz w:val="28"/>
          <w:szCs w:val="28"/>
        </w:rPr>
      </w:pPr>
      <w:r w:rsidRPr="00C73BCE">
        <w:rPr>
          <w:b/>
          <w:i/>
          <w:sz w:val="26"/>
          <w:szCs w:val="26"/>
        </w:rPr>
        <w:t>Мировой кредитный рынок</w:t>
      </w:r>
      <w:r>
        <w:rPr>
          <w:i/>
          <w:sz w:val="28"/>
          <w:szCs w:val="28"/>
        </w:rPr>
        <w:t xml:space="preserve"> - сфера рыночных отношений, где осуществляется движение ссудного капитала между странами на условиях возвратности и уплаты процента и формируется спрос и предложение. </w:t>
      </w:r>
      <w:r w:rsidRPr="00C73BCE">
        <w:rPr>
          <w:b/>
          <w:i/>
          <w:sz w:val="26"/>
          <w:szCs w:val="26"/>
        </w:rPr>
        <w:t>Мировой финансовый рынок</w:t>
      </w:r>
      <w:r>
        <w:rPr>
          <w:i/>
          <w:sz w:val="28"/>
          <w:szCs w:val="28"/>
        </w:rPr>
        <w:t xml:space="preserve"> - это часть рынка ссудных капиталов, где преимущественно осу</w:t>
      </w:r>
      <w:r w:rsidR="00C73BCE">
        <w:rPr>
          <w:i/>
          <w:sz w:val="28"/>
          <w:szCs w:val="28"/>
        </w:rPr>
        <w:t xml:space="preserve">ществляются эмиссия, купля - продажа ценных бумаг, в том числе в евровалютах. Традиционно различались рынок краткосрочных ссудных капиталов (денежный рынок) и рынок средне и долгосрочных капиталов (рынок капиталов), включающий и финансовый рынок. Это разграничение постепенно утрачивает свое значение. На практике постоянно происходит взаимный перелив капиталов, краткосрочные вложения трансформируются в средне и долгосрочные кредиты. Усиливается секьюритизация - замещение обычных банковских кредитов эмиссией ценных бумаг. Объектом сделки на мировом рынке ссудных капиталов является капитал, привлекаемый  из - за границы или передаваемый в ссуду </w:t>
      </w:r>
      <w:r w:rsidR="006972D3">
        <w:rPr>
          <w:i/>
          <w:sz w:val="28"/>
          <w:szCs w:val="28"/>
        </w:rPr>
        <w:t>юридическим лицам и гражданам иностранных государств. С функциональной точки зрения речь идет о системе рыночных отношений, обеспечивающих аккумуляцию и перераспределение ссудного капитала между странами в целях непрерывности и рентабельности процесса воспроизводства. Исторически мировой рынок ссудных капиталов возник на базе международных опе5раций национальных рынков ссудных капиталов, затем сформировался на основе их интернационализации.</w:t>
      </w:r>
    </w:p>
    <w:p w:rsidR="005A0458" w:rsidRDefault="006972D3" w:rsidP="005E40F5">
      <w:pPr>
        <w:tabs>
          <w:tab w:val="left" w:pos="0"/>
          <w:tab w:val="left" w:pos="360"/>
          <w:tab w:val="left" w:pos="902"/>
        </w:tabs>
        <w:spacing w:before="120" w:line="360" w:lineRule="auto"/>
        <w:ind w:firstLine="539"/>
        <w:jc w:val="both"/>
        <w:rPr>
          <w:i/>
          <w:sz w:val="28"/>
          <w:szCs w:val="28"/>
        </w:rPr>
      </w:pPr>
      <w:r>
        <w:rPr>
          <w:i/>
          <w:sz w:val="28"/>
          <w:szCs w:val="28"/>
        </w:rPr>
        <w:t>Современный рынок ссудных капиталов возродился в начале 60-х годов ХХ в. До этого в течение 40 лет он был парализован в результате мирового экономического кризиса 1929 - 1933 гг., второй мировой войны, валютных ограничений. В первоначальный период этот рынок развивался медленно и преимущественно</w:t>
      </w:r>
      <w:r w:rsidR="005A0458">
        <w:rPr>
          <w:i/>
          <w:sz w:val="28"/>
          <w:szCs w:val="28"/>
        </w:rPr>
        <w:t xml:space="preserve"> как мировой денежный рынок, где с конца 50-х годов осуществлялись краткосрочные операции (сроком до года) при спросе на долгосрочные ссуды. Пролонгация ссуд иногда до 15 лет способствовала активизации мирового рынка ссудных капиталов. В конце 60-х годов темпы его развития увеличились, а в 70 - 90-х годах масштабы рынка ссудных капиталов стали огромными. Атрибутом мирового рынка ссудных капиталов является направление национального ссудного капитала за границу, в распоряжение иностранного банка или привлечение иностранного капитала.</w:t>
      </w:r>
    </w:p>
    <w:p w:rsidR="00D319A9" w:rsidRDefault="005A0458" w:rsidP="000830A3">
      <w:pPr>
        <w:tabs>
          <w:tab w:val="left" w:pos="0"/>
          <w:tab w:val="left" w:pos="360"/>
          <w:tab w:val="left" w:pos="902"/>
        </w:tabs>
        <w:spacing w:before="240" w:line="360" w:lineRule="auto"/>
        <w:ind w:firstLine="540"/>
        <w:jc w:val="both"/>
        <w:rPr>
          <w:i/>
          <w:sz w:val="28"/>
          <w:szCs w:val="28"/>
        </w:rPr>
      </w:pPr>
      <w:r>
        <w:rPr>
          <w:i/>
          <w:sz w:val="28"/>
          <w:szCs w:val="28"/>
        </w:rPr>
        <w:t xml:space="preserve">Классические иностранные кредиты и займы основаны на принципе единства места заимствования и единства валюты (обычно валюты кредитора). Например, французская фирма получает кредит в Лондоне в фунтах стерлингов. С конца 50-х годов постепенно сформировался еврорынок, который почти непрерывно </w:t>
      </w:r>
      <w:r w:rsidR="000830A3">
        <w:rPr>
          <w:i/>
          <w:sz w:val="28"/>
          <w:szCs w:val="28"/>
        </w:rPr>
        <w:t xml:space="preserve">расширяется, демонстрируя жизнеспособность не регламентируемого государством рынка, хотя периодически проявляется его хрупкость. </w:t>
      </w:r>
      <w:r w:rsidR="000830A3" w:rsidRPr="000830A3">
        <w:rPr>
          <w:b/>
          <w:i/>
          <w:sz w:val="26"/>
          <w:szCs w:val="26"/>
        </w:rPr>
        <w:t xml:space="preserve">Еврорынок </w:t>
      </w:r>
      <w:r w:rsidR="000830A3">
        <w:rPr>
          <w:i/>
          <w:sz w:val="28"/>
          <w:szCs w:val="28"/>
        </w:rPr>
        <w:t xml:space="preserve">- часть мирового рынка ссудных капиталов, на котором банки осуществляют депозитно-ссудные операции в евровалютах. </w:t>
      </w:r>
      <w:r w:rsidR="000830A3" w:rsidRPr="000830A3">
        <w:rPr>
          <w:b/>
          <w:i/>
          <w:sz w:val="26"/>
          <w:szCs w:val="26"/>
        </w:rPr>
        <w:t>Евровалюта</w:t>
      </w:r>
      <w:r w:rsidR="000830A3">
        <w:rPr>
          <w:b/>
          <w:i/>
          <w:sz w:val="26"/>
          <w:szCs w:val="26"/>
        </w:rPr>
        <w:t xml:space="preserve"> </w:t>
      </w:r>
      <w:r w:rsidR="000830A3" w:rsidRPr="000830A3">
        <w:rPr>
          <w:i/>
          <w:sz w:val="26"/>
          <w:szCs w:val="26"/>
        </w:rPr>
        <w:t>-</w:t>
      </w:r>
      <w:r w:rsidR="000830A3">
        <w:rPr>
          <w:i/>
          <w:sz w:val="26"/>
          <w:szCs w:val="26"/>
        </w:rPr>
        <w:t xml:space="preserve"> </w:t>
      </w:r>
      <w:r w:rsidR="000830A3" w:rsidRPr="000830A3">
        <w:rPr>
          <w:i/>
          <w:sz w:val="28"/>
          <w:szCs w:val="28"/>
        </w:rPr>
        <w:t xml:space="preserve">валюта, переведенная </w:t>
      </w:r>
      <w:r w:rsidR="000830A3">
        <w:rPr>
          <w:i/>
          <w:sz w:val="28"/>
          <w:szCs w:val="28"/>
        </w:rPr>
        <w:t>на счета иностранных банков и используемая ими для операций во всех странах, включая страну - элемента этой валюты. Хотя евровалюты функционируют на мировом рынке, они сохраняют</w:t>
      </w:r>
      <w:r w:rsidR="00D319A9" w:rsidRPr="00D319A9">
        <w:rPr>
          <w:i/>
          <w:sz w:val="28"/>
          <w:szCs w:val="28"/>
        </w:rPr>
        <w:t xml:space="preserve"> </w:t>
      </w:r>
      <w:r w:rsidR="00D319A9">
        <w:rPr>
          <w:i/>
          <w:sz w:val="28"/>
          <w:szCs w:val="28"/>
        </w:rPr>
        <w:t>форму национальных денежных единиц. Приставка «евро» свидетельствует о выходе национальных валют  из-под контроля национальных валютных органов. Эти «бездомные» валюты вышли  из-под юрисдикции  центрального банка-элимента. Например, евродоллары, переведенные в иностранные банки, расположенные за переделами США или свободной банковской зане в Нью – Йорке. Операции с евро долларами  не подлежат регламентации со стороны США.</w:t>
      </w:r>
    </w:p>
    <w:p w:rsidR="00DD7831" w:rsidRDefault="00D319A9" w:rsidP="005E40F5">
      <w:pPr>
        <w:tabs>
          <w:tab w:val="left" w:pos="0"/>
          <w:tab w:val="left" w:pos="360"/>
          <w:tab w:val="left" w:pos="902"/>
        </w:tabs>
        <w:spacing w:before="100" w:beforeAutospacing="1" w:line="360" w:lineRule="auto"/>
        <w:ind w:firstLine="540"/>
        <w:jc w:val="both"/>
        <w:rPr>
          <w:i/>
          <w:sz w:val="28"/>
          <w:szCs w:val="28"/>
        </w:rPr>
      </w:pPr>
      <w:r>
        <w:rPr>
          <w:i/>
          <w:sz w:val="28"/>
          <w:szCs w:val="28"/>
        </w:rPr>
        <w:t>Первоначально к евродолларам относились доллары, принадлежавшие иностранцам и депонированные в банках за переделами США.</w:t>
      </w:r>
      <w:r w:rsidR="00DD7831">
        <w:rPr>
          <w:i/>
          <w:sz w:val="28"/>
          <w:szCs w:val="28"/>
        </w:rPr>
        <w:t xml:space="preserve"> Долларовые депозиты за переделами США существовали еще в конце Х</w:t>
      </w:r>
      <w:r w:rsidR="00DD7831">
        <w:rPr>
          <w:i/>
          <w:sz w:val="28"/>
          <w:szCs w:val="28"/>
          <w:lang w:val="en-US"/>
        </w:rPr>
        <w:t>I</w:t>
      </w:r>
      <w:r w:rsidR="00DD7831">
        <w:rPr>
          <w:i/>
          <w:sz w:val="28"/>
          <w:szCs w:val="28"/>
        </w:rPr>
        <w:t>Х в., когда трехмесячные векселя оплачивались  за счет депозитов  в европейских  банках. В отличие от современного рынка евродолларов тогда не было процентных ставок, не зависимых от национальных ставок; операции  и количество  участников были незначительными; долларовые депозиты, попадая в руки заемщиков, в дальнейшем обычно не переуступались, а вкладывались в США.</w:t>
      </w:r>
    </w:p>
    <w:p w:rsidR="00EE26C8" w:rsidRDefault="00DD7831" w:rsidP="005E40F5">
      <w:pPr>
        <w:tabs>
          <w:tab w:val="left" w:pos="0"/>
          <w:tab w:val="left" w:pos="360"/>
          <w:tab w:val="left" w:pos="902"/>
        </w:tabs>
        <w:spacing w:before="100" w:beforeAutospacing="1" w:line="360" w:lineRule="auto"/>
        <w:ind w:firstLine="539"/>
        <w:jc w:val="both"/>
        <w:rPr>
          <w:i/>
          <w:sz w:val="28"/>
          <w:szCs w:val="28"/>
        </w:rPr>
      </w:pPr>
      <w:r>
        <w:rPr>
          <w:i/>
          <w:sz w:val="28"/>
          <w:szCs w:val="28"/>
        </w:rPr>
        <w:t xml:space="preserve">Рынок евровалют, вначале евродолларов, возник с конца 50-х годов на базе межбанковских </w:t>
      </w:r>
      <w:r w:rsidR="007C244C">
        <w:rPr>
          <w:i/>
          <w:sz w:val="28"/>
          <w:szCs w:val="28"/>
        </w:rPr>
        <w:t>корреспондентских отношений. Если владелец долларового депозита</w:t>
      </w:r>
      <w:r w:rsidR="00DA55F8">
        <w:rPr>
          <w:i/>
          <w:sz w:val="28"/>
          <w:szCs w:val="28"/>
        </w:rPr>
        <w:t xml:space="preserve"> переводит его из американского банка в иностранный, то образуется евродоллар.</w:t>
      </w:r>
      <w:r w:rsidR="000F1758">
        <w:rPr>
          <w:i/>
          <w:sz w:val="28"/>
          <w:szCs w:val="28"/>
        </w:rPr>
        <w:t xml:space="preserve"> Сущность превращения доллара в евродоллар состоит в том,</w:t>
      </w:r>
      <w:r w:rsidR="00EE26C8">
        <w:rPr>
          <w:i/>
          <w:sz w:val="28"/>
          <w:szCs w:val="28"/>
          <w:lang w:val="en-US"/>
        </w:rPr>
        <w:t xml:space="preserve"> </w:t>
      </w:r>
      <w:r w:rsidR="00EE26C8">
        <w:rPr>
          <w:i/>
          <w:sz w:val="28"/>
          <w:szCs w:val="28"/>
        </w:rPr>
        <w:t>что средства владельца долларов поступают в качестве депозита в распоряжение иностранного банка, который использует их для кредитных операций в любой стране. Постепенно понятие евродолларов расширилось и стало включать доллары, используемые иностранными банками, находящимися как за пределами США, так и на их территории в свободной банковской зоне.</w:t>
      </w:r>
    </w:p>
    <w:p w:rsidR="00EE26C8" w:rsidRDefault="00EE26C8" w:rsidP="005E40F5">
      <w:pPr>
        <w:tabs>
          <w:tab w:val="left" w:pos="0"/>
          <w:tab w:val="left" w:pos="360"/>
          <w:tab w:val="left" w:pos="902"/>
        </w:tabs>
        <w:spacing w:before="100" w:beforeAutospacing="1" w:line="360" w:lineRule="auto"/>
        <w:ind w:firstLine="539"/>
        <w:jc w:val="both"/>
        <w:rPr>
          <w:i/>
          <w:sz w:val="28"/>
          <w:szCs w:val="28"/>
        </w:rPr>
      </w:pPr>
      <w:r>
        <w:rPr>
          <w:i/>
          <w:sz w:val="28"/>
          <w:szCs w:val="28"/>
        </w:rPr>
        <w:t>Развитие рынка евровалют обусловили следующие факторы:</w:t>
      </w:r>
    </w:p>
    <w:p w:rsidR="005812A3" w:rsidRDefault="00EE26C8" w:rsidP="005E40F5">
      <w:pPr>
        <w:numPr>
          <w:ilvl w:val="0"/>
          <w:numId w:val="15"/>
        </w:numPr>
        <w:tabs>
          <w:tab w:val="left" w:pos="0"/>
          <w:tab w:val="left" w:pos="360"/>
          <w:tab w:val="num" w:pos="900"/>
        </w:tabs>
        <w:spacing w:before="100" w:beforeAutospacing="1" w:line="360" w:lineRule="auto"/>
        <w:ind w:left="0" w:firstLine="539"/>
        <w:jc w:val="both"/>
        <w:rPr>
          <w:i/>
          <w:sz w:val="28"/>
          <w:szCs w:val="28"/>
        </w:rPr>
      </w:pPr>
      <w:r>
        <w:rPr>
          <w:i/>
          <w:sz w:val="28"/>
          <w:szCs w:val="28"/>
        </w:rPr>
        <w:t>объективная потребность в гибком международном валютно-кредитном механизме для обслуживания внеэкономической  деятельности;</w:t>
      </w:r>
    </w:p>
    <w:p w:rsidR="00EE26C8" w:rsidRDefault="00EE26C8" w:rsidP="005E40F5">
      <w:pPr>
        <w:numPr>
          <w:ilvl w:val="0"/>
          <w:numId w:val="15"/>
        </w:numPr>
        <w:tabs>
          <w:tab w:val="left" w:pos="0"/>
          <w:tab w:val="left" w:pos="360"/>
          <w:tab w:val="num" w:pos="900"/>
        </w:tabs>
        <w:spacing w:before="100" w:beforeAutospacing="1" w:line="360" w:lineRule="auto"/>
        <w:ind w:left="0" w:firstLine="540"/>
        <w:jc w:val="both"/>
        <w:rPr>
          <w:i/>
          <w:sz w:val="28"/>
          <w:szCs w:val="28"/>
        </w:rPr>
      </w:pPr>
      <w:r>
        <w:rPr>
          <w:i/>
          <w:sz w:val="28"/>
          <w:szCs w:val="28"/>
        </w:rPr>
        <w:t>введение конвертируемости ведущих валют с конца 50-х - начала 60-х годов;</w:t>
      </w:r>
    </w:p>
    <w:p w:rsidR="00EE26C8" w:rsidRDefault="00EE26C8" w:rsidP="005E40F5">
      <w:pPr>
        <w:numPr>
          <w:ilvl w:val="0"/>
          <w:numId w:val="15"/>
        </w:numPr>
        <w:tabs>
          <w:tab w:val="left" w:pos="0"/>
          <w:tab w:val="left" w:pos="360"/>
          <w:tab w:val="num" w:pos="900"/>
        </w:tabs>
        <w:spacing w:before="100" w:beforeAutospacing="1" w:line="360" w:lineRule="auto"/>
        <w:ind w:left="0" w:firstLine="540"/>
        <w:jc w:val="both"/>
        <w:rPr>
          <w:i/>
          <w:sz w:val="28"/>
          <w:szCs w:val="28"/>
        </w:rPr>
      </w:pPr>
      <w:r>
        <w:rPr>
          <w:i/>
          <w:sz w:val="28"/>
          <w:szCs w:val="28"/>
        </w:rPr>
        <w:t>либеральное национальное законодательство  стимулировало размещение средств банков и фирм в заграничных банках в целях извлечения прибылей.</w:t>
      </w:r>
    </w:p>
    <w:p w:rsidR="00C80C55" w:rsidRDefault="00D24BE4" w:rsidP="005E40F5">
      <w:pPr>
        <w:tabs>
          <w:tab w:val="left" w:pos="0"/>
          <w:tab w:val="left" w:pos="360"/>
          <w:tab w:val="left" w:pos="902"/>
        </w:tabs>
        <w:spacing w:before="100" w:beforeAutospacing="1" w:line="360" w:lineRule="auto"/>
        <w:ind w:firstLine="720"/>
        <w:jc w:val="both"/>
        <w:rPr>
          <w:i/>
          <w:sz w:val="28"/>
          <w:szCs w:val="28"/>
          <w:lang w:val="en-US"/>
        </w:rPr>
      </w:pPr>
      <w:r>
        <w:rPr>
          <w:i/>
          <w:sz w:val="28"/>
          <w:szCs w:val="28"/>
        </w:rPr>
        <w:t>Первоначально это практика относилась к США, где в 1957 г. были введены диферренцированные  процентные ставки в зависимости от срока депозита и запрещена выплата процентов по вкладам до востребования и сроком менее 30 дней. В итоге снижения процентных ставок и отмены выплаты процентов владельцам долларов стало выгоднее депонировать их за рубежом. С этим связано возникновение евродолларов - долларов США. Переведенных на счета иностранных банков и используемых ими для депозитно-</w:t>
      </w:r>
      <w:r w:rsidR="00C80C55">
        <w:rPr>
          <w:i/>
          <w:sz w:val="28"/>
          <w:szCs w:val="28"/>
        </w:rPr>
        <w:t>ссудных операций во всех странах. С созданием в Нью - Йорке в 1981 г. свободной банковской зоны, где режим операций банков с нерезидентами сходен с режимом евровалютных  сделок, в географию рынка евродолларов включена и территория самих США.</w:t>
      </w:r>
    </w:p>
    <w:p w:rsidR="00B143D8" w:rsidRDefault="00B143D8" w:rsidP="004E5453">
      <w:pPr>
        <w:tabs>
          <w:tab w:val="left" w:pos="0"/>
          <w:tab w:val="left" w:pos="360"/>
          <w:tab w:val="left" w:pos="902"/>
        </w:tabs>
        <w:spacing w:before="120" w:line="360" w:lineRule="auto"/>
        <w:ind w:firstLine="720"/>
        <w:jc w:val="both"/>
        <w:rPr>
          <w:i/>
          <w:sz w:val="28"/>
          <w:szCs w:val="28"/>
        </w:rPr>
      </w:pPr>
      <w:r>
        <w:rPr>
          <w:i/>
          <w:sz w:val="28"/>
          <w:szCs w:val="28"/>
        </w:rPr>
        <w:t>Рассмотрим особенности мирового кредитного и финансового рынков, в том числе</w:t>
      </w:r>
      <w:r w:rsidR="0017082E">
        <w:rPr>
          <w:i/>
          <w:sz w:val="28"/>
          <w:szCs w:val="28"/>
        </w:rPr>
        <w:t xml:space="preserve"> еврорынка.</w:t>
      </w:r>
    </w:p>
    <w:p w:rsidR="004E5453" w:rsidRDefault="0017082E" w:rsidP="004E5453">
      <w:pPr>
        <w:numPr>
          <w:ilvl w:val="0"/>
          <w:numId w:val="16"/>
        </w:numPr>
        <w:tabs>
          <w:tab w:val="clear" w:pos="1440"/>
          <w:tab w:val="num" w:pos="0"/>
          <w:tab w:val="left" w:pos="360"/>
          <w:tab w:val="left" w:pos="902"/>
        </w:tabs>
        <w:spacing w:before="120" w:line="360" w:lineRule="auto"/>
        <w:ind w:left="0" w:firstLine="539"/>
        <w:jc w:val="both"/>
        <w:rPr>
          <w:i/>
          <w:sz w:val="28"/>
          <w:szCs w:val="28"/>
        </w:rPr>
      </w:pPr>
      <w:r w:rsidRPr="00952E1F">
        <w:rPr>
          <w:b/>
          <w:i/>
          <w:sz w:val="27"/>
          <w:szCs w:val="27"/>
        </w:rPr>
        <w:t>Огромные масштабы.</w:t>
      </w:r>
      <w:r>
        <w:rPr>
          <w:i/>
          <w:sz w:val="28"/>
          <w:szCs w:val="28"/>
        </w:rPr>
        <w:t xml:space="preserve"> В 80-х годах международные кредитные и финансовые операции составляли в среднем 400 млрд. долл. в год (увеличились в 2,5 раза за десятилетие). В 90-х годах их объем исчислялся в триллионах долларов. Особенно  велики размеры еврорынка: объем-брутто - примерно 4,5 трлн. долл. (против 2 млрд. долл. в 1960 г.); 2/3 ресурсов еврорынка поступают из развитых стран. Причем  объем-брутто, включающий повторный счет, более чем в 1,5</w:t>
      </w:r>
      <w:r w:rsidR="004E5453">
        <w:rPr>
          <w:i/>
          <w:sz w:val="28"/>
          <w:szCs w:val="28"/>
        </w:rPr>
        <w:t xml:space="preserve"> раза превышает  объем-нетто еврорынка. Это обусловлено действием </w:t>
      </w:r>
      <w:r w:rsidR="004E5453" w:rsidRPr="004E5453">
        <w:rPr>
          <w:b/>
          <w:i/>
          <w:sz w:val="26"/>
          <w:szCs w:val="26"/>
        </w:rPr>
        <w:t>кредитного мультипликатора</w:t>
      </w:r>
      <w:r w:rsidR="004E5453">
        <w:rPr>
          <w:i/>
          <w:sz w:val="28"/>
          <w:szCs w:val="28"/>
        </w:rPr>
        <w:t xml:space="preserve"> - коэффициента, отражающего связь между депозитами и увеличением кредитных операций путем создания межбанковских депозитов. Одна и та же сумма евровалют в течение года неоднократно  используется для депозитно-ссудных операций.</w:t>
      </w:r>
    </w:p>
    <w:p w:rsidR="005E40F5" w:rsidRDefault="004E5453" w:rsidP="005E40F5">
      <w:pPr>
        <w:numPr>
          <w:ilvl w:val="0"/>
          <w:numId w:val="16"/>
        </w:numPr>
        <w:tabs>
          <w:tab w:val="clear" w:pos="1440"/>
          <w:tab w:val="num" w:pos="0"/>
          <w:tab w:val="left" w:pos="360"/>
          <w:tab w:val="left" w:pos="902"/>
        </w:tabs>
        <w:spacing w:before="120" w:line="360" w:lineRule="auto"/>
        <w:ind w:left="0" w:firstLine="539"/>
        <w:jc w:val="both"/>
        <w:rPr>
          <w:i/>
          <w:sz w:val="28"/>
          <w:szCs w:val="28"/>
        </w:rPr>
      </w:pPr>
      <w:r w:rsidRPr="00952E1F">
        <w:rPr>
          <w:b/>
          <w:i/>
          <w:sz w:val="27"/>
          <w:szCs w:val="27"/>
        </w:rPr>
        <w:t>Отсутствие четких пространственных и временных границ.</w:t>
      </w:r>
      <w:r>
        <w:rPr>
          <w:i/>
          <w:sz w:val="28"/>
          <w:szCs w:val="28"/>
        </w:rPr>
        <w:t xml:space="preserve"> Мировой кредитный и финансовый рынки непрерывно функционируют, преодолевая ограниченность часовых поясов в поисках оптимальных условий (экономических, особенно налоговых, политических) для кредитно-фи</w:t>
      </w:r>
      <w:r w:rsidR="005E40F5">
        <w:rPr>
          <w:i/>
          <w:sz w:val="28"/>
          <w:szCs w:val="28"/>
        </w:rPr>
        <w:t>н</w:t>
      </w:r>
      <w:r>
        <w:rPr>
          <w:i/>
          <w:sz w:val="28"/>
          <w:szCs w:val="28"/>
        </w:rPr>
        <w:t>а</w:t>
      </w:r>
      <w:r w:rsidR="005E40F5">
        <w:rPr>
          <w:i/>
          <w:sz w:val="28"/>
          <w:szCs w:val="28"/>
        </w:rPr>
        <w:t>н</w:t>
      </w:r>
      <w:r>
        <w:rPr>
          <w:i/>
          <w:sz w:val="28"/>
          <w:szCs w:val="28"/>
        </w:rPr>
        <w:t>совых</w:t>
      </w:r>
      <w:r w:rsidR="005E40F5">
        <w:rPr>
          <w:i/>
          <w:sz w:val="28"/>
          <w:szCs w:val="28"/>
        </w:rPr>
        <w:t xml:space="preserve"> операций.</w:t>
      </w:r>
    </w:p>
    <w:p w:rsidR="009D45F6" w:rsidRDefault="004E5453" w:rsidP="005E40F5">
      <w:pPr>
        <w:numPr>
          <w:ilvl w:val="0"/>
          <w:numId w:val="16"/>
        </w:numPr>
        <w:tabs>
          <w:tab w:val="clear" w:pos="1440"/>
          <w:tab w:val="num" w:pos="0"/>
          <w:tab w:val="left" w:pos="360"/>
          <w:tab w:val="left" w:pos="902"/>
        </w:tabs>
        <w:spacing w:before="120" w:line="360" w:lineRule="auto"/>
        <w:ind w:left="0" w:firstLine="539"/>
        <w:jc w:val="both"/>
        <w:rPr>
          <w:i/>
          <w:sz w:val="28"/>
          <w:szCs w:val="28"/>
        </w:rPr>
      </w:pPr>
      <w:r>
        <w:rPr>
          <w:i/>
          <w:sz w:val="28"/>
          <w:szCs w:val="28"/>
        </w:rPr>
        <w:t xml:space="preserve"> </w:t>
      </w:r>
      <w:r w:rsidR="00952E1F" w:rsidRPr="00952E1F">
        <w:rPr>
          <w:b/>
          <w:i/>
          <w:sz w:val="27"/>
          <w:szCs w:val="27"/>
        </w:rPr>
        <w:t>Институциональная особенность.</w:t>
      </w:r>
      <w:r w:rsidR="00952E1F">
        <w:rPr>
          <w:i/>
          <w:sz w:val="28"/>
          <w:szCs w:val="28"/>
        </w:rPr>
        <w:t xml:space="preserve"> С институциональной точки зрения мировой кредитный и финансовый  рынок - это совокупность кредитно-финансовых учреждений, через которые осуществляется  движение ссудного капитала в сфере международных экономических отношений. К этим учреждениям относятся: частные фирмы и банки, прежде всего ТНК и ТНБ, фондовые биржи (примерно 40 % всех операций), государственные предприятия, правительственные</w:t>
      </w:r>
      <w:r w:rsidR="00AD3B53">
        <w:rPr>
          <w:i/>
          <w:sz w:val="28"/>
          <w:szCs w:val="28"/>
        </w:rPr>
        <w:t xml:space="preserve"> и муниципальные органы (более 40 %), международные финансовые институты (около 20 %).</w:t>
      </w:r>
      <w:r w:rsidR="009D45F6">
        <w:rPr>
          <w:i/>
          <w:sz w:val="28"/>
          <w:szCs w:val="28"/>
        </w:rPr>
        <w:t xml:space="preserve"> Институциональная структура мирового рынка ссудных капиталов относительно устойчива в отличие от мировой валютной системы, которая периодически подвергается ре6организации в результате ее структурного кризиса. Операциями на этом рынке занимается примерно 500 крупнейших банков из общего числа банков в мире, достигающего 50 тыс. Они расположены в мировых финансовых центрах разных континентов.</w:t>
      </w:r>
    </w:p>
    <w:p w:rsidR="0017082E" w:rsidRPr="00B143D8" w:rsidRDefault="009D45F6" w:rsidP="009D45F6">
      <w:pPr>
        <w:tabs>
          <w:tab w:val="left" w:pos="360"/>
          <w:tab w:val="left" w:pos="902"/>
        </w:tabs>
        <w:spacing w:before="120" w:line="360" w:lineRule="auto"/>
        <w:ind w:firstLine="540"/>
        <w:jc w:val="both"/>
        <w:rPr>
          <w:i/>
          <w:sz w:val="28"/>
          <w:szCs w:val="28"/>
        </w:rPr>
      </w:pPr>
      <w:r>
        <w:rPr>
          <w:i/>
          <w:sz w:val="28"/>
          <w:szCs w:val="28"/>
        </w:rPr>
        <w:t>Особенность (институциональная) еврорынка - выделение категории евробанков  и международных банковских консорциумов. Костяк образуют ТНБ - гигантские международные кредитно-финансовые комплексы универсального типа, имеющие за границей разветвленную сеть филиалов, осуществляющих операции во многих странах</w:t>
      </w:r>
      <w:r w:rsidR="00102C6D">
        <w:rPr>
          <w:i/>
          <w:sz w:val="28"/>
          <w:szCs w:val="28"/>
        </w:rPr>
        <w:t>, в разных сферах и валютах. Монополизация мирового рынка ссудных капиталов этими банками позволяет им диктовать свои условия менее крупным банкам благодаря централизованному  руководству, единой стратегии и тактике головного учреждения. ТНБ ведут конкурентную борьбу</w:t>
      </w:r>
      <w:r>
        <w:rPr>
          <w:i/>
          <w:sz w:val="28"/>
          <w:szCs w:val="28"/>
        </w:rPr>
        <w:t xml:space="preserve">   </w:t>
      </w:r>
      <w:r w:rsidR="00952E1F">
        <w:rPr>
          <w:i/>
          <w:sz w:val="28"/>
          <w:szCs w:val="28"/>
        </w:rPr>
        <w:t xml:space="preserve">   </w:t>
      </w:r>
      <w:r w:rsidR="0017082E">
        <w:rPr>
          <w:i/>
          <w:sz w:val="28"/>
          <w:szCs w:val="28"/>
        </w:rPr>
        <w:t xml:space="preserve">     </w:t>
      </w:r>
    </w:p>
    <w:p w:rsidR="00EE26C8" w:rsidRPr="005812A3" w:rsidRDefault="00D24BE4" w:rsidP="005E40F5">
      <w:pPr>
        <w:tabs>
          <w:tab w:val="left" w:pos="0"/>
          <w:tab w:val="left" w:pos="360"/>
          <w:tab w:val="left" w:pos="902"/>
        </w:tabs>
        <w:spacing w:before="120" w:line="360" w:lineRule="auto"/>
        <w:ind w:firstLine="720"/>
        <w:jc w:val="both"/>
        <w:rPr>
          <w:i/>
          <w:sz w:val="28"/>
          <w:szCs w:val="28"/>
        </w:rPr>
      </w:pPr>
      <w:r>
        <w:rPr>
          <w:i/>
          <w:sz w:val="28"/>
          <w:szCs w:val="28"/>
        </w:rPr>
        <w:t xml:space="preserve">   </w:t>
      </w:r>
      <w:bookmarkStart w:id="0" w:name="_GoBack"/>
      <w:bookmarkEnd w:id="0"/>
    </w:p>
    <w:sectPr w:rsidR="00EE26C8" w:rsidRPr="005812A3" w:rsidSect="00AB2742">
      <w:footerReference w:type="even" r:id="rId7"/>
      <w:footerReference w:type="default" r:id="rId8"/>
      <w:pgSz w:w="11906" w:h="16838"/>
      <w:pgMar w:top="1134" w:right="850" w:bottom="1079" w:left="12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B0C" w:rsidRDefault="00261B0C">
      <w:r>
        <w:separator/>
      </w:r>
    </w:p>
  </w:endnote>
  <w:endnote w:type="continuationSeparator" w:id="0">
    <w:p w:rsidR="00261B0C" w:rsidRDefault="0026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5F6" w:rsidRDefault="009D45F6">
    <w:pPr>
      <w:pStyle w:val="a5"/>
      <w:framePr w:wrap="around" w:vAnchor="text" w:hAnchor="margin" w:xAlign="center" w:y="1"/>
      <w:rPr>
        <w:rStyle w:val="a6"/>
      </w:rPr>
    </w:pPr>
    <w:r>
      <w:rPr>
        <w:rStyle w:val="a6"/>
        <w:noProof/>
      </w:rPr>
      <w:t>16</w:t>
    </w:r>
  </w:p>
  <w:p w:rsidR="009D45F6" w:rsidRDefault="009D45F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5F6" w:rsidRDefault="00B00CC3">
    <w:pPr>
      <w:pStyle w:val="a5"/>
      <w:framePr w:wrap="around" w:vAnchor="text" w:hAnchor="margin" w:xAlign="center" w:y="1"/>
      <w:rPr>
        <w:rStyle w:val="a6"/>
      </w:rPr>
    </w:pPr>
    <w:r>
      <w:rPr>
        <w:rStyle w:val="a6"/>
        <w:noProof/>
      </w:rPr>
      <w:t>2</w:t>
    </w:r>
  </w:p>
  <w:p w:rsidR="009D45F6" w:rsidRDefault="009D45F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B0C" w:rsidRDefault="00261B0C">
      <w:r>
        <w:separator/>
      </w:r>
    </w:p>
  </w:footnote>
  <w:footnote w:type="continuationSeparator" w:id="0">
    <w:p w:rsidR="00261B0C" w:rsidRDefault="00261B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46855"/>
    <w:multiLevelType w:val="hybridMultilevel"/>
    <w:tmpl w:val="AE4AB8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CD26A15"/>
    <w:multiLevelType w:val="hybridMultilevel"/>
    <w:tmpl w:val="EAAA37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037205A"/>
    <w:multiLevelType w:val="multilevel"/>
    <w:tmpl w:val="5E6268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A75122D"/>
    <w:multiLevelType w:val="hybridMultilevel"/>
    <w:tmpl w:val="6AC8F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AB7618C"/>
    <w:multiLevelType w:val="hybridMultilevel"/>
    <w:tmpl w:val="FCCCECA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37BC5ED9"/>
    <w:multiLevelType w:val="hybridMultilevel"/>
    <w:tmpl w:val="E96438D8"/>
    <w:lvl w:ilvl="0" w:tplc="0419000F">
      <w:start w:val="1"/>
      <w:numFmt w:val="decimal"/>
      <w:lvlText w:val="%1."/>
      <w:lvlJc w:val="left"/>
      <w:pPr>
        <w:tabs>
          <w:tab w:val="num" w:pos="1117"/>
        </w:tabs>
        <w:ind w:left="1117" w:hanging="360"/>
      </w:p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6">
    <w:nsid w:val="37EC1877"/>
    <w:multiLevelType w:val="hybridMultilevel"/>
    <w:tmpl w:val="914EF7F4"/>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7">
    <w:nsid w:val="402D2FE5"/>
    <w:multiLevelType w:val="hybridMultilevel"/>
    <w:tmpl w:val="E256B330"/>
    <w:lvl w:ilvl="0" w:tplc="04190001">
      <w:start w:val="1"/>
      <w:numFmt w:val="bullet"/>
      <w:lvlText w:val=""/>
      <w:lvlJc w:val="left"/>
      <w:pPr>
        <w:tabs>
          <w:tab w:val="num" w:pos="1830"/>
        </w:tabs>
        <w:ind w:left="1830" w:hanging="360"/>
      </w:pPr>
      <w:rPr>
        <w:rFonts w:ascii="Symbol" w:hAnsi="Symbol" w:hint="default"/>
      </w:rPr>
    </w:lvl>
    <w:lvl w:ilvl="1" w:tplc="0419000F">
      <w:start w:val="1"/>
      <w:numFmt w:val="decimal"/>
      <w:lvlText w:val="%2."/>
      <w:lvlJc w:val="left"/>
      <w:pPr>
        <w:tabs>
          <w:tab w:val="num" w:pos="2550"/>
        </w:tabs>
        <w:ind w:left="2550" w:hanging="360"/>
      </w:pPr>
      <w:rPr>
        <w:rFonts w:hint="default"/>
      </w:rPr>
    </w:lvl>
    <w:lvl w:ilvl="2" w:tplc="04190001">
      <w:start w:val="1"/>
      <w:numFmt w:val="bullet"/>
      <w:lvlText w:val=""/>
      <w:lvlJc w:val="left"/>
      <w:pPr>
        <w:tabs>
          <w:tab w:val="num" w:pos="3270"/>
        </w:tabs>
        <w:ind w:left="3270" w:hanging="360"/>
      </w:pPr>
      <w:rPr>
        <w:rFonts w:ascii="Symbol" w:hAnsi="Symbol" w:hint="default"/>
      </w:rPr>
    </w:lvl>
    <w:lvl w:ilvl="3" w:tplc="04190001" w:tentative="1">
      <w:start w:val="1"/>
      <w:numFmt w:val="bullet"/>
      <w:lvlText w:val=""/>
      <w:lvlJc w:val="left"/>
      <w:pPr>
        <w:tabs>
          <w:tab w:val="num" w:pos="3990"/>
        </w:tabs>
        <w:ind w:left="3990" w:hanging="360"/>
      </w:pPr>
      <w:rPr>
        <w:rFonts w:ascii="Symbol" w:hAnsi="Symbol" w:hint="default"/>
      </w:rPr>
    </w:lvl>
    <w:lvl w:ilvl="4" w:tplc="04190003" w:tentative="1">
      <w:start w:val="1"/>
      <w:numFmt w:val="bullet"/>
      <w:lvlText w:val="o"/>
      <w:lvlJc w:val="left"/>
      <w:pPr>
        <w:tabs>
          <w:tab w:val="num" w:pos="4710"/>
        </w:tabs>
        <w:ind w:left="4710" w:hanging="360"/>
      </w:pPr>
      <w:rPr>
        <w:rFonts w:ascii="Courier New" w:hAnsi="Courier New" w:cs="Courier New" w:hint="default"/>
      </w:rPr>
    </w:lvl>
    <w:lvl w:ilvl="5" w:tplc="04190005" w:tentative="1">
      <w:start w:val="1"/>
      <w:numFmt w:val="bullet"/>
      <w:lvlText w:val=""/>
      <w:lvlJc w:val="left"/>
      <w:pPr>
        <w:tabs>
          <w:tab w:val="num" w:pos="5430"/>
        </w:tabs>
        <w:ind w:left="5430" w:hanging="360"/>
      </w:pPr>
      <w:rPr>
        <w:rFonts w:ascii="Wingdings" w:hAnsi="Wingdings" w:hint="default"/>
      </w:rPr>
    </w:lvl>
    <w:lvl w:ilvl="6" w:tplc="04190001" w:tentative="1">
      <w:start w:val="1"/>
      <w:numFmt w:val="bullet"/>
      <w:lvlText w:val=""/>
      <w:lvlJc w:val="left"/>
      <w:pPr>
        <w:tabs>
          <w:tab w:val="num" w:pos="6150"/>
        </w:tabs>
        <w:ind w:left="6150" w:hanging="360"/>
      </w:pPr>
      <w:rPr>
        <w:rFonts w:ascii="Symbol" w:hAnsi="Symbol" w:hint="default"/>
      </w:rPr>
    </w:lvl>
    <w:lvl w:ilvl="7" w:tplc="04190003" w:tentative="1">
      <w:start w:val="1"/>
      <w:numFmt w:val="bullet"/>
      <w:lvlText w:val="o"/>
      <w:lvlJc w:val="left"/>
      <w:pPr>
        <w:tabs>
          <w:tab w:val="num" w:pos="6870"/>
        </w:tabs>
        <w:ind w:left="6870" w:hanging="360"/>
      </w:pPr>
      <w:rPr>
        <w:rFonts w:ascii="Courier New" w:hAnsi="Courier New" w:cs="Courier New" w:hint="default"/>
      </w:rPr>
    </w:lvl>
    <w:lvl w:ilvl="8" w:tplc="04190005" w:tentative="1">
      <w:start w:val="1"/>
      <w:numFmt w:val="bullet"/>
      <w:lvlText w:val=""/>
      <w:lvlJc w:val="left"/>
      <w:pPr>
        <w:tabs>
          <w:tab w:val="num" w:pos="7590"/>
        </w:tabs>
        <w:ind w:left="7590" w:hanging="360"/>
      </w:pPr>
      <w:rPr>
        <w:rFonts w:ascii="Wingdings" w:hAnsi="Wingdings" w:hint="default"/>
      </w:rPr>
    </w:lvl>
  </w:abstractNum>
  <w:abstractNum w:abstractNumId="8">
    <w:nsid w:val="40F12AD6"/>
    <w:multiLevelType w:val="hybridMultilevel"/>
    <w:tmpl w:val="06BA7494"/>
    <w:lvl w:ilvl="0" w:tplc="04190001">
      <w:start w:val="1"/>
      <w:numFmt w:val="bullet"/>
      <w:lvlText w:val=""/>
      <w:lvlJc w:val="left"/>
      <w:pPr>
        <w:tabs>
          <w:tab w:val="num" w:pos="1695"/>
        </w:tabs>
        <w:ind w:left="1695" w:hanging="360"/>
      </w:pPr>
      <w:rPr>
        <w:rFonts w:ascii="Symbol" w:hAnsi="Symbol" w:hint="default"/>
      </w:rPr>
    </w:lvl>
    <w:lvl w:ilvl="1" w:tplc="04190003" w:tentative="1">
      <w:start w:val="1"/>
      <w:numFmt w:val="bullet"/>
      <w:lvlText w:val="o"/>
      <w:lvlJc w:val="left"/>
      <w:pPr>
        <w:tabs>
          <w:tab w:val="num" w:pos="2415"/>
        </w:tabs>
        <w:ind w:left="2415" w:hanging="360"/>
      </w:pPr>
      <w:rPr>
        <w:rFonts w:ascii="Courier New" w:hAnsi="Courier New" w:cs="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cs="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cs="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9">
    <w:nsid w:val="42CA7AB3"/>
    <w:multiLevelType w:val="hybridMultilevel"/>
    <w:tmpl w:val="0CF44720"/>
    <w:lvl w:ilvl="0" w:tplc="0419000F">
      <w:start w:val="1"/>
      <w:numFmt w:val="decimal"/>
      <w:lvlText w:val="%1."/>
      <w:lvlJc w:val="left"/>
      <w:pPr>
        <w:tabs>
          <w:tab w:val="num" w:pos="1230"/>
        </w:tabs>
        <w:ind w:left="1230" w:hanging="360"/>
      </w:pPr>
    </w:lvl>
    <w:lvl w:ilvl="1" w:tplc="04190019" w:tentative="1">
      <w:start w:val="1"/>
      <w:numFmt w:val="lowerLetter"/>
      <w:lvlText w:val="%2."/>
      <w:lvlJc w:val="left"/>
      <w:pPr>
        <w:tabs>
          <w:tab w:val="num" w:pos="1950"/>
        </w:tabs>
        <w:ind w:left="1950" w:hanging="360"/>
      </w:pPr>
    </w:lvl>
    <w:lvl w:ilvl="2" w:tplc="0419001B" w:tentative="1">
      <w:start w:val="1"/>
      <w:numFmt w:val="lowerRoman"/>
      <w:lvlText w:val="%3."/>
      <w:lvlJc w:val="right"/>
      <w:pPr>
        <w:tabs>
          <w:tab w:val="num" w:pos="2670"/>
        </w:tabs>
        <w:ind w:left="2670" w:hanging="180"/>
      </w:pPr>
    </w:lvl>
    <w:lvl w:ilvl="3" w:tplc="0419000F" w:tentative="1">
      <w:start w:val="1"/>
      <w:numFmt w:val="decimal"/>
      <w:lvlText w:val="%4."/>
      <w:lvlJc w:val="left"/>
      <w:pPr>
        <w:tabs>
          <w:tab w:val="num" w:pos="3390"/>
        </w:tabs>
        <w:ind w:left="3390" w:hanging="360"/>
      </w:pPr>
    </w:lvl>
    <w:lvl w:ilvl="4" w:tplc="04190019" w:tentative="1">
      <w:start w:val="1"/>
      <w:numFmt w:val="lowerLetter"/>
      <w:lvlText w:val="%5."/>
      <w:lvlJc w:val="left"/>
      <w:pPr>
        <w:tabs>
          <w:tab w:val="num" w:pos="4110"/>
        </w:tabs>
        <w:ind w:left="4110" w:hanging="360"/>
      </w:pPr>
    </w:lvl>
    <w:lvl w:ilvl="5" w:tplc="0419001B" w:tentative="1">
      <w:start w:val="1"/>
      <w:numFmt w:val="lowerRoman"/>
      <w:lvlText w:val="%6."/>
      <w:lvlJc w:val="right"/>
      <w:pPr>
        <w:tabs>
          <w:tab w:val="num" w:pos="4830"/>
        </w:tabs>
        <w:ind w:left="4830" w:hanging="180"/>
      </w:pPr>
    </w:lvl>
    <w:lvl w:ilvl="6" w:tplc="0419000F" w:tentative="1">
      <w:start w:val="1"/>
      <w:numFmt w:val="decimal"/>
      <w:lvlText w:val="%7."/>
      <w:lvlJc w:val="left"/>
      <w:pPr>
        <w:tabs>
          <w:tab w:val="num" w:pos="5550"/>
        </w:tabs>
        <w:ind w:left="5550" w:hanging="360"/>
      </w:pPr>
    </w:lvl>
    <w:lvl w:ilvl="7" w:tplc="04190019" w:tentative="1">
      <w:start w:val="1"/>
      <w:numFmt w:val="lowerLetter"/>
      <w:lvlText w:val="%8."/>
      <w:lvlJc w:val="left"/>
      <w:pPr>
        <w:tabs>
          <w:tab w:val="num" w:pos="6270"/>
        </w:tabs>
        <w:ind w:left="6270" w:hanging="360"/>
      </w:pPr>
    </w:lvl>
    <w:lvl w:ilvl="8" w:tplc="0419001B" w:tentative="1">
      <w:start w:val="1"/>
      <w:numFmt w:val="lowerRoman"/>
      <w:lvlText w:val="%9."/>
      <w:lvlJc w:val="right"/>
      <w:pPr>
        <w:tabs>
          <w:tab w:val="num" w:pos="6990"/>
        </w:tabs>
        <w:ind w:left="6990" w:hanging="180"/>
      </w:pPr>
    </w:lvl>
  </w:abstractNum>
  <w:abstractNum w:abstractNumId="10">
    <w:nsid w:val="4CED61D1"/>
    <w:multiLevelType w:val="hybridMultilevel"/>
    <w:tmpl w:val="971C979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56DC02E4"/>
    <w:multiLevelType w:val="multilevel"/>
    <w:tmpl w:val="32009F26"/>
    <w:lvl w:ilvl="0">
      <w:start w:val="1"/>
      <w:numFmt w:val="bullet"/>
      <w:lvlText w:val=""/>
      <w:lvlJc w:val="left"/>
      <w:pPr>
        <w:tabs>
          <w:tab w:val="num" w:pos="1830"/>
        </w:tabs>
        <w:ind w:left="1830" w:hanging="360"/>
      </w:pPr>
      <w:rPr>
        <w:rFonts w:ascii="Symbol" w:hAnsi="Symbol" w:hint="default"/>
      </w:rPr>
    </w:lvl>
    <w:lvl w:ilvl="1">
      <w:start w:val="1"/>
      <w:numFmt w:val="bullet"/>
      <w:lvlText w:val="o"/>
      <w:lvlJc w:val="left"/>
      <w:pPr>
        <w:tabs>
          <w:tab w:val="num" w:pos="2550"/>
        </w:tabs>
        <w:ind w:left="2550" w:hanging="360"/>
      </w:pPr>
      <w:rPr>
        <w:rFonts w:ascii="Courier New" w:hAnsi="Courier New" w:cs="Courier New" w:hint="default"/>
      </w:rPr>
    </w:lvl>
    <w:lvl w:ilvl="2">
      <w:start w:val="1"/>
      <w:numFmt w:val="bullet"/>
      <w:lvlText w:val=""/>
      <w:lvlJc w:val="left"/>
      <w:pPr>
        <w:tabs>
          <w:tab w:val="num" w:pos="3270"/>
        </w:tabs>
        <w:ind w:left="3270" w:hanging="360"/>
      </w:pPr>
      <w:rPr>
        <w:rFonts w:ascii="Wingdings" w:hAnsi="Wingdings" w:hint="default"/>
      </w:rPr>
    </w:lvl>
    <w:lvl w:ilvl="3">
      <w:start w:val="1"/>
      <w:numFmt w:val="bullet"/>
      <w:lvlText w:val=""/>
      <w:lvlJc w:val="left"/>
      <w:pPr>
        <w:tabs>
          <w:tab w:val="num" w:pos="3990"/>
        </w:tabs>
        <w:ind w:left="3990" w:hanging="360"/>
      </w:pPr>
      <w:rPr>
        <w:rFonts w:ascii="Symbol" w:hAnsi="Symbol" w:hint="default"/>
      </w:rPr>
    </w:lvl>
    <w:lvl w:ilvl="4">
      <w:start w:val="1"/>
      <w:numFmt w:val="bullet"/>
      <w:lvlText w:val="o"/>
      <w:lvlJc w:val="left"/>
      <w:pPr>
        <w:tabs>
          <w:tab w:val="num" w:pos="4710"/>
        </w:tabs>
        <w:ind w:left="4710" w:hanging="360"/>
      </w:pPr>
      <w:rPr>
        <w:rFonts w:ascii="Courier New" w:hAnsi="Courier New" w:cs="Courier New" w:hint="default"/>
      </w:rPr>
    </w:lvl>
    <w:lvl w:ilvl="5">
      <w:start w:val="1"/>
      <w:numFmt w:val="bullet"/>
      <w:lvlText w:val=""/>
      <w:lvlJc w:val="left"/>
      <w:pPr>
        <w:tabs>
          <w:tab w:val="num" w:pos="5430"/>
        </w:tabs>
        <w:ind w:left="5430" w:hanging="360"/>
      </w:pPr>
      <w:rPr>
        <w:rFonts w:ascii="Wingdings" w:hAnsi="Wingdings" w:hint="default"/>
      </w:rPr>
    </w:lvl>
    <w:lvl w:ilvl="6">
      <w:start w:val="1"/>
      <w:numFmt w:val="bullet"/>
      <w:lvlText w:val=""/>
      <w:lvlJc w:val="left"/>
      <w:pPr>
        <w:tabs>
          <w:tab w:val="num" w:pos="6150"/>
        </w:tabs>
        <w:ind w:left="6150" w:hanging="360"/>
      </w:pPr>
      <w:rPr>
        <w:rFonts w:ascii="Symbol" w:hAnsi="Symbol" w:hint="default"/>
      </w:rPr>
    </w:lvl>
    <w:lvl w:ilvl="7">
      <w:start w:val="1"/>
      <w:numFmt w:val="bullet"/>
      <w:lvlText w:val="o"/>
      <w:lvlJc w:val="left"/>
      <w:pPr>
        <w:tabs>
          <w:tab w:val="num" w:pos="6870"/>
        </w:tabs>
        <w:ind w:left="6870" w:hanging="360"/>
      </w:pPr>
      <w:rPr>
        <w:rFonts w:ascii="Courier New" w:hAnsi="Courier New" w:cs="Courier New" w:hint="default"/>
      </w:rPr>
    </w:lvl>
    <w:lvl w:ilvl="8">
      <w:start w:val="1"/>
      <w:numFmt w:val="bullet"/>
      <w:lvlText w:val=""/>
      <w:lvlJc w:val="left"/>
      <w:pPr>
        <w:tabs>
          <w:tab w:val="num" w:pos="7590"/>
        </w:tabs>
        <w:ind w:left="7590" w:hanging="360"/>
      </w:pPr>
      <w:rPr>
        <w:rFonts w:ascii="Wingdings" w:hAnsi="Wingdings" w:hint="default"/>
      </w:rPr>
    </w:lvl>
  </w:abstractNum>
  <w:abstractNum w:abstractNumId="12">
    <w:nsid w:val="61E67EED"/>
    <w:multiLevelType w:val="hybridMultilevel"/>
    <w:tmpl w:val="4BC8938E"/>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8E96FE2"/>
    <w:multiLevelType w:val="hybridMultilevel"/>
    <w:tmpl w:val="FA76332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6AC84387"/>
    <w:multiLevelType w:val="hybridMultilevel"/>
    <w:tmpl w:val="AB8EE81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6E7B26BD"/>
    <w:multiLevelType w:val="hybridMultilevel"/>
    <w:tmpl w:val="D674C1C0"/>
    <w:lvl w:ilvl="0" w:tplc="0419000F">
      <w:start w:val="1"/>
      <w:numFmt w:val="decimal"/>
      <w:lvlText w:val="%1."/>
      <w:lvlJc w:val="left"/>
      <w:pPr>
        <w:tabs>
          <w:tab w:val="num" w:pos="1117"/>
        </w:tabs>
        <w:ind w:left="1117" w:hanging="360"/>
      </w:pPr>
    </w:lvl>
    <w:lvl w:ilvl="1" w:tplc="04190001">
      <w:start w:val="1"/>
      <w:numFmt w:val="bullet"/>
      <w:lvlText w:val=""/>
      <w:lvlJc w:val="left"/>
      <w:pPr>
        <w:tabs>
          <w:tab w:val="num" w:pos="1837"/>
        </w:tabs>
        <w:ind w:left="1837" w:hanging="360"/>
      </w:pPr>
      <w:rPr>
        <w:rFonts w:ascii="Symbol" w:hAnsi="Symbol" w:hint="default"/>
      </w:r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num w:numId="1">
    <w:abstractNumId w:val="1"/>
  </w:num>
  <w:num w:numId="2">
    <w:abstractNumId w:val="13"/>
  </w:num>
  <w:num w:numId="3">
    <w:abstractNumId w:val="3"/>
  </w:num>
  <w:num w:numId="4">
    <w:abstractNumId w:val="2"/>
  </w:num>
  <w:num w:numId="5">
    <w:abstractNumId w:val="15"/>
  </w:num>
  <w:num w:numId="6">
    <w:abstractNumId w:val="6"/>
  </w:num>
  <w:num w:numId="7">
    <w:abstractNumId w:val="8"/>
  </w:num>
  <w:num w:numId="8">
    <w:abstractNumId w:val="0"/>
  </w:num>
  <w:num w:numId="9">
    <w:abstractNumId w:val="12"/>
  </w:num>
  <w:num w:numId="10">
    <w:abstractNumId w:val="7"/>
  </w:num>
  <w:num w:numId="11">
    <w:abstractNumId w:val="11"/>
  </w:num>
  <w:num w:numId="12">
    <w:abstractNumId w:val="4"/>
  </w:num>
  <w:num w:numId="13">
    <w:abstractNumId w:val="5"/>
  </w:num>
  <w:num w:numId="14">
    <w:abstractNumId w:val="9"/>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4595"/>
    <w:rsid w:val="00012CD5"/>
    <w:rsid w:val="00027157"/>
    <w:rsid w:val="00064B9B"/>
    <w:rsid w:val="00075FA8"/>
    <w:rsid w:val="00081E42"/>
    <w:rsid w:val="000830A3"/>
    <w:rsid w:val="00095F9B"/>
    <w:rsid w:val="000D17E1"/>
    <w:rsid w:val="000F1758"/>
    <w:rsid w:val="00102C6D"/>
    <w:rsid w:val="00111D89"/>
    <w:rsid w:val="001228E6"/>
    <w:rsid w:val="00150E51"/>
    <w:rsid w:val="0017082E"/>
    <w:rsid w:val="00193631"/>
    <w:rsid w:val="001A3466"/>
    <w:rsid w:val="00261B0C"/>
    <w:rsid w:val="0027055A"/>
    <w:rsid w:val="00274D36"/>
    <w:rsid w:val="002C3054"/>
    <w:rsid w:val="002C5CC0"/>
    <w:rsid w:val="00312CFA"/>
    <w:rsid w:val="0035685A"/>
    <w:rsid w:val="003915F1"/>
    <w:rsid w:val="00421E39"/>
    <w:rsid w:val="00425FF5"/>
    <w:rsid w:val="00461078"/>
    <w:rsid w:val="0046509D"/>
    <w:rsid w:val="00476426"/>
    <w:rsid w:val="00496D55"/>
    <w:rsid w:val="004D5BAC"/>
    <w:rsid w:val="004D6488"/>
    <w:rsid w:val="004E4E78"/>
    <w:rsid w:val="004E5453"/>
    <w:rsid w:val="004F4595"/>
    <w:rsid w:val="00501030"/>
    <w:rsid w:val="0050267B"/>
    <w:rsid w:val="00565274"/>
    <w:rsid w:val="005812A3"/>
    <w:rsid w:val="00597933"/>
    <w:rsid w:val="005A0458"/>
    <w:rsid w:val="005B16A5"/>
    <w:rsid w:val="005C49C4"/>
    <w:rsid w:val="005C5994"/>
    <w:rsid w:val="005E40F5"/>
    <w:rsid w:val="005F1F48"/>
    <w:rsid w:val="005F5D5E"/>
    <w:rsid w:val="00603655"/>
    <w:rsid w:val="00645AAC"/>
    <w:rsid w:val="006972D3"/>
    <w:rsid w:val="006D633F"/>
    <w:rsid w:val="006E0D5D"/>
    <w:rsid w:val="007058E6"/>
    <w:rsid w:val="0071078C"/>
    <w:rsid w:val="007746B7"/>
    <w:rsid w:val="007B0A78"/>
    <w:rsid w:val="007C244C"/>
    <w:rsid w:val="007C5CE4"/>
    <w:rsid w:val="00803EE7"/>
    <w:rsid w:val="00856E36"/>
    <w:rsid w:val="00873BAF"/>
    <w:rsid w:val="008E0163"/>
    <w:rsid w:val="00922438"/>
    <w:rsid w:val="00952E1F"/>
    <w:rsid w:val="00980EB8"/>
    <w:rsid w:val="0098762E"/>
    <w:rsid w:val="009D45F6"/>
    <w:rsid w:val="009E5D0E"/>
    <w:rsid w:val="00A32FA2"/>
    <w:rsid w:val="00A456B0"/>
    <w:rsid w:val="00A51AB8"/>
    <w:rsid w:val="00A57D4B"/>
    <w:rsid w:val="00A6686D"/>
    <w:rsid w:val="00AB2742"/>
    <w:rsid w:val="00AD3B53"/>
    <w:rsid w:val="00AF3548"/>
    <w:rsid w:val="00B00CC3"/>
    <w:rsid w:val="00B143D8"/>
    <w:rsid w:val="00B50C17"/>
    <w:rsid w:val="00B56DFA"/>
    <w:rsid w:val="00B92B3A"/>
    <w:rsid w:val="00C0365F"/>
    <w:rsid w:val="00C20140"/>
    <w:rsid w:val="00C21723"/>
    <w:rsid w:val="00C53334"/>
    <w:rsid w:val="00C73BCE"/>
    <w:rsid w:val="00C80C55"/>
    <w:rsid w:val="00C90047"/>
    <w:rsid w:val="00CE544E"/>
    <w:rsid w:val="00D15A11"/>
    <w:rsid w:val="00D21931"/>
    <w:rsid w:val="00D24BE4"/>
    <w:rsid w:val="00D319A9"/>
    <w:rsid w:val="00D3478B"/>
    <w:rsid w:val="00D821B4"/>
    <w:rsid w:val="00DA55F8"/>
    <w:rsid w:val="00DA61A8"/>
    <w:rsid w:val="00DD7831"/>
    <w:rsid w:val="00DE7393"/>
    <w:rsid w:val="00E04324"/>
    <w:rsid w:val="00E14AC7"/>
    <w:rsid w:val="00E20F20"/>
    <w:rsid w:val="00E34CE7"/>
    <w:rsid w:val="00E5513A"/>
    <w:rsid w:val="00E82E38"/>
    <w:rsid w:val="00EE26C8"/>
    <w:rsid w:val="00F46A1D"/>
    <w:rsid w:val="00F761D1"/>
    <w:rsid w:val="00FB2601"/>
    <w:rsid w:val="00FC3C5F"/>
    <w:rsid w:val="00FE7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38107B-42C9-4B55-AE23-DE2919833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spacing w:before="240" w:after="120" w:line="240" w:lineRule="exact"/>
      <w:jc w:val="center"/>
      <w:outlineLvl w:val="0"/>
    </w:pPr>
    <w:rPr>
      <w:rFonts w:ascii="Garamond" w:hAnsi="Garamond"/>
      <w:b/>
      <w:i/>
      <w:snapToGrid w:val="0"/>
      <w:color w:val="000080"/>
      <w:sz w:val="40"/>
      <w:szCs w:val="20"/>
    </w:rPr>
  </w:style>
  <w:style w:type="paragraph" w:styleId="7">
    <w:name w:val="heading 7"/>
    <w:basedOn w:val="a"/>
    <w:next w:val="a"/>
    <w:qFormat/>
    <w:pPr>
      <w:keepNext/>
      <w:jc w:val="center"/>
      <w:outlineLvl w:val="6"/>
    </w:pPr>
    <w:rPr>
      <w:b/>
      <w:i/>
      <w:sz w:val="120"/>
    </w:rPr>
  </w:style>
  <w:style w:type="paragraph" w:styleId="8">
    <w:name w:val="heading 8"/>
    <w:basedOn w:val="a"/>
    <w:next w:val="a"/>
    <w:qFormat/>
    <w:pPr>
      <w:keepNext/>
      <w:spacing w:line="360" w:lineRule="auto"/>
      <w:jc w:val="center"/>
      <w:outlineLvl w:val="7"/>
    </w:pPr>
    <w:rPr>
      <w:b/>
      <w:i/>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pPr>
      <w:tabs>
        <w:tab w:val="right" w:leader="dot" w:pos="9629"/>
      </w:tabs>
      <w:spacing w:before="120" w:line="480" w:lineRule="auto"/>
      <w:ind w:firstLine="360"/>
      <w:jc w:val="both"/>
    </w:pPr>
    <w:rPr>
      <w:b/>
      <w:i/>
      <w:noProof/>
      <w:sz w:val="28"/>
    </w:rPr>
  </w:style>
  <w:style w:type="paragraph" w:styleId="2">
    <w:name w:val="toc 2"/>
    <w:basedOn w:val="a"/>
    <w:next w:val="a"/>
    <w:autoRedefine/>
    <w:semiHidden/>
    <w:pPr>
      <w:tabs>
        <w:tab w:val="right" w:leader="dot" w:pos="9629"/>
      </w:tabs>
      <w:spacing w:before="120" w:line="360" w:lineRule="auto"/>
      <w:ind w:left="360"/>
    </w:pPr>
    <w:rPr>
      <w:b/>
      <w:i/>
      <w:noProof/>
      <w:sz w:val="28"/>
    </w:rPr>
  </w:style>
  <w:style w:type="paragraph" w:styleId="3">
    <w:name w:val="toc 3"/>
    <w:basedOn w:val="a"/>
    <w:next w:val="a"/>
    <w:autoRedefine/>
    <w:semiHidden/>
    <w:pPr>
      <w:tabs>
        <w:tab w:val="right" w:leader="dot" w:pos="9629"/>
      </w:tabs>
      <w:spacing w:line="360" w:lineRule="auto"/>
      <w:ind w:left="360"/>
      <w:jc w:val="both"/>
    </w:pPr>
    <w:rPr>
      <w:b/>
      <w:i/>
      <w:noProof/>
      <w:sz w:val="28"/>
    </w:rPr>
  </w:style>
  <w:style w:type="paragraph" w:styleId="a3">
    <w:name w:val="Body Text"/>
    <w:basedOn w:val="a"/>
    <w:pPr>
      <w:spacing w:after="120"/>
    </w:pPr>
    <w:rPr>
      <w:sz w:val="20"/>
      <w:szCs w:val="20"/>
    </w:rPr>
  </w:style>
  <w:style w:type="paragraph" w:styleId="a4">
    <w:name w:val="Body Text Indent"/>
    <w:basedOn w:val="a"/>
    <w:pPr>
      <w:spacing w:after="120"/>
      <w:ind w:left="283"/>
    </w:pPr>
    <w:rPr>
      <w:sz w:val="20"/>
      <w:szCs w:val="20"/>
    </w:rPr>
  </w:style>
  <w:style w:type="paragraph" w:styleId="a5">
    <w:name w:val="footer"/>
    <w:basedOn w:val="a"/>
    <w:pPr>
      <w:tabs>
        <w:tab w:val="center" w:pos="4677"/>
        <w:tab w:val="right" w:pos="9355"/>
      </w:tabs>
    </w:pPr>
  </w:style>
  <w:style w:type="character" w:styleId="a6">
    <w:name w:val="page number"/>
    <w:basedOn w:val="a0"/>
  </w:style>
  <w:style w:type="character" w:styleId="a7">
    <w:name w:val="Hyperlink"/>
    <w:rPr>
      <w:color w:val="0000FF"/>
      <w:u w:val="single"/>
    </w:rPr>
  </w:style>
  <w:style w:type="table" w:styleId="a8">
    <w:name w:val="Table Grid"/>
    <w:basedOn w:val="a1"/>
    <w:rsid w:val="004F45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Document Map"/>
    <w:basedOn w:val="a"/>
    <w:semiHidden/>
    <w:rsid w:val="0035685A"/>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7381</Words>
  <Characters>42075</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Министерство высшего и средне специального образования</vt:lpstr>
    </vt:vector>
  </TitlesOfParts>
  <Company>delfi</Company>
  <LinksUpToDate>false</LinksUpToDate>
  <CharactersWithSpaces>49358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высшего и средне специального образования</dc:title>
  <dc:subject/>
  <dc:creator>mel</dc:creator>
  <cp:keywords/>
  <dc:description/>
  <cp:lastModifiedBy>Irina</cp:lastModifiedBy>
  <cp:revision>2</cp:revision>
  <dcterms:created xsi:type="dcterms:W3CDTF">2014-08-07T12:43:00Z</dcterms:created>
  <dcterms:modified xsi:type="dcterms:W3CDTF">2014-08-07T12:43:00Z</dcterms:modified>
</cp:coreProperties>
</file>