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71C8" w:rsidRDefault="00A371C8">
      <w:pPr>
        <w:pStyle w:val="20"/>
      </w:pPr>
      <w:r>
        <w:t>МЕЖДУНАРОДНОЕ РЕГУЛИРОВАНИЕ ВНЕШНЕЙ ТОРГОВЛИ. ВНЕШНЕТОРГОВАЯ СИСТЕМА РОССИИ</w:t>
      </w:r>
    </w:p>
    <w:p w:rsidR="00A371C8" w:rsidRDefault="00A371C8">
      <w:pPr>
        <w:pStyle w:val="1"/>
      </w:pPr>
      <w:r>
        <w:t>1 ГЕНЕРАЛЬНОЕ СОГЛАШЕНИЕ ПО ТАРИФАМ И ТОРГОВЛЕ (ГАТТ)</w:t>
      </w:r>
    </w:p>
    <w:p w:rsidR="00A371C8" w:rsidRDefault="00A371C8">
      <w:pPr>
        <w:pStyle w:val="10"/>
        <w:spacing w:before="380" w:line="240" w:lineRule="auto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Объективная потребность в международном регули</w:t>
      </w:r>
      <w:r>
        <w:rPr>
          <w:rFonts w:ascii="Times New Roman" w:hAnsi="Times New Roman"/>
          <w:b w:val="0"/>
          <w:sz w:val="28"/>
        </w:rPr>
        <w:softHyphen/>
        <w:t>ровании торговли с помощью единых норм и правил на</w:t>
      </w:r>
      <w:r>
        <w:rPr>
          <w:rFonts w:ascii="Times New Roman" w:hAnsi="Times New Roman"/>
          <w:b w:val="0"/>
          <w:sz w:val="28"/>
        </w:rPr>
        <w:softHyphen/>
        <w:t>чала ощущаться уже в 30-х годах, когда односторонние протекционистские действия национальных правительств резко сузили возможности мировой торговли.</w:t>
      </w:r>
    </w:p>
    <w:p w:rsidR="00A371C8" w:rsidRDefault="00A371C8">
      <w:pPr>
        <w:pStyle w:val="10"/>
        <w:spacing w:line="240" w:lineRule="auto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Основу международной торговли в тот период со</w:t>
      </w:r>
      <w:r>
        <w:rPr>
          <w:rFonts w:ascii="Times New Roman" w:hAnsi="Times New Roman"/>
          <w:b w:val="0"/>
          <w:sz w:val="28"/>
        </w:rPr>
        <w:softHyphen/>
        <w:t>ставляли двусторонние, торговые договора. Их недоста</w:t>
      </w:r>
      <w:r>
        <w:rPr>
          <w:rFonts w:ascii="Times New Roman" w:hAnsi="Times New Roman"/>
          <w:b w:val="0"/>
          <w:sz w:val="28"/>
        </w:rPr>
        <w:softHyphen/>
        <w:t>ток заключался в том, что они охватывали лишь узкий список товаров двусторонней торговли. Результаты же заключения двусторонних договоров оказывались не</w:t>
      </w:r>
      <w:r>
        <w:rPr>
          <w:rFonts w:ascii="Times New Roman" w:hAnsi="Times New Roman"/>
          <w:b w:val="0"/>
          <w:sz w:val="28"/>
        </w:rPr>
        <w:softHyphen/>
        <w:t>ожиданными: от них выигрывали производители треть</w:t>
      </w:r>
      <w:r>
        <w:rPr>
          <w:rFonts w:ascii="Times New Roman" w:hAnsi="Times New Roman"/>
          <w:b w:val="0"/>
          <w:sz w:val="28"/>
        </w:rPr>
        <w:softHyphen/>
        <w:t>их стран, которые не предоставляли никаких уступок со своей стороны.</w:t>
      </w:r>
    </w:p>
    <w:p w:rsidR="00A371C8" w:rsidRDefault="00A371C8">
      <w:pPr>
        <w:pStyle w:val="10"/>
        <w:spacing w:line="240" w:lineRule="auto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После второй мировой войны были предприняты по</w:t>
      </w:r>
      <w:r>
        <w:rPr>
          <w:rFonts w:ascii="Times New Roman" w:hAnsi="Times New Roman"/>
          <w:b w:val="0"/>
          <w:sz w:val="28"/>
        </w:rPr>
        <w:softHyphen/>
        <w:t>пытки создания международной торговой организации, призванной обеспечить глобальную координацию тор</w:t>
      </w:r>
      <w:r>
        <w:rPr>
          <w:rFonts w:ascii="Times New Roman" w:hAnsi="Times New Roman"/>
          <w:b w:val="0"/>
          <w:sz w:val="28"/>
        </w:rPr>
        <w:softHyphen/>
        <w:t>говой стратегии. Более всех в этом были заинтересова</w:t>
      </w:r>
      <w:r>
        <w:rPr>
          <w:rFonts w:ascii="Times New Roman" w:hAnsi="Times New Roman"/>
          <w:b w:val="0"/>
          <w:sz w:val="28"/>
        </w:rPr>
        <w:softHyphen/>
        <w:t>ны США, на долю которых приходилось около 40% ми</w:t>
      </w:r>
      <w:r>
        <w:rPr>
          <w:rFonts w:ascii="Times New Roman" w:hAnsi="Times New Roman"/>
          <w:b w:val="0"/>
          <w:sz w:val="28"/>
        </w:rPr>
        <w:softHyphen/>
        <w:t>ровой торговли; они особенно страдали от нарушения нормальных внешнеторговых поставок.</w:t>
      </w:r>
    </w:p>
    <w:p w:rsidR="00A371C8" w:rsidRDefault="00A371C8">
      <w:pPr>
        <w:pStyle w:val="a3"/>
      </w:pPr>
      <w:r>
        <w:t>Переговоры по созданию международной торговой организации в Гаване проходили в условиях острых разногласий между США и странами послевоенной Ев</w:t>
      </w:r>
      <w:r>
        <w:softHyphen/>
        <w:t>ропы  Разногласия касались, в частности, количества голосов, предоставляемых странам-участницам. В противоположность европейскому подходу, предусматривав</w:t>
      </w:r>
      <w:r>
        <w:softHyphen/>
        <w:t>шему принцип «одна страна—один голос», США вы</w:t>
      </w:r>
      <w:r>
        <w:softHyphen/>
        <w:t>ступали за идею взвешенного голосования. Американцы считали, что количество голосов должно быть пропор</w:t>
      </w:r>
      <w:r>
        <w:softHyphen/>
        <w:t>ционально доле страны в мировой торговле. Однако США не удалось отстоять свою позицию, и Кон</w:t>
      </w:r>
      <w:r>
        <w:softHyphen/>
        <w:t>гресс отказался ратифицировать заключенное в процес</w:t>
      </w:r>
      <w:r>
        <w:softHyphen/>
        <w:t>се переговоров соглашение.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 поводу одного из разделов соглашения о созда</w:t>
      </w:r>
      <w:r>
        <w:rPr>
          <w:rFonts w:ascii="Times New Roman" w:hAnsi="Times New Roman"/>
          <w:b w:val="0"/>
          <w:sz w:val="28"/>
        </w:rPr>
        <w:softHyphen/>
        <w:t>нии международной организации, посвященного вопрос ^м тарифов, были проведены специальные переговоры! в Женеве. Результатом их стало подписание временного  :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соглашения по вопросам тарифов и торговли, получившего наименование ГАТТ. Вступив в силу с 1 января 1948 г., это соглашение как бы дополняло в таможенное тарифной сфере работу другой организации в области валютно - финансового обеспечения внешней торговли— Международного валютного фонда (МВФ).</w:t>
      </w:r>
    </w:p>
    <w:p w:rsidR="00A371C8" w:rsidRDefault="00A371C8">
      <w:pPr>
        <w:pStyle w:val="10"/>
        <w:ind w:left="0" w:right="0" w:firstLine="72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Принципы ГАТТ</w:t>
      </w:r>
      <w:r>
        <w:rPr>
          <w:rFonts w:ascii="Times New Roman" w:hAnsi="Times New Roman"/>
          <w:b w:val="0"/>
          <w:sz w:val="28"/>
        </w:rPr>
        <w:t xml:space="preserve">. Несмотря на сложность и определенную противоречивость статей, составляющих основу ГАТТ, все они базируются на ряде принципов.          </w:t>
      </w:r>
    </w:p>
    <w:p w:rsidR="00A371C8" w:rsidRDefault="00A371C8">
      <w:pPr>
        <w:pStyle w:val="10"/>
        <w:ind w:left="0" w:right="0" w:firstLine="72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Первым и главным </w:t>
      </w:r>
      <w:r>
        <w:rPr>
          <w:rFonts w:ascii="Times New Roman" w:hAnsi="Times New Roman"/>
          <w:sz w:val="28"/>
        </w:rPr>
        <w:t>является принцип взаимности</w:t>
      </w:r>
      <w:r>
        <w:rPr>
          <w:rFonts w:ascii="Times New Roman" w:hAnsi="Times New Roman"/>
          <w:sz w:val="28"/>
          <w:lang w:val="en-US"/>
        </w:rPr>
        <w:t xml:space="preserve">: </w:t>
      </w:r>
      <w:r>
        <w:rPr>
          <w:rFonts w:ascii="Times New Roman" w:hAnsi="Times New Roman"/>
          <w:sz w:val="28"/>
        </w:rPr>
        <w:t>торговых уступок</w:t>
      </w:r>
      <w:r>
        <w:rPr>
          <w:rFonts w:ascii="Times New Roman" w:hAnsi="Times New Roman"/>
          <w:b w:val="0"/>
          <w:sz w:val="28"/>
        </w:rPr>
        <w:t xml:space="preserve">, воплощенный в режиме наиболее благоприятствуемой нации (РНБ). 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соответствии с этим режимом страны, заключившие между собой договор, автоматически предоставляют друг другу любые льготы и привилегии, распростра</w:t>
      </w:r>
      <w:r>
        <w:rPr>
          <w:rFonts w:ascii="Times New Roman" w:hAnsi="Times New Roman"/>
          <w:b w:val="0"/>
          <w:sz w:val="28"/>
        </w:rPr>
        <w:softHyphen/>
        <w:t>няемые на третьи страны. Привилегии и льготы каса</w:t>
      </w:r>
      <w:r>
        <w:rPr>
          <w:rFonts w:ascii="Times New Roman" w:hAnsi="Times New Roman"/>
          <w:b w:val="0"/>
          <w:sz w:val="28"/>
        </w:rPr>
        <w:softHyphen/>
        <w:t>ются величины таможенной защити, т. е. ставок тамо</w:t>
      </w:r>
      <w:r>
        <w:rPr>
          <w:rFonts w:ascii="Times New Roman" w:hAnsi="Times New Roman"/>
          <w:b w:val="0"/>
          <w:sz w:val="28"/>
        </w:rPr>
        <w:softHyphen/>
        <w:t>женных пошлин. Под любым преимуществом, привиле</w:t>
      </w:r>
      <w:r>
        <w:rPr>
          <w:rFonts w:ascii="Times New Roman" w:hAnsi="Times New Roman"/>
          <w:b w:val="0"/>
          <w:sz w:val="28"/>
        </w:rPr>
        <w:softHyphen/>
        <w:t>гией, льготой подразумевается операция с таможенными средствами защиты.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практике РНБ характеризуется следующим: пу</w:t>
      </w:r>
      <w:r>
        <w:rPr>
          <w:rFonts w:ascii="Times New Roman" w:hAnsi="Times New Roman"/>
          <w:b w:val="0"/>
          <w:sz w:val="28"/>
        </w:rPr>
        <w:softHyphen/>
        <w:t>тем двусторонних консультаций и переговоров страны договариваются о предоставлении таможенных уступок в торговле товарами. Как только соответствующее со</w:t>
      </w:r>
      <w:r>
        <w:rPr>
          <w:rFonts w:ascii="Times New Roman" w:hAnsi="Times New Roman"/>
          <w:b w:val="0"/>
          <w:sz w:val="28"/>
        </w:rPr>
        <w:softHyphen/>
        <w:t>глашение по данному вопросу заключено, оно немедлен</w:t>
      </w:r>
      <w:r>
        <w:rPr>
          <w:rFonts w:ascii="Times New Roman" w:hAnsi="Times New Roman"/>
          <w:b w:val="0"/>
          <w:sz w:val="28"/>
        </w:rPr>
        <w:softHyphen/>
        <w:t>но распространяется на все другие страны; теперь дей</w:t>
      </w:r>
      <w:r>
        <w:rPr>
          <w:rFonts w:ascii="Times New Roman" w:hAnsi="Times New Roman"/>
          <w:b w:val="0"/>
          <w:sz w:val="28"/>
        </w:rPr>
        <w:softHyphen/>
        <w:t xml:space="preserve">ствия стран строятся по </w:t>
      </w:r>
      <w:r>
        <w:rPr>
          <w:rFonts w:ascii="Times New Roman" w:hAnsi="Times New Roman"/>
          <w:sz w:val="28"/>
        </w:rPr>
        <w:t>принципу не дискриминации</w:t>
      </w:r>
      <w:r>
        <w:rPr>
          <w:rFonts w:ascii="Times New Roman" w:hAnsi="Times New Roman"/>
          <w:b w:val="0"/>
          <w:sz w:val="28"/>
        </w:rPr>
        <w:t>, в соответствии с которым любая страна, участвующая в ГАТТ, не может быть поставлена в худшие условия.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Например, для России режим наибольшего благо</w:t>
      </w:r>
      <w:r>
        <w:rPr>
          <w:rFonts w:ascii="Times New Roman" w:hAnsi="Times New Roman"/>
          <w:b w:val="0"/>
          <w:sz w:val="28"/>
        </w:rPr>
        <w:softHyphen/>
        <w:t>приятствования   заключается в применении едино</w:t>
      </w:r>
      <w:r>
        <w:rPr>
          <w:rFonts w:ascii="Times New Roman" w:hAnsi="Times New Roman"/>
          <w:b w:val="0"/>
          <w:sz w:val="28"/>
        </w:rPr>
        <w:softHyphen/>
        <w:t>го тарифа по отношению ко всему объему импорти</w:t>
      </w:r>
      <w:r>
        <w:rPr>
          <w:rFonts w:ascii="Times New Roman" w:hAnsi="Times New Roman"/>
          <w:b w:val="0"/>
          <w:sz w:val="28"/>
        </w:rPr>
        <w:softHyphen/>
        <w:t>рованного конкретного однородного товара вне зависи</w:t>
      </w:r>
      <w:r>
        <w:rPr>
          <w:rFonts w:ascii="Times New Roman" w:hAnsi="Times New Roman"/>
          <w:b w:val="0"/>
          <w:sz w:val="28"/>
        </w:rPr>
        <w:softHyphen/>
        <w:t>мости от того, из какой страны он ввозится, и исполь</w:t>
      </w:r>
      <w:r>
        <w:rPr>
          <w:rFonts w:ascii="Times New Roman" w:hAnsi="Times New Roman"/>
          <w:b w:val="0"/>
          <w:sz w:val="28"/>
        </w:rPr>
        <w:softHyphen/>
        <w:t>зовании единой системы оценки базисной стоимости товара.</w:t>
      </w: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Сущность РНБ заключается в том, что ликвидация или снижение таможенных тарифов является благом для всех участвующих сторон даже в том случае, если это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сокращение производится в одностороннем порядке. На практике же такому одностороннему сокращению про</w:t>
      </w:r>
      <w:r>
        <w:rPr>
          <w:rFonts w:ascii="Times New Roman" w:hAnsi="Times New Roman"/>
          <w:b w:val="0"/>
          <w:sz w:val="28"/>
        </w:rPr>
        <w:softHyphen/>
        <w:t>тиводействуют лоббирующие в правительстве группи</w:t>
      </w:r>
      <w:r>
        <w:rPr>
          <w:rFonts w:ascii="Times New Roman" w:hAnsi="Times New Roman"/>
          <w:b w:val="0"/>
          <w:sz w:val="28"/>
        </w:rPr>
        <w:softHyphen/>
        <w:t>ровки, заинтересованные в сохранении протекционист</w:t>
      </w:r>
      <w:r>
        <w:rPr>
          <w:rFonts w:ascii="Times New Roman" w:hAnsi="Times New Roman"/>
          <w:b w:val="0"/>
          <w:sz w:val="28"/>
        </w:rPr>
        <w:softHyphen/>
        <w:t>ских пошлин. Как показывают исследования, это воз</w:t>
      </w:r>
      <w:r>
        <w:rPr>
          <w:rFonts w:ascii="Times New Roman" w:hAnsi="Times New Roman"/>
          <w:b w:val="0"/>
          <w:sz w:val="28"/>
        </w:rPr>
        <w:softHyphen/>
        <w:t>действие тем более значительно, чем более монополизи</w:t>
      </w:r>
      <w:r>
        <w:rPr>
          <w:rFonts w:ascii="Times New Roman" w:hAnsi="Times New Roman"/>
          <w:b w:val="0"/>
          <w:sz w:val="28"/>
        </w:rPr>
        <w:softHyphen/>
        <w:t xml:space="preserve">рована защищаемая отрасль промышленности. Поэтому разработанный на основе неоклассических доктрин и декларированный в ГАТТ </w:t>
      </w:r>
      <w:r>
        <w:rPr>
          <w:rFonts w:ascii="Times New Roman" w:hAnsi="Times New Roman"/>
          <w:sz w:val="28"/>
        </w:rPr>
        <w:t>принцип взаимности торговых уступок</w:t>
      </w:r>
      <w:r>
        <w:rPr>
          <w:rFonts w:ascii="Times New Roman" w:hAnsi="Times New Roman"/>
          <w:b w:val="0"/>
          <w:sz w:val="28"/>
        </w:rPr>
        <w:t xml:space="preserve"> претворяется в жизнь со значительными изъ</w:t>
      </w:r>
      <w:r>
        <w:rPr>
          <w:rFonts w:ascii="Times New Roman" w:hAnsi="Times New Roman"/>
          <w:b w:val="0"/>
          <w:sz w:val="28"/>
        </w:rPr>
        <w:softHyphen/>
        <w:t>ятиями.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Так, в ГАТТ закреплены официально допускаемые исключения/из режима наибольшего благоприятство</w:t>
      </w:r>
      <w:r>
        <w:rPr>
          <w:rFonts w:ascii="Times New Roman" w:hAnsi="Times New Roman"/>
          <w:b w:val="0"/>
          <w:sz w:val="28"/>
        </w:rPr>
        <w:softHyphen/>
        <w:t>вания. Важнейшие из них следующие: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разрешается продолжать использовать преференции, существовавшие на момент образования ГАТТ;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из сферы действия РНБ исключаются уступки в области таможенной политики, предоставленные при образовании таможенного союза или в рамках соглашений о приграничной торговле ,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развивающиеся страны получают особые уступки в области внешней торговли в рамках общей системы преференций; особое место занимают таможенно-тариф-ные уступки наименее развитым странам.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Крупные страны в одностороннем порядке вводили определенные ограничения в сферу действия режима наибольшего благоприятствования. Особенно этим отли</w:t>
      </w:r>
      <w:r>
        <w:rPr>
          <w:rFonts w:ascii="Times New Roman" w:hAnsi="Times New Roman"/>
          <w:b w:val="0"/>
          <w:sz w:val="28"/>
        </w:rPr>
        <w:softHyphen/>
        <w:t>чались США. «Развязывающая» оговорка  давала американскому президенту право на ликвидацию льгот в тех случаях, когда возникали значительные сложности для национальной промышленности. Когда же удавалось связать увеличивающуюся долю в импор</w:t>
      </w:r>
      <w:r>
        <w:rPr>
          <w:rFonts w:ascii="Times New Roman" w:hAnsi="Times New Roman"/>
          <w:b w:val="0"/>
          <w:sz w:val="28"/>
        </w:rPr>
        <w:softHyphen/>
        <w:t>те иностранного товара с увеличением убытков нацио</w:t>
      </w:r>
      <w:r>
        <w:rPr>
          <w:rFonts w:ascii="Times New Roman" w:hAnsi="Times New Roman"/>
          <w:b w:val="0"/>
          <w:sz w:val="28"/>
        </w:rPr>
        <w:softHyphen/>
        <w:t>нальной промышленности, правительство получало пра</w:t>
      </w:r>
      <w:r>
        <w:rPr>
          <w:rFonts w:ascii="Times New Roman" w:hAnsi="Times New Roman"/>
          <w:b w:val="0"/>
          <w:sz w:val="28"/>
        </w:rPr>
        <w:softHyphen/>
        <w:t>во на повышение пошлин и изъятие товара из режима наибольшего благоприятствования. В период «холодной войны» США не предоставляли торговых льгот социа</w:t>
      </w:r>
      <w:r>
        <w:rPr>
          <w:rFonts w:ascii="Times New Roman" w:hAnsi="Times New Roman"/>
          <w:b w:val="0"/>
          <w:sz w:val="28"/>
        </w:rPr>
        <w:softHyphen/>
        <w:t xml:space="preserve">листическим странам. США односторонне настаивали на применении </w:t>
      </w:r>
      <w:r>
        <w:rPr>
          <w:rFonts w:ascii="Times New Roman" w:hAnsi="Times New Roman"/>
          <w:sz w:val="28"/>
        </w:rPr>
        <w:t>принципа взаимности</w:t>
      </w:r>
      <w:r>
        <w:rPr>
          <w:rFonts w:ascii="Times New Roman" w:hAnsi="Times New Roman"/>
          <w:b w:val="0"/>
          <w:sz w:val="28"/>
        </w:rPr>
        <w:t xml:space="preserve"> при снижении та</w:t>
      </w:r>
      <w:r>
        <w:rPr>
          <w:rFonts w:ascii="Times New Roman" w:hAnsi="Times New Roman"/>
          <w:b w:val="0"/>
          <w:sz w:val="28"/>
        </w:rPr>
        <w:softHyphen/>
        <w:t>моженных пошлин.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Если тарифы, хотя и с оговорками, допускаются в качестве средства регулирования внешней торговли, то количественные ограничения и квоты отвергаются. Ис</w:t>
      </w:r>
      <w:r>
        <w:rPr>
          <w:rFonts w:ascii="Times New Roman" w:hAnsi="Times New Roman"/>
          <w:b w:val="0"/>
          <w:sz w:val="28"/>
        </w:rPr>
        <w:softHyphen/>
        <w:t>ключения составляют случаи обеспечения равновесия платежных балансов и национальной безопасности. Если какая-либо страна и прибегает к количественным ограничениям, то они должны использоваться в не дискриминационной форме, т. е. в отношении всех стран-участ</w:t>
      </w:r>
      <w:r>
        <w:rPr>
          <w:rFonts w:ascii="Times New Roman" w:hAnsi="Times New Roman"/>
          <w:b w:val="0"/>
          <w:sz w:val="28"/>
        </w:rPr>
        <w:softHyphen/>
        <w:t>ниц, но не выборочно в отношении отдельных стран. Аналогичное запрещение ограничивает использование импортных квот.</w:t>
      </w:r>
    </w:p>
    <w:p w:rsidR="00A371C8" w:rsidRDefault="00A371C8">
      <w:pPr>
        <w:pStyle w:val="10"/>
        <w:ind w:left="0" w:right="0" w:firstLine="72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Наконец, важным принципом ГАТТ является </w:t>
      </w:r>
      <w:r>
        <w:rPr>
          <w:rFonts w:ascii="Times New Roman" w:hAnsi="Times New Roman"/>
          <w:sz w:val="28"/>
        </w:rPr>
        <w:t>непри</w:t>
      </w:r>
      <w:r>
        <w:rPr>
          <w:rFonts w:ascii="Times New Roman" w:hAnsi="Times New Roman"/>
          <w:sz w:val="28"/>
        </w:rPr>
        <w:softHyphen/>
        <w:t>емлемость односторонних действий.</w:t>
      </w:r>
      <w:r>
        <w:rPr>
          <w:rFonts w:ascii="Times New Roman" w:hAnsi="Times New Roman"/>
          <w:b w:val="0"/>
          <w:sz w:val="28"/>
        </w:rPr>
        <w:t xml:space="preserve"> Решения по защите национального рынка должны приниматься после мно</w:t>
      </w:r>
      <w:r>
        <w:rPr>
          <w:rFonts w:ascii="Times New Roman" w:hAnsi="Times New Roman"/>
          <w:b w:val="0"/>
          <w:sz w:val="28"/>
        </w:rPr>
        <w:softHyphen/>
        <w:t>госторонних консультаций.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Следует заметить, что на практике страны-участницы неоднократно нарушали эти нормы, ставя национальные интересы выше международной договоренности.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Это касалось практики  применения США обуслов</w:t>
      </w:r>
      <w:r>
        <w:rPr>
          <w:rFonts w:ascii="Times New Roman" w:hAnsi="Times New Roman"/>
          <w:b w:val="0"/>
          <w:sz w:val="28"/>
        </w:rPr>
        <w:softHyphen/>
        <w:t>ленных уступок (условного режима наибольшего благо</w:t>
      </w:r>
      <w:r>
        <w:rPr>
          <w:rFonts w:ascii="Times New Roman" w:hAnsi="Times New Roman"/>
          <w:b w:val="0"/>
          <w:sz w:val="28"/>
        </w:rPr>
        <w:softHyphen/>
        <w:t>приятствования), использования западноевропейскими странами прямых государственных субсидий в области сельского хозяйства, введения количественных, ограниче</w:t>
      </w:r>
      <w:r>
        <w:rPr>
          <w:rFonts w:ascii="Times New Roman" w:hAnsi="Times New Roman"/>
          <w:b w:val="0"/>
          <w:sz w:val="28"/>
        </w:rPr>
        <w:softHyphen/>
        <w:t>ний на экспорт в страны социалистического лагеря.</w:t>
      </w:r>
    </w:p>
    <w:p w:rsidR="00A371C8" w:rsidRDefault="00A371C8">
      <w:pPr>
        <w:pStyle w:val="10"/>
        <w:ind w:left="0" w:right="0" w:firstLine="72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sz w:val="28"/>
        </w:rPr>
        <w:t>Практическая деятельность ГАТТ</w:t>
      </w:r>
      <w:r>
        <w:rPr>
          <w:rFonts w:ascii="Times New Roman" w:hAnsi="Times New Roman"/>
          <w:b w:val="0"/>
          <w:sz w:val="28"/>
        </w:rPr>
        <w:t>. По взаимной до</w:t>
      </w:r>
      <w:r>
        <w:rPr>
          <w:rFonts w:ascii="Times New Roman" w:hAnsi="Times New Roman"/>
          <w:b w:val="0"/>
          <w:sz w:val="28"/>
        </w:rPr>
        <w:softHyphen/>
        <w:t>говоренности стран, подписавших текст Соглашения, был создан организационный механизм (секретариат), предназначенный для реализации практике междуна</w:t>
      </w:r>
      <w:r>
        <w:rPr>
          <w:rFonts w:ascii="Times New Roman" w:hAnsi="Times New Roman"/>
          <w:b w:val="0"/>
          <w:sz w:val="28"/>
        </w:rPr>
        <w:softHyphen/>
        <w:t>родной торговли основных принципов ГАТТ. Секретари</w:t>
      </w:r>
      <w:r>
        <w:rPr>
          <w:rFonts w:ascii="Times New Roman" w:hAnsi="Times New Roman"/>
          <w:b w:val="0"/>
          <w:sz w:val="28"/>
        </w:rPr>
        <w:softHyphen/>
        <w:t>ат ГАТТ разместился в Женеве (Швейцария)-.. Деятель</w:t>
      </w:r>
      <w:r>
        <w:rPr>
          <w:rFonts w:ascii="Times New Roman" w:hAnsi="Times New Roman"/>
          <w:b w:val="0"/>
          <w:sz w:val="28"/>
        </w:rPr>
        <w:softHyphen/>
        <w:t>ность этого органа осуществлялась в рамках конферен</w:t>
      </w:r>
      <w:r>
        <w:rPr>
          <w:rFonts w:ascii="Times New Roman" w:hAnsi="Times New Roman"/>
          <w:b w:val="0"/>
          <w:sz w:val="28"/>
        </w:rPr>
        <w:softHyphen/>
        <w:t>ций—сессий. Как правило, сессии начинались со встреч высокопоставленных чиновников, после которых прохо</w:t>
      </w:r>
      <w:r>
        <w:rPr>
          <w:rFonts w:ascii="Times New Roman" w:hAnsi="Times New Roman"/>
          <w:b w:val="0"/>
          <w:sz w:val="28"/>
        </w:rPr>
        <w:softHyphen/>
        <w:t>дили переговоры, получившие название раундов. Такие раунды состоялись в 1949, 1951, 1956, 1960—1961 гг. (табл. 4). Особо следует выделить длившийся с 1973 по 1979 г. Токийский раунд и Уругвайский раунд, продол</w:t>
      </w:r>
      <w:r>
        <w:rPr>
          <w:rFonts w:ascii="Times New Roman" w:hAnsi="Times New Roman"/>
          <w:b w:val="0"/>
          <w:sz w:val="28"/>
        </w:rPr>
        <w:softHyphen/>
        <w:t>жавшийся с 1983 по 1994 г. Два последних раунда отли</w:t>
      </w:r>
      <w:r>
        <w:rPr>
          <w:rFonts w:ascii="Times New Roman" w:hAnsi="Times New Roman"/>
          <w:b w:val="0"/>
          <w:sz w:val="28"/>
        </w:rPr>
        <w:softHyphen/>
        <w:t>чались расширением круга обсуждаемых вопросов и включением вопросов о нетарифных барьерах.    '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Основное значение в деятельности ГАТТ имеет зада</w:t>
      </w:r>
      <w:r>
        <w:rPr>
          <w:rFonts w:ascii="Times New Roman" w:hAnsi="Times New Roman"/>
          <w:b w:val="0"/>
          <w:sz w:val="28"/>
        </w:rPr>
        <w:softHyphen/>
        <w:t>ча ликвидации или сокращения таможенных пошлин. В 1945—1947 гг. средняя величина таможенных пошлин в развитых странах составляла 40—60%, а по некоторым товарам (например, химическим) достигала 70—90%. Постоянная активная работа по снижению таможенных барьеров позволила сократить их величину до 3—5% к концу 80-х годов.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Торговые барьеры ликвидировались динамично. На первых сессиях переговоры обычно велись между .основ</w:t>
      </w:r>
      <w:r>
        <w:rPr>
          <w:rFonts w:ascii="Times New Roman" w:hAnsi="Times New Roman"/>
          <w:b w:val="0"/>
          <w:sz w:val="28"/>
        </w:rPr>
        <w:softHyphen/>
        <w:t>ными производителями и покупателями отдельных това</w:t>
      </w:r>
      <w:r>
        <w:rPr>
          <w:rFonts w:ascii="Times New Roman" w:hAnsi="Times New Roman"/>
          <w:b w:val="0"/>
          <w:sz w:val="28"/>
        </w:rPr>
        <w:softHyphen/>
        <w:t>ров и впоследствии к достигнутым соглашениям присоединились остальные государства. В последних двух раундах стороны перешли к переговорам по комплекс</w:t>
      </w:r>
      <w:r>
        <w:rPr>
          <w:rFonts w:ascii="Times New Roman" w:hAnsi="Times New Roman"/>
          <w:b w:val="0"/>
          <w:sz w:val="28"/>
        </w:rPr>
        <w:softHyphen/>
        <w:t>ным спискам, включавшим главные тарифные позиций.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Соглашение подготавливалось на базе специальных списков таким образом, что сумма недополученных от ликвидации пошлин средств какой-либо страны оказы</w:t>
      </w:r>
      <w:r>
        <w:rPr>
          <w:rFonts w:ascii="Times New Roman" w:hAnsi="Times New Roman"/>
          <w:b w:val="0"/>
          <w:sz w:val="28"/>
        </w:rPr>
        <w:softHyphen/>
        <w:t>валась равной сумме уменьшения платежей по пошли</w:t>
      </w:r>
      <w:r>
        <w:rPr>
          <w:rFonts w:ascii="Times New Roman" w:hAnsi="Times New Roman"/>
          <w:b w:val="0"/>
          <w:sz w:val="28"/>
        </w:rPr>
        <w:softHyphen/>
        <w:t>нам, сниженным на товары, экспортируемые данным государством.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b w:val="0"/>
        </w:rPr>
        <w:t>Рекомендации Уругвайского раунда по сокращению таможенных барьеров оказались радикальными. На ряд товаров пошлины планируется отменить вообще. Это, прежде всего те товары, по которым особенно высока</w:t>
      </w:r>
      <w:r>
        <w:rPr>
          <w:rFonts w:ascii="Times New Roman" w:hAnsi="Times New Roman"/>
          <w:b w:val="0"/>
          <w:sz w:val="28"/>
        </w:rPr>
        <w:t xml:space="preserve"> конкурентоспособность США (строительное и медицин</w:t>
      </w:r>
      <w:r>
        <w:rPr>
          <w:rFonts w:ascii="Times New Roman" w:hAnsi="Times New Roman"/>
          <w:b w:val="0"/>
          <w:sz w:val="28"/>
        </w:rPr>
        <w:softHyphen/>
        <w:t>ское оборудование, химикаты, фармацевтическая продукция, сельскохозяйственные товары, цемент, пиво, мебель). По тем товарам, где величина пошлины привы</w:t>
      </w:r>
      <w:r>
        <w:rPr>
          <w:rFonts w:ascii="Times New Roman" w:hAnsi="Times New Roman"/>
          <w:b w:val="0"/>
          <w:sz w:val="28"/>
        </w:rPr>
        <w:softHyphen/>
        <w:t>кает 15%, уровень сокращения будет составлять 30%.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•США стремятся расширить списки тех товаров, по кото</w:t>
      </w:r>
      <w:r>
        <w:rPr>
          <w:rFonts w:ascii="Times New Roman" w:hAnsi="Times New Roman"/>
          <w:b w:val="0"/>
          <w:sz w:val="28"/>
        </w:rPr>
        <w:softHyphen/>
        <w:t>рым пошлины будут отменены (включив в них алюми</w:t>
      </w:r>
      <w:r>
        <w:rPr>
          <w:rFonts w:ascii="Times New Roman" w:hAnsi="Times New Roman"/>
          <w:b w:val="0"/>
          <w:sz w:val="28"/>
        </w:rPr>
        <w:softHyphen/>
        <w:t>ний, цветные металлы, автомобили, запчасти). Анало</w:t>
      </w:r>
      <w:r>
        <w:rPr>
          <w:rFonts w:ascii="Times New Roman" w:hAnsi="Times New Roman"/>
          <w:b w:val="0"/>
          <w:sz w:val="28"/>
        </w:rPr>
        <w:softHyphen/>
        <w:t>гичную позицию заняли Япония и новые индустриаль</w:t>
      </w:r>
      <w:r>
        <w:rPr>
          <w:rFonts w:ascii="Times New Roman" w:hAnsi="Times New Roman"/>
          <w:b w:val="0"/>
          <w:sz w:val="28"/>
        </w:rPr>
        <w:softHyphen/>
        <w:t>ные страны.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Одновременно с уменьшением величины таможен</w:t>
      </w:r>
      <w:r>
        <w:rPr>
          <w:rFonts w:ascii="Times New Roman" w:hAnsi="Times New Roman"/>
          <w:b w:val="0"/>
          <w:sz w:val="28"/>
        </w:rPr>
        <w:softHyphen/>
        <w:t>ных пошлин были достигнуты определенные успехи в унификации правил и условий их применения. Напри</w:t>
      </w:r>
      <w:r>
        <w:rPr>
          <w:rFonts w:ascii="Times New Roman" w:hAnsi="Times New Roman"/>
          <w:b w:val="0"/>
          <w:sz w:val="28"/>
        </w:rPr>
        <w:softHyphen/>
        <w:t>мер, в качестве базы для расчета таможенной пошлины решено использовать цену накладной (фактуры) на то</w:t>
      </w:r>
      <w:r>
        <w:rPr>
          <w:rFonts w:ascii="Times New Roman" w:hAnsi="Times New Roman"/>
          <w:b w:val="0"/>
          <w:sz w:val="28"/>
        </w:rPr>
        <w:softHyphen/>
        <w:t>вар. (Ранее США применяли внутренние цены, что при</w:t>
      </w:r>
      <w:r>
        <w:rPr>
          <w:rFonts w:ascii="Times New Roman" w:hAnsi="Times New Roman"/>
          <w:b w:val="0"/>
          <w:sz w:val="28"/>
        </w:rPr>
        <w:softHyphen/>
        <w:t>водило к завышению величины пошлин.) Решения, ка</w:t>
      </w:r>
      <w:r>
        <w:rPr>
          <w:rFonts w:ascii="Times New Roman" w:hAnsi="Times New Roman"/>
          <w:b w:val="0"/>
          <w:sz w:val="28"/>
        </w:rPr>
        <w:softHyphen/>
        <w:t>сающиеся других нетарифных барьеров, оформлялись в виде специальных кодексов и соглашений, подписы</w:t>
      </w:r>
      <w:r>
        <w:rPr>
          <w:rFonts w:ascii="Times New Roman" w:hAnsi="Times New Roman"/>
          <w:b w:val="0"/>
          <w:sz w:val="28"/>
        </w:rPr>
        <w:softHyphen/>
        <w:t>ваемых отдельно.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:   Субсидии и антидемпинговые (компенсационные)  пошлины представляли собой один из наиболее сложных  пунктов переговоров.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Было предложено ввести прямой запрет на использование прямых экспортных субсидий. Однако по на</w:t>
      </w:r>
      <w:r>
        <w:rPr>
          <w:rFonts w:ascii="Times New Roman" w:hAnsi="Times New Roman"/>
          <w:b w:val="0"/>
          <w:sz w:val="28"/>
        </w:rPr>
        <w:softHyphen/>
        <w:t>стоянию стран ЕС, широко использующих прямое до</w:t>
      </w:r>
      <w:r>
        <w:rPr>
          <w:rFonts w:ascii="Times New Roman" w:hAnsi="Times New Roman"/>
          <w:b w:val="0"/>
          <w:sz w:val="28"/>
        </w:rPr>
        <w:softHyphen/>
        <w:t>тирование сельскохозяйственного экспорта, для этой группы товаров были сделаны значительные исключе</w:t>
      </w:r>
      <w:r>
        <w:rPr>
          <w:rFonts w:ascii="Times New Roman" w:hAnsi="Times New Roman"/>
          <w:b w:val="0"/>
          <w:sz w:val="28"/>
        </w:rPr>
        <w:softHyphen/>
        <w:t>ния.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Отношение стран-участниц к косвенным субсидиям заключалось в следующем. Производство зачастую суб</w:t>
      </w:r>
      <w:r>
        <w:rPr>
          <w:rFonts w:ascii="Times New Roman" w:hAnsi="Times New Roman"/>
          <w:b w:val="0"/>
          <w:sz w:val="28"/>
        </w:rPr>
        <w:softHyphen/>
        <w:t>сидировалось не столько с, целью расширения экспорта, сколько с целью поддержания занятости в экономически отсталых районах. Разработчики кодекса по практике субсидирования не смогли найти приемлемое обобщен</w:t>
      </w:r>
      <w:r>
        <w:rPr>
          <w:rFonts w:ascii="Times New Roman" w:hAnsi="Times New Roman"/>
          <w:b w:val="0"/>
          <w:sz w:val="28"/>
        </w:rPr>
        <w:softHyphen/>
        <w:t>ное определение понятия «косвенные субсидии». Тем не менее, в кодексе признается тот факт, что они, могут не</w:t>
      </w:r>
      <w:r>
        <w:rPr>
          <w:rFonts w:ascii="Times New Roman" w:hAnsi="Times New Roman"/>
          <w:b w:val="0"/>
          <w:sz w:val="28"/>
        </w:rPr>
        <w:softHyphen/>
        <w:t>гативно воздействовать на экспорт. Кодекс допускает введение компенсационных пошлин только в том случае, если импорт субсидированных товаров приводит к зна</w:t>
      </w:r>
      <w:r>
        <w:rPr>
          <w:rFonts w:ascii="Times New Roman" w:hAnsi="Times New Roman"/>
          <w:b w:val="0"/>
          <w:sz w:val="28"/>
        </w:rPr>
        <w:softHyphen/>
        <w:t>чительным материальным потерям в национальной про</w:t>
      </w:r>
      <w:r>
        <w:rPr>
          <w:rFonts w:ascii="Times New Roman" w:hAnsi="Times New Roman"/>
          <w:b w:val="0"/>
          <w:sz w:val="28"/>
        </w:rPr>
        <w:softHyphen/>
        <w:t>мышленности. Ранее в США компенсационные пошли</w:t>
      </w:r>
      <w:r>
        <w:rPr>
          <w:rFonts w:ascii="Times New Roman" w:hAnsi="Times New Roman"/>
          <w:b w:val="0"/>
          <w:sz w:val="28"/>
        </w:rPr>
        <w:softHyphen/>
        <w:t>ны можно было вводить по отношению к любому им</w:t>
      </w:r>
      <w:r>
        <w:rPr>
          <w:rFonts w:ascii="Times New Roman" w:hAnsi="Times New Roman"/>
          <w:b w:val="0"/>
          <w:sz w:val="28"/>
        </w:rPr>
        <w:softHyphen/>
        <w:t>портному товару, субсидируемому за рубежом.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Величина компенсационных сборов не должна пре</w:t>
      </w:r>
      <w:r>
        <w:rPr>
          <w:rFonts w:ascii="Times New Roman" w:hAnsi="Times New Roman"/>
          <w:b w:val="0"/>
          <w:sz w:val="28"/>
        </w:rPr>
        <w:softHyphen/>
        <w:t>вышать сумму выявленных субсидий. Эти сборы выпол</w:t>
      </w:r>
      <w:r>
        <w:rPr>
          <w:rFonts w:ascii="Times New Roman" w:hAnsi="Times New Roman"/>
          <w:b w:val="0"/>
          <w:sz w:val="28"/>
        </w:rPr>
        <w:softHyphen/>
        <w:t>няют не карательную функцию, а скорее призваны обес</w:t>
      </w:r>
      <w:r>
        <w:rPr>
          <w:rFonts w:ascii="Times New Roman" w:hAnsi="Times New Roman"/>
          <w:b w:val="0"/>
          <w:sz w:val="28"/>
        </w:rPr>
        <w:softHyphen/>
        <w:t>печить нормальные условия конкуренции. Особо огово</w:t>
      </w:r>
      <w:r>
        <w:rPr>
          <w:rFonts w:ascii="Times New Roman" w:hAnsi="Times New Roman"/>
          <w:b w:val="0"/>
          <w:sz w:val="28"/>
        </w:rPr>
        <w:softHyphen/>
        <w:t>рено положение о развивающихся странах, которые име</w:t>
      </w:r>
      <w:r>
        <w:rPr>
          <w:rFonts w:ascii="Times New Roman" w:hAnsi="Times New Roman"/>
          <w:b w:val="0"/>
          <w:sz w:val="28"/>
        </w:rPr>
        <w:softHyphen/>
        <w:t>ют право применять экспортное субсидирование, хотя и в ограниченных масштабах. Решение о введении ком</w:t>
      </w:r>
      <w:r>
        <w:rPr>
          <w:rFonts w:ascii="Times New Roman" w:hAnsi="Times New Roman"/>
          <w:b w:val="0"/>
          <w:sz w:val="28"/>
        </w:rPr>
        <w:softHyphen/>
        <w:t>пенсационных пошлин должно приниматься на специ</w:t>
      </w:r>
      <w:r>
        <w:rPr>
          <w:rFonts w:ascii="Times New Roman" w:hAnsi="Times New Roman"/>
          <w:b w:val="0"/>
          <w:sz w:val="28"/>
        </w:rPr>
        <w:softHyphen/>
        <w:t>альном заседании ГАТТ, по результатам специальных экспертных исследований.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«Кодексе по техническим барьерам в торговле», принятом в ходе «Токио-раунда», поставлена задача устранения дискриминационного воздействия стандартов и технических барьеров в торговле, маркировке, серти</w:t>
      </w:r>
      <w:r>
        <w:rPr>
          <w:rFonts w:ascii="Times New Roman" w:hAnsi="Times New Roman"/>
          <w:b w:val="0"/>
          <w:sz w:val="28"/>
        </w:rPr>
        <w:softHyphen/>
        <w:t>фикации и испытании товаров. Использование техниче</w:t>
      </w:r>
      <w:r>
        <w:rPr>
          <w:rFonts w:ascii="Times New Roman" w:hAnsi="Times New Roman"/>
          <w:b w:val="0"/>
          <w:sz w:val="28"/>
        </w:rPr>
        <w:softHyphen/>
        <w:t>ских норм не должно препятствовать развитию торговли и должно достигаться, прежде всего, за счет применения к иностранным товарам тех же требований, что и к на</w:t>
      </w:r>
      <w:r>
        <w:rPr>
          <w:rFonts w:ascii="Times New Roman" w:hAnsi="Times New Roman"/>
          <w:b w:val="0"/>
          <w:sz w:val="28"/>
        </w:rPr>
        <w:softHyphen/>
        <w:t>циональным.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Страны-участницы берут обязательство не применять особые стандарты по отношению к иностранным това</w:t>
      </w:r>
      <w:r>
        <w:rPr>
          <w:rFonts w:ascii="Times New Roman" w:hAnsi="Times New Roman"/>
          <w:b w:val="0"/>
          <w:sz w:val="28"/>
        </w:rPr>
        <w:softHyphen/>
        <w:t>рам, ориентировать по возможности результаты прово</w:t>
      </w:r>
      <w:r>
        <w:rPr>
          <w:rFonts w:ascii="Times New Roman" w:hAnsi="Times New Roman"/>
          <w:b w:val="0"/>
          <w:sz w:val="28"/>
        </w:rPr>
        <w:softHyphen/>
        <w:t>димых в странах испытаний на международные стан</w:t>
      </w:r>
      <w:r>
        <w:rPr>
          <w:rFonts w:ascii="Times New Roman" w:hAnsi="Times New Roman"/>
          <w:b w:val="0"/>
          <w:sz w:val="28"/>
        </w:rPr>
        <w:softHyphen/>
        <w:t>дарты. Предложено было информировать другие госу</w:t>
      </w:r>
      <w:r>
        <w:rPr>
          <w:rFonts w:ascii="Times New Roman" w:hAnsi="Times New Roman"/>
          <w:b w:val="0"/>
          <w:sz w:val="28"/>
        </w:rPr>
        <w:softHyphen/>
        <w:t>дарства о' результатах изменений национальных стан</w:t>
      </w:r>
      <w:r>
        <w:rPr>
          <w:rFonts w:ascii="Times New Roman" w:hAnsi="Times New Roman"/>
          <w:b w:val="0"/>
          <w:sz w:val="28"/>
        </w:rPr>
        <w:softHyphen/>
        <w:t>дартов и о готовящихся нововведениях, отличающихся от предшествующих.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Наиболее важным является соглашение об обмене информацией о предполагаемом введении новых стан</w:t>
      </w:r>
      <w:r>
        <w:rPr>
          <w:rFonts w:ascii="Times New Roman" w:hAnsi="Times New Roman"/>
          <w:b w:val="0"/>
          <w:sz w:val="28"/>
        </w:rPr>
        <w:softHyphen/>
        <w:t>дартов, технических требований, систем сертификации.</w:t>
      </w:r>
    </w:p>
    <w:p w:rsidR="00A371C8" w:rsidRDefault="00A371C8">
      <w:pPr>
        <w:pStyle w:val="10"/>
        <w:spacing w:before="4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Соглашении о государственных заказах («Токио-раунд») при размещении их предусматривается приме</w:t>
      </w:r>
      <w:r>
        <w:rPr>
          <w:rFonts w:ascii="Times New Roman" w:hAnsi="Times New Roman"/>
          <w:b w:val="0"/>
          <w:sz w:val="28"/>
        </w:rPr>
        <w:softHyphen/>
        <w:t>нение правительством по отношению к иностранным про</w:t>
      </w:r>
      <w:r>
        <w:rPr>
          <w:rFonts w:ascii="Times New Roman" w:hAnsi="Times New Roman"/>
          <w:b w:val="0"/>
          <w:sz w:val="28"/>
        </w:rPr>
        <w:softHyphen/>
        <w:t>изводителям тех же норм, что и по отношению к нацио</w:t>
      </w:r>
      <w:r>
        <w:rPr>
          <w:rFonts w:ascii="Times New Roman" w:hAnsi="Times New Roman"/>
          <w:b w:val="0"/>
          <w:sz w:val="28"/>
        </w:rPr>
        <w:softHyphen/>
        <w:t>нальным. Соглашение запрещает дискриминацию между поставщиками различных стран при размещении госу</w:t>
      </w:r>
      <w:r>
        <w:rPr>
          <w:rFonts w:ascii="Times New Roman" w:hAnsi="Times New Roman"/>
          <w:b w:val="0"/>
          <w:sz w:val="28"/>
        </w:rPr>
        <w:softHyphen/>
        <w:t>дарственных заказов.</w:t>
      </w:r>
    </w:p>
    <w:p w:rsidR="00A371C8" w:rsidRDefault="00A371C8">
      <w:pPr>
        <w:pStyle w:val="10"/>
        <w:ind w:left="0" w:right="0"/>
        <w:jc w:val="both"/>
        <w:rPr>
          <w:b w:val="0"/>
        </w:rPr>
      </w:pPr>
      <w:r>
        <w:rPr>
          <w:b w:val="0"/>
        </w:rPr>
        <w:t>Новым моментом в Деятельности ГАТТ стали пере</w:t>
      </w:r>
      <w:r>
        <w:rPr>
          <w:b w:val="0"/>
        </w:rPr>
        <w:softHyphen/>
        <w:t>говоры по либерализации торговли услугами, начавшие</w:t>
      </w:r>
      <w:r>
        <w:rPr>
          <w:b w:val="0"/>
        </w:rPr>
        <w:softHyphen/>
        <w:t>ся на Уругвайском раунде. Значимость достижения со</w:t>
      </w:r>
      <w:r>
        <w:rPr>
          <w:b w:val="0"/>
        </w:rPr>
        <w:softHyphen/>
        <w:t>глашения по этой проблеме определялась тем, что в среднем ни услуги приходится не менее 20% стоимости мировой торговли. В 1992 г., например, торговля услу</w:t>
      </w:r>
      <w:r>
        <w:rPr>
          <w:b w:val="0"/>
        </w:rPr>
        <w:softHyphen/>
        <w:t>гами в США составила 118 млрд. экю, в странах ЕС_ 70 млрд. и в Японии — 29 млрд. экю. Сюда входят такие услуги, как связь, программное обеспечение, ремонт и обслуживание ЭВМ, лизинг, юридическое, сбытовое и финансовое обслуживание.</w:t>
      </w:r>
    </w:p>
    <w:p w:rsidR="00A371C8" w:rsidRDefault="00A371C8">
      <w:pPr>
        <w:pStyle w:val="10"/>
        <w:ind w:left="0" w:right="0" w:firstLine="72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Что касается развитых стран, то среди них не было единства; отдельные государства пытались отстаивать •те сферы, где их позиции были особенно сильны. На</w:t>
      </w:r>
      <w:r>
        <w:rPr>
          <w:rFonts w:ascii="Times New Roman" w:hAnsi="Times New Roman"/>
          <w:b w:val="0"/>
          <w:sz w:val="28"/>
        </w:rPr>
        <w:softHyphen/>
        <w:t>пример, против либерализации транспортных услуг, за которую выступали многие европейские страны, высту</w:t>
      </w:r>
      <w:r>
        <w:rPr>
          <w:rFonts w:ascii="Times New Roman" w:hAnsi="Times New Roman"/>
          <w:b w:val="0"/>
          <w:sz w:val="28"/>
        </w:rPr>
        <w:softHyphen/>
        <w:t>пали США и Франция, судовладельцы которых находи</w:t>
      </w:r>
      <w:r>
        <w:rPr>
          <w:rFonts w:ascii="Times New Roman" w:hAnsi="Times New Roman"/>
          <w:b w:val="0"/>
          <w:sz w:val="28"/>
        </w:rPr>
        <w:softHyphen/>
        <w:t>лись под надежной защитой национального законода</w:t>
      </w:r>
      <w:r>
        <w:rPr>
          <w:rFonts w:ascii="Times New Roman" w:hAnsi="Times New Roman"/>
          <w:b w:val="0"/>
          <w:sz w:val="28"/>
        </w:rPr>
        <w:softHyphen/>
        <w:t>тельства.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Стремлению США либерализовать рынок кино продукции, используя мощь и влияние Голливуда, противо</w:t>
      </w:r>
      <w:r>
        <w:rPr>
          <w:rFonts w:ascii="Times New Roman" w:hAnsi="Times New Roman"/>
          <w:b w:val="0"/>
          <w:sz w:val="28"/>
        </w:rPr>
        <w:softHyphen/>
        <w:t>стояла Франция, защищавшая специфику своего кино</w:t>
      </w:r>
      <w:r>
        <w:rPr>
          <w:rFonts w:ascii="Times New Roman" w:hAnsi="Times New Roman"/>
          <w:b w:val="0"/>
          <w:sz w:val="28"/>
        </w:rPr>
        <w:softHyphen/>
        <w:t>рынка.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Далеко не все вопросы решены и внутри самих раз</w:t>
      </w:r>
      <w:r>
        <w:rPr>
          <w:rFonts w:ascii="Times New Roman" w:hAnsi="Times New Roman"/>
          <w:b w:val="0"/>
          <w:sz w:val="28"/>
        </w:rPr>
        <w:softHyphen/>
        <w:t>витых стран. Так, в области финансов, банковского де</w:t>
      </w:r>
      <w:r>
        <w:rPr>
          <w:rFonts w:ascii="Times New Roman" w:hAnsi="Times New Roman"/>
          <w:b w:val="0"/>
          <w:sz w:val="28"/>
        </w:rPr>
        <w:softHyphen/>
        <w:t>ла, страхования и т. д. продвижение вперед 'затрудня</w:t>
      </w:r>
      <w:r>
        <w:rPr>
          <w:rFonts w:ascii="Times New Roman" w:hAnsi="Times New Roman"/>
          <w:b w:val="0"/>
          <w:sz w:val="28"/>
        </w:rPr>
        <w:softHyphen/>
        <w:t>лось децентрализацией в США законов относительно отдельных видов услуг в отдельных штатах.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Однако во время переговоров по услугам США и Японии, выступавшим за максимальную либерализацию этой сферы, противостояли развивающиеся государства, которые видели угрозу своим интересам со стороны мощных конкурентов.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Оценивая деятельность ГАТТ, можно определить ее как претворение в жизнь программы нахождения ком</w:t>
      </w:r>
      <w:r>
        <w:rPr>
          <w:rFonts w:ascii="Times New Roman" w:hAnsi="Times New Roman"/>
          <w:b w:val="0"/>
          <w:sz w:val="28"/>
        </w:rPr>
        <w:softHyphen/>
        <w:t>промисса между сторонниками идеального и реального подходов к проблеме регулирования международных 'экономических отношений.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 числу результатов деятельности ГАТТ следует от</w:t>
      </w:r>
      <w:r>
        <w:rPr>
          <w:rFonts w:ascii="Times New Roman" w:hAnsi="Times New Roman"/>
          <w:b w:val="0"/>
          <w:sz w:val="28"/>
        </w:rPr>
        <w:softHyphen/>
        <w:t>нести тот факт, что международная торговля развива</w:t>
      </w:r>
      <w:r>
        <w:rPr>
          <w:rFonts w:ascii="Times New Roman" w:hAnsi="Times New Roman"/>
          <w:b w:val="0"/>
          <w:sz w:val="28"/>
        </w:rPr>
        <w:softHyphen/>
        <w:t>лась более высокими темпами по сравнению с ростом мирового производства. Если в 1950 г. доля междуна</w:t>
      </w:r>
      <w:r>
        <w:rPr>
          <w:rFonts w:ascii="Times New Roman" w:hAnsi="Times New Roman"/>
          <w:b w:val="0"/>
          <w:sz w:val="28"/>
        </w:rPr>
        <w:softHyphen/>
        <w:t>родной торговли товарами и услугами составляла 11% мирового производства, то в конце 80-х—начале 90-х годов она достигла 21%.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Этот успех сопровождался появлением ряда новых Проблем, что было связано с ростом числа членов ГАТТ, расширением круга регулируемых вопросов. Увеличение ^членства ГАТТ затрудняло претворение в жизнь прин</w:t>
      </w:r>
      <w:r>
        <w:rPr>
          <w:rFonts w:ascii="Times New Roman" w:hAnsi="Times New Roman"/>
          <w:b w:val="0"/>
          <w:sz w:val="28"/>
        </w:rPr>
        <w:softHyphen/>
        <w:t>ципа взаимности уступок, поскольку становилось все • труднее обеспечивать равенство получаемых льгот для более чем 90 участников. Малые страны, в том числе многие развивающиеся, неоднократно обвиняли ГАТТ в ориентации на удовлетворение интересов наиболее крупных государств, а также в том, что он не обеспечи</w:t>
      </w:r>
      <w:r>
        <w:rPr>
          <w:rFonts w:ascii="Times New Roman" w:hAnsi="Times New Roman"/>
          <w:b w:val="0"/>
          <w:sz w:val="28"/>
        </w:rPr>
        <w:softHyphen/>
        <w:t>вает решение наиболее важных для них проблем экспор</w:t>
      </w:r>
      <w:r>
        <w:rPr>
          <w:rFonts w:ascii="Times New Roman" w:hAnsi="Times New Roman"/>
          <w:b w:val="0"/>
          <w:sz w:val="28"/>
        </w:rPr>
        <w:softHyphen/>
        <w:t>та минераябйого сырья овктохозяйственной продук</w:t>
      </w:r>
      <w:r>
        <w:rPr>
          <w:rFonts w:ascii="Times New Roman" w:hAnsi="Times New Roman"/>
          <w:b w:val="0"/>
          <w:sz w:val="28"/>
        </w:rPr>
        <w:softHyphen/>
        <w:t xml:space="preserve">ции. </w:t>
      </w: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Кроме того, трудности в деятельности ГАТТ возник</w:t>
      </w:r>
      <w:r>
        <w:rPr>
          <w:rFonts w:ascii="Times New Roman" w:hAnsi="Times New Roman"/>
          <w:b w:val="0"/>
          <w:sz w:val="28"/>
        </w:rPr>
        <w:softHyphen/>
        <w:t>ли в связи с расширением круга рассматриваемых во</w:t>
      </w:r>
      <w:r>
        <w:rPr>
          <w:rFonts w:ascii="Times New Roman" w:hAnsi="Times New Roman"/>
          <w:b w:val="0"/>
          <w:sz w:val="28"/>
        </w:rPr>
        <w:softHyphen/>
        <w:t>просов и прежде всего включением в сферу регулирова</w:t>
      </w:r>
      <w:r>
        <w:rPr>
          <w:rFonts w:ascii="Times New Roman" w:hAnsi="Times New Roman"/>
          <w:b w:val="0"/>
          <w:sz w:val="28"/>
        </w:rPr>
        <w:softHyphen/>
        <w:t>ния нетарифных барьеров, которые начали оказывать возрастающее влияние на развитие международной торговли уже с середины 70-х годов.</w:t>
      </w: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Меры нетарифного протекционизма проконтролиро</w:t>
      </w:r>
      <w:r>
        <w:rPr>
          <w:rFonts w:ascii="Times New Roman" w:hAnsi="Times New Roman"/>
          <w:b w:val="0"/>
          <w:sz w:val="28"/>
        </w:rPr>
        <w:softHyphen/>
        <w:t>вать трудно и поэтому до сих пор нет надежных и досто</w:t>
      </w:r>
      <w:r>
        <w:rPr>
          <w:rFonts w:ascii="Times New Roman" w:hAnsi="Times New Roman"/>
          <w:b w:val="0"/>
          <w:sz w:val="28"/>
        </w:rPr>
        <w:softHyphen/>
        <w:t>верных оценок их влияния на торговлю. Ориентировоч</w:t>
      </w:r>
      <w:r>
        <w:rPr>
          <w:rFonts w:ascii="Times New Roman" w:hAnsi="Times New Roman"/>
          <w:b w:val="0"/>
          <w:sz w:val="28"/>
        </w:rPr>
        <w:softHyphen/>
        <w:t>ные данные американских исследователей свидетельст</w:t>
      </w:r>
      <w:r>
        <w:rPr>
          <w:rFonts w:ascii="Times New Roman" w:hAnsi="Times New Roman"/>
          <w:b w:val="0"/>
          <w:sz w:val="28"/>
        </w:rPr>
        <w:softHyphen/>
        <w:t>вуют о том, что доля импорта развитых стран, попадаю</w:t>
      </w:r>
      <w:r>
        <w:rPr>
          <w:rFonts w:ascii="Times New Roman" w:hAnsi="Times New Roman"/>
          <w:b w:val="0"/>
          <w:sz w:val="28"/>
        </w:rPr>
        <w:softHyphen/>
        <w:t xml:space="preserve">щих под нетарифные ограничения, увеличилась до 20%. в начале 90-х годов. По результатам ряда исследований отмена всех нетарифных ограничений дала бы возможность увеличить мировой экспорт почти на 200 млрд. долл. в год.                                    </w:t>
      </w:r>
    </w:p>
    <w:p w:rsidR="00A371C8" w:rsidRDefault="00A371C8">
      <w:pPr>
        <w:pStyle w:val="10"/>
        <w:spacing w:before="4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Подход к нетарифному регулированию заключается в принципе «прозрачности», т; е. в замене, по возможнос</w:t>
      </w:r>
      <w:r>
        <w:rPr>
          <w:rFonts w:ascii="Times New Roman" w:hAnsi="Times New Roman"/>
          <w:b w:val="0"/>
          <w:sz w:val="28"/>
        </w:rPr>
        <w:softHyphen/>
        <w:t>ти, зачастую «невидимых» нетарифных барьеров на им</w:t>
      </w:r>
      <w:r>
        <w:rPr>
          <w:rFonts w:ascii="Times New Roman" w:hAnsi="Times New Roman"/>
          <w:b w:val="0"/>
          <w:sz w:val="28"/>
        </w:rPr>
        <w:softHyphen/>
        <w:t>портные квоты с последующим «замораживанием» та</w:t>
      </w:r>
      <w:r>
        <w:rPr>
          <w:rFonts w:ascii="Times New Roman" w:hAnsi="Times New Roman"/>
          <w:b w:val="0"/>
          <w:sz w:val="28"/>
        </w:rPr>
        <w:softHyphen/>
        <w:t>рифных ставок. Решения ГАТТ по вопросам регулиро</w:t>
      </w:r>
      <w:r>
        <w:rPr>
          <w:rFonts w:ascii="Times New Roman" w:hAnsi="Times New Roman"/>
          <w:b w:val="0"/>
          <w:sz w:val="28"/>
        </w:rPr>
        <w:softHyphen/>
        <w:t>вания нетарифных барьеров на практике ориентируют не столько на их ликвидацию, сколько на координацию использования отдельными государствами этих барь</w:t>
      </w:r>
      <w:r>
        <w:rPr>
          <w:rFonts w:ascii="Times New Roman" w:hAnsi="Times New Roman"/>
          <w:b w:val="0"/>
          <w:sz w:val="28"/>
        </w:rPr>
        <w:softHyphen/>
        <w:t xml:space="preserve">еров. </w:t>
      </w:r>
    </w:p>
    <w:p w:rsidR="00A371C8" w:rsidRDefault="00A371C8">
      <w:pPr>
        <w:pStyle w:val="10"/>
        <w:spacing w:before="4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декабре 1993 г. был подготовлен Итоговый до</w:t>
      </w:r>
      <w:r>
        <w:rPr>
          <w:rFonts w:ascii="Times New Roman" w:hAnsi="Times New Roman"/>
          <w:b w:val="0"/>
          <w:sz w:val="28"/>
        </w:rPr>
        <w:softHyphen/>
        <w:t>кумент Уругвайского раунда, включающий результаты всех предшествующих переговоров и предусматриваю</w:t>
      </w:r>
      <w:r>
        <w:rPr>
          <w:rFonts w:ascii="Times New Roman" w:hAnsi="Times New Roman"/>
          <w:b w:val="0"/>
          <w:sz w:val="28"/>
        </w:rPr>
        <w:softHyphen/>
        <w:t xml:space="preserve">щий создание на базе ГАТТ Всемирной торговой организации (ВТО).                                </w:t>
      </w: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Высшим руководящим органом ВТО, как планирует</w:t>
      </w:r>
      <w:r>
        <w:rPr>
          <w:rFonts w:ascii="Times New Roman" w:hAnsi="Times New Roman"/>
          <w:b w:val="0"/>
          <w:sz w:val="28"/>
        </w:rPr>
        <w:softHyphen/>
        <w:t>ся, будет конференция министров. Всемирная торговая организация будет контролировать выполнение всех предшествующих соглашений, заключенных под эгидой ГАТТ, в том числе соглашений, заключенных по результатам Уругвайского раунда. Членство в ВТО будет  начать для каждого государства-участника автоматиче</w:t>
      </w:r>
      <w:r>
        <w:rPr>
          <w:rFonts w:ascii="Times New Roman" w:hAnsi="Times New Roman"/>
          <w:b w:val="0"/>
          <w:sz w:val="28"/>
        </w:rPr>
        <w:softHyphen/>
        <w:t>ское принятие на себя в полном объеме всего пакета уже заключенных договоренностей. В свою очередь ГАТТ, точнее его преемник ВТО, значительно расширя</w:t>
      </w:r>
      <w:r>
        <w:rPr>
          <w:rFonts w:ascii="Times New Roman" w:hAnsi="Times New Roman"/>
          <w:b w:val="0"/>
          <w:sz w:val="28"/>
        </w:rPr>
        <w:softHyphen/>
        <w:t xml:space="preserve">ет сферу своей компетенции, превращаясь в важнейший международный, орган, регулирующий развитие между народных экономических связей.                   </w:t>
      </w: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0"/>
        <w:spacing w:before="20"/>
        <w:ind w:left="0" w:right="0"/>
        <w:jc w:val="both"/>
        <w:rPr>
          <w:rFonts w:ascii="Times New Roman" w:hAnsi="Times New Roman"/>
          <w:b w:val="0"/>
          <w:sz w:val="28"/>
        </w:rPr>
      </w:pPr>
    </w:p>
    <w:p w:rsidR="00A371C8" w:rsidRDefault="00A371C8">
      <w:pPr>
        <w:pStyle w:val="1"/>
      </w:pPr>
      <w:r>
        <w:t>2. СИСТЕМА ВНЕШНЕТОРГОВОГО РЕГУЛИРОВАНИЯ РОССИИ</w:t>
      </w:r>
    </w:p>
    <w:p w:rsidR="00A371C8" w:rsidRDefault="00A371C8">
      <w:pPr>
        <w:pStyle w:val="10"/>
        <w:spacing w:before="14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Вплоть до конца 80-х годов регулирование внешне</w:t>
      </w:r>
      <w:r>
        <w:rPr>
          <w:rFonts w:ascii="Times New Roman" w:hAnsi="Times New Roman"/>
          <w:b w:val="0"/>
          <w:sz w:val="28"/>
        </w:rPr>
        <w:softHyphen/>
        <w:t>экономических связей России определялось особенностями советской экономики, основанной на централизо</w:t>
      </w:r>
      <w:r>
        <w:rPr>
          <w:rFonts w:ascii="Times New Roman" w:hAnsi="Times New Roman"/>
          <w:b w:val="0"/>
          <w:sz w:val="28"/>
        </w:rPr>
        <w:softHyphen/>
        <w:t>ванном распределении финансовых и материальных ре</w:t>
      </w:r>
      <w:r>
        <w:rPr>
          <w:rFonts w:ascii="Times New Roman" w:hAnsi="Times New Roman"/>
          <w:b w:val="0"/>
          <w:sz w:val="28"/>
        </w:rPr>
        <w:softHyphen/>
        <w:t>сурсов.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Система государственной монополий внешней торгов</w:t>
      </w:r>
      <w:r>
        <w:rPr>
          <w:rFonts w:ascii="Times New Roman" w:hAnsi="Times New Roman"/>
          <w:b w:val="0"/>
          <w:sz w:val="28"/>
        </w:rPr>
        <w:softHyphen/>
        <w:t>ли жестко отделяла внешний рынок от внутреннего. Распределение ресурсов было лишь в незначительной степени ориентировано на концепцию сравнительных преимуществ, главной же его целью было обеспечение производственных нужд в бывшем СССР. Импорт решал задачу получения недостающих товаров а экспорт обес</w:t>
      </w:r>
      <w:r>
        <w:rPr>
          <w:rFonts w:ascii="Times New Roman" w:hAnsi="Times New Roman"/>
          <w:b w:val="0"/>
          <w:sz w:val="28"/>
        </w:rPr>
        <w:softHyphen/>
        <w:t>печивал необходимые средства платежа, Все союзные объединения монопольно специализировались на экспор</w:t>
      </w:r>
      <w:r>
        <w:rPr>
          <w:rFonts w:ascii="Times New Roman" w:hAnsi="Times New Roman"/>
          <w:b w:val="0"/>
          <w:sz w:val="28"/>
        </w:rPr>
        <w:softHyphen/>
        <w:t>те (импорте) отдельных товаров.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Право на внешнеторговые операции было предостав</w:t>
      </w:r>
      <w:r>
        <w:rPr>
          <w:rFonts w:ascii="Times New Roman" w:hAnsi="Times New Roman"/>
          <w:b w:val="0"/>
          <w:sz w:val="28"/>
        </w:rPr>
        <w:softHyphen/>
        <w:t>лено исключительно специализированным государствен</w:t>
      </w:r>
      <w:r>
        <w:rPr>
          <w:rFonts w:ascii="Times New Roman" w:hAnsi="Times New Roman"/>
          <w:b w:val="0"/>
          <w:sz w:val="28"/>
        </w:rPr>
        <w:softHyphen/>
        <w:t>ным организациям—95% внешнеторгового оборота страны приходилось на объединения Министерства внешней торговли (позже—Министерства внешних эко</w:t>
      </w:r>
      <w:r>
        <w:rPr>
          <w:rFonts w:ascii="Times New Roman" w:hAnsi="Times New Roman"/>
          <w:b w:val="0"/>
          <w:sz w:val="28"/>
        </w:rPr>
        <w:softHyphen/>
        <w:t>номических связей).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внешнем рынке товары продавались по мировым ценам, в то время как на внутреннем они закупались по фиксированным национальным. Возникающие прибыли и убытки покрывались за счет государственного бюд</w:t>
      </w:r>
      <w:r>
        <w:rPr>
          <w:rFonts w:ascii="Times New Roman" w:hAnsi="Times New Roman"/>
          <w:b w:val="0"/>
          <w:sz w:val="28"/>
        </w:rPr>
        <w:softHyphen/>
        <w:t>жета. Банк для внешней торговли и Государственный банк финансировали торговую деятельность этих объеди</w:t>
      </w:r>
      <w:r>
        <w:rPr>
          <w:rFonts w:ascii="Times New Roman" w:hAnsi="Times New Roman"/>
          <w:b w:val="0"/>
          <w:sz w:val="28"/>
        </w:rPr>
        <w:softHyphen/>
        <w:t>нений.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Монополизация внешнеторговой деятельности, отор</w:t>
      </w:r>
      <w:r>
        <w:rPr>
          <w:rFonts w:ascii="Times New Roman" w:hAnsi="Times New Roman"/>
          <w:b w:val="0"/>
          <w:sz w:val="28"/>
        </w:rPr>
        <w:softHyphen/>
        <w:t>ванность производителей от мирового рынка, косвенная связь с ним через обязательных внешнеторговых посред</w:t>
      </w:r>
      <w:r>
        <w:rPr>
          <w:rFonts w:ascii="Times New Roman" w:hAnsi="Times New Roman"/>
          <w:b w:val="0"/>
          <w:sz w:val="28"/>
        </w:rPr>
        <w:softHyphen/>
        <w:t>ников, подчиненность задач внешнеторговой деятельно</w:t>
      </w:r>
      <w:r>
        <w:rPr>
          <w:rFonts w:ascii="Times New Roman" w:hAnsi="Times New Roman"/>
          <w:b w:val="0"/>
          <w:sz w:val="28"/>
        </w:rPr>
        <w:softHyphen/>
        <w:t>сти, призванной компенсировать дисбалансы в нацио</w:t>
      </w:r>
      <w:r>
        <w:rPr>
          <w:rFonts w:ascii="Times New Roman" w:hAnsi="Times New Roman"/>
          <w:b w:val="0"/>
          <w:sz w:val="28"/>
        </w:rPr>
        <w:softHyphen/>
        <w:t>нальном хозяйстве, — все это приводило к ухудшению качества производимой продукции, нерациональной структуре экспорта и импорта.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70-е годы негативные тенденции были в определен</w:t>
      </w:r>
      <w:r>
        <w:rPr>
          <w:rFonts w:ascii="Times New Roman" w:hAnsi="Times New Roman"/>
          <w:b w:val="0"/>
          <w:sz w:val="28"/>
        </w:rPr>
        <w:softHyphen/>
        <w:t>ной степени нейтрализованы благоприятными для стра</w:t>
      </w:r>
      <w:r>
        <w:rPr>
          <w:rFonts w:ascii="Times New Roman" w:hAnsi="Times New Roman"/>
          <w:b w:val="0"/>
          <w:sz w:val="28"/>
        </w:rPr>
        <w:softHyphen/>
        <w:t>ны изменениями конъюнктуры на мировом рынке. Это выразилось прежде всего в значительно более высоких темпах роста цен на топливно-энергетические товары, составлявшие основу экспорта бывшего СССР, по срав</w:t>
      </w:r>
      <w:r>
        <w:rPr>
          <w:rFonts w:ascii="Times New Roman" w:hAnsi="Times New Roman"/>
          <w:b w:val="0"/>
          <w:sz w:val="28"/>
        </w:rPr>
        <w:softHyphen/>
        <w:t>нению с ценами на импортируемые машины и оборудование.</w:t>
      </w:r>
    </w:p>
    <w:p w:rsidR="00A371C8" w:rsidRDefault="00A371C8">
      <w:pPr>
        <w:pStyle w:val="10"/>
        <w:spacing w:before="14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конце 80-х годов ситуация на внешнем рынке из</w:t>
      </w:r>
      <w:r>
        <w:rPr>
          <w:rFonts w:ascii="Times New Roman" w:hAnsi="Times New Roman"/>
          <w:b w:val="0"/>
          <w:sz w:val="28"/>
        </w:rPr>
        <w:softHyphen/>
        <w:t>менилась в худшую сторону. Темпы роста объема внеш</w:t>
      </w:r>
      <w:r>
        <w:rPr>
          <w:rFonts w:ascii="Times New Roman" w:hAnsi="Times New Roman"/>
          <w:b w:val="0"/>
          <w:sz w:val="28"/>
        </w:rPr>
        <w:softHyphen/>
        <w:t>ней торговли сравнялись с темпами роста национального дохода. В результате сократились поступления от внеш</w:t>
      </w:r>
      <w:r>
        <w:rPr>
          <w:rFonts w:ascii="Times New Roman" w:hAnsi="Times New Roman"/>
          <w:b w:val="0"/>
          <w:sz w:val="28"/>
        </w:rPr>
        <w:softHyphen/>
        <w:t>ней торговли в бюджет и снизилась ее роль в формиро</w:t>
      </w:r>
      <w:r>
        <w:rPr>
          <w:rFonts w:ascii="Times New Roman" w:hAnsi="Times New Roman"/>
          <w:b w:val="0"/>
          <w:sz w:val="28"/>
        </w:rPr>
        <w:softHyphen/>
        <w:t>вании национального дохода.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Реагируя на изменившуюся экономическую ситуа</w:t>
      </w:r>
      <w:r>
        <w:rPr>
          <w:rFonts w:ascii="Times New Roman" w:hAnsi="Times New Roman"/>
          <w:b w:val="0"/>
          <w:sz w:val="28"/>
        </w:rPr>
        <w:softHyphen/>
        <w:t>цию государственные власти предприняли попытку реорганизовать систему внешнеэкономического регулиро</w:t>
      </w:r>
      <w:r>
        <w:rPr>
          <w:rFonts w:ascii="Times New Roman" w:hAnsi="Times New Roman"/>
          <w:b w:val="0"/>
          <w:sz w:val="28"/>
        </w:rPr>
        <w:softHyphen/>
        <w:t>вания, либерализовать условия внешнеторговой деятель</w:t>
      </w:r>
      <w:r>
        <w:rPr>
          <w:rFonts w:ascii="Times New Roman" w:hAnsi="Times New Roman"/>
          <w:b w:val="0"/>
          <w:sz w:val="28"/>
        </w:rPr>
        <w:softHyphen/>
        <w:t>ности.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1988 г. была ликвидирована внешнеторговая мо</w:t>
      </w:r>
      <w:r>
        <w:rPr>
          <w:rFonts w:ascii="Times New Roman" w:hAnsi="Times New Roman"/>
          <w:b w:val="0"/>
          <w:sz w:val="28"/>
        </w:rPr>
        <w:softHyphen/>
        <w:t>нополия союзных объединений. Право ведения внешне</w:t>
      </w:r>
      <w:r>
        <w:rPr>
          <w:rFonts w:ascii="Times New Roman" w:hAnsi="Times New Roman"/>
          <w:b w:val="0"/>
          <w:sz w:val="28"/>
        </w:rPr>
        <w:softHyphen/>
        <w:t>торговых операций получил ряд крупных предприятий и министерств. Ликвидация внешнеторговой монополии была дополнена либерализацией цен и установлением более реального обменного курса рубля.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Последовательной реорганизации подверглась таможенно-тарифная система страны. Из чисто символиче</w:t>
      </w:r>
      <w:r>
        <w:rPr>
          <w:rFonts w:ascii="Times New Roman" w:hAnsi="Times New Roman"/>
          <w:b w:val="0"/>
          <w:sz w:val="28"/>
        </w:rPr>
        <w:softHyphen/>
        <w:t>ской структуры, перераспределявшей средства между отдельными статьями государственного бюджета, та</w:t>
      </w:r>
      <w:r>
        <w:rPr>
          <w:rFonts w:ascii="Times New Roman" w:hAnsi="Times New Roman"/>
          <w:b w:val="0"/>
          <w:sz w:val="28"/>
        </w:rPr>
        <w:softHyphen/>
        <w:t>риф превратился в важный инструмент торговой поли</w:t>
      </w:r>
      <w:r>
        <w:rPr>
          <w:rFonts w:ascii="Times New Roman" w:hAnsi="Times New Roman"/>
          <w:b w:val="0"/>
          <w:sz w:val="28"/>
        </w:rPr>
        <w:softHyphen/>
        <w:t>таможенный тариф России, действующий в настоя</w:t>
      </w:r>
      <w:r>
        <w:rPr>
          <w:rFonts w:ascii="Times New Roman" w:hAnsi="Times New Roman"/>
          <w:b w:val="0"/>
          <w:sz w:val="28"/>
        </w:rPr>
        <w:softHyphen/>
        <w:t>щее время, представляет собой перечень товаров, подго</w:t>
      </w:r>
      <w:r>
        <w:rPr>
          <w:rFonts w:ascii="Times New Roman" w:hAnsi="Times New Roman"/>
          <w:b w:val="0"/>
          <w:sz w:val="28"/>
        </w:rPr>
        <w:softHyphen/>
        <w:t>товленный на базе международной классификации. Каждому товару соответствуют различные уровни ста</w:t>
      </w:r>
      <w:r>
        <w:rPr>
          <w:rFonts w:ascii="Times New Roman" w:hAnsi="Times New Roman"/>
          <w:b w:val="0"/>
          <w:sz w:val="28"/>
        </w:rPr>
        <w:softHyphen/>
        <w:t>вок таможенных пошлин в зависимости от режимов, при</w:t>
      </w:r>
      <w:r>
        <w:rPr>
          <w:rFonts w:ascii="Times New Roman" w:hAnsi="Times New Roman"/>
          <w:b w:val="0"/>
          <w:sz w:val="28"/>
        </w:rPr>
        <w:softHyphen/>
        <w:t>меняемых в отношении стран происхождения товара.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Основой являются ставки, применяемые по отноше</w:t>
      </w:r>
      <w:r>
        <w:rPr>
          <w:rFonts w:ascii="Times New Roman" w:hAnsi="Times New Roman"/>
          <w:b w:val="0"/>
          <w:sz w:val="28"/>
        </w:rPr>
        <w:softHyphen/>
        <w:t>нию к странам, пользующимся в России режимом наи</w:t>
      </w:r>
      <w:r>
        <w:rPr>
          <w:rFonts w:ascii="Times New Roman" w:hAnsi="Times New Roman"/>
          <w:b w:val="0"/>
          <w:sz w:val="28"/>
        </w:rPr>
        <w:softHyphen/>
        <w:t>большего благоприятствования; по отношению к этим 125 странам используются базовые ставки. Для товаров, поступающих из стран, не пользующихся этим режимом, базовые ставки увеличиваются вдвое.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Для товаров, ввозимых из стран, относящихся к развивающимся (по классификации ООН), базовые ' ставки уменьшаются в 2 раза. Товары, происходящие из 46 наименее развитых государств, ввозятся беспош</w:t>
      </w:r>
      <w:r>
        <w:rPr>
          <w:rFonts w:ascii="Times New Roman" w:hAnsi="Times New Roman"/>
          <w:b w:val="0"/>
          <w:sz w:val="28"/>
        </w:rPr>
        <w:softHyphen/>
        <w:t>линно, точно так же, как импорт товаров из стран СНГ. В среднем базовая ставка таможенного тарифа сос</w:t>
      </w:r>
      <w:r>
        <w:rPr>
          <w:rFonts w:ascii="Times New Roman" w:hAnsi="Times New Roman"/>
          <w:b w:val="0"/>
          <w:sz w:val="28"/>
        </w:rPr>
        <w:softHyphen/>
        <w:t>тавляет 20% стоимости изделия. Более высокие пошли</w:t>
      </w:r>
      <w:r>
        <w:rPr>
          <w:rFonts w:ascii="Times New Roman" w:hAnsi="Times New Roman"/>
          <w:b w:val="0"/>
          <w:sz w:val="28"/>
        </w:rPr>
        <w:softHyphen/>
        <w:t>ны установлены на ряд изделий, которые в российских условиях можно считать предметом роскоши. Пошлины на легковые автомобили возросли до 30%, на другие транспортные средства—до 46%. Введение нового та</w:t>
      </w:r>
      <w:r>
        <w:rPr>
          <w:rFonts w:ascii="Times New Roman" w:hAnsi="Times New Roman"/>
          <w:b w:val="0"/>
          <w:sz w:val="28"/>
        </w:rPr>
        <w:softHyphen/>
        <w:t>рифа привело к увеличению ставок пошлин на комплек</w:t>
      </w:r>
      <w:r>
        <w:rPr>
          <w:rFonts w:ascii="Times New Roman" w:hAnsi="Times New Roman"/>
          <w:b w:val="0"/>
          <w:sz w:val="28"/>
        </w:rPr>
        <w:softHyphen/>
        <w:t>тующие для электронной техники (до 20—60%), бытовую электронику (20—30%), сигареты (до 30%).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Новый тариф предусматривает не только адвалорный порядок начисления ставок таможенных пошлин, но и возможность использования двух новых: в экю за «физическую единицу ввозимого, т. е. специфические пошлины, и комбиниро</w:t>
      </w:r>
      <w:r>
        <w:rPr>
          <w:rFonts w:ascii="Times New Roman" w:hAnsi="Times New Roman"/>
          <w:b w:val="0"/>
          <w:sz w:val="28"/>
        </w:rPr>
        <w:softHyphen/>
        <w:t>ванный порядок начисления. На некоторые виды сельскохозяйственной продукции растительного происхож</w:t>
      </w:r>
      <w:r>
        <w:rPr>
          <w:rFonts w:ascii="Times New Roman" w:hAnsi="Times New Roman"/>
          <w:b w:val="0"/>
          <w:sz w:val="28"/>
        </w:rPr>
        <w:softHyphen/>
        <w:t>дения (овощи, фрукты) введены сезонные пошлины с ограниченным сроком действия.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Вводится также налог на добавленную, стоимость, исчисляемый с величины, включающей таможенную стоимость товара, импортную пошлину и сумму акциза.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Итак, наблюдается тенденция к фискальному обло</w:t>
      </w:r>
      <w:r>
        <w:rPr>
          <w:rFonts w:ascii="Times New Roman" w:hAnsi="Times New Roman"/>
          <w:b w:val="0"/>
          <w:sz w:val="28"/>
        </w:rPr>
        <w:softHyphen/>
        <w:t>жению импорта, а также разработка четко выраженных протекционистских правительственных программ. По сравнению с национальным производством импортные товары ставятся в заведомо невыгодное положение не только потому, что облагаются дополнительными высокими пошлинами, но и в связи с явно завышенной базой для взимания налога на добавленную стоимость.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Особенностью таможенного режима России является применение экспортных налогов, взимаемых с целью уравнивания внутренней и внешней цен, в первую оче</w:t>
      </w:r>
      <w:r>
        <w:rPr>
          <w:rFonts w:ascii="Times New Roman" w:hAnsi="Times New Roman"/>
          <w:b w:val="0"/>
          <w:sz w:val="28"/>
        </w:rPr>
        <w:softHyphen/>
        <w:t>редь сырьевых товаров, и пополнения госбюджета. Наи</w:t>
      </w:r>
      <w:r>
        <w:rPr>
          <w:rFonts w:ascii="Times New Roman" w:hAnsi="Times New Roman"/>
          <w:b w:val="0"/>
          <w:sz w:val="28"/>
        </w:rPr>
        <w:softHyphen/>
        <w:t>более значительны в настоящее время ценовые диспро</w:t>
      </w:r>
      <w:r>
        <w:rPr>
          <w:rFonts w:ascii="Times New Roman" w:hAnsi="Times New Roman"/>
          <w:b w:val="0"/>
          <w:sz w:val="28"/>
        </w:rPr>
        <w:softHyphen/>
        <w:t>порции по сырьевым товарам, и поэтому основными то</w:t>
      </w:r>
      <w:r>
        <w:rPr>
          <w:rFonts w:ascii="Times New Roman" w:hAnsi="Times New Roman"/>
          <w:b w:val="0"/>
          <w:sz w:val="28"/>
        </w:rPr>
        <w:softHyphen/>
        <w:t>варами, подлежащими экспортному налогообложению, служат минералы и сырье, на которые приходится более 80% всего экспорта ^России. Экспортные пошлины взи</w:t>
      </w:r>
      <w:r>
        <w:rPr>
          <w:rFonts w:ascii="Times New Roman" w:hAnsi="Times New Roman"/>
          <w:b w:val="0"/>
          <w:sz w:val="28"/>
        </w:rPr>
        <w:softHyphen/>
        <w:t>маются в экю с 1 т (т. е. являются специфическими), лишь в отдельных случаях используются адвалорные пошлины.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Ставки экспортных пошлин постоянно менялись в течение 1992—1994 гг. 'Изменения касались также сис</w:t>
      </w:r>
      <w:r>
        <w:rPr>
          <w:rFonts w:ascii="Times New Roman" w:hAnsi="Times New Roman"/>
          <w:b w:val="0"/>
          <w:sz w:val="28"/>
        </w:rPr>
        <w:softHyphen/>
        <w:t>тем и условий льготного налогообложения. Например, в середине 1992 г. был проведен пересмотр в сторону уве</w:t>
      </w:r>
      <w:r>
        <w:rPr>
          <w:rFonts w:ascii="Times New Roman" w:hAnsi="Times New Roman"/>
          <w:b w:val="0"/>
          <w:sz w:val="28"/>
        </w:rPr>
        <w:softHyphen/>
        <w:t>личения системы прямых экспортных налогов. В число товаров, облагаемых экспортными пошлинами, были включены продовольственные и фармацевтические то</w:t>
      </w:r>
      <w:r>
        <w:rPr>
          <w:rFonts w:ascii="Times New Roman" w:hAnsi="Times New Roman"/>
          <w:b w:val="0"/>
          <w:sz w:val="28"/>
        </w:rPr>
        <w:softHyphen/>
        <w:t>вары, химические продукты. По существу, запретитель</w:t>
      </w:r>
      <w:r>
        <w:rPr>
          <w:rFonts w:ascii="Times New Roman" w:hAnsi="Times New Roman"/>
          <w:b w:val="0"/>
          <w:sz w:val="28"/>
        </w:rPr>
        <w:softHyphen/>
        <w:t>ные ставки дополнительных налогов на экспортную тор</w:t>
      </w:r>
      <w:r>
        <w:rPr>
          <w:rFonts w:ascii="Times New Roman" w:hAnsi="Times New Roman"/>
          <w:b w:val="0"/>
          <w:sz w:val="28"/>
        </w:rPr>
        <w:softHyphen/>
        <w:t>говлю увеличились с 15 до 30%.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Очередные изменения ставок пошлин были проведем в 1994 г в связи с принятием нового таможенного тарифа Под давлением промышленных .групп были уве</w:t>
      </w:r>
      <w:r>
        <w:rPr>
          <w:rFonts w:ascii="Times New Roman" w:hAnsi="Times New Roman"/>
          <w:b w:val="0"/>
          <w:sz w:val="28"/>
        </w:rPr>
        <w:softHyphen/>
        <w:t>личены импортные пошлины на промышленные товары, конкурирующие с национальным производством (авто</w:t>
      </w:r>
      <w:r>
        <w:rPr>
          <w:rFonts w:ascii="Times New Roman" w:hAnsi="Times New Roman"/>
          <w:b w:val="0"/>
          <w:sz w:val="28"/>
        </w:rPr>
        <w:softHyphen/>
        <w:t>машины, ковры и т. д.). Уровень налогообложения по</w:t>
      </w:r>
      <w:r>
        <w:rPr>
          <w:rFonts w:ascii="Times New Roman" w:hAnsi="Times New Roman"/>
          <w:b w:val="0"/>
          <w:sz w:val="28"/>
        </w:rPr>
        <w:softHyphen/>
        <w:t>высился до 25—30%.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Основным методом определения таможенной стоимо</w:t>
      </w:r>
      <w:r>
        <w:rPr>
          <w:rFonts w:ascii="Times New Roman" w:hAnsi="Times New Roman"/>
          <w:b w:val="0"/>
          <w:sz w:val="28"/>
        </w:rPr>
        <w:softHyphen/>
        <w:t>сти товара закрепленным в таможенном тарифе России, выступает признаваемый и рекомендуемый ГАТТ метод определения по цене сделки с ввозимыми товарами или идентичными (в российской редакции «однородными»)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 расчетной цене товарами.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Такое построение таможенной оценки приближает Россию к использованию мировых норм и правил. В действительности проверка такой оценки крайне затруднена, поскольку государственные органы в состоя</w:t>
      </w:r>
      <w:r>
        <w:rPr>
          <w:rFonts w:ascii="Times New Roman" w:hAnsi="Times New Roman"/>
          <w:b w:val="0"/>
          <w:sz w:val="28"/>
        </w:rPr>
        <w:softHyphen/>
        <w:t>нии проконтролировать лишь весьма ограниченное число внешнеторговых сделок (нужно сравнить таможенную стоимость, указанную в декларации, с данными банка или банков по оплате фирмой декларированного това</w:t>
      </w:r>
      <w:r>
        <w:rPr>
          <w:rFonts w:ascii="Times New Roman" w:hAnsi="Times New Roman"/>
          <w:b w:val="0"/>
          <w:sz w:val="28"/>
        </w:rPr>
        <w:softHyphen/>
        <w:t>ра) На практике реальный контроль осуществляется лишь над очень крупными сделками. То, что происходит при заключении небольших сделок, обычно проходит мимо контролирующих организаций, а именно в этой сфере двух - трехкратное занижение контрактной стоимо</w:t>
      </w:r>
      <w:r>
        <w:rPr>
          <w:rFonts w:ascii="Times New Roman" w:hAnsi="Times New Roman"/>
          <w:b w:val="0"/>
          <w:sz w:val="28"/>
        </w:rPr>
        <w:softHyphen/>
        <w:t>сти практически является нормой.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Таможенные чиновники далеко не всегда хорошо разбираются в товарной номенклатуре: в ряде случаев провозится иной товар, нежели тот, что указан по коду товарной номенклатуры внешнеэкономической деятель</w:t>
      </w:r>
      <w:r>
        <w:rPr>
          <w:rFonts w:ascii="Times New Roman" w:hAnsi="Times New Roman"/>
          <w:b w:val="0"/>
          <w:sz w:val="28"/>
        </w:rPr>
        <w:softHyphen/>
        <w:t>ности. Так, часто под видом деревянных срубов вывозят лес Могут также возникнуть конфликтные ситуации, когда цены на широко известные товары уменьшены по вполне законным причинам, например, при ввозе быв</w:t>
      </w:r>
      <w:r>
        <w:rPr>
          <w:rFonts w:ascii="Times New Roman" w:hAnsi="Times New Roman"/>
          <w:b w:val="0"/>
          <w:sz w:val="28"/>
        </w:rPr>
        <w:softHyphen/>
        <w:t>шей в употреблении техники, товаров с нестандартной или нарушенной упаковкой и т. д.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Действующий российский таможенный тариф можно рассматривать как временный. Его основная задача— пополнение госбюджета и протекционистская защита национальных отраслей. В связи с предполагаемой ак</w:t>
      </w:r>
      <w:r>
        <w:rPr>
          <w:rFonts w:ascii="Times New Roman" w:hAnsi="Times New Roman"/>
          <w:b w:val="0"/>
          <w:sz w:val="28"/>
        </w:rPr>
        <w:softHyphen/>
        <w:t>тивизацией роли России в международных экономиче</w:t>
      </w:r>
      <w:r>
        <w:rPr>
          <w:rFonts w:ascii="Times New Roman" w:hAnsi="Times New Roman"/>
          <w:b w:val="0"/>
          <w:sz w:val="28"/>
        </w:rPr>
        <w:softHyphen/>
        <w:t>ских организациях следует ожидать последующей кор</w:t>
      </w:r>
      <w:r>
        <w:rPr>
          <w:rFonts w:ascii="Times New Roman" w:hAnsi="Times New Roman"/>
          <w:b w:val="0"/>
          <w:sz w:val="28"/>
        </w:rPr>
        <w:softHyphen/>
        <w:t>ректировки тарифных ставок.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Среди других мер, призванных непосредственно воз</w:t>
      </w:r>
      <w:r>
        <w:rPr>
          <w:rFonts w:ascii="Times New Roman" w:hAnsi="Times New Roman"/>
          <w:b w:val="0"/>
          <w:sz w:val="28"/>
        </w:rPr>
        <w:softHyphen/>
        <w:t>действовать на цену импортированных товаров, нужно' отметить акцизные сборы, налог на добавленную стои</w:t>
      </w:r>
      <w:r>
        <w:rPr>
          <w:rFonts w:ascii="Times New Roman" w:hAnsi="Times New Roman"/>
          <w:b w:val="0"/>
          <w:sz w:val="28"/>
        </w:rPr>
        <w:softHyphen/>
        <w:t>мость и, наконец, импортные субсидии.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Акцизные сборы и налог на добавленную стоимость идентичны аналогичным сборам, взимаемым с нацио</w:t>
      </w:r>
      <w:r>
        <w:rPr>
          <w:rFonts w:ascii="Times New Roman" w:hAnsi="Times New Roman"/>
          <w:b w:val="0"/>
          <w:sz w:val="28"/>
        </w:rPr>
        <w:softHyphen/>
        <w:t>нальных товаров. Исключение составляет дискримина</w:t>
      </w:r>
      <w:r>
        <w:rPr>
          <w:rFonts w:ascii="Times New Roman" w:hAnsi="Times New Roman"/>
          <w:b w:val="0"/>
          <w:sz w:val="28"/>
        </w:rPr>
        <w:softHyphen/>
        <w:t>ционная практика взимания с иностранных товаров на</w:t>
      </w:r>
      <w:r>
        <w:rPr>
          <w:rFonts w:ascii="Times New Roman" w:hAnsi="Times New Roman"/>
          <w:b w:val="0"/>
          <w:sz w:val="28"/>
        </w:rPr>
        <w:softHyphen/>
        <w:t>лога на добавленную стоимость на базе совокупной стоимости товара, включая и пошлину.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Система таможенно - тарифного налогообложения до</w:t>
      </w:r>
      <w:r>
        <w:rPr>
          <w:rFonts w:ascii="Times New Roman" w:hAnsi="Times New Roman"/>
          <w:b w:val="0"/>
          <w:sz w:val="28"/>
        </w:rPr>
        <w:softHyphen/>
        <w:t>полняется широким использованием импортного субси</w:t>
      </w:r>
      <w:r>
        <w:rPr>
          <w:rFonts w:ascii="Times New Roman" w:hAnsi="Times New Roman"/>
          <w:b w:val="0"/>
          <w:sz w:val="28"/>
        </w:rPr>
        <w:softHyphen/>
        <w:t>дирования.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Импортное субсидирование представляет собой ру</w:t>
      </w:r>
      <w:r>
        <w:rPr>
          <w:rFonts w:ascii="Times New Roman" w:hAnsi="Times New Roman"/>
          <w:b w:val="0"/>
          <w:sz w:val="28"/>
        </w:rPr>
        <w:softHyphen/>
        <w:t>димент прежней распределительной системы с целью вы</w:t>
      </w:r>
      <w:r>
        <w:rPr>
          <w:rFonts w:ascii="Times New Roman" w:hAnsi="Times New Roman"/>
          <w:b w:val="0"/>
          <w:sz w:val="28"/>
        </w:rPr>
        <w:softHyphen/>
        <w:t>равнивания различий во внешний и внутренних ценах. Завышенный обменный курс в рублях иностранной ва</w:t>
      </w:r>
      <w:r>
        <w:rPr>
          <w:rFonts w:ascii="Times New Roman" w:hAnsi="Times New Roman"/>
          <w:b w:val="0"/>
          <w:sz w:val="28"/>
        </w:rPr>
        <w:softHyphen/>
        <w:t>люты, в которой происходит оплата импортного товара, дополнительные сборы и в том числе налог на добав</w:t>
      </w:r>
      <w:r>
        <w:rPr>
          <w:rFonts w:ascii="Times New Roman" w:hAnsi="Times New Roman"/>
          <w:b w:val="0"/>
          <w:sz w:val="28"/>
        </w:rPr>
        <w:softHyphen/>
        <w:t>ленную стоимость—все это делает импортные товары недоступными по цене малоимущим слоям населения. Для избежания негативных последствий, вызванных до</w:t>
      </w:r>
      <w:r>
        <w:rPr>
          <w:rFonts w:ascii="Times New Roman" w:hAnsi="Times New Roman"/>
          <w:b w:val="0"/>
          <w:sz w:val="28"/>
        </w:rPr>
        <w:softHyphen/>
        <w:t>рогостоящим импортом, российское государство субси</w:t>
      </w:r>
      <w:r>
        <w:rPr>
          <w:rFonts w:ascii="Times New Roman" w:hAnsi="Times New Roman"/>
          <w:b w:val="0"/>
          <w:sz w:val="28"/>
        </w:rPr>
        <w:softHyphen/>
        <w:t>дирует ввоз жизненно важных для населения и эконо</w:t>
      </w:r>
      <w:r>
        <w:rPr>
          <w:rFonts w:ascii="Times New Roman" w:hAnsi="Times New Roman"/>
          <w:b w:val="0"/>
          <w:sz w:val="28"/>
        </w:rPr>
        <w:softHyphen/>
        <w:t>мики страны товаров.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Спектр товаров, охватываемых импортными субси</w:t>
      </w:r>
      <w:r>
        <w:rPr>
          <w:rFonts w:ascii="Times New Roman" w:hAnsi="Times New Roman"/>
          <w:b w:val="0"/>
          <w:sz w:val="28"/>
        </w:rPr>
        <w:softHyphen/>
        <w:t>диями, достаточно широк и включает такие товары, как продовольствие, запасные части, медицинские товары и лекарства. Основанием для предоставления субсидий служат доводы гуманистического характера (медика</w:t>
      </w:r>
      <w:r>
        <w:rPr>
          <w:rFonts w:ascii="Times New Roman" w:hAnsi="Times New Roman"/>
          <w:b w:val="0"/>
          <w:sz w:val="28"/>
        </w:rPr>
        <w:softHyphen/>
        <w:t>менты для больных, пенсионеров и участников войны), необходимость замены износившегося оборудования (ча</w:t>
      </w:r>
      <w:r>
        <w:rPr>
          <w:rFonts w:ascii="Times New Roman" w:hAnsi="Times New Roman"/>
          <w:b w:val="0"/>
          <w:sz w:val="28"/>
        </w:rPr>
        <w:softHyphen/>
        <w:t>сти для амортизированного оборудования, закупленного ранее), задача подъема жизненно важных для экономи</w:t>
      </w:r>
      <w:r>
        <w:rPr>
          <w:rFonts w:ascii="Times New Roman" w:hAnsi="Times New Roman"/>
          <w:b w:val="0"/>
          <w:sz w:val="28"/>
        </w:rPr>
        <w:softHyphen/>
        <w:t>ки отраслей (сельскохозяйственное оборудование) и т.д.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 практике величина субсидий зависит от силы и организованности лоббистских группировок в парламен</w:t>
      </w:r>
      <w:r>
        <w:rPr>
          <w:rFonts w:ascii="Times New Roman" w:hAnsi="Times New Roman"/>
          <w:b w:val="0"/>
          <w:sz w:val="28"/>
        </w:rPr>
        <w:softHyphen/>
        <w:t>те и правительстве. Так, в начале 1994 г. аграрному лобби, получившему значительное количество мест в парламенте и сумевшему оказать давление на прави</w:t>
      </w:r>
      <w:r>
        <w:rPr>
          <w:rFonts w:ascii="Times New Roman" w:hAnsi="Times New Roman"/>
          <w:b w:val="0"/>
          <w:sz w:val="28"/>
        </w:rPr>
        <w:softHyphen/>
        <w:t>тельство, удалось «выбить» значительные субсидии на закупки сельскохозяйственных машин и оборудования для переработки сельхозсырья.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Общий объем субсидий был значительным и состав</w:t>
      </w:r>
      <w:r>
        <w:rPr>
          <w:rFonts w:ascii="Times New Roman" w:hAnsi="Times New Roman"/>
          <w:b w:val="0"/>
          <w:sz w:val="28"/>
        </w:rPr>
        <w:softHyphen/>
        <w:t>лял 7,5% ВНП России в 1992 г. Уровень, субсидирова</w:t>
      </w:r>
      <w:r>
        <w:rPr>
          <w:rFonts w:ascii="Times New Roman" w:hAnsi="Times New Roman"/>
          <w:b w:val="0"/>
          <w:sz w:val="28"/>
        </w:rPr>
        <w:softHyphen/>
        <w:t>ния колебался от 60% по импорту продовольствия до"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. 90%. при закупке оборудования не переработке сельскохозяйственных товаров.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 Источниками субсидирования обычно являются получаемые правительством от иностранных государств банков или международных организаций.  На практике система субсидирования далеко не всегда выполняет свои задачи и оправдывает вложенные в нее средства. Минуя намечаемых потребителей, това</w:t>
      </w:r>
      <w:r>
        <w:rPr>
          <w:rFonts w:ascii="Times New Roman" w:hAnsi="Times New Roman"/>
          <w:b w:val="0"/>
          <w:sz w:val="28"/>
        </w:rPr>
        <w:softHyphen/>
        <w:t>ры попадают в коммерческую торговлю, где продаются, по рыночным ценам. Это особенно часто происходит с продовольственными товарами и медикаментами. Что касается станков, оборудования и запасных частей, то их распределение не по назначению менее типично, од</w:t>
      </w:r>
      <w:r>
        <w:rPr>
          <w:rFonts w:ascii="Times New Roman" w:hAnsi="Times New Roman"/>
          <w:b w:val="0"/>
          <w:sz w:val="28"/>
        </w:rPr>
        <w:softHyphen/>
        <w:t>нако и здесь зачастую происходит перепродажа им</w:t>
      </w:r>
      <w:r>
        <w:rPr>
          <w:rFonts w:ascii="Times New Roman" w:hAnsi="Times New Roman"/>
          <w:b w:val="0"/>
          <w:sz w:val="28"/>
        </w:rPr>
        <w:softHyphen/>
        <w:t>портных товаров на биржах.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Неценовые методы регулирования внешней торговли в России широко распространены и включают квоты, лицензии, систему специальной регистрации экспортеров и специальный экспортный контроль.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Наиболее значимый из перечисленных методов— квотирование с целью резервирования определенного количества жизненно важных товаров для внутреннего рынка Квоты формируются на основе материальных балансов и представляют собой разницу между произ</w:t>
      </w:r>
      <w:r>
        <w:rPr>
          <w:rFonts w:ascii="Times New Roman" w:hAnsi="Times New Roman"/>
          <w:b w:val="0"/>
          <w:sz w:val="28"/>
        </w:rPr>
        <w:softHyphen/>
        <w:t>водством и внутренним потреблением. Таким образом, квотирование выступает своеобразным порождением прежней системы централизованного распределения то</w:t>
      </w:r>
      <w:r>
        <w:rPr>
          <w:rFonts w:ascii="Times New Roman" w:hAnsi="Times New Roman"/>
          <w:b w:val="0"/>
          <w:sz w:val="28"/>
        </w:rPr>
        <w:softHyphen/>
        <w:t>варов при которой экспорт осуществлялся только в том случае, если товары производились в избытке по срав</w:t>
      </w:r>
      <w:r>
        <w:rPr>
          <w:rFonts w:ascii="Times New Roman" w:hAnsi="Times New Roman"/>
          <w:b w:val="0"/>
          <w:sz w:val="28"/>
        </w:rPr>
        <w:softHyphen/>
        <w:t>нению с требованиями внутреннего рынка, а объем квот обеспечивал получение, необходимого количества валю</w:t>
      </w:r>
      <w:r>
        <w:rPr>
          <w:rFonts w:ascii="Times New Roman" w:hAnsi="Times New Roman"/>
          <w:b w:val="0"/>
          <w:sz w:val="28"/>
        </w:rPr>
        <w:softHyphen/>
        <w:t>ты для оплаты запланированного импорта.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Квоты распределяются Министерством внешних эко</w:t>
      </w:r>
      <w:r>
        <w:rPr>
          <w:rFonts w:ascii="Times New Roman" w:hAnsi="Times New Roman"/>
          <w:b w:val="0"/>
          <w:sz w:val="28"/>
        </w:rPr>
        <w:softHyphen/>
        <w:t>номических связей. В начале 90-х годов на долю Рос контракта (отделение бывшего Госплана) приходилось около 50% всех разрешенных объемов экспорта; из это</w:t>
      </w:r>
      <w:r>
        <w:rPr>
          <w:rFonts w:ascii="Times New Roman" w:hAnsi="Times New Roman"/>
          <w:b w:val="0"/>
          <w:sz w:val="28"/>
        </w:rPr>
        <w:softHyphen/>
        <w:t>го количества предприятия получили около 30—35%, приблизительно 10% пришлось на регионы и приблизи</w:t>
      </w:r>
      <w:r>
        <w:rPr>
          <w:rFonts w:ascii="Times New Roman" w:hAnsi="Times New Roman"/>
          <w:b w:val="0"/>
          <w:sz w:val="28"/>
        </w:rPr>
        <w:softHyphen/>
        <w:t>тельно 3—5% продавалось на аукционах.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  <w:lang w:val="en-US"/>
        </w:rPr>
      </w:pPr>
      <w:r>
        <w:rPr>
          <w:rFonts w:ascii="Times New Roman" w:hAnsi="Times New Roman"/>
          <w:b w:val="0"/>
          <w:sz w:val="28"/>
        </w:rPr>
        <w:t>Непосредственное осуществление поставок на экспорт производится Росконтрактом через общероссийские объ</w:t>
      </w:r>
      <w:r>
        <w:rPr>
          <w:rFonts w:ascii="Times New Roman" w:hAnsi="Times New Roman"/>
          <w:b w:val="0"/>
          <w:sz w:val="28"/>
        </w:rPr>
        <w:softHyphen/>
        <w:t>единения. Вырученные средства используются для опла</w:t>
      </w:r>
      <w:r>
        <w:rPr>
          <w:rFonts w:ascii="Times New Roman" w:hAnsi="Times New Roman"/>
          <w:b w:val="0"/>
          <w:sz w:val="28"/>
        </w:rPr>
        <w:softHyphen/>
        <w:t>ты централизованного импорта и выплаты государствен</w:t>
      </w:r>
      <w:r>
        <w:rPr>
          <w:rFonts w:ascii="Times New Roman" w:hAnsi="Times New Roman"/>
          <w:b w:val="0"/>
          <w:sz w:val="28"/>
        </w:rPr>
        <w:softHyphen/>
        <w:t>ного долга. Главными источниками поступления валюты по линии Росконтракта служат нефть и газ, обеспечи</w:t>
      </w:r>
      <w:r>
        <w:rPr>
          <w:rFonts w:ascii="Times New Roman" w:hAnsi="Times New Roman"/>
          <w:b w:val="0"/>
          <w:sz w:val="28"/>
        </w:rPr>
        <w:softHyphen/>
        <w:t>вающие около 40% всего экспорта на России,некоторая часть квот передается регионам. Такие квоты обычно выделяются местному руководству и используются в качестве средства стимулирования со стороны центрального правительства отдельных регионов.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дополнение к перечисленным задачам лицензион</w:t>
      </w:r>
      <w:r>
        <w:rPr>
          <w:rFonts w:ascii="Times New Roman" w:hAnsi="Times New Roman"/>
          <w:b w:val="0"/>
          <w:sz w:val="28"/>
        </w:rPr>
        <w:softHyphen/>
        <w:t>ная система России контролирует вывоз запрещенных международными организациями товаров (наркотиков» расщепляющихся материалов, товаров военного назна</w:t>
      </w:r>
      <w:r>
        <w:rPr>
          <w:rFonts w:ascii="Times New Roman" w:hAnsi="Times New Roman"/>
          <w:b w:val="0"/>
          <w:sz w:val="28"/>
        </w:rPr>
        <w:softHyphen/>
        <w:t>чения). Россия согласилась подчиняться правилам Ко</w:t>
      </w:r>
      <w:r>
        <w:rPr>
          <w:rFonts w:ascii="Times New Roman" w:hAnsi="Times New Roman"/>
          <w:b w:val="0"/>
          <w:sz w:val="28"/>
        </w:rPr>
        <w:softHyphen/>
        <w:t>ординационного Комитета по контролю за экспортом (КОКОМ), накладывающим ограничения на экспорт и лицензирование продукции двойного назначения. Лицен</w:t>
      </w:r>
      <w:r>
        <w:rPr>
          <w:rFonts w:ascii="Times New Roman" w:hAnsi="Times New Roman"/>
          <w:b w:val="0"/>
          <w:sz w:val="28"/>
        </w:rPr>
        <w:softHyphen/>
        <w:t>зии на экспорт вооружения предоставляются Министер</w:t>
      </w:r>
      <w:r>
        <w:rPr>
          <w:rFonts w:ascii="Times New Roman" w:hAnsi="Times New Roman"/>
          <w:b w:val="0"/>
          <w:sz w:val="28"/>
        </w:rPr>
        <w:softHyphen/>
        <w:t>ством внешних экономических связей после одобрения Министерством экономики.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Еще одной формой нетарифных ограничений являет</w:t>
      </w:r>
      <w:r>
        <w:rPr>
          <w:rFonts w:ascii="Times New Roman" w:hAnsi="Times New Roman"/>
          <w:b w:val="0"/>
          <w:sz w:val="28"/>
        </w:rPr>
        <w:softHyphen/>
        <w:t>ся предоставление права на экспорт стратегически важ</w:t>
      </w:r>
      <w:r>
        <w:rPr>
          <w:rFonts w:ascii="Times New Roman" w:hAnsi="Times New Roman"/>
          <w:b w:val="0"/>
          <w:sz w:val="28"/>
        </w:rPr>
        <w:softHyphen/>
        <w:t>ных товаров только зарегистрированным экспортерам. Около 200 наиболее крупных внешнеторговых организа</w:t>
      </w:r>
      <w:r>
        <w:rPr>
          <w:rFonts w:ascii="Times New Roman" w:hAnsi="Times New Roman"/>
          <w:b w:val="0"/>
          <w:sz w:val="28"/>
        </w:rPr>
        <w:softHyphen/>
        <w:t>ций и предприятий обладают правом экспорта товаров, значащихся в официальных списках. Все другие экспор</w:t>
      </w:r>
      <w:r>
        <w:rPr>
          <w:rFonts w:ascii="Times New Roman" w:hAnsi="Times New Roman"/>
          <w:b w:val="0"/>
          <w:sz w:val="28"/>
        </w:rPr>
        <w:softHyphen/>
        <w:t>теры стратегически важных товаров обязаны осуществ</w:t>
      </w:r>
      <w:r>
        <w:rPr>
          <w:rFonts w:ascii="Times New Roman" w:hAnsi="Times New Roman"/>
          <w:b w:val="0"/>
          <w:sz w:val="28"/>
        </w:rPr>
        <w:softHyphen/>
        <w:t>лять экспорт по линии 'этих официально зарегистриро</w:t>
      </w:r>
      <w:r>
        <w:rPr>
          <w:rFonts w:ascii="Times New Roman" w:hAnsi="Times New Roman"/>
          <w:b w:val="0"/>
          <w:sz w:val="28"/>
        </w:rPr>
        <w:softHyphen/>
        <w:t>ванных экспортеров, взимающих комиссию, не превы</w:t>
      </w:r>
      <w:r>
        <w:rPr>
          <w:rFonts w:ascii="Times New Roman" w:hAnsi="Times New Roman"/>
          <w:b w:val="0"/>
          <w:sz w:val="28"/>
        </w:rPr>
        <w:softHyphen/>
        <w:t>шающую 2% стоимости товара. Официально такая прак</w:t>
      </w:r>
      <w:r>
        <w:rPr>
          <w:rFonts w:ascii="Times New Roman" w:hAnsi="Times New Roman"/>
          <w:b w:val="0"/>
          <w:sz w:val="28"/>
        </w:rPr>
        <w:softHyphen/>
        <w:t>тика объясняется необходимостью обеспечить контроль за получаемой экспортерами валютой и помочь мелким предприятиям, стремящимся выйти на внешний рынок, но не обладающим соответствующими возможностями» получить Информацию о специфике рынка. Фактически же такая система приводит к ограничениям в развитии рыночных структур, стимулирует монополию и концент</w:t>
      </w:r>
      <w:r>
        <w:rPr>
          <w:rFonts w:ascii="Times New Roman" w:hAnsi="Times New Roman"/>
          <w:b w:val="0"/>
          <w:sz w:val="28"/>
        </w:rPr>
        <w:softHyphen/>
        <w:t>рацию производства. В результате система сбыта кон</w:t>
      </w:r>
      <w:r>
        <w:rPr>
          <w:rFonts w:ascii="Times New Roman" w:hAnsi="Times New Roman"/>
          <w:b w:val="0"/>
          <w:sz w:val="28"/>
        </w:rPr>
        <w:softHyphen/>
        <w:t>центрируется в руках небольшого числа экспортных ор</w:t>
      </w:r>
      <w:r>
        <w:rPr>
          <w:rFonts w:ascii="Times New Roman" w:hAnsi="Times New Roman"/>
          <w:b w:val="0"/>
          <w:sz w:val="28"/>
        </w:rPr>
        <w:softHyphen/>
        <w:t>ганизаций и не обеспечивает создание рыночной струк</w:t>
      </w:r>
      <w:r>
        <w:rPr>
          <w:rFonts w:ascii="Times New Roman" w:hAnsi="Times New Roman"/>
          <w:b w:val="0"/>
          <w:sz w:val="28"/>
        </w:rPr>
        <w:softHyphen/>
        <w:t>туры, которая могла бы гибко реагировать на изменение цен.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Экспортное квотирование поставок нефти, дополнен</w:t>
      </w:r>
      <w:r>
        <w:rPr>
          <w:rFonts w:ascii="Times New Roman" w:hAnsi="Times New Roman"/>
          <w:b w:val="0"/>
          <w:sz w:val="28"/>
        </w:rPr>
        <w:softHyphen/>
        <w:t>ное системой «зарегистрированных» экспортеров, .пред</w:t>
      </w:r>
      <w:r>
        <w:rPr>
          <w:rFonts w:ascii="Times New Roman" w:hAnsi="Times New Roman"/>
          <w:b w:val="0"/>
          <w:sz w:val="28"/>
        </w:rPr>
        <w:softHyphen/>
        <w:t>ставляет собой наиболее одиозный рудимент бывшей государственной монополии. Оно вызывает вполне обос</w:t>
      </w:r>
      <w:r>
        <w:rPr>
          <w:rFonts w:ascii="Times New Roman" w:hAnsi="Times New Roman"/>
          <w:b w:val="0"/>
          <w:sz w:val="28"/>
        </w:rPr>
        <w:softHyphen/>
        <w:t>нованную озабоченность сторонников развития рыноч</w:t>
      </w:r>
      <w:r>
        <w:rPr>
          <w:rFonts w:ascii="Times New Roman" w:hAnsi="Times New Roman"/>
          <w:b w:val="0"/>
          <w:sz w:val="28"/>
        </w:rPr>
        <w:softHyphen/>
        <w:t>ных отношений в России, а, также представителей меж</w:t>
      </w:r>
      <w:r>
        <w:rPr>
          <w:rFonts w:ascii="Times New Roman" w:hAnsi="Times New Roman"/>
          <w:b w:val="0"/>
          <w:sz w:val="28"/>
        </w:rPr>
        <w:softHyphen/>
        <w:t>дународных организаций, ведающих распределение программ финансовой поддержки реформам в России. Вопросы внешнеторгового, регулирования стали камнем  преткновения в переговорах о кредитах международных \финансовых организаций на начало 1995 г.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Отменив под нажимом международных  органов систему  экспортных  квот  на  нефть, российской правительство фактически снова вернулось к этой сис</w:t>
      </w:r>
      <w:r>
        <w:rPr>
          <w:rFonts w:ascii="Times New Roman" w:hAnsi="Times New Roman"/>
          <w:b w:val="0"/>
          <w:sz w:val="28"/>
        </w:rPr>
        <w:softHyphen/>
        <w:t>теме через месяц, поставив этот экспорт в зависимость от баланса производства и потребления нефти на внут</w:t>
      </w:r>
      <w:r>
        <w:rPr>
          <w:rFonts w:ascii="Times New Roman" w:hAnsi="Times New Roman"/>
          <w:b w:val="0"/>
          <w:sz w:val="28"/>
        </w:rPr>
        <w:softHyphen/>
        <w:t>реннем рынке».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Что касается системы лицензирования импорта, то она Ориентирована не столько на ограничение импорта как Лакового, сколько на защиту здоровья и жизни граждан. Лицензионная система контролирует ввоз про</w:t>
      </w:r>
      <w:r>
        <w:rPr>
          <w:rFonts w:ascii="Times New Roman" w:hAnsi="Times New Roman"/>
          <w:b w:val="0"/>
          <w:sz w:val="28"/>
        </w:rPr>
        <w:softHyphen/>
        <w:t>мышленных отходов и химикалий. Лицензии выдаются Министерством сельского хозяйства и охватывают около 3% импорта. Однако в ряде случаев требуется серти</w:t>
      </w:r>
      <w:r>
        <w:rPr>
          <w:rFonts w:ascii="Times New Roman" w:hAnsi="Times New Roman"/>
          <w:b w:val="0"/>
          <w:sz w:val="28"/>
        </w:rPr>
        <w:softHyphen/>
        <w:t>фикат качества ввозимого товара (особенно это относит</w:t>
      </w:r>
      <w:r>
        <w:rPr>
          <w:rFonts w:ascii="Times New Roman" w:hAnsi="Times New Roman"/>
          <w:b w:val="0"/>
          <w:sz w:val="28"/>
        </w:rPr>
        <w:softHyphen/>
        <w:t>ся к продовольственным товарам).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Общий вывод, касающийся системы государственно</w:t>
      </w:r>
      <w:r>
        <w:rPr>
          <w:rFonts w:ascii="Times New Roman" w:hAnsi="Times New Roman"/>
          <w:b w:val="0"/>
          <w:sz w:val="28"/>
        </w:rPr>
        <w:softHyphen/>
        <w:t>го регулирования внешней торговли в России, заключа</w:t>
      </w:r>
      <w:r>
        <w:rPr>
          <w:rFonts w:ascii="Times New Roman" w:hAnsi="Times New Roman"/>
          <w:b w:val="0"/>
          <w:sz w:val="28"/>
        </w:rPr>
        <w:softHyphen/>
        <w:t>ется в том, что она охватывает прежде всего экспортные поставки и характеризуется высоким уровнем дифферен</w:t>
      </w:r>
      <w:r>
        <w:rPr>
          <w:rFonts w:ascii="Times New Roman" w:hAnsi="Times New Roman"/>
          <w:b w:val="0"/>
          <w:sz w:val="28"/>
        </w:rPr>
        <w:softHyphen/>
        <w:t>циации. Существующее, с одной стороны, значительное расхождение между внутренними и внешними ценами делает невозможным беспрепятственный Допуск экспор</w:t>
      </w:r>
      <w:r>
        <w:rPr>
          <w:rFonts w:ascii="Times New Roman" w:hAnsi="Times New Roman"/>
          <w:b w:val="0"/>
          <w:sz w:val="28"/>
        </w:rPr>
        <w:softHyphen/>
        <w:t>теров на внешние рынки; с другой стороны, различные отрасли обладают далеко не одинаковым экспортным потенциалом.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Отечественные производители защищены не столько высокими импортными пошлинами, сколько дешевизной сырья и действенным экспортным контролем за его вы</w:t>
      </w:r>
      <w:r>
        <w:rPr>
          <w:rFonts w:ascii="Times New Roman" w:hAnsi="Times New Roman"/>
          <w:b w:val="0"/>
          <w:sz w:val="28"/>
        </w:rPr>
        <w:softHyphen/>
        <w:t>возом. Такая поддержка производителей требует дота</w:t>
      </w:r>
      <w:r>
        <w:rPr>
          <w:rFonts w:ascii="Times New Roman" w:hAnsi="Times New Roman"/>
          <w:b w:val="0"/>
          <w:sz w:val="28"/>
        </w:rPr>
        <w:softHyphen/>
        <w:t>ций на импорт машин и оборудования, ведет к значи</w:t>
      </w:r>
      <w:r>
        <w:rPr>
          <w:rFonts w:ascii="Times New Roman" w:hAnsi="Times New Roman"/>
          <w:b w:val="0"/>
          <w:sz w:val="28"/>
        </w:rPr>
        <w:softHyphen/>
        <w:t>тельным государственным расходам.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Регулирование внешней торговли и внешнеторговая политика России непоследовательны и противоречивы; они отражают, в свою очередь, общую ситуацию, харак</w:t>
      </w:r>
      <w:r>
        <w:rPr>
          <w:rFonts w:ascii="Times New Roman" w:hAnsi="Times New Roman"/>
          <w:b w:val="0"/>
          <w:sz w:val="28"/>
        </w:rPr>
        <w:softHyphen/>
        <w:t>теризующуюся значительными колебаниями общеэконо</w:t>
      </w:r>
      <w:r>
        <w:rPr>
          <w:rFonts w:ascii="Times New Roman" w:hAnsi="Times New Roman"/>
          <w:b w:val="0"/>
          <w:sz w:val="28"/>
        </w:rPr>
        <w:softHyphen/>
        <w:t>мического и общеполитического курса.</w:t>
      </w: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</w:p>
    <w:p w:rsidR="00A371C8" w:rsidRDefault="00A371C8">
      <w:pPr>
        <w:pStyle w:val="FR1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3. РОССИЯ И ГАТТ</w:t>
      </w:r>
    </w:p>
    <w:p w:rsidR="00A371C8" w:rsidRDefault="00A371C8">
      <w:pPr>
        <w:pStyle w:val="10"/>
        <w:spacing w:before="16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 xml:space="preserve">В отношениях предшественника России Советского Союза с ГАТТ первоначально определяющую роль играл климат «холодной войны» и конфронтации. Мало способствовали налаживанию плодотворного сотрудничества и идеи максимальной либерализации внешней торговли, декларированные ГАТТ, его неприятие госмонополии. Например, в соответствии с положениями ГАТТ деятельность государственных структур в сфере внешней торговли допускалась лишь постольку, </w:t>
      </w:r>
      <w:r>
        <w:rPr>
          <w:rFonts w:ascii="Times New Roman" w:hAnsi="Times New Roman"/>
          <w:b w:val="0"/>
          <w:i/>
          <w:sz w:val="28"/>
        </w:rPr>
        <w:t xml:space="preserve">поскольку </w:t>
      </w:r>
      <w:r>
        <w:rPr>
          <w:rFonts w:ascii="Times New Roman" w:hAnsi="Times New Roman"/>
          <w:b w:val="0"/>
          <w:sz w:val="28"/>
        </w:rPr>
        <w:t>она не нарушала общий режим свободной конкуренции. Такая постановка вопроса вряд ли могла быть приемле</w:t>
      </w:r>
      <w:r>
        <w:rPr>
          <w:rFonts w:ascii="Times New Roman" w:hAnsi="Times New Roman"/>
          <w:b w:val="0"/>
          <w:sz w:val="28"/>
        </w:rPr>
        <w:softHyphen/>
        <w:t xml:space="preserve">мой для бывшего СССР.                        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Окончание «холодной войны», изменение политиче</w:t>
      </w:r>
      <w:r>
        <w:rPr>
          <w:rFonts w:ascii="Times New Roman" w:hAnsi="Times New Roman"/>
          <w:b w:val="0"/>
          <w:sz w:val="28"/>
        </w:rPr>
        <w:softHyphen/>
        <w:t>ской обстановки в 60-х годах привели к первым нефор</w:t>
      </w:r>
      <w:r>
        <w:rPr>
          <w:rFonts w:ascii="Times New Roman" w:hAnsi="Times New Roman"/>
          <w:b w:val="0"/>
          <w:sz w:val="28"/>
        </w:rPr>
        <w:softHyphen/>
        <w:t>мальным контактам между чиновниками секретариата ГАТТ и представителями миссии СССР при ООН В Же</w:t>
      </w:r>
      <w:r>
        <w:rPr>
          <w:rFonts w:ascii="Times New Roman" w:hAnsi="Times New Roman"/>
          <w:b w:val="0"/>
          <w:sz w:val="28"/>
        </w:rPr>
        <w:softHyphen/>
        <w:t>неве. Однако особенного успеха эти попытки не имели. Аналогично неудачно закончились контакты 1979— 1980 гг. Активная работа по установлению стабильных связей между ГАТТ и Советским Союзом началась лишь в середине 80-х годов.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В 1983 г. СССР была предпринята первая попытка получить статус наблюдателя. Этот статус не дает пра</w:t>
      </w:r>
      <w:r>
        <w:rPr>
          <w:rFonts w:ascii="Times New Roman" w:hAnsi="Times New Roman"/>
          <w:b w:val="0"/>
          <w:sz w:val="28"/>
        </w:rPr>
        <w:softHyphen/>
        <w:t>ва на участие в голосовании, но позволяет присутство</w:t>
      </w:r>
      <w:r>
        <w:rPr>
          <w:rFonts w:ascii="Times New Roman" w:hAnsi="Times New Roman"/>
          <w:b w:val="0"/>
          <w:sz w:val="28"/>
        </w:rPr>
        <w:softHyphen/>
        <w:t>вать на заседаниях, выступать на них и получать в свое распоряжение все рабочие документы организации. Перспектива участия СССР даже в качестве наблюда</w:t>
      </w:r>
      <w:r>
        <w:rPr>
          <w:rFonts w:ascii="Times New Roman" w:hAnsi="Times New Roman"/>
          <w:b w:val="0"/>
          <w:sz w:val="28"/>
        </w:rPr>
        <w:softHyphen/>
        <w:t>теля в ГАТТ встретила более чем прохладное отношение со стороны США и их западных союзников.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Страны Запада опасались, что участие СССР в ка</w:t>
      </w:r>
      <w:r>
        <w:rPr>
          <w:rFonts w:ascii="Times New Roman" w:hAnsi="Times New Roman"/>
          <w:b w:val="0"/>
          <w:sz w:val="28"/>
        </w:rPr>
        <w:softHyphen/>
        <w:t>честве активного члена организации усилит конфронтационность и приведет к политизации ее деятельности. Такое изменение представлялось Западу тем более опас</w:t>
      </w:r>
      <w:r>
        <w:rPr>
          <w:rFonts w:ascii="Times New Roman" w:hAnsi="Times New Roman"/>
          <w:b w:val="0"/>
          <w:sz w:val="28"/>
        </w:rPr>
        <w:softHyphen/>
        <w:t>ным, что в этот период велись переговоры о приня</w:t>
      </w:r>
      <w:r>
        <w:rPr>
          <w:rFonts w:ascii="Times New Roman" w:hAnsi="Times New Roman"/>
          <w:b w:val="0"/>
          <w:sz w:val="28"/>
        </w:rPr>
        <w:softHyphen/>
        <w:t>тии в ГАТТ ряда восточноевропейских государств.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Окончание периода «холодной войны» и конфронта</w:t>
      </w:r>
      <w:r>
        <w:rPr>
          <w:rFonts w:ascii="Times New Roman" w:hAnsi="Times New Roman"/>
          <w:b w:val="0"/>
          <w:sz w:val="28"/>
        </w:rPr>
        <w:softHyphen/>
        <w:t>ции, изменение общеполитического климата по-новому поставили вопрос об официальном участии СССР в ГАТТ. В декабре 1989 г. американский президент Дж. Буш заявил о том, что США поддержат просьбу СССР о предоставлении ему статуса наблюдателя. В марте 1990 г. была подана соответствующая офици</w:t>
      </w:r>
      <w:r>
        <w:rPr>
          <w:rFonts w:ascii="Times New Roman" w:hAnsi="Times New Roman"/>
          <w:b w:val="0"/>
          <w:sz w:val="28"/>
        </w:rPr>
        <w:softHyphen/>
        <w:t>альная заявка о предоставлении СССР статуса наблю</w:t>
      </w:r>
      <w:r>
        <w:rPr>
          <w:rFonts w:ascii="Times New Roman" w:hAnsi="Times New Roman"/>
          <w:b w:val="0"/>
          <w:sz w:val="28"/>
        </w:rPr>
        <w:softHyphen/>
        <w:t>дателя с последующим переходом в полноправные чле</w:t>
      </w:r>
      <w:r>
        <w:rPr>
          <w:rFonts w:ascii="Times New Roman" w:hAnsi="Times New Roman"/>
          <w:b w:val="0"/>
          <w:sz w:val="28"/>
        </w:rPr>
        <w:softHyphen/>
        <w:t>ны.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Позиция ГАТТ определялась двумя противоречивы</w:t>
      </w:r>
      <w:r>
        <w:rPr>
          <w:rFonts w:ascii="Times New Roman" w:hAnsi="Times New Roman"/>
          <w:b w:val="0"/>
          <w:sz w:val="28"/>
        </w:rPr>
        <w:softHyphen/>
        <w:t>ми обстоятельствами. Неучастие Советского Союза в ка</w:t>
      </w:r>
      <w:r>
        <w:rPr>
          <w:rFonts w:ascii="Times New Roman" w:hAnsi="Times New Roman"/>
          <w:b w:val="0"/>
          <w:sz w:val="28"/>
        </w:rPr>
        <w:softHyphen/>
        <w:t>честве полноправного члена организации автоматически означало регионализацию и дифференциацию торговых правил, что было нежелательно. Такая тенденция уже проявлялась в рамках заключенных «Общим рынком» особых соглашений, с третьими странами, с одной стороны, и США, Мексикой и Канадой между собой—с другой. «Выталкивание» России и вновь образовавшихся независимых государств из системы многостороннего ре</w:t>
      </w:r>
      <w:r>
        <w:rPr>
          <w:rFonts w:ascii="Times New Roman" w:hAnsi="Times New Roman"/>
          <w:b w:val="0"/>
          <w:sz w:val="28"/>
        </w:rPr>
        <w:softHyphen/>
        <w:t>гулирования ГАТТ могло привести к созданию еще од</w:t>
      </w:r>
      <w:r>
        <w:rPr>
          <w:rFonts w:ascii="Times New Roman" w:hAnsi="Times New Roman"/>
          <w:b w:val="0"/>
          <w:sz w:val="28"/>
        </w:rPr>
        <w:softHyphen/>
        <w:t>ной региональной системы торговли и дополнительного» барьера в мировой торговле.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Страны Запада также считали, что во взаимоотно</w:t>
      </w:r>
      <w:r>
        <w:rPr>
          <w:rFonts w:ascii="Times New Roman" w:hAnsi="Times New Roman"/>
          <w:b w:val="0"/>
          <w:sz w:val="28"/>
        </w:rPr>
        <w:softHyphen/>
        <w:t>шениях с СССР неприемлем принцип взаимности усту</w:t>
      </w:r>
      <w:r>
        <w:rPr>
          <w:rFonts w:ascii="Times New Roman" w:hAnsi="Times New Roman"/>
          <w:b w:val="0"/>
          <w:sz w:val="28"/>
        </w:rPr>
        <w:softHyphen/>
        <w:t>пок, являющийся основой ГАТТ. Традиционные тариф</w:t>
      </w:r>
      <w:r>
        <w:rPr>
          <w:rFonts w:ascii="Times New Roman" w:hAnsi="Times New Roman"/>
          <w:b w:val="0"/>
          <w:sz w:val="28"/>
        </w:rPr>
        <w:softHyphen/>
        <w:t>ные уступки, - считает большинство членов ГАТТ, не обеспечат существенных новых возможностей для рас</w:t>
      </w:r>
      <w:r>
        <w:rPr>
          <w:rFonts w:ascii="Times New Roman" w:hAnsi="Times New Roman"/>
          <w:b w:val="0"/>
          <w:sz w:val="28"/>
        </w:rPr>
        <w:softHyphen/>
        <w:t>ширения поставок экспортных товаров в Россию. Такая же проблема возникала и в период дискуссий о возмож</w:t>
      </w:r>
      <w:r>
        <w:rPr>
          <w:rFonts w:ascii="Times New Roman" w:hAnsi="Times New Roman"/>
          <w:b w:val="0"/>
          <w:sz w:val="28"/>
        </w:rPr>
        <w:softHyphen/>
        <w:t xml:space="preserve">ности участия в ГАТТ Венгрии, Румынии и Польши. Значимость ее еще более возрастает, когда речь идет о таких крупных государствах, как Россия, Украина, Казахстан и др.                     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Правительства развитых стран Запада считали, что прогресс в России по пути рыночных реформ еще недо</w:t>
      </w:r>
      <w:r>
        <w:rPr>
          <w:rFonts w:ascii="Times New Roman" w:hAnsi="Times New Roman"/>
          <w:b w:val="0"/>
          <w:sz w:val="28"/>
        </w:rPr>
        <w:softHyphen/>
        <w:t>статочен для того, чтобы можно было использовать. . адекватные взаимные уступки на основе РНБ.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Что касается России, то для нее невозможность уча</w:t>
      </w:r>
      <w:r>
        <w:rPr>
          <w:rFonts w:ascii="Times New Roman" w:hAnsi="Times New Roman"/>
          <w:b w:val="0"/>
          <w:sz w:val="28"/>
        </w:rPr>
        <w:softHyphen/>
        <w:t>стия в выработке международных норм и правил внеш</w:t>
      </w:r>
      <w:r>
        <w:rPr>
          <w:rFonts w:ascii="Times New Roman" w:hAnsi="Times New Roman"/>
          <w:b w:val="0"/>
          <w:sz w:val="28"/>
        </w:rPr>
        <w:softHyphen/>
        <w:t>ней торговли приводила ко все возрастающим издерж</w:t>
      </w:r>
      <w:r>
        <w:rPr>
          <w:rFonts w:ascii="Times New Roman" w:hAnsi="Times New Roman"/>
          <w:b w:val="0"/>
          <w:sz w:val="28"/>
        </w:rPr>
        <w:softHyphen/>
        <w:t>кам в сфере международных экономических отношений.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Превращение ГАТТ в международную организацию, регулирующую сферу услуг, качественным образом из</w:t>
      </w:r>
      <w:r>
        <w:rPr>
          <w:rFonts w:ascii="Times New Roman" w:hAnsi="Times New Roman"/>
          <w:b w:val="0"/>
          <w:sz w:val="28"/>
        </w:rPr>
        <w:softHyphen/>
        <w:t xml:space="preserve">менило положение России </w:t>
      </w:r>
      <w:r>
        <w:rPr>
          <w:rFonts w:ascii="Times New Roman" w:hAnsi="Times New Roman"/>
          <w:b w:val="0"/>
          <w:i/>
          <w:sz w:val="28"/>
        </w:rPr>
        <w:t>в</w:t>
      </w:r>
      <w:r>
        <w:rPr>
          <w:rFonts w:ascii="Times New Roman" w:hAnsi="Times New Roman"/>
          <w:b w:val="0"/>
          <w:sz w:val="28"/>
        </w:rPr>
        <w:t xml:space="preserve"> сфере международного ре</w:t>
      </w:r>
      <w:r>
        <w:rPr>
          <w:rFonts w:ascii="Times New Roman" w:hAnsi="Times New Roman"/>
          <w:b w:val="0"/>
          <w:sz w:val="28"/>
        </w:rPr>
        <w:softHyphen/>
        <w:t>гулирования внешнеэкономических связей. До начала перехода ГАТТ к регулированию нетарифных барьеров. как СССР, так и его преемница Россия могли особен</w:t>
      </w:r>
      <w:r>
        <w:rPr>
          <w:rFonts w:ascii="Times New Roman" w:hAnsi="Times New Roman"/>
          <w:b w:val="0"/>
          <w:sz w:val="28"/>
        </w:rPr>
        <w:softHyphen/>
        <w:t>но не опасаться дискриминационных мер:, значительная часть внешнеторговых поставок из страны приходилась. на сырье, импортируемое в основном беспошлинно. Пре</w:t>
      </w:r>
      <w:r>
        <w:rPr>
          <w:rFonts w:ascii="Times New Roman" w:hAnsi="Times New Roman"/>
          <w:b w:val="0"/>
          <w:sz w:val="28"/>
        </w:rPr>
        <w:softHyphen/>
        <w:t>доставление же режима наибольшего благоприятствова</w:t>
      </w:r>
      <w:r>
        <w:rPr>
          <w:rFonts w:ascii="Times New Roman" w:hAnsi="Times New Roman"/>
          <w:b w:val="0"/>
          <w:sz w:val="28"/>
        </w:rPr>
        <w:softHyphen/>
        <w:t>ния обеспечивалось в большинстве случаев за счет за</w:t>
      </w:r>
      <w:r>
        <w:rPr>
          <w:rFonts w:ascii="Times New Roman" w:hAnsi="Times New Roman"/>
          <w:b w:val="0"/>
          <w:sz w:val="28"/>
        </w:rPr>
        <w:softHyphen/>
        <w:t>ключения двусторонних договоров.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Ситуация начала меняться со времени открытия То</w:t>
      </w:r>
      <w:r>
        <w:rPr>
          <w:rFonts w:ascii="Times New Roman" w:hAnsi="Times New Roman"/>
          <w:b w:val="0"/>
          <w:sz w:val="28"/>
        </w:rPr>
        <w:softHyphen/>
        <w:t>кийского раунда и кардинально изменилась в 1994 г. в связи с созданием Всемирной торговой организации-(ВТО) с более широкой сферой деятельности.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Принятие России в ВТО позволит стране использо</w:t>
      </w:r>
      <w:r>
        <w:rPr>
          <w:rFonts w:ascii="Times New Roman" w:hAnsi="Times New Roman"/>
          <w:b w:val="0"/>
          <w:sz w:val="28"/>
        </w:rPr>
        <w:softHyphen/>
        <w:t>вать сложившийся в торговле международный меха</w:t>
      </w:r>
      <w:r>
        <w:rPr>
          <w:rFonts w:ascii="Times New Roman" w:hAnsi="Times New Roman"/>
          <w:b w:val="0"/>
          <w:sz w:val="28"/>
        </w:rPr>
        <w:softHyphen/>
        <w:t>низм консультаций и поиска компромиссов при решении; спорных и конфликтных вопросов. Необходимость в таком механизме для страны ощутимо выросла в 1992— 1994 гг. В ответ на открытие своего рынка Россия не только не получила ответных льгот, но, наоборот, столк</w:t>
      </w:r>
      <w:r>
        <w:rPr>
          <w:rFonts w:ascii="Times New Roman" w:hAnsi="Times New Roman"/>
          <w:b w:val="0"/>
          <w:sz w:val="28"/>
        </w:rPr>
        <w:softHyphen/>
        <w:t>нулась с избирательно действующими торговыми барь</w:t>
      </w:r>
      <w:r>
        <w:rPr>
          <w:rFonts w:ascii="Times New Roman" w:hAnsi="Times New Roman"/>
          <w:b w:val="0"/>
          <w:sz w:val="28"/>
        </w:rPr>
        <w:softHyphen/>
        <w:t>ерами -за рубежом как раз по тем товарам, где она об</w:t>
      </w:r>
      <w:r>
        <w:rPr>
          <w:rFonts w:ascii="Times New Roman" w:hAnsi="Times New Roman"/>
          <w:b w:val="0"/>
          <w:sz w:val="28"/>
        </w:rPr>
        <w:softHyphen/>
        <w:t>ладает сравнительными преимуществами.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Угрозу внешнеторговым интересам России представ</w:t>
      </w:r>
      <w:r>
        <w:rPr>
          <w:rFonts w:ascii="Times New Roman" w:hAnsi="Times New Roman"/>
          <w:b w:val="0"/>
          <w:sz w:val="28"/>
        </w:rPr>
        <w:softHyphen/>
        <w:t>ляют антидемпинговые правила, позволяющие ускорен</w:t>
      </w:r>
      <w:r>
        <w:rPr>
          <w:rFonts w:ascii="Times New Roman" w:hAnsi="Times New Roman"/>
          <w:b w:val="0"/>
          <w:sz w:val="28"/>
        </w:rPr>
        <w:softHyphen/>
        <w:t>ными темпами вводить повышенные пошлины на импор</w:t>
      </w:r>
      <w:r>
        <w:rPr>
          <w:rFonts w:ascii="Times New Roman" w:hAnsi="Times New Roman"/>
          <w:b w:val="0"/>
          <w:sz w:val="28"/>
        </w:rPr>
        <w:softHyphen/>
        <w:t>тируемое дешевое сырье. Необходимой представляется взаимная координация практики демпинговых поставок сельскохозяйственной продукции из стран Западной Ев</w:t>
      </w:r>
      <w:r>
        <w:rPr>
          <w:rFonts w:ascii="Times New Roman" w:hAnsi="Times New Roman"/>
          <w:b w:val="0"/>
          <w:sz w:val="28"/>
        </w:rPr>
        <w:softHyphen/>
        <w:t>ропы и минерального сырья, в частности алюминия и урановой руды, из России.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Дальнейшее неучастие в ГАТТ—ВТО практически ликвидирует возможность для России при необходимости на равных контролировать и противодействовать дискриминационным мерам со стороны развитых стран .в сфере транспорта, банковской деятельности и др.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Задержка с вхождением в ГАТТ затрудняет ее уча</w:t>
      </w:r>
      <w:r>
        <w:rPr>
          <w:rFonts w:ascii="Times New Roman" w:hAnsi="Times New Roman"/>
          <w:b w:val="0"/>
          <w:sz w:val="28"/>
        </w:rPr>
        <w:softHyphen/>
        <w:t>стие в интеграции, поскольку вынуждает Россию при</w:t>
      </w:r>
      <w:r>
        <w:rPr>
          <w:rFonts w:ascii="Times New Roman" w:hAnsi="Times New Roman"/>
          <w:b w:val="0"/>
          <w:sz w:val="28"/>
        </w:rPr>
        <w:softHyphen/>
        <w:t>знавать и соблюдать все предшествующие нормы и пра</w:t>
      </w:r>
      <w:r>
        <w:rPr>
          <w:rFonts w:ascii="Times New Roman" w:hAnsi="Times New Roman"/>
          <w:b w:val="0"/>
          <w:sz w:val="28"/>
        </w:rPr>
        <w:softHyphen/>
        <w:t>вила, принятые без ее активного участия.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Оборотной стороной такого участия России во Все</w:t>
      </w:r>
      <w:r>
        <w:rPr>
          <w:rFonts w:ascii="Times New Roman" w:hAnsi="Times New Roman"/>
          <w:b w:val="0"/>
          <w:sz w:val="28"/>
        </w:rPr>
        <w:softHyphen/>
        <w:t>мирной торговой организации может стать требование либерализовать на только таможенные тарифы, неодно</w:t>
      </w:r>
      <w:r>
        <w:rPr>
          <w:rFonts w:ascii="Times New Roman" w:hAnsi="Times New Roman"/>
          <w:b w:val="0"/>
          <w:sz w:val="28"/>
        </w:rPr>
        <w:softHyphen/>
        <w:t>кратно повышавшиеся за последние годы, но и допустить иностранные фирмы в такие до сих пор «заповедные» сферы, как банковское и страховое дело.</w:t>
      </w:r>
    </w:p>
    <w:p w:rsidR="00A371C8" w:rsidRDefault="00A371C8">
      <w:pPr>
        <w:pStyle w:val="10"/>
        <w:ind w:left="0" w:right="0"/>
        <w:jc w:val="both"/>
        <w:rPr>
          <w:rFonts w:ascii="Times New Roman" w:hAnsi="Times New Roman"/>
          <w:b w:val="0"/>
          <w:sz w:val="28"/>
        </w:rPr>
      </w:pPr>
      <w:r>
        <w:rPr>
          <w:rFonts w:ascii="Times New Roman" w:hAnsi="Times New Roman"/>
          <w:b w:val="0"/>
          <w:sz w:val="28"/>
        </w:rPr>
        <w:t>Такова, по предварительным оценкам, минимальная цена, которую придется заплатить России за полноправное включение в систему всемирного регулирования международных экономических отношений.</w:t>
      </w:r>
    </w:p>
    <w:p w:rsidR="00A371C8" w:rsidRDefault="00A371C8">
      <w:pPr>
        <w:jc w:val="both"/>
        <w:rPr>
          <w:sz w:val="28"/>
        </w:rPr>
      </w:pPr>
      <w:r>
        <w:rPr>
          <w:sz w:val="28"/>
        </w:rPr>
        <w:t>Положительным моментом станет укрепление ста</w:t>
      </w:r>
      <w:r>
        <w:rPr>
          <w:sz w:val="28"/>
        </w:rPr>
        <w:softHyphen/>
        <w:t>бильности, предсказуемости и открытости внешнеторго</w:t>
      </w:r>
      <w:r>
        <w:rPr>
          <w:sz w:val="28"/>
        </w:rPr>
        <w:softHyphen/>
        <w:t>вого режима России.</w:t>
      </w: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center"/>
        <w:rPr>
          <w:b/>
          <w:sz w:val="36"/>
          <w:lang w:val="en-US"/>
        </w:rPr>
      </w:pPr>
      <w:r>
        <w:rPr>
          <w:b/>
          <w:sz w:val="36"/>
        </w:rPr>
        <w:t>Содержание</w:t>
      </w:r>
      <w:r>
        <w:rPr>
          <w:b/>
          <w:sz w:val="36"/>
          <w:lang w:val="en-US"/>
        </w:rPr>
        <w:t>:</w:t>
      </w:r>
    </w:p>
    <w:p w:rsidR="00A371C8" w:rsidRDefault="00A371C8">
      <w:pPr>
        <w:pStyle w:val="1"/>
        <w:numPr>
          <w:ilvl w:val="0"/>
          <w:numId w:val="1"/>
        </w:numPr>
        <w:jc w:val="left"/>
        <w:rPr>
          <w:rFonts w:ascii="Times New Roman" w:hAnsi="Times New Roman"/>
        </w:rPr>
      </w:pPr>
      <w:r>
        <w:rPr>
          <w:rFonts w:ascii="Times New Roman" w:hAnsi="Times New Roman"/>
        </w:rPr>
        <w:t xml:space="preserve"> ГЕНЕРАЛЬНОЕ СОГЛАШЕНИЕ ПО ТАРИФАМ И ТОРГОВЛЕ (ГАТТ)</w:t>
      </w:r>
    </w:p>
    <w:p w:rsidR="00A371C8" w:rsidRDefault="00A371C8">
      <w:pPr>
        <w:numPr>
          <w:ilvl w:val="0"/>
          <w:numId w:val="2"/>
        </w:numPr>
        <w:ind w:hanging="76"/>
        <w:rPr>
          <w:sz w:val="28"/>
        </w:rPr>
      </w:pPr>
      <w:r>
        <w:rPr>
          <w:sz w:val="28"/>
        </w:rPr>
        <w:t>Принципы ГАТТ</w:t>
      </w:r>
    </w:p>
    <w:p w:rsidR="00A371C8" w:rsidRDefault="00A371C8">
      <w:pPr>
        <w:numPr>
          <w:ilvl w:val="0"/>
          <w:numId w:val="2"/>
        </w:numPr>
        <w:ind w:hanging="76"/>
        <w:rPr>
          <w:sz w:val="28"/>
        </w:rPr>
      </w:pPr>
      <w:r>
        <w:rPr>
          <w:sz w:val="28"/>
        </w:rPr>
        <w:t>Практическая деятельность</w:t>
      </w:r>
    </w:p>
    <w:p w:rsidR="00A371C8" w:rsidRDefault="00A371C8">
      <w:pPr>
        <w:numPr>
          <w:ilvl w:val="0"/>
          <w:numId w:val="1"/>
        </w:numPr>
        <w:rPr>
          <w:b/>
          <w:sz w:val="28"/>
        </w:rPr>
      </w:pPr>
      <w:r>
        <w:rPr>
          <w:b/>
          <w:sz w:val="28"/>
        </w:rPr>
        <w:t>СИСТЕМА ВНЕШНЕТОРГОВОГО РЕГУЛИРОВАНИЯ РОССИИ</w:t>
      </w:r>
    </w:p>
    <w:p w:rsidR="00A371C8" w:rsidRDefault="00A371C8">
      <w:pPr>
        <w:pStyle w:val="FR1"/>
        <w:numPr>
          <w:ilvl w:val="0"/>
          <w:numId w:val="1"/>
        </w:numPr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>РОССИЯ И ГАТТ</w:t>
      </w:r>
    </w:p>
    <w:p w:rsidR="00A371C8" w:rsidRDefault="00A371C8">
      <w:pPr>
        <w:rPr>
          <w:b/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jc w:val="both"/>
        <w:rPr>
          <w:sz w:val="28"/>
        </w:rPr>
      </w:pPr>
    </w:p>
    <w:p w:rsidR="00A371C8" w:rsidRDefault="00A371C8">
      <w:pPr>
        <w:pStyle w:val="20"/>
      </w:pPr>
      <w:r>
        <w:t>Международный Независимый Эколого-Политологический Университет</w:t>
      </w:r>
    </w:p>
    <w:p w:rsidR="00A371C8" w:rsidRDefault="00A371C8">
      <w:pPr>
        <w:ind w:firstLine="567"/>
        <w:jc w:val="center"/>
        <w:rPr>
          <w:b/>
          <w:sz w:val="32"/>
        </w:rPr>
      </w:pPr>
    </w:p>
    <w:p w:rsidR="00A371C8" w:rsidRDefault="00A371C8">
      <w:pPr>
        <w:ind w:firstLine="567"/>
        <w:jc w:val="center"/>
        <w:rPr>
          <w:b/>
          <w:sz w:val="36"/>
        </w:rPr>
      </w:pPr>
    </w:p>
    <w:p w:rsidR="00A371C8" w:rsidRDefault="00A371C8">
      <w:pPr>
        <w:ind w:firstLine="567"/>
        <w:jc w:val="center"/>
        <w:rPr>
          <w:b/>
          <w:sz w:val="36"/>
        </w:rPr>
      </w:pPr>
    </w:p>
    <w:p w:rsidR="00A371C8" w:rsidRDefault="00A371C8">
      <w:pPr>
        <w:ind w:firstLine="567"/>
        <w:jc w:val="center"/>
        <w:rPr>
          <w:b/>
          <w:i/>
          <w:sz w:val="52"/>
        </w:rPr>
      </w:pPr>
    </w:p>
    <w:p w:rsidR="00A371C8" w:rsidRDefault="00A371C8">
      <w:pPr>
        <w:ind w:firstLine="567"/>
        <w:jc w:val="center"/>
        <w:rPr>
          <w:b/>
          <w:i/>
          <w:sz w:val="60"/>
          <w:lang w:val="en-US"/>
        </w:rPr>
      </w:pPr>
    </w:p>
    <w:p w:rsidR="00A371C8" w:rsidRDefault="00A371C8">
      <w:pPr>
        <w:ind w:firstLine="567"/>
        <w:jc w:val="center"/>
        <w:rPr>
          <w:b/>
          <w:i/>
          <w:sz w:val="60"/>
          <w:lang w:val="en-US"/>
        </w:rPr>
      </w:pPr>
    </w:p>
    <w:p w:rsidR="00A371C8" w:rsidRDefault="00A371C8">
      <w:pPr>
        <w:ind w:firstLine="567"/>
        <w:jc w:val="center"/>
        <w:rPr>
          <w:b/>
          <w:i/>
          <w:sz w:val="60"/>
        </w:rPr>
      </w:pPr>
      <w:r>
        <w:rPr>
          <w:b/>
          <w:i/>
          <w:sz w:val="60"/>
        </w:rPr>
        <w:t>Курсовая работа</w:t>
      </w:r>
    </w:p>
    <w:p w:rsidR="00A371C8" w:rsidRDefault="00A371C8">
      <w:pPr>
        <w:ind w:firstLine="567"/>
        <w:jc w:val="center"/>
        <w:rPr>
          <w:b/>
          <w:i/>
          <w:sz w:val="60"/>
        </w:rPr>
      </w:pPr>
      <w:r>
        <w:rPr>
          <w:b/>
          <w:i/>
          <w:sz w:val="60"/>
        </w:rPr>
        <w:t>по</w:t>
      </w:r>
    </w:p>
    <w:p w:rsidR="00A371C8" w:rsidRDefault="00A371C8">
      <w:pPr>
        <w:ind w:firstLine="567"/>
        <w:jc w:val="center"/>
        <w:rPr>
          <w:b/>
          <w:i/>
          <w:sz w:val="60"/>
        </w:rPr>
      </w:pPr>
      <w:r>
        <w:rPr>
          <w:b/>
          <w:i/>
          <w:sz w:val="60"/>
        </w:rPr>
        <w:t>мировая экономика</w:t>
      </w:r>
    </w:p>
    <w:p w:rsidR="00A371C8" w:rsidRDefault="00A371C8">
      <w:pPr>
        <w:ind w:firstLine="567"/>
        <w:jc w:val="center"/>
        <w:rPr>
          <w:b/>
          <w:sz w:val="36"/>
        </w:rPr>
      </w:pPr>
    </w:p>
    <w:p w:rsidR="00A371C8" w:rsidRDefault="00A371C8">
      <w:pPr>
        <w:ind w:firstLine="567"/>
        <w:jc w:val="center"/>
        <w:rPr>
          <w:b/>
          <w:sz w:val="32"/>
        </w:rPr>
      </w:pPr>
      <w:r>
        <w:rPr>
          <w:b/>
          <w:sz w:val="32"/>
        </w:rPr>
        <w:t>на тему</w:t>
      </w:r>
      <w:r>
        <w:rPr>
          <w:sz w:val="32"/>
        </w:rPr>
        <w:t xml:space="preserve">: </w:t>
      </w:r>
      <w:r>
        <w:rPr>
          <w:b/>
          <w:sz w:val="32"/>
        </w:rPr>
        <w:t xml:space="preserve"> </w:t>
      </w:r>
    </w:p>
    <w:p w:rsidR="00A371C8" w:rsidRDefault="00A371C8">
      <w:pPr>
        <w:pStyle w:val="20"/>
        <w:rPr>
          <w:sz w:val="32"/>
        </w:rPr>
      </w:pPr>
      <w:r>
        <w:rPr>
          <w:sz w:val="32"/>
        </w:rPr>
        <w:t>МЕЖДУНАРОДНОЕ РЕГУЛИРОВАНИЕ ВНЕШНЕЙ ТОРГОВЛИ. ВНЕШНЕТОРГОВАЯ СИСТЕМА РОССИИ</w:t>
      </w:r>
    </w:p>
    <w:p w:rsidR="00A371C8" w:rsidRDefault="00A371C8">
      <w:pPr>
        <w:ind w:firstLine="567"/>
        <w:jc w:val="center"/>
        <w:rPr>
          <w:b/>
          <w:i/>
          <w:sz w:val="32"/>
        </w:rPr>
      </w:pPr>
    </w:p>
    <w:p w:rsidR="00A371C8" w:rsidRDefault="00A371C8">
      <w:pPr>
        <w:ind w:firstLine="567"/>
        <w:jc w:val="center"/>
        <w:rPr>
          <w:b/>
          <w:i/>
          <w:sz w:val="48"/>
        </w:rPr>
      </w:pPr>
    </w:p>
    <w:p w:rsidR="00A371C8" w:rsidRDefault="00A371C8">
      <w:pPr>
        <w:ind w:firstLine="567"/>
        <w:jc w:val="right"/>
        <w:rPr>
          <w:b/>
          <w:sz w:val="40"/>
          <w:u w:val="single"/>
        </w:rPr>
      </w:pPr>
      <w:r>
        <w:rPr>
          <w:b/>
          <w:sz w:val="40"/>
          <w:u w:val="single"/>
        </w:rPr>
        <w:t xml:space="preserve">выполнил:  </w:t>
      </w:r>
    </w:p>
    <w:p w:rsidR="00A371C8" w:rsidRDefault="00A371C8">
      <w:pPr>
        <w:ind w:firstLine="567"/>
        <w:jc w:val="right"/>
        <w:rPr>
          <w:b/>
          <w:sz w:val="36"/>
        </w:rPr>
      </w:pPr>
      <w:r>
        <w:rPr>
          <w:b/>
          <w:sz w:val="36"/>
        </w:rPr>
        <w:t xml:space="preserve">студент ф-т МФГУ  </w:t>
      </w:r>
    </w:p>
    <w:p w:rsidR="00A371C8" w:rsidRDefault="00A371C8">
      <w:pPr>
        <w:ind w:firstLine="567"/>
        <w:jc w:val="right"/>
        <w:rPr>
          <w:b/>
          <w:sz w:val="36"/>
        </w:rPr>
      </w:pPr>
      <w:r>
        <w:rPr>
          <w:b/>
          <w:sz w:val="36"/>
        </w:rPr>
        <w:t>3курса,32 группа</w:t>
      </w:r>
    </w:p>
    <w:p w:rsidR="00A371C8" w:rsidRDefault="00A371C8">
      <w:pPr>
        <w:ind w:firstLine="567"/>
        <w:jc w:val="right"/>
        <w:rPr>
          <w:b/>
          <w:sz w:val="36"/>
        </w:rPr>
      </w:pPr>
      <w:r>
        <w:rPr>
          <w:b/>
          <w:sz w:val="36"/>
        </w:rPr>
        <w:t>Романенко А.Н.</w:t>
      </w:r>
    </w:p>
    <w:p w:rsidR="00A371C8" w:rsidRDefault="00A371C8">
      <w:pPr>
        <w:ind w:firstLine="567"/>
        <w:jc w:val="right"/>
        <w:rPr>
          <w:b/>
          <w:sz w:val="36"/>
        </w:rPr>
      </w:pPr>
    </w:p>
    <w:p w:rsidR="00A371C8" w:rsidRDefault="00A371C8">
      <w:pPr>
        <w:ind w:firstLine="567"/>
        <w:jc w:val="right"/>
        <w:rPr>
          <w:b/>
          <w:sz w:val="36"/>
          <w:lang w:val="en-US"/>
        </w:rPr>
      </w:pPr>
    </w:p>
    <w:p w:rsidR="00A371C8" w:rsidRDefault="00A371C8">
      <w:pPr>
        <w:ind w:firstLine="567"/>
        <w:jc w:val="right"/>
        <w:rPr>
          <w:b/>
          <w:sz w:val="36"/>
          <w:lang w:val="en-US"/>
        </w:rPr>
      </w:pPr>
    </w:p>
    <w:p w:rsidR="00A371C8" w:rsidRDefault="00A371C8">
      <w:pPr>
        <w:ind w:firstLine="567"/>
        <w:jc w:val="right"/>
        <w:rPr>
          <w:b/>
          <w:sz w:val="36"/>
          <w:lang w:val="en-US"/>
        </w:rPr>
      </w:pPr>
    </w:p>
    <w:p w:rsidR="00A371C8" w:rsidRDefault="00A371C8">
      <w:pPr>
        <w:ind w:firstLine="567"/>
        <w:jc w:val="right"/>
        <w:rPr>
          <w:b/>
          <w:sz w:val="36"/>
          <w:lang w:val="en-US"/>
        </w:rPr>
      </w:pPr>
    </w:p>
    <w:p w:rsidR="00A371C8" w:rsidRDefault="00A371C8">
      <w:pPr>
        <w:ind w:firstLine="567"/>
        <w:jc w:val="right"/>
        <w:rPr>
          <w:b/>
          <w:sz w:val="36"/>
          <w:lang w:val="en-US"/>
        </w:rPr>
      </w:pPr>
    </w:p>
    <w:p w:rsidR="00A371C8" w:rsidRDefault="00A371C8">
      <w:pPr>
        <w:ind w:firstLine="567"/>
        <w:jc w:val="center"/>
        <w:rPr>
          <w:b/>
          <w:sz w:val="36"/>
        </w:rPr>
      </w:pPr>
      <w:r>
        <w:rPr>
          <w:b/>
          <w:sz w:val="36"/>
        </w:rPr>
        <w:t>Москва</w:t>
      </w:r>
    </w:p>
    <w:p w:rsidR="00A371C8" w:rsidRDefault="00A371C8">
      <w:pPr>
        <w:jc w:val="center"/>
        <w:rPr>
          <w:sz w:val="28"/>
        </w:rPr>
      </w:pPr>
      <w:r>
        <w:rPr>
          <w:b/>
          <w:sz w:val="36"/>
        </w:rPr>
        <w:t xml:space="preserve">  1998</w:t>
      </w:r>
      <w:bookmarkStart w:id="0" w:name="_GoBack"/>
      <w:bookmarkEnd w:id="0"/>
    </w:p>
    <w:sectPr w:rsidR="00A371C8">
      <w:footerReference w:type="even" r:id="rId7"/>
      <w:footerReference w:type="default" r:id="rId8"/>
      <w:pgSz w:w="11906" w:h="16838"/>
      <w:pgMar w:top="1440" w:right="1800" w:bottom="144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371C8" w:rsidRDefault="00A371C8">
      <w:r>
        <w:separator/>
      </w:r>
    </w:p>
  </w:endnote>
  <w:endnote w:type="continuationSeparator" w:id="0">
    <w:p w:rsidR="00A371C8" w:rsidRDefault="00A371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1C8" w:rsidRDefault="00A371C8">
    <w:pPr>
      <w:pStyle w:val="a5"/>
      <w:framePr w:wrap="around" w:vAnchor="text" w:hAnchor="margin" w:xAlign="center" w:y="1"/>
      <w:rPr>
        <w:rStyle w:val="a6"/>
      </w:rPr>
    </w:pPr>
  </w:p>
  <w:p w:rsidR="00A371C8" w:rsidRDefault="00A371C8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371C8" w:rsidRDefault="00EF20F1">
    <w:pPr>
      <w:pStyle w:val="a5"/>
      <w:framePr w:wrap="around" w:vAnchor="text" w:hAnchor="margin" w:xAlign="center" w:y="1"/>
      <w:rPr>
        <w:rStyle w:val="a6"/>
      </w:rPr>
    </w:pPr>
    <w:r>
      <w:rPr>
        <w:rStyle w:val="a6"/>
        <w:noProof/>
      </w:rPr>
      <w:t>1</w:t>
    </w:r>
  </w:p>
  <w:p w:rsidR="00A371C8" w:rsidRDefault="00A371C8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371C8" w:rsidRDefault="00A371C8">
      <w:r>
        <w:separator/>
      </w:r>
    </w:p>
  </w:footnote>
  <w:footnote w:type="continuationSeparator" w:id="0">
    <w:p w:rsidR="00A371C8" w:rsidRDefault="00A371C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F6E7664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29C2350F"/>
    <w:multiLevelType w:val="singleLevel"/>
    <w:tmpl w:val="0419001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F20F1"/>
    <w:rsid w:val="00A371C8"/>
    <w:rsid w:val="00BF4E2F"/>
    <w:rsid w:val="00E04246"/>
    <w:rsid w:val="00EF20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8460EA9-06EC-4FD5-9289-8A346DC4D2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before="240" w:after="60"/>
      <w:jc w:val="center"/>
      <w:outlineLvl w:val="0"/>
    </w:pPr>
    <w:rPr>
      <w:rFonts w:ascii="Arial" w:hAnsi="Arial"/>
      <w:b/>
      <w:kern w:val="28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вичайний1"/>
    <w:pPr>
      <w:spacing w:line="300" w:lineRule="auto"/>
      <w:ind w:left="480" w:right="400"/>
      <w:jc w:val="center"/>
    </w:pPr>
    <w:rPr>
      <w:rFonts w:ascii="Arial" w:hAnsi="Arial"/>
      <w:b/>
      <w:snapToGrid w:val="0"/>
      <w:sz w:val="22"/>
    </w:rPr>
  </w:style>
  <w:style w:type="paragraph" w:customStyle="1" w:styleId="FR1">
    <w:name w:val="FR1"/>
    <w:pPr>
      <w:spacing w:before="20"/>
    </w:pPr>
    <w:rPr>
      <w:rFonts w:ascii="Arial" w:hAnsi="Arial"/>
      <w:snapToGrid w:val="0"/>
    </w:rPr>
  </w:style>
  <w:style w:type="paragraph" w:styleId="a3">
    <w:name w:val="Body Text"/>
    <w:basedOn w:val="a"/>
    <w:semiHidden/>
    <w:pPr>
      <w:jc w:val="both"/>
    </w:pPr>
    <w:rPr>
      <w:sz w:val="28"/>
    </w:rPr>
  </w:style>
  <w:style w:type="paragraph" w:styleId="11">
    <w:name w:val="index 1"/>
    <w:basedOn w:val="a"/>
    <w:next w:val="a"/>
    <w:autoRedefine/>
    <w:semiHidden/>
    <w:pPr>
      <w:ind w:left="200" w:hanging="200"/>
    </w:pPr>
    <w:rPr>
      <w:sz w:val="18"/>
    </w:rPr>
  </w:style>
  <w:style w:type="paragraph" w:styleId="2">
    <w:name w:val="index 2"/>
    <w:basedOn w:val="a"/>
    <w:next w:val="a"/>
    <w:autoRedefine/>
    <w:semiHidden/>
    <w:pPr>
      <w:ind w:left="400" w:hanging="200"/>
    </w:pPr>
    <w:rPr>
      <w:sz w:val="18"/>
    </w:rPr>
  </w:style>
  <w:style w:type="paragraph" w:styleId="3">
    <w:name w:val="index 3"/>
    <w:basedOn w:val="a"/>
    <w:next w:val="a"/>
    <w:autoRedefine/>
    <w:semiHidden/>
    <w:pPr>
      <w:ind w:left="600" w:hanging="200"/>
    </w:pPr>
    <w:rPr>
      <w:sz w:val="18"/>
    </w:rPr>
  </w:style>
  <w:style w:type="paragraph" w:styleId="4">
    <w:name w:val="index 4"/>
    <w:basedOn w:val="a"/>
    <w:next w:val="a"/>
    <w:autoRedefine/>
    <w:semiHidden/>
    <w:pPr>
      <w:ind w:left="800" w:hanging="200"/>
    </w:pPr>
    <w:rPr>
      <w:sz w:val="18"/>
    </w:rPr>
  </w:style>
  <w:style w:type="paragraph" w:styleId="5">
    <w:name w:val="index 5"/>
    <w:basedOn w:val="a"/>
    <w:next w:val="a"/>
    <w:autoRedefine/>
    <w:semiHidden/>
    <w:pPr>
      <w:ind w:left="1000" w:hanging="200"/>
    </w:pPr>
    <w:rPr>
      <w:sz w:val="18"/>
    </w:rPr>
  </w:style>
  <w:style w:type="paragraph" w:styleId="6">
    <w:name w:val="index 6"/>
    <w:basedOn w:val="a"/>
    <w:next w:val="a"/>
    <w:autoRedefine/>
    <w:semiHidden/>
    <w:pPr>
      <w:ind w:left="1200" w:hanging="200"/>
    </w:pPr>
    <w:rPr>
      <w:sz w:val="18"/>
    </w:rPr>
  </w:style>
  <w:style w:type="paragraph" w:styleId="7">
    <w:name w:val="index 7"/>
    <w:basedOn w:val="a"/>
    <w:next w:val="a"/>
    <w:autoRedefine/>
    <w:semiHidden/>
    <w:pPr>
      <w:ind w:left="1400" w:hanging="200"/>
    </w:pPr>
    <w:rPr>
      <w:sz w:val="18"/>
    </w:rPr>
  </w:style>
  <w:style w:type="paragraph" w:styleId="8">
    <w:name w:val="index 8"/>
    <w:basedOn w:val="a"/>
    <w:next w:val="a"/>
    <w:autoRedefine/>
    <w:semiHidden/>
    <w:pPr>
      <w:ind w:left="1600" w:hanging="200"/>
    </w:pPr>
    <w:rPr>
      <w:sz w:val="18"/>
    </w:rPr>
  </w:style>
  <w:style w:type="paragraph" w:styleId="9">
    <w:name w:val="index 9"/>
    <w:basedOn w:val="a"/>
    <w:next w:val="a"/>
    <w:autoRedefine/>
    <w:semiHidden/>
    <w:pPr>
      <w:ind w:left="1800" w:hanging="200"/>
    </w:pPr>
    <w:rPr>
      <w:sz w:val="18"/>
    </w:rPr>
  </w:style>
  <w:style w:type="paragraph" w:styleId="a4">
    <w:name w:val="index heading"/>
    <w:basedOn w:val="a"/>
    <w:next w:val="11"/>
    <w:semiHidden/>
    <w:pPr>
      <w:pBdr>
        <w:top w:val="single" w:sz="12" w:space="0" w:color="auto"/>
      </w:pBdr>
      <w:spacing w:before="360" w:after="240"/>
    </w:pPr>
    <w:rPr>
      <w:b/>
      <w:i/>
      <w:sz w:val="26"/>
    </w:rPr>
  </w:style>
  <w:style w:type="paragraph" w:styleId="20">
    <w:name w:val="Body Text 2"/>
    <w:basedOn w:val="a"/>
    <w:semiHidden/>
    <w:pPr>
      <w:jc w:val="center"/>
    </w:pPr>
    <w:rPr>
      <w:b/>
      <w:sz w:val="28"/>
    </w:rPr>
  </w:style>
  <w:style w:type="paragraph" w:styleId="a5">
    <w:name w:val="footer"/>
    <w:basedOn w:val="a"/>
    <w:semiHidden/>
    <w:pPr>
      <w:tabs>
        <w:tab w:val="center" w:pos="4153"/>
        <w:tab w:val="right" w:pos="8306"/>
      </w:tabs>
    </w:pPr>
  </w:style>
  <w:style w:type="character" w:styleId="a6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6152</Words>
  <Characters>35069</Characters>
  <Application>Microsoft Office Word</Application>
  <DocSecurity>0</DocSecurity>
  <Lines>292</Lines>
  <Paragraphs>82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III МЕЖДУНАРОДНОЕ РЕГУЛИРОВАНИЕ ВНЕШНЕЙ ТОРГОВЛИ</vt:lpstr>
      <vt:lpstr>III МЕЖДУНАРОДНОЕ РЕГУЛИРОВАНИЕ ВНЕШНЕЙ ТОРГОВЛИ</vt:lpstr>
    </vt:vector>
  </TitlesOfParts>
  <Company>BBDO Marketing</Company>
  <LinksUpToDate>false</LinksUpToDate>
  <CharactersWithSpaces>41139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III МЕЖДУНАРОДНОЕ РЕГУЛИРОВАНИЕ ВНЕШНЕЙ ТОРГОВЛИ</dc:title>
  <dc:subject/>
  <dc:creator>Andrej Romanenko</dc:creator>
  <cp:keywords/>
  <cp:lastModifiedBy>Irina</cp:lastModifiedBy>
  <cp:revision>2</cp:revision>
  <cp:lastPrinted>1994-04-04T20:27:00Z</cp:lastPrinted>
  <dcterms:created xsi:type="dcterms:W3CDTF">2014-08-07T12:42:00Z</dcterms:created>
  <dcterms:modified xsi:type="dcterms:W3CDTF">2014-08-07T12:42:00Z</dcterms:modified>
</cp:coreProperties>
</file>