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7D2" w:rsidRDefault="008927D2">
      <w:pPr>
        <w:pStyle w:val="1"/>
      </w:pPr>
      <w:r>
        <w:t>Лекция 1. Что такое макроэкономика?</w:t>
      </w:r>
    </w:p>
    <w:p w:rsidR="008927D2" w:rsidRDefault="008927D2"/>
    <w:p w:rsidR="008927D2" w:rsidRDefault="008927D2">
      <w:r>
        <w:t>Предметом макроэкономики является поведение экономики, рассматриваемой как единое целое. Если в микроэкономике мы рассматривали поведение отдельных фирм, потребителей, собственников факторов производства, то в макроэкономике мы абстрагируемся от отдельных субъектов и рассматриваем нечто общее. К примеру, рассматривая рынок товаров, мы не делим его на рынок компьютерной техники и рынок хлебобулочных изделий, а изучаем его как единое целое.</w:t>
      </w:r>
    </w:p>
    <w:p w:rsidR="008927D2" w:rsidRDefault="008927D2">
      <w:r>
        <w:t>Такая высокая степень обобщения приводит к абстракции и не позволяет нам видеть некоторые детали, но также  и дает большие преимущества, связанные с тем, что исследование результатов совместной экономической деятельности ставит в центр внимания такие явления, которые невозможно рассматривать с позиции отдельной фирмы или индивида. Это такие явления как темп инфляции, уровень безработицы, национальный доход, состояние государственного бюджета и торгового баланса, циклические периоды экономики – подъемы и кризисы. Действительно, отдельно взятая фирма при всем желании не может влиять, к примеру, на темп инфляции, и вышеназванные явления невозможно изучить с ее позиции.</w:t>
      </w:r>
    </w:p>
    <w:p w:rsidR="008927D2" w:rsidRDefault="008927D2">
      <w:r>
        <w:t>Макроэкономика состоит из нескольких подразделов, которые и будут последовательно изучаться в данном курсе.</w:t>
      </w:r>
    </w:p>
    <w:p w:rsidR="008927D2" w:rsidRDefault="008927D2" w:rsidP="006800E0">
      <w:pPr>
        <w:numPr>
          <w:ilvl w:val="0"/>
          <w:numId w:val="1"/>
        </w:numPr>
        <w:tabs>
          <w:tab w:val="clear" w:pos="360"/>
          <w:tab w:val="num" w:pos="1080"/>
        </w:tabs>
        <w:ind w:left="1080"/>
        <w:rPr>
          <w:i/>
        </w:rPr>
      </w:pPr>
      <w:r>
        <w:rPr>
          <w:i/>
        </w:rPr>
        <w:t>Теория инфляции.</w:t>
      </w:r>
      <w:r>
        <w:t xml:space="preserve"> Уровень цен и обуславливающие его факторы. Понятие инфляции, виды инфляции, способы борьбы. Инфляция в России, антиинфляционная политика правительства в различные периоды.</w:t>
      </w:r>
    </w:p>
    <w:p w:rsidR="008927D2" w:rsidRDefault="008927D2" w:rsidP="006800E0">
      <w:pPr>
        <w:numPr>
          <w:ilvl w:val="0"/>
          <w:numId w:val="1"/>
        </w:numPr>
        <w:tabs>
          <w:tab w:val="clear" w:pos="360"/>
          <w:tab w:val="num" w:pos="1080"/>
        </w:tabs>
        <w:ind w:left="1080"/>
        <w:rPr>
          <w:i/>
        </w:rPr>
      </w:pPr>
      <w:r>
        <w:rPr>
          <w:i/>
        </w:rPr>
        <w:t>Теория денег.</w:t>
      </w:r>
      <w:r>
        <w:t xml:space="preserve"> Деньги, их структура и роль в экономике. Проблемы большого и малого количества денег в стране. Деньги как средство управления рыночной экономикой. Денежная масса, денежные потоки.</w:t>
      </w:r>
    </w:p>
    <w:p w:rsidR="008927D2" w:rsidRDefault="008927D2" w:rsidP="006800E0">
      <w:pPr>
        <w:numPr>
          <w:ilvl w:val="0"/>
          <w:numId w:val="1"/>
        </w:numPr>
        <w:tabs>
          <w:tab w:val="clear" w:pos="360"/>
          <w:tab w:val="num" w:pos="1080"/>
        </w:tabs>
        <w:ind w:left="1080"/>
        <w:rPr>
          <w:i/>
        </w:rPr>
      </w:pPr>
      <w:r>
        <w:rPr>
          <w:i/>
        </w:rPr>
        <w:t>Теория занятости.</w:t>
      </w:r>
      <w:r>
        <w:t xml:space="preserve"> Уровень безработицы, полная занятость, последствия высокого уровня безработицы. Причины, обуславливающие высокий уровень безработицы. Взаимосвязь инфляции и безработицы.</w:t>
      </w:r>
    </w:p>
    <w:p w:rsidR="008927D2" w:rsidRDefault="008927D2" w:rsidP="006800E0">
      <w:pPr>
        <w:numPr>
          <w:ilvl w:val="0"/>
          <w:numId w:val="1"/>
        </w:numPr>
        <w:tabs>
          <w:tab w:val="clear" w:pos="360"/>
          <w:tab w:val="num" w:pos="1080"/>
        </w:tabs>
        <w:ind w:left="1080"/>
        <w:rPr>
          <w:i/>
        </w:rPr>
      </w:pPr>
      <w:r>
        <w:rPr>
          <w:i/>
        </w:rPr>
        <w:t>Теория экономического роста.</w:t>
      </w:r>
      <w:r>
        <w:t xml:space="preserve"> Определение экономического роста, его измерение в отдельной стране. Объективность спадов и подъемов в экономике. Последствия высоких темпов роста. Оценка факторов роста, стратегии роста.</w:t>
      </w:r>
    </w:p>
    <w:p w:rsidR="008927D2" w:rsidRDefault="008927D2" w:rsidP="006800E0">
      <w:pPr>
        <w:numPr>
          <w:ilvl w:val="0"/>
          <w:numId w:val="1"/>
        </w:numPr>
        <w:tabs>
          <w:tab w:val="clear" w:pos="360"/>
          <w:tab w:val="num" w:pos="1080"/>
        </w:tabs>
        <w:ind w:left="1080"/>
        <w:rPr>
          <w:i/>
        </w:rPr>
      </w:pPr>
      <w:r>
        <w:rPr>
          <w:i/>
        </w:rPr>
        <w:t>Теория экономической политики.</w:t>
      </w:r>
      <w:r>
        <w:t xml:space="preserve"> Воздействие государства на экономику страны. Бюджет, государственный долг, регулирование экономической деятельности.</w:t>
      </w:r>
    </w:p>
    <w:p w:rsidR="008927D2" w:rsidRDefault="008927D2" w:rsidP="006800E0">
      <w:pPr>
        <w:numPr>
          <w:ilvl w:val="0"/>
          <w:numId w:val="1"/>
        </w:numPr>
        <w:tabs>
          <w:tab w:val="clear" w:pos="360"/>
          <w:tab w:val="num" w:pos="1080"/>
        </w:tabs>
        <w:ind w:left="1080"/>
        <w:rPr>
          <w:i/>
        </w:rPr>
      </w:pPr>
      <w:r>
        <w:rPr>
          <w:i/>
        </w:rPr>
        <w:t>Теория внешнеэкономических отношений.</w:t>
      </w:r>
      <w:r>
        <w:t xml:space="preserve"> Воздействие иностранного сектора на национальную экономику. Международная торговля, торговые барьеры, протекционизм.</w:t>
      </w:r>
    </w:p>
    <w:p w:rsidR="008927D2" w:rsidRDefault="008927D2">
      <w:r>
        <w:t>Основной инструмент изучения разного рода явлений – агрегирование. Это является особенностью макроэкономики, т. е. Мы не рассматриваем цену на отдельный вид товара, а берем агрегированный показатель: уровень цен или темп инфляции, дефлятор ВВП, индекс потребительских цен, индекс цен промышленной продукции. Вместо спроса на отдельные товары будем рассматривать агрегированный показатель совокупного спроса, а вместо предложения – агрегированный показатель совокупного предложения.</w:t>
      </w:r>
    </w:p>
    <w:p w:rsidR="008927D2" w:rsidRDefault="008927D2">
      <w:r>
        <w:t>Во всей экономике мы выделяем 4 агрегированных субъекта:</w:t>
      </w:r>
    </w:p>
    <w:p w:rsidR="008927D2" w:rsidRDefault="008927D2" w:rsidP="006800E0">
      <w:pPr>
        <w:numPr>
          <w:ilvl w:val="0"/>
          <w:numId w:val="2"/>
        </w:numPr>
        <w:tabs>
          <w:tab w:val="clear" w:pos="360"/>
          <w:tab w:val="num" w:pos="1080"/>
        </w:tabs>
        <w:ind w:left="1080"/>
      </w:pPr>
      <w:r>
        <w:t>Сектор домашних хозяйств</w:t>
      </w:r>
    </w:p>
    <w:p w:rsidR="008927D2" w:rsidRDefault="008927D2" w:rsidP="006800E0">
      <w:pPr>
        <w:numPr>
          <w:ilvl w:val="0"/>
          <w:numId w:val="2"/>
        </w:numPr>
        <w:tabs>
          <w:tab w:val="clear" w:pos="360"/>
          <w:tab w:val="num" w:pos="1080"/>
        </w:tabs>
        <w:ind w:left="1080"/>
      </w:pPr>
      <w:r>
        <w:t>Предпринимательский сектор</w:t>
      </w:r>
    </w:p>
    <w:p w:rsidR="008927D2" w:rsidRDefault="008927D2" w:rsidP="006800E0">
      <w:pPr>
        <w:numPr>
          <w:ilvl w:val="0"/>
          <w:numId w:val="2"/>
        </w:numPr>
        <w:tabs>
          <w:tab w:val="clear" w:pos="360"/>
          <w:tab w:val="num" w:pos="1080"/>
        </w:tabs>
        <w:ind w:left="1080"/>
      </w:pPr>
      <w:r>
        <w:t>Государственный сектор</w:t>
      </w:r>
    </w:p>
    <w:p w:rsidR="008927D2" w:rsidRDefault="008927D2" w:rsidP="006800E0">
      <w:pPr>
        <w:numPr>
          <w:ilvl w:val="0"/>
          <w:numId w:val="2"/>
        </w:numPr>
        <w:tabs>
          <w:tab w:val="clear" w:pos="360"/>
          <w:tab w:val="num" w:pos="1080"/>
        </w:tabs>
        <w:ind w:left="1080"/>
      </w:pPr>
      <w:r>
        <w:t>Иностранный сектор</w:t>
      </w:r>
    </w:p>
    <w:p w:rsidR="008927D2" w:rsidRDefault="008927D2">
      <w:pPr>
        <w:ind w:firstLine="0"/>
      </w:pPr>
    </w:p>
    <w:p w:rsidR="008927D2" w:rsidRDefault="008927D2">
      <w:pPr>
        <w:pStyle w:val="6"/>
      </w:pPr>
      <w:r>
        <w:t>Сектор домашних хозяйств</w:t>
      </w:r>
    </w:p>
    <w:p w:rsidR="008927D2" w:rsidRDefault="008927D2">
      <w:r>
        <w:t xml:space="preserve">Домашние хозяйства являются собственниками и поставщиками факторов производства, находящихся в частной собственности. Продавая или сдавая в аренду имеющиеся у них </w:t>
      </w:r>
      <w:r>
        <w:lastRenderedPageBreak/>
        <w:t>факторы, домашние хозяйства получают доход, называющийся «национальный доход», который затем делят на две части, необязательно равные, первая из которых идет на потребление, а вторая – на сбережения. Таким образом, сектор домашних хозяйств имеет 3 основных характеристики:</w:t>
      </w:r>
    </w:p>
    <w:p w:rsidR="008927D2" w:rsidRDefault="008927D2" w:rsidP="006800E0">
      <w:pPr>
        <w:numPr>
          <w:ilvl w:val="0"/>
          <w:numId w:val="14"/>
        </w:numPr>
        <w:tabs>
          <w:tab w:val="clear" w:pos="360"/>
          <w:tab w:val="num" w:pos="1080"/>
        </w:tabs>
        <w:ind w:left="1080"/>
      </w:pPr>
      <w:r>
        <w:t>Собственность на факторы производства</w:t>
      </w:r>
    </w:p>
    <w:p w:rsidR="008927D2" w:rsidRDefault="008927D2" w:rsidP="006800E0">
      <w:pPr>
        <w:numPr>
          <w:ilvl w:val="0"/>
          <w:numId w:val="14"/>
        </w:numPr>
        <w:tabs>
          <w:tab w:val="clear" w:pos="360"/>
          <w:tab w:val="num" w:pos="1080"/>
        </w:tabs>
        <w:ind w:left="1080"/>
      </w:pPr>
      <w:r>
        <w:t>Потребление различных благ за счет части своего дохода</w:t>
      </w:r>
    </w:p>
    <w:p w:rsidR="008927D2" w:rsidRDefault="008927D2" w:rsidP="006800E0">
      <w:pPr>
        <w:numPr>
          <w:ilvl w:val="0"/>
          <w:numId w:val="14"/>
        </w:numPr>
        <w:tabs>
          <w:tab w:val="clear" w:pos="360"/>
          <w:tab w:val="num" w:pos="1080"/>
        </w:tabs>
        <w:ind w:left="1080"/>
      </w:pPr>
      <w:r>
        <w:t>Сбережение части дохода и осуществление инвестиций.</w:t>
      </w:r>
    </w:p>
    <w:p w:rsidR="008927D2" w:rsidRDefault="008927D2">
      <w:pPr>
        <w:pStyle w:val="6"/>
      </w:pPr>
      <w:r>
        <w:t>Предпринимательский сектор</w:t>
      </w:r>
    </w:p>
    <w:p w:rsidR="008927D2" w:rsidRDefault="008927D2">
      <w:r>
        <w:t>Представляет собой совокупность всех фирм, зарегистрированных внутри страны и проявляющих свою активность следующими способами:</w:t>
      </w:r>
    </w:p>
    <w:p w:rsidR="008927D2" w:rsidRDefault="008927D2" w:rsidP="006800E0">
      <w:pPr>
        <w:numPr>
          <w:ilvl w:val="0"/>
          <w:numId w:val="3"/>
        </w:numPr>
        <w:tabs>
          <w:tab w:val="clear" w:pos="360"/>
          <w:tab w:val="num" w:pos="1080"/>
        </w:tabs>
        <w:ind w:left="1080"/>
      </w:pPr>
      <w:r>
        <w:t>Предъявление спроса на факторы производства (на рынок факторов)</w:t>
      </w:r>
    </w:p>
    <w:p w:rsidR="008927D2" w:rsidRDefault="008927D2" w:rsidP="006800E0">
      <w:pPr>
        <w:numPr>
          <w:ilvl w:val="0"/>
          <w:numId w:val="3"/>
        </w:numPr>
        <w:tabs>
          <w:tab w:val="clear" w:pos="360"/>
          <w:tab w:val="num" w:pos="1080"/>
        </w:tabs>
        <w:ind w:left="1080"/>
      </w:pPr>
      <w:r>
        <w:t xml:space="preserve">Организация процесса создания и предложения товаров и услуг </w:t>
      </w:r>
    </w:p>
    <w:p w:rsidR="008927D2" w:rsidRDefault="008927D2" w:rsidP="006800E0">
      <w:pPr>
        <w:numPr>
          <w:ilvl w:val="0"/>
          <w:numId w:val="3"/>
        </w:numPr>
        <w:tabs>
          <w:tab w:val="clear" w:pos="360"/>
          <w:tab w:val="num" w:pos="1080"/>
        </w:tabs>
        <w:ind w:left="1080"/>
      </w:pPr>
      <w:r>
        <w:t>Инвестирование средств и увеличение запасов капитала внутри страны</w:t>
      </w:r>
    </w:p>
    <w:p w:rsidR="008927D2" w:rsidRDefault="008927D2">
      <w:r>
        <w:t>Предпринимательский сектор обеспечивает производство большей части ВВП, предъявляет спрос на рынок факторов производства и обеспечивает предложение товаров на потребительском рынке.</w:t>
      </w:r>
    </w:p>
    <w:p w:rsidR="008927D2" w:rsidRDefault="008927D2">
      <w:pPr>
        <w:pStyle w:val="6"/>
      </w:pPr>
      <w:r>
        <w:t>Государственный сектор</w:t>
      </w:r>
    </w:p>
    <w:p w:rsidR="008927D2" w:rsidRDefault="008927D2">
      <w:r>
        <w:t>Все государственные институты и учреждения. Имеет свою специфику, т.к. в первую очередь государство занимается производством общественных благ, которые, в отличие от благ предпринимательского сектора, достаются домашним хозяйствам «бесплатно». В качестве таких благ можно назвать безопасность, экологию, достижения фундаментальной науки и услуги государственной социальной и производственной инфраструктуры. Государство также заботится и о повышении эффективности предпринимательского сектора, создает законодательную базу и обеспечивает соблюдения данных законов. Одной из важнейших функций государства является создание устойчивой национальной валюты, т.е. предложение денег.</w:t>
      </w:r>
    </w:p>
    <w:p w:rsidR="008927D2" w:rsidRDefault="008927D2">
      <w:pPr>
        <w:pStyle w:val="6"/>
      </w:pPr>
      <w:r>
        <w:t>Иностранный сектор</w:t>
      </w:r>
    </w:p>
    <w:p w:rsidR="008927D2" w:rsidRDefault="008927D2">
      <w:r>
        <w:t>Все экономические субъекты, которые имеют постоянное местонахождения за пределами данной страны, а также иностранные фирмы на территории государства. Воздействие этого сектора на национальную экономику осуществляется через взаимный обмен товарами, услугами, капиталом и национальными валютами. Взаимоотношения между двумя государствами регулируются их законодательствами и самими субъектами, вовлеченными в экономические отношения. Поддержание баланса между внешнеэкономической деятельностью государства и импортируемой частью товарной массы является важным аспектом экономической политики.</w:t>
      </w:r>
    </w:p>
    <w:p w:rsidR="008927D2" w:rsidRDefault="008927D2">
      <w:pPr>
        <w:pStyle w:val="1"/>
      </w:pPr>
      <w:r>
        <w:br w:type="page"/>
        <w:t>Лекция 2</w:t>
      </w:r>
    </w:p>
    <w:p w:rsidR="008927D2" w:rsidRDefault="008927D2"/>
    <w:p w:rsidR="008927D2" w:rsidRDefault="008927D2">
      <w:r>
        <w:t>Макроэкономика изучает механизм функционирования национальной экономики в целом, помогает выяснить причины сбоев, несбалансированности спроса и предложения, безработицы и инфляции. Таким образом, в центре внимания макроэкономики стоят такие явления, которые  могут быть решены не с позиций фирмы или потребителя, а только с позиции единого экономического центра, в обязанности которого входит проведение определенной политики для решения задач, стоящих перед макроэкономической практикой. Примерами таких задач могут служить стимулирование или сокращение совокупного спроса или предложения.</w:t>
      </w:r>
    </w:p>
    <w:p w:rsidR="008927D2" w:rsidRDefault="008927D2">
      <w:r>
        <w:t>Государственные органы, формулирующие экономическую политику, имеют в своем распоряжении 2 основных инструмента:</w:t>
      </w:r>
    </w:p>
    <w:p w:rsidR="008927D2" w:rsidRDefault="008927D2" w:rsidP="006800E0">
      <w:pPr>
        <w:numPr>
          <w:ilvl w:val="0"/>
          <w:numId w:val="4"/>
        </w:numPr>
        <w:tabs>
          <w:tab w:val="clear" w:pos="360"/>
          <w:tab w:val="num" w:pos="1080"/>
        </w:tabs>
        <w:ind w:left="1080"/>
        <w:rPr>
          <w:i/>
        </w:rPr>
      </w:pPr>
      <w:r>
        <w:rPr>
          <w:i/>
        </w:rPr>
        <w:t>Кредитно-денежная политика.</w:t>
      </w:r>
      <w:r>
        <w:t xml:space="preserve"> Контролируется центральными банками страны. В центре внимания – количество денежной массы и ее изменение, установление процентных ставок, которые определяют объем инвестиций и плату за кредит. Центробанк России может принимать решения о проведении эмиссии денег, изменении ставок рефинансирования и платы за кредит.</w:t>
      </w:r>
    </w:p>
    <w:p w:rsidR="008927D2" w:rsidRDefault="008927D2" w:rsidP="006800E0">
      <w:pPr>
        <w:numPr>
          <w:ilvl w:val="0"/>
          <w:numId w:val="4"/>
        </w:numPr>
        <w:tabs>
          <w:tab w:val="clear" w:pos="360"/>
          <w:tab w:val="num" w:pos="1080"/>
        </w:tabs>
        <w:ind w:left="1080"/>
        <w:rPr>
          <w:i/>
        </w:rPr>
      </w:pPr>
      <w:r>
        <w:rPr>
          <w:i/>
        </w:rPr>
        <w:t>Фискальная (бюджетно-налоговая) политика.</w:t>
      </w:r>
      <w:r>
        <w:t xml:space="preserve"> Главные инструменты – налоговая политика и размер государственных расходов. Налоговая политика определяет доходы государственного бюджета, с другой стороны, государственные расходы возвращают деньги в экономику. Проведение политики дефицита или профицита, зависящей от размеров собранных налогов и государственных расходов, влияет на инфляцию и темпы экономического роста. За проведение фискальной политики отвечают Министерство Финансов, Министерство Экономики, законодательные инициативы в налоговой политики могут исходить от Государственной Думы.</w:t>
      </w:r>
    </w:p>
    <w:p w:rsidR="008927D2" w:rsidRDefault="008927D2">
      <w:pPr>
        <w:pStyle w:val="a4"/>
      </w:pPr>
      <w:r>
        <w:t>Говоря о кредитно-денежной и фискальной политике необходимо отметить, что их влияние не является в полной мере предсказуемым как по срокам, так и по степени воздействия. Эти два аспекта неопределенности являются узловыми пунктами для проведения стабилизационной политики. Нарушение работы какого-либо инструмента экономической политики может иметь серьезные последствия, к примеру, проведение Центробанком эмиссии денег приведет к увеличению денежной массы и подстегнет инфляцию. Рост налогов с населения может привести к изменению экономического поведения людей и падением совокупного спроса.</w:t>
      </w:r>
    </w:p>
    <w:p w:rsidR="008927D2" w:rsidRDefault="008927D2">
      <w:r>
        <w:t>Стабилизационная политика включает в себя меры кредитно-денежной и фискальной политики, направленные на сглаживание колебаний состояния экономики, в частности колебаний темпов экономического роста, инфляции и уровня безработицы.</w:t>
      </w:r>
    </w:p>
    <w:p w:rsidR="008927D2" w:rsidRDefault="008927D2">
      <w:r>
        <w:t>Наличие значительных колебаний в темпах экономического роста возможно при неудачной стабилизационной политике. Основные причины неудачи:</w:t>
      </w:r>
    </w:p>
    <w:p w:rsidR="008927D2" w:rsidRDefault="008927D2" w:rsidP="006800E0">
      <w:pPr>
        <w:numPr>
          <w:ilvl w:val="0"/>
          <w:numId w:val="5"/>
        </w:numPr>
        <w:tabs>
          <w:tab w:val="clear" w:pos="360"/>
          <w:tab w:val="num" w:pos="1080"/>
        </w:tabs>
        <w:ind w:left="1080"/>
      </w:pPr>
      <w:r>
        <w:t>Механизмы осуществления стабилизационной политики до конца не ясны.</w:t>
      </w:r>
    </w:p>
    <w:p w:rsidR="008927D2" w:rsidRDefault="008927D2" w:rsidP="006800E0">
      <w:pPr>
        <w:numPr>
          <w:ilvl w:val="0"/>
          <w:numId w:val="5"/>
        </w:numPr>
        <w:tabs>
          <w:tab w:val="clear" w:pos="360"/>
          <w:tab w:val="num" w:pos="1080"/>
        </w:tabs>
        <w:ind w:left="1080"/>
      </w:pPr>
      <w:r>
        <w:t>Ограниченность способов воздействия на экономику.</w:t>
      </w:r>
    </w:p>
    <w:p w:rsidR="008927D2" w:rsidRDefault="008927D2">
      <w:r>
        <w:t>Понятие стабилизационной политики как одной лишь финансовой стабилизации неверно. Стабилизационная политика складывается из двух важных частей – финансовой стабилизации и стабилизации темпов экономического роста. Ошибочно также считать антиинфляционную полтитику эквивалентом финиансовой стабилизации. Второе немаловажное слагаемое – стабилизация национальной валюты. И если из стабильной валюты непосредственно вытекают стабильные цены, то обратное следствие неверно. Стабильность национальной валюты определяется количеством бартерных обменов и взаимозачетов, а также и способами сбережения денег населением – является ли национальная валюта средством накопления?</w:t>
      </w:r>
    </w:p>
    <w:p w:rsidR="008927D2" w:rsidRDefault="008927D2">
      <w:r>
        <w:t>Центр управления экономики находится под влиянием какой-либо макроэкономической школы. На сегодняшний день можно условно выделить два альтернативных течения.</w:t>
      </w:r>
    </w:p>
    <w:p w:rsidR="008927D2" w:rsidRDefault="008927D2">
      <w:r>
        <w:rPr>
          <w:i/>
        </w:rPr>
        <w:t>Кейнсианство</w:t>
      </w:r>
      <w:r>
        <w:t>. Кейнс разработал свою теорию макроэкономического воздействия на экономику в связи с Великой Депрессией 1929-1933 гг. Этот экономический кризис показал, что политика государственного невмешательства в экономические процессы, которую проповедовала классическая макроэкономическая школа, оказалась неэффективна для экономики 30х годов. Ранее предполагалось, что государство вообще не должно вмешиваться в экономику, лишь создавая условия для свободной конкуренции, позволяя механизму рыночного саморегулирования приводить все в норму. Великая Депрессия показала, что это далеко не так, и рыночная система не самодостаточна. Необходимы импульсы извне, стимуляция, которую и предлагал Кейнс в своей макроэкономической теории. Кейнсианство предлагало политику активного вмешательства в экономику, борьбу с ростом цен при экономическом подъеме и стимулирование спроса во время стагнации.</w:t>
      </w:r>
    </w:p>
    <w:p w:rsidR="008927D2" w:rsidRDefault="008927D2">
      <w:r>
        <w:t>Недостатки теории проявились во время кризиса 1973-1975 гг., когда период спада в экономике усугубился ростом цен – появился новый термин «стагфляция» = стагнация+инфляция. Кейнс не предусмотрел этого, и несостоятельность его теории привела к появлению неоклассиков и монетаризма. Эта теория утверждала, что, кроме поддержки свободной конкуренции, государство должно отслеживать денежную массу, так как именно она оказывает основное воздействие на инфляцию и темпы экономического роста.</w:t>
      </w:r>
    </w:p>
    <w:p w:rsidR="008927D2" w:rsidRDefault="008927D2">
      <w:pPr>
        <w:pStyle w:val="2"/>
        <w:rPr>
          <w:lang w:val="ru-RU"/>
        </w:rPr>
      </w:pPr>
      <w:r>
        <w:rPr>
          <w:lang w:val="ru-RU"/>
        </w:rPr>
        <w:t>Инфляция.</w:t>
      </w:r>
    </w:p>
    <w:p w:rsidR="008927D2" w:rsidRDefault="008927D2">
      <w:r>
        <w:t>Инфляция – повышение общего уровня цен, и в такой трактовке это понятие неприменимо к странам с плановой экономикой, где цена на товар централизованно устанавливается задолго до начала его производства. С другой стороны, такое явление как дефицит неизвестно в странах с рыночной экономикой. Дефицит товара означает значительное превышение спроса над предложением, и при введении гибких цен это повлечет за собой резкий их подъем. Отсюда можно сделать вывод, что в условиях социализма инфляция имеет место, но только в другой форме, и если в рыночной экономике она выражается в открытой форме в виде роста цен, то в условиях плановой экономики инфляция носит скрытый характер и проявляется в дефиците товаров, очередях, снижении качества и росте цен на черном рынке.</w:t>
      </w:r>
    </w:p>
    <w:p w:rsidR="008927D2" w:rsidRDefault="008927D2">
      <w:r>
        <w:t>Все вышеперечисленные факторы приводят к обесцениванию национальной валюты. Таким образом, в странах социализма тоже была проблема инфляции, способы борьбы с которой так и не были разработаны. Переход на свободное ценообразование и перевод скрытой инфляции в открытую в России 2 января 1992 г. привел к резкому скачку цен – они повысились в 3,5 раза за январь месяц и в 26 раз за год.</w:t>
      </w:r>
    </w:p>
    <w:p w:rsidR="008927D2" w:rsidRDefault="008927D2">
      <w:r>
        <w:t>Различия между ценообразованием в плановой и рыночной экономиках огромны. Рыночная экономика управляется с помощью денег; механизмы спроса и предложения определяют цену товара в денежных единицах, и именно финансовый аппарат является единым рычагом управления,  в отличие от иерархической системы приказов в плановой экономике. Важно, чтобы деньги не обесценивались, а оставались универсальным индикатором. Основная причина обесценивания – несоответствие денежной массы сумме цен на все товары, что регулируется ростом цен, являясь причиной повышения общего уровня цен - инфляции.</w:t>
      </w:r>
    </w:p>
    <w:p w:rsidR="008927D2" w:rsidRDefault="008927D2">
      <w:r>
        <w:t>Сущесвует несколько подходов к классификации видов инфляции.</w:t>
      </w:r>
    </w:p>
    <w:p w:rsidR="008927D2" w:rsidRDefault="008927D2" w:rsidP="006800E0">
      <w:pPr>
        <w:numPr>
          <w:ilvl w:val="0"/>
          <w:numId w:val="6"/>
        </w:numPr>
        <w:tabs>
          <w:tab w:val="clear" w:pos="360"/>
          <w:tab w:val="num" w:pos="1080"/>
        </w:tabs>
        <w:ind w:left="720"/>
      </w:pPr>
      <w:r>
        <w:t>По формам проявления:</w:t>
      </w:r>
    </w:p>
    <w:p w:rsidR="008927D2" w:rsidRDefault="008927D2" w:rsidP="006800E0">
      <w:pPr>
        <w:numPr>
          <w:ilvl w:val="0"/>
          <w:numId w:val="7"/>
        </w:numPr>
        <w:tabs>
          <w:tab w:val="clear" w:pos="360"/>
          <w:tab w:val="num" w:pos="1276"/>
        </w:tabs>
        <w:ind w:left="426" w:firstLine="567"/>
      </w:pPr>
      <w:r>
        <w:t>Открытая. Характерна для стран с рыночной экономикой, заключается в росте общего уровня цен.</w:t>
      </w:r>
    </w:p>
    <w:p w:rsidR="008927D2" w:rsidRDefault="008927D2" w:rsidP="006800E0">
      <w:pPr>
        <w:numPr>
          <w:ilvl w:val="0"/>
          <w:numId w:val="7"/>
        </w:numPr>
        <w:tabs>
          <w:tab w:val="clear" w:pos="360"/>
          <w:tab w:val="num" w:pos="1276"/>
        </w:tabs>
        <w:ind w:left="426" w:firstLine="567"/>
      </w:pPr>
      <w:r>
        <w:t>Подавленная. Характерна для стран с плановой экономикой, основное выражение – дефицит.</w:t>
      </w:r>
    </w:p>
    <w:p w:rsidR="008927D2" w:rsidRDefault="008927D2" w:rsidP="006800E0">
      <w:pPr>
        <w:numPr>
          <w:ilvl w:val="0"/>
          <w:numId w:val="8"/>
        </w:numPr>
        <w:tabs>
          <w:tab w:val="clear" w:pos="360"/>
          <w:tab w:val="num" w:pos="993"/>
        </w:tabs>
        <w:ind w:left="426" w:firstLine="283"/>
      </w:pPr>
      <w:r>
        <w:t>По степени прогнозирования</w:t>
      </w:r>
    </w:p>
    <w:p w:rsidR="008927D2" w:rsidRDefault="008927D2" w:rsidP="006800E0">
      <w:pPr>
        <w:numPr>
          <w:ilvl w:val="0"/>
          <w:numId w:val="9"/>
        </w:numPr>
        <w:tabs>
          <w:tab w:val="clear" w:pos="360"/>
          <w:tab w:val="num" w:pos="1276"/>
        </w:tabs>
        <w:ind w:left="426" w:firstLine="567"/>
      </w:pPr>
      <w:r>
        <w:t>Ожидаемая. Наиболее опасна, так как закладывается в торговые сделки и подстегивает свое дальнейшее развитие.</w:t>
      </w:r>
    </w:p>
    <w:p w:rsidR="008927D2" w:rsidRDefault="008927D2" w:rsidP="006800E0">
      <w:pPr>
        <w:numPr>
          <w:ilvl w:val="0"/>
          <w:numId w:val="9"/>
        </w:numPr>
        <w:tabs>
          <w:tab w:val="clear" w:pos="360"/>
          <w:tab w:val="num" w:pos="1276"/>
        </w:tabs>
        <w:ind w:left="426" w:firstLine="567"/>
      </w:pPr>
      <w:r>
        <w:t>Неожидаемая.</w:t>
      </w:r>
    </w:p>
    <w:p w:rsidR="008927D2" w:rsidRDefault="008927D2" w:rsidP="006800E0">
      <w:pPr>
        <w:numPr>
          <w:ilvl w:val="0"/>
          <w:numId w:val="10"/>
        </w:numPr>
        <w:tabs>
          <w:tab w:val="clear" w:pos="360"/>
          <w:tab w:val="num" w:pos="993"/>
        </w:tabs>
        <w:ind w:left="426" w:firstLine="283"/>
      </w:pPr>
      <w:r>
        <w:t>По степени сбалансированности</w:t>
      </w:r>
    </w:p>
    <w:p w:rsidR="008927D2" w:rsidRDefault="008927D2" w:rsidP="006800E0">
      <w:pPr>
        <w:numPr>
          <w:ilvl w:val="0"/>
          <w:numId w:val="11"/>
        </w:numPr>
        <w:tabs>
          <w:tab w:val="clear" w:pos="360"/>
          <w:tab w:val="num" w:pos="1276"/>
        </w:tabs>
        <w:ind w:left="426" w:firstLine="567"/>
      </w:pPr>
      <w:r>
        <w:t>Сбалансированная (все цены растут одновременно)</w:t>
      </w:r>
    </w:p>
    <w:p w:rsidR="008927D2" w:rsidRDefault="008927D2" w:rsidP="006800E0">
      <w:pPr>
        <w:numPr>
          <w:ilvl w:val="0"/>
          <w:numId w:val="11"/>
        </w:numPr>
        <w:tabs>
          <w:tab w:val="clear" w:pos="360"/>
          <w:tab w:val="num" w:pos="1276"/>
        </w:tabs>
        <w:ind w:left="426" w:firstLine="567"/>
      </w:pPr>
      <w:r>
        <w:t>Несбалансированная (какой-либо товар дорожает быстрее)</w:t>
      </w:r>
    </w:p>
    <w:p w:rsidR="008927D2" w:rsidRDefault="008927D2" w:rsidP="006800E0">
      <w:pPr>
        <w:numPr>
          <w:ilvl w:val="0"/>
          <w:numId w:val="12"/>
        </w:numPr>
        <w:tabs>
          <w:tab w:val="clear" w:pos="360"/>
          <w:tab w:val="num" w:pos="993"/>
        </w:tabs>
        <w:ind w:left="426" w:firstLine="283"/>
      </w:pPr>
      <w:r>
        <w:t>По темпам роста цен</w:t>
      </w:r>
    </w:p>
    <w:p w:rsidR="008927D2" w:rsidRDefault="008927D2" w:rsidP="006800E0">
      <w:pPr>
        <w:numPr>
          <w:ilvl w:val="0"/>
          <w:numId w:val="13"/>
        </w:numPr>
        <w:tabs>
          <w:tab w:val="clear" w:pos="360"/>
          <w:tab w:val="num" w:pos="1276"/>
        </w:tabs>
        <w:ind w:left="426" w:firstLine="567"/>
      </w:pPr>
      <w:r>
        <w:t>Умеренная (ползучая) – до 10% в год</w:t>
      </w:r>
    </w:p>
    <w:p w:rsidR="008927D2" w:rsidRDefault="008927D2" w:rsidP="006800E0">
      <w:pPr>
        <w:numPr>
          <w:ilvl w:val="0"/>
          <w:numId w:val="13"/>
        </w:numPr>
        <w:tabs>
          <w:tab w:val="clear" w:pos="360"/>
          <w:tab w:val="num" w:pos="1276"/>
        </w:tabs>
        <w:ind w:left="426" w:firstLine="567"/>
      </w:pPr>
      <w:r>
        <w:t>Галопирующая – от 20% до 200% в год</w:t>
      </w:r>
    </w:p>
    <w:p w:rsidR="008927D2" w:rsidRDefault="008927D2" w:rsidP="006800E0">
      <w:pPr>
        <w:numPr>
          <w:ilvl w:val="0"/>
          <w:numId w:val="13"/>
        </w:numPr>
        <w:tabs>
          <w:tab w:val="clear" w:pos="360"/>
          <w:tab w:val="num" w:pos="1276"/>
        </w:tabs>
        <w:ind w:left="426" w:firstLine="567"/>
      </w:pPr>
      <w:r>
        <w:t>Гиперинфляция – 50% в месяц в течении 3х месяцев подряд.</w:t>
      </w:r>
    </w:p>
    <w:p w:rsidR="008927D2" w:rsidRDefault="008927D2">
      <w:pPr>
        <w:pStyle w:val="1"/>
      </w:pPr>
      <w:r>
        <w:br w:type="page"/>
        <w:t>Лекция 3. Социально-экономические последствия инфляции.</w:t>
      </w:r>
    </w:p>
    <w:p w:rsidR="008927D2" w:rsidRDefault="008927D2">
      <w:pPr>
        <w:pStyle w:val="2"/>
        <w:rPr>
          <w:lang w:val="ru-RU"/>
        </w:rPr>
      </w:pPr>
      <w:r>
        <w:rPr>
          <w:lang w:val="ru-RU"/>
        </w:rPr>
        <w:t>1) Соотношение «количество денег в экономике и экономический рост».</w:t>
      </w:r>
    </w:p>
    <w:p w:rsidR="008927D2" w:rsidRDefault="008927D2">
      <w:r>
        <w:t>Рост уровня цен и собственно инфляция связаны с несбалансированностью товарных и денежных потоков, и обесценивания денег можно избежать, если достигнуть баланса между денежной массой и суммой цен на все товары в стране. Каков же должен быть размер денежной массы? На этот вопрос помогает ответить уравнение Фишера:</w:t>
      </w:r>
    </w:p>
    <w:p w:rsidR="008927D2" w:rsidRDefault="008927D2">
      <w:r>
        <w:rPr>
          <w:rFonts w:ascii="Arial" w:hAnsi="Arial"/>
          <w:b/>
          <w:sz w:val="28"/>
          <w:lang w:val="en-US"/>
        </w:rPr>
        <w:t>M</w:t>
      </w:r>
      <w:r>
        <w:rPr>
          <w:rFonts w:ascii="Arial" w:hAnsi="Arial"/>
          <w:b/>
          <w:sz w:val="28"/>
        </w:rPr>
        <w:t>=</w:t>
      </w:r>
      <w:r>
        <w:rPr>
          <w:rFonts w:ascii="Arial" w:hAnsi="Arial"/>
          <w:b/>
          <w:sz w:val="28"/>
          <w:lang w:val="en-US"/>
        </w:rPr>
        <w:t>P</w:t>
      </w:r>
      <w:r>
        <w:rPr>
          <w:rFonts w:ascii="Arial" w:hAnsi="Arial"/>
          <w:b/>
          <w:sz w:val="28"/>
        </w:rPr>
        <w:t>*</w:t>
      </w:r>
      <w:r>
        <w:rPr>
          <w:rFonts w:ascii="Arial" w:hAnsi="Arial"/>
          <w:b/>
          <w:sz w:val="28"/>
          <w:lang w:val="en-US"/>
        </w:rPr>
        <w:t>Y</w:t>
      </w:r>
      <w:r>
        <w:rPr>
          <w:rFonts w:ascii="Arial" w:hAnsi="Arial"/>
          <w:b/>
          <w:sz w:val="28"/>
        </w:rPr>
        <w:t>,</w:t>
      </w:r>
      <w:r>
        <w:t xml:space="preserve"> </w:t>
      </w:r>
      <w:r>
        <w:tab/>
        <w:t xml:space="preserve">где </w:t>
      </w:r>
      <w:r>
        <w:rPr>
          <w:lang w:val="en-US"/>
        </w:rPr>
        <w:t>M</w:t>
      </w:r>
      <w:r>
        <w:t xml:space="preserve"> – денежная масса</w:t>
      </w:r>
    </w:p>
    <w:p w:rsidR="008927D2" w:rsidRDefault="008927D2">
      <w:pPr>
        <w:ind w:firstLine="2552"/>
      </w:pPr>
      <w:r>
        <w:rPr>
          <w:lang w:val="en-US"/>
        </w:rPr>
        <w:t>P</w:t>
      </w:r>
      <w:r>
        <w:t xml:space="preserve"> – общий уровень цен,</w:t>
      </w:r>
    </w:p>
    <w:p w:rsidR="008927D2" w:rsidRDefault="008927D2">
      <w:pPr>
        <w:ind w:firstLine="2552"/>
      </w:pPr>
      <w:r>
        <w:t>Y – реальный объем национального производства за год.</w:t>
      </w:r>
    </w:p>
    <w:p w:rsidR="008927D2" w:rsidRDefault="008927D2">
      <w:r>
        <w:t xml:space="preserve">Из формулы видно, что </w:t>
      </w:r>
      <w:r>
        <w:rPr>
          <w:lang w:val="en-US"/>
        </w:rPr>
        <w:t>P</w:t>
      </w:r>
      <w:r>
        <w:t>*</w:t>
      </w:r>
      <w:r>
        <w:rPr>
          <w:lang w:val="en-US"/>
        </w:rPr>
        <w:t>Y</w:t>
      </w:r>
      <w:r>
        <w:t xml:space="preserve"> – реальный ВНП в текущих ценах, т.е. то количество денег, которое необходимо потратить, чтобы купить весь ВНП. Несмотря на то, что эта формула показывает необходимое количество денег в экономике, она является промежуточной, так как не учитывает скорость обращения денег. В реальной экономике деньги переходят из рук в руки больше, чем раз в год, и чем быстрее оборот денег, тем меньшее их количество необходимо экономике. Окончательная формула будет иметь вид:</w:t>
      </w:r>
    </w:p>
    <w:p w:rsidR="008927D2" w:rsidRDefault="008927D2">
      <w:r>
        <w:rPr>
          <w:rFonts w:ascii="Arial" w:hAnsi="Arial"/>
          <w:b/>
          <w:sz w:val="28"/>
          <w:lang w:val="en-US"/>
        </w:rPr>
        <w:t>M</w:t>
      </w:r>
      <w:r>
        <w:rPr>
          <w:rFonts w:ascii="Arial" w:hAnsi="Arial"/>
          <w:b/>
          <w:sz w:val="28"/>
        </w:rPr>
        <w:t>*</w:t>
      </w:r>
      <w:r>
        <w:rPr>
          <w:rFonts w:ascii="Arial" w:hAnsi="Arial"/>
          <w:b/>
          <w:sz w:val="28"/>
          <w:lang w:val="en-US"/>
        </w:rPr>
        <w:t>V</w:t>
      </w:r>
      <w:r>
        <w:rPr>
          <w:rFonts w:ascii="Arial" w:hAnsi="Arial"/>
          <w:b/>
          <w:sz w:val="28"/>
        </w:rPr>
        <w:t>=</w:t>
      </w:r>
      <w:r>
        <w:rPr>
          <w:rFonts w:ascii="Arial" w:hAnsi="Arial"/>
          <w:b/>
          <w:sz w:val="28"/>
          <w:lang w:val="en-US"/>
        </w:rPr>
        <w:t>P</w:t>
      </w:r>
      <w:r>
        <w:rPr>
          <w:rFonts w:ascii="Arial" w:hAnsi="Arial"/>
          <w:b/>
          <w:sz w:val="28"/>
        </w:rPr>
        <w:t>*</w:t>
      </w:r>
      <w:r>
        <w:rPr>
          <w:rFonts w:ascii="Arial" w:hAnsi="Arial"/>
          <w:b/>
          <w:sz w:val="28"/>
          <w:lang w:val="en-US"/>
        </w:rPr>
        <w:t>Y</w:t>
      </w:r>
      <w:r>
        <w:t>,</w:t>
      </w:r>
      <w:r>
        <w:tab/>
        <w:t xml:space="preserve">где </w:t>
      </w:r>
      <w:r>
        <w:rPr>
          <w:lang w:val="en-US"/>
        </w:rPr>
        <w:t>V</w:t>
      </w:r>
      <w:r>
        <w:t xml:space="preserve"> – скорость обращения денег.</w:t>
      </w:r>
    </w:p>
    <w:p w:rsidR="008927D2" w:rsidRDefault="008927D2">
      <w:r>
        <w:t>С помощью уравнения Фишера можно рассматривать различные социально-экономические явления и их последствия. Рассмотрим 3 возможных ситуации.</w:t>
      </w:r>
    </w:p>
    <w:p w:rsidR="008927D2" w:rsidRDefault="008927D2" w:rsidP="006800E0">
      <w:pPr>
        <w:numPr>
          <w:ilvl w:val="0"/>
          <w:numId w:val="15"/>
        </w:numPr>
        <w:tabs>
          <w:tab w:val="clear" w:pos="360"/>
          <w:tab w:val="num" w:pos="1080"/>
        </w:tabs>
        <w:ind w:left="1080"/>
      </w:pPr>
      <w:r>
        <w:t>При прочих равных условиях увеличивается денежная масса – Центробанк осуществляет эмиссию денег.</w:t>
      </w:r>
    </w:p>
    <w:p w:rsidR="008927D2" w:rsidRDefault="007C3F47">
      <w:pPr>
        <w:ind w:left="720" w:firstLine="0"/>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130.7pt;margin-top:5.4pt;width:7.2pt;height:36pt;z-index:251595264" o:allowincell="f"/>
        </w:pict>
      </w:r>
      <w:r w:rsidR="008927D2">
        <w:rPr>
          <w:lang w:val="en-US"/>
        </w:rPr>
        <w:t>V</w:t>
      </w:r>
      <w:r w:rsidR="008927D2">
        <w:t xml:space="preserve"> – постоянная</w:t>
      </w:r>
    </w:p>
    <w:p w:rsidR="008927D2" w:rsidRDefault="008927D2">
      <w:pPr>
        <w:ind w:left="720" w:firstLine="0"/>
      </w:pPr>
      <w:r>
        <w:rPr>
          <w:lang w:val="en-US"/>
        </w:rPr>
        <w:t>Y</w:t>
      </w:r>
      <w:r>
        <w:t xml:space="preserve"> – постоянный          </w:t>
      </w:r>
      <w:r>
        <w:rPr>
          <w:lang w:val="en-US"/>
        </w:rPr>
        <w:t>P</w:t>
      </w:r>
      <w:r>
        <w:t xml:space="preserve"> – растет</w:t>
      </w:r>
    </w:p>
    <w:p w:rsidR="008927D2" w:rsidRDefault="008927D2">
      <w:pPr>
        <w:ind w:left="720" w:firstLine="0"/>
      </w:pPr>
      <w:r>
        <w:rPr>
          <w:lang w:val="en-US"/>
        </w:rPr>
        <w:t>M</w:t>
      </w:r>
      <w:r>
        <w:t xml:space="preserve"> – растет</w:t>
      </w:r>
    </w:p>
    <w:p w:rsidR="008927D2" w:rsidRDefault="008927D2">
      <w:pPr>
        <w:ind w:left="720" w:firstLine="0"/>
      </w:pPr>
      <w:r>
        <w:t>Для того, чтобы равенство обеих частей уравнения сохранялось, нужно увеличить общий уровень цен. Таким образом, одной из причин инфляции является увеличение общего уровня цен.</w:t>
      </w:r>
    </w:p>
    <w:p w:rsidR="008927D2" w:rsidRDefault="008927D2" w:rsidP="006800E0">
      <w:pPr>
        <w:numPr>
          <w:ilvl w:val="0"/>
          <w:numId w:val="15"/>
        </w:numPr>
        <w:tabs>
          <w:tab w:val="clear" w:pos="360"/>
          <w:tab w:val="num" w:pos="1080"/>
        </w:tabs>
        <w:ind w:left="1080"/>
      </w:pPr>
      <w:r>
        <w:t>При прочих равных условиях меняется экономическое поведение людей. В результате ожидания приближающегося кризиса, роста цен либо политических преобразований люди стремятся закупить товары, что резко повышает скорость обращения денег.</w:t>
      </w:r>
    </w:p>
    <w:p w:rsidR="008927D2" w:rsidRDefault="007C3F47">
      <w:pPr>
        <w:ind w:left="720" w:firstLine="0"/>
      </w:pPr>
      <w:r>
        <w:rPr>
          <w:noProof/>
        </w:rPr>
        <w:pict>
          <v:shape id="_x0000_s1027" type="#_x0000_t88" style="position:absolute;left:0;text-align:left;margin-left:130.7pt;margin-top:4.25pt;width:7.2pt;height:36pt;z-index:251596288" o:allowincell="f"/>
        </w:pict>
      </w:r>
      <w:r w:rsidR="008927D2">
        <w:rPr>
          <w:lang w:val="en-US"/>
        </w:rPr>
        <w:t>Y</w:t>
      </w:r>
      <w:r w:rsidR="008927D2">
        <w:t xml:space="preserve"> – постоянный</w:t>
      </w:r>
    </w:p>
    <w:p w:rsidR="008927D2" w:rsidRDefault="008927D2">
      <w:pPr>
        <w:ind w:left="720" w:firstLine="0"/>
      </w:pPr>
      <w:r>
        <w:rPr>
          <w:lang w:val="en-US"/>
        </w:rPr>
        <w:t>M</w:t>
      </w:r>
      <w:r>
        <w:t xml:space="preserve"> – постоянная          </w:t>
      </w:r>
      <w:r>
        <w:rPr>
          <w:lang w:val="en-US"/>
        </w:rPr>
        <w:t>P</w:t>
      </w:r>
      <w:r>
        <w:t xml:space="preserve"> – растет</w:t>
      </w:r>
    </w:p>
    <w:p w:rsidR="008927D2" w:rsidRDefault="008927D2">
      <w:pPr>
        <w:ind w:left="720" w:firstLine="0"/>
      </w:pPr>
      <w:r>
        <w:rPr>
          <w:lang w:val="en-US"/>
        </w:rPr>
        <w:t>V</w:t>
      </w:r>
      <w:r>
        <w:t xml:space="preserve"> – растет</w:t>
      </w:r>
    </w:p>
    <w:p w:rsidR="008927D2" w:rsidRDefault="008927D2">
      <w:pPr>
        <w:ind w:left="720" w:firstLine="0"/>
      </w:pPr>
      <w:r>
        <w:t>Из формулы Фишера следует, что инфляционные ожидания и изменение экономического поведения людей тоже приводят к инфляции.</w:t>
      </w:r>
    </w:p>
    <w:p w:rsidR="008927D2" w:rsidRDefault="008927D2" w:rsidP="006800E0">
      <w:pPr>
        <w:numPr>
          <w:ilvl w:val="0"/>
          <w:numId w:val="15"/>
        </w:numPr>
        <w:tabs>
          <w:tab w:val="clear" w:pos="360"/>
          <w:tab w:val="num" w:pos="1080"/>
        </w:tabs>
        <w:ind w:left="1080"/>
      </w:pPr>
      <w:r>
        <w:t>Рассмотрим благоприятную экономическую ситуацию, следствием которой является рост производства.</w:t>
      </w:r>
    </w:p>
    <w:p w:rsidR="008927D2" w:rsidRDefault="007C3F47">
      <w:pPr>
        <w:ind w:left="720" w:firstLine="0"/>
      </w:pPr>
      <w:r>
        <w:rPr>
          <w:noProof/>
        </w:rPr>
        <w:pict>
          <v:shape id="_x0000_s1028" type="#_x0000_t88" style="position:absolute;left:0;text-align:left;margin-left:123.5pt;margin-top:1.25pt;width:7.2pt;height:43.2pt;z-index:251597312" o:allowincell="f"/>
        </w:pict>
      </w:r>
      <w:r w:rsidR="008927D2">
        <w:rPr>
          <w:lang w:val="en-US"/>
        </w:rPr>
        <w:t>M</w:t>
      </w:r>
      <w:r w:rsidR="008927D2">
        <w:t xml:space="preserve"> – постоянная</w:t>
      </w:r>
    </w:p>
    <w:p w:rsidR="008927D2" w:rsidRDefault="008927D2">
      <w:pPr>
        <w:ind w:left="720" w:firstLine="0"/>
      </w:pPr>
      <w:r>
        <w:rPr>
          <w:lang w:val="en-US"/>
        </w:rPr>
        <w:t>V</w:t>
      </w:r>
      <w:r>
        <w:t xml:space="preserve"> – постоянная          снижение </w:t>
      </w:r>
      <w:r>
        <w:rPr>
          <w:lang w:val="en-US"/>
        </w:rPr>
        <w:t>Y</w:t>
      </w:r>
      <w:r>
        <w:t xml:space="preserve"> и рост </w:t>
      </w:r>
      <w:r>
        <w:rPr>
          <w:lang w:val="en-US"/>
        </w:rPr>
        <w:t>P</w:t>
      </w:r>
    </w:p>
    <w:p w:rsidR="008927D2" w:rsidRDefault="008927D2">
      <w:pPr>
        <w:ind w:left="720" w:firstLine="0"/>
      </w:pPr>
      <w:r>
        <w:rPr>
          <w:lang w:val="en-US"/>
        </w:rPr>
        <w:t>Y</w:t>
      </w:r>
      <w:r>
        <w:t xml:space="preserve"> – растет</w:t>
      </w:r>
    </w:p>
    <w:p w:rsidR="008927D2" w:rsidRDefault="008927D2">
      <w:pPr>
        <w:ind w:left="720" w:firstLine="0"/>
      </w:pPr>
      <w:r>
        <w:t>Результатом подобной ситуации по уравнению Фишера стало бы снижение общего уровня цен. Действительно, в некоторых экономических системах в краткосрочном периоде результат может быть и таким. Но в долгосрочном периоде падение цен вызвало бы банкротство ряда фирм и снижение общего объема производства, приводя, таким образом, к кризису и росту цен.</w:t>
      </w:r>
    </w:p>
    <w:p w:rsidR="008927D2" w:rsidRDefault="008927D2"/>
    <w:p w:rsidR="008927D2" w:rsidRDefault="008927D2">
      <w:r>
        <w:t>Если в экономике не хватает денег, т.е. очень низкий индекс демонетизации, то это неизбежно приведет к спаду производства, к кризису и росту общего уровня цен – инфляции. Любая антиинфляционная политика, проводимая правительством, борется с инфляцией и предотвращает рост цен, но, с другой стороны, с неизбежностью ведет к экономическому кризису. Платой за снижение темпов инфляции является падение объемов производства.</w:t>
      </w:r>
    </w:p>
    <w:p w:rsidR="008927D2" w:rsidRDefault="008927D2">
      <w:r>
        <w:t>В 70х годах рост цен на нефть, вызванный сговором стран ОПЕК, привел к резкому увеличению стоимости производства в автомобилестроении США – одной из важнейших отраслей производства. Спрос на автомобили зависит от цен на бензин, которые, в свою очередь, зависят от резко возросших цен на нефть. Сокращение производства в автомобилестроении отразилось и на всех других отраслях через многочисленные взаимосвязи национальной экономики. Резко выросли цены со стороны предложения из-за возросших издержек производства, в то время, когда спрос и уровень производства упали – произошла стагфляция.</w:t>
      </w:r>
    </w:p>
    <w:p w:rsidR="008927D2" w:rsidRDefault="008927D2">
      <w:r>
        <w:t>В результате всего вышеизложенного, в 1980 г. годовая инфляция в США находилась на достаточно высоком уровне в 13%. Пришедший к власти Рейган во главу своей экономической политики, получившей название «рейгономика», поставил борьбу с инфляцией, что к 1988 году позволило снизить общий уровень инфляции до 3% в год – оптимального для экономики варианта, дающего необходимый стимул производству и не обесценивающий национальную валюту.</w:t>
      </w:r>
    </w:p>
    <w:p w:rsidR="008927D2" w:rsidRDefault="008927D2">
      <w:r>
        <w:t>За подобное снижение темпов инфляции США заплатили сильным экономическим кризисом 1982 года, когда объем производства в некоторых отраслях упал на 20%. По некоторым показателем это был самый серьезный кризис со времен Великой Депрессии.</w:t>
      </w:r>
    </w:p>
    <w:p w:rsidR="008927D2" w:rsidRDefault="008927D2">
      <w:r>
        <w:t>В России в 1992 году после перевода подавленной инфляции в открытую, главной задачей правительства Гайдара была борьба с инфляцией. Результатом жесткой политики стало падение темпов роста уровня цен с 345% в январе до 109% в августе. Однако, падение объемов производства в 1992 году составило 40%, что сравнимо с временами Великой Отечественной Войны.</w:t>
      </w:r>
    </w:p>
    <w:p w:rsidR="008927D2" w:rsidRDefault="008927D2">
      <w:r>
        <w:t>Антиинфляционная политика имеет свои отрицательные последствия в виде снижения объемов производства, и государство должно учитывать это при планировании своего макроэкономического курса. Антикризисная и антиинфляционная политики диаметрально противоположны как по результатам, так и по методам воздействия, и главной задачей при проведении одной из них является компенсация негативных последствий.</w:t>
      </w:r>
    </w:p>
    <w:p w:rsidR="008927D2" w:rsidRDefault="008927D2"/>
    <w:p w:rsidR="008927D2" w:rsidRDefault="008927D2">
      <w:pPr>
        <w:pStyle w:val="2"/>
        <w:rPr>
          <w:lang w:val="ru-RU"/>
        </w:rPr>
      </w:pPr>
      <w:r>
        <w:rPr>
          <w:lang w:val="ru-RU"/>
        </w:rPr>
        <w:t>2) Соотношение «инфляция и сбережения»</w:t>
      </w:r>
    </w:p>
    <w:p w:rsidR="008927D2" w:rsidRDefault="008927D2"/>
    <w:p w:rsidR="008927D2" w:rsidRDefault="008927D2">
      <w:r>
        <w:t>Существует связь между инфляцией и сбережениями. Инфляция ведет к снижению сбережений, которые являются источником инвестиций. Отсутствие инвестиций приводит к прекращению развития производства и ставит под вопрос будущее нации. В периоды высокой инфляции люди не хотят сберегать деньги, т.к. они быстро обесцениваются; более того, обесцениваются и старые сбережения, быстрая трата которых населением подстегивает дальнейший рост цен.</w:t>
      </w:r>
    </w:p>
    <w:p w:rsidR="008927D2" w:rsidRDefault="008927D2">
      <w:r>
        <w:t>Снижение сбережений – очень опасный в социальной сфере момент. Уничтожение сбережений среднего класса в Германии 30х годов создало социальную базу для прихода к власти Гитлера.</w:t>
      </w:r>
    </w:p>
    <w:p w:rsidR="008927D2" w:rsidRDefault="008927D2">
      <w:r>
        <w:t>Взаимосвязь вышеназванных факторов описывает следующая схема:</w:t>
      </w:r>
    </w:p>
    <w:p w:rsidR="008927D2" w:rsidRDefault="008927D2"/>
    <w:p w:rsidR="008927D2" w:rsidRDefault="007C3F47">
      <w:r>
        <w:rPr>
          <w:noProof/>
        </w:rPr>
        <w:pict>
          <v:group id="_x0000_s1042" style="position:absolute;left:0;text-align:left;margin-left:44.3pt;margin-top:6.95pt;width:345.6pt;height:151.2pt;z-index:251598336" coordorigin="2304,10656" coordsize="6912,3024" o:allowincell="f">
            <v:shapetype id="_x0000_t202" coordsize="21600,21600" o:spt="202" path="m,l,21600r21600,l21600,xe">
              <v:stroke joinstyle="miter"/>
              <v:path gradientshapeok="t" o:connecttype="rect"/>
            </v:shapetype>
            <v:shape id="_x0000_s1029" type="#_x0000_t202" style="position:absolute;left:2304;top:10659;width:1440;height:720">
              <v:textbox inset=",3.3mm">
                <w:txbxContent>
                  <w:p w:rsidR="008927D2" w:rsidRDefault="008927D2">
                    <w:pPr>
                      <w:pStyle w:val="20"/>
                    </w:pPr>
                    <w:r>
                      <w:t>Инфляция</w:t>
                    </w:r>
                  </w:p>
                </w:txbxContent>
              </v:textbox>
            </v:shape>
            <v:shape id="_x0000_s1030" type="#_x0000_t202" style="position:absolute;left:3600;top:11664;width:1728;height:720">
              <v:textbox>
                <w:txbxContent>
                  <w:p w:rsidR="008927D2" w:rsidRDefault="008927D2">
                    <w:pPr>
                      <w:pStyle w:val="20"/>
                    </w:pPr>
                    <w:r>
                      <w:t>Рост платы за кредит</w:t>
                    </w:r>
                  </w:p>
                </w:txbxContent>
              </v:textbox>
            </v:shape>
            <v:shape id="_x0000_s1031" type="#_x0000_t202" style="position:absolute;left:5760;top:11664;width:1728;height:720">
              <v:textbox>
                <w:txbxContent>
                  <w:p w:rsidR="008927D2" w:rsidRDefault="008927D2">
                    <w:pPr>
                      <w:pStyle w:val="20"/>
                    </w:pPr>
                    <w:r>
                      <w:t>Падение ВНП</w:t>
                    </w:r>
                  </w:p>
                </w:txbxContent>
              </v:textbox>
            </v:shape>
            <v:shape id="_x0000_s1032" type="#_x0000_t202" style="position:absolute;left:7488;top:10656;width:1728;height:720">
              <v:textbox>
                <w:txbxContent>
                  <w:p w:rsidR="008927D2" w:rsidRDefault="008927D2">
                    <w:pPr>
                      <w:pStyle w:val="20"/>
                    </w:pPr>
                    <w:r>
                      <w:t>Падение предложения</w:t>
                    </w:r>
                  </w:p>
                </w:txbxContent>
              </v:textbox>
            </v:shape>
            <v:shape id="_x0000_s1033" type="#_x0000_t202" style="position:absolute;left:5760;top:12672;width:1728;height:1008">
              <v:textbox inset=",2.3mm">
                <w:txbxContent>
                  <w:p w:rsidR="008927D2" w:rsidRDefault="008927D2">
                    <w:pPr>
                      <w:pStyle w:val="20"/>
                    </w:pPr>
                    <w:r>
                      <w:t>Рост безработицы</w:t>
                    </w:r>
                  </w:p>
                </w:txbxContent>
              </v:textbox>
            </v:shape>
            <v:shape id="_x0000_s1034" type="#_x0000_t202" style="position:absolute;left:3600;top:12672;width:1728;height:1008">
              <v:textbox>
                <w:txbxContent>
                  <w:p w:rsidR="008927D2" w:rsidRDefault="008927D2">
                    <w:pPr>
                      <w:pStyle w:val="20"/>
                    </w:pPr>
                    <w:r>
                      <w:t>Падение объема сбережений</w:t>
                    </w:r>
                  </w:p>
                </w:txbxContent>
              </v:textbox>
            </v:shape>
            <v:line id="_x0000_s1035" style="position:absolute" from="3024,11376" to="3600,11664">
              <v:stroke endarrow="block"/>
            </v:line>
            <v:line id="_x0000_s1036" style="position:absolute" from="5328,12096" to="5760,12096">
              <v:stroke endarrow="block"/>
            </v:line>
            <v:line id="_x0000_s1037" style="position:absolute;flip:y" from="7488,11376" to="8064,11952">
              <v:stroke endarrow="block"/>
            </v:line>
            <v:line id="_x0000_s1038" style="position:absolute;flip:x" from="3744,11088" to="7488,11088">
              <v:stroke endarrow="block"/>
            </v:line>
            <v:line id="_x0000_s1039" style="position:absolute" from="6624,12384" to="6624,12672">
              <v:stroke endarrow="block"/>
            </v:line>
            <v:line id="_x0000_s1040" style="position:absolute;flip:x" from="5328,13248" to="5760,13248">
              <v:stroke endarrow="block"/>
            </v:line>
            <v:line id="_x0000_s1041" style="position:absolute;flip:y" from="4464,12384" to="4464,12672">
              <v:stroke endarrow="block"/>
            </v:line>
          </v:group>
        </w:pict>
      </w:r>
    </w:p>
    <w:p w:rsidR="008927D2" w:rsidRDefault="008927D2"/>
    <w:p w:rsidR="008927D2" w:rsidRDefault="008927D2"/>
    <w:p w:rsidR="008927D2" w:rsidRDefault="008927D2"/>
    <w:p w:rsidR="008927D2" w:rsidRDefault="008927D2"/>
    <w:p w:rsidR="008927D2" w:rsidRDefault="008927D2"/>
    <w:p w:rsidR="008927D2" w:rsidRDefault="008927D2"/>
    <w:p w:rsidR="008927D2" w:rsidRDefault="008927D2"/>
    <w:p w:rsidR="008927D2" w:rsidRDefault="008927D2">
      <w:pPr>
        <w:pStyle w:val="2"/>
        <w:rPr>
          <w:lang w:val="ru-RU"/>
        </w:rPr>
      </w:pPr>
      <w:r>
        <w:rPr>
          <w:lang w:val="ru-RU"/>
        </w:rPr>
        <w:t>3) Инфляция и инвестиции.</w:t>
      </w:r>
    </w:p>
    <w:p w:rsidR="008927D2" w:rsidRDefault="008927D2"/>
    <w:p w:rsidR="008927D2" w:rsidRDefault="008927D2">
      <w:r>
        <w:t>С началом реформ в России в 1992 году наблюдалось серьезное снижение инвестиций. Объем инвестиций 1998 года составил 22% от аналогичного показателя 1990 года. Доля производственного оборудования в возрасте до 5 лет в России меньше 5% (в США – 65%); в 1990 году эта доля составляла 29%. 70% всех машин и оборудования находится в использовании более 10 лет. Средние фактические сроки эксплуатации оборудования в России – 32 года.</w:t>
      </w:r>
    </w:p>
    <w:p w:rsidR="008927D2" w:rsidRDefault="008927D2">
      <w:r>
        <w:t>Обратимся к статистическим данным.</w:t>
      </w:r>
    </w:p>
    <w:p w:rsidR="008927D2" w:rsidRDefault="008927D2">
      <w:pPr>
        <w:pStyle w:val="5"/>
      </w:pPr>
      <w:r>
        <w:t>Составляющие ВВП,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9"/>
        <w:gridCol w:w="3379"/>
        <w:gridCol w:w="3379"/>
      </w:tblGrid>
      <w:tr w:rsidR="008927D2">
        <w:tc>
          <w:tcPr>
            <w:tcW w:w="3379" w:type="dxa"/>
          </w:tcPr>
          <w:p w:rsidR="008927D2" w:rsidRDefault="008927D2">
            <w:pPr>
              <w:ind w:firstLine="0"/>
            </w:pPr>
          </w:p>
        </w:tc>
        <w:tc>
          <w:tcPr>
            <w:tcW w:w="3379" w:type="dxa"/>
          </w:tcPr>
          <w:p w:rsidR="008927D2" w:rsidRDefault="008927D2">
            <w:pPr>
              <w:ind w:firstLine="0"/>
              <w:jc w:val="center"/>
              <w:rPr>
                <w:b/>
              </w:rPr>
            </w:pPr>
            <w:r>
              <w:rPr>
                <w:b/>
              </w:rPr>
              <w:t>1995</w:t>
            </w:r>
          </w:p>
        </w:tc>
        <w:tc>
          <w:tcPr>
            <w:tcW w:w="3379" w:type="dxa"/>
          </w:tcPr>
          <w:p w:rsidR="008927D2" w:rsidRDefault="008927D2">
            <w:pPr>
              <w:ind w:firstLine="0"/>
              <w:jc w:val="center"/>
              <w:rPr>
                <w:b/>
              </w:rPr>
            </w:pPr>
            <w:r>
              <w:rPr>
                <w:b/>
              </w:rPr>
              <w:t>1999</w:t>
            </w:r>
          </w:p>
        </w:tc>
      </w:tr>
      <w:tr w:rsidR="008927D2">
        <w:tc>
          <w:tcPr>
            <w:tcW w:w="3379" w:type="dxa"/>
          </w:tcPr>
          <w:p w:rsidR="008927D2" w:rsidRDefault="008927D2">
            <w:pPr>
              <w:pStyle w:val="7"/>
            </w:pPr>
            <w:r>
              <w:t>Потребление</w:t>
            </w:r>
          </w:p>
        </w:tc>
        <w:tc>
          <w:tcPr>
            <w:tcW w:w="3379" w:type="dxa"/>
          </w:tcPr>
          <w:p w:rsidR="008927D2" w:rsidRDefault="008927D2">
            <w:pPr>
              <w:ind w:firstLine="0"/>
            </w:pPr>
            <w:r>
              <w:t>71,1</w:t>
            </w:r>
          </w:p>
        </w:tc>
        <w:tc>
          <w:tcPr>
            <w:tcW w:w="3379" w:type="dxa"/>
          </w:tcPr>
          <w:p w:rsidR="008927D2" w:rsidRDefault="008927D2">
            <w:pPr>
              <w:ind w:firstLine="0"/>
            </w:pPr>
            <w:r>
              <w:t>68,6</w:t>
            </w:r>
          </w:p>
        </w:tc>
      </w:tr>
      <w:tr w:rsidR="008927D2">
        <w:tc>
          <w:tcPr>
            <w:tcW w:w="3379" w:type="dxa"/>
          </w:tcPr>
          <w:p w:rsidR="008927D2" w:rsidRDefault="008927D2">
            <w:pPr>
              <w:ind w:firstLine="0"/>
              <w:rPr>
                <w:b/>
              </w:rPr>
            </w:pPr>
            <w:r>
              <w:rPr>
                <w:b/>
              </w:rPr>
              <w:t>Инвестиции</w:t>
            </w:r>
          </w:p>
        </w:tc>
        <w:tc>
          <w:tcPr>
            <w:tcW w:w="3379" w:type="dxa"/>
          </w:tcPr>
          <w:p w:rsidR="008927D2" w:rsidRDefault="008927D2">
            <w:pPr>
              <w:ind w:firstLine="0"/>
            </w:pPr>
            <w:r>
              <w:t>25,4</w:t>
            </w:r>
          </w:p>
        </w:tc>
        <w:tc>
          <w:tcPr>
            <w:tcW w:w="3379" w:type="dxa"/>
          </w:tcPr>
          <w:p w:rsidR="008927D2" w:rsidRDefault="008927D2">
            <w:pPr>
              <w:ind w:firstLine="0"/>
            </w:pPr>
            <w:r>
              <w:t>15,1</w:t>
            </w:r>
          </w:p>
        </w:tc>
      </w:tr>
      <w:tr w:rsidR="008927D2">
        <w:tc>
          <w:tcPr>
            <w:tcW w:w="3379" w:type="dxa"/>
          </w:tcPr>
          <w:p w:rsidR="008927D2" w:rsidRDefault="008927D2">
            <w:pPr>
              <w:ind w:firstLine="0"/>
              <w:rPr>
                <w:b/>
              </w:rPr>
            </w:pPr>
            <w:r>
              <w:rPr>
                <w:b/>
              </w:rPr>
              <w:t>Экспорт</w:t>
            </w:r>
          </w:p>
        </w:tc>
        <w:tc>
          <w:tcPr>
            <w:tcW w:w="3379" w:type="dxa"/>
          </w:tcPr>
          <w:p w:rsidR="008927D2" w:rsidRDefault="008927D2">
            <w:pPr>
              <w:ind w:firstLine="0"/>
            </w:pPr>
            <w:r>
              <w:t>3,5</w:t>
            </w:r>
          </w:p>
        </w:tc>
        <w:tc>
          <w:tcPr>
            <w:tcW w:w="3379" w:type="dxa"/>
          </w:tcPr>
          <w:p w:rsidR="008927D2" w:rsidRDefault="008927D2">
            <w:pPr>
              <w:ind w:firstLine="0"/>
            </w:pPr>
            <w:r>
              <w:t>16,3</w:t>
            </w:r>
          </w:p>
        </w:tc>
      </w:tr>
    </w:tbl>
    <w:p w:rsidR="008927D2" w:rsidRDefault="008927D2"/>
    <w:p w:rsidR="008927D2" w:rsidRDefault="008927D2">
      <w:r>
        <w:t>При таком низком уровне инвестиций экономический рост невозможен, развитие происходит лишь за счет возросшего экспорта, за счет внешнего рынка. Сокращение реального строительства и развития, происходящее из-за отсутствия инвестиций, углубляет технологическое отставание России и превращает ее в сырьевой придаток развитых стран.</w:t>
      </w:r>
    </w:p>
    <w:p w:rsidR="008927D2" w:rsidRDefault="008927D2"/>
    <w:p w:rsidR="008927D2" w:rsidRDefault="008927D2">
      <w:pPr>
        <w:pStyle w:val="2"/>
        <w:rPr>
          <w:lang w:val="ru-RU"/>
        </w:rPr>
      </w:pPr>
      <w:r w:rsidRPr="008927D2">
        <w:rPr>
          <w:lang w:val="ru-RU"/>
        </w:rPr>
        <w:t>Распределение доходов в экономике</w:t>
      </w:r>
      <w:r>
        <w:rPr>
          <w:lang w:val="ru-RU"/>
        </w:rPr>
        <w:t>.</w:t>
      </w:r>
    </w:p>
    <w:p w:rsidR="008927D2" w:rsidRDefault="008927D2"/>
    <w:p w:rsidR="008927D2" w:rsidRDefault="008927D2">
      <w:pPr>
        <w:pStyle w:val="a4"/>
      </w:pPr>
      <w:r>
        <w:t>Одним из важнейших последствий инфляции является перераспределение богатства в стране. Существует несколько способов измерения дифференциации населения по доходам.</w:t>
      </w:r>
    </w:p>
    <w:p w:rsidR="008927D2" w:rsidRDefault="008927D2">
      <w:r>
        <w:t>1. Первый способ – измерение доходов  по группам населения. Делим все население на несколько равных групп по возрастанию общего дохода и смотрим, каким процентом национального дохода они владеют.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9"/>
        <w:gridCol w:w="3379"/>
        <w:gridCol w:w="3379"/>
      </w:tblGrid>
      <w:tr w:rsidR="008927D2">
        <w:tc>
          <w:tcPr>
            <w:tcW w:w="3379" w:type="dxa"/>
          </w:tcPr>
          <w:p w:rsidR="008927D2" w:rsidRDefault="008927D2">
            <w:pPr>
              <w:ind w:firstLine="0"/>
            </w:pPr>
          </w:p>
        </w:tc>
        <w:tc>
          <w:tcPr>
            <w:tcW w:w="3379" w:type="dxa"/>
          </w:tcPr>
          <w:p w:rsidR="008927D2" w:rsidRDefault="008927D2">
            <w:pPr>
              <w:ind w:firstLine="0"/>
              <w:jc w:val="center"/>
              <w:rPr>
                <w:b/>
              </w:rPr>
            </w:pPr>
            <w:r>
              <w:rPr>
                <w:b/>
              </w:rPr>
              <w:t>1991</w:t>
            </w:r>
          </w:p>
        </w:tc>
        <w:tc>
          <w:tcPr>
            <w:tcW w:w="3379" w:type="dxa"/>
          </w:tcPr>
          <w:p w:rsidR="008927D2" w:rsidRDefault="008927D2">
            <w:pPr>
              <w:ind w:firstLine="0"/>
              <w:jc w:val="center"/>
            </w:pPr>
            <w:r>
              <w:rPr>
                <w:b/>
              </w:rPr>
              <w:t>1995</w:t>
            </w:r>
          </w:p>
        </w:tc>
      </w:tr>
      <w:tr w:rsidR="008927D2">
        <w:tc>
          <w:tcPr>
            <w:tcW w:w="3379" w:type="dxa"/>
          </w:tcPr>
          <w:p w:rsidR="008927D2" w:rsidRDefault="008927D2">
            <w:pPr>
              <w:ind w:firstLine="0"/>
            </w:pPr>
            <w:r>
              <w:t>1-я 20%-ная группа</w:t>
            </w:r>
          </w:p>
        </w:tc>
        <w:tc>
          <w:tcPr>
            <w:tcW w:w="3379" w:type="dxa"/>
          </w:tcPr>
          <w:p w:rsidR="008927D2" w:rsidRDefault="008927D2">
            <w:pPr>
              <w:ind w:firstLine="0"/>
            </w:pPr>
            <w:r>
              <w:t>9,4</w:t>
            </w:r>
          </w:p>
        </w:tc>
        <w:tc>
          <w:tcPr>
            <w:tcW w:w="3379" w:type="dxa"/>
          </w:tcPr>
          <w:p w:rsidR="008927D2" w:rsidRDefault="008927D2">
            <w:pPr>
              <w:ind w:firstLine="0"/>
            </w:pPr>
            <w:r>
              <w:t>5,3</w:t>
            </w:r>
          </w:p>
        </w:tc>
      </w:tr>
      <w:tr w:rsidR="008927D2">
        <w:tc>
          <w:tcPr>
            <w:tcW w:w="3379" w:type="dxa"/>
          </w:tcPr>
          <w:p w:rsidR="008927D2" w:rsidRDefault="008927D2">
            <w:pPr>
              <w:ind w:firstLine="0"/>
            </w:pPr>
            <w:r>
              <w:t>2-я 20%-ная группа</w:t>
            </w:r>
          </w:p>
        </w:tc>
        <w:tc>
          <w:tcPr>
            <w:tcW w:w="3379" w:type="dxa"/>
          </w:tcPr>
          <w:p w:rsidR="008927D2" w:rsidRDefault="008927D2">
            <w:pPr>
              <w:ind w:firstLine="0"/>
            </w:pPr>
            <w:r>
              <w:t>14,0</w:t>
            </w:r>
          </w:p>
        </w:tc>
        <w:tc>
          <w:tcPr>
            <w:tcW w:w="3379" w:type="dxa"/>
          </w:tcPr>
          <w:p w:rsidR="008927D2" w:rsidRDefault="008927D2">
            <w:pPr>
              <w:ind w:firstLine="0"/>
            </w:pPr>
            <w:r>
              <w:t>10,0</w:t>
            </w:r>
          </w:p>
        </w:tc>
      </w:tr>
      <w:tr w:rsidR="008927D2">
        <w:tc>
          <w:tcPr>
            <w:tcW w:w="3379" w:type="dxa"/>
          </w:tcPr>
          <w:p w:rsidR="008927D2" w:rsidRDefault="008927D2">
            <w:pPr>
              <w:ind w:firstLine="0"/>
            </w:pPr>
            <w:r>
              <w:t>3-я 20%-ная группа</w:t>
            </w:r>
          </w:p>
        </w:tc>
        <w:tc>
          <w:tcPr>
            <w:tcW w:w="3379" w:type="dxa"/>
          </w:tcPr>
          <w:p w:rsidR="008927D2" w:rsidRDefault="008927D2">
            <w:pPr>
              <w:ind w:firstLine="0"/>
            </w:pPr>
            <w:r>
              <w:t>17,9</w:t>
            </w:r>
          </w:p>
        </w:tc>
        <w:tc>
          <w:tcPr>
            <w:tcW w:w="3379" w:type="dxa"/>
          </w:tcPr>
          <w:p w:rsidR="008927D2" w:rsidRDefault="008927D2">
            <w:pPr>
              <w:ind w:firstLine="0"/>
            </w:pPr>
            <w:r>
              <w:t>14,9</w:t>
            </w:r>
          </w:p>
        </w:tc>
      </w:tr>
      <w:tr w:rsidR="008927D2">
        <w:tc>
          <w:tcPr>
            <w:tcW w:w="3379" w:type="dxa"/>
          </w:tcPr>
          <w:p w:rsidR="008927D2" w:rsidRDefault="008927D2">
            <w:pPr>
              <w:ind w:firstLine="0"/>
            </w:pPr>
            <w:r>
              <w:t>4-я 20%-ная группа</w:t>
            </w:r>
          </w:p>
        </w:tc>
        <w:tc>
          <w:tcPr>
            <w:tcW w:w="3379" w:type="dxa"/>
          </w:tcPr>
          <w:p w:rsidR="008927D2" w:rsidRDefault="008927D2">
            <w:pPr>
              <w:ind w:firstLine="0"/>
            </w:pPr>
            <w:r>
              <w:t>22,8</w:t>
            </w:r>
          </w:p>
        </w:tc>
        <w:tc>
          <w:tcPr>
            <w:tcW w:w="3379" w:type="dxa"/>
          </w:tcPr>
          <w:p w:rsidR="008927D2" w:rsidRDefault="008927D2">
            <w:pPr>
              <w:ind w:firstLine="0"/>
            </w:pPr>
            <w:r>
              <w:t>22,3</w:t>
            </w:r>
          </w:p>
        </w:tc>
      </w:tr>
      <w:tr w:rsidR="008927D2">
        <w:tc>
          <w:tcPr>
            <w:tcW w:w="3379" w:type="dxa"/>
          </w:tcPr>
          <w:p w:rsidR="008927D2" w:rsidRDefault="008927D2">
            <w:pPr>
              <w:ind w:firstLine="0"/>
            </w:pPr>
            <w:r>
              <w:t>5-я 20%-ная группа</w:t>
            </w:r>
          </w:p>
        </w:tc>
        <w:tc>
          <w:tcPr>
            <w:tcW w:w="3379" w:type="dxa"/>
          </w:tcPr>
          <w:p w:rsidR="008927D2" w:rsidRDefault="008927D2">
            <w:pPr>
              <w:ind w:firstLine="0"/>
            </w:pPr>
            <w:r>
              <w:t>35</w:t>
            </w:r>
          </w:p>
        </w:tc>
        <w:tc>
          <w:tcPr>
            <w:tcW w:w="3379" w:type="dxa"/>
          </w:tcPr>
          <w:p w:rsidR="008927D2" w:rsidRDefault="008927D2">
            <w:pPr>
              <w:ind w:firstLine="0"/>
            </w:pPr>
            <w:r>
              <w:t>47,5</w:t>
            </w:r>
          </w:p>
        </w:tc>
      </w:tr>
    </w:tbl>
    <w:p w:rsidR="008927D2" w:rsidRDefault="008927D2"/>
    <w:p w:rsidR="008927D2" w:rsidRDefault="008927D2">
      <w:r>
        <w:t>Как видно, результатом инфляции является углубление расслоения населения и рост социальной напряженности.</w:t>
      </w:r>
    </w:p>
    <w:p w:rsidR="008927D2" w:rsidRDefault="008927D2">
      <w:r>
        <w:t>2. Второй  способ измерения дифференциации доходов – коэффициент Джини или индекс концентрации доходов. Этот коэффициент представляет собой обобщенную характеристику распределения общей суммы денежных доходов населения между отдельными группами. Если этот индекс равен 0, то распределение доходов равномерно, и чем выше дифференциация по уровню доходов, тем ближе этот индекс к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8927D2">
        <w:tc>
          <w:tcPr>
            <w:tcW w:w="2534" w:type="dxa"/>
          </w:tcPr>
          <w:p w:rsidR="008927D2" w:rsidRDefault="008927D2">
            <w:pPr>
              <w:ind w:firstLine="0"/>
            </w:pPr>
          </w:p>
        </w:tc>
        <w:tc>
          <w:tcPr>
            <w:tcW w:w="2534" w:type="dxa"/>
          </w:tcPr>
          <w:p w:rsidR="008927D2" w:rsidRDefault="008927D2">
            <w:pPr>
              <w:ind w:firstLine="0"/>
              <w:jc w:val="right"/>
              <w:rPr>
                <w:b/>
              </w:rPr>
            </w:pPr>
            <w:r>
              <w:rPr>
                <w:b/>
              </w:rPr>
              <w:t>1991</w:t>
            </w:r>
          </w:p>
        </w:tc>
        <w:tc>
          <w:tcPr>
            <w:tcW w:w="2534" w:type="dxa"/>
          </w:tcPr>
          <w:p w:rsidR="008927D2" w:rsidRDefault="008927D2">
            <w:pPr>
              <w:ind w:firstLine="0"/>
              <w:jc w:val="right"/>
              <w:rPr>
                <w:b/>
              </w:rPr>
            </w:pPr>
            <w:r>
              <w:rPr>
                <w:b/>
              </w:rPr>
              <w:t>1994</w:t>
            </w:r>
          </w:p>
        </w:tc>
        <w:tc>
          <w:tcPr>
            <w:tcW w:w="2534" w:type="dxa"/>
          </w:tcPr>
          <w:p w:rsidR="008927D2" w:rsidRDefault="008927D2">
            <w:pPr>
              <w:ind w:firstLine="0"/>
              <w:jc w:val="right"/>
              <w:rPr>
                <w:b/>
              </w:rPr>
            </w:pPr>
            <w:r>
              <w:rPr>
                <w:b/>
              </w:rPr>
              <w:t>1997</w:t>
            </w:r>
          </w:p>
        </w:tc>
      </w:tr>
      <w:tr w:rsidR="008927D2">
        <w:tc>
          <w:tcPr>
            <w:tcW w:w="2534" w:type="dxa"/>
          </w:tcPr>
          <w:p w:rsidR="008927D2" w:rsidRDefault="008927D2">
            <w:pPr>
              <w:ind w:firstLine="0"/>
            </w:pPr>
            <w:r>
              <w:t>Коэффициент Джини</w:t>
            </w:r>
          </w:p>
        </w:tc>
        <w:tc>
          <w:tcPr>
            <w:tcW w:w="2534" w:type="dxa"/>
          </w:tcPr>
          <w:p w:rsidR="008927D2" w:rsidRDefault="008927D2">
            <w:pPr>
              <w:ind w:firstLine="0"/>
              <w:jc w:val="right"/>
            </w:pPr>
            <w:r>
              <w:t>0,260</w:t>
            </w:r>
          </w:p>
        </w:tc>
        <w:tc>
          <w:tcPr>
            <w:tcW w:w="2534" w:type="dxa"/>
          </w:tcPr>
          <w:p w:rsidR="008927D2" w:rsidRDefault="008927D2">
            <w:pPr>
              <w:ind w:firstLine="0"/>
              <w:jc w:val="right"/>
            </w:pPr>
            <w:r>
              <w:t>0,412</w:t>
            </w:r>
          </w:p>
        </w:tc>
        <w:tc>
          <w:tcPr>
            <w:tcW w:w="2534" w:type="dxa"/>
          </w:tcPr>
          <w:p w:rsidR="008927D2" w:rsidRDefault="008927D2">
            <w:pPr>
              <w:ind w:firstLine="0"/>
              <w:jc w:val="right"/>
            </w:pPr>
            <w:r>
              <w:t>0,368</w:t>
            </w:r>
          </w:p>
        </w:tc>
      </w:tr>
    </w:tbl>
    <w:p w:rsidR="008927D2" w:rsidRDefault="008927D2"/>
    <w:p w:rsidR="008927D2" w:rsidRDefault="008927D2">
      <w:r>
        <w:t>3. Третий способ измерения расслоения населения – сопоставление доходов 10% наиболее и 10% наименее обеспеченных граждан. В России в 1995 году разница составляла 14,5 раз. Считается, что при значении показателя 8 и более раз, государство переходит социально опасную черту. К примеру, в Японии разница составляет 3,5 раз, в США – 7 раз.</w:t>
      </w:r>
    </w:p>
    <w:p w:rsidR="008927D2" w:rsidRDefault="008927D2">
      <w:r>
        <w:t>4. Еще один способ измерения – сопоставление прожиточного минимума и минимальной заработной платы.</w:t>
      </w:r>
    </w:p>
    <w:p w:rsidR="008927D2" w:rsidRDefault="008927D2">
      <w:pPr>
        <w:pStyle w:val="1"/>
      </w:pPr>
      <w:r>
        <w:br w:type="page"/>
        <w:t>Лекция 4. Виды инфляции.</w:t>
      </w:r>
    </w:p>
    <w:p w:rsidR="008927D2" w:rsidRDefault="008927D2"/>
    <w:p w:rsidR="008927D2" w:rsidRDefault="008927D2">
      <w:pPr>
        <w:pStyle w:val="a4"/>
      </w:pPr>
      <w:r>
        <w:t>Экономисты выделяют 3 вида инфляции:</w:t>
      </w:r>
    </w:p>
    <w:p w:rsidR="008927D2" w:rsidRDefault="008927D2" w:rsidP="006800E0">
      <w:pPr>
        <w:pStyle w:val="a4"/>
        <w:numPr>
          <w:ilvl w:val="0"/>
          <w:numId w:val="16"/>
        </w:numPr>
        <w:tabs>
          <w:tab w:val="clear" w:pos="360"/>
          <w:tab w:val="num" w:pos="1080"/>
        </w:tabs>
        <w:ind w:left="1080"/>
      </w:pPr>
      <w:r>
        <w:t>Инфляция спроса</w:t>
      </w:r>
    </w:p>
    <w:p w:rsidR="008927D2" w:rsidRDefault="008927D2" w:rsidP="006800E0">
      <w:pPr>
        <w:pStyle w:val="a4"/>
        <w:numPr>
          <w:ilvl w:val="0"/>
          <w:numId w:val="16"/>
        </w:numPr>
        <w:tabs>
          <w:tab w:val="clear" w:pos="360"/>
          <w:tab w:val="num" w:pos="1080"/>
        </w:tabs>
        <w:ind w:left="1080"/>
      </w:pPr>
      <w:r>
        <w:t>Инфляция издержек</w:t>
      </w:r>
    </w:p>
    <w:p w:rsidR="008927D2" w:rsidRDefault="008927D2" w:rsidP="006800E0">
      <w:pPr>
        <w:pStyle w:val="a4"/>
        <w:numPr>
          <w:ilvl w:val="0"/>
          <w:numId w:val="16"/>
        </w:numPr>
        <w:tabs>
          <w:tab w:val="clear" w:pos="360"/>
          <w:tab w:val="num" w:pos="1080"/>
        </w:tabs>
        <w:ind w:left="1080"/>
      </w:pPr>
      <w:r>
        <w:t>Импортируемая инфляция</w:t>
      </w:r>
    </w:p>
    <w:p w:rsidR="008927D2" w:rsidRDefault="008927D2">
      <w:pPr>
        <w:pStyle w:val="a4"/>
      </w:pPr>
      <w:r>
        <w:t>Рассмотрим различия между этими видами инфляции.</w:t>
      </w:r>
    </w:p>
    <w:p w:rsidR="008927D2" w:rsidRDefault="008927D2">
      <w:pPr>
        <w:pStyle w:val="a4"/>
      </w:pPr>
      <w:r>
        <w:rPr>
          <w:b/>
          <w:i/>
        </w:rPr>
        <w:t>Инфляция спроса</w:t>
      </w:r>
      <w:r>
        <w:t xml:space="preserve"> – это такой вид инфляции, который вызывается увеличением совокупного спроса в экономике. Инфляция, вызываемая возросшим спросом, является самой простой для объяснения и описания, эта концепция развития и  описания инфляционных процессов возникла первой. В случае, когда экономика пытается тратить денег больше, чем суммарная стоимость произведенных товаров, возникает ажиотажный спрос, повышается скорость обращения денег и изменение экономического поведения людей, следствием чего и является повышение общего уровня цен. Существует две группы факторов, вызывающих инфляцию спроса:</w:t>
      </w:r>
    </w:p>
    <w:p w:rsidR="008927D2" w:rsidRDefault="008927D2" w:rsidP="006800E0">
      <w:pPr>
        <w:pStyle w:val="a4"/>
        <w:numPr>
          <w:ilvl w:val="0"/>
          <w:numId w:val="17"/>
        </w:numPr>
        <w:tabs>
          <w:tab w:val="clear" w:pos="360"/>
          <w:tab w:val="num" w:pos="993"/>
        </w:tabs>
        <w:ind w:firstLine="349"/>
      </w:pPr>
      <w:r>
        <w:t>Монетарные факторы</w:t>
      </w:r>
    </w:p>
    <w:p w:rsidR="008927D2" w:rsidRDefault="008927D2" w:rsidP="006800E0">
      <w:pPr>
        <w:pStyle w:val="a4"/>
        <w:numPr>
          <w:ilvl w:val="0"/>
          <w:numId w:val="18"/>
        </w:numPr>
        <w:tabs>
          <w:tab w:val="clear" w:pos="360"/>
          <w:tab w:val="num" w:pos="1276"/>
        </w:tabs>
        <w:ind w:left="1276" w:hanging="283"/>
      </w:pPr>
      <w:r>
        <w:t>Рост номинальных кассовых остатков, вызванный либо приростом денежной массы, либо оттоком денег из сектора имущества, либо увеличением количества платежных средств в экономике, когда в качестве платежных средств начинают использоваться долговые обязательства.</w:t>
      </w:r>
    </w:p>
    <w:p w:rsidR="008927D2" w:rsidRDefault="008927D2" w:rsidP="006800E0">
      <w:pPr>
        <w:pStyle w:val="a4"/>
        <w:numPr>
          <w:ilvl w:val="0"/>
          <w:numId w:val="18"/>
        </w:numPr>
        <w:tabs>
          <w:tab w:val="clear" w:pos="360"/>
          <w:tab w:val="num" w:pos="1276"/>
        </w:tabs>
        <w:ind w:left="1276" w:hanging="283"/>
      </w:pPr>
      <w:r>
        <w:t>Возрастание скорости обращения денег, вызванное высокими инфляционными ожиданиями. Такая ситуация получила название «бегство от денег».</w:t>
      </w:r>
    </w:p>
    <w:p w:rsidR="008927D2" w:rsidRDefault="008927D2" w:rsidP="006800E0">
      <w:pPr>
        <w:pStyle w:val="a4"/>
        <w:numPr>
          <w:ilvl w:val="0"/>
          <w:numId w:val="17"/>
        </w:numPr>
        <w:tabs>
          <w:tab w:val="clear" w:pos="360"/>
          <w:tab w:val="num" w:pos="993"/>
        </w:tabs>
        <w:ind w:left="993" w:hanging="284"/>
      </w:pPr>
      <w:r>
        <w:t>Немонетарные факторы</w:t>
      </w:r>
    </w:p>
    <w:p w:rsidR="008927D2" w:rsidRDefault="008927D2" w:rsidP="006800E0">
      <w:pPr>
        <w:pStyle w:val="a4"/>
        <w:numPr>
          <w:ilvl w:val="0"/>
          <w:numId w:val="19"/>
        </w:numPr>
        <w:tabs>
          <w:tab w:val="clear" w:pos="360"/>
          <w:tab w:val="num" w:pos="1276"/>
        </w:tabs>
        <w:ind w:left="1276" w:hanging="283"/>
      </w:pPr>
      <w:r>
        <w:t>Связанные с изменением экономического поведения субъектов. Любой из макроэкономических субъектов может изменить по каким-либо причинам свои автономные расходы – те, которые не зависят от объема дохода и количества продаж. Изменяя размер автономных расходов фирмы воздействуют на спрос и на цены. Особый контроль за изменением автономных расходов имеет государство, так как в его руках находится мощный инструмент воздействия – дефицит государственного бюджета.</w:t>
      </w:r>
    </w:p>
    <w:p w:rsidR="008927D2" w:rsidRDefault="008927D2" w:rsidP="006800E0">
      <w:pPr>
        <w:pStyle w:val="a4"/>
        <w:numPr>
          <w:ilvl w:val="0"/>
          <w:numId w:val="19"/>
        </w:numPr>
        <w:tabs>
          <w:tab w:val="clear" w:pos="360"/>
          <w:tab w:val="num" w:pos="1276"/>
        </w:tabs>
        <w:ind w:left="1276" w:hanging="283"/>
      </w:pPr>
      <w:r>
        <w:t>Изменения в структуре совокупного спроса. Если происходит сдвиг отраслевой структуры спроса, то рост цен может не проявляться или быть незначительным, однако изменения в ассортиментной структуре спроса конкретной отрасли, как правило всегда  сопровождаются ростом цен, так как цена на новый товар обычно всегда выше цены традиционного товара, производство которого свертывается.</w:t>
      </w:r>
    </w:p>
    <w:p w:rsidR="008927D2" w:rsidRDefault="008927D2">
      <w:pPr>
        <w:pStyle w:val="a4"/>
      </w:pPr>
      <w:r>
        <w:t>С точки зрения проведения антиинфляционной политики этим видом инфляции легче всего управлять, он наиболее хорошо изучен.</w:t>
      </w:r>
    </w:p>
    <w:p w:rsidR="008927D2" w:rsidRDefault="008927D2">
      <w:pPr>
        <w:pStyle w:val="a4"/>
      </w:pPr>
      <w:r>
        <w:t xml:space="preserve">Куда более сложна для управления </w:t>
      </w:r>
      <w:r>
        <w:rPr>
          <w:b/>
          <w:i/>
        </w:rPr>
        <w:t>инфляция издержек</w:t>
      </w:r>
      <w:r>
        <w:t>. Почему могут расти цены в ситуации с постоянным спросом? Рост издержек производства приводит к тому, что снижается прибыль и тот объем производства, который фирмы готовы продать при данном уровне цен. Снижение объемов производства приводит к снижению предложения, что, при данном неизменном спросе, приведет к росту цен. Инфляция со стороны предложения представляет собой рост издержек производства, опережающий рост реального дохода и производительности труда. В данном случае не спрос, а предложение вызывает изменение общего уровня цен.</w:t>
      </w:r>
    </w:p>
    <w:p w:rsidR="008927D2" w:rsidRDefault="008927D2">
      <w:pPr>
        <w:pStyle w:val="a4"/>
      </w:pPr>
      <w:r>
        <w:t>Инфляция, вызванная ростом издержек, впервые проявилась в 70х годах и получила название «стагфляции». Она была связана с ростом мировых цен на нефтепродукты, ставшим причиной резкого увеличения затрат на производство в странах-импортерах нефти, что и послужило толчком к развитию нового типа инфляции.</w:t>
      </w:r>
    </w:p>
    <w:p w:rsidR="008927D2" w:rsidRDefault="008927D2">
      <w:pPr>
        <w:pStyle w:val="a4"/>
      </w:pPr>
      <w:r>
        <w:t>Один из видов инфляции издержек – рост заработной платы, цены труда как фактора производства. Номинальная заработная плата может оказывать существенное воздействие на общий уровень затрат производителя. Рост заработной платы, связанный с давлением профсоюзов, может вызвать рост цен в экономике, причем, чем сильнее в стране профсоюзное движение, тем более устойчивое повышающее воздействие на цены оказывает этот фактор и тем больше экономика страны подвержена инфляции издержек.</w:t>
      </w:r>
    </w:p>
    <w:p w:rsidR="008927D2" w:rsidRDefault="008927D2">
      <w:pPr>
        <w:pStyle w:val="a4"/>
      </w:pPr>
      <w:r>
        <w:t>Еще Кейнс отмечал, что номинальная заработная плата является параметром, меняющимся только в одном направлении – в сторону повышения. Заработную плату можно не индексировать с учетом инфляции, и тогда реальный ее размер будет падать, но редкое правительство или руководство фирмы пойдет на такой непопулярный шаг как снижение ставки заработной платы. Одно это оказывает устойчивое повышающее давление на цены. С одной стороны, рост заработной платы в значительной мере связан с ростом цен, но в экономике, однако, зачастую именно рост заработка является первичным фактором в раздувании инфляции. Происходит это по следующей причине: экономически оправданным можно считать такой рост заработной платы, который является следствием опережающего роста производительности труда. Однако рост производительности труда не происходит одновременно во всех отраслях. В результате заработную плату часто повышают не только в тех отраслях, где наблюдается реальный рост производительности труда, но и в экономике в целом. Это явление получило название «принцип солидарности». Ярким примером такого принципа является Швеция, где особенно сильны профсоюзы.</w:t>
      </w:r>
    </w:p>
    <w:p w:rsidR="008927D2" w:rsidRDefault="008927D2">
      <w:pPr>
        <w:pStyle w:val="a4"/>
      </w:pPr>
      <w:r>
        <w:rPr>
          <w:b/>
          <w:i/>
        </w:rPr>
        <w:t>Импортируемая инфляция</w:t>
      </w:r>
      <w:r>
        <w:t xml:space="preserve"> делится на 2 типа:</w:t>
      </w:r>
    </w:p>
    <w:p w:rsidR="008927D2" w:rsidRDefault="008927D2" w:rsidP="006800E0">
      <w:pPr>
        <w:pStyle w:val="a4"/>
        <w:numPr>
          <w:ilvl w:val="0"/>
          <w:numId w:val="20"/>
        </w:numPr>
        <w:tabs>
          <w:tab w:val="clear" w:pos="360"/>
          <w:tab w:val="num" w:pos="993"/>
        </w:tabs>
        <w:ind w:left="993" w:hanging="284"/>
      </w:pPr>
      <w:r>
        <w:t>Если валютный курс национальной валюты постоянен, любое значительное повышение цен за рубежом вызовет рост цен на импортируемые товары, и, следовательно, рост цен и на отечественные товары, особенно в тех странах, где доля импорта очень велика.</w:t>
      </w:r>
    </w:p>
    <w:p w:rsidR="008927D2" w:rsidRDefault="008927D2" w:rsidP="006800E0">
      <w:pPr>
        <w:pStyle w:val="a4"/>
        <w:numPr>
          <w:ilvl w:val="0"/>
          <w:numId w:val="20"/>
        </w:numPr>
        <w:tabs>
          <w:tab w:val="clear" w:pos="360"/>
          <w:tab w:val="num" w:pos="993"/>
        </w:tabs>
        <w:ind w:left="993" w:hanging="284"/>
      </w:pPr>
      <w:r>
        <w:t>Если произойдет девальвация национальной валюты, то это также вызовет рост цен на импортные товары, и в экономике страны будет наблюдаться устойчивый рост цен ввиде импортируемой инфляции.</w:t>
      </w:r>
    </w:p>
    <w:p w:rsidR="008927D2" w:rsidRDefault="008927D2">
      <w:pPr>
        <w:pStyle w:val="a4"/>
      </w:pPr>
      <w:r>
        <w:t>Какие существуют методы борьбы с импортируемой инфляцией первого рода? Единственный метод – ревальвация, повышение курса национальной валюты как законодательно, так и экономически. В случае проведения политики ревальвации сильно страдает экспортер и выигрывает импортер. Если Центробанк страны решается на такую защиту экономики страны от импортируемой инфляции, то он должен учитывать возникающие проблемы с экспортом, так как отечественные товары становятся неконкурентоспособными на мировом рынке. Последствия можно увидеть, рассмотрев формулу</w:t>
      </w:r>
    </w:p>
    <w:p w:rsidR="008927D2" w:rsidRPr="008927D2" w:rsidRDefault="008927D2">
      <w:pPr>
        <w:pStyle w:val="a4"/>
      </w:pPr>
      <w:r>
        <w:t>ВВП=С+</w:t>
      </w:r>
      <w:r>
        <w:rPr>
          <w:lang w:val="en-US"/>
        </w:rPr>
        <w:t>I</w:t>
      </w:r>
      <w:r>
        <w:rPr>
          <w:vertAlign w:val="subscript"/>
          <w:lang w:val="en-US"/>
        </w:rPr>
        <w:t>g</w:t>
      </w:r>
      <w:r w:rsidRPr="008927D2">
        <w:t>+</w:t>
      </w:r>
      <w:r>
        <w:rPr>
          <w:lang w:val="en-US"/>
        </w:rPr>
        <w:t>G</w:t>
      </w:r>
      <w:r w:rsidRPr="008927D2">
        <w:t>+</w:t>
      </w:r>
      <w:r>
        <w:rPr>
          <w:lang w:val="en-US"/>
        </w:rPr>
        <w:t>X</w:t>
      </w:r>
      <w:r>
        <w:rPr>
          <w:vertAlign w:val="subscript"/>
          <w:lang w:val="en-US"/>
        </w:rPr>
        <w:t>n</w:t>
      </w:r>
      <w:r>
        <w:t xml:space="preserve">, где </w:t>
      </w:r>
      <w:r>
        <w:rPr>
          <w:lang w:val="en-US"/>
        </w:rPr>
        <w:t>X</w:t>
      </w:r>
      <w:r>
        <w:rPr>
          <w:vertAlign w:val="subscript"/>
          <w:lang w:val="en-US"/>
        </w:rPr>
        <w:t>n</w:t>
      </w:r>
      <w:r w:rsidRPr="008927D2">
        <w:t>= Экспорт – Импорт</w:t>
      </w:r>
    </w:p>
    <w:p w:rsidR="008927D2" w:rsidRPr="008927D2" w:rsidRDefault="008927D2">
      <w:pPr>
        <w:pStyle w:val="a4"/>
      </w:pPr>
      <w:r>
        <w:t>Снижение</w:t>
      </w:r>
      <w:r w:rsidRPr="008927D2">
        <w:t xml:space="preserve"> </w:t>
      </w:r>
      <w:r>
        <w:t xml:space="preserve">экспорта повлечет за собой падение </w:t>
      </w:r>
      <w:r>
        <w:rPr>
          <w:lang w:val="en-US"/>
        </w:rPr>
        <w:t>X</w:t>
      </w:r>
      <w:r>
        <w:rPr>
          <w:vertAlign w:val="subscript"/>
          <w:lang w:val="en-US"/>
        </w:rPr>
        <w:t>n</w:t>
      </w:r>
      <w:r w:rsidRPr="008927D2">
        <w:t xml:space="preserve"> , что скажется на С и на </w:t>
      </w:r>
      <w:r>
        <w:rPr>
          <w:lang w:val="en-US"/>
        </w:rPr>
        <w:t>I</w:t>
      </w:r>
      <w:r>
        <w:rPr>
          <w:vertAlign w:val="subscript"/>
          <w:lang w:val="en-US"/>
        </w:rPr>
        <w:t>g</w:t>
      </w:r>
    </w:p>
    <w:p w:rsidR="008927D2" w:rsidRDefault="008927D2">
      <w:pPr>
        <w:pStyle w:val="a4"/>
        <w:rPr>
          <w:rFonts w:ascii="Symbol" w:hAnsi="Symbol"/>
          <w:snapToGrid w:val="0"/>
        </w:rPr>
      </w:pPr>
      <w:r>
        <w:t>ВВП=С</w:t>
      </w:r>
      <w:r>
        <w:rPr>
          <w:rFonts w:ascii="Symbol" w:hAnsi="Symbol"/>
          <w:snapToGrid w:val="0"/>
        </w:rPr>
        <w:t></w:t>
      </w:r>
      <w:r>
        <w:rPr>
          <w:rFonts w:ascii="Symbol" w:hAnsi="Symbol"/>
          <w:snapToGrid w:val="0"/>
        </w:rPr>
        <w:t></w:t>
      </w:r>
      <w:r>
        <w:t xml:space="preserve"> +</w:t>
      </w:r>
      <w:r>
        <w:rPr>
          <w:lang w:val="en-US"/>
        </w:rPr>
        <w:t>I</w:t>
      </w:r>
      <w:r>
        <w:rPr>
          <w:vertAlign w:val="subscript"/>
          <w:lang w:val="en-US"/>
        </w:rPr>
        <w:t>g</w:t>
      </w:r>
      <w:r>
        <w:rPr>
          <w:rFonts w:ascii="Symbol" w:hAnsi="Symbol"/>
          <w:snapToGrid w:val="0"/>
        </w:rPr>
        <w:t></w:t>
      </w:r>
      <w:r>
        <w:rPr>
          <w:rFonts w:ascii="Symbol" w:hAnsi="Symbol"/>
          <w:snapToGrid w:val="0"/>
        </w:rPr>
        <w:t></w:t>
      </w:r>
      <w:r w:rsidRPr="008927D2">
        <w:t xml:space="preserve"> +</w:t>
      </w:r>
      <w:r>
        <w:rPr>
          <w:lang w:val="en-US"/>
        </w:rPr>
        <w:t>G</w:t>
      </w:r>
      <w:r w:rsidRPr="008927D2">
        <w:t>+</w:t>
      </w:r>
      <w:r>
        <w:rPr>
          <w:lang w:val="en-US"/>
        </w:rPr>
        <w:t>X</w:t>
      </w:r>
      <w:r>
        <w:rPr>
          <w:vertAlign w:val="subscript"/>
          <w:lang w:val="en-US"/>
        </w:rPr>
        <w:t>n</w:t>
      </w:r>
      <w:r>
        <w:rPr>
          <w:rFonts w:ascii="Symbol" w:hAnsi="Symbol"/>
          <w:snapToGrid w:val="0"/>
        </w:rPr>
        <w:t></w:t>
      </w:r>
      <w:r>
        <w:rPr>
          <w:rFonts w:ascii="Symbol" w:hAnsi="Symbol"/>
          <w:snapToGrid w:val="0"/>
        </w:rPr>
        <w:t></w:t>
      </w:r>
    </w:p>
    <w:p w:rsidR="008927D2" w:rsidRDefault="008927D2">
      <w:r>
        <w:t>Таким образом, результатом станет снижение общего объема производства – экономический кризис.</w:t>
      </w:r>
    </w:p>
    <w:p w:rsidR="008927D2" w:rsidRDefault="008927D2">
      <w:pPr>
        <w:pStyle w:val="1"/>
      </w:pPr>
      <w:r>
        <w:t>Базовая макроэкономическая модель.</w:t>
      </w:r>
    </w:p>
    <w:p w:rsidR="008927D2" w:rsidRDefault="008927D2"/>
    <w:p w:rsidR="008927D2" w:rsidRDefault="008927D2">
      <w:r>
        <w:t>Эта модель является графическим способом интерпретации базовых экономических процессов. В макроэкономике эта модель является аппаратом исследования очень многих явлений. Для ее построения используется метод агрегирования, т.е. вместо количества товара данного вида мы используем агрегированный показатель ВВП, а цену данного товара заменяем показателем среднего уровня цен на всю совокупность товаров и услуг – либо дефлятор ВВП, либо ИПЦ. В макроэкономике вместо кривых спроса и предложения мы используем кривые  совокупного спроса и совокупного предложения, исследуем не отдельные товарные рынки, как в микроэкономике, а равновесие в целом на товарных рынках, рынках капитала и т.д.</w:t>
      </w:r>
    </w:p>
    <w:p w:rsidR="008927D2" w:rsidRDefault="008927D2">
      <w:r>
        <w:rPr>
          <w:b/>
          <w:i/>
        </w:rPr>
        <w:t>Совокупный спрос</w:t>
      </w:r>
      <w:r>
        <w:t xml:space="preserve"> – это модель, которая представляет собой график в виде кривой, иллюстрирующей изменение суммарного реального уровня покупок, запланированного всеми потребителями в зависимости от изменения уровня цен. При прочих равных условиях, чем ниже уровень цен, тем больше совокупного объема товаров готовы приобрести.</w:t>
      </w:r>
    </w:p>
    <w:p w:rsidR="008927D2" w:rsidRDefault="007C3F47">
      <w:r>
        <w:rPr>
          <w:noProof/>
        </w:rPr>
        <w:pict>
          <v:group id="_x0000_s1052" style="position:absolute;left:0;text-align:left;margin-left:1.1pt;margin-top:2.1pt;width:237.6pt;height:158.4pt;z-index:251599360" coordorigin="1440,1728" coordsize="4752,3168" o:allowincell="f">
            <v:shape id="_x0000_s1050" type="#_x0000_t202" style="position:absolute;left:1440;top:1728;width:576;height:576" stroked="f">
              <v:textbox>
                <w:txbxContent>
                  <w:p w:rsidR="008927D2" w:rsidRDefault="008927D2">
                    <w:pPr>
                      <w:pStyle w:val="8"/>
                    </w:pPr>
                    <w:r>
                      <w:t>Р</w:t>
                    </w:r>
                  </w:p>
                </w:txbxContent>
              </v:textbox>
            </v:shape>
            <v:group id="_x0000_s1051" style="position:absolute;left:1440;top:2160;width:3600;height:2736" coordorigin="1440,2160" coordsize="3600,2736">
              <v:line id="_x0000_s1043" style="position:absolute;flip:y" from="1728,2160" to="1728,4896">
                <v:stroke endarrow="block"/>
              </v:line>
              <v:line id="_x0000_s1044" style="position:absolute" from="1440,4608" to="5040,4608">
                <v:stroke endarrow="block"/>
              </v:line>
              <v:shape id="_x0000_s1046" style="position:absolute;left:2304;top:2592;width:2304;height:1584" coordsize="2304,1584" path="m,c168,516,336,1032,720,1296v384,264,1320,240,1584,288e" filled="f">
                <v:path arrowok="t"/>
              </v:shape>
            </v:group>
            <v:shape id="_x0000_s1047" type="#_x0000_t202" style="position:absolute;left:5040;top:4320;width:1152;height:576" stroked="f">
              <v:textbox>
                <w:txbxContent>
                  <w:p w:rsidR="008927D2" w:rsidRDefault="008927D2">
                    <w:pPr>
                      <w:pStyle w:val="7"/>
                    </w:pPr>
                    <w:r>
                      <w:rPr>
                        <w:sz w:val="32"/>
                      </w:rPr>
                      <w:t>ВНП</w:t>
                    </w:r>
                  </w:p>
                </w:txbxContent>
              </v:textbox>
            </v:shape>
          </v:group>
        </w:pict>
      </w:r>
    </w:p>
    <w:p w:rsidR="008927D2" w:rsidRDefault="008927D2"/>
    <w:p w:rsidR="008927D2" w:rsidRDefault="008927D2"/>
    <w:p w:rsidR="008927D2" w:rsidRDefault="008927D2"/>
    <w:p w:rsidR="008927D2" w:rsidRDefault="008927D2"/>
    <w:p w:rsidR="008927D2" w:rsidRDefault="008927D2"/>
    <w:p w:rsidR="008927D2" w:rsidRDefault="008927D2"/>
    <w:p w:rsidR="008927D2" w:rsidRDefault="008927D2"/>
    <w:p w:rsidR="008927D2" w:rsidRDefault="008927D2"/>
    <w:p w:rsidR="008927D2" w:rsidRDefault="008927D2"/>
    <w:p w:rsidR="008927D2" w:rsidRDefault="008927D2"/>
    <w:p w:rsidR="008927D2" w:rsidRDefault="008927D2"/>
    <w:p w:rsidR="008927D2" w:rsidRDefault="008927D2"/>
    <w:p w:rsidR="008927D2" w:rsidRDefault="008927D2">
      <w:r>
        <w:t>Кривая совокупного спроса показывает, какой объем ВНП готовы приобрести при данном уровне цен. Вдоль кривой совокупного спроса денежная масса постоянна, ее изменение вызовет сдвиг кривой совокупного спроса.</w:t>
      </w:r>
    </w:p>
    <w:p w:rsidR="008927D2" w:rsidRDefault="008927D2">
      <w:r>
        <w:t>Существует две группы факторов, сдвигающих кривую совокупного спроса.</w:t>
      </w:r>
    </w:p>
    <w:p w:rsidR="008927D2" w:rsidRDefault="008927D2" w:rsidP="006800E0">
      <w:pPr>
        <w:numPr>
          <w:ilvl w:val="0"/>
          <w:numId w:val="21"/>
        </w:numPr>
        <w:tabs>
          <w:tab w:val="clear" w:pos="360"/>
          <w:tab w:val="num" w:pos="1080"/>
        </w:tabs>
        <w:ind w:left="1080"/>
      </w:pPr>
      <w:r>
        <w:t>Монетаристские факторы, связанные с изменениями денежной массы</w:t>
      </w:r>
    </w:p>
    <w:p w:rsidR="008927D2" w:rsidRDefault="008927D2" w:rsidP="006800E0">
      <w:pPr>
        <w:numPr>
          <w:ilvl w:val="0"/>
          <w:numId w:val="21"/>
        </w:numPr>
        <w:tabs>
          <w:tab w:val="clear" w:pos="360"/>
          <w:tab w:val="num" w:pos="1080"/>
        </w:tabs>
        <w:ind w:left="1080"/>
      </w:pPr>
      <w:r>
        <w:t>Неценовые факторы.</w:t>
      </w:r>
    </w:p>
    <w:p w:rsidR="008927D2" w:rsidRDefault="008927D2" w:rsidP="006800E0">
      <w:pPr>
        <w:numPr>
          <w:ilvl w:val="0"/>
          <w:numId w:val="22"/>
        </w:numPr>
        <w:tabs>
          <w:tab w:val="clear" w:pos="360"/>
          <w:tab w:val="num" w:pos="1418"/>
        </w:tabs>
        <w:ind w:left="1418" w:hanging="284"/>
      </w:pPr>
      <w:r>
        <w:t>Изменение потребительских расходов населения.</w:t>
      </w:r>
    </w:p>
    <w:p w:rsidR="008927D2" w:rsidRDefault="008927D2" w:rsidP="006800E0">
      <w:pPr>
        <w:numPr>
          <w:ilvl w:val="0"/>
          <w:numId w:val="23"/>
        </w:numPr>
        <w:tabs>
          <w:tab w:val="clear" w:pos="360"/>
          <w:tab w:val="num" w:pos="1701"/>
        </w:tabs>
        <w:ind w:left="1701" w:hanging="283"/>
      </w:pPr>
      <w:r>
        <w:t>Изменение благосостояния населения (к примеру, крах финансовых пирамид в России) в ту или иную сторону приводит к сдвигу кривой совокупного спроса.</w:t>
      </w:r>
    </w:p>
    <w:p w:rsidR="008927D2" w:rsidRDefault="008927D2" w:rsidP="006800E0">
      <w:pPr>
        <w:numPr>
          <w:ilvl w:val="0"/>
          <w:numId w:val="23"/>
        </w:numPr>
        <w:tabs>
          <w:tab w:val="clear" w:pos="360"/>
          <w:tab w:val="num" w:pos="1701"/>
        </w:tabs>
        <w:ind w:left="1701" w:hanging="283"/>
      </w:pPr>
      <w:r>
        <w:t>Ожидания потребителя оказывают существенное воздействие на объем потребительских расходов и, следовательно, на объем продаж.</w:t>
      </w:r>
    </w:p>
    <w:p w:rsidR="008927D2" w:rsidRDefault="008927D2" w:rsidP="006800E0">
      <w:pPr>
        <w:numPr>
          <w:ilvl w:val="0"/>
          <w:numId w:val="23"/>
        </w:numPr>
        <w:tabs>
          <w:tab w:val="clear" w:pos="360"/>
          <w:tab w:val="num" w:pos="1701"/>
        </w:tabs>
        <w:ind w:left="1701" w:hanging="283"/>
      </w:pPr>
      <w:r>
        <w:t>Изменения в налоговом законодательстве оказывают влияние на потребительские расходы и кривую совокупного спроса. К примеру, в 1997 году в Японии было самое большое снижение ВНП за последние 23 года, вызванное увеличением потребительского налога с 3% до 5%. Только благодаря своевременным действиям правительства удалось избежать экономического кризиса.</w:t>
      </w:r>
    </w:p>
    <w:p w:rsidR="008927D2" w:rsidRDefault="008927D2" w:rsidP="006800E0">
      <w:pPr>
        <w:numPr>
          <w:ilvl w:val="0"/>
          <w:numId w:val="24"/>
        </w:numPr>
        <w:tabs>
          <w:tab w:val="clear" w:pos="360"/>
          <w:tab w:val="num" w:pos="1418"/>
        </w:tabs>
        <w:ind w:left="1418" w:hanging="284"/>
      </w:pPr>
      <w:r>
        <w:t>Изменение инвестиционных расходов.</w:t>
      </w:r>
    </w:p>
    <w:p w:rsidR="008927D2" w:rsidRDefault="008927D2" w:rsidP="006800E0">
      <w:pPr>
        <w:numPr>
          <w:ilvl w:val="0"/>
          <w:numId w:val="25"/>
        </w:numPr>
        <w:tabs>
          <w:tab w:val="clear" w:pos="360"/>
          <w:tab w:val="num" w:pos="1701"/>
        </w:tabs>
        <w:ind w:left="1701" w:hanging="283"/>
      </w:pPr>
      <w:r>
        <w:t>Изменение кредитных ставок – платы за кредит – изменит инвестиционные планы частного бизнеса. Так как процент кредитной ставки в руках Центробанка, то он, меняя ставку, влияет на инвестиционный процесс.</w:t>
      </w:r>
    </w:p>
    <w:p w:rsidR="008927D2" w:rsidRDefault="008927D2" w:rsidP="006800E0">
      <w:pPr>
        <w:numPr>
          <w:ilvl w:val="0"/>
          <w:numId w:val="25"/>
        </w:numPr>
        <w:tabs>
          <w:tab w:val="clear" w:pos="360"/>
          <w:tab w:val="num" w:pos="1701"/>
        </w:tabs>
        <w:ind w:left="1701" w:hanging="283"/>
      </w:pPr>
      <w:r>
        <w:t>Ожидания инвесторов, которые могут изменяться под влиянием как экономических, так и политических факторов.</w:t>
      </w:r>
    </w:p>
    <w:p w:rsidR="008927D2" w:rsidRDefault="008927D2" w:rsidP="006800E0">
      <w:pPr>
        <w:numPr>
          <w:ilvl w:val="0"/>
          <w:numId w:val="25"/>
        </w:numPr>
        <w:tabs>
          <w:tab w:val="clear" w:pos="360"/>
          <w:tab w:val="num" w:pos="1701"/>
        </w:tabs>
        <w:ind w:left="1701" w:hanging="283"/>
      </w:pPr>
      <w:r>
        <w:t>Налоги с предприятия.</w:t>
      </w:r>
    </w:p>
    <w:p w:rsidR="008927D2" w:rsidRDefault="008927D2" w:rsidP="006800E0">
      <w:pPr>
        <w:numPr>
          <w:ilvl w:val="0"/>
          <w:numId w:val="26"/>
        </w:numPr>
        <w:tabs>
          <w:tab w:val="clear" w:pos="360"/>
          <w:tab w:val="num" w:pos="1418"/>
        </w:tabs>
        <w:ind w:left="1418" w:hanging="284"/>
      </w:pPr>
      <w:r>
        <w:t>Государственные расходы. Их влияние на кривую совокупного спроса проявляется очень быстро.</w:t>
      </w:r>
    </w:p>
    <w:p w:rsidR="008927D2" w:rsidRDefault="008927D2" w:rsidP="006800E0">
      <w:pPr>
        <w:numPr>
          <w:ilvl w:val="0"/>
          <w:numId w:val="26"/>
        </w:numPr>
        <w:tabs>
          <w:tab w:val="clear" w:pos="360"/>
          <w:tab w:val="num" w:pos="1418"/>
        </w:tabs>
        <w:ind w:left="1418" w:hanging="284"/>
      </w:pPr>
      <w:r>
        <w:t>Чистый экспорт.</w:t>
      </w:r>
    </w:p>
    <w:p w:rsidR="008927D2" w:rsidRDefault="008927D2" w:rsidP="006800E0">
      <w:pPr>
        <w:numPr>
          <w:ilvl w:val="0"/>
          <w:numId w:val="25"/>
        </w:numPr>
        <w:tabs>
          <w:tab w:val="clear" w:pos="360"/>
          <w:tab w:val="num" w:pos="1418"/>
          <w:tab w:val="num" w:pos="1701"/>
        </w:tabs>
        <w:ind w:left="1701" w:hanging="283"/>
      </w:pPr>
      <w:r>
        <w:t>Изменение валютных курсов. При угрозе импортируемой инфляции принятие решения о ревальвации снижает чистый экспорт.</w:t>
      </w:r>
    </w:p>
    <w:p w:rsidR="008927D2" w:rsidRDefault="008927D2" w:rsidP="006800E0">
      <w:pPr>
        <w:numPr>
          <w:ilvl w:val="0"/>
          <w:numId w:val="25"/>
        </w:numPr>
        <w:tabs>
          <w:tab w:val="clear" w:pos="360"/>
          <w:tab w:val="num" w:pos="1418"/>
          <w:tab w:val="num" w:pos="1701"/>
        </w:tabs>
        <w:ind w:left="1701" w:hanging="283"/>
      </w:pPr>
      <w:r>
        <w:t>Экономический кризис в странах – постоянных торговых партнерах сокращает их закупки, что отрицательно сказывается на чистом экспорте и совокупном спросе. Торговый дефицит в США в 1992 году вызван снижением чистого экспорта, связанного со снижением деловой активности и начала экономического спада в Японии.</w:t>
      </w:r>
    </w:p>
    <w:p w:rsidR="008927D2" w:rsidRDefault="008927D2">
      <w:r>
        <w:rPr>
          <w:b/>
          <w:i/>
        </w:rPr>
        <w:t>Совокупное предложение</w:t>
      </w:r>
      <w:r>
        <w:t xml:space="preserve"> – это модель, представленная на графике в виде кривой, иллюстрирующей изменение суммарного реального объема производства всех товаров и услуг в зависимости от изменения уровня цен.</w:t>
      </w:r>
    </w:p>
    <w:p w:rsidR="008927D2" w:rsidRDefault="007C3F47">
      <w:r>
        <w:rPr>
          <w:noProof/>
        </w:rPr>
        <w:pict>
          <v:shape id="_x0000_s1054" type="#_x0000_t202" style="position:absolute;left:0;text-align:left;margin-left:13.1pt;margin-top:.3pt;width:28.8pt;height:28.8pt;z-index:251600384" o:allowincell="f" stroked="f">
            <v:textbox>
              <w:txbxContent>
                <w:p w:rsidR="008927D2" w:rsidRDefault="008927D2">
                  <w:pPr>
                    <w:pStyle w:val="8"/>
                  </w:pPr>
                  <w:r>
                    <w:t>Р</w:t>
                  </w:r>
                </w:p>
              </w:txbxContent>
            </v:textbox>
          </v:shape>
        </w:pict>
      </w:r>
    </w:p>
    <w:p w:rsidR="008927D2" w:rsidRDefault="007C3F47">
      <w:r>
        <w:rPr>
          <w:noProof/>
        </w:rPr>
        <w:pict>
          <v:line id="_x0000_s1057" style="position:absolute;left:0;text-align:left;z-index:251602432" from="13.1pt,130.5pt" to="193.1pt,130.5pt" o:allowincell="f">
            <v:stroke endarrow="block"/>
          </v:line>
        </w:pict>
      </w:r>
      <w:r>
        <w:rPr>
          <w:noProof/>
        </w:rPr>
        <w:pict>
          <v:line id="_x0000_s1056" style="position:absolute;left:0;text-align:left;flip:y;z-index:251601408" from="27.5pt,8.1pt" to="27.5pt,144.9pt" o:allowincell="f">
            <v:stroke endarrow="block"/>
          </v:line>
        </w:pict>
      </w:r>
      <w:r>
        <w:rPr>
          <w:noProof/>
        </w:rPr>
        <w:pict>
          <v:shape id="_x0000_s1059" type="#_x0000_t202" style="position:absolute;left:0;text-align:left;margin-left:193.1pt;margin-top:116.1pt;width:57.6pt;height:28.8pt;z-index:251603456" o:allowincell="f" stroked="f">
            <v:textbox>
              <w:txbxContent>
                <w:p w:rsidR="008927D2" w:rsidRDefault="008927D2">
                  <w:pPr>
                    <w:pStyle w:val="7"/>
                  </w:pPr>
                  <w:r>
                    <w:rPr>
                      <w:sz w:val="32"/>
                    </w:rPr>
                    <w:t>ВНП</w:t>
                  </w:r>
                </w:p>
              </w:txbxContent>
            </v:textbox>
          </v:shape>
        </w:pict>
      </w:r>
    </w:p>
    <w:p w:rsidR="008927D2" w:rsidRDefault="007C3F47">
      <w:r>
        <w:rPr>
          <w:noProof/>
        </w:rPr>
        <w:pict>
          <v:shape id="_x0000_s1074" type="#_x0000_t202" style="position:absolute;left:0;text-align:left;margin-left:137.9pt;margin-top:11.1pt;width:21.6pt;height:21.6pt;z-index:251591168" o:allowincell="f" stroked="f">
            <v:textbox style="mso-next-textbox:#_x0000_s1074">
              <w:txbxContent>
                <w:p w:rsidR="008927D2" w:rsidRDefault="008927D2">
                  <w:pPr>
                    <w:ind w:firstLine="0"/>
                    <w:rPr>
                      <w:b/>
                      <w:lang w:val="en-US"/>
                    </w:rPr>
                  </w:pPr>
                  <w:r>
                    <w:rPr>
                      <w:b/>
                    </w:rPr>
                    <w:t>d</w:t>
                  </w:r>
                </w:p>
                <w:p w:rsidR="008927D2" w:rsidRDefault="008927D2">
                  <w:pPr>
                    <w:ind w:firstLine="0"/>
                    <w:rPr>
                      <w:b/>
                    </w:rPr>
                  </w:pPr>
                </w:p>
              </w:txbxContent>
            </v:textbox>
          </v:shape>
        </w:pict>
      </w:r>
      <w:r>
        <w:rPr>
          <w:noProof/>
        </w:rPr>
        <w:pict>
          <v:shape id="_x0000_s1077" type="#_x0000_t202" style="position:absolute;left:0;text-align:left;margin-left:58.7pt;margin-top:90.3pt;width:21.6pt;height:21.6pt;z-index:251594240" o:allowincell="f" stroked="f">
            <v:textbox style="mso-next-textbox:#_x0000_s1077">
              <w:txbxContent>
                <w:p w:rsidR="008927D2" w:rsidRDefault="008927D2">
                  <w:pPr>
                    <w:ind w:firstLine="0"/>
                    <w:rPr>
                      <w:b/>
                      <w:lang w:val="en-US"/>
                    </w:rPr>
                  </w:pPr>
                  <w:r>
                    <w:rPr>
                      <w:b/>
                      <w:lang w:val="en-US"/>
                    </w:rPr>
                    <w:t>a</w:t>
                  </w:r>
                </w:p>
                <w:p w:rsidR="008927D2" w:rsidRDefault="008927D2">
                  <w:pPr>
                    <w:ind w:firstLine="0"/>
                    <w:rPr>
                      <w:b/>
                    </w:rPr>
                  </w:pPr>
                </w:p>
              </w:txbxContent>
            </v:textbox>
          </v:shape>
        </w:pict>
      </w:r>
      <w:r>
        <w:rPr>
          <w:noProof/>
        </w:rPr>
        <w:pict>
          <v:shape id="_x0000_s1076" type="#_x0000_t202" style="position:absolute;left:0;text-align:left;margin-left:94.7pt;margin-top:90.3pt;width:21.6pt;height:21.6pt;z-index:251593216" o:allowincell="f" stroked="f">
            <v:textbox style="mso-next-textbox:#_x0000_s1076">
              <w:txbxContent>
                <w:p w:rsidR="008927D2" w:rsidRDefault="008927D2">
                  <w:pPr>
                    <w:ind w:firstLine="0"/>
                    <w:rPr>
                      <w:b/>
                      <w:lang w:val="en-US"/>
                    </w:rPr>
                  </w:pPr>
                  <w:r>
                    <w:rPr>
                      <w:b/>
                      <w:lang w:val="en-US"/>
                    </w:rPr>
                    <w:t>b</w:t>
                  </w:r>
                </w:p>
                <w:p w:rsidR="008927D2" w:rsidRDefault="008927D2">
                  <w:pPr>
                    <w:ind w:firstLine="0"/>
                    <w:rPr>
                      <w:b/>
                    </w:rPr>
                  </w:pPr>
                </w:p>
              </w:txbxContent>
            </v:textbox>
          </v:shape>
        </w:pict>
      </w:r>
      <w:r>
        <w:rPr>
          <w:noProof/>
        </w:rPr>
        <w:pict>
          <v:line id="_x0000_s1067" style="position:absolute;left:0;text-align:left;flip:y;z-index:251606528" from="137.9pt,11.1pt" to="137.9pt,61.5pt" o:allowincell="f"/>
        </w:pict>
      </w:r>
    </w:p>
    <w:p w:rsidR="008927D2" w:rsidRDefault="007C3F47">
      <w:r>
        <w:rPr>
          <w:noProof/>
        </w:rPr>
        <w:pict>
          <v:shape id="_x0000_s1072" type="#_x0000_t202" style="position:absolute;left:0;text-align:left;margin-left:116.3pt;margin-top:4.5pt;width:21.6pt;height:21.6pt;z-index:251609600" o:allowincell="f" stroked="f">
            <v:textbox style="mso-next-textbox:#_x0000_s1072">
              <w:txbxContent>
                <w:p w:rsidR="008927D2" w:rsidRDefault="008927D2">
                  <w:pPr>
                    <w:ind w:firstLine="0"/>
                    <w:rPr>
                      <w:b/>
                    </w:rPr>
                  </w:pPr>
                  <w:r>
                    <w:rPr>
                      <w:b/>
                    </w:rPr>
                    <w:t>2</w:t>
                  </w:r>
                </w:p>
                <w:p w:rsidR="008927D2" w:rsidRDefault="008927D2">
                  <w:pPr>
                    <w:ind w:firstLine="0"/>
                    <w:rPr>
                      <w:b/>
                    </w:rPr>
                  </w:pPr>
                </w:p>
              </w:txbxContent>
            </v:textbox>
          </v:shape>
        </w:pict>
      </w:r>
      <w:r>
        <w:rPr>
          <w:noProof/>
        </w:rPr>
        <w:pict>
          <v:shape id="_x0000_s1060" style="position:absolute;left:0;text-align:left;margin-left:51.5pt;margin-top:4.5pt;width:129.6pt;height:1in;z-index:251604480;mso-position-horizontal:absolute;mso-position-horizontal-relative:text;mso-position-vertical:absolute;mso-position-vertical-relative:text" coordsize="2304,1296" o:allowincell="f" path="m,c312,324,624,648,1008,864v384,216,840,324,1296,432e" filled="f">
            <v:path arrowok="t"/>
          </v:shape>
        </w:pict>
      </w:r>
    </w:p>
    <w:p w:rsidR="008927D2" w:rsidRDefault="008927D2"/>
    <w:p w:rsidR="008927D2" w:rsidRDefault="007C3F47">
      <w:r>
        <w:rPr>
          <w:noProof/>
        </w:rPr>
        <w:pict>
          <v:shape id="_x0000_s1075" type="#_x0000_t202" style="position:absolute;left:0;text-align:left;margin-left:137.9pt;margin-top:5.7pt;width:21.6pt;height:21.6pt;z-index:251592192" o:allowincell="f" stroked="f">
            <v:textbox style="mso-next-textbox:#_x0000_s1075">
              <w:txbxContent>
                <w:p w:rsidR="008927D2" w:rsidRDefault="008927D2">
                  <w:pPr>
                    <w:ind w:firstLine="0"/>
                    <w:rPr>
                      <w:b/>
                      <w:lang w:val="en-US"/>
                    </w:rPr>
                  </w:pPr>
                  <w:r>
                    <w:rPr>
                      <w:b/>
                    </w:rPr>
                    <w:t>c</w:t>
                  </w:r>
                </w:p>
              </w:txbxContent>
            </v:textbox>
          </v:shape>
        </w:pict>
      </w:r>
    </w:p>
    <w:p w:rsidR="008927D2" w:rsidRDefault="007C3F47">
      <w:r>
        <w:rPr>
          <w:noProof/>
        </w:rPr>
        <w:pict>
          <v:line id="_x0000_s1078" style="position:absolute;left:0;text-align:left;z-index:251610624" from="137.9pt,13.5pt" to="137.9pt,63.9pt" o:allowincell="f">
            <v:stroke dashstyle="dash"/>
          </v:line>
        </w:pict>
      </w:r>
      <w:r>
        <w:rPr>
          <w:noProof/>
        </w:rPr>
        <w:pict>
          <v:shape id="_x0000_s1070" type="#_x0000_t202" style="position:absolute;left:0;text-align:left;margin-left:80.3pt;margin-top:6.3pt;width:21.6pt;height:21.6pt;z-index:251608576" o:allowincell="f" stroked="f">
            <v:textbox style="mso-next-textbox:#_x0000_s1070">
              <w:txbxContent>
                <w:p w:rsidR="008927D2" w:rsidRDefault="008927D2">
                  <w:pPr>
                    <w:ind w:firstLine="0"/>
                    <w:rPr>
                      <w:b/>
                    </w:rPr>
                  </w:pPr>
                  <w:r>
                    <w:rPr>
                      <w:b/>
                    </w:rPr>
                    <w:t>1</w:t>
                  </w:r>
                </w:p>
              </w:txbxContent>
            </v:textbox>
          </v:shape>
        </w:pict>
      </w:r>
      <w:r>
        <w:rPr>
          <w:noProof/>
        </w:rPr>
        <w:pict>
          <v:shape id="_x0000_s1069" style="position:absolute;left:0;text-align:left;margin-left:116.3pt;margin-top:6.3pt;width:21.6pt;height:28.8pt;z-index:251607552;mso-position-horizontal:absolute;mso-position-horizontal-relative:text;mso-position-vertical:absolute;mso-position-vertical-relative:text" coordsize="432,576" o:allowincell="f" path="m,576c108,480,216,384,288,288,360,192,396,96,432,e" filled="f">
            <v:path arrowok="t"/>
          </v:shape>
        </w:pict>
      </w:r>
    </w:p>
    <w:p w:rsidR="008927D2" w:rsidRDefault="008927D2"/>
    <w:p w:rsidR="008927D2" w:rsidRDefault="007C3F47">
      <w:r>
        <w:rPr>
          <w:noProof/>
        </w:rPr>
        <w:pict>
          <v:line id="_x0000_s1066" style="position:absolute;left:0;text-align:left;z-index:251605504" from="58.7pt,7.5pt" to="116.3pt,7.5pt" o:allowincell="f"/>
        </w:pict>
      </w:r>
    </w:p>
    <w:p w:rsidR="008927D2" w:rsidRDefault="008927D2"/>
    <w:p w:rsidR="008927D2" w:rsidRDefault="007C3F47">
      <w:r>
        <w:rPr>
          <w:noProof/>
        </w:rPr>
        <w:pict>
          <v:shape id="_x0000_s1079" type="#_x0000_t202" style="position:absolute;left:0;text-align:left;margin-left:116.3pt;margin-top:8.7pt;width:50.4pt;height:28.8pt;z-index:251611648" o:allowincell="f" stroked="f">
            <v:textbox>
              <w:txbxContent>
                <w:p w:rsidR="008927D2" w:rsidRDefault="008927D2">
                  <w:pPr>
                    <w:pStyle w:val="7"/>
                    <w:rPr>
                      <w:i/>
                      <w:lang w:val="en-US"/>
                    </w:rPr>
                  </w:pPr>
                  <w:r>
                    <w:rPr>
                      <w:i/>
                    </w:rPr>
                    <w:t>ВНП</w:t>
                  </w:r>
                  <w:r>
                    <w:rPr>
                      <w:i/>
                      <w:lang w:val="en-US"/>
                    </w:rPr>
                    <w:t>’</w:t>
                  </w:r>
                </w:p>
              </w:txbxContent>
            </v:textbox>
          </v:shape>
        </w:pict>
      </w:r>
    </w:p>
    <w:p w:rsidR="008927D2" w:rsidRDefault="008927D2"/>
    <w:p w:rsidR="008927D2" w:rsidRDefault="008927D2"/>
    <w:p w:rsidR="008927D2" w:rsidRDefault="008927D2">
      <w:r>
        <w:t>Участок 1 является отражением кейнсианских взглядов на совокупное предложение, участок 2 – монетаристских. ВНП</w:t>
      </w:r>
      <w:r w:rsidRPr="008927D2">
        <w:t>’</w:t>
      </w:r>
      <w:r>
        <w:t xml:space="preserve"> – максимально возможный уровень производства при полной занятости.</w:t>
      </w:r>
    </w:p>
    <w:p w:rsidR="008927D2" w:rsidRDefault="008927D2">
      <w:r>
        <w:t xml:space="preserve">Рассмотрим кейнсианский участок кривой. Экономика находится в состоянии кризиса, выпуск намного меньше возможного. В таком случае рост ВНП из </w:t>
      </w:r>
      <w:r>
        <w:rPr>
          <w:lang w:val="en-US"/>
        </w:rPr>
        <w:t>a</w:t>
      </w:r>
      <w:r w:rsidRPr="008927D2">
        <w:t xml:space="preserve"> </w:t>
      </w:r>
      <w:r>
        <w:t xml:space="preserve">в </w:t>
      </w:r>
      <w:r>
        <w:rPr>
          <w:lang w:val="en-US"/>
        </w:rPr>
        <w:t>b</w:t>
      </w:r>
      <w:r w:rsidRPr="008927D2">
        <w:t xml:space="preserve"> </w:t>
      </w:r>
      <w:r>
        <w:t>не приводит к росту цен, и наоборот, уменьшение ВНП не приведет к падению общего уровня цен.</w:t>
      </w:r>
    </w:p>
    <w:p w:rsidR="008927D2" w:rsidRDefault="008927D2">
      <w:r>
        <w:t xml:space="preserve">Классический участок кривой показывает экономику полной занятости. Как видно из графика, переход из </w:t>
      </w:r>
      <w:r>
        <w:rPr>
          <w:lang w:val="en-US"/>
        </w:rPr>
        <w:t>c</w:t>
      </w:r>
      <w:r w:rsidRPr="008927D2">
        <w:t xml:space="preserve"> </w:t>
      </w:r>
      <w:r>
        <w:t xml:space="preserve">в </w:t>
      </w:r>
      <w:r>
        <w:rPr>
          <w:lang w:val="en-US"/>
        </w:rPr>
        <w:t>d</w:t>
      </w:r>
      <w:r>
        <w:t xml:space="preserve"> не приведет к росту ВНП, т.е. рост цен не является стимулом к росту ВНП</w:t>
      </w:r>
    </w:p>
    <w:p w:rsidR="008927D2" w:rsidRDefault="008927D2">
      <w:pPr>
        <w:pStyle w:val="1"/>
      </w:pPr>
      <w:r>
        <w:br w:type="page"/>
        <w:t>Лекция 5. Макроэкономическое равновесие.</w:t>
      </w:r>
    </w:p>
    <w:p w:rsidR="008927D2" w:rsidRDefault="008927D2"/>
    <w:p w:rsidR="008927D2" w:rsidRDefault="008927D2">
      <w:r>
        <w:t>По кривой совокупного предложения легче всего выделить различия в современных макроэкономических теориях. Неоклассики (вертикальный участок кривой) считают, что изменения в совокупном спросе не воздействуют на общий объем реального производства, поскольку кривая совокупного предложения вертикальна и изменения в совокупном спросе приведут лишь к росту или падению общего уровня цен, никак не сказавшись на уже достигнутом максимальном объеме производства. С кейнсианской точки зрения, любое изменение совокупного спроса на горизонтальной кривой совокупного предложения сильно воздействует на реальный объем ВНП.</w:t>
      </w:r>
    </w:p>
    <w:p w:rsidR="008927D2" w:rsidRDefault="008927D2">
      <w:r>
        <w:t>На характер кривой  совокупного предложения влияет большое число факторов, которые в общем виде можно разделить на ценовые и неценовые. Воздействие ценовых факторов таково, что изменяет объем совокупного предложения, и это отражается в перемещении вдоль кривой совокупного предложения. Неценовые факторы действуют таким образом, что изменяют характер совокупного предложения, т.е. сдвигают саму кривую совокупного предложения. К неценовым факторам относятся следующие:</w:t>
      </w:r>
    </w:p>
    <w:p w:rsidR="008927D2" w:rsidRDefault="007C3F47" w:rsidP="006800E0">
      <w:pPr>
        <w:numPr>
          <w:ilvl w:val="0"/>
          <w:numId w:val="27"/>
        </w:numPr>
        <w:tabs>
          <w:tab w:val="clear" w:pos="360"/>
          <w:tab w:val="num" w:pos="1080"/>
        </w:tabs>
        <w:ind w:left="1080"/>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755" type="#_x0000_t75" style="position:absolute;left:0;text-align:left;margin-left:166.7pt;margin-top:43.6pt;width:151.2pt;height:28.8pt;z-index:251695616" o:allowincell="f">
            <v:imagedata r:id="rId7" o:title=""/>
            <w10:wrap type="topAndBottom"/>
          </v:shape>
        </w:pict>
      </w:r>
      <w:r w:rsidR="008927D2">
        <w:rPr>
          <w:b/>
        </w:rPr>
        <w:t xml:space="preserve">Эффективность национального производства. </w:t>
      </w:r>
      <w:r w:rsidR="008927D2">
        <w:t>Существует много показателей, позволяющих оценить эффективность производства. Наиболее общий исходит из определения эффективности – соотношения затрат и выпуска продукции.</w:t>
      </w:r>
    </w:p>
    <w:p w:rsidR="008927D2" w:rsidRDefault="007C3F47">
      <w:pPr>
        <w:ind w:left="1134" w:firstLine="284"/>
      </w:pPr>
      <w:r>
        <w:rPr>
          <w:noProof/>
        </w:rPr>
        <w:pict>
          <v:shape id="_x0000_s1756" type="#_x0000_t75" style="position:absolute;left:0;text-align:left;margin-left:173.9pt;margin-top:74.2pt;width:136.8pt;height:27.95pt;z-index:251696640" o:allowincell="f">
            <v:imagedata r:id="rId8" o:title=""/>
            <w10:wrap type="topAndBottom"/>
          </v:shape>
        </w:pict>
      </w:r>
      <w:r w:rsidR="008927D2">
        <w:t>Существуют и частные показатели, оценивающие эффективность по какому-либо ресурсу. К примеру, взяв трудовые ресурсы, мы получим показатель производительности труда:</w:t>
      </w:r>
    </w:p>
    <w:p w:rsidR="008927D2" w:rsidRDefault="007C3F47">
      <w:pPr>
        <w:ind w:left="1134" w:firstLine="284"/>
      </w:pPr>
      <w:r>
        <w:rPr>
          <w:noProof/>
        </w:rPr>
        <w:pict>
          <v:shape id="_x0000_s1758" type="#_x0000_t75" style="position:absolute;left:0;text-align:left;margin-left:238.7pt;margin-top:54.2pt;width:61.5pt;height:26.8pt;z-index:251698688" o:allowincell="f">
            <v:imagedata r:id="rId9" o:title=""/>
            <w10:wrap type="topAndBottom"/>
          </v:shape>
        </w:pict>
      </w:r>
      <w:r>
        <w:rPr>
          <w:noProof/>
        </w:rPr>
        <w:pict>
          <v:shape id="_x0000_s1757" type="#_x0000_t75" style="position:absolute;left:0;text-align:left;margin-left:145.1pt;margin-top:54.2pt;width:61.5pt;height:26.8pt;z-index:251697664" o:allowincell="f">
            <v:imagedata r:id="rId10" o:title=""/>
            <w10:wrap type="topAndBottom"/>
          </v:shape>
        </w:pict>
      </w:r>
      <w:r w:rsidR="008927D2">
        <w:t>Если в качестве ресурса возьмем электроэнергию, получим энергоотдачу:</w:t>
      </w:r>
    </w:p>
    <w:p w:rsidR="008927D2" w:rsidRDefault="008927D2">
      <w:pPr>
        <w:ind w:left="1134" w:firstLine="284"/>
      </w:pPr>
      <w:r>
        <w:t>Обратный показатель – энергоемкость – показывает необходимые затраты энергии для производства единицы товара.</w:t>
      </w:r>
    </w:p>
    <w:p w:rsidR="008927D2" w:rsidRDefault="007C3F47">
      <w:pPr>
        <w:ind w:left="1134" w:firstLine="284"/>
      </w:pPr>
      <w:r>
        <w:rPr>
          <w:noProof/>
        </w:rPr>
        <w:pict>
          <v:shape id="_x0000_s1759" type="#_x0000_t75" style="position:absolute;left:0;text-align:left;margin-left:195.5pt;margin-top:20.1pt;width:66.15pt;height:24.3pt;z-index:251699712" o:allowincell="f">
            <v:imagedata r:id="rId11" o:title=""/>
            <w10:wrap type="topAndBottom"/>
          </v:shape>
        </w:pict>
      </w:r>
      <w:r w:rsidR="008927D2">
        <w:t>Для основных производственных фондов существует показатель «фондоотдача»:</w:t>
      </w:r>
    </w:p>
    <w:p w:rsidR="008927D2" w:rsidRDefault="007C3F47">
      <w:pPr>
        <w:ind w:left="1134" w:firstLine="284"/>
      </w:pPr>
      <w:r>
        <w:rPr>
          <w:noProof/>
        </w:rPr>
        <w:pict>
          <v:shape id="_x0000_s1760" type="#_x0000_t75" style="position:absolute;left:0;text-align:left;margin-left:181.1pt;margin-top:49.5pt;width:84.75pt;height:31.5pt;z-index:251700736" o:allowincell="f">
            <v:imagedata r:id="rId12" o:title=""/>
            <w10:wrap type="topAndBottom"/>
          </v:shape>
        </w:pict>
      </w:r>
      <w:r w:rsidR="008927D2">
        <w:t>Для металлов – металлоотдача:</w:t>
      </w:r>
    </w:p>
    <w:p w:rsidR="008927D2" w:rsidRDefault="008927D2">
      <w:pPr>
        <w:ind w:left="1134" w:firstLine="284"/>
      </w:pPr>
      <w:r>
        <w:t>Для последних двух показателей также существуют и обратные им – фондоемкость и металлоемкость.</w:t>
      </w:r>
    </w:p>
    <w:p w:rsidR="008927D2" w:rsidRDefault="007C3F47">
      <w:pPr>
        <w:ind w:left="1134" w:firstLine="284"/>
      </w:pPr>
      <w:r>
        <w:rPr>
          <w:noProof/>
        </w:rPr>
        <w:pict>
          <v:group id="_x0000_s1095" style="position:absolute;left:0;text-align:left;margin-left:44.3pt;margin-top:662.25pt;width:165.6pt;height:86.4pt;z-index:251612672;mso-position-vertical-relative:page" coordorigin="2304,13248" coordsize="3312,1728" o:allowincell="f">
            <v:line id="_x0000_s1087" style="position:absolute;flip:y" from="2880,13248" to="2880,14976">
              <v:stroke endarrow="block"/>
            </v:line>
            <v:line id="_x0000_s1088" style="position:absolute" from="2736,14832" to="4752,14832">
              <v:stroke endarrow="block"/>
            </v:line>
            <v:shape id="_x0000_s1090" style="position:absolute;left:3168;top:13536;width:1008;height:888" coordsize="1056,888" path="m,864v276,12,552,24,720,c888,840,960,864,1008,720v48,-144,,-600,,-720e" filled="f">
              <v:path arrowok="t"/>
            </v:shape>
            <v:shape id="_x0000_s1091" style="position:absolute;left:3456;top:13680;width:1008;height:888" coordsize="1056,888" path="m,864v276,12,552,24,720,c888,840,960,864,1008,720v48,-144,,-600,,-720e" filled="f">
              <v:path arrowok="t"/>
            </v:shape>
            <v:line id="_x0000_s1092" style="position:absolute" from="4176,13968" to="4464,13968">
              <v:stroke endarrow="block" endarrowwidth="narrow" endarrowlength="short"/>
            </v:line>
            <v:shape id="_x0000_s1093" type="#_x0000_t202" style="position:absolute;left:4752;top:14544;width:864;height:432" stroked="f">
              <v:textbox style="mso-next-textbox:#_x0000_s1093">
                <w:txbxContent>
                  <w:p w:rsidR="008927D2" w:rsidRDefault="008927D2">
                    <w:pPr>
                      <w:pStyle w:val="7"/>
                      <w:tabs>
                        <w:tab w:val="left" w:pos="709"/>
                      </w:tabs>
                    </w:pPr>
                    <w:r>
                      <w:t>ВНП</w:t>
                    </w:r>
                  </w:p>
                </w:txbxContent>
              </v:textbox>
            </v:shape>
            <v:shape id="_x0000_s1094" type="#_x0000_t202" style="position:absolute;left:2304;top:13248;width:432;height:432" stroked="f">
              <v:textbox style="mso-next-textbox:#_x0000_s1094">
                <w:txbxContent>
                  <w:p w:rsidR="008927D2" w:rsidRDefault="008927D2">
                    <w:pPr>
                      <w:pStyle w:val="7"/>
                      <w:tabs>
                        <w:tab w:val="left" w:pos="709"/>
                      </w:tabs>
                    </w:pPr>
                    <w:r>
                      <w:t>Р</w:t>
                    </w:r>
                  </w:p>
                </w:txbxContent>
              </v:textbox>
            </v:shape>
            <w10:wrap type="square" side="right" anchory="page"/>
          </v:group>
        </w:pict>
      </w:r>
      <w:r w:rsidR="008927D2">
        <w:t>Рост эффективности производства означает снижение издержек на производство единицы выпускаемой продукции и ведет к увеличению совокупного предложения. Рост эффективности производства – один из важнейших факторов, определяющих развитие в стране в целом.</w:t>
      </w:r>
    </w:p>
    <w:p w:rsidR="008927D2" w:rsidRDefault="008927D2">
      <w:pPr>
        <w:ind w:left="1134" w:firstLine="284"/>
      </w:pPr>
    </w:p>
    <w:p w:rsidR="008927D2" w:rsidRDefault="008927D2">
      <w:pPr>
        <w:ind w:left="1134" w:firstLine="284"/>
      </w:pPr>
    </w:p>
    <w:p w:rsidR="008927D2" w:rsidRDefault="008927D2">
      <w:pPr>
        <w:ind w:left="1134" w:firstLine="284"/>
      </w:pPr>
    </w:p>
    <w:p w:rsidR="008927D2" w:rsidRDefault="008927D2">
      <w:pPr>
        <w:ind w:left="1134" w:firstLine="284"/>
      </w:pPr>
      <w:r>
        <w:t>Сравним показатели эффективности России и других стран. В качестве основы для сравнения возьмем частный показатель энергоемкости, измеряемый в килограммах условного топлива на 1 доллар ВНП.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843"/>
        <w:gridCol w:w="3260"/>
        <w:gridCol w:w="3224"/>
      </w:tblGrid>
      <w:tr w:rsidR="008927D2">
        <w:tc>
          <w:tcPr>
            <w:tcW w:w="1809" w:type="dxa"/>
          </w:tcPr>
          <w:p w:rsidR="008927D2" w:rsidRDefault="008927D2">
            <w:pPr>
              <w:ind w:firstLine="0"/>
              <w:jc w:val="center"/>
              <w:rPr>
                <w:b/>
              </w:rPr>
            </w:pPr>
            <w:r>
              <w:rPr>
                <w:b/>
              </w:rPr>
              <w:t>Россия</w:t>
            </w:r>
          </w:p>
        </w:tc>
        <w:tc>
          <w:tcPr>
            <w:tcW w:w="1843" w:type="dxa"/>
          </w:tcPr>
          <w:p w:rsidR="008927D2" w:rsidRDefault="008927D2">
            <w:pPr>
              <w:ind w:firstLine="0"/>
              <w:jc w:val="center"/>
              <w:rPr>
                <w:b/>
              </w:rPr>
            </w:pPr>
            <w:r>
              <w:rPr>
                <w:b/>
              </w:rPr>
              <w:t>США</w:t>
            </w:r>
          </w:p>
        </w:tc>
        <w:tc>
          <w:tcPr>
            <w:tcW w:w="3260" w:type="dxa"/>
          </w:tcPr>
          <w:p w:rsidR="008927D2" w:rsidRDefault="008927D2">
            <w:pPr>
              <w:ind w:firstLine="0"/>
              <w:jc w:val="center"/>
              <w:rPr>
                <w:b/>
              </w:rPr>
            </w:pPr>
            <w:r>
              <w:rPr>
                <w:b/>
              </w:rPr>
              <w:t>Страны Восточной Европы</w:t>
            </w:r>
          </w:p>
        </w:tc>
        <w:tc>
          <w:tcPr>
            <w:tcW w:w="3224" w:type="dxa"/>
          </w:tcPr>
          <w:p w:rsidR="008927D2" w:rsidRDefault="008927D2">
            <w:pPr>
              <w:ind w:firstLine="0"/>
              <w:jc w:val="center"/>
              <w:rPr>
                <w:b/>
              </w:rPr>
            </w:pPr>
            <w:r>
              <w:rPr>
                <w:b/>
              </w:rPr>
              <w:t>Страны Западной Европы</w:t>
            </w:r>
          </w:p>
        </w:tc>
      </w:tr>
      <w:tr w:rsidR="008927D2">
        <w:tc>
          <w:tcPr>
            <w:tcW w:w="1809" w:type="dxa"/>
          </w:tcPr>
          <w:p w:rsidR="008927D2" w:rsidRDefault="008927D2">
            <w:pPr>
              <w:ind w:firstLine="0"/>
              <w:jc w:val="right"/>
            </w:pPr>
            <w:r>
              <w:t>1,4</w:t>
            </w:r>
          </w:p>
        </w:tc>
        <w:tc>
          <w:tcPr>
            <w:tcW w:w="1843" w:type="dxa"/>
          </w:tcPr>
          <w:p w:rsidR="008927D2" w:rsidRDefault="008927D2">
            <w:pPr>
              <w:ind w:firstLine="0"/>
              <w:jc w:val="right"/>
            </w:pPr>
            <w:r>
              <w:t>0,85</w:t>
            </w:r>
          </w:p>
        </w:tc>
        <w:tc>
          <w:tcPr>
            <w:tcW w:w="3260" w:type="dxa"/>
          </w:tcPr>
          <w:p w:rsidR="008927D2" w:rsidRDefault="008927D2">
            <w:pPr>
              <w:ind w:firstLine="0"/>
              <w:jc w:val="right"/>
            </w:pPr>
            <w:r>
              <w:t>0,9</w:t>
            </w:r>
          </w:p>
        </w:tc>
        <w:tc>
          <w:tcPr>
            <w:tcW w:w="3224" w:type="dxa"/>
          </w:tcPr>
          <w:p w:rsidR="008927D2" w:rsidRDefault="008927D2">
            <w:pPr>
              <w:ind w:firstLine="0"/>
              <w:jc w:val="right"/>
            </w:pPr>
            <w:r>
              <w:t>0,55</w:t>
            </w:r>
          </w:p>
        </w:tc>
      </w:tr>
    </w:tbl>
    <w:p w:rsidR="008927D2" w:rsidRDefault="008927D2">
      <w:pPr>
        <w:ind w:left="1134" w:firstLine="284"/>
      </w:pPr>
    </w:p>
    <w:p w:rsidR="008927D2" w:rsidRDefault="007C3F47">
      <w:pPr>
        <w:ind w:left="1134" w:firstLine="284"/>
      </w:pPr>
      <w:r>
        <w:rPr>
          <w:noProof/>
        </w:rPr>
        <w:pict>
          <v:group id="_x0000_s1126" style="position:absolute;left:0;text-align:left;margin-left:29.75pt;margin-top:2in;width:165.6pt;height:86.4pt;z-index:251613696;mso-position-vertical-relative:page" coordorigin="2016,2880" coordsize="3312,1728" o:allowincell="f">
            <v:line id="_x0000_s1105" style="position:absolute;flip:y" from="2592,2880" to="2592,4608">
              <v:stroke endarrow="block"/>
            </v:line>
            <v:line id="_x0000_s1106" style="position:absolute" from="2448,4464" to="4464,4464">
              <v:stroke endarrow="block"/>
            </v:line>
            <v:shape id="_x0000_s1110" type="#_x0000_t202" style="position:absolute;left:4464;top:4176;width:864;height:432" stroked="f">
              <v:textbox>
                <w:txbxContent>
                  <w:p w:rsidR="008927D2" w:rsidRDefault="008927D2">
                    <w:pPr>
                      <w:pStyle w:val="7"/>
                      <w:tabs>
                        <w:tab w:val="left" w:pos="709"/>
                      </w:tabs>
                    </w:pPr>
                    <w:r>
                      <w:t>ВНП</w:t>
                    </w:r>
                  </w:p>
                </w:txbxContent>
              </v:textbox>
            </v:shape>
            <v:shape id="_x0000_s1111" type="#_x0000_t202" style="position:absolute;left:2016;top:2880;width:432;height:432" stroked="f">
              <v:textbox>
                <w:txbxContent>
                  <w:p w:rsidR="008927D2" w:rsidRDefault="008927D2">
                    <w:pPr>
                      <w:pStyle w:val="7"/>
                      <w:tabs>
                        <w:tab w:val="left" w:pos="709"/>
                      </w:tabs>
                    </w:pPr>
                    <w:r>
                      <w:t>Р</w:t>
                    </w:r>
                  </w:p>
                </w:txbxContent>
              </v:textbox>
            </v:shape>
            <v:group id="_x0000_s1118" style="position:absolute;left:2880;top:3024;width:912;height:864" coordorigin="2880,3312" coordsize="912,864">
              <v:line id="_x0000_s1114" style="position:absolute" from="2880,4176" to="3456,4176"/>
              <v:shape id="_x0000_s1116" style="position:absolute;left:3456;top:3312;width:336;height:864" coordsize="336,864" path="m,864v120,,240,,288,-144c336,576,288,120,288,e" filled="f">
                <v:path arrowok="t"/>
              </v:shape>
            </v:group>
            <v:line id="_x0000_s1117" style="position:absolute" from="3744,3600" to="3744,4464"/>
            <v:group id="_x0000_s1122" style="position:absolute;left:3168;top:3168;width:912;height:864" coordorigin="2880,3312" coordsize="912,864">
              <v:line id="_x0000_s1123" style="position:absolute" from="2880,4176" to="3456,4176">
                <v:stroke dashstyle="dash"/>
              </v:line>
              <v:shape id="_x0000_s1124" style="position:absolute;left:3456;top:3312;width:336;height:864" coordsize="336,864" path="m,864v120,,240,,288,-144c336,576,288,120,288,e" filled="f">
                <v:stroke dashstyle="dash"/>
                <v:path arrowok="t"/>
              </v:shape>
            </v:group>
            <v:line id="_x0000_s1125" style="position:absolute" from="4032,3888" to="4032,4464"/>
            <w10:wrap type="square" side="right" anchory="page"/>
          </v:group>
        </w:pict>
      </w:r>
      <w:r w:rsidR="008927D2">
        <w:t>Россия в данном случае находится не в лучшем положении. При такой эффективности максимально возможный объем производства намного ниже того, которого могут достигнуть США, и обогнать их невозможно. Рост ВНП, наблюдавшийся в последние году, не может носить продолжительный характер и скоро остановится, либо зафиксировавшись на не очень высоком уровне, либо вызвав очередной экономический кризис.</w:t>
      </w:r>
    </w:p>
    <w:p w:rsidR="008927D2" w:rsidRDefault="008927D2" w:rsidP="006800E0">
      <w:pPr>
        <w:numPr>
          <w:ilvl w:val="0"/>
          <w:numId w:val="27"/>
        </w:numPr>
        <w:tabs>
          <w:tab w:val="clear" w:pos="360"/>
          <w:tab w:val="num" w:pos="1080"/>
        </w:tabs>
        <w:ind w:left="1080"/>
        <w:rPr>
          <w:b/>
        </w:rPr>
      </w:pPr>
      <w:r>
        <w:rPr>
          <w:b/>
        </w:rPr>
        <w:t xml:space="preserve">Цены на ресурсы. </w:t>
      </w:r>
      <w:r>
        <w:t>Рост цен на факторы производства ведет к повышению издержек на единицу выпускаемой продукции, а это ведет к снижению объема совокупного предложения, что графически выражается в сдвиге кривой совокупного предложения влево. Изменения цен на ресурсы обуславливаются следующими факторами:</w:t>
      </w:r>
    </w:p>
    <w:p w:rsidR="008927D2" w:rsidRDefault="008927D2" w:rsidP="006800E0">
      <w:pPr>
        <w:numPr>
          <w:ilvl w:val="0"/>
          <w:numId w:val="28"/>
        </w:numPr>
        <w:tabs>
          <w:tab w:val="clear" w:pos="360"/>
          <w:tab w:val="num" w:pos="1418"/>
        </w:tabs>
        <w:ind w:left="1418" w:hanging="284"/>
        <w:rPr>
          <w:b/>
        </w:rPr>
      </w:pPr>
      <w:r>
        <w:t>Изменение предложения внутренних ресурсов, к примеру, увеличение или уменьшение пригодных к земледелию участков, резкие изменения в приросте трудоспособного населения. Спад темпов экономического роста в 70х годах объясняли демографическим эхом спада рождаемости времен Великой Отечественной Войны. Падение рождаемости середины 1990 годов может сказаться на последующем экономическом развитии России, вызвав в недалеком будущем резкий рост цен на трудовые ресурсы.</w:t>
      </w:r>
    </w:p>
    <w:p w:rsidR="008927D2" w:rsidRDefault="008927D2" w:rsidP="006800E0">
      <w:pPr>
        <w:numPr>
          <w:ilvl w:val="0"/>
          <w:numId w:val="28"/>
        </w:numPr>
        <w:tabs>
          <w:tab w:val="clear" w:pos="360"/>
          <w:tab w:val="num" w:pos="1418"/>
        </w:tabs>
        <w:ind w:left="1418" w:hanging="284"/>
        <w:rPr>
          <w:b/>
        </w:rPr>
      </w:pPr>
      <w:r>
        <w:t>Цены на импортные ресурсы. Изменение цен на сегодняшнем рынке нефти может отразиться на странах Западной Европы, вызвав кризис.</w:t>
      </w:r>
    </w:p>
    <w:p w:rsidR="008927D2" w:rsidRDefault="008927D2" w:rsidP="006800E0">
      <w:pPr>
        <w:numPr>
          <w:ilvl w:val="0"/>
          <w:numId w:val="28"/>
        </w:numPr>
        <w:tabs>
          <w:tab w:val="clear" w:pos="360"/>
          <w:tab w:val="num" w:pos="1418"/>
        </w:tabs>
        <w:ind w:left="1418" w:hanging="284"/>
        <w:rPr>
          <w:b/>
        </w:rPr>
      </w:pPr>
      <w:r>
        <w:t>Господство монополий на рынке. Если в экономике складывается явная монополистическая ситуация, то это ведет к росту цен на ресурсы, росту издержек и снижению совокупного предложения. Та ситуация на сырьевых рынках, которая сложилась сейчас в российской экономике, оказывает негативное воздействие на совокупное предложение.</w:t>
      </w:r>
    </w:p>
    <w:p w:rsidR="008927D2" w:rsidRDefault="008927D2" w:rsidP="006800E0">
      <w:pPr>
        <w:numPr>
          <w:ilvl w:val="0"/>
          <w:numId w:val="27"/>
        </w:numPr>
        <w:tabs>
          <w:tab w:val="clear" w:pos="360"/>
          <w:tab w:val="num" w:pos="1080"/>
          <w:tab w:val="num" w:pos="1418"/>
        </w:tabs>
        <w:ind w:left="1080"/>
        <w:rPr>
          <w:b/>
        </w:rPr>
      </w:pPr>
      <w:r>
        <w:rPr>
          <w:b/>
        </w:rPr>
        <w:t xml:space="preserve">Государственное вмешательство. </w:t>
      </w:r>
      <w:r>
        <w:t>Использование разного рода субсидий и налогов. Если государство покрывает высокие издержки в какой-либо сырьеобразующей отрасли или отрасли, которая влияет на издержки во многих отраслях (к примеру, железнодорожная отрасль), то это может привести к росту эффективности в экономике в целом.</w:t>
      </w:r>
    </w:p>
    <w:p w:rsidR="008927D2" w:rsidRDefault="007C3F47">
      <w:pPr>
        <w:pStyle w:val="2"/>
        <w:rPr>
          <w:lang w:val="ru-RU"/>
        </w:rPr>
      </w:pPr>
      <w:r>
        <w:rPr>
          <w:noProof/>
        </w:rPr>
        <w:pict>
          <v:shape id="_x0000_s1140" type="#_x0000_t202" style="position:absolute;left:0;text-align:left;margin-left:8.3pt;margin-top:11.85pt;width:21.6pt;height:21.6pt;z-index:251619840" o:allowincell="f" stroked="f">
            <v:textbox>
              <w:txbxContent>
                <w:p w:rsidR="008927D2" w:rsidRDefault="008927D2">
                  <w:pPr>
                    <w:pStyle w:val="7"/>
                    <w:tabs>
                      <w:tab w:val="left" w:pos="709"/>
                    </w:tabs>
                  </w:pPr>
                  <w:r>
                    <w:t>Р</w:t>
                  </w:r>
                </w:p>
              </w:txbxContent>
            </v:textbox>
          </v:shape>
        </w:pict>
      </w:r>
      <w:r w:rsidR="008927D2" w:rsidRPr="008927D2">
        <w:rPr>
          <w:lang w:val="ru-RU"/>
        </w:rPr>
        <w:t>Макроэкономическое равновесие</w:t>
      </w:r>
      <w:r w:rsidR="008927D2">
        <w:rPr>
          <w:lang w:val="ru-RU"/>
        </w:rPr>
        <w:t>.</w:t>
      </w:r>
    </w:p>
    <w:p w:rsidR="008927D2" w:rsidRPr="008927D2" w:rsidRDefault="007C3F47">
      <w:r>
        <w:rPr>
          <w:noProof/>
        </w:rPr>
        <w:pict>
          <v:line id="_x0000_s1127" style="position:absolute;left:0;text-align:left;flip:y;z-index:251614720" from="37.1pt,10.15pt" to="37.1pt,168.55pt" o:allowincell="f">
            <v:stroke endarrow="block"/>
          </v:line>
        </w:pict>
      </w:r>
    </w:p>
    <w:p w:rsidR="008927D2" w:rsidRPr="008927D2" w:rsidRDefault="007C3F47">
      <w:r>
        <w:rPr>
          <w:noProof/>
        </w:rPr>
        <w:pict>
          <v:shape id="_x0000_s1142" type="#_x0000_t202" style="position:absolute;left:0;text-align:left;margin-left:166.7pt;margin-top:3.55pt;width:36pt;height:21.6pt;z-index:251620864" o:allowincell="f" stroked="f">
            <v:textbox>
              <w:txbxContent>
                <w:p w:rsidR="008927D2" w:rsidRDefault="008927D2">
                  <w:pPr>
                    <w:pStyle w:val="7"/>
                    <w:tabs>
                      <w:tab w:val="left" w:pos="0"/>
                    </w:tabs>
                    <w:rPr>
                      <w:vertAlign w:val="subscript"/>
                    </w:rPr>
                  </w:pPr>
                  <w:r>
                    <w:rPr>
                      <w:lang w:val="en-US"/>
                    </w:rPr>
                    <w:t>S</w:t>
                  </w:r>
                  <w:r>
                    <w:rPr>
                      <w:vertAlign w:val="subscript"/>
                    </w:rPr>
                    <w:t>сов</w:t>
                  </w:r>
                </w:p>
              </w:txbxContent>
            </v:textbox>
          </v:shape>
        </w:pict>
      </w:r>
    </w:p>
    <w:p w:rsidR="008927D2" w:rsidRPr="008927D2" w:rsidRDefault="007C3F47">
      <w:r>
        <w:rPr>
          <w:noProof/>
        </w:rPr>
        <w:pict>
          <v:group id="_x0000_s1141" style="position:absolute;left:0;text-align:left;margin-left:58.7pt;margin-top:4.15pt;width:101.4pt;height:86.45pt;z-index:251616768" coordorigin="2736,12672" coordsize="2028,1729" o:allowincell="f">
            <v:line id="_x0000_s1130" style="position:absolute;flip:y" from="4752,12672" to="4752,13824"/>
            <v:line id="_x0000_s1136" style="position:absolute;rotation:90;flip:y" from="3455,13681" to="3456,15121"/>
            <v:shape id="_x0000_s1137" style="position:absolute;left:4186;top:13780;width:578;height:620" coordsize="578,620" path="m,620hdc117,614,235,613,352,603v17,-1,36,-6,50,-16c413,579,480,508,502,486v11,-11,34,-33,34,-33c578,289,569,191,569,e" filled="f">
              <v:path arrowok="t"/>
            </v:shape>
          </v:group>
        </w:pict>
      </w:r>
    </w:p>
    <w:p w:rsidR="008927D2" w:rsidRPr="008927D2" w:rsidRDefault="007C3F47">
      <w:r>
        <w:rPr>
          <w:noProof/>
        </w:rPr>
        <w:pict>
          <v:shape id="_x0000_s1145" style="position:absolute;left:0;text-align:left;margin-left:73.1pt;margin-top:33.55pt;width:93.6pt;height:1in;z-index:251623936;mso-position-horizontal:absolute;mso-position-horizontal-relative:text;mso-position-vertical:absolute;mso-position-vertical-relative:text" coordsize="1872,1440" o:allowincell="f" path="m,c60,240,120,480,432,720v312,240,876,480,1440,720e" filled="f">
            <v:stroke dashstyle="dash"/>
            <v:path arrowok="t"/>
          </v:shape>
        </w:pict>
      </w:r>
      <w:r>
        <w:rPr>
          <w:noProof/>
        </w:rPr>
        <w:pict>
          <v:shape id="_x0000_s1144" style="position:absolute;left:0;text-align:left;margin-left:123.5pt;margin-top:-9.65pt;width:93.6pt;height:1in;z-index:251622912;mso-position-horizontal:absolute;mso-position-horizontal-relative:text;mso-position-vertical:absolute;mso-position-vertical-relative:text" coordsize="1872,1440" o:allowincell="f" path="m,c60,240,120,480,432,720v312,240,876,480,1440,720e" filled="f">
            <v:stroke dashstyle="dash"/>
            <v:path arrowok="t"/>
          </v:shape>
        </w:pict>
      </w:r>
      <w:r>
        <w:rPr>
          <w:noProof/>
        </w:rPr>
        <w:pict>
          <v:shape id="_x0000_s1138" style="position:absolute;left:0;text-align:left;margin-left:94.7pt;margin-top:11.95pt;width:93.6pt;height:1in;z-index:251617792;mso-position-horizontal:absolute;mso-position-horizontal-relative:text;mso-position-vertical:absolute;mso-position-vertical-relative:text" coordsize="1872,1440" o:allowincell="f" path="m,c60,240,120,480,432,720v312,240,876,480,1440,720e" filled="f">
            <v:path arrowok="t"/>
          </v:shape>
        </w:pict>
      </w:r>
    </w:p>
    <w:p w:rsidR="008927D2" w:rsidRPr="008927D2" w:rsidRDefault="008927D2"/>
    <w:p w:rsidR="008927D2" w:rsidRPr="008927D2" w:rsidRDefault="008927D2"/>
    <w:p w:rsidR="008927D2" w:rsidRPr="008927D2" w:rsidRDefault="008927D2"/>
    <w:p w:rsidR="008927D2" w:rsidRPr="008927D2" w:rsidRDefault="007C3F47">
      <w:r>
        <w:rPr>
          <w:noProof/>
        </w:rPr>
        <w:pict>
          <v:shape id="_x0000_s1158" type="#_x0000_t202" style="position:absolute;left:0;text-align:left;margin-left:1.1pt;margin-top:-.05pt;width:36pt;height:21.6pt;z-index:251629056" o:allowincell="f" stroked="f">
            <v:textbox>
              <w:txbxContent>
                <w:p w:rsidR="008927D2" w:rsidRDefault="008927D2">
                  <w:pPr>
                    <w:pStyle w:val="7"/>
                    <w:tabs>
                      <w:tab w:val="left" w:pos="0"/>
                    </w:tabs>
                    <w:rPr>
                      <w:vertAlign w:val="subscript"/>
                    </w:rPr>
                  </w:pPr>
                  <w:r>
                    <w:t>Р</w:t>
                  </w:r>
                  <w:r>
                    <w:rPr>
                      <w:vertAlign w:val="subscript"/>
                    </w:rPr>
                    <w:t>рав</w:t>
                  </w:r>
                </w:p>
              </w:txbxContent>
            </v:textbox>
          </v:shape>
        </w:pict>
      </w:r>
    </w:p>
    <w:p w:rsidR="008927D2" w:rsidRPr="008927D2" w:rsidRDefault="007C3F47">
      <w:r>
        <w:rPr>
          <w:noProof/>
        </w:rPr>
        <w:pict>
          <v:oval id="_x0000_s1156" style="position:absolute;left:0;text-align:left;margin-left:152.3pt;margin-top:.55pt;width:7.2pt;height:7.2pt;z-index:251627008" o:allowincell="f" fillcolor="black"/>
        </w:pict>
      </w:r>
      <w:r>
        <w:rPr>
          <w:noProof/>
        </w:rPr>
        <w:pict>
          <v:line id="_x0000_s1154" style="position:absolute;left:0;text-align:left;flip:x;z-index:251625984" from="37.1pt,.55pt" to="159.5pt,.55pt" o:allowincell="f">
            <v:stroke dashstyle="1 1" endcap="round"/>
          </v:line>
        </w:pict>
      </w:r>
      <w:r>
        <w:rPr>
          <w:noProof/>
        </w:rPr>
        <w:pict>
          <v:line id="_x0000_s1153" style="position:absolute;left:0;text-align:left;z-index:251624960" from="159.5pt,.55pt" to="159.5pt,43.75pt" o:allowincell="f">
            <v:stroke dashstyle="1 1" endcap="round"/>
          </v:line>
        </w:pict>
      </w:r>
      <w:r>
        <w:rPr>
          <w:noProof/>
        </w:rPr>
        <w:pict>
          <v:shape id="_x0000_s1143" type="#_x0000_t202" style="position:absolute;left:0;text-align:left;margin-left:195.5pt;margin-top:.55pt;width:36pt;height:21.6pt;z-index:251621888" o:allowincell="f" stroked="f">
            <v:textbox>
              <w:txbxContent>
                <w:p w:rsidR="008927D2" w:rsidRDefault="008927D2">
                  <w:pPr>
                    <w:pStyle w:val="7"/>
                    <w:tabs>
                      <w:tab w:val="left" w:pos="0"/>
                    </w:tabs>
                    <w:ind w:right="20"/>
                    <w:rPr>
                      <w:vertAlign w:val="subscript"/>
                    </w:rPr>
                  </w:pPr>
                  <w:r>
                    <w:rPr>
                      <w:lang w:val="en-US"/>
                    </w:rPr>
                    <w:t>D</w:t>
                  </w:r>
                  <w:r>
                    <w:rPr>
                      <w:vertAlign w:val="subscript"/>
                    </w:rPr>
                    <w:t>сов</w:t>
                  </w:r>
                </w:p>
              </w:txbxContent>
            </v:textbox>
          </v:shape>
        </w:pict>
      </w:r>
    </w:p>
    <w:p w:rsidR="008927D2" w:rsidRPr="008927D2" w:rsidRDefault="008927D2"/>
    <w:p w:rsidR="008927D2" w:rsidRPr="008927D2" w:rsidRDefault="007C3F47">
      <w:r>
        <w:rPr>
          <w:noProof/>
        </w:rPr>
        <w:pict>
          <v:shape id="_x0000_s1139" type="#_x0000_t202" style="position:absolute;left:0;text-align:left;margin-left:238.7pt;margin-top:1.75pt;width:43.2pt;height:21.6pt;z-index:251618816" o:allowincell="f" stroked="f">
            <v:textbox>
              <w:txbxContent>
                <w:p w:rsidR="008927D2" w:rsidRDefault="008927D2">
                  <w:pPr>
                    <w:pStyle w:val="7"/>
                    <w:tabs>
                      <w:tab w:val="left" w:pos="709"/>
                    </w:tabs>
                  </w:pPr>
                  <w:r>
                    <w:t>ВНП</w:t>
                  </w:r>
                </w:p>
              </w:txbxContent>
            </v:textbox>
          </v:shape>
        </w:pict>
      </w:r>
    </w:p>
    <w:p w:rsidR="008927D2" w:rsidRPr="008927D2" w:rsidRDefault="007C3F47">
      <w:r>
        <w:rPr>
          <w:noProof/>
        </w:rPr>
        <w:pict>
          <v:shape id="_x0000_s1157" type="#_x0000_t202" style="position:absolute;left:0;text-align:left;margin-left:145.1pt;margin-top:9.55pt;width:57.6pt;height:21.6pt;z-index:251628032" o:allowincell="f" stroked="f">
            <v:textbox>
              <w:txbxContent>
                <w:p w:rsidR="008927D2" w:rsidRDefault="008927D2">
                  <w:pPr>
                    <w:pStyle w:val="7"/>
                    <w:tabs>
                      <w:tab w:val="left" w:pos="0"/>
                    </w:tabs>
                    <w:rPr>
                      <w:vertAlign w:val="subscript"/>
                    </w:rPr>
                  </w:pPr>
                  <w:r>
                    <w:t>ВНП</w:t>
                  </w:r>
                  <w:r>
                    <w:rPr>
                      <w:vertAlign w:val="subscript"/>
                    </w:rPr>
                    <w:t>рав</w:t>
                  </w:r>
                </w:p>
              </w:txbxContent>
            </v:textbox>
          </v:shape>
        </w:pict>
      </w:r>
      <w:r>
        <w:rPr>
          <w:noProof/>
        </w:rPr>
        <w:pict>
          <v:line id="_x0000_s1128" style="position:absolute;left:0;text-align:left;z-index:251615744" from="22.7pt,2.35pt" to="224.3pt,2.35pt" o:allowincell="f">
            <v:stroke endarrow="block"/>
          </v:line>
        </w:pict>
      </w:r>
    </w:p>
    <w:p w:rsidR="008927D2" w:rsidRPr="008927D2" w:rsidRDefault="008927D2">
      <w:r>
        <w:t xml:space="preserve">Пересечение кривых совокупного спроса и предложения определяет равновесный уровень цен </w:t>
      </w:r>
      <w:r>
        <w:rPr>
          <w:b/>
        </w:rPr>
        <w:t>Р</w:t>
      </w:r>
      <w:r>
        <w:rPr>
          <w:b/>
          <w:vertAlign w:val="subscript"/>
        </w:rPr>
        <w:t>рав</w:t>
      </w:r>
      <w:r>
        <w:t xml:space="preserve"> и равновесный объем ВНП - </w:t>
      </w:r>
      <w:r>
        <w:rPr>
          <w:b/>
        </w:rPr>
        <w:t>ВНП</w:t>
      </w:r>
      <w:r>
        <w:rPr>
          <w:b/>
          <w:vertAlign w:val="subscript"/>
        </w:rPr>
        <w:t>рав</w:t>
      </w:r>
      <w:r>
        <w:t>. Это значит, что при данном уровне цен интересы производителей и покупателей совпадают, производится ровно столько товаров и услуг, сколько планируется купить.</w:t>
      </w:r>
    </w:p>
    <w:p w:rsidR="008927D2" w:rsidRDefault="008927D2">
      <w:r>
        <w:t>Механизм достижения равновесия помогает понять модель паутины.</w:t>
      </w:r>
    </w:p>
    <w:p w:rsidR="008927D2" w:rsidRDefault="007C3F47">
      <w:r>
        <w:rPr>
          <w:noProof/>
        </w:rPr>
        <w:pict>
          <v:group id="_x0000_s1183" style="position:absolute;left:0;text-align:left;margin-left:15.5pt;margin-top:129.6pt;width:196.95pt;height:133pt;z-index:251630080;mso-position-vertical-relative:page" coordorigin="1821,3312" coordsize="3939,2660" o:allowincell="f">
            <v:shape id="_x0000_s1174" type="#_x0000_t202" style="position:absolute;left:2592;top:5040;width:340;height:334" stroked="f">
              <v:textbox style="mso-next-textbox:#_x0000_s1174">
                <w:txbxContent>
                  <w:p w:rsidR="008927D2" w:rsidRDefault="008927D2">
                    <w:pPr>
                      <w:ind w:firstLine="0"/>
                      <w:rPr>
                        <w:b/>
                        <w:sz w:val="20"/>
                      </w:rPr>
                    </w:pPr>
                    <w:r>
                      <w:rPr>
                        <w:b/>
                        <w:sz w:val="20"/>
                      </w:rPr>
                      <w:t>1</w:t>
                    </w:r>
                  </w:p>
                </w:txbxContent>
              </v:textbox>
            </v:shape>
            <v:shape id="_x0000_s1166" type="#_x0000_t202" style="position:absolute;left:1872;top:3312;width:454;height:445" stroked="f">
              <v:textbox style="mso-next-textbox:#_x0000_s1166">
                <w:txbxContent>
                  <w:p w:rsidR="008927D2" w:rsidRDefault="008927D2">
                    <w:pPr>
                      <w:pStyle w:val="8"/>
                      <w:rPr>
                        <w:sz w:val="28"/>
                      </w:rPr>
                    </w:pPr>
                    <w:r>
                      <w:rPr>
                        <w:sz w:val="28"/>
                      </w:rPr>
                      <w:t>Р</w:t>
                    </w:r>
                  </w:p>
                </w:txbxContent>
              </v:textbox>
            </v:shape>
            <v:line id="_x0000_s1167" style="position:absolute;flip:y" from="2048,3858" to="2048,5972">
              <v:stroke endarrow="block"/>
            </v:line>
            <v:line id="_x0000_s1168" style="position:absolute" from="1821,5749" to="4657,5749">
              <v:stroke endarrow="block"/>
            </v:line>
            <v:shape id="_x0000_s1169" type="#_x0000_t202" style="position:absolute;left:4657;top:5527;width:1103;height:445" stroked="f">
              <v:textbox style="mso-next-textbox:#_x0000_s1169">
                <w:txbxContent>
                  <w:p w:rsidR="008927D2" w:rsidRDefault="008927D2">
                    <w:pPr>
                      <w:pStyle w:val="7"/>
                    </w:pPr>
                    <w:r>
                      <w:t>ВНП</w:t>
                    </w:r>
                  </w:p>
                </w:txbxContent>
              </v:textbox>
            </v:shape>
            <v:shape id="_x0000_s1170" style="position:absolute;left:2426;top:4229;width:2042;height:1112" coordsize="2304,1296" path="m,c312,324,624,648,1008,864v384,216,840,324,1296,432e" filled="f">
              <v:path arrowok="t"/>
            </v:shape>
            <v:line id="_x0000_s1171" style="position:absolute" from="2540,5341" to="3447,5341"/>
            <v:line id="_x0000_s1172" style="position:absolute;flip:y" from="3788,4117" to="3788,4896"/>
            <v:shape id="_x0000_s1173" style="position:absolute;left:3447;top:4896;width:341;height:445" coordsize="432,576" path="m,576c108,480,216,384,288,288,360,192,396,96,432,e" filled="f">
              <v:path arrowok="t"/>
            </v:shape>
            <v:line id="_x0000_s1177" style="position:absolute" from="3024,5328" to="3024,5760">
              <v:stroke dashstyle="dash"/>
            </v:line>
            <v:line id="_x0000_s1178" style="position:absolute" from="3456,5328" to="4320,5328">
              <v:stroke dashstyle="dash"/>
            </v:line>
            <v:line id="_x0000_s1179" style="position:absolute" from="4320,5328" to="4320,5760">
              <v:stroke dashstyle="dash"/>
            </v:line>
            <v:line id="_x0000_s1180" style="position:absolute;flip:y" from="3024,4752" to="3024,5328">
              <v:stroke dashstyle="dash"/>
            </v:line>
            <v:line id="_x0000_s1181" style="position:absolute" from="3024,4752" to="3744,4752">
              <v:stroke dashstyle="dash"/>
            </v:line>
            <v:line id="_x0000_s1182" style="position:absolute" from="3744,4752" to="3744,5184">
              <v:stroke dashstyle="dash"/>
            </v:line>
            <w10:wrap type="square" side="right" anchory="page"/>
          </v:group>
        </w:pict>
      </w:r>
      <w:r w:rsidR="008927D2">
        <w:t xml:space="preserve">Предположим, что мы находимся в точке </w:t>
      </w:r>
      <w:r w:rsidR="008927D2">
        <w:rPr>
          <w:b/>
        </w:rPr>
        <w:t>1</w:t>
      </w:r>
      <w:r w:rsidR="008927D2">
        <w:t>, где спрос на товары, как видно из графика, превышает предложение. Купить хотят больше, чем производится, и это повышает общий уровень цен. Но при новом уровне цен совокупный спрос меньше совокупного предложения, возникает избыток товара и цены падают. Так продолжается до тех пор, пока экономика не придет в состояние равновесия, где совокупный спрос равен совокупному предложению.</w:t>
      </w:r>
    </w:p>
    <w:p w:rsidR="008927D2" w:rsidRDefault="008927D2"/>
    <w:p w:rsidR="008927D2" w:rsidRDefault="008927D2">
      <w:r>
        <w:t>То же самое, только быстрее, происходит, если кривая совокупного спроса пересекает кривую совокупного предложения на ее  на вертикальном отрезке. Сигналом для изменения объема производства в данном случае служит уровень цен.</w:t>
      </w:r>
    </w:p>
    <w:p w:rsidR="008927D2" w:rsidRDefault="008927D2">
      <w:r>
        <w:t>Горизонтальный участок является наиболее интересным для анализа. Если кривая совокупного спроса пересекает кривую совокупного предложения в ее горизонтальной части, механизм цен не работает. Что же в данном случае является индикатором изменения объема производства?</w:t>
      </w:r>
    </w:p>
    <w:p w:rsidR="008927D2" w:rsidRDefault="008927D2">
      <w:r>
        <w:t>В СНС существует такой показатель, как изменения в товарно-материальных запасах. Этот показатель и является тем самым механизмом, который обеспечивает равенство спроса и предложения на горизонтальном участке кривой совокупного предложения.</w:t>
      </w:r>
    </w:p>
    <w:p w:rsidR="008927D2" w:rsidRDefault="007C3F47">
      <w:r>
        <w:rPr>
          <w:noProof/>
        </w:rPr>
        <w:pict>
          <v:group id="_x0000_s1208" style="position:absolute;left:0;text-align:left;margin-left:15.5pt;margin-top:410.5pt;width:196.95pt;height:133pt;z-index:251631104;mso-position-vertical-relative:page" coordorigin="1728,8210" coordsize="3939,2660" o:allowincell="f">
            <v:group id="_x0000_s1205" style="position:absolute;left:1728;top:8210;width:3939;height:2660" coordorigin="1728,8208" coordsize="3939,2660">
              <v:shape id="_x0000_s1203" type="#_x0000_t202" style="position:absolute;left:3744;top:9792;width:340;height:334" stroked="f">
                <v:textbox style="mso-next-textbox:#_x0000_s1203">
                  <w:txbxContent>
                    <w:p w:rsidR="008927D2" w:rsidRDefault="008927D2">
                      <w:pPr>
                        <w:ind w:firstLine="0"/>
                        <w:rPr>
                          <w:b/>
                          <w:sz w:val="20"/>
                        </w:rPr>
                      </w:pPr>
                      <w:r>
                        <w:rPr>
                          <w:b/>
                          <w:sz w:val="20"/>
                        </w:rPr>
                        <w:t>3</w:t>
                      </w:r>
                    </w:p>
                  </w:txbxContent>
                </v:textbox>
              </v:shape>
              <v:shape id="_x0000_s1185" type="#_x0000_t202" style="position:absolute;left:3024;top:9792;width:340;height:334" stroked="f">
                <v:textbox style="mso-next-textbox:#_x0000_s1185">
                  <w:txbxContent>
                    <w:p w:rsidR="008927D2" w:rsidRDefault="008927D2">
                      <w:pPr>
                        <w:ind w:firstLine="0"/>
                        <w:rPr>
                          <w:b/>
                          <w:sz w:val="20"/>
                        </w:rPr>
                      </w:pPr>
                      <w:r>
                        <w:rPr>
                          <w:b/>
                          <w:sz w:val="20"/>
                        </w:rPr>
                        <w:t>2</w:t>
                      </w:r>
                    </w:p>
                  </w:txbxContent>
                </v:textbox>
              </v:shape>
              <v:shape id="_x0000_s1186" type="#_x0000_t202" style="position:absolute;left:1779;top:8208;width:454;height:445" stroked="f">
                <v:textbox style="mso-next-textbox:#_x0000_s1186">
                  <w:txbxContent>
                    <w:p w:rsidR="008927D2" w:rsidRDefault="008927D2">
                      <w:pPr>
                        <w:pStyle w:val="8"/>
                        <w:rPr>
                          <w:sz w:val="28"/>
                        </w:rPr>
                      </w:pPr>
                      <w:r>
                        <w:rPr>
                          <w:sz w:val="28"/>
                        </w:rPr>
                        <w:t>Р</w:t>
                      </w:r>
                    </w:p>
                  </w:txbxContent>
                </v:textbox>
              </v:shape>
              <v:line id="_x0000_s1187" style="position:absolute;flip:y" from="1955,8754" to="1955,10868">
                <v:stroke endarrow="block"/>
              </v:line>
              <v:line id="_x0000_s1188" style="position:absolute" from="1728,10645" to="4564,10645">
                <v:stroke endarrow="block"/>
              </v:line>
              <v:shape id="_x0000_s1189" type="#_x0000_t202" style="position:absolute;left:4564;top:10423;width:1103;height:445" stroked="f">
                <v:textbox style="mso-next-textbox:#_x0000_s1189">
                  <w:txbxContent>
                    <w:p w:rsidR="008927D2" w:rsidRDefault="008927D2">
                      <w:pPr>
                        <w:pStyle w:val="7"/>
                      </w:pPr>
                      <w:r>
                        <w:t>ВНП</w:t>
                      </w:r>
                    </w:p>
                  </w:txbxContent>
                </v:textbox>
              </v:shape>
              <v:shape id="_x0000_s1190" style="position:absolute;left:2016;top:9360;width:2042;height:1112" coordsize="2304,1296" path="m,c312,324,624,648,1008,864v384,216,840,324,1296,432e" filled="f">
                <v:path arrowok="t"/>
              </v:shape>
              <v:group id="_x0000_s1202" style="position:absolute;left:2448;top:8928;width:1824;height:1296" coordorigin="2880,8928" coordsize="1248,1224">
                <v:line id="_x0000_s1191" style="position:absolute" from="2880,10152" to="3787,10152"/>
                <v:line id="_x0000_s1192" style="position:absolute;flip:y" from="4128,8928" to="4128,9707"/>
                <v:shape id="_x0000_s1193" style="position:absolute;left:3787;top:9707;width:341;height:445" coordsize="432,576" path="m,576c108,480,216,384,288,288,360,192,396,96,432,e" filled="f">
                  <v:path arrowok="t"/>
                </v:shape>
              </v:group>
              <v:shape id="_x0000_s1204" type="#_x0000_t202" style="position:absolute;left:2160;top:9792;width:340;height:334" stroked="f">
                <v:textbox style="mso-next-textbox:#_x0000_s1204">
                  <w:txbxContent>
                    <w:p w:rsidR="008927D2" w:rsidRDefault="008927D2">
                      <w:pPr>
                        <w:ind w:firstLine="0"/>
                        <w:rPr>
                          <w:b/>
                          <w:sz w:val="20"/>
                        </w:rPr>
                      </w:pPr>
                      <w:r>
                        <w:rPr>
                          <w:b/>
                          <w:sz w:val="20"/>
                        </w:rPr>
                        <w:t>1</w:t>
                      </w:r>
                    </w:p>
                  </w:txbxContent>
                </v:textbox>
              </v:shape>
            </v:group>
            <v:line id="_x0000_s1206" style="position:absolute" from="2448,10224" to="2448,10656">
              <v:stroke dashstyle="dash"/>
            </v:line>
            <v:line id="_x0000_s1207" style="position:absolute" from="3168,10224" to="3168,10656">
              <v:stroke dashstyle="dash"/>
            </v:line>
            <w10:wrap type="square" side="right" anchory="page"/>
          </v:group>
        </w:pict>
      </w:r>
      <w:r w:rsidR="008927D2">
        <w:t xml:space="preserve">Если мы находимся в точке </w:t>
      </w:r>
      <w:r w:rsidR="008927D2">
        <w:rPr>
          <w:b/>
        </w:rPr>
        <w:t>1</w:t>
      </w:r>
      <w:r w:rsidR="008927D2">
        <w:t xml:space="preserve">, то объем предложения ниже, чем совокупный спрос. Следовательно, товарно-материальные запасы начнут уменьшаться по мере их раскупки, и разумный производитель начнет наращивать объемы производства. В результате этого произойдет движение к точке </w:t>
      </w:r>
      <w:r w:rsidR="008927D2">
        <w:rPr>
          <w:b/>
        </w:rPr>
        <w:t>2</w:t>
      </w:r>
      <w:r w:rsidR="008927D2">
        <w:t>.</w:t>
      </w:r>
    </w:p>
    <w:p w:rsidR="008927D2" w:rsidRDefault="008927D2">
      <w:r>
        <w:t xml:space="preserve">Если же мы находимся в точке </w:t>
      </w:r>
      <w:r>
        <w:rPr>
          <w:b/>
        </w:rPr>
        <w:t>3</w:t>
      </w:r>
      <w:r>
        <w:t>, то совокупное предложение превышает спрос, запасы начинают расти и разумный производитель сокращает производство.</w:t>
      </w:r>
    </w:p>
    <w:p w:rsidR="008927D2" w:rsidRDefault="008927D2">
      <w:pPr>
        <w:pStyle w:val="a4"/>
      </w:pPr>
      <w:r>
        <w:t>Таким образом, товарно-материальные запасы являются сигналом к изменению предложения. Изучая статистику СНС можно делать выводы о состоянии экономики. Если этот показатель отрицателен, то экономика вышла из кризиса, если же положителен – возможен надвигающийся кризис.</w:t>
      </w:r>
    </w:p>
    <w:p w:rsidR="008927D2" w:rsidRPr="008927D2" w:rsidRDefault="008927D2">
      <w:pPr>
        <w:pStyle w:val="2"/>
        <w:rPr>
          <w:lang w:val="ru-RU"/>
        </w:rPr>
      </w:pPr>
      <w:r w:rsidRPr="008927D2">
        <w:rPr>
          <w:lang w:val="ru-RU"/>
        </w:rPr>
        <w:t>Изменения в макроэкономическом равновесии. Последствия этих изменений.</w:t>
      </w:r>
    </w:p>
    <w:p w:rsidR="008927D2" w:rsidRDefault="008927D2">
      <w:r>
        <w:t>Эти последствия различны и зависят от того отрезка кривой совокупного предложения, на котором установилось равновесие. Если мы находимся на кейнсианском отрезке кривой, рост совокупного спроса означает рост ВНП при постоянном уровне цен.</w:t>
      </w:r>
    </w:p>
    <w:p w:rsidR="008927D2" w:rsidRDefault="008927D2">
      <w:r>
        <w:t>Установившееся в этом случае мароэкономическое равновесие является далеко не оптимальным для страны, но экономика находится в состоянии равновесия и сама из него не выйдет. Для сдвига точки равновесия в более благоприятное положение необходимо изменить спрос. Наиболее простым способом является повышения государственных расходов как одной из составляющих совокупного спроса. Политика дефицита государственного бюджета в данном случае – благо для экономики. План Рузвельта по выводу американской экономики из кризиса и был основан на увеличении совокупного спроса путем повышения государственных закупок. Революционность идей Кейнса и состояла в предложении действенных мер по стимуляции спроса в условиях спада.</w:t>
      </w:r>
    </w:p>
    <w:p w:rsidR="008927D2" w:rsidRDefault="008927D2">
      <w:r>
        <w:t>Если мы находимся на классическом отрезке кривой, в состоянии полной занятости, то рост совокупного спроса приводит к росту цен – инфляции спроса. Так как максимальная производительность достигнута, реальный объем ВНП расти не будет, в то время как номинальный ВНП увеличится из-за роста общего уровня цен.</w:t>
      </w:r>
    </w:p>
    <w:p w:rsidR="008927D2" w:rsidRDefault="007C3F47">
      <w:r>
        <w:rPr>
          <w:noProof/>
        </w:rPr>
        <w:pict>
          <v:group id="_x0000_s1241" style="position:absolute;left:0;text-align:left;margin-left:8.3pt;margin-top:165.55pt;width:108pt;height:79.2pt;z-index:251632128;mso-position-vertical-relative:page" coordorigin="1584,3312" coordsize="2160,1584" o:allowincell="f">
            <v:line id="_x0000_s1209" style="position:absolute;flip:y" from="1728,3312" to="1728,4896">
              <v:stroke endarrow="block"/>
            </v:line>
            <v:line id="_x0000_s1210" style="position:absolute" from="1584,4752" to="3600,4752">
              <v:stroke endarrow="block"/>
            </v:line>
            <v:line id="_x0000_s1211" style="position:absolute" from="2016,4464" to="2592,4464"/>
            <v:line id="_x0000_s1212" style="position:absolute;flip:y" from="3024,3312" to="3024,4176"/>
            <v:shape id="_x0000_s1218" style="position:absolute;left:2592;top:4176;width:432;height:288" coordsize="432,288" path="m,288l311,255,432,e" filled="f">
              <v:path arrowok="t"/>
            </v:shape>
            <v:line id="_x0000_s1222" style="position:absolute;rotation:-90" from="2376,3384" to="2376,4680">
              <v:stroke dashstyle="dash"/>
            </v:line>
            <v:shape id="_x0000_s1238" style="position:absolute;left:2160;top:3600;width:1440;height:576" coordsize="1440,576" path="m,c96,96,192,192,432,288v240,96,840,240,1008,288e" filled="f">
              <v:path arrowok="t"/>
            </v:shape>
            <v:shape id="_x0000_s1239" style="position:absolute;left:2304;top:3312;width:1440;height:576" coordsize="1440,576" path="m,c96,96,192,192,432,288v240,96,840,240,1008,288e" filled="f">
              <v:path arrowok="t"/>
            </v:shape>
            <v:line id="_x0000_s1240" style="position:absolute;rotation:-90" from="2376,3096" to="2376,4392">
              <v:stroke dashstyle="dash"/>
            </v:line>
            <w10:wrap type="square" side="right" anchory="page"/>
          </v:group>
        </w:pict>
      </w:r>
      <w:r w:rsidR="008927D2">
        <w:t>В этом состоянии нельзя увеличивать государственные расходы и допускать дефицит бюджета, так как это подстегнет развитие инфляции спроса.</w:t>
      </w:r>
    </w:p>
    <w:p w:rsidR="008927D2" w:rsidRDefault="008927D2"/>
    <w:p w:rsidR="008927D2" w:rsidRDefault="008927D2"/>
    <w:p w:rsidR="008927D2" w:rsidRDefault="008927D2"/>
    <w:p w:rsidR="008927D2" w:rsidRDefault="008927D2"/>
    <w:p w:rsidR="008927D2" w:rsidRDefault="008927D2">
      <w:r>
        <w:t>На промежуточном отрезке кривой совокупного предложения имеем промежуточную ситуацию – при росте совокупного спроса растут и цены, и объем производства. За изменением номинального ВНП частично стоит изменение реального ВНП, а частично – рост цен.</w:t>
      </w:r>
    </w:p>
    <w:p w:rsidR="008927D2" w:rsidRDefault="008927D2">
      <w:r>
        <w:t>Рассмотрим ситуацию падения совокупного спроса. Последствия этого различны с точек зрения кейнсианцев и монетаристов.</w:t>
      </w:r>
    </w:p>
    <w:p w:rsidR="008927D2" w:rsidRDefault="007C3F47">
      <w:r>
        <w:rPr>
          <w:noProof/>
        </w:rPr>
        <w:pict>
          <v:group id="_x0000_s1269" style="position:absolute;left:0;text-align:left;margin-left:1.1pt;margin-top:331.2pt;width:196.95pt;height:133pt;z-index:251633152;mso-position-vertical-relative:page" coordorigin="2016,6624" coordsize="3939,2660" o:allowincell="f">
            <v:group id="_x0000_s1258" style="position:absolute;left:2736;top:7488;width:1824;height:1296" coordorigin="2880,8928" coordsize="1248,1224">
              <v:line id="_x0000_s1259" style="position:absolute" from="2880,10152" to="3787,10152"/>
              <v:line id="_x0000_s1260" style="position:absolute;flip:y" from="4128,8928" to="4128,9707"/>
              <v:shape id="_x0000_s1261" style="position:absolute;left:3787;top:9707;width:341;height:445" coordsize="432,576" path="m,576c108,480,216,384,288,288,360,192,396,96,432,e" filled="f">
                <v:path arrowok="t"/>
              </v:shape>
            </v:group>
            <v:group id="_x0000_s1268" style="position:absolute;left:2016;top:6624;width:3939;height:2660" coordorigin="2016,6624" coordsize="3939,2660">
              <v:shape id="_x0000_s1266" type="#_x0000_t202" style="position:absolute;left:3024;top:7776;width:340;height:334" stroked="f">
                <v:textbox style="mso-next-textbox:#_x0000_s1266">
                  <w:txbxContent>
                    <w:p w:rsidR="008927D2" w:rsidRDefault="008927D2">
                      <w:pPr>
                        <w:ind w:firstLine="0"/>
                        <w:rPr>
                          <w:b/>
                          <w:sz w:val="20"/>
                        </w:rPr>
                      </w:pPr>
                      <w:r>
                        <w:rPr>
                          <w:b/>
                          <w:sz w:val="20"/>
                        </w:rPr>
                        <w:t>4</w:t>
                      </w:r>
                    </w:p>
                  </w:txbxContent>
                </v:textbox>
              </v:shape>
              <v:shape id="_x0000_s1255" type="#_x0000_t202" style="position:absolute;left:4176;top:7632;width:340;height:334" stroked="f">
                <v:textbox style="mso-next-textbox:#_x0000_s1255">
                  <w:txbxContent>
                    <w:p w:rsidR="008927D2" w:rsidRDefault="008927D2">
                      <w:pPr>
                        <w:ind w:firstLine="0"/>
                        <w:rPr>
                          <w:b/>
                          <w:sz w:val="20"/>
                        </w:rPr>
                      </w:pPr>
                      <w:r>
                        <w:rPr>
                          <w:b/>
                          <w:sz w:val="20"/>
                        </w:rPr>
                        <w:t>1</w:t>
                      </w:r>
                    </w:p>
                  </w:txbxContent>
                </v:textbox>
              </v:shape>
              <v:shape id="_x0000_s1244" type="#_x0000_t202" style="position:absolute;left:4464;top:8496;width:340;height:334" stroked="f">
                <v:textbox style="mso-next-textbox:#_x0000_s1244">
                  <w:txbxContent>
                    <w:p w:rsidR="008927D2" w:rsidRDefault="008927D2">
                      <w:pPr>
                        <w:ind w:firstLine="0"/>
                        <w:rPr>
                          <w:b/>
                          <w:sz w:val="20"/>
                        </w:rPr>
                      </w:pPr>
                      <w:r>
                        <w:rPr>
                          <w:b/>
                          <w:sz w:val="20"/>
                        </w:rPr>
                        <w:t>3</w:t>
                      </w:r>
                    </w:p>
                  </w:txbxContent>
                </v:textbox>
              </v:shape>
              <v:shape id="_x0000_s1245" type="#_x0000_t202" style="position:absolute;left:3600;top:8208;width:340;height:334" stroked="f">
                <v:textbox style="mso-next-textbox:#_x0000_s1245">
                  <w:txbxContent>
                    <w:p w:rsidR="008927D2" w:rsidRDefault="008927D2">
                      <w:pPr>
                        <w:ind w:firstLine="0"/>
                        <w:rPr>
                          <w:b/>
                          <w:sz w:val="20"/>
                        </w:rPr>
                      </w:pPr>
                      <w:r>
                        <w:rPr>
                          <w:b/>
                          <w:sz w:val="20"/>
                        </w:rPr>
                        <w:t>2</w:t>
                      </w:r>
                    </w:p>
                  </w:txbxContent>
                </v:textbox>
              </v:shape>
              <v:shape id="_x0000_s1246" type="#_x0000_t202" style="position:absolute;left:2067;top:6624;width:454;height:445" stroked="f">
                <v:textbox style="mso-next-textbox:#_x0000_s1246">
                  <w:txbxContent>
                    <w:p w:rsidR="008927D2" w:rsidRDefault="008927D2">
                      <w:pPr>
                        <w:pStyle w:val="8"/>
                        <w:rPr>
                          <w:sz w:val="28"/>
                        </w:rPr>
                      </w:pPr>
                      <w:r>
                        <w:rPr>
                          <w:sz w:val="28"/>
                        </w:rPr>
                        <w:t>Р</w:t>
                      </w:r>
                    </w:p>
                  </w:txbxContent>
                </v:textbox>
              </v:shape>
              <v:line id="_x0000_s1247" style="position:absolute;flip:y" from="2243,7170" to="2243,9284">
                <v:stroke endarrow="block"/>
              </v:line>
              <v:line id="_x0000_s1248" style="position:absolute" from="2016,9061" to="4852,9061">
                <v:stroke endarrow="block"/>
              </v:line>
              <v:shape id="_x0000_s1249" type="#_x0000_t202" style="position:absolute;left:4852;top:8839;width:1103;height:445" stroked="f">
                <v:textbox style="mso-next-textbox:#_x0000_s1249">
                  <w:txbxContent>
                    <w:p w:rsidR="008927D2" w:rsidRDefault="008927D2">
                      <w:pPr>
                        <w:pStyle w:val="7"/>
                      </w:pPr>
                      <w:r>
                        <w:t>ВНП</w:t>
                      </w:r>
                    </w:p>
                  </w:txbxContent>
                </v:textbox>
              </v:shape>
              <v:shape id="_x0000_s1250" style="position:absolute;left:2736;top:7632;width:2042;height:1112" coordsize="2304,1296" path="m,c312,324,624,648,1008,864v384,216,840,324,1296,432e" filled="f">
                <v:path arrowok="t"/>
              </v:shape>
              <v:group id="_x0000_s1251" style="position:absolute;left:2448;top:7200;width:1824;height:1296" coordorigin="2880,8928" coordsize="1248,1224">
                <v:line id="_x0000_s1252" style="position:absolute" from="2880,10152" to="3787,10152"/>
                <v:line id="_x0000_s1253" style="position:absolute;flip:y" from="4128,8928" to="4128,9707"/>
                <v:shape id="_x0000_s1254" style="position:absolute;left:3787;top:9707;width:341;height:445" coordsize="432,576" path="m,576c108,480,216,384,288,288,360,192,396,96,432,e" filled="f">
                  <v:path arrowok="t"/>
                </v:shape>
              </v:group>
              <v:shape id="_x0000_s1262" style="position:absolute;left:3168;top:7200;width:2042;height:1112" coordsize="2304,1296" path="m,c312,324,624,648,1008,864v384,216,840,324,1296,432e" filled="f">
                <v:path arrowok="t"/>
              </v:shape>
              <v:line id="_x0000_s1263" style="position:absolute" from="4320,8064" to="4320,9072">
                <v:stroke dashstyle="dash"/>
              </v:line>
              <v:line id="_x0000_s1264" style="position:absolute;flip:x" from="2880,7488" to="3456,7488">
                <v:stroke endarrow="block"/>
              </v:line>
              <v:line id="_x0000_s1265" style="position:absolute;flip:x" from="2304,8064" to="4176,8064">
                <v:stroke dashstyle="dash"/>
              </v:line>
              <v:line id="_x0000_s1267" style="position:absolute" from="4320,7488" to="4608,7488">
                <v:stroke endarrow="block"/>
              </v:line>
            </v:group>
            <w10:wrap type="square" side="right" anchory="page"/>
          </v:group>
        </w:pict>
      </w:r>
      <w:r w:rsidR="008927D2">
        <w:t>Классики говорят, что в краткосрочном периоде при падении спроса мы перейдем из точки 1 в точку 2. В результате снижения уровня цен падают издержки производства, и в следующем периоде времени кривая совокупного предложения сдвигается вправо. Таким образом, выход из кризиса произойдет в результате сдвига кривой предложения, и экономика придет в состояние 3, которое характеризуется тем же ВНП, причем цены установились на более низком уровне. Главный вывод – кривая совокупного предложения представляет собой вертикальную прямую (1)-(3), кризисы краткосрочны, экономика сама устраняет последствия кризиса и всякое вмешательство в эти процессы губительно.</w:t>
      </w:r>
    </w:p>
    <w:p w:rsidR="008927D2" w:rsidRDefault="008927D2">
      <w:r>
        <w:t>С точки зрения кейнсианцев экономика нестабильна. Если совокупный спрос снизится, то это приведет к снижению объемов производства и занятости, следовательно снизятся денежные доходы, что приведет к уменьшению потребительских расходов, а значит, и спроса. Таким образом начнется новая волна сокращения объемов производства, а за ней еще и еще одна – и так до бесконечности. В самой экономике нет механизмов, которые бы остановили развитие экономического спада.</w:t>
      </w:r>
    </w:p>
    <w:p w:rsidR="008927D2" w:rsidRDefault="008927D2">
      <w:r>
        <w:t>Что же произойдет в случае понижения спроса на модели? Кейнсианцы утверждают, что цена в сторону понижения негибка и неэластична, поэтому экономика никогда не перейдет в состояние 2 или 3. Экономика придет в точку 4 – цены на том же уровне, а ВНП резко снизился. Сокращение государственных расходов вызовет сильнейший кризис в экономике из-за неэластичности цен в сторону понижения.</w:t>
      </w:r>
    </w:p>
    <w:p w:rsidR="008927D2" w:rsidRDefault="008927D2">
      <w:r>
        <w:t>Этот эффект получил название «эффект храповика», и он выражает суть кейнсианской теории – кризисы возможны в связи с падением совокупного спроса. Для выхода из кризиса необходимо стимулировать повышение спроса, причем наиболее быстрый способ сделать это – повысить государственные расходы.</w:t>
      </w:r>
    </w:p>
    <w:p w:rsidR="008927D2" w:rsidRDefault="008927D2">
      <w:r>
        <w:t xml:space="preserve">Рассмотрим ситуацию в России с помощью модели совокупного спроса и совокупного предложения. В 1988 году вышел закон «О государственном предприятии», дающий некоторые экономические свободы и разрешающий использование части прибыли. Прибыль выдавалась в качестве премий и т.п., произошел рост заработной платы, и, следовательно, увеличился спрос. Произошло смещение равновесия из точки </w:t>
      </w:r>
      <w:r>
        <w:rPr>
          <w:b/>
        </w:rPr>
        <w:t>1</w:t>
      </w:r>
      <w:r>
        <w:t xml:space="preserve"> в </w:t>
      </w:r>
      <w:r>
        <w:rPr>
          <w:b/>
        </w:rPr>
        <w:t>2</w:t>
      </w:r>
      <w:r>
        <w:t xml:space="preserve">. В условиях плановой экономики это привело не к росту цен, а к скрытой инфляции и дефициту, в то время, как на «черном рынке» (нелегальном рынке свободных цен) цены начали стремительно расти. В такой ситуации сформировались высокие инфляционные ожидания директоров предприятий, инфляция неизбежно приводит к падению эффективности производства – происходит новое смещение равновесия из </w:t>
      </w:r>
      <w:r>
        <w:rPr>
          <w:b/>
        </w:rPr>
        <w:t>2</w:t>
      </w:r>
      <w:r>
        <w:t xml:space="preserve"> в </w:t>
      </w:r>
      <w:r>
        <w:rPr>
          <w:b/>
        </w:rPr>
        <w:t>3</w:t>
      </w:r>
      <w:r>
        <w:t>. Кривая совокупного предложения сдвигается влево, цены растут еще больше, и происходит стагфляция в чистом виде. Зарплата индексируется, вновь растет спрос, директора предприятий видят свои сбывшиеся инфляционные ожидания – происходит новый виток стагфляции (точка 4). Жесткая политика Гайдара в 1992 году фиксирует спрос (жирная линия), но инфляционные ожидания по-прежнему велики и производство продолжает падать в точку 5, затем в точку 6 и т. д.</w:t>
      </w:r>
    </w:p>
    <w:p w:rsidR="008927D2" w:rsidRDefault="007C3F47">
      <w:r>
        <w:rPr>
          <w:noProof/>
        </w:rPr>
        <w:pict>
          <v:line id="_x0000_s1270" style="position:absolute;left:0;text-align:left;flip:y;z-index:251634176" from="123.5pt,5.1pt" to="123.5pt,177.9pt" o:allowincell="f">
            <v:stroke endarrow="block"/>
          </v:line>
        </w:pict>
      </w:r>
    </w:p>
    <w:p w:rsidR="008927D2" w:rsidRDefault="007C3F47">
      <w:r>
        <w:rPr>
          <w:noProof/>
        </w:rPr>
        <w:pict>
          <v:line id="_x0000_s1282" style="position:absolute;left:0;text-align:left;flip:y;z-index:251646464" from="130.7pt,5.7pt" to="188.3pt,56.1pt" o:allowincell="f"/>
        </w:pict>
      </w:r>
    </w:p>
    <w:p w:rsidR="008927D2" w:rsidRDefault="007C3F47">
      <w:r>
        <w:rPr>
          <w:noProof/>
        </w:rPr>
        <w:pict>
          <v:line id="_x0000_s1281" style="position:absolute;left:0;text-align:left;flip:y;z-index:251645440" from="137.9pt,13.5pt" to="209.9pt,78.3pt" o:allowincell="f"/>
        </w:pict>
      </w:r>
      <w:r>
        <w:rPr>
          <w:noProof/>
        </w:rPr>
        <w:pict>
          <v:line id="_x0000_s1278" style="position:absolute;left:0;text-align:left;z-index:251642368" from="137.9pt,6.3pt" to="346.7pt,114.3pt" o:allowincell="f" strokeweight="1.5pt"/>
        </w:pict>
      </w:r>
    </w:p>
    <w:p w:rsidR="008927D2" w:rsidRDefault="008927D2"/>
    <w:p w:rsidR="008927D2" w:rsidRDefault="007C3F47">
      <w:r>
        <w:rPr>
          <w:noProof/>
        </w:rPr>
        <w:pict>
          <v:shape id="_x0000_s1450" type="#_x0000_t202" style="position:absolute;left:0;text-align:left;margin-left:145.1pt;margin-top:-33.9pt;width:21.6pt;height:21.6pt;z-index:251585024" o:allowincell="f" stroked="f">
            <v:textbox>
              <w:txbxContent>
                <w:p w:rsidR="008927D2" w:rsidRDefault="008927D2">
                  <w:pPr>
                    <w:ind w:firstLine="0"/>
                    <w:rPr>
                      <w:b/>
                      <w:sz w:val="20"/>
                    </w:rPr>
                  </w:pPr>
                  <w:r>
                    <w:rPr>
                      <w:b/>
                      <w:sz w:val="20"/>
                    </w:rPr>
                    <w:t>6</w:t>
                  </w:r>
                </w:p>
              </w:txbxContent>
            </v:textbox>
          </v:shape>
        </w:pict>
      </w:r>
      <w:r>
        <w:rPr>
          <w:noProof/>
        </w:rPr>
        <w:pict>
          <v:shape id="_x0000_s1449" type="#_x0000_t202" style="position:absolute;left:0;text-align:left;margin-left:181.1pt;margin-top:-19.5pt;width:21.6pt;height:21.6pt;z-index:251586048" o:allowincell="f" stroked="f">
            <v:textbox>
              <w:txbxContent>
                <w:p w:rsidR="008927D2" w:rsidRDefault="008927D2">
                  <w:pPr>
                    <w:ind w:firstLine="0"/>
                    <w:rPr>
                      <w:b/>
                      <w:sz w:val="20"/>
                    </w:rPr>
                  </w:pPr>
                  <w:r>
                    <w:rPr>
                      <w:b/>
                      <w:sz w:val="20"/>
                    </w:rPr>
                    <w:t>5</w:t>
                  </w:r>
                </w:p>
              </w:txbxContent>
            </v:textbox>
          </v:shape>
        </w:pict>
      </w:r>
      <w:r>
        <w:rPr>
          <w:noProof/>
        </w:rPr>
        <w:pict>
          <v:shape id="_x0000_s1447" type="#_x0000_t202" style="position:absolute;left:0;text-align:left;margin-left:195.5pt;margin-top:9.3pt;width:21.6pt;height:21.6pt;z-index:251587072" o:allowincell="f" stroked="f">
            <v:textbox>
              <w:txbxContent>
                <w:p w:rsidR="008927D2" w:rsidRDefault="008927D2">
                  <w:pPr>
                    <w:ind w:firstLine="0"/>
                    <w:rPr>
                      <w:b/>
                      <w:sz w:val="20"/>
                    </w:rPr>
                  </w:pPr>
                  <w:r>
                    <w:rPr>
                      <w:b/>
                      <w:sz w:val="20"/>
                    </w:rPr>
                    <w:t>4</w:t>
                  </w:r>
                </w:p>
              </w:txbxContent>
            </v:textbox>
          </v:shape>
        </w:pict>
      </w:r>
      <w:r>
        <w:rPr>
          <w:noProof/>
        </w:rPr>
        <w:pict>
          <v:line id="_x0000_s1285" style="position:absolute;left:0;text-align:left;flip:x;z-index:251649536" from="152.3pt,.3pt" to="188.3pt,.3pt" o:allowincell="f">
            <v:stroke endarrow="block"/>
          </v:line>
        </w:pict>
      </w:r>
      <w:r>
        <w:rPr>
          <w:noProof/>
        </w:rPr>
        <w:pict>
          <v:line id="_x0000_s1284" style="position:absolute;left:0;text-align:left;flip:x y;z-index:251648512" from="202.7pt,.3pt" to="231.5pt,14.7pt" o:allowincell="f">
            <v:stroke endarrow="block"/>
          </v:line>
        </w:pict>
      </w:r>
      <w:r>
        <w:rPr>
          <w:noProof/>
        </w:rPr>
        <w:pict>
          <v:line id="_x0000_s1283" style="position:absolute;left:0;text-align:left;flip:x;z-index:251647488" from="137.9pt,7.5pt" to="188.3pt,7.5pt" o:allowincell="f"/>
        </w:pict>
      </w:r>
      <w:r>
        <w:rPr>
          <w:noProof/>
        </w:rPr>
        <w:pict>
          <v:line id="_x0000_s1279" style="position:absolute;left:0;text-align:left;flip:y;z-index:251643392" from="130.7pt,.3pt" to="253.1pt,86.7pt" o:allowincell="f"/>
        </w:pict>
      </w:r>
    </w:p>
    <w:p w:rsidR="008927D2" w:rsidRDefault="008927D2"/>
    <w:p w:rsidR="008927D2" w:rsidRDefault="007C3F47">
      <w:r>
        <w:rPr>
          <w:noProof/>
        </w:rPr>
        <w:pict>
          <v:line id="_x0000_s1275" style="position:absolute;left:0;text-align:left;flip:y;z-index:251639296" from="137.9pt,9.9pt" to="245.9pt,73.5pt" o:allowincell="f"/>
        </w:pict>
      </w:r>
      <w:r>
        <w:rPr>
          <w:noProof/>
        </w:rPr>
        <w:pict>
          <v:line id="_x0000_s1280" style="position:absolute;left:0;text-align:left;flip:y;z-index:251644416" from="217.1pt,1.5pt" to="217.1pt,23.1pt" o:allowincell="f">
            <v:stroke endarrow="block"/>
          </v:line>
        </w:pict>
      </w:r>
      <w:r>
        <w:rPr>
          <w:noProof/>
        </w:rPr>
        <w:pict>
          <v:line id="_x0000_s1274" style="position:absolute;left:0;text-align:left;z-index:251638272" from="181.1pt,8.7pt" to="310.7pt,66.3pt" o:allowincell="f"/>
        </w:pict>
      </w:r>
    </w:p>
    <w:p w:rsidR="008927D2" w:rsidRDefault="007C3F47">
      <w:r>
        <w:rPr>
          <w:noProof/>
        </w:rPr>
        <w:pict>
          <v:line id="_x0000_s1272" style="position:absolute;left:0;text-align:left;flip:y;z-index:251636224" from="145.1pt,10.5pt" to="267.5pt,74.1pt" o:allowincell="f"/>
        </w:pict>
      </w:r>
      <w:r>
        <w:rPr>
          <w:noProof/>
        </w:rPr>
        <w:pict>
          <v:line id="_x0000_s1277" style="position:absolute;left:0;text-align:left;flip:x y;z-index:251641344" from="253.1pt,2.1pt" to="267.5pt,16.5pt" o:allowincell="f">
            <v:stroke endarrow="block"/>
          </v:line>
        </w:pict>
      </w:r>
      <w:r>
        <w:rPr>
          <w:noProof/>
        </w:rPr>
        <w:pict>
          <v:line id="_x0000_s1273" style="position:absolute;left:0;text-align:left;z-index:251637248" from="152.3pt,9.3pt" to="289.1pt,66.9pt" o:allowincell="f"/>
        </w:pict>
      </w:r>
    </w:p>
    <w:p w:rsidR="008927D2" w:rsidRDefault="007C3F47">
      <w:r>
        <w:rPr>
          <w:noProof/>
        </w:rPr>
        <w:pict>
          <v:oval id="_x0000_s1448" style="position:absolute;left:0;text-align:left;margin-left:217.1pt;margin-top:-38.7pt;width:7.2pt;height:7.2pt;z-index:251667968" o:allowincell="f" fillcolor="black"/>
        </w:pict>
      </w:r>
      <w:r>
        <w:rPr>
          <w:noProof/>
        </w:rPr>
        <w:pict>
          <v:oval id="_x0000_s1446" style="position:absolute;left:0;text-align:left;margin-left:217.1pt;margin-top:-10.5pt;width:7.2pt;height:7.2pt;z-index:251666944" o:allowincell="f" fillcolor="black"/>
        </w:pict>
      </w:r>
      <w:r>
        <w:rPr>
          <w:noProof/>
        </w:rPr>
        <w:pict>
          <v:oval id="_x0000_s1445" style="position:absolute;left:0;text-align:left;margin-left:245.9pt;margin-top:3.9pt;width:7.2pt;height:7.2pt;z-index:251665920" o:allowincell="f" fillcolor="black"/>
        </w:pict>
      </w:r>
      <w:r>
        <w:rPr>
          <w:noProof/>
        </w:rPr>
        <w:pict>
          <v:shape id="_x0000_s1442" type="#_x0000_t202" style="position:absolute;left:0;text-align:left;margin-left:260.3pt;margin-top:3.9pt;width:21.6pt;height:21.6pt;z-index:251589120" o:allowincell="f" stroked="f">
            <v:textbox>
              <w:txbxContent>
                <w:p w:rsidR="008927D2" w:rsidRDefault="008927D2">
                  <w:pPr>
                    <w:ind w:firstLine="0"/>
                    <w:rPr>
                      <w:b/>
                      <w:sz w:val="20"/>
                    </w:rPr>
                  </w:pPr>
                  <w:r>
                    <w:rPr>
                      <w:b/>
                      <w:sz w:val="20"/>
                    </w:rPr>
                    <w:t>2</w:t>
                  </w:r>
                </w:p>
              </w:txbxContent>
            </v:textbox>
          </v:shape>
        </w:pict>
      </w:r>
    </w:p>
    <w:p w:rsidR="008927D2" w:rsidRDefault="007C3F47">
      <w:r>
        <w:rPr>
          <w:noProof/>
        </w:rPr>
        <w:pict>
          <v:oval id="_x0000_s1444" style="position:absolute;left:0;text-align:left;margin-left:217.1pt;margin-top:4.5pt;width:7.2pt;height:7.2pt;z-index:251664896" o:allowincell="f" fillcolor="black"/>
        </w:pict>
      </w:r>
      <w:r>
        <w:rPr>
          <w:noProof/>
        </w:rPr>
        <w:pict>
          <v:shape id="_x0000_s1441" type="#_x0000_t202" style="position:absolute;left:0;text-align:left;margin-left:209.9pt;margin-top:11.7pt;width:21.6pt;height:21.6pt;z-index:251590144" o:allowincell="f" stroked="f">
            <v:textbox>
              <w:txbxContent>
                <w:p w:rsidR="008927D2" w:rsidRDefault="008927D2">
                  <w:pPr>
                    <w:ind w:firstLine="0"/>
                    <w:rPr>
                      <w:b/>
                    </w:rPr>
                  </w:pPr>
                  <w:r>
                    <w:rPr>
                      <w:b/>
                    </w:rPr>
                    <w:t>1</w:t>
                  </w:r>
                </w:p>
              </w:txbxContent>
            </v:textbox>
          </v:shape>
        </w:pict>
      </w:r>
      <w:r>
        <w:rPr>
          <w:noProof/>
        </w:rPr>
        <w:pict>
          <v:line id="_x0000_s1276" style="position:absolute;left:0;text-align:left;flip:y;z-index:251640320" from="260.3pt,10.5pt" to="274.7pt,24.9pt" o:allowincell="f">
            <v:stroke endarrow="block"/>
          </v:line>
        </w:pict>
      </w:r>
    </w:p>
    <w:p w:rsidR="008927D2" w:rsidRDefault="007C3F47">
      <w:r>
        <w:rPr>
          <w:noProof/>
        </w:rPr>
        <w:pict>
          <v:shape id="_x0000_s1443" type="#_x0000_t202" style="position:absolute;left:0;text-align:left;margin-left:209.9pt;margin-top:-30.9pt;width:21.6pt;height:21.6pt;z-index:251588096" o:allowincell="f" stroked="f">
            <v:textbox>
              <w:txbxContent>
                <w:p w:rsidR="008927D2" w:rsidRDefault="008927D2">
                  <w:pPr>
                    <w:ind w:firstLine="0"/>
                    <w:rPr>
                      <w:b/>
                      <w:sz w:val="20"/>
                    </w:rPr>
                  </w:pPr>
                  <w:r>
                    <w:rPr>
                      <w:b/>
                      <w:sz w:val="20"/>
                    </w:rPr>
                    <w:t>3</w:t>
                  </w:r>
                </w:p>
              </w:txbxContent>
            </v:textbox>
          </v:shape>
        </w:pict>
      </w:r>
    </w:p>
    <w:p w:rsidR="008927D2" w:rsidRDefault="008927D2"/>
    <w:p w:rsidR="008927D2" w:rsidRDefault="007C3F47">
      <w:r>
        <w:rPr>
          <w:noProof/>
        </w:rPr>
        <w:pict>
          <v:line id="_x0000_s1271" style="position:absolute;left:0;text-align:left;z-index:251635200" from="123.5pt,12.3pt" to="325.1pt,12.3pt" o:allowincell="f">
            <v:stroke endarrow="block"/>
          </v:line>
        </w:pict>
      </w:r>
    </w:p>
    <w:p w:rsidR="008927D2" w:rsidRDefault="008927D2"/>
    <w:p w:rsidR="008927D2" w:rsidRDefault="008927D2">
      <w:pPr>
        <w:pStyle w:val="1"/>
      </w:pPr>
      <w:r>
        <w:br w:type="page"/>
        <w:t>Лекция 6. Деньги и банковское дело.</w:t>
      </w:r>
    </w:p>
    <w:p w:rsidR="008927D2" w:rsidRDefault="008927D2"/>
    <w:p w:rsidR="008927D2" w:rsidRDefault="008927D2">
      <w:r>
        <w:t>Что такое деньги? Деньги – это то, что легко и без издержек превращается в любые другие товары, т.е. это высоколиквидный товар. Современная экономическая теория, в отличие от более ранних представлений и марксистской теории, выделяет 3 функции денег:</w:t>
      </w:r>
    </w:p>
    <w:p w:rsidR="008927D2" w:rsidRDefault="008927D2" w:rsidP="006800E0">
      <w:pPr>
        <w:pStyle w:val="a4"/>
        <w:numPr>
          <w:ilvl w:val="0"/>
          <w:numId w:val="29"/>
        </w:numPr>
        <w:tabs>
          <w:tab w:val="clear" w:pos="360"/>
          <w:tab w:val="num" w:pos="1080"/>
        </w:tabs>
        <w:ind w:left="1080"/>
      </w:pPr>
      <w:r>
        <w:t>Средство платежа. Деньги принимаются в качестве средства платежа, так как предполагается, что эти деньги также будут приняты другими людьми в последующих платежах. Деньги обеспечивают удобство обмена одного товара на другой, выполняя функцию всеобщего эквивалента товаров, позволяют отказаться от бартера и связанных с ним неудобств.</w:t>
      </w:r>
    </w:p>
    <w:p w:rsidR="008927D2" w:rsidRDefault="008927D2" w:rsidP="006800E0">
      <w:pPr>
        <w:pStyle w:val="a4"/>
        <w:numPr>
          <w:ilvl w:val="0"/>
          <w:numId w:val="29"/>
        </w:numPr>
        <w:tabs>
          <w:tab w:val="clear" w:pos="360"/>
          <w:tab w:val="num" w:pos="1080"/>
        </w:tabs>
        <w:ind w:left="1080"/>
      </w:pPr>
      <w:r>
        <w:t>Деньги являются средством накопления богатств.</w:t>
      </w:r>
    </w:p>
    <w:p w:rsidR="008927D2" w:rsidRDefault="008927D2" w:rsidP="006800E0">
      <w:pPr>
        <w:pStyle w:val="a4"/>
        <w:numPr>
          <w:ilvl w:val="0"/>
          <w:numId w:val="29"/>
        </w:numPr>
        <w:tabs>
          <w:tab w:val="clear" w:pos="360"/>
          <w:tab w:val="num" w:pos="1080"/>
        </w:tabs>
        <w:ind w:left="1080"/>
      </w:pPr>
      <w:r>
        <w:t>Являются счетной единицей или мерой стоимости других товаров.</w:t>
      </w:r>
    </w:p>
    <w:p w:rsidR="008927D2" w:rsidRDefault="008927D2">
      <w:pPr>
        <w:pStyle w:val="a4"/>
      </w:pPr>
      <w:r>
        <w:t>Деньги как национальная денежная единица должны выполнять все три функции, только тогда деньги являются деньгами, финансовая система работает эффективно и без сбоев, экономика страны стабильна.</w:t>
      </w:r>
    </w:p>
    <w:p w:rsidR="008927D2" w:rsidRDefault="008927D2">
      <w:pPr>
        <w:pStyle w:val="a4"/>
      </w:pPr>
      <w:r>
        <w:t>Уравнение Фишера, рассмотренное выше, помогает вычислить необходимый размер денежной массы, но сама денежная масса состоит не только из наличных денег. Функцию платежа могут исполнять три ее составляющие:</w:t>
      </w:r>
    </w:p>
    <w:p w:rsidR="008927D2" w:rsidRDefault="008927D2" w:rsidP="006800E0">
      <w:pPr>
        <w:pStyle w:val="a4"/>
        <w:numPr>
          <w:ilvl w:val="0"/>
          <w:numId w:val="30"/>
        </w:numPr>
        <w:tabs>
          <w:tab w:val="clear" w:pos="360"/>
          <w:tab w:val="num" w:pos="1080"/>
        </w:tabs>
        <w:ind w:left="1080"/>
      </w:pPr>
      <w:r>
        <w:t>Наличные деньги.</w:t>
      </w:r>
    </w:p>
    <w:p w:rsidR="008927D2" w:rsidRDefault="008927D2" w:rsidP="006800E0">
      <w:pPr>
        <w:pStyle w:val="a4"/>
        <w:numPr>
          <w:ilvl w:val="0"/>
          <w:numId w:val="30"/>
        </w:numPr>
        <w:tabs>
          <w:tab w:val="clear" w:pos="360"/>
          <w:tab w:val="num" w:pos="1080"/>
        </w:tabs>
        <w:ind w:left="1080"/>
      </w:pPr>
      <w:r>
        <w:t>Средства на текущих вкладах населения и расчетных счетах предприятий.</w:t>
      </w:r>
    </w:p>
    <w:p w:rsidR="008927D2" w:rsidRDefault="008927D2" w:rsidP="006800E0">
      <w:pPr>
        <w:pStyle w:val="a4"/>
        <w:numPr>
          <w:ilvl w:val="0"/>
          <w:numId w:val="30"/>
        </w:numPr>
        <w:tabs>
          <w:tab w:val="clear" w:pos="360"/>
          <w:tab w:val="num" w:pos="1080"/>
        </w:tabs>
        <w:ind w:left="1080"/>
      </w:pPr>
      <w:r>
        <w:t>Долговые обязательства. Необходимо, чтобы эти обязательства подчинялись всем законам, регулирующим рынок ценных бумаг; организация, выпускающая их, была зарегистрирована и имела соответствующее разрешение, в противном случае, долговые обязательства превращаются в денежные суррогаты и не являются деньгами как таковыми. Если денежные суррогаты, т.е. долговые обязательства, выпущенные теми, кто не имел на это права, вытесняют из каналов денежного обращения реальные деньги, говорят, что финансовая система разлажена и экономика нестабильна.</w:t>
      </w:r>
    </w:p>
    <w:p w:rsidR="008927D2" w:rsidRDefault="008927D2">
      <w:pPr>
        <w:pStyle w:val="a4"/>
      </w:pPr>
      <w:r>
        <w:t>Деньги – это долговые обязательства государства или банков. Эти обязательства успешно выполняют функции денег, пока их покупательная способность относительно стабильна. Стоимость денег определяется не количеством драгоценных металлов, как это было раньше, а количеством товаров и услуг, которое можно на них купить. Так как деньги являются долговым обязательством государства, то оно, в лице Центробанка, несет ответственность за стабильность денежной единицы. Эта ответственность предполагает эффективный контроль за количеством денег в обращении. Если количество денег растет, то разрушается стабильность товарно-денежных потоков, начинается инфляция и деньги теряют свою покупательную способность. Потеряв управление над денежными инструментами, мы теряем контроль над экономикой в целом, так как деньги - единственный рычаг управления рыночной экономикой. В отсутствие других способов управления экономикой, крайне важной становится стабильность денег, количества денежной массы и т.д.</w:t>
      </w:r>
    </w:p>
    <w:p w:rsidR="008927D2" w:rsidRDefault="008927D2">
      <w:pPr>
        <w:pStyle w:val="a4"/>
      </w:pPr>
      <w:r>
        <w:t>Именно в рыночной экономике появляется денежная статистика, которая позволяет измерить денежную массу с помощью особых показателей. В России эта статистика была налажена в 1992 году, когда с приходом Гайдара и началом его реформ появилась необходимость в отслеживании количества денег в обращении. Существует несколько показателей денежной массы – денежные агрегаты:</w:t>
      </w:r>
    </w:p>
    <w:p w:rsidR="008927D2" w:rsidRDefault="008927D2" w:rsidP="006800E0">
      <w:pPr>
        <w:pStyle w:val="a4"/>
        <w:numPr>
          <w:ilvl w:val="0"/>
          <w:numId w:val="31"/>
        </w:numPr>
        <w:tabs>
          <w:tab w:val="clear" w:pos="360"/>
          <w:tab w:val="num" w:pos="1080"/>
        </w:tabs>
        <w:ind w:left="1080"/>
      </w:pPr>
      <w:r>
        <w:t>М</w:t>
      </w:r>
      <w:r>
        <w:rPr>
          <w:vertAlign w:val="subscript"/>
        </w:rPr>
        <w:t>0</w:t>
      </w:r>
      <w:r>
        <w:t xml:space="preserve"> – все наличные деньги.</w:t>
      </w:r>
    </w:p>
    <w:p w:rsidR="008927D2" w:rsidRDefault="008927D2" w:rsidP="006800E0">
      <w:pPr>
        <w:pStyle w:val="a4"/>
        <w:numPr>
          <w:ilvl w:val="0"/>
          <w:numId w:val="31"/>
        </w:numPr>
        <w:tabs>
          <w:tab w:val="clear" w:pos="360"/>
          <w:tab w:val="num" w:pos="1080"/>
        </w:tabs>
        <w:ind w:left="1080"/>
      </w:pPr>
      <w:r>
        <w:t>М</w:t>
      </w:r>
      <w:r>
        <w:rPr>
          <w:vertAlign w:val="subscript"/>
        </w:rPr>
        <w:t>1</w:t>
      </w:r>
      <w:r>
        <w:t>= М</w:t>
      </w:r>
      <w:r>
        <w:rPr>
          <w:vertAlign w:val="subscript"/>
        </w:rPr>
        <w:t>0</w:t>
      </w:r>
      <w:r>
        <w:t xml:space="preserve"> + текущие вклады населения и расчетные счета предприятий, вклады до востребования. Таким образом, в денежный агрегат М</w:t>
      </w:r>
      <w:r>
        <w:rPr>
          <w:vertAlign w:val="subscript"/>
        </w:rPr>
        <w:t>1</w:t>
      </w:r>
      <w:r>
        <w:t xml:space="preserve"> входят, помимо государственных обязательств, еще и обязательства коммерческих банков.</w:t>
      </w:r>
    </w:p>
    <w:p w:rsidR="008927D2" w:rsidRDefault="008927D2" w:rsidP="006800E0">
      <w:pPr>
        <w:pStyle w:val="a4"/>
        <w:numPr>
          <w:ilvl w:val="0"/>
          <w:numId w:val="31"/>
        </w:numPr>
        <w:tabs>
          <w:tab w:val="clear" w:pos="360"/>
          <w:tab w:val="num" w:pos="1080"/>
        </w:tabs>
        <w:ind w:left="1080"/>
      </w:pPr>
      <w:r>
        <w:t>М</w:t>
      </w:r>
      <w:r>
        <w:rPr>
          <w:vertAlign w:val="subscript"/>
        </w:rPr>
        <w:t>2</w:t>
      </w:r>
      <w:r>
        <w:t>= М</w:t>
      </w:r>
      <w:r>
        <w:rPr>
          <w:vertAlign w:val="subscript"/>
        </w:rPr>
        <w:t>1</w:t>
      </w:r>
      <w:r>
        <w:t xml:space="preserve"> + небольшие срочные вклады, положенные на определенное время.</w:t>
      </w:r>
    </w:p>
    <w:p w:rsidR="008927D2" w:rsidRDefault="008927D2" w:rsidP="006800E0">
      <w:pPr>
        <w:pStyle w:val="a4"/>
        <w:numPr>
          <w:ilvl w:val="0"/>
          <w:numId w:val="31"/>
        </w:numPr>
        <w:tabs>
          <w:tab w:val="clear" w:pos="360"/>
          <w:tab w:val="num" w:pos="1080"/>
        </w:tabs>
        <w:ind w:left="1080"/>
      </w:pPr>
      <w:r>
        <w:t>М</w:t>
      </w:r>
      <w:r>
        <w:rPr>
          <w:vertAlign w:val="subscript"/>
        </w:rPr>
        <w:t>3</w:t>
      </w:r>
      <w:r>
        <w:t>= М</w:t>
      </w:r>
      <w:r>
        <w:rPr>
          <w:vertAlign w:val="subscript"/>
        </w:rPr>
        <w:t>2</w:t>
      </w:r>
      <w:r>
        <w:t xml:space="preserve"> + крупные срочные вклады, отличающиеся меньшей ликвидностью, так как потери при нарушении условий вклада очень значительны. Такого рода вложения выполняют функцию накопления богатства, сбережений.</w:t>
      </w:r>
    </w:p>
    <w:p w:rsidR="008927D2" w:rsidRDefault="008927D2">
      <w:r>
        <w:t>Таким образом, денежная масса делится на агрегаты по показателю ликвидности, причем, несмотря на то, что существуют непринципиальные различия в составе и количестве денежных агрегатов, выделяемых в различных странах, основа деления остается неизменной.</w:t>
      </w:r>
    </w:p>
    <w:p w:rsidR="008927D2" w:rsidRPr="008927D2" w:rsidRDefault="008927D2">
      <w:r>
        <w:t>В СССР этой статистики не существовало вообще, и в качестве денежной массы рассматривали только наличные деньги, не принимая во внимание вклады населения. В случае возникновения инфляционного психоза люди стремились снять деньги со счетов, что приводило к резкому увеличению денежной массы. Чтобы этого не допустить, вводились ограничения на размер единовременного съема денег со счета, что приводило к огромным очередям в Сберкассы и дальнейшему развитию инфляционных ожиданий. Все это происходило из-за недоучета денежной массы, рост которой при неизменных ценах приводит к катастрофе.</w:t>
      </w:r>
    </w:p>
    <w:p w:rsidR="008927D2" w:rsidRDefault="008927D2">
      <w:r>
        <w:t>Рассмотрим необходимость регулирования Центробанком коммерческих банков. Введем термин «баланс коммерческого банка» и рассмотрим его на примере. Баланс коммерческого банка, как и любой бухгалтерский баланс, состоит из двух частей – актива и пассива. Если вкладчик вносит на свой счет 100 рублей, баланс коммерческого банка будет выглядеть 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8927D2">
        <w:trPr>
          <w:cantSplit/>
        </w:trPr>
        <w:tc>
          <w:tcPr>
            <w:tcW w:w="5068" w:type="dxa"/>
            <w:gridSpan w:val="2"/>
          </w:tcPr>
          <w:p w:rsidR="008927D2" w:rsidRDefault="008927D2">
            <w:pPr>
              <w:ind w:firstLine="0"/>
              <w:jc w:val="center"/>
            </w:pPr>
            <w:r>
              <w:rPr>
                <w:b/>
              </w:rPr>
              <w:t>Актив</w:t>
            </w:r>
          </w:p>
        </w:tc>
        <w:tc>
          <w:tcPr>
            <w:tcW w:w="5068" w:type="dxa"/>
            <w:gridSpan w:val="2"/>
          </w:tcPr>
          <w:p w:rsidR="008927D2" w:rsidRDefault="008927D2">
            <w:pPr>
              <w:ind w:firstLine="0"/>
              <w:jc w:val="center"/>
            </w:pPr>
            <w:r>
              <w:rPr>
                <w:b/>
              </w:rPr>
              <w:t>Пассив</w:t>
            </w:r>
          </w:p>
        </w:tc>
      </w:tr>
      <w:tr w:rsidR="008927D2">
        <w:tc>
          <w:tcPr>
            <w:tcW w:w="2534" w:type="dxa"/>
            <w:tcBorders>
              <w:right w:val="nil"/>
            </w:tcBorders>
          </w:tcPr>
          <w:p w:rsidR="008927D2" w:rsidRDefault="008927D2">
            <w:pPr>
              <w:ind w:firstLine="0"/>
            </w:pPr>
            <w:r>
              <w:t>Наличные</w:t>
            </w:r>
          </w:p>
        </w:tc>
        <w:tc>
          <w:tcPr>
            <w:tcW w:w="2534" w:type="dxa"/>
            <w:tcBorders>
              <w:left w:val="nil"/>
            </w:tcBorders>
          </w:tcPr>
          <w:p w:rsidR="008927D2" w:rsidRDefault="008927D2">
            <w:pPr>
              <w:ind w:firstLine="0"/>
              <w:jc w:val="right"/>
            </w:pPr>
            <w:r>
              <w:t>100 р.</w:t>
            </w:r>
          </w:p>
        </w:tc>
        <w:tc>
          <w:tcPr>
            <w:tcW w:w="2534" w:type="dxa"/>
            <w:tcBorders>
              <w:right w:val="nil"/>
            </w:tcBorders>
          </w:tcPr>
          <w:p w:rsidR="008927D2" w:rsidRDefault="008927D2">
            <w:pPr>
              <w:ind w:firstLine="0"/>
            </w:pPr>
            <w:r>
              <w:t>Вклад</w:t>
            </w:r>
          </w:p>
        </w:tc>
        <w:tc>
          <w:tcPr>
            <w:tcW w:w="2534" w:type="dxa"/>
            <w:tcBorders>
              <w:left w:val="nil"/>
            </w:tcBorders>
          </w:tcPr>
          <w:p w:rsidR="008927D2" w:rsidRDefault="008927D2">
            <w:pPr>
              <w:ind w:firstLine="0"/>
              <w:jc w:val="right"/>
            </w:pPr>
            <w:r>
              <w:t>100 р.</w:t>
            </w:r>
          </w:p>
        </w:tc>
      </w:tr>
    </w:tbl>
    <w:p w:rsidR="008927D2" w:rsidRDefault="008927D2">
      <w:r>
        <w:t>В правой части (пассив) отражена задолженность банка перед вкладчиком, в левой части – задолженность государства перед банком, так как наличные деньги являются кредитным обязательством государства.</w:t>
      </w:r>
    </w:p>
    <w:p w:rsidR="008927D2" w:rsidRDefault="008927D2">
      <w:r>
        <w:t>Каким образом осуществляется регулирование коммерческих банков в России? Деятельность их основана на так называемых «частичных резервах». Банк должен иметь резервный счет в Центробанке, причем его размер определяется резервной нормой, устанавливаемой Центробанком. Эта норма рассчитывается как доля от общего размера вкладов. Если в нашем примере установлена резервная норма в размере 10%, то банку необходимо положить на резервный счет 10 р. На самом деле, банки зачастую имеют на резервном счете сумму больше обязательной. Выделяют три вида резервов</w:t>
      </w:r>
    </w:p>
    <w:p w:rsidR="008927D2" w:rsidRDefault="008927D2" w:rsidP="006800E0">
      <w:pPr>
        <w:numPr>
          <w:ilvl w:val="0"/>
          <w:numId w:val="32"/>
        </w:numPr>
        <w:tabs>
          <w:tab w:val="clear" w:pos="360"/>
          <w:tab w:val="num" w:pos="1080"/>
        </w:tabs>
        <w:ind w:left="1080"/>
      </w:pPr>
      <w:r>
        <w:t>Обязательные резервы – установленные нормой необходимые средства на резервном счете.</w:t>
      </w:r>
    </w:p>
    <w:p w:rsidR="008927D2" w:rsidRDefault="008927D2" w:rsidP="006800E0">
      <w:pPr>
        <w:numPr>
          <w:ilvl w:val="0"/>
          <w:numId w:val="32"/>
        </w:numPr>
        <w:tabs>
          <w:tab w:val="clear" w:pos="360"/>
          <w:tab w:val="num" w:pos="1080"/>
        </w:tabs>
        <w:ind w:left="1080"/>
      </w:pPr>
      <w:r>
        <w:t>Фактические резервы – та сумма, которая в действительности лежит на счете.</w:t>
      </w:r>
    </w:p>
    <w:p w:rsidR="008927D2" w:rsidRDefault="008927D2" w:rsidP="006800E0">
      <w:pPr>
        <w:numPr>
          <w:ilvl w:val="0"/>
          <w:numId w:val="32"/>
        </w:numPr>
        <w:tabs>
          <w:tab w:val="clear" w:pos="360"/>
          <w:tab w:val="num" w:pos="1080"/>
        </w:tabs>
        <w:ind w:left="1080"/>
      </w:pPr>
      <w:r>
        <w:t>Избыточные резервы – разница между фактическими и обязательными резервами.</w:t>
      </w:r>
    </w:p>
    <w:p w:rsidR="008927D2" w:rsidRDefault="008927D2">
      <w:r>
        <w:t>Обязательные резервы вводятся для контроля за денежной массой, который необходим ввиду объективных причин – при выдаче кредита, т.е. выполнения основной задачи банка, денежная масса увеличивается. Рассмотрим это подробнее на примере. При резервной норме 10% банк из предыдущего примера размещает всю наличность на резервном счете, получая, таким образом, 90 р. избыточных резервов. На эти деньги он выдает кредит предприятию, и в итоге получаем баланс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8927D2">
        <w:trPr>
          <w:cantSplit/>
        </w:trPr>
        <w:tc>
          <w:tcPr>
            <w:tcW w:w="5068" w:type="dxa"/>
            <w:gridSpan w:val="2"/>
          </w:tcPr>
          <w:p w:rsidR="008927D2" w:rsidRDefault="008927D2">
            <w:pPr>
              <w:pStyle w:val="9"/>
            </w:pPr>
            <w:r>
              <w:t>Актив</w:t>
            </w:r>
          </w:p>
        </w:tc>
        <w:tc>
          <w:tcPr>
            <w:tcW w:w="5068" w:type="dxa"/>
            <w:gridSpan w:val="2"/>
          </w:tcPr>
          <w:p w:rsidR="008927D2" w:rsidRDefault="008927D2">
            <w:pPr>
              <w:pStyle w:val="9"/>
            </w:pPr>
            <w:r>
              <w:t>Пассив</w:t>
            </w:r>
          </w:p>
        </w:tc>
      </w:tr>
      <w:tr w:rsidR="008927D2">
        <w:tc>
          <w:tcPr>
            <w:tcW w:w="2534" w:type="dxa"/>
            <w:tcBorders>
              <w:right w:val="nil"/>
            </w:tcBorders>
          </w:tcPr>
          <w:p w:rsidR="008927D2" w:rsidRDefault="008927D2">
            <w:pPr>
              <w:ind w:firstLine="0"/>
            </w:pPr>
            <w:r>
              <w:t>Резерв</w:t>
            </w:r>
          </w:p>
        </w:tc>
        <w:tc>
          <w:tcPr>
            <w:tcW w:w="2534" w:type="dxa"/>
            <w:tcBorders>
              <w:left w:val="nil"/>
            </w:tcBorders>
          </w:tcPr>
          <w:p w:rsidR="008927D2" w:rsidRDefault="008927D2">
            <w:pPr>
              <w:ind w:firstLine="0"/>
              <w:jc w:val="right"/>
            </w:pPr>
            <w:r>
              <w:t>100 р.</w:t>
            </w:r>
          </w:p>
        </w:tc>
        <w:tc>
          <w:tcPr>
            <w:tcW w:w="2534" w:type="dxa"/>
            <w:tcBorders>
              <w:right w:val="nil"/>
            </w:tcBorders>
          </w:tcPr>
          <w:p w:rsidR="008927D2" w:rsidRDefault="008927D2">
            <w:pPr>
              <w:ind w:firstLine="0"/>
            </w:pPr>
            <w:r>
              <w:t>Вклад</w:t>
            </w:r>
          </w:p>
        </w:tc>
        <w:tc>
          <w:tcPr>
            <w:tcW w:w="2534" w:type="dxa"/>
            <w:tcBorders>
              <w:left w:val="nil"/>
            </w:tcBorders>
          </w:tcPr>
          <w:p w:rsidR="008927D2" w:rsidRDefault="008927D2">
            <w:pPr>
              <w:ind w:firstLine="0"/>
              <w:jc w:val="right"/>
            </w:pPr>
            <w:r>
              <w:t>100 р.</w:t>
            </w:r>
          </w:p>
        </w:tc>
      </w:tr>
      <w:tr w:rsidR="008927D2">
        <w:tc>
          <w:tcPr>
            <w:tcW w:w="2534" w:type="dxa"/>
            <w:tcBorders>
              <w:right w:val="nil"/>
            </w:tcBorders>
          </w:tcPr>
          <w:p w:rsidR="008927D2" w:rsidRDefault="008927D2">
            <w:pPr>
              <w:ind w:firstLine="0"/>
            </w:pPr>
            <w:r>
              <w:t>Кредит</w:t>
            </w:r>
          </w:p>
        </w:tc>
        <w:tc>
          <w:tcPr>
            <w:tcW w:w="2534" w:type="dxa"/>
            <w:tcBorders>
              <w:left w:val="nil"/>
            </w:tcBorders>
          </w:tcPr>
          <w:p w:rsidR="008927D2" w:rsidRDefault="008927D2">
            <w:pPr>
              <w:ind w:firstLine="0"/>
              <w:jc w:val="right"/>
            </w:pPr>
            <w:r>
              <w:t>90 р.</w:t>
            </w:r>
          </w:p>
        </w:tc>
        <w:tc>
          <w:tcPr>
            <w:tcW w:w="2534" w:type="dxa"/>
            <w:tcBorders>
              <w:right w:val="nil"/>
            </w:tcBorders>
          </w:tcPr>
          <w:p w:rsidR="008927D2" w:rsidRDefault="008927D2">
            <w:pPr>
              <w:ind w:firstLine="0"/>
            </w:pPr>
            <w:r>
              <w:t>Счет предприятия</w:t>
            </w:r>
          </w:p>
        </w:tc>
        <w:tc>
          <w:tcPr>
            <w:tcW w:w="2534" w:type="dxa"/>
            <w:tcBorders>
              <w:left w:val="nil"/>
            </w:tcBorders>
          </w:tcPr>
          <w:p w:rsidR="008927D2" w:rsidRDefault="008927D2">
            <w:pPr>
              <w:ind w:firstLine="0"/>
              <w:jc w:val="right"/>
            </w:pPr>
            <w:r>
              <w:t>90 р.</w:t>
            </w:r>
          </w:p>
        </w:tc>
      </w:tr>
    </w:tbl>
    <w:p w:rsidR="008927D2" w:rsidRDefault="008927D2">
      <w:pPr>
        <w:pStyle w:val="a5"/>
      </w:pPr>
      <w:r>
        <w:t>В момент выдачи кредита денежная масса возрастает</w:t>
      </w:r>
    </w:p>
    <w:p w:rsidR="008927D2" w:rsidRDefault="008927D2">
      <w:r>
        <w:t>Как видно, денежная масса увеличилась на 90 р. за счет текущих вкладов. Причем это увеличение произошло без дополнительной эмиссии денег и, таким образом, коммерческие банки могут увеличивать денежную массу. Если бы коммерческий банк получил вклад, то размер денежной массы не изменился бы, изменилась бы только ее структура. Выдавая кредит, банк расширяет денежную массу, и резервная норма играет здесь роль ограничителя. Банк не может выдать кредит на сумму, превышающую его избыточные резервы, так как это может привести к нарушению законодательства в случае использования предприятием кредита. Рассмотрим это на примере. Пусть предприятие переводит деньги со счета для покупки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8927D2">
        <w:trPr>
          <w:cantSplit/>
        </w:trPr>
        <w:tc>
          <w:tcPr>
            <w:tcW w:w="5068" w:type="dxa"/>
            <w:gridSpan w:val="2"/>
          </w:tcPr>
          <w:p w:rsidR="008927D2" w:rsidRDefault="008927D2">
            <w:pPr>
              <w:pStyle w:val="9"/>
            </w:pPr>
            <w:r>
              <w:t>Актив</w:t>
            </w:r>
          </w:p>
        </w:tc>
        <w:tc>
          <w:tcPr>
            <w:tcW w:w="5068" w:type="dxa"/>
            <w:gridSpan w:val="2"/>
          </w:tcPr>
          <w:p w:rsidR="008927D2" w:rsidRDefault="008927D2">
            <w:pPr>
              <w:pStyle w:val="9"/>
            </w:pPr>
            <w:r>
              <w:t>Пассив</w:t>
            </w:r>
          </w:p>
        </w:tc>
      </w:tr>
      <w:tr w:rsidR="008927D2">
        <w:tc>
          <w:tcPr>
            <w:tcW w:w="2534" w:type="dxa"/>
            <w:tcBorders>
              <w:right w:val="nil"/>
            </w:tcBorders>
          </w:tcPr>
          <w:p w:rsidR="008927D2" w:rsidRDefault="008927D2">
            <w:pPr>
              <w:ind w:firstLine="0"/>
            </w:pPr>
            <w:r>
              <w:t>Резерв</w:t>
            </w:r>
          </w:p>
        </w:tc>
        <w:tc>
          <w:tcPr>
            <w:tcW w:w="2534" w:type="dxa"/>
            <w:tcBorders>
              <w:left w:val="nil"/>
            </w:tcBorders>
          </w:tcPr>
          <w:p w:rsidR="008927D2" w:rsidRDefault="008927D2">
            <w:pPr>
              <w:ind w:firstLine="0"/>
              <w:jc w:val="right"/>
            </w:pPr>
            <w:r>
              <w:t>10 р.</w:t>
            </w:r>
          </w:p>
        </w:tc>
        <w:tc>
          <w:tcPr>
            <w:tcW w:w="2534" w:type="dxa"/>
            <w:tcBorders>
              <w:right w:val="nil"/>
            </w:tcBorders>
          </w:tcPr>
          <w:p w:rsidR="008927D2" w:rsidRDefault="008927D2">
            <w:pPr>
              <w:ind w:firstLine="0"/>
            </w:pPr>
            <w:r>
              <w:t>Вклад</w:t>
            </w:r>
          </w:p>
        </w:tc>
        <w:tc>
          <w:tcPr>
            <w:tcW w:w="2534" w:type="dxa"/>
            <w:tcBorders>
              <w:left w:val="nil"/>
            </w:tcBorders>
          </w:tcPr>
          <w:p w:rsidR="008927D2" w:rsidRDefault="008927D2">
            <w:pPr>
              <w:ind w:firstLine="0"/>
              <w:jc w:val="right"/>
            </w:pPr>
            <w:r>
              <w:t>100 р.</w:t>
            </w:r>
          </w:p>
        </w:tc>
      </w:tr>
      <w:tr w:rsidR="008927D2">
        <w:tc>
          <w:tcPr>
            <w:tcW w:w="2534" w:type="dxa"/>
            <w:tcBorders>
              <w:right w:val="nil"/>
            </w:tcBorders>
          </w:tcPr>
          <w:p w:rsidR="008927D2" w:rsidRDefault="008927D2">
            <w:pPr>
              <w:ind w:firstLine="0"/>
            </w:pPr>
            <w:r>
              <w:t>Кредит</w:t>
            </w:r>
          </w:p>
        </w:tc>
        <w:tc>
          <w:tcPr>
            <w:tcW w:w="2534" w:type="dxa"/>
            <w:tcBorders>
              <w:left w:val="nil"/>
            </w:tcBorders>
          </w:tcPr>
          <w:p w:rsidR="008927D2" w:rsidRDefault="008927D2">
            <w:pPr>
              <w:ind w:firstLine="0"/>
              <w:jc w:val="right"/>
            </w:pPr>
            <w:r>
              <w:t>90 р.</w:t>
            </w:r>
          </w:p>
        </w:tc>
        <w:tc>
          <w:tcPr>
            <w:tcW w:w="2534" w:type="dxa"/>
            <w:tcBorders>
              <w:right w:val="nil"/>
            </w:tcBorders>
          </w:tcPr>
          <w:p w:rsidR="008927D2" w:rsidRDefault="008927D2">
            <w:pPr>
              <w:ind w:firstLine="0"/>
            </w:pPr>
            <w:r>
              <w:t>Счет предприятия</w:t>
            </w:r>
          </w:p>
        </w:tc>
        <w:tc>
          <w:tcPr>
            <w:tcW w:w="2534" w:type="dxa"/>
            <w:tcBorders>
              <w:left w:val="nil"/>
            </w:tcBorders>
          </w:tcPr>
          <w:p w:rsidR="008927D2" w:rsidRDefault="008927D2">
            <w:pPr>
              <w:ind w:firstLine="0"/>
              <w:jc w:val="right"/>
            </w:pPr>
            <w:r>
              <w:t>0 р.</w:t>
            </w:r>
          </w:p>
        </w:tc>
      </w:tr>
    </w:tbl>
    <w:p w:rsidR="008927D2" w:rsidRDefault="008927D2">
      <w:r>
        <w:t>Деньги со счета предприятия переводятся за счет резервов. Если бы изначально выданный кредит превысил избыточные резервы, то остаток на резервном счете был бы меньше нормы.</w:t>
      </w:r>
    </w:p>
    <w:p w:rsidR="008927D2" w:rsidRDefault="008927D2">
      <w:pPr>
        <w:pStyle w:val="21"/>
        <w:pBdr>
          <w:top w:val="single" w:sz="4" w:space="1" w:color="auto" w:shadow="1"/>
          <w:left w:val="single" w:sz="4" w:space="4" w:color="auto" w:shadow="1"/>
          <w:bottom w:val="single" w:sz="4" w:space="1" w:color="auto" w:shadow="1"/>
          <w:right w:val="single" w:sz="4" w:space="4" w:color="auto" w:shadow="1"/>
        </w:pBdr>
      </w:pPr>
      <w:r>
        <w:t>Максимальный кредит, который может выдать коммерческий банк, равен размеру избыточных резервов.</w:t>
      </w:r>
    </w:p>
    <w:p w:rsidR="008927D2" w:rsidRDefault="008927D2">
      <w:r>
        <w:t>Рассмотрим случай возвращения кредита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8927D2">
        <w:trPr>
          <w:cantSplit/>
        </w:trPr>
        <w:tc>
          <w:tcPr>
            <w:tcW w:w="5068" w:type="dxa"/>
            <w:gridSpan w:val="2"/>
          </w:tcPr>
          <w:p w:rsidR="008927D2" w:rsidRDefault="008927D2">
            <w:pPr>
              <w:pStyle w:val="9"/>
            </w:pPr>
            <w:r>
              <w:t>Актив</w:t>
            </w:r>
          </w:p>
        </w:tc>
        <w:tc>
          <w:tcPr>
            <w:tcW w:w="5068" w:type="dxa"/>
            <w:gridSpan w:val="2"/>
          </w:tcPr>
          <w:p w:rsidR="008927D2" w:rsidRDefault="008927D2">
            <w:pPr>
              <w:pStyle w:val="9"/>
            </w:pPr>
            <w:r>
              <w:t>Пассив</w:t>
            </w:r>
          </w:p>
        </w:tc>
      </w:tr>
      <w:tr w:rsidR="008927D2">
        <w:tc>
          <w:tcPr>
            <w:tcW w:w="2534" w:type="dxa"/>
            <w:tcBorders>
              <w:right w:val="nil"/>
            </w:tcBorders>
          </w:tcPr>
          <w:p w:rsidR="008927D2" w:rsidRDefault="008927D2">
            <w:pPr>
              <w:ind w:firstLine="0"/>
            </w:pPr>
            <w:r>
              <w:t>Резерв</w:t>
            </w:r>
          </w:p>
        </w:tc>
        <w:tc>
          <w:tcPr>
            <w:tcW w:w="2534" w:type="dxa"/>
            <w:tcBorders>
              <w:left w:val="nil"/>
            </w:tcBorders>
          </w:tcPr>
          <w:p w:rsidR="008927D2" w:rsidRDefault="008927D2">
            <w:pPr>
              <w:ind w:firstLine="0"/>
              <w:jc w:val="right"/>
            </w:pPr>
            <w:r>
              <w:t>10 р.</w:t>
            </w:r>
          </w:p>
        </w:tc>
        <w:tc>
          <w:tcPr>
            <w:tcW w:w="2534" w:type="dxa"/>
            <w:tcBorders>
              <w:right w:val="nil"/>
            </w:tcBorders>
          </w:tcPr>
          <w:p w:rsidR="008927D2" w:rsidRDefault="008927D2">
            <w:pPr>
              <w:ind w:firstLine="0"/>
            </w:pPr>
            <w:r>
              <w:t>Вклад</w:t>
            </w:r>
          </w:p>
        </w:tc>
        <w:tc>
          <w:tcPr>
            <w:tcW w:w="2534" w:type="dxa"/>
            <w:tcBorders>
              <w:left w:val="nil"/>
            </w:tcBorders>
          </w:tcPr>
          <w:p w:rsidR="008927D2" w:rsidRDefault="008927D2">
            <w:pPr>
              <w:ind w:firstLine="0"/>
              <w:jc w:val="right"/>
            </w:pPr>
            <w:r>
              <w:t>100 р.</w:t>
            </w:r>
          </w:p>
        </w:tc>
      </w:tr>
      <w:tr w:rsidR="008927D2">
        <w:tc>
          <w:tcPr>
            <w:tcW w:w="2534" w:type="dxa"/>
            <w:tcBorders>
              <w:right w:val="nil"/>
            </w:tcBorders>
          </w:tcPr>
          <w:p w:rsidR="008927D2" w:rsidRDefault="008927D2">
            <w:pPr>
              <w:ind w:firstLine="0"/>
            </w:pPr>
            <w:r>
              <w:t>Наличные</w:t>
            </w:r>
          </w:p>
        </w:tc>
        <w:tc>
          <w:tcPr>
            <w:tcW w:w="2534" w:type="dxa"/>
            <w:tcBorders>
              <w:left w:val="nil"/>
            </w:tcBorders>
          </w:tcPr>
          <w:p w:rsidR="008927D2" w:rsidRDefault="008927D2">
            <w:pPr>
              <w:ind w:firstLine="0"/>
              <w:jc w:val="right"/>
            </w:pPr>
            <w:r>
              <w:t>90 р.</w:t>
            </w:r>
          </w:p>
        </w:tc>
        <w:tc>
          <w:tcPr>
            <w:tcW w:w="2534" w:type="dxa"/>
            <w:tcBorders>
              <w:right w:val="nil"/>
            </w:tcBorders>
          </w:tcPr>
          <w:p w:rsidR="008927D2" w:rsidRDefault="008927D2">
            <w:pPr>
              <w:ind w:firstLine="0"/>
            </w:pPr>
          </w:p>
        </w:tc>
        <w:tc>
          <w:tcPr>
            <w:tcW w:w="2534" w:type="dxa"/>
            <w:tcBorders>
              <w:left w:val="nil"/>
            </w:tcBorders>
          </w:tcPr>
          <w:p w:rsidR="008927D2" w:rsidRDefault="008927D2">
            <w:pPr>
              <w:ind w:firstLine="0"/>
              <w:jc w:val="right"/>
            </w:pPr>
          </w:p>
        </w:tc>
      </w:tr>
    </w:tbl>
    <w:p w:rsidR="008927D2" w:rsidRDefault="008927D2">
      <w:r>
        <w:t>Банк получил наличные на погашение долга предприятия, и денежная масса снизилась на 90 р. за счет снижения наличных денег в обращении.</w:t>
      </w:r>
    </w:p>
    <w:p w:rsidR="008927D2" w:rsidRDefault="008927D2">
      <w:pPr>
        <w:jc w:val="center"/>
        <w:rPr>
          <w:i/>
        </w:rPr>
      </w:pPr>
      <w:r>
        <w:rPr>
          <w:i/>
          <w:bdr w:val="single" w:sz="4" w:space="0" w:color="auto" w:shadow="1"/>
        </w:rPr>
        <w:t>Денежная масса в момент погашения ссуды уменьшается</w:t>
      </w:r>
    </w:p>
    <w:p w:rsidR="008927D2" w:rsidRDefault="008927D2">
      <w:r>
        <w:t>Если бы долг гасился переводом с текущего счета, 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8927D2">
        <w:trPr>
          <w:cantSplit/>
        </w:trPr>
        <w:tc>
          <w:tcPr>
            <w:tcW w:w="5068" w:type="dxa"/>
            <w:gridSpan w:val="2"/>
          </w:tcPr>
          <w:p w:rsidR="008927D2" w:rsidRDefault="008927D2">
            <w:pPr>
              <w:pStyle w:val="9"/>
            </w:pPr>
            <w:r>
              <w:t>Актив</w:t>
            </w:r>
          </w:p>
        </w:tc>
        <w:tc>
          <w:tcPr>
            <w:tcW w:w="5068" w:type="dxa"/>
            <w:gridSpan w:val="2"/>
          </w:tcPr>
          <w:p w:rsidR="008927D2" w:rsidRDefault="008927D2">
            <w:pPr>
              <w:pStyle w:val="9"/>
            </w:pPr>
            <w:r>
              <w:t>Пассив</w:t>
            </w:r>
          </w:p>
        </w:tc>
      </w:tr>
      <w:tr w:rsidR="008927D2">
        <w:tc>
          <w:tcPr>
            <w:tcW w:w="2534" w:type="dxa"/>
            <w:tcBorders>
              <w:right w:val="nil"/>
            </w:tcBorders>
          </w:tcPr>
          <w:p w:rsidR="008927D2" w:rsidRDefault="008927D2">
            <w:pPr>
              <w:ind w:firstLine="0"/>
            </w:pPr>
            <w:r>
              <w:t>Резерв</w:t>
            </w:r>
          </w:p>
        </w:tc>
        <w:tc>
          <w:tcPr>
            <w:tcW w:w="2534" w:type="dxa"/>
            <w:tcBorders>
              <w:left w:val="nil"/>
            </w:tcBorders>
          </w:tcPr>
          <w:p w:rsidR="008927D2" w:rsidRDefault="008927D2">
            <w:pPr>
              <w:ind w:firstLine="0"/>
              <w:jc w:val="right"/>
            </w:pPr>
            <w:r>
              <w:t>10 р.</w:t>
            </w:r>
          </w:p>
        </w:tc>
        <w:tc>
          <w:tcPr>
            <w:tcW w:w="2534" w:type="dxa"/>
            <w:tcBorders>
              <w:right w:val="nil"/>
            </w:tcBorders>
          </w:tcPr>
          <w:p w:rsidR="008927D2" w:rsidRDefault="008927D2">
            <w:pPr>
              <w:ind w:firstLine="0"/>
            </w:pPr>
            <w:r>
              <w:t>Вклад</w:t>
            </w:r>
          </w:p>
        </w:tc>
        <w:tc>
          <w:tcPr>
            <w:tcW w:w="2534" w:type="dxa"/>
            <w:tcBorders>
              <w:left w:val="nil"/>
            </w:tcBorders>
          </w:tcPr>
          <w:p w:rsidR="008927D2" w:rsidRDefault="008927D2">
            <w:pPr>
              <w:ind w:firstLine="0"/>
              <w:jc w:val="right"/>
            </w:pPr>
            <w:r>
              <w:t>100 р.</w:t>
            </w:r>
          </w:p>
        </w:tc>
      </w:tr>
      <w:tr w:rsidR="008927D2">
        <w:tc>
          <w:tcPr>
            <w:tcW w:w="2534" w:type="dxa"/>
            <w:tcBorders>
              <w:right w:val="nil"/>
            </w:tcBorders>
          </w:tcPr>
          <w:p w:rsidR="008927D2" w:rsidRDefault="008927D2">
            <w:pPr>
              <w:ind w:firstLine="0"/>
            </w:pPr>
          </w:p>
        </w:tc>
        <w:tc>
          <w:tcPr>
            <w:tcW w:w="2534" w:type="dxa"/>
            <w:tcBorders>
              <w:left w:val="nil"/>
            </w:tcBorders>
          </w:tcPr>
          <w:p w:rsidR="008927D2" w:rsidRDefault="008927D2">
            <w:pPr>
              <w:ind w:firstLine="0"/>
              <w:jc w:val="right"/>
            </w:pPr>
          </w:p>
        </w:tc>
        <w:tc>
          <w:tcPr>
            <w:tcW w:w="2534" w:type="dxa"/>
            <w:tcBorders>
              <w:right w:val="nil"/>
            </w:tcBorders>
          </w:tcPr>
          <w:p w:rsidR="008927D2" w:rsidRDefault="008927D2">
            <w:pPr>
              <w:ind w:firstLine="0"/>
            </w:pPr>
          </w:p>
        </w:tc>
        <w:tc>
          <w:tcPr>
            <w:tcW w:w="2534" w:type="dxa"/>
            <w:tcBorders>
              <w:left w:val="nil"/>
            </w:tcBorders>
          </w:tcPr>
          <w:p w:rsidR="008927D2" w:rsidRDefault="008927D2">
            <w:pPr>
              <w:ind w:firstLine="0"/>
              <w:jc w:val="right"/>
            </w:pPr>
            <w:r>
              <w:t>- 90 р.</w:t>
            </w:r>
          </w:p>
        </w:tc>
      </w:tr>
    </w:tbl>
    <w:p w:rsidR="008927D2" w:rsidRDefault="008927D2">
      <w:r>
        <w:t>Денежная масса снижается за счет размеров вклада, причем у банка снова имеются избыточные резервы в размере 9 р. для выдачи кредита.</w:t>
      </w:r>
    </w:p>
    <w:p w:rsidR="008927D2" w:rsidRDefault="008927D2">
      <w:r>
        <w:t xml:space="preserve">Рассмотренные нами примеры касались одного коммерческого банка, воздействующего на денежную массу в момент выдачи кредита. Размер его воздействия жестко ограничен количеством избыточных резервов. Каким же образом воздействует на экономику сеть банков? В этом случае появляется понятие денежного мультипликатора – многократное увеличение денежной массы. </w:t>
      </w:r>
    </w:p>
    <w:p w:rsidR="008927D2" w:rsidRDefault="008927D2">
      <w:r>
        <w:t xml:space="preserve">Рассмотрим механизм действия денежного мультипликатора. Пусть резервная норма </w:t>
      </w:r>
      <w:r>
        <w:rPr>
          <w:lang w:val="en-US"/>
        </w:rPr>
        <w:t>R</w:t>
      </w:r>
      <w:r w:rsidRPr="008927D2">
        <w:t>=</w:t>
      </w:r>
      <w:r>
        <w:t>20%.</w:t>
      </w:r>
    </w:p>
    <w:p w:rsidR="008927D2" w:rsidRDefault="008927D2">
      <w:r>
        <w:t>1. Банк А выдает кредит на все избыточные резервы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8927D2">
        <w:trPr>
          <w:cantSplit/>
        </w:trPr>
        <w:tc>
          <w:tcPr>
            <w:tcW w:w="5068" w:type="dxa"/>
            <w:gridSpan w:val="2"/>
          </w:tcPr>
          <w:p w:rsidR="008927D2" w:rsidRDefault="008927D2">
            <w:pPr>
              <w:pStyle w:val="9"/>
            </w:pPr>
            <w:r>
              <w:t>Актив</w:t>
            </w:r>
          </w:p>
        </w:tc>
        <w:tc>
          <w:tcPr>
            <w:tcW w:w="5068" w:type="dxa"/>
            <w:gridSpan w:val="2"/>
          </w:tcPr>
          <w:p w:rsidR="008927D2" w:rsidRDefault="008927D2">
            <w:pPr>
              <w:pStyle w:val="9"/>
            </w:pPr>
            <w:r>
              <w:t>Пассив</w:t>
            </w:r>
          </w:p>
        </w:tc>
      </w:tr>
      <w:tr w:rsidR="008927D2">
        <w:tc>
          <w:tcPr>
            <w:tcW w:w="2534" w:type="dxa"/>
            <w:tcBorders>
              <w:right w:val="nil"/>
            </w:tcBorders>
          </w:tcPr>
          <w:p w:rsidR="008927D2" w:rsidRDefault="008927D2">
            <w:pPr>
              <w:ind w:firstLine="0"/>
            </w:pPr>
            <w:r>
              <w:t>Резерв</w:t>
            </w:r>
          </w:p>
        </w:tc>
        <w:tc>
          <w:tcPr>
            <w:tcW w:w="2534" w:type="dxa"/>
            <w:tcBorders>
              <w:left w:val="nil"/>
            </w:tcBorders>
          </w:tcPr>
          <w:p w:rsidR="008927D2" w:rsidRDefault="008927D2">
            <w:pPr>
              <w:ind w:firstLine="0"/>
              <w:jc w:val="right"/>
            </w:pPr>
            <w:r>
              <w:t>100 р.</w:t>
            </w:r>
          </w:p>
        </w:tc>
        <w:tc>
          <w:tcPr>
            <w:tcW w:w="2534" w:type="dxa"/>
            <w:tcBorders>
              <w:right w:val="nil"/>
            </w:tcBorders>
          </w:tcPr>
          <w:p w:rsidR="008927D2" w:rsidRDefault="008927D2">
            <w:pPr>
              <w:ind w:firstLine="0"/>
            </w:pPr>
            <w:r>
              <w:t>Вклад</w:t>
            </w:r>
          </w:p>
        </w:tc>
        <w:tc>
          <w:tcPr>
            <w:tcW w:w="2534" w:type="dxa"/>
            <w:tcBorders>
              <w:left w:val="nil"/>
            </w:tcBorders>
          </w:tcPr>
          <w:p w:rsidR="008927D2" w:rsidRDefault="008927D2">
            <w:pPr>
              <w:ind w:firstLine="0"/>
              <w:jc w:val="right"/>
            </w:pPr>
            <w:r>
              <w:t>100 р.</w:t>
            </w:r>
          </w:p>
        </w:tc>
      </w:tr>
      <w:tr w:rsidR="008927D2">
        <w:tc>
          <w:tcPr>
            <w:tcW w:w="2534" w:type="dxa"/>
            <w:tcBorders>
              <w:right w:val="nil"/>
            </w:tcBorders>
          </w:tcPr>
          <w:p w:rsidR="008927D2" w:rsidRDefault="008927D2">
            <w:pPr>
              <w:ind w:firstLine="0"/>
            </w:pPr>
            <w:r>
              <w:t>Кредит</w:t>
            </w:r>
          </w:p>
        </w:tc>
        <w:tc>
          <w:tcPr>
            <w:tcW w:w="2534" w:type="dxa"/>
            <w:tcBorders>
              <w:left w:val="nil"/>
            </w:tcBorders>
          </w:tcPr>
          <w:p w:rsidR="008927D2" w:rsidRDefault="008927D2">
            <w:pPr>
              <w:ind w:firstLine="0"/>
              <w:jc w:val="right"/>
            </w:pPr>
            <w:r>
              <w:t>80 р.</w:t>
            </w:r>
          </w:p>
        </w:tc>
        <w:tc>
          <w:tcPr>
            <w:tcW w:w="2534" w:type="dxa"/>
            <w:tcBorders>
              <w:right w:val="nil"/>
            </w:tcBorders>
          </w:tcPr>
          <w:p w:rsidR="008927D2" w:rsidRDefault="008927D2">
            <w:pPr>
              <w:ind w:firstLine="0"/>
            </w:pPr>
            <w:r>
              <w:t>Счет предприятия 1</w:t>
            </w:r>
          </w:p>
        </w:tc>
        <w:tc>
          <w:tcPr>
            <w:tcW w:w="2534" w:type="dxa"/>
            <w:tcBorders>
              <w:left w:val="nil"/>
            </w:tcBorders>
          </w:tcPr>
          <w:p w:rsidR="008927D2" w:rsidRDefault="008927D2">
            <w:pPr>
              <w:ind w:firstLine="0"/>
              <w:jc w:val="right"/>
            </w:pPr>
            <w:r>
              <w:t>80 р.</w:t>
            </w:r>
          </w:p>
        </w:tc>
      </w:tr>
    </w:tbl>
    <w:p w:rsidR="008927D2" w:rsidRDefault="008927D2">
      <w:r>
        <w:t>2. Предприятие переводит деньги в банк 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8927D2">
        <w:trPr>
          <w:cantSplit/>
        </w:trPr>
        <w:tc>
          <w:tcPr>
            <w:tcW w:w="5068" w:type="dxa"/>
            <w:gridSpan w:val="2"/>
          </w:tcPr>
          <w:p w:rsidR="008927D2" w:rsidRDefault="008927D2">
            <w:pPr>
              <w:pStyle w:val="9"/>
            </w:pPr>
            <w:r>
              <w:t>Актив (А)</w:t>
            </w:r>
          </w:p>
        </w:tc>
        <w:tc>
          <w:tcPr>
            <w:tcW w:w="5068" w:type="dxa"/>
            <w:gridSpan w:val="2"/>
          </w:tcPr>
          <w:p w:rsidR="008927D2" w:rsidRDefault="008927D2">
            <w:pPr>
              <w:pStyle w:val="9"/>
            </w:pPr>
            <w:r>
              <w:t>Пассив (А)</w:t>
            </w:r>
          </w:p>
        </w:tc>
      </w:tr>
      <w:tr w:rsidR="008927D2">
        <w:tc>
          <w:tcPr>
            <w:tcW w:w="2534" w:type="dxa"/>
            <w:tcBorders>
              <w:right w:val="nil"/>
            </w:tcBorders>
          </w:tcPr>
          <w:p w:rsidR="008927D2" w:rsidRDefault="008927D2">
            <w:pPr>
              <w:ind w:firstLine="0"/>
            </w:pPr>
            <w:r>
              <w:t>Резерв</w:t>
            </w:r>
          </w:p>
        </w:tc>
        <w:tc>
          <w:tcPr>
            <w:tcW w:w="2534" w:type="dxa"/>
            <w:tcBorders>
              <w:left w:val="nil"/>
            </w:tcBorders>
          </w:tcPr>
          <w:p w:rsidR="008927D2" w:rsidRDefault="008927D2">
            <w:pPr>
              <w:ind w:firstLine="0"/>
              <w:jc w:val="right"/>
            </w:pPr>
            <w:r>
              <w:t>20 р.</w:t>
            </w:r>
          </w:p>
        </w:tc>
        <w:tc>
          <w:tcPr>
            <w:tcW w:w="2534" w:type="dxa"/>
            <w:tcBorders>
              <w:right w:val="nil"/>
            </w:tcBorders>
          </w:tcPr>
          <w:p w:rsidR="008927D2" w:rsidRDefault="008927D2">
            <w:pPr>
              <w:ind w:firstLine="0"/>
            </w:pPr>
            <w:r>
              <w:t>Вклад</w:t>
            </w:r>
          </w:p>
        </w:tc>
        <w:tc>
          <w:tcPr>
            <w:tcW w:w="2534" w:type="dxa"/>
            <w:tcBorders>
              <w:left w:val="nil"/>
            </w:tcBorders>
          </w:tcPr>
          <w:p w:rsidR="008927D2" w:rsidRDefault="008927D2">
            <w:pPr>
              <w:ind w:firstLine="0"/>
              <w:jc w:val="right"/>
            </w:pPr>
            <w:r>
              <w:t>100 р.</w:t>
            </w:r>
          </w:p>
        </w:tc>
      </w:tr>
      <w:tr w:rsidR="008927D2">
        <w:tc>
          <w:tcPr>
            <w:tcW w:w="2534" w:type="dxa"/>
            <w:tcBorders>
              <w:right w:val="nil"/>
            </w:tcBorders>
          </w:tcPr>
          <w:p w:rsidR="008927D2" w:rsidRDefault="008927D2">
            <w:pPr>
              <w:ind w:firstLine="0"/>
            </w:pPr>
            <w:r>
              <w:t>Кредит</w:t>
            </w:r>
          </w:p>
        </w:tc>
        <w:tc>
          <w:tcPr>
            <w:tcW w:w="2534" w:type="dxa"/>
            <w:tcBorders>
              <w:left w:val="nil"/>
            </w:tcBorders>
          </w:tcPr>
          <w:p w:rsidR="008927D2" w:rsidRDefault="008927D2">
            <w:pPr>
              <w:ind w:firstLine="0"/>
              <w:jc w:val="right"/>
            </w:pPr>
            <w:r>
              <w:t>80 р.</w:t>
            </w:r>
          </w:p>
        </w:tc>
        <w:tc>
          <w:tcPr>
            <w:tcW w:w="2534" w:type="dxa"/>
            <w:tcBorders>
              <w:right w:val="nil"/>
            </w:tcBorders>
          </w:tcPr>
          <w:p w:rsidR="008927D2" w:rsidRDefault="008927D2">
            <w:pPr>
              <w:ind w:firstLine="0"/>
            </w:pPr>
            <w:r>
              <w:t>Счет предприятия 1</w:t>
            </w:r>
          </w:p>
        </w:tc>
        <w:tc>
          <w:tcPr>
            <w:tcW w:w="2534" w:type="dxa"/>
            <w:tcBorders>
              <w:left w:val="nil"/>
            </w:tcBorders>
          </w:tcPr>
          <w:p w:rsidR="008927D2" w:rsidRDefault="008927D2">
            <w:pPr>
              <w:ind w:firstLine="0"/>
              <w:jc w:val="right"/>
            </w:pPr>
            <w:r>
              <w:t>0 р.</w:t>
            </w:r>
          </w:p>
        </w:tc>
      </w:tr>
    </w:tbl>
    <w:p w:rsidR="008927D2" w:rsidRDefault="008927D2">
      <w:r>
        <w:t>3. У банка Б появляются избыточные резервы и он выдает кредит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8927D2">
        <w:trPr>
          <w:cantSplit/>
        </w:trPr>
        <w:tc>
          <w:tcPr>
            <w:tcW w:w="5068" w:type="dxa"/>
            <w:gridSpan w:val="2"/>
          </w:tcPr>
          <w:p w:rsidR="008927D2" w:rsidRDefault="008927D2">
            <w:pPr>
              <w:pStyle w:val="9"/>
            </w:pPr>
            <w:r>
              <w:t>Актив (Б)</w:t>
            </w:r>
          </w:p>
        </w:tc>
        <w:tc>
          <w:tcPr>
            <w:tcW w:w="5068" w:type="dxa"/>
            <w:gridSpan w:val="2"/>
          </w:tcPr>
          <w:p w:rsidR="008927D2" w:rsidRDefault="008927D2">
            <w:pPr>
              <w:pStyle w:val="9"/>
            </w:pPr>
            <w:r>
              <w:t>Пассив (Б)</w:t>
            </w:r>
          </w:p>
        </w:tc>
      </w:tr>
      <w:tr w:rsidR="008927D2">
        <w:tc>
          <w:tcPr>
            <w:tcW w:w="2534" w:type="dxa"/>
            <w:tcBorders>
              <w:right w:val="nil"/>
            </w:tcBorders>
          </w:tcPr>
          <w:p w:rsidR="008927D2" w:rsidRDefault="008927D2">
            <w:pPr>
              <w:ind w:firstLine="0"/>
            </w:pPr>
            <w:r>
              <w:t>Резерв</w:t>
            </w:r>
          </w:p>
        </w:tc>
        <w:tc>
          <w:tcPr>
            <w:tcW w:w="2534" w:type="dxa"/>
            <w:tcBorders>
              <w:left w:val="nil"/>
            </w:tcBorders>
          </w:tcPr>
          <w:p w:rsidR="008927D2" w:rsidRDefault="008927D2">
            <w:pPr>
              <w:ind w:firstLine="0"/>
              <w:jc w:val="right"/>
            </w:pPr>
            <w:r>
              <w:t>80 р.</w:t>
            </w:r>
          </w:p>
        </w:tc>
        <w:tc>
          <w:tcPr>
            <w:tcW w:w="2534" w:type="dxa"/>
            <w:tcBorders>
              <w:right w:val="nil"/>
            </w:tcBorders>
          </w:tcPr>
          <w:p w:rsidR="008927D2" w:rsidRDefault="008927D2">
            <w:pPr>
              <w:ind w:firstLine="0"/>
            </w:pPr>
            <w:r>
              <w:t>Вклад</w:t>
            </w:r>
          </w:p>
        </w:tc>
        <w:tc>
          <w:tcPr>
            <w:tcW w:w="2534" w:type="dxa"/>
            <w:tcBorders>
              <w:left w:val="nil"/>
            </w:tcBorders>
          </w:tcPr>
          <w:p w:rsidR="008927D2" w:rsidRDefault="008927D2">
            <w:pPr>
              <w:ind w:firstLine="0"/>
              <w:jc w:val="right"/>
            </w:pPr>
            <w:r>
              <w:t>80 р.</w:t>
            </w:r>
          </w:p>
        </w:tc>
      </w:tr>
      <w:tr w:rsidR="008927D2">
        <w:tc>
          <w:tcPr>
            <w:tcW w:w="2534" w:type="dxa"/>
            <w:tcBorders>
              <w:right w:val="nil"/>
            </w:tcBorders>
          </w:tcPr>
          <w:p w:rsidR="008927D2" w:rsidRDefault="008927D2">
            <w:pPr>
              <w:ind w:firstLine="0"/>
            </w:pPr>
            <w:r>
              <w:t>Кредит</w:t>
            </w:r>
          </w:p>
        </w:tc>
        <w:tc>
          <w:tcPr>
            <w:tcW w:w="2534" w:type="dxa"/>
            <w:tcBorders>
              <w:left w:val="nil"/>
            </w:tcBorders>
          </w:tcPr>
          <w:p w:rsidR="008927D2" w:rsidRDefault="008927D2">
            <w:pPr>
              <w:ind w:firstLine="0"/>
              <w:jc w:val="right"/>
            </w:pPr>
            <w:r>
              <w:t>64 р.</w:t>
            </w:r>
          </w:p>
        </w:tc>
        <w:tc>
          <w:tcPr>
            <w:tcW w:w="2534" w:type="dxa"/>
            <w:tcBorders>
              <w:right w:val="nil"/>
            </w:tcBorders>
          </w:tcPr>
          <w:p w:rsidR="008927D2" w:rsidRDefault="008927D2">
            <w:pPr>
              <w:ind w:firstLine="0"/>
            </w:pPr>
            <w:r>
              <w:t>Счет предприятия 2</w:t>
            </w:r>
          </w:p>
        </w:tc>
        <w:tc>
          <w:tcPr>
            <w:tcW w:w="2534" w:type="dxa"/>
            <w:tcBorders>
              <w:left w:val="nil"/>
            </w:tcBorders>
          </w:tcPr>
          <w:p w:rsidR="008927D2" w:rsidRDefault="008927D2">
            <w:pPr>
              <w:ind w:firstLine="0"/>
              <w:jc w:val="right"/>
            </w:pPr>
            <w:r>
              <w:t>64 р.</w:t>
            </w:r>
          </w:p>
        </w:tc>
      </w:tr>
    </w:tbl>
    <w:p w:rsidR="008927D2" w:rsidRDefault="008927D2">
      <w:r>
        <w:t>4. Новый кредит переводится в банк 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8927D2">
        <w:trPr>
          <w:cantSplit/>
        </w:trPr>
        <w:tc>
          <w:tcPr>
            <w:tcW w:w="5068" w:type="dxa"/>
            <w:gridSpan w:val="2"/>
          </w:tcPr>
          <w:p w:rsidR="008927D2" w:rsidRDefault="008927D2">
            <w:pPr>
              <w:pStyle w:val="9"/>
            </w:pPr>
            <w:r>
              <w:t>Актив (Б)</w:t>
            </w:r>
          </w:p>
        </w:tc>
        <w:tc>
          <w:tcPr>
            <w:tcW w:w="5068" w:type="dxa"/>
            <w:gridSpan w:val="2"/>
          </w:tcPr>
          <w:p w:rsidR="008927D2" w:rsidRDefault="008927D2">
            <w:pPr>
              <w:pStyle w:val="9"/>
            </w:pPr>
            <w:r>
              <w:t>Пассив (Б)</w:t>
            </w:r>
          </w:p>
        </w:tc>
      </w:tr>
      <w:tr w:rsidR="008927D2">
        <w:tc>
          <w:tcPr>
            <w:tcW w:w="2534" w:type="dxa"/>
            <w:tcBorders>
              <w:right w:val="nil"/>
            </w:tcBorders>
          </w:tcPr>
          <w:p w:rsidR="008927D2" w:rsidRDefault="008927D2">
            <w:pPr>
              <w:ind w:firstLine="0"/>
            </w:pPr>
            <w:r>
              <w:t>Резерв</w:t>
            </w:r>
          </w:p>
        </w:tc>
        <w:tc>
          <w:tcPr>
            <w:tcW w:w="2534" w:type="dxa"/>
            <w:tcBorders>
              <w:left w:val="nil"/>
            </w:tcBorders>
          </w:tcPr>
          <w:p w:rsidR="008927D2" w:rsidRDefault="008927D2">
            <w:pPr>
              <w:ind w:firstLine="0"/>
              <w:jc w:val="right"/>
            </w:pPr>
            <w:r>
              <w:t>16 р.</w:t>
            </w:r>
          </w:p>
        </w:tc>
        <w:tc>
          <w:tcPr>
            <w:tcW w:w="2534" w:type="dxa"/>
            <w:tcBorders>
              <w:right w:val="nil"/>
            </w:tcBorders>
          </w:tcPr>
          <w:p w:rsidR="008927D2" w:rsidRDefault="008927D2">
            <w:pPr>
              <w:ind w:firstLine="0"/>
            </w:pPr>
            <w:r>
              <w:t>Вклад</w:t>
            </w:r>
          </w:p>
        </w:tc>
        <w:tc>
          <w:tcPr>
            <w:tcW w:w="2534" w:type="dxa"/>
            <w:tcBorders>
              <w:left w:val="nil"/>
            </w:tcBorders>
          </w:tcPr>
          <w:p w:rsidR="008927D2" w:rsidRDefault="008927D2">
            <w:pPr>
              <w:ind w:firstLine="0"/>
              <w:jc w:val="right"/>
            </w:pPr>
            <w:r>
              <w:t>80 р.</w:t>
            </w:r>
          </w:p>
        </w:tc>
      </w:tr>
      <w:tr w:rsidR="008927D2">
        <w:tc>
          <w:tcPr>
            <w:tcW w:w="2534" w:type="dxa"/>
            <w:tcBorders>
              <w:right w:val="nil"/>
            </w:tcBorders>
          </w:tcPr>
          <w:p w:rsidR="008927D2" w:rsidRDefault="008927D2">
            <w:pPr>
              <w:ind w:firstLine="0"/>
            </w:pPr>
            <w:r>
              <w:t>Кредит</w:t>
            </w:r>
          </w:p>
        </w:tc>
        <w:tc>
          <w:tcPr>
            <w:tcW w:w="2534" w:type="dxa"/>
            <w:tcBorders>
              <w:left w:val="nil"/>
            </w:tcBorders>
          </w:tcPr>
          <w:p w:rsidR="008927D2" w:rsidRDefault="008927D2">
            <w:pPr>
              <w:ind w:firstLine="0"/>
              <w:jc w:val="right"/>
            </w:pPr>
            <w:r>
              <w:t>64 р.</w:t>
            </w:r>
          </w:p>
        </w:tc>
        <w:tc>
          <w:tcPr>
            <w:tcW w:w="2534" w:type="dxa"/>
            <w:tcBorders>
              <w:right w:val="nil"/>
            </w:tcBorders>
          </w:tcPr>
          <w:p w:rsidR="008927D2" w:rsidRDefault="008927D2">
            <w:pPr>
              <w:ind w:firstLine="0"/>
            </w:pPr>
            <w:r>
              <w:t>Счет предприятия 2</w:t>
            </w:r>
          </w:p>
        </w:tc>
        <w:tc>
          <w:tcPr>
            <w:tcW w:w="2534" w:type="dxa"/>
            <w:tcBorders>
              <w:left w:val="nil"/>
            </w:tcBorders>
          </w:tcPr>
          <w:p w:rsidR="008927D2" w:rsidRDefault="008927D2">
            <w:pPr>
              <w:ind w:firstLine="0"/>
              <w:jc w:val="right"/>
            </w:pPr>
            <w:r>
              <w:t>0 р.</w:t>
            </w:r>
          </w:p>
        </w:tc>
      </w:tr>
    </w:tbl>
    <w:p w:rsidR="008927D2" w:rsidRDefault="008927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8927D2">
        <w:trPr>
          <w:cantSplit/>
        </w:trPr>
        <w:tc>
          <w:tcPr>
            <w:tcW w:w="5068" w:type="dxa"/>
            <w:gridSpan w:val="2"/>
          </w:tcPr>
          <w:p w:rsidR="008927D2" w:rsidRDefault="008927D2">
            <w:pPr>
              <w:pStyle w:val="9"/>
            </w:pPr>
            <w:r>
              <w:t>Актив (В)</w:t>
            </w:r>
          </w:p>
        </w:tc>
        <w:tc>
          <w:tcPr>
            <w:tcW w:w="5068" w:type="dxa"/>
            <w:gridSpan w:val="2"/>
          </w:tcPr>
          <w:p w:rsidR="008927D2" w:rsidRDefault="008927D2">
            <w:pPr>
              <w:pStyle w:val="9"/>
            </w:pPr>
            <w:r>
              <w:t>Пассив (В)</w:t>
            </w:r>
          </w:p>
        </w:tc>
      </w:tr>
      <w:tr w:rsidR="008927D2">
        <w:tc>
          <w:tcPr>
            <w:tcW w:w="2534" w:type="dxa"/>
            <w:tcBorders>
              <w:right w:val="nil"/>
            </w:tcBorders>
          </w:tcPr>
          <w:p w:rsidR="008927D2" w:rsidRDefault="008927D2">
            <w:pPr>
              <w:ind w:firstLine="0"/>
            </w:pPr>
            <w:r>
              <w:t>Резерв</w:t>
            </w:r>
          </w:p>
        </w:tc>
        <w:tc>
          <w:tcPr>
            <w:tcW w:w="2534" w:type="dxa"/>
            <w:tcBorders>
              <w:left w:val="nil"/>
            </w:tcBorders>
          </w:tcPr>
          <w:p w:rsidR="008927D2" w:rsidRDefault="008927D2">
            <w:pPr>
              <w:ind w:firstLine="0"/>
              <w:jc w:val="right"/>
            </w:pPr>
            <w:r>
              <w:t>64 р.</w:t>
            </w:r>
          </w:p>
        </w:tc>
        <w:tc>
          <w:tcPr>
            <w:tcW w:w="2534" w:type="dxa"/>
            <w:tcBorders>
              <w:right w:val="nil"/>
            </w:tcBorders>
          </w:tcPr>
          <w:p w:rsidR="008927D2" w:rsidRDefault="008927D2">
            <w:pPr>
              <w:ind w:firstLine="0"/>
            </w:pPr>
            <w:r>
              <w:t>Вклад</w:t>
            </w:r>
          </w:p>
        </w:tc>
        <w:tc>
          <w:tcPr>
            <w:tcW w:w="2534" w:type="dxa"/>
            <w:tcBorders>
              <w:left w:val="nil"/>
            </w:tcBorders>
          </w:tcPr>
          <w:p w:rsidR="008927D2" w:rsidRDefault="008927D2">
            <w:pPr>
              <w:ind w:firstLine="0"/>
              <w:jc w:val="right"/>
            </w:pPr>
            <w:r>
              <w:t>64 р.</w:t>
            </w:r>
          </w:p>
        </w:tc>
      </w:tr>
    </w:tbl>
    <w:p w:rsidR="008927D2" w:rsidRDefault="008927D2">
      <w:r>
        <w:t>В результате у банка В также появляются избыточные ресурсы и т.д.</w:t>
      </w:r>
    </w:p>
    <w:p w:rsidR="008927D2" w:rsidRDefault="007C3F47">
      <w:r>
        <w:rPr>
          <w:noProof/>
        </w:rPr>
        <w:pict>
          <v:shape id="_x0000_s1761" type="#_x0000_t75" style="position:absolute;left:0;text-align:left;margin-left:145.1pt;margin-top:83.7pt;width:172.8pt;height:25.8pt;z-index:251701760" o:allowincell="f">
            <v:imagedata r:id="rId13" o:title=""/>
            <w10:wrap type="topAndBottom"/>
          </v:shape>
        </w:pict>
      </w:r>
      <w:r w:rsidR="008927D2">
        <w:t>Первоначальное вложение в сеть коммерческих банков 100 р. наличными в конечном итоге увеличивает денежную массу многократно через создание текущих счетов. Общий размер прироста денежной массы составит 400 р. Таким образом, избыточные резервы позволяют всей банковской системе с  помощью системы ссуд создать 400 р. на текущих счетах. Денежный мультипликатор, который возникает в данном случае, показывает, во сколько раз увеличение денежной массы больше, чем первоначальное увеличение избыточных ресурсов</w:t>
      </w:r>
    </w:p>
    <w:p w:rsidR="008927D2" w:rsidRDefault="008927D2">
      <w:r>
        <w:t>Регуляция коммерческих банков, как видно, необходима, так как воздействие, которое они оказывают на денежную массу очень велико. Банки могут усиливать инфляцию, провоцировать инвестиционные кризисы и многое другое, но существование рыночной экономики без них невозможно.</w:t>
      </w:r>
    </w:p>
    <w:p w:rsidR="008927D2" w:rsidRDefault="008927D2"/>
    <w:p w:rsidR="008927D2" w:rsidRDefault="008927D2"/>
    <w:p w:rsidR="008927D2" w:rsidRDefault="008927D2">
      <w:pPr>
        <w:pStyle w:val="1"/>
      </w:pPr>
      <w:r>
        <w:br w:type="page"/>
        <w:t>Лекция 7. Денежный мультипликатор.</w:t>
      </w:r>
    </w:p>
    <w:p w:rsidR="008927D2" w:rsidRDefault="008927D2"/>
    <w:p w:rsidR="008927D2" w:rsidRDefault="008927D2">
      <w:r>
        <w:t>В рассмотренных ранее примерах мы предполагали, что коммерческие банки превращают все избыточные резервы в ссуды. Фактические резервы, которые хранятся на резервном счете в Центробанке состоят из</w:t>
      </w:r>
    </w:p>
    <w:p w:rsidR="008927D2" w:rsidRDefault="008927D2" w:rsidP="006800E0">
      <w:pPr>
        <w:numPr>
          <w:ilvl w:val="0"/>
          <w:numId w:val="33"/>
        </w:numPr>
        <w:tabs>
          <w:tab w:val="clear" w:pos="360"/>
          <w:tab w:val="num" w:pos="1080"/>
        </w:tabs>
        <w:ind w:left="1080"/>
      </w:pPr>
      <w:r>
        <w:t>Обязательных резервов ЦБ</w:t>
      </w:r>
    </w:p>
    <w:p w:rsidR="008927D2" w:rsidRDefault="008927D2" w:rsidP="006800E0">
      <w:pPr>
        <w:numPr>
          <w:ilvl w:val="0"/>
          <w:numId w:val="33"/>
        </w:numPr>
        <w:tabs>
          <w:tab w:val="clear" w:pos="360"/>
          <w:tab w:val="num" w:pos="1080"/>
        </w:tabs>
        <w:ind w:left="1080"/>
      </w:pPr>
      <w:r>
        <w:t>Банкнот и монет, находящихся в сейфах банка.</w:t>
      </w:r>
    </w:p>
    <w:p w:rsidR="008927D2" w:rsidRDefault="008927D2">
      <w:r>
        <w:t>Эти резервы используются для следующих нужд:</w:t>
      </w:r>
    </w:p>
    <w:p w:rsidR="008927D2" w:rsidRDefault="008927D2" w:rsidP="006800E0">
      <w:pPr>
        <w:numPr>
          <w:ilvl w:val="0"/>
          <w:numId w:val="34"/>
        </w:numPr>
        <w:tabs>
          <w:tab w:val="clear" w:pos="360"/>
          <w:tab w:val="num" w:pos="1080"/>
        </w:tabs>
        <w:ind w:left="1080"/>
      </w:pPr>
      <w:r>
        <w:t>Фактические резервы необходимы для удовлетворения спроса клиентов коммерческого банка на наличность.</w:t>
      </w:r>
    </w:p>
    <w:p w:rsidR="008927D2" w:rsidRDefault="008927D2" w:rsidP="006800E0">
      <w:pPr>
        <w:numPr>
          <w:ilvl w:val="0"/>
          <w:numId w:val="34"/>
        </w:numPr>
        <w:tabs>
          <w:tab w:val="clear" w:pos="360"/>
          <w:tab w:val="num" w:pos="1080"/>
        </w:tabs>
        <w:ind w:left="1080"/>
      </w:pPr>
      <w:r>
        <w:t>Используются для перевода средств по платежам клиентов в другие банки.</w:t>
      </w:r>
    </w:p>
    <w:p w:rsidR="008927D2" w:rsidRDefault="008927D2">
      <w:r>
        <w:t>И если для первой цели используются наличность, имеющаяся в сейфах, то для осуществления платежей в основном используются резервные счета в ЦБ. Рассмотрим изменения в балансе коммерческого банка при переводе денег клиента из банка А в банк 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8927D2">
        <w:trPr>
          <w:cantSplit/>
        </w:trPr>
        <w:tc>
          <w:tcPr>
            <w:tcW w:w="10136" w:type="dxa"/>
            <w:gridSpan w:val="4"/>
          </w:tcPr>
          <w:p w:rsidR="008927D2" w:rsidRDefault="008927D2">
            <w:pPr>
              <w:pStyle w:val="9"/>
            </w:pPr>
            <w:r>
              <w:t>Банк А</w:t>
            </w:r>
          </w:p>
        </w:tc>
      </w:tr>
      <w:tr w:rsidR="008927D2">
        <w:trPr>
          <w:cantSplit/>
        </w:trPr>
        <w:tc>
          <w:tcPr>
            <w:tcW w:w="5068" w:type="dxa"/>
            <w:gridSpan w:val="2"/>
          </w:tcPr>
          <w:p w:rsidR="008927D2" w:rsidRDefault="008927D2">
            <w:pPr>
              <w:pStyle w:val="9"/>
            </w:pPr>
            <w:r>
              <w:t>Актив</w:t>
            </w:r>
          </w:p>
        </w:tc>
        <w:tc>
          <w:tcPr>
            <w:tcW w:w="5068" w:type="dxa"/>
            <w:gridSpan w:val="2"/>
          </w:tcPr>
          <w:p w:rsidR="008927D2" w:rsidRDefault="008927D2">
            <w:pPr>
              <w:pStyle w:val="9"/>
            </w:pPr>
            <w:r>
              <w:t>Пассив</w:t>
            </w:r>
          </w:p>
        </w:tc>
      </w:tr>
      <w:tr w:rsidR="008927D2">
        <w:tc>
          <w:tcPr>
            <w:tcW w:w="2534" w:type="dxa"/>
            <w:tcBorders>
              <w:right w:val="nil"/>
            </w:tcBorders>
          </w:tcPr>
          <w:p w:rsidR="008927D2" w:rsidRDefault="008927D2">
            <w:pPr>
              <w:ind w:firstLine="0"/>
            </w:pPr>
            <w:r>
              <w:t>Резерв</w:t>
            </w:r>
          </w:p>
        </w:tc>
        <w:tc>
          <w:tcPr>
            <w:tcW w:w="2534" w:type="dxa"/>
            <w:tcBorders>
              <w:left w:val="nil"/>
            </w:tcBorders>
          </w:tcPr>
          <w:p w:rsidR="008927D2" w:rsidRDefault="008927D2">
            <w:pPr>
              <w:ind w:firstLine="0"/>
              <w:jc w:val="right"/>
            </w:pPr>
            <w:r>
              <w:t>50 р.</w:t>
            </w:r>
          </w:p>
        </w:tc>
        <w:tc>
          <w:tcPr>
            <w:tcW w:w="2534" w:type="dxa"/>
            <w:tcBorders>
              <w:right w:val="nil"/>
            </w:tcBorders>
          </w:tcPr>
          <w:p w:rsidR="008927D2" w:rsidRDefault="008927D2">
            <w:pPr>
              <w:ind w:firstLine="0"/>
            </w:pPr>
            <w:r>
              <w:t>Вклад</w:t>
            </w:r>
          </w:p>
        </w:tc>
        <w:tc>
          <w:tcPr>
            <w:tcW w:w="2534" w:type="dxa"/>
            <w:tcBorders>
              <w:left w:val="nil"/>
            </w:tcBorders>
          </w:tcPr>
          <w:p w:rsidR="008927D2" w:rsidRDefault="008927D2">
            <w:pPr>
              <w:ind w:firstLine="0"/>
              <w:jc w:val="right"/>
            </w:pPr>
            <w:r>
              <w:t>130 р.</w:t>
            </w:r>
          </w:p>
        </w:tc>
      </w:tr>
      <w:tr w:rsidR="008927D2">
        <w:tc>
          <w:tcPr>
            <w:tcW w:w="2534" w:type="dxa"/>
            <w:tcBorders>
              <w:right w:val="nil"/>
            </w:tcBorders>
          </w:tcPr>
          <w:p w:rsidR="008927D2" w:rsidRDefault="008927D2">
            <w:pPr>
              <w:ind w:firstLine="0"/>
            </w:pPr>
            <w:r>
              <w:t>Кредит</w:t>
            </w:r>
          </w:p>
        </w:tc>
        <w:tc>
          <w:tcPr>
            <w:tcW w:w="2534" w:type="dxa"/>
            <w:tcBorders>
              <w:left w:val="nil"/>
            </w:tcBorders>
          </w:tcPr>
          <w:p w:rsidR="008927D2" w:rsidRDefault="008927D2">
            <w:pPr>
              <w:ind w:firstLine="0"/>
              <w:jc w:val="right"/>
            </w:pPr>
            <w:r>
              <w:t>80 р.</w:t>
            </w:r>
          </w:p>
        </w:tc>
        <w:tc>
          <w:tcPr>
            <w:tcW w:w="2534" w:type="dxa"/>
            <w:tcBorders>
              <w:right w:val="nil"/>
            </w:tcBorders>
          </w:tcPr>
          <w:p w:rsidR="008927D2" w:rsidRDefault="008927D2">
            <w:pPr>
              <w:ind w:firstLine="0"/>
            </w:pPr>
          </w:p>
        </w:tc>
        <w:tc>
          <w:tcPr>
            <w:tcW w:w="2534" w:type="dxa"/>
            <w:tcBorders>
              <w:left w:val="nil"/>
            </w:tcBorders>
          </w:tcPr>
          <w:p w:rsidR="008927D2" w:rsidRDefault="008927D2">
            <w:pPr>
              <w:ind w:firstLine="0"/>
              <w:jc w:val="right"/>
            </w:pPr>
          </w:p>
        </w:tc>
      </w:tr>
    </w:tbl>
    <w:p w:rsidR="008927D2" w:rsidRDefault="008927D2">
      <w:r>
        <w:t>Пусть клиент банка А переводит деньги (30 р.) со своего счета клиенту, который обслуживается в банке Б. Это означает, что  банк А должен осуществить перевод денег со своего счета в Центральном Банке на счет банка 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8927D2">
        <w:trPr>
          <w:cantSplit/>
        </w:trPr>
        <w:tc>
          <w:tcPr>
            <w:tcW w:w="10136" w:type="dxa"/>
            <w:gridSpan w:val="4"/>
          </w:tcPr>
          <w:p w:rsidR="008927D2" w:rsidRDefault="008927D2">
            <w:pPr>
              <w:pStyle w:val="9"/>
            </w:pPr>
            <w:r>
              <w:t>Банк А</w:t>
            </w:r>
          </w:p>
        </w:tc>
      </w:tr>
      <w:tr w:rsidR="008927D2">
        <w:trPr>
          <w:cantSplit/>
        </w:trPr>
        <w:tc>
          <w:tcPr>
            <w:tcW w:w="5068" w:type="dxa"/>
            <w:gridSpan w:val="2"/>
          </w:tcPr>
          <w:p w:rsidR="008927D2" w:rsidRDefault="008927D2">
            <w:pPr>
              <w:pStyle w:val="9"/>
            </w:pPr>
            <w:r>
              <w:t>Актив</w:t>
            </w:r>
          </w:p>
        </w:tc>
        <w:tc>
          <w:tcPr>
            <w:tcW w:w="5068" w:type="dxa"/>
            <w:gridSpan w:val="2"/>
          </w:tcPr>
          <w:p w:rsidR="008927D2" w:rsidRDefault="008927D2">
            <w:pPr>
              <w:pStyle w:val="9"/>
            </w:pPr>
            <w:r>
              <w:t>Пассив</w:t>
            </w:r>
          </w:p>
        </w:tc>
      </w:tr>
      <w:tr w:rsidR="008927D2">
        <w:tc>
          <w:tcPr>
            <w:tcW w:w="2534" w:type="dxa"/>
            <w:tcBorders>
              <w:right w:val="nil"/>
            </w:tcBorders>
          </w:tcPr>
          <w:p w:rsidR="008927D2" w:rsidRDefault="008927D2">
            <w:pPr>
              <w:ind w:firstLine="0"/>
            </w:pPr>
            <w:r>
              <w:t>Резерв</w:t>
            </w:r>
          </w:p>
        </w:tc>
        <w:tc>
          <w:tcPr>
            <w:tcW w:w="2534" w:type="dxa"/>
            <w:tcBorders>
              <w:left w:val="nil"/>
            </w:tcBorders>
          </w:tcPr>
          <w:p w:rsidR="008927D2" w:rsidRDefault="008927D2">
            <w:pPr>
              <w:ind w:firstLine="0"/>
              <w:jc w:val="right"/>
            </w:pPr>
            <w:r>
              <w:t>20 р.</w:t>
            </w:r>
          </w:p>
        </w:tc>
        <w:tc>
          <w:tcPr>
            <w:tcW w:w="2534" w:type="dxa"/>
            <w:tcBorders>
              <w:right w:val="nil"/>
            </w:tcBorders>
          </w:tcPr>
          <w:p w:rsidR="008927D2" w:rsidRDefault="008927D2">
            <w:pPr>
              <w:ind w:firstLine="0"/>
            </w:pPr>
            <w:r>
              <w:t>Вклад</w:t>
            </w:r>
          </w:p>
        </w:tc>
        <w:tc>
          <w:tcPr>
            <w:tcW w:w="2534" w:type="dxa"/>
            <w:tcBorders>
              <w:left w:val="nil"/>
            </w:tcBorders>
          </w:tcPr>
          <w:p w:rsidR="008927D2" w:rsidRDefault="008927D2">
            <w:pPr>
              <w:ind w:firstLine="0"/>
              <w:jc w:val="right"/>
            </w:pPr>
            <w:r>
              <w:t>100 р.</w:t>
            </w:r>
          </w:p>
        </w:tc>
      </w:tr>
      <w:tr w:rsidR="008927D2">
        <w:tc>
          <w:tcPr>
            <w:tcW w:w="2534" w:type="dxa"/>
            <w:tcBorders>
              <w:right w:val="nil"/>
            </w:tcBorders>
          </w:tcPr>
          <w:p w:rsidR="008927D2" w:rsidRDefault="008927D2">
            <w:pPr>
              <w:ind w:firstLine="0"/>
            </w:pPr>
            <w:r>
              <w:t>Кредит</w:t>
            </w:r>
          </w:p>
        </w:tc>
        <w:tc>
          <w:tcPr>
            <w:tcW w:w="2534" w:type="dxa"/>
            <w:tcBorders>
              <w:left w:val="nil"/>
            </w:tcBorders>
          </w:tcPr>
          <w:p w:rsidR="008927D2" w:rsidRDefault="008927D2">
            <w:pPr>
              <w:ind w:firstLine="0"/>
              <w:jc w:val="right"/>
            </w:pPr>
            <w:r>
              <w:t>80 р.</w:t>
            </w:r>
          </w:p>
        </w:tc>
        <w:tc>
          <w:tcPr>
            <w:tcW w:w="2534" w:type="dxa"/>
            <w:tcBorders>
              <w:right w:val="nil"/>
            </w:tcBorders>
          </w:tcPr>
          <w:p w:rsidR="008927D2" w:rsidRDefault="008927D2">
            <w:pPr>
              <w:ind w:firstLine="0"/>
            </w:pPr>
          </w:p>
        </w:tc>
        <w:tc>
          <w:tcPr>
            <w:tcW w:w="2534" w:type="dxa"/>
            <w:tcBorders>
              <w:left w:val="nil"/>
            </w:tcBorders>
          </w:tcPr>
          <w:p w:rsidR="008927D2" w:rsidRDefault="008927D2">
            <w:pPr>
              <w:ind w:firstLine="0"/>
              <w:jc w:val="right"/>
            </w:pPr>
          </w:p>
        </w:tc>
      </w:tr>
    </w:tbl>
    <w:p w:rsidR="008927D2" w:rsidRDefault="008927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8927D2">
        <w:trPr>
          <w:cantSplit/>
        </w:trPr>
        <w:tc>
          <w:tcPr>
            <w:tcW w:w="10136" w:type="dxa"/>
            <w:gridSpan w:val="4"/>
          </w:tcPr>
          <w:p w:rsidR="008927D2" w:rsidRDefault="008927D2">
            <w:pPr>
              <w:pStyle w:val="9"/>
            </w:pPr>
            <w:r>
              <w:t>Банк Б</w:t>
            </w:r>
          </w:p>
        </w:tc>
      </w:tr>
      <w:tr w:rsidR="008927D2">
        <w:trPr>
          <w:cantSplit/>
        </w:trPr>
        <w:tc>
          <w:tcPr>
            <w:tcW w:w="5068" w:type="dxa"/>
            <w:gridSpan w:val="2"/>
          </w:tcPr>
          <w:p w:rsidR="008927D2" w:rsidRDefault="008927D2">
            <w:pPr>
              <w:pStyle w:val="9"/>
            </w:pPr>
            <w:r>
              <w:t>Актив</w:t>
            </w:r>
          </w:p>
        </w:tc>
        <w:tc>
          <w:tcPr>
            <w:tcW w:w="5068" w:type="dxa"/>
            <w:gridSpan w:val="2"/>
          </w:tcPr>
          <w:p w:rsidR="008927D2" w:rsidRDefault="008927D2">
            <w:pPr>
              <w:pStyle w:val="9"/>
            </w:pPr>
            <w:r>
              <w:t>Пассив</w:t>
            </w:r>
          </w:p>
        </w:tc>
      </w:tr>
      <w:tr w:rsidR="008927D2">
        <w:tc>
          <w:tcPr>
            <w:tcW w:w="2534" w:type="dxa"/>
            <w:tcBorders>
              <w:right w:val="nil"/>
            </w:tcBorders>
          </w:tcPr>
          <w:p w:rsidR="008927D2" w:rsidRDefault="008927D2">
            <w:pPr>
              <w:ind w:firstLine="0"/>
            </w:pPr>
            <w:r>
              <w:t>Резерв</w:t>
            </w:r>
          </w:p>
        </w:tc>
        <w:tc>
          <w:tcPr>
            <w:tcW w:w="2534" w:type="dxa"/>
            <w:tcBorders>
              <w:left w:val="nil"/>
            </w:tcBorders>
          </w:tcPr>
          <w:p w:rsidR="008927D2" w:rsidRDefault="008927D2">
            <w:pPr>
              <w:ind w:firstLine="0"/>
              <w:jc w:val="right"/>
            </w:pPr>
            <w:r>
              <w:t>50 р.</w:t>
            </w:r>
          </w:p>
        </w:tc>
        <w:tc>
          <w:tcPr>
            <w:tcW w:w="2534" w:type="dxa"/>
            <w:tcBorders>
              <w:right w:val="nil"/>
            </w:tcBorders>
          </w:tcPr>
          <w:p w:rsidR="008927D2" w:rsidRDefault="008927D2">
            <w:pPr>
              <w:ind w:firstLine="0"/>
            </w:pPr>
            <w:r>
              <w:t>Вклад</w:t>
            </w:r>
          </w:p>
        </w:tc>
        <w:tc>
          <w:tcPr>
            <w:tcW w:w="2534" w:type="dxa"/>
            <w:tcBorders>
              <w:left w:val="nil"/>
            </w:tcBorders>
          </w:tcPr>
          <w:p w:rsidR="008927D2" w:rsidRDefault="008927D2">
            <w:pPr>
              <w:ind w:firstLine="0"/>
              <w:jc w:val="right"/>
            </w:pPr>
            <w:r>
              <w:t>80 р.</w:t>
            </w:r>
          </w:p>
        </w:tc>
      </w:tr>
      <w:tr w:rsidR="008927D2">
        <w:tc>
          <w:tcPr>
            <w:tcW w:w="2534" w:type="dxa"/>
            <w:tcBorders>
              <w:right w:val="nil"/>
            </w:tcBorders>
          </w:tcPr>
          <w:p w:rsidR="008927D2" w:rsidRDefault="008927D2">
            <w:pPr>
              <w:ind w:firstLine="0"/>
            </w:pPr>
          </w:p>
        </w:tc>
        <w:tc>
          <w:tcPr>
            <w:tcW w:w="2534" w:type="dxa"/>
            <w:tcBorders>
              <w:left w:val="nil"/>
            </w:tcBorders>
          </w:tcPr>
          <w:p w:rsidR="008927D2" w:rsidRDefault="008927D2">
            <w:pPr>
              <w:ind w:firstLine="0"/>
              <w:jc w:val="right"/>
            </w:pPr>
            <w:r>
              <w:t>+ 30 р.</w:t>
            </w:r>
          </w:p>
        </w:tc>
        <w:tc>
          <w:tcPr>
            <w:tcW w:w="2534" w:type="dxa"/>
            <w:tcBorders>
              <w:right w:val="nil"/>
            </w:tcBorders>
          </w:tcPr>
          <w:p w:rsidR="008927D2" w:rsidRDefault="008927D2">
            <w:pPr>
              <w:ind w:firstLine="0"/>
            </w:pPr>
          </w:p>
        </w:tc>
        <w:tc>
          <w:tcPr>
            <w:tcW w:w="2534" w:type="dxa"/>
            <w:tcBorders>
              <w:left w:val="nil"/>
            </w:tcBorders>
          </w:tcPr>
          <w:p w:rsidR="008927D2" w:rsidRDefault="008927D2">
            <w:pPr>
              <w:ind w:firstLine="0"/>
              <w:jc w:val="right"/>
            </w:pPr>
            <w:r>
              <w:t>+ 30 р.</w:t>
            </w:r>
          </w:p>
        </w:tc>
      </w:tr>
      <w:tr w:rsidR="008927D2">
        <w:tc>
          <w:tcPr>
            <w:tcW w:w="2534" w:type="dxa"/>
            <w:tcBorders>
              <w:right w:val="nil"/>
            </w:tcBorders>
          </w:tcPr>
          <w:p w:rsidR="008927D2" w:rsidRDefault="008927D2">
            <w:pPr>
              <w:ind w:firstLine="0"/>
            </w:pPr>
            <w:r>
              <w:t>Кредит</w:t>
            </w:r>
          </w:p>
        </w:tc>
        <w:tc>
          <w:tcPr>
            <w:tcW w:w="2534" w:type="dxa"/>
            <w:tcBorders>
              <w:left w:val="nil"/>
            </w:tcBorders>
          </w:tcPr>
          <w:p w:rsidR="008927D2" w:rsidRDefault="008927D2">
            <w:pPr>
              <w:ind w:firstLine="0"/>
              <w:jc w:val="right"/>
            </w:pPr>
            <w:r>
              <w:t>80 р.</w:t>
            </w:r>
          </w:p>
        </w:tc>
        <w:tc>
          <w:tcPr>
            <w:tcW w:w="2534" w:type="dxa"/>
            <w:tcBorders>
              <w:right w:val="nil"/>
            </w:tcBorders>
          </w:tcPr>
          <w:p w:rsidR="008927D2" w:rsidRDefault="008927D2">
            <w:pPr>
              <w:ind w:firstLine="0"/>
            </w:pPr>
          </w:p>
        </w:tc>
        <w:tc>
          <w:tcPr>
            <w:tcW w:w="2534" w:type="dxa"/>
            <w:tcBorders>
              <w:left w:val="nil"/>
            </w:tcBorders>
          </w:tcPr>
          <w:p w:rsidR="008927D2" w:rsidRDefault="008927D2">
            <w:pPr>
              <w:ind w:firstLine="0"/>
              <w:jc w:val="right"/>
            </w:pPr>
          </w:p>
        </w:tc>
      </w:tr>
    </w:tbl>
    <w:p w:rsidR="008927D2" w:rsidRDefault="008927D2">
      <w:r>
        <w:t>Если бы у банка А не было в наличии дополнительных резервов, то он не смог бы осуществить перевод без нарушения инструкций ЦБ. Таким образом, главная задача банка – обеспечение платежеспособности, и для этого коммерческие банки должны, помимо обязательных резервов, иметь резервы про запас для обеспечения платежей между банками.</w:t>
      </w:r>
    </w:p>
    <w:p w:rsidR="008927D2" w:rsidRDefault="007C3F47">
      <w:r>
        <w:rPr>
          <w:noProof/>
        </w:rPr>
        <w:pict>
          <v:shape id="_x0000_s1762" type="#_x0000_t75" style="position:absolute;left:0;text-align:left;margin-left:181.1pt;margin-top:18.25pt;width:36pt;height:28.8pt;z-index:251702784" o:allowincell="f">
            <v:imagedata r:id="rId14" o:title=""/>
            <w10:wrap type="topAndBottom"/>
          </v:shape>
        </w:pict>
      </w:r>
      <w:r w:rsidR="008927D2">
        <w:t>Отношение резервов к депозитам</w:t>
      </w:r>
    </w:p>
    <w:p w:rsidR="008927D2" w:rsidRDefault="008927D2">
      <w:pPr>
        <w:ind w:firstLine="0"/>
        <w:rPr>
          <w:noProof/>
        </w:rPr>
      </w:pPr>
      <w:r>
        <w:rPr>
          <w:noProof/>
        </w:rPr>
        <w:t xml:space="preserve">определяет предпочтения банков, и, как правило, это соотношение гораздо больше, чем норма обязательного резервирования. На размер </w:t>
      </w:r>
      <w:r>
        <w:rPr>
          <w:i/>
          <w:noProof/>
        </w:rPr>
        <w:t>re</w:t>
      </w:r>
      <w:r>
        <w:rPr>
          <w:noProof/>
        </w:rPr>
        <w:t xml:space="preserve"> накладываются определенные ограничения:</w:t>
      </w:r>
    </w:p>
    <w:p w:rsidR="008927D2" w:rsidRDefault="008927D2" w:rsidP="006800E0">
      <w:pPr>
        <w:numPr>
          <w:ilvl w:val="0"/>
          <w:numId w:val="35"/>
        </w:numPr>
        <w:tabs>
          <w:tab w:val="clear" w:pos="360"/>
          <w:tab w:val="num" w:pos="1080"/>
        </w:tabs>
        <w:ind w:left="1080"/>
        <w:rPr>
          <w:noProof/>
        </w:rPr>
      </w:pPr>
      <w:r>
        <w:rPr>
          <w:noProof/>
        </w:rPr>
        <w:t>Минимальные резервные требования, установленные ЦБ.</w:t>
      </w:r>
    </w:p>
    <w:p w:rsidR="008927D2" w:rsidRDefault="008927D2" w:rsidP="006800E0">
      <w:pPr>
        <w:numPr>
          <w:ilvl w:val="0"/>
          <w:numId w:val="35"/>
        </w:numPr>
        <w:tabs>
          <w:tab w:val="clear" w:pos="360"/>
          <w:tab w:val="num" w:pos="1080"/>
        </w:tabs>
        <w:ind w:left="1080"/>
        <w:rPr>
          <w:noProof/>
        </w:rPr>
      </w:pPr>
      <w:r>
        <w:rPr>
          <w:noProof/>
        </w:rPr>
        <w:t>Желание иметь избыточные резервы. Страховой спрос на деньги – если у коммерческого банка нет избыточных резервов и он не может удовлетворить спрос на наличность или осуществить платежи своих клиентов, то он должен будет занять средства в ЦБ или у других коммерческих банков.</w:t>
      </w:r>
    </w:p>
    <w:p w:rsidR="008927D2" w:rsidRDefault="008927D2" w:rsidP="006800E0">
      <w:pPr>
        <w:numPr>
          <w:ilvl w:val="0"/>
          <w:numId w:val="35"/>
        </w:numPr>
        <w:tabs>
          <w:tab w:val="clear" w:pos="360"/>
          <w:tab w:val="num" w:pos="1080"/>
        </w:tabs>
        <w:ind w:left="1080"/>
        <w:rPr>
          <w:noProof/>
        </w:rPr>
      </w:pPr>
      <w:r>
        <w:rPr>
          <w:noProof/>
        </w:rPr>
        <w:t>Процентная ставка ЦБ для коммерческих банков, берущих у него в долг. В России эта плата за кредит носит название “ставка рефинансирования”, в других странах – “учетная ставка”.</w:t>
      </w:r>
    </w:p>
    <w:p w:rsidR="008927D2" w:rsidRDefault="008927D2" w:rsidP="006800E0">
      <w:pPr>
        <w:numPr>
          <w:ilvl w:val="0"/>
          <w:numId w:val="35"/>
        </w:numPr>
        <w:tabs>
          <w:tab w:val="clear" w:pos="360"/>
          <w:tab w:val="num" w:pos="1080"/>
        </w:tabs>
        <w:ind w:left="1080"/>
        <w:rPr>
          <w:noProof/>
        </w:rPr>
      </w:pPr>
      <w:r>
        <w:rPr>
          <w:noProof/>
        </w:rPr>
        <w:t>Ставка межбанковского кредита. Стоимость получения денег на межбанковском рынке.</w:t>
      </w:r>
    </w:p>
    <w:p w:rsidR="008927D2" w:rsidRDefault="008927D2" w:rsidP="006800E0">
      <w:pPr>
        <w:numPr>
          <w:ilvl w:val="0"/>
          <w:numId w:val="35"/>
        </w:numPr>
        <w:tabs>
          <w:tab w:val="clear" w:pos="360"/>
          <w:tab w:val="num" w:pos="1080"/>
        </w:tabs>
        <w:ind w:left="1080"/>
        <w:rPr>
          <w:noProof/>
        </w:rPr>
      </w:pPr>
      <w:r>
        <w:rPr>
          <w:noProof/>
        </w:rPr>
        <w:t>Упущенные процентные поступления. Поскольку избыточные резервы, хранящиеся на резервном счете в ЦБ, не приносят дохода, то, храня деньги на счете и не выдавая кредитов, коммерческий банк теряет прибыль. Соответственно, чем выше потерянная прибыль, тем меньше желание хранить деньги на расчетном счете, и избыточные резервы снижаются. Размер упущенной прибыли зависит от рыночной ставки процента, под который ссуда выдается предприятиям.</w:t>
      </w:r>
    </w:p>
    <w:p w:rsidR="008927D2" w:rsidRDefault="007C3F47">
      <w:r>
        <w:rPr>
          <w:noProof/>
        </w:rPr>
        <w:pict>
          <v:shape id="_x0000_s1763" type="#_x0000_t75" style="position:absolute;left:0;text-align:left;margin-left:188.3pt;margin-top:20.1pt;width:187.2pt;height:28.8pt;z-index:251703808" o:allowincell="f">
            <v:imagedata r:id="rId15" o:title=""/>
            <w10:wrap type="topAndBottom"/>
          </v:shape>
        </w:pict>
      </w:r>
      <w:r w:rsidR="008927D2">
        <w:rPr>
          <w:noProof/>
        </w:rPr>
        <w:t xml:space="preserve">Таким образом, мы можем выразить </w:t>
      </w:r>
      <w:r w:rsidR="008927D2">
        <w:rPr>
          <w:i/>
          <w:lang w:val="en-US"/>
        </w:rPr>
        <w:t>re</w:t>
      </w:r>
      <w:r w:rsidR="008927D2">
        <w:t xml:space="preserve"> как функцию от вышеперечисленных факторов:</w:t>
      </w:r>
    </w:p>
    <w:p w:rsidR="008927D2" w:rsidRDefault="008927D2">
      <w:r>
        <w:t>Где</w:t>
      </w:r>
    </w:p>
    <w:p w:rsidR="008927D2" w:rsidRDefault="008927D2">
      <w:pPr>
        <w:ind w:firstLine="1701"/>
      </w:pPr>
      <w:r>
        <w:rPr>
          <w:i/>
          <w:sz w:val="28"/>
          <w:lang w:val="en-US"/>
        </w:rPr>
        <w:t>i</w:t>
      </w:r>
      <w:r w:rsidRPr="008927D2">
        <w:rPr>
          <w:i/>
          <w:sz w:val="28"/>
        </w:rPr>
        <w:t xml:space="preserve">  </w:t>
      </w:r>
      <w:r w:rsidRPr="008927D2">
        <w:t xml:space="preserve">   – </w:t>
      </w:r>
      <w:r>
        <w:t>рыночная ставка процента за кредит (упущенная выгода)</w:t>
      </w:r>
    </w:p>
    <w:p w:rsidR="008927D2" w:rsidRDefault="008927D2">
      <w:pPr>
        <w:ind w:firstLine="1701"/>
      </w:pPr>
      <w:r>
        <w:rPr>
          <w:i/>
          <w:sz w:val="28"/>
          <w:lang w:val="en-US"/>
        </w:rPr>
        <w:t>i</w:t>
      </w:r>
      <w:r>
        <w:rPr>
          <w:i/>
          <w:sz w:val="28"/>
          <w:vertAlign w:val="subscript"/>
        </w:rPr>
        <w:t>цб</w:t>
      </w:r>
      <w:r>
        <w:t xml:space="preserve">  – ставка рефинансирования ЦБ</w:t>
      </w:r>
    </w:p>
    <w:p w:rsidR="008927D2" w:rsidRDefault="008927D2">
      <w:pPr>
        <w:ind w:firstLine="1701"/>
      </w:pPr>
      <w:r>
        <w:rPr>
          <w:i/>
          <w:sz w:val="28"/>
          <w:lang w:val="en-US"/>
        </w:rPr>
        <w:t>i</w:t>
      </w:r>
      <w:r>
        <w:rPr>
          <w:i/>
          <w:sz w:val="28"/>
          <w:vertAlign w:val="subscript"/>
        </w:rPr>
        <w:t>мбк</w:t>
      </w:r>
      <w:r w:rsidRPr="008927D2">
        <w:t xml:space="preserve"> – </w:t>
      </w:r>
      <w:r>
        <w:t xml:space="preserve">ставка межбанковского кредита, сильно зависит от </w:t>
      </w:r>
      <w:r>
        <w:rPr>
          <w:lang w:val="en-US"/>
        </w:rPr>
        <w:t>i</w:t>
      </w:r>
      <w:r w:rsidRPr="008927D2">
        <w:t xml:space="preserve"> и </w:t>
      </w:r>
      <w:r>
        <w:rPr>
          <w:lang w:val="en-US"/>
        </w:rPr>
        <w:t>i</w:t>
      </w:r>
      <w:r>
        <w:rPr>
          <w:vertAlign w:val="subscript"/>
        </w:rPr>
        <w:t>цб</w:t>
      </w:r>
      <w:r>
        <w:t>.</w:t>
      </w:r>
    </w:p>
    <w:p w:rsidR="008927D2" w:rsidRDefault="008927D2">
      <w:pPr>
        <w:ind w:firstLine="1701"/>
      </w:pPr>
      <w:r>
        <w:rPr>
          <w:i/>
          <w:sz w:val="28"/>
          <w:lang w:val="en-US"/>
        </w:rPr>
        <w:t>r</w:t>
      </w:r>
      <w:r w:rsidRPr="008927D2">
        <w:t xml:space="preserve">     – </w:t>
      </w:r>
      <w:r>
        <w:t>норма обязательного резервирования</w:t>
      </w:r>
    </w:p>
    <w:p w:rsidR="008927D2" w:rsidRDefault="008927D2">
      <w:pPr>
        <w:ind w:left="2268" w:hanging="567"/>
        <w:rPr>
          <w:snapToGrid w:val="0"/>
        </w:rPr>
      </w:pPr>
      <w:r>
        <w:rPr>
          <w:rFonts w:ascii="Symbol" w:hAnsi="Symbol"/>
          <w:i/>
          <w:snapToGrid w:val="0"/>
          <w:sz w:val="28"/>
        </w:rPr>
        <w:t></w:t>
      </w:r>
      <w:r>
        <w:rPr>
          <w:rFonts w:ascii="Symbol" w:hAnsi="Symbol"/>
          <w:i/>
          <w:snapToGrid w:val="0"/>
          <w:sz w:val="28"/>
        </w:rPr>
        <w:t></w:t>
      </w:r>
      <w:r>
        <w:rPr>
          <w:rFonts w:ascii="Symbol" w:hAnsi="Symbol"/>
          <w:snapToGrid w:val="0"/>
        </w:rPr>
        <w:t></w:t>
      </w:r>
      <w:r>
        <w:rPr>
          <w:rFonts w:ascii="Symbol" w:hAnsi="Symbol"/>
          <w:snapToGrid w:val="0"/>
        </w:rPr>
        <w:t></w:t>
      </w:r>
      <w:r>
        <w:rPr>
          <w:rFonts w:ascii="Symbol" w:hAnsi="Symbol"/>
          <w:snapToGrid w:val="0"/>
        </w:rPr>
        <w:t></w:t>
      </w:r>
      <w:r>
        <w:rPr>
          <w:rFonts w:ascii="Symbol" w:hAnsi="Symbol"/>
          <w:snapToGrid w:val="0"/>
        </w:rPr>
        <w:t></w:t>
      </w:r>
      <w:r>
        <w:rPr>
          <w:rFonts w:ascii="Symbol" w:hAnsi="Symbol"/>
          <w:snapToGrid w:val="0"/>
        </w:rPr>
        <w:t></w:t>
      </w:r>
      <w:r>
        <w:rPr>
          <w:rFonts w:ascii="Symbol" w:hAnsi="Symbol"/>
          <w:snapToGrid w:val="0"/>
        </w:rPr>
        <w:t></w:t>
      </w:r>
      <w:r>
        <w:rPr>
          <w:snapToGrid w:val="0"/>
        </w:rPr>
        <w:t>характеристика неопределенности притока и оттока банковских вкладов. Чем</w:t>
      </w:r>
      <w:r w:rsidRPr="008927D2">
        <w:rPr>
          <w:snapToGrid w:val="0"/>
        </w:rPr>
        <w:t xml:space="preserve"> </w:t>
      </w:r>
      <w:r>
        <w:rPr>
          <w:snapToGrid w:val="0"/>
        </w:rPr>
        <w:t>больше неопределенность, тем больше избыточных резервов.</w:t>
      </w:r>
    </w:p>
    <w:p w:rsidR="008927D2" w:rsidRDefault="008927D2">
      <w:r>
        <w:t xml:space="preserve">Если растет </w:t>
      </w:r>
      <w:r>
        <w:rPr>
          <w:i/>
          <w:sz w:val="28"/>
          <w:lang w:val="en-US"/>
        </w:rPr>
        <w:t>i</w:t>
      </w:r>
      <w:r>
        <w:t xml:space="preserve">, то </w:t>
      </w:r>
      <w:r>
        <w:rPr>
          <w:i/>
          <w:lang w:val="en-US"/>
        </w:rPr>
        <w:t>re</w:t>
      </w:r>
      <w:r>
        <w:t xml:space="preserve"> падает. Увеличение упущенной прибыли побудит банки к уменьшению резервов.</w:t>
      </w:r>
    </w:p>
    <w:p w:rsidR="008927D2" w:rsidRDefault="008927D2">
      <w:r>
        <w:t xml:space="preserve">Если растет </w:t>
      </w:r>
      <w:r>
        <w:rPr>
          <w:i/>
          <w:sz w:val="28"/>
          <w:lang w:val="en-US"/>
        </w:rPr>
        <w:t>i</w:t>
      </w:r>
      <w:r>
        <w:rPr>
          <w:i/>
          <w:sz w:val="28"/>
          <w:vertAlign w:val="subscript"/>
        </w:rPr>
        <w:t>цб</w:t>
      </w:r>
      <w:r>
        <w:t xml:space="preserve"> или </w:t>
      </w:r>
      <w:r>
        <w:rPr>
          <w:i/>
          <w:sz w:val="28"/>
          <w:lang w:val="en-US"/>
        </w:rPr>
        <w:t>i</w:t>
      </w:r>
      <w:r>
        <w:rPr>
          <w:i/>
          <w:sz w:val="28"/>
          <w:vertAlign w:val="subscript"/>
        </w:rPr>
        <w:t>мбк</w:t>
      </w:r>
      <w:r>
        <w:rPr>
          <w:sz w:val="28"/>
        </w:rPr>
        <w:t>,</w:t>
      </w:r>
      <w:r>
        <w:t xml:space="preserve"> то </w:t>
      </w:r>
      <w:r>
        <w:rPr>
          <w:i/>
          <w:lang w:val="en-US"/>
        </w:rPr>
        <w:t>re</w:t>
      </w:r>
      <w:r>
        <w:t xml:space="preserve"> также растет. Это связано с повышением издержек в случае нехватки ресурсов, что приводит к росту запасов.</w:t>
      </w:r>
    </w:p>
    <w:p w:rsidR="008927D2" w:rsidRDefault="008927D2">
      <w:r>
        <w:t xml:space="preserve">Рост </w:t>
      </w:r>
      <w:r>
        <w:rPr>
          <w:i/>
          <w:sz w:val="28"/>
          <w:lang w:val="en-US"/>
        </w:rPr>
        <w:t>r</w:t>
      </w:r>
      <w:r w:rsidRPr="008927D2">
        <w:t xml:space="preserve"> </w:t>
      </w:r>
      <w:r>
        <w:t xml:space="preserve">также вызывает повышение </w:t>
      </w:r>
      <w:r>
        <w:rPr>
          <w:i/>
          <w:lang w:val="en-US"/>
        </w:rPr>
        <w:t>re</w:t>
      </w:r>
      <w:r>
        <w:t>.</w:t>
      </w:r>
    </w:p>
    <w:p w:rsidR="008927D2" w:rsidRDefault="007C3F47">
      <w:r>
        <w:rPr>
          <w:noProof/>
        </w:rPr>
        <w:pict>
          <v:shape id="_x0000_s1764" type="#_x0000_t75" style="position:absolute;left:0;text-align:left;margin-left:209.9pt;margin-top:86.35pt;width:57.6pt;height:31pt;z-index:251704832" o:allowincell="f">
            <v:imagedata r:id="rId16" o:title=""/>
            <w10:wrap type="topAndBottom"/>
          </v:shape>
        </w:pict>
      </w:r>
      <w:r w:rsidR="008927D2">
        <w:t>Теперь рассмотрим более сложную схему денежного мультипликатора, учитывая избыточные резервы на счетах в ЦБ. Ранее мы исходили из наиболее простой модели, по которой все ИР выдавались в виде ссуд. Следующее предположение в новой модели денежного мультипликатора – предпочтения населения, которое само решает, какую часть от своих денежных доходов оно предпочитает иметь в виде наличных, а какую – в виде вкладов. Поэтому очень важным становится соотношение наличности и вкладов:</w:t>
      </w:r>
    </w:p>
    <w:p w:rsidR="008927D2" w:rsidRDefault="008927D2">
      <w:r>
        <w:t>В этой формуле учитываются лишь самая ликвидная часть депозитов – вклады до востребования. Это соотношение зависит от привычек населения, доступности вкладов, наличия и распространенности чековых книжек, банковских рисков, процентов по счетам до востребования, разветвленности сети уличных банкоматов.  Таким образом, это ограничение на денежный мультипликатор связано с тем, что часть денег население не несет в коммерческие банки.</w:t>
      </w:r>
    </w:p>
    <w:p w:rsidR="008927D2" w:rsidRDefault="007C3F47">
      <w:r>
        <w:rPr>
          <w:noProof/>
        </w:rPr>
        <w:pict>
          <v:shape id="_x0000_s1765" type="#_x0000_t75" style="position:absolute;left:0;text-align:left;margin-left:209.9pt;margin-top:29.25pt;width:56pt;height:17.55pt;z-index:251705856" o:allowincell="f">
            <v:imagedata r:id="rId17" o:title=""/>
            <w10:wrap type="topAndBottom"/>
          </v:shape>
        </w:pict>
      </w:r>
      <w:r w:rsidR="008927D2">
        <w:t>Теперь выведем формулу денежного мультипликатора с учетом вышеизложенных ограничений. Для этого введем понятие денежной базы, или базы денежного обращения.</w:t>
      </w:r>
    </w:p>
    <w:p w:rsidR="008927D2" w:rsidRDefault="008927D2">
      <w:r>
        <w:t>Денежная база – это наличность и резервы коммерческих банков в ЦБ.</w:t>
      </w:r>
    </w:p>
    <w:p w:rsidR="008927D2" w:rsidRDefault="007C3F47">
      <w:r>
        <w:rPr>
          <w:noProof/>
        </w:rPr>
        <w:pict>
          <v:shape id="_x0000_s1766" type="#_x0000_t75" style="position:absolute;left:0;text-align:left;margin-left:29.9pt;margin-top:29.4pt;width:396pt;height:14.4pt;z-index:251706880" o:allowincell="f">
            <v:imagedata r:id="rId18" o:title=""/>
            <w10:wrap type="topAndBottom"/>
          </v:shape>
        </w:pict>
      </w:r>
      <w:r w:rsidR="008927D2">
        <w:t>Определим значения равновесной денежной массы и мультипликатора. Во-первых, рассмотрим равновесие между предложением и спросом на деньги.</w:t>
      </w:r>
    </w:p>
    <w:p w:rsidR="008927D2" w:rsidRDefault="008927D2">
      <w:r>
        <w:t xml:space="preserve"> Во-вторых, рассмотрим равновесие между предложением и спросом на денежную базу.</w:t>
      </w:r>
    </w:p>
    <w:p w:rsidR="008927D2" w:rsidRDefault="007C3F47">
      <w:r>
        <w:rPr>
          <w:noProof/>
        </w:rPr>
        <w:pict>
          <v:shape id="_x0000_s1767" type="#_x0000_t75" style="position:absolute;left:0;text-align:left;margin-left:51.5pt;margin-top:15pt;width:412.1pt;height:25.2pt;z-index:251707904" o:allowincell="f">
            <v:imagedata r:id="rId19" o:title=""/>
            <w10:wrap type="topAndBottom"/>
          </v:shape>
        </w:pict>
      </w:r>
      <w:r w:rsidR="008927D2">
        <w:t>Если выполняются оба равновесных уравнения, мы оказываемся в состоянии денежного равновесия, так как население держит свои денежные доходы в соответствии сих предпочтениями по нормативу наличность</w:t>
      </w:r>
      <w:r w:rsidR="008927D2" w:rsidRPr="008927D2">
        <w:t>/</w:t>
      </w:r>
      <w:r w:rsidR="008927D2">
        <w:t>депозиты, а банки – точно по нормативу резервы</w:t>
      </w:r>
      <w:r w:rsidR="008927D2" w:rsidRPr="008927D2">
        <w:t>/</w:t>
      </w:r>
      <w:r w:rsidR="008927D2">
        <w:t>депозиты. Денежный мультипликатор численно выражает общее увеличение массы денег, созданное приростом денежной базы на 1 денежную единицу. Таким образом, отношение денежной массы и денежной базы дает нам денежный мультипликатор.</w:t>
      </w:r>
    </w:p>
    <w:p w:rsidR="008927D2" w:rsidRDefault="007C3F47">
      <w:r>
        <w:rPr>
          <w:noProof/>
        </w:rPr>
        <w:pict>
          <v:shape id="_x0000_s1769" type="#_x0000_t75" style="position:absolute;left:0;text-align:left;margin-left:209.9pt;margin-top:54.9pt;width:46.75pt;height:13.8pt;z-index:251709952" o:allowincell="f">
            <v:imagedata r:id="rId20" o:title=""/>
            <w10:wrap type="topAndBottom"/>
          </v:shape>
        </w:pict>
      </w:r>
      <w:r>
        <w:rPr>
          <w:noProof/>
        </w:rPr>
        <w:pict>
          <v:shape id="_x0000_s1768" type="#_x0000_t75" style="position:absolute;left:0;text-align:left;margin-left:188.3pt;margin-top:11.1pt;width:105.1pt;height:28.8pt;z-index:251708928" o:allowincell="f">
            <v:imagedata r:id="rId21" o:title=""/>
            <w10:wrap type="topAndBottom"/>
          </v:shape>
        </w:pict>
      </w:r>
      <w:r w:rsidR="008927D2">
        <w:t>Или</w:t>
      </w:r>
    </w:p>
    <w:p w:rsidR="008927D2" w:rsidRDefault="008927D2">
      <w:r>
        <w:t>Из последнего уравнения видно, что денежная масса зависит от денежной базы с учетом мультипликатора, который выражает предпочтения населения и коммерческих банков.</w:t>
      </w:r>
    </w:p>
    <w:p w:rsidR="008927D2" w:rsidRDefault="008927D2">
      <w:r>
        <w:t>Каково практическое применение денежного мультипликатора? Денежная база – это сумма резервов коммерческих банков в ЦБ и наличных денег в обращении. Таким образом, ЦБ, контролируя размер денежной базы, может контролировать и размер денежной массы, если мультипликатор постоянен или предсказуем. Но мультипликатор меняется достаточно часто, так как меняются предпочтения населения или коммерческих банков, соответственно, ЦБ, контролируя денежную базу, не всегда точно может определить размер денежной массы.</w:t>
      </w:r>
    </w:p>
    <w:p w:rsidR="008927D2" w:rsidRDefault="008927D2">
      <w:r>
        <w:t>Готовность банков кредитовать меняется еще и от циклов деловой активности. Предположим, что в экономике наблюдается период экономического роста, промышленного бума. В это время банки готовы активно кредитовать, так как ссуда приносит процентный доход, а риск невозврата очень незначителен.</w:t>
      </w:r>
    </w:p>
    <w:p w:rsidR="008927D2" w:rsidRDefault="007C3F47">
      <w:r>
        <w:rPr>
          <w:noProof/>
        </w:rPr>
        <w:pict>
          <v:group id="_x0000_s1295" style="position:absolute;left:0;text-align:left;margin-left:1.1pt;margin-top:381.6pt;width:108pt;height:79.2pt;z-index:251650560;mso-position-vertical-relative:page" coordorigin="1584,3312" coordsize="2160,1584" o:allowincell="f">
            <v:line id="_x0000_s1296" style="position:absolute;flip:y" from="1728,3312" to="1728,4896">
              <v:stroke endarrow="block"/>
            </v:line>
            <v:line id="_x0000_s1297" style="position:absolute" from="1584,4752" to="3600,4752">
              <v:stroke endarrow="block"/>
            </v:line>
            <v:line id="_x0000_s1298" style="position:absolute" from="2016,4464" to="2592,4464"/>
            <v:line id="_x0000_s1299" style="position:absolute;flip:y" from="3024,3312" to="3024,4176"/>
            <v:shape id="_x0000_s1300" style="position:absolute;left:2592;top:4176;width:432;height:288" coordsize="432,288" path="m,288l311,255,432,e" filled="f">
              <v:path arrowok="t"/>
            </v:shape>
            <v:line id="_x0000_s1301" style="position:absolute;rotation:-90" from="2376,3384" to="2376,4680">
              <v:stroke dashstyle="dash"/>
            </v:line>
            <v:shape id="_x0000_s1302" style="position:absolute;left:2160;top:3600;width:1440;height:576" coordsize="1440,576" path="m,c96,96,192,192,432,288v240,96,840,240,1008,288e" filled="f">
              <v:path arrowok="t"/>
            </v:shape>
            <v:shape id="_x0000_s1303" style="position:absolute;left:2304;top:3312;width:1440;height:576" coordsize="1440,576" path="m,c96,96,192,192,432,288v240,96,840,240,1008,288e" filled="f">
              <v:path arrowok="t"/>
            </v:shape>
            <v:line id="_x0000_s1304" style="position:absolute;rotation:-90" from="2376,3096" to="2376,4392">
              <v:stroke dashstyle="dash"/>
            </v:line>
            <w10:wrap type="square" side="right" anchory="page"/>
          </v:group>
        </w:pict>
      </w:r>
      <w:r w:rsidR="008927D2">
        <w:t>Совокупный спрос растет за счет увеличения инвестиций и роста потребительских расходов населения. Возможность спровоцировать инфляцию велика, и в этот период надо немного сдерживать готовность коммерческих банков выдавать большой объем ссуд.</w:t>
      </w:r>
    </w:p>
    <w:p w:rsidR="008927D2" w:rsidRDefault="008927D2"/>
    <w:p w:rsidR="008927D2" w:rsidRDefault="008927D2"/>
    <w:p w:rsidR="008927D2" w:rsidRDefault="008927D2"/>
    <w:p w:rsidR="008927D2" w:rsidRDefault="007C3F47">
      <w:r>
        <w:rPr>
          <w:noProof/>
        </w:rPr>
        <w:pict>
          <v:group id="_x0000_s1319" style="position:absolute;left:0;text-align:left;margin-left:1.1pt;margin-top:482.4pt;width:100.8pt;height:79.2pt;z-index:251651584;mso-position-vertical-relative:page" coordorigin="1440,9792" coordsize="2016,1584" o:allowincell="f">
            <v:line id="_x0000_s1306" style="position:absolute;flip:y" from="1584,9792" to="1584,11376">
              <v:stroke endarrow="block"/>
            </v:line>
            <v:line id="_x0000_s1307" style="position:absolute" from="1440,11232" to="3456,11232">
              <v:stroke endarrow="block"/>
            </v:line>
            <v:line id="_x0000_s1308" style="position:absolute" from="1872,10944" to="2448,10944"/>
            <v:line id="_x0000_s1309" style="position:absolute;flip:y" from="2880,9792" to="2880,10656"/>
            <v:shape id="_x0000_s1310" style="position:absolute;left:2448;top:10656;width:432;height:288" coordsize="432,288" path="m,288l311,255,432,e" filled="f">
              <v:path arrowok="t"/>
            </v:shape>
            <v:shape id="_x0000_s1317" style="position:absolute;left:2160;top:10224;width:720;height:864" coordsize="720,864" path="m,c12,144,24,288,144,432,264,576,492,720,720,864e" filled="f">
              <v:path arrowok="t"/>
            </v:shape>
            <v:shape id="_x0000_s1318" style="position:absolute;left:1728;top:10224;width:720;height:864" coordsize="720,864" path="m,c12,144,24,288,144,432,264,576,492,720,720,864e" filled="f">
              <v:path arrowok="t"/>
            </v:shape>
            <w10:wrap type="square" side="right" anchory="page"/>
          </v:group>
        </w:pict>
      </w:r>
      <w:r w:rsidR="008927D2">
        <w:t>Рассмотрим ситуацию кризиса в экономике. В этом случае банки не хотят кредитовать, что ведет к снижению инвестиций и потребительских расходов. Это еще более усугубляет экономический кризис.</w:t>
      </w:r>
    </w:p>
    <w:p w:rsidR="008927D2" w:rsidRDefault="008927D2"/>
    <w:p w:rsidR="008927D2" w:rsidRDefault="008927D2"/>
    <w:p w:rsidR="008927D2" w:rsidRDefault="008927D2"/>
    <w:p w:rsidR="008927D2" w:rsidRDefault="008927D2">
      <w:r>
        <w:t>Итак, банковская система оказывает значительное влияние на объем денежного предложения, где возникает эффект денежного мультипликатора, и, следовательно, банки могут усиливать циклические колебания в экономике.</w:t>
      </w:r>
    </w:p>
    <w:p w:rsidR="008927D2" w:rsidRDefault="008927D2">
      <w:r>
        <w:t xml:space="preserve">Нормальную ситуацию развития вокруг тренда </w:t>
      </w:r>
      <w:r>
        <w:rPr>
          <w:b/>
        </w:rPr>
        <w:t>1</w:t>
      </w:r>
      <w:r>
        <w:t xml:space="preserve"> банки усугубляют увеличившимся размахом деловых циклов </w:t>
      </w:r>
      <w:r>
        <w:rPr>
          <w:b/>
        </w:rPr>
        <w:t>2</w:t>
      </w:r>
      <w:r>
        <w:t>. Таким образом, банковская система способствует нестабильности экономики страны. Для предотвращения этого ЦБ обязан регулировать деятельность коммерческих банков и следить за  объемом денежного предложения.</w:t>
      </w:r>
    </w:p>
    <w:p w:rsidR="008927D2" w:rsidRDefault="008927D2">
      <w:r>
        <w:t xml:space="preserve">Целенаправленное и эффективное регулирование деятельности банков и проводимая ЦБ денежно-кредитная политика должны привести к уменьшению размаха циклических колебаний в экономике и максимально приблизить развитие к определенному тренду, приведя экономику в состояние </w:t>
      </w:r>
      <w:r>
        <w:rPr>
          <w:b/>
        </w:rPr>
        <w:t>3</w:t>
      </w:r>
      <w:r>
        <w:t xml:space="preserve">. </w:t>
      </w:r>
    </w:p>
    <w:p w:rsidR="008927D2" w:rsidRDefault="008927D2"/>
    <w:p w:rsidR="008927D2" w:rsidRDefault="008927D2"/>
    <w:p w:rsidR="008927D2" w:rsidRDefault="008927D2"/>
    <w:p w:rsidR="008927D2" w:rsidRDefault="008927D2"/>
    <w:p w:rsidR="008927D2" w:rsidRDefault="008927D2">
      <w:r>
        <w:t>Что</w:t>
      </w:r>
      <w:r w:rsidR="007C3F47">
        <w:rPr>
          <w:noProof/>
        </w:rPr>
        <w:pict>
          <v:group id="_x0000_s1329" style="position:absolute;left:0;text-align:left;margin-left:29.75pt;margin-top:64.65pt;width:410.4pt;height:208.8pt;z-index:251652608;mso-position-horizontal-relative:text;mso-position-vertical-relative:page" coordorigin="2160,11952" coordsize="8208,4176" o:allowincell="f">
            <v:line id="_x0000_s1320" style="position:absolute;flip:y" from="2160,12528" to="2160,16128">
              <v:stroke endarrow="block"/>
            </v:line>
            <v:line id="_x0000_s1321" style="position:absolute" from="2160,16128" to="10368,16128">
              <v:stroke endarrow="block"/>
            </v:line>
            <v:line id="_x0000_s1322" style="position:absolute;flip:y" from="2880,12816" to="8496,15696" strokeweight="1.5pt"/>
            <v:shape id="_x0000_s1323" style="position:absolute;left:2880;top:12384;width:5328;height:3312" coordsize="5328,3312" path="m,3312c12,2976,24,2640,288,2592v264,-48,1032,552,1296,432c1848,2904,1608,2016,1872,1872v264,-144,1008,432,1296,288c3456,2016,3307,1124,3600,1008v293,-116,1035,623,1323,455c5211,1295,5244,305,5328,e" filled="f">
              <v:path arrowok="t"/>
            </v:shape>
            <v:shape id="_x0000_s1324" style="position:absolute;left:2731;top:12096;width:5621;height:3979" coordsize="5621,3979" path="m149,3600c89,2856,,2119,293,2160v293,41,1379,1819,1614,1684c2142,3709,1447,1463,1706,1350v259,-113,1487,1923,1755,1818c3729,3063,3005,864,3317,720,3629,576,5045,2424,5333,2304,5621,2184,5333,1092,5045,e" filled="f">
              <v:stroke dashstyle="dash"/>
              <v:path arrowok="t"/>
            </v:shape>
            <v:shape id="_x0000_s1325" style="position:absolute;left:2880;top:12525;width:5472;height:3168" coordsize="5472,3168" path="m,3168c96,3000,192,2832,432,2736v240,-96,744,,1008,-144c1704,2448,1752,1992,2016,1872v264,-120,744,120,1008,c3288,1752,3312,1296,3600,1152v288,-144,840,48,1152,-144c5064,816,5268,408,5472,e" filled="f">
              <v:stroke dashstyle="1 1"/>
              <v:path arrowok="t"/>
            </v:shape>
            <v:shape id="_x0000_s1326" type="#_x0000_t202" style="position:absolute;left:8064;top:12096;width:432;height:432" stroked="f">
              <v:textbox>
                <w:txbxContent>
                  <w:p w:rsidR="008927D2" w:rsidRDefault="008927D2">
                    <w:pPr>
                      <w:ind w:firstLine="0"/>
                      <w:rPr>
                        <w:b/>
                      </w:rPr>
                    </w:pPr>
                    <w:r>
                      <w:rPr>
                        <w:b/>
                      </w:rPr>
                      <w:t>1</w:t>
                    </w:r>
                  </w:p>
                </w:txbxContent>
              </v:textbox>
            </v:shape>
            <v:shape id="_x0000_s1327" type="#_x0000_t202" style="position:absolute;left:7488;top:11952;width:432;height:432" stroked="f">
              <v:textbox>
                <w:txbxContent>
                  <w:p w:rsidR="008927D2" w:rsidRDefault="008927D2">
                    <w:pPr>
                      <w:ind w:firstLine="0"/>
                      <w:rPr>
                        <w:b/>
                      </w:rPr>
                    </w:pPr>
                    <w:r>
                      <w:rPr>
                        <w:b/>
                      </w:rPr>
                      <w:t>2</w:t>
                    </w:r>
                  </w:p>
                </w:txbxContent>
              </v:textbox>
            </v:shape>
            <v:shape id="_x0000_s1328" type="#_x0000_t202" style="position:absolute;left:8352;top:12240;width:432;height:432" stroked="f">
              <v:textbox>
                <w:txbxContent>
                  <w:p w:rsidR="008927D2" w:rsidRDefault="008927D2">
                    <w:pPr>
                      <w:ind w:firstLine="0"/>
                      <w:rPr>
                        <w:b/>
                      </w:rPr>
                    </w:pPr>
                    <w:r>
                      <w:rPr>
                        <w:b/>
                      </w:rPr>
                      <w:t>3</w:t>
                    </w:r>
                  </w:p>
                </w:txbxContent>
              </v:textbox>
            </v:shape>
            <w10:wrap type="topAndBottom" anchory="page"/>
          </v:group>
        </w:pict>
      </w:r>
      <w:r>
        <w:t xml:space="preserve"> является ориентиром в денежно-кредитной политике, проводимой ЦБ? Дискуссия по этому поводу идет уже достаточно длительное время, и проблема не разрешена до сих пор. Одни утверждают, что ЦБ должен регулировать ставку процента, которая складывается в экономике, другие говорят, что ЦБ должен устанавливать объем денежной массы.</w:t>
      </w:r>
    </w:p>
    <w:p w:rsidR="008927D2" w:rsidRDefault="008927D2">
      <w:r>
        <w:t>Если ЦБ стремится зафиксировать некоторый уровень процентной ставки, то он должен предложить такой объем денег, на который будет предъявляться спрос при данной ставке.</w:t>
      </w:r>
    </w:p>
    <w:p w:rsidR="008927D2" w:rsidRDefault="008927D2">
      <w:r>
        <w:t>Если же ЦБ стремится установить на каком-либо уровне объем денежной массы, то он должен позволить процентной ставке меняться таким образом, чтобы уравнять спрос и предложение на деньги.</w:t>
      </w:r>
    </w:p>
    <w:p w:rsidR="008927D2" w:rsidRPr="008927D2" w:rsidRDefault="008927D2">
      <w:r>
        <w:t>Отсюда же следует вывод, что ЦБ не может одновременно фиксировать ставку процента и объем денежной массы. Поэтому требования небольшой денежной массы при низкой процентной ставке невыполнимы. В реальной экономике проще регулировать величину процентной ставки, чем денежную массу. По статистике, в изменениях денежной массы существуют временные лаги, и самое главное в регулировании – это не причины технического характера, а изменения предпочтений населения и банков, непостоянство денежного мультипликатора. В виду этих причин регулирование денежной массы очень сложно. Попытки ЦБ регулировать оба фактора одновременно не приносят успеха, и надо точно представлять, в какой конкретной ситуации наиболее эффективен каждый из методов</w:t>
      </w:r>
      <w:r w:rsidRPr="008927D2">
        <w:t>.</w:t>
      </w:r>
    </w:p>
    <w:p w:rsidR="008927D2" w:rsidRDefault="008927D2">
      <w:pPr>
        <w:pStyle w:val="1"/>
      </w:pPr>
      <w:r w:rsidRPr="008927D2">
        <w:br w:type="page"/>
      </w:r>
      <w:r>
        <w:t>Лекция 8. Денежно-кредитная политика.</w:t>
      </w:r>
    </w:p>
    <w:p w:rsidR="008927D2" w:rsidRDefault="008927D2"/>
    <w:p w:rsidR="008927D2" w:rsidRDefault="008927D2">
      <w:r>
        <w:t>В каком случае наиболее эффективным является фиксирование процентной ставки, а в каком – денежной массы? Для ЦБ основной макроэкономической целью является достижение определенного уровня ВНП. И главный вопрос звучит так: «Какой из инструментов является наиболее эффективным в достижении этой цели?» В качестве временного периода при рассмотрении эффективности подобных инструментов обычно берется краткосрочный – от 3х до 9 месяцев. Для ответа на данный вопрос применяется анализ американского экономиста Пуля. Им были сделаны следующие выводы:</w:t>
      </w:r>
    </w:p>
    <w:p w:rsidR="008927D2" w:rsidRDefault="008927D2" w:rsidP="006800E0">
      <w:pPr>
        <w:numPr>
          <w:ilvl w:val="0"/>
          <w:numId w:val="36"/>
        </w:numPr>
        <w:tabs>
          <w:tab w:val="clear" w:pos="360"/>
          <w:tab w:val="num" w:pos="1080"/>
        </w:tabs>
        <w:ind w:left="1080"/>
      </w:pPr>
      <w:r>
        <w:t>Если желаемый объем ВНП зависит от меняющегося инвестиционного спроса, который трудно предсказать заранее, то в данном случае в качестве целевого ориентира выбирается постоянный объем денежной массы, а процентная ставка колеблется. Эти изменения процентной ставки благоприятно воздействуют на стабилизацию инвестиционного спроса, от которого зависит целевой уровень ВНП. ЦБ в этом случае руководствуется монетарными целями по установлению желаемого уровня денежной массы.</w:t>
      </w:r>
    </w:p>
    <w:p w:rsidR="008927D2" w:rsidRDefault="008927D2" w:rsidP="006800E0">
      <w:pPr>
        <w:numPr>
          <w:ilvl w:val="0"/>
          <w:numId w:val="36"/>
        </w:numPr>
        <w:tabs>
          <w:tab w:val="clear" w:pos="360"/>
          <w:tab w:val="num" w:pos="1080"/>
        </w:tabs>
        <w:ind w:left="1080"/>
      </w:pPr>
      <w:r>
        <w:t>Если целевой ВНП зависит от спроса на деньги или скорости их обращения, то необходимо фиксировать процентную ставку, а денежную массу либо снижать, либо повышать для достижения желаемого уровня процента. Подобный способ регулирования денежно-кредитной политики был применен в США дважды – в 1982 и 1985 годах. Осенью 1982 года в начале экономического кризиса и в середине 1985, когда стало очевидным вхождение экономики в состояние депрессии, Федерально-Резервная система США (аналог ЦБ) повысила ориентиры по денежной массе. В обоих случаях причина заключалась в изменении спроса на деньги, а именно – в снижении скорости их обращения. Осенью 1982 экономика была в состоянии глубокого спада. Опасаясь еще большего ухудшения экономической ситуации, ФРС резко увеличила темпы прироста денег в экономике для компенсации очевидного уменьшения скорости их обращения. Это способствовало преодолению экономического спада, так как увеличение денежной массы привело к снижению процентных ставок и к фиксированию инвестиционного спроса на нужном уровне, обеспечивающем рост ВНП и выход экономики из кризиса. В середине 1985 года отмечался небольшой, но стабильный экономический рост и из-за неожиданного снижения скорости обращения денег ФРС ожидала приостановку общего оживления в экономике. Таким образом, в середине 1985 года возможным было начало нового спада в экономике, что и заставило ФРС вмешаться, подняв размер денежной массы и сделав ориентиром своей политики низкий фиксированный процент. Несмотря на неблагоприятные прогнозы, дополнительная эмиссия денег не привела к всплеску инфляции, и в оставшийся период 1985 года наблюдался  умеренный экономический рост.</w:t>
      </w:r>
    </w:p>
    <w:p w:rsidR="008927D2" w:rsidRDefault="008927D2">
      <w:r>
        <w:t>Таким образом, анализ Пуля позволяет определить тот момент, когда ЦБ должен менять цели и ориентиры денежно-кредитной политики. Для своевременного отслеживания этого момента необходимо иметь отлаженный статистический аппарат по сбору информации о денежных агрегатах и скорости обращения денег.</w:t>
      </w:r>
    </w:p>
    <w:p w:rsidR="008927D2" w:rsidRDefault="008927D2">
      <w:r>
        <w:t>Кроме вышеуказанных двух целей, существует и еще один фактор, на который должен ориентироваться ЦБ. Помимо денежной массы и процентной ставки необходимо обращать внимание на прирост общего долга нефинансового сектора, т.е. на прирост долга правительства, домохозяйств и фирм нефинансового профиля. Этот долг равен ссудам, который были им предоставлены, и ЦБ на практике преследует также и кредитные цели. Почему отслеживание долга является таким важным? Было доказано, в первую очередь Фридманом в 50-е годы, что существует тесная корреляционная взаимосвязь между объемом задолженности  в экономике и ВНП, причем эта связь более тесная, чем связь между величиной денежной массу и номинальным ВНП. Следовательно, посредством контроля за кредитом в экономике, возможно регулировать целевой ВНП, что, через механизм мультипликатора и акселератора, означает воздействие на ставку по инвестициям и поддержание стабильности в экономике.</w:t>
      </w:r>
    </w:p>
    <w:p w:rsidR="008927D2" w:rsidRDefault="008927D2">
      <w:r>
        <w:t>Какую же цель следует выбрать ЦБ? Итак, ЦБ устанавливает целевые ориентиры для прироста денежной массы, регулирует размеры внутреннего долга и кредита, а также устанавливает интервалы для изменения процентных ставок. На практике, как правило, не удается достичь этих целей одновременно. Отметим следующие моменты при выборе целей ЦБ:</w:t>
      </w:r>
    </w:p>
    <w:p w:rsidR="008927D2" w:rsidRDefault="008927D2" w:rsidP="006800E0">
      <w:pPr>
        <w:numPr>
          <w:ilvl w:val="0"/>
          <w:numId w:val="37"/>
        </w:numPr>
        <w:tabs>
          <w:tab w:val="clear" w:pos="360"/>
          <w:tab w:val="num" w:pos="1080"/>
        </w:tabs>
        <w:ind w:left="1080"/>
      </w:pPr>
      <w:r>
        <w:t>Имеются существенные различия между конечными и промежуточными целями денежно-кредитной политики. Конечные цели выставляются в виде глобальных переменных, таких как темпы инфляции, объем реального выпуска или уровень безработицы. Ставка процента, темп прироста денежной массы, долга или кредита являются промежуточными целями политики.</w:t>
      </w:r>
    </w:p>
    <w:p w:rsidR="008927D2" w:rsidRDefault="008927D2" w:rsidP="006800E0">
      <w:pPr>
        <w:numPr>
          <w:ilvl w:val="0"/>
          <w:numId w:val="37"/>
        </w:numPr>
        <w:tabs>
          <w:tab w:val="clear" w:pos="360"/>
          <w:tab w:val="num" w:pos="1080"/>
        </w:tabs>
        <w:ind w:left="1080"/>
      </w:pPr>
      <w:r>
        <w:t>Важно знать, как часто пересматриваются цели. Если промежуточные цели меняются достаточно часто, то в принципе неважно, какая цель использовалась для выполнения основной задачи. Но если промежуточные цели стабильны и не пересматриваются в течение длительного времени, то подобная цель приобретает большое значение. К примеру, если ЦБ в качестве промежуточной цели ставит прирост денежной массы на 3% в течении 5 лет, то нужно быть уверенным в том, что скорость обращения денег не изменится случайным образом, например, под воздействием политических факторов. В противном случае, фактический объем ВНП будет серьезно отличаться от запланированного.</w:t>
      </w:r>
    </w:p>
    <w:p w:rsidR="008927D2" w:rsidRDefault="008927D2" w:rsidP="006800E0">
      <w:pPr>
        <w:numPr>
          <w:ilvl w:val="0"/>
          <w:numId w:val="37"/>
        </w:numPr>
        <w:tabs>
          <w:tab w:val="clear" w:pos="360"/>
          <w:tab w:val="num" w:pos="1080"/>
        </w:tabs>
        <w:ind w:left="1080"/>
      </w:pPr>
      <w:r>
        <w:t>Формирование промежуточных целей дает ЦБ возможность действовать более конкретно в течение планового периода. Установление таких целей помогает также и частному бизнесу, дает возможность предпринимателям лучше понимать, что можно ожидать в будущем. Если ЦБ декларирует свои цели открыто и действительно им следует, фирмы лучше понимают, какова денежно-кредитная политики, и имеют возможность предсказывать будущий объем выпуска и уровень цен. Таким образом, ЦБ является ответственным за проведение денежно-кредитной политики в целом.</w:t>
      </w:r>
    </w:p>
    <w:p w:rsidR="008927D2" w:rsidRDefault="008927D2">
      <w:r>
        <w:t>Идеалом являлась бы такая цель, которую ЦБ мог полностью контролировать. Предположим, что конечной целью ЦБ является определенный уровень ВНП. В случае, если бы денежный мультипликатор и скорость обращения денег были бы неизменны, ЦБ мог бы достичь своей цели, утвердив определенный размер денежной базы в качестве промежуточной цели. Но, поскольку и денежный мультипликатор, и скорость обращения денег не являются постоянными, задача ЦБ очень сложна. Ему приходится выбирать между теми факторами, на которые возможно частичное влияние, и теми, влияние ЦБ на которые очень ограничено.</w:t>
      </w:r>
    </w:p>
    <w:p w:rsidR="008927D2" w:rsidRDefault="008927D2">
      <w:r>
        <w:t>Рассмотрим общие характеристики денежно-кредитной политики. В развитых странах она рассматривается как оперативное дополнение к бюджетной политике, как инструмент настройки бюджетной конъюнктуры. Очень важно, чтобы при проведении определенной макроэкономической политики эти два способа – денежно-кредитная политика и бюджетное регулирование – не вступали в конфликт друг с другом, а действовали согласованно на достижение макроэкономических целей. К сожалению, в России в 90-е годы это далеко не всегда было так, и этому существует ряд примеров. В самом начале реформ 1992 года, когда правительство проводило жесткую бюджетную политику, ЦБ вел мягкую денежно-кредитную политику, что не способствовало стабилизации ситуации в стране.</w:t>
      </w:r>
    </w:p>
    <w:p w:rsidR="008927D2" w:rsidRDefault="008927D2">
      <w:r>
        <w:t>На основе денежно-кредитной политики возможно воздействие на денежную массу и ставку процента, а они, в свою очередь, влияют на потребительский и инвестиционный спрос. Денежно-кредитная политика, по сравнению с бюджетной, является более гибкой и оперативной, ее проводит ЦБ, который, по закону о Центральных банках, практически в любой стране не зависит от правительства и от политического лоббизма, главной проблемы бюджетной политики.</w:t>
      </w:r>
    </w:p>
    <w:p w:rsidR="008927D2" w:rsidRDefault="008927D2">
      <w:r>
        <w:t>Каковы минусы денежно-кредитной политики? Ее ограничения связаны с тем, что денежно-кредитная политика оказывает лишь косвенной воздействие на экономику через коммерческие банки, регулируя размер избыточных ресурсов и денежный мультипликатор. Таким образом, денежно-кредитная политика определяет размер денежной массы, но не может заставить коммерческие банки повысить или понизить выдаваемые кредиты в обязательном порядке. Если бюджетная политика напрямую воздействует на экономических субъектов через субсидии, льготы и государственные закупки, то денежно-кредитная политика действует мягко, опосредованно, через коммерческие банки, повышая или понижая способность выдавать кредиты, что не обязательно влияет на реально сложившуюся ситуацию.</w:t>
      </w:r>
    </w:p>
    <w:p w:rsidR="008927D2" w:rsidRDefault="008927D2">
      <w:r>
        <w:t>В настоящее время в России используется 5 инструментов денежно-кредитной политики, причем 3 из них являются стандартными для всех стран, а 2 – характерными для российской ситуации.</w:t>
      </w:r>
    </w:p>
    <w:p w:rsidR="008927D2" w:rsidRDefault="008927D2" w:rsidP="006800E0">
      <w:pPr>
        <w:numPr>
          <w:ilvl w:val="0"/>
          <w:numId w:val="38"/>
        </w:numPr>
        <w:tabs>
          <w:tab w:val="clear" w:pos="360"/>
          <w:tab w:val="num" w:pos="1080"/>
        </w:tabs>
        <w:ind w:left="1080"/>
      </w:pPr>
      <w:r>
        <w:t>Политика обязательного резервирования.</w:t>
      </w:r>
    </w:p>
    <w:p w:rsidR="008927D2" w:rsidRDefault="008927D2" w:rsidP="006800E0">
      <w:pPr>
        <w:numPr>
          <w:ilvl w:val="0"/>
          <w:numId w:val="38"/>
        </w:numPr>
        <w:tabs>
          <w:tab w:val="clear" w:pos="360"/>
          <w:tab w:val="num" w:pos="1080"/>
        </w:tabs>
        <w:ind w:left="1080"/>
      </w:pPr>
      <w:r>
        <w:t>Уровень процентной ставки ЦБ.</w:t>
      </w:r>
    </w:p>
    <w:p w:rsidR="008927D2" w:rsidRDefault="008927D2" w:rsidP="006800E0">
      <w:pPr>
        <w:numPr>
          <w:ilvl w:val="0"/>
          <w:numId w:val="38"/>
        </w:numPr>
        <w:tabs>
          <w:tab w:val="clear" w:pos="360"/>
          <w:tab w:val="num" w:pos="1080"/>
        </w:tabs>
        <w:ind w:left="1080"/>
      </w:pPr>
      <w:r>
        <w:t>Операции на открытом рынке. Достаточно мягкий инструмент, широко используется в странах с развитой экономикой. В России не развит.</w:t>
      </w:r>
    </w:p>
    <w:p w:rsidR="008927D2" w:rsidRDefault="008927D2" w:rsidP="006800E0">
      <w:pPr>
        <w:numPr>
          <w:ilvl w:val="0"/>
          <w:numId w:val="38"/>
        </w:numPr>
        <w:tabs>
          <w:tab w:val="clear" w:pos="360"/>
          <w:tab w:val="num" w:pos="1080"/>
        </w:tabs>
        <w:ind w:left="1080"/>
      </w:pPr>
      <w:r>
        <w:t>Валютная политика</w:t>
      </w:r>
    </w:p>
    <w:p w:rsidR="008927D2" w:rsidRDefault="008927D2" w:rsidP="006800E0">
      <w:pPr>
        <w:numPr>
          <w:ilvl w:val="0"/>
          <w:numId w:val="38"/>
        </w:numPr>
        <w:tabs>
          <w:tab w:val="clear" w:pos="360"/>
          <w:tab w:val="num" w:pos="1080"/>
        </w:tabs>
        <w:ind w:left="1080"/>
      </w:pPr>
      <w:r>
        <w:t>Условия рефинансирования коммерческих банков.</w:t>
      </w:r>
    </w:p>
    <w:p w:rsidR="008927D2" w:rsidRDefault="008927D2">
      <w:r>
        <w:t>Последние два пункта, хотя и используются в других странах, но не так широко, как в России.</w:t>
      </w:r>
    </w:p>
    <w:p w:rsidR="008927D2" w:rsidRDefault="008927D2">
      <w:r>
        <w:t>Валютная политика является самостоятельной отраслью, и мы будем рассматривать лишь ту ее часть, которая является инструментом денежно-кредитной политики.</w:t>
      </w:r>
    </w:p>
    <w:p w:rsidR="008927D2" w:rsidRDefault="008927D2">
      <w:r>
        <w:t>Проследим, каким образом меняется денежная масса, если ЦБ меняет политику в области обязательного резервирования. Рассмотрим пример со стабильными вкладами и резервами в условиях повышения ставки обязательного резервирования.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7"/>
        <w:gridCol w:w="2393"/>
        <w:gridCol w:w="1448"/>
        <w:gridCol w:w="1448"/>
        <w:gridCol w:w="1448"/>
        <w:gridCol w:w="1448"/>
      </w:tblGrid>
      <w:tr w:rsidR="008927D2">
        <w:tc>
          <w:tcPr>
            <w:tcW w:w="534" w:type="dxa"/>
            <w:tcBorders>
              <w:top w:val="single" w:sz="18" w:space="0" w:color="auto"/>
              <w:left w:val="single" w:sz="18" w:space="0" w:color="auto"/>
              <w:bottom w:val="single" w:sz="18" w:space="0" w:color="auto"/>
              <w:right w:val="single" w:sz="18" w:space="0" w:color="auto"/>
            </w:tcBorders>
          </w:tcPr>
          <w:p w:rsidR="008927D2" w:rsidRDefault="008927D2">
            <w:pPr>
              <w:ind w:firstLine="0"/>
              <w:jc w:val="center"/>
              <w:rPr>
                <w:b/>
              </w:rPr>
            </w:pPr>
            <w:r>
              <w:rPr>
                <w:b/>
              </w:rPr>
              <w:t>№</w:t>
            </w:r>
          </w:p>
        </w:tc>
        <w:tc>
          <w:tcPr>
            <w:tcW w:w="1417" w:type="dxa"/>
            <w:tcBorders>
              <w:top w:val="single" w:sz="18" w:space="0" w:color="auto"/>
              <w:left w:val="single" w:sz="18" w:space="0" w:color="auto"/>
              <w:bottom w:val="single" w:sz="18" w:space="0" w:color="auto"/>
              <w:right w:val="single" w:sz="18" w:space="0" w:color="auto"/>
            </w:tcBorders>
          </w:tcPr>
          <w:p w:rsidR="008927D2" w:rsidRDefault="008927D2">
            <w:pPr>
              <w:ind w:firstLine="0"/>
              <w:jc w:val="center"/>
              <w:rPr>
                <w:b/>
              </w:rPr>
            </w:pPr>
            <w:r>
              <w:rPr>
                <w:b/>
              </w:rPr>
              <w:t>Вклад</w:t>
            </w:r>
          </w:p>
        </w:tc>
        <w:tc>
          <w:tcPr>
            <w:tcW w:w="2393" w:type="dxa"/>
            <w:tcBorders>
              <w:top w:val="single" w:sz="18" w:space="0" w:color="auto"/>
              <w:left w:val="single" w:sz="18" w:space="0" w:color="auto"/>
              <w:bottom w:val="single" w:sz="18" w:space="0" w:color="auto"/>
              <w:right w:val="single" w:sz="18" w:space="0" w:color="auto"/>
            </w:tcBorders>
          </w:tcPr>
          <w:p w:rsidR="008927D2" w:rsidRDefault="008927D2">
            <w:pPr>
              <w:ind w:firstLine="0"/>
              <w:jc w:val="center"/>
              <w:rPr>
                <w:b/>
              </w:rPr>
            </w:pPr>
            <w:r>
              <w:rPr>
                <w:b/>
              </w:rPr>
              <w:t>Фактич. резервы</w:t>
            </w:r>
          </w:p>
        </w:tc>
        <w:tc>
          <w:tcPr>
            <w:tcW w:w="1448" w:type="dxa"/>
            <w:tcBorders>
              <w:top w:val="single" w:sz="18" w:space="0" w:color="auto"/>
              <w:left w:val="single" w:sz="18" w:space="0" w:color="auto"/>
              <w:bottom w:val="single" w:sz="18" w:space="0" w:color="auto"/>
              <w:right w:val="single" w:sz="18" w:space="0" w:color="auto"/>
            </w:tcBorders>
          </w:tcPr>
          <w:p w:rsidR="008927D2" w:rsidRDefault="008927D2">
            <w:pPr>
              <w:ind w:firstLine="0"/>
              <w:jc w:val="center"/>
              <w:rPr>
                <w:b/>
              </w:rPr>
            </w:pPr>
            <w:r>
              <w:rPr>
                <w:b/>
                <w:lang w:val="en-US"/>
              </w:rPr>
              <w:t>R</w:t>
            </w:r>
          </w:p>
        </w:tc>
        <w:tc>
          <w:tcPr>
            <w:tcW w:w="1448" w:type="dxa"/>
            <w:tcBorders>
              <w:top w:val="single" w:sz="18" w:space="0" w:color="auto"/>
              <w:left w:val="single" w:sz="18" w:space="0" w:color="auto"/>
              <w:bottom w:val="single" w:sz="18" w:space="0" w:color="auto"/>
              <w:right w:val="single" w:sz="18" w:space="0" w:color="auto"/>
            </w:tcBorders>
          </w:tcPr>
          <w:p w:rsidR="008927D2" w:rsidRDefault="008927D2">
            <w:pPr>
              <w:ind w:firstLine="0"/>
              <w:jc w:val="center"/>
              <w:rPr>
                <w:b/>
              </w:rPr>
            </w:pPr>
            <w:r>
              <w:rPr>
                <w:b/>
              </w:rPr>
              <w:t>ОР</w:t>
            </w:r>
          </w:p>
        </w:tc>
        <w:tc>
          <w:tcPr>
            <w:tcW w:w="1448" w:type="dxa"/>
            <w:tcBorders>
              <w:top w:val="single" w:sz="18" w:space="0" w:color="auto"/>
              <w:left w:val="single" w:sz="18" w:space="0" w:color="auto"/>
              <w:bottom w:val="single" w:sz="18" w:space="0" w:color="auto"/>
              <w:right w:val="single" w:sz="18" w:space="0" w:color="auto"/>
            </w:tcBorders>
          </w:tcPr>
          <w:p w:rsidR="008927D2" w:rsidRDefault="008927D2">
            <w:pPr>
              <w:ind w:firstLine="0"/>
              <w:jc w:val="center"/>
              <w:rPr>
                <w:b/>
              </w:rPr>
            </w:pPr>
            <w:r>
              <w:rPr>
                <w:b/>
              </w:rPr>
              <w:t>ИР</w:t>
            </w:r>
          </w:p>
        </w:tc>
        <w:tc>
          <w:tcPr>
            <w:tcW w:w="1448" w:type="dxa"/>
            <w:tcBorders>
              <w:top w:val="single" w:sz="18" w:space="0" w:color="auto"/>
              <w:left w:val="single" w:sz="18" w:space="0" w:color="auto"/>
              <w:bottom w:val="single" w:sz="18" w:space="0" w:color="auto"/>
              <w:right w:val="single" w:sz="18" w:space="0" w:color="auto"/>
            </w:tcBorders>
          </w:tcPr>
          <w:p w:rsidR="008927D2" w:rsidRDefault="008927D2">
            <w:pPr>
              <w:ind w:firstLine="0"/>
              <w:jc w:val="center"/>
              <w:rPr>
                <w:b/>
                <w:lang w:val="en-US"/>
              </w:rPr>
            </w:pPr>
            <w:r>
              <w:rPr>
                <w:rFonts w:ascii="Symbol" w:hAnsi="Symbol"/>
                <w:b/>
                <w:snapToGrid w:val="0"/>
              </w:rPr>
              <w:t></w:t>
            </w:r>
            <w:r>
              <w:rPr>
                <w:b/>
                <w:snapToGrid w:val="0"/>
                <w:lang w:val="en-US"/>
              </w:rPr>
              <w:t>M</w:t>
            </w:r>
            <w:r>
              <w:rPr>
                <w:b/>
                <w:snapToGrid w:val="0"/>
                <w:vertAlign w:val="subscript"/>
                <w:lang w:val="en-US"/>
              </w:rPr>
              <w:t>2</w:t>
            </w:r>
          </w:p>
        </w:tc>
      </w:tr>
      <w:tr w:rsidR="008927D2">
        <w:tc>
          <w:tcPr>
            <w:tcW w:w="534" w:type="dxa"/>
            <w:tcBorders>
              <w:top w:val="nil"/>
              <w:left w:val="single" w:sz="18" w:space="0" w:color="auto"/>
            </w:tcBorders>
          </w:tcPr>
          <w:p w:rsidR="008927D2" w:rsidRDefault="008927D2">
            <w:pPr>
              <w:ind w:firstLine="0"/>
            </w:pPr>
            <w:r>
              <w:t>1</w:t>
            </w:r>
          </w:p>
        </w:tc>
        <w:tc>
          <w:tcPr>
            <w:tcW w:w="1417" w:type="dxa"/>
            <w:tcBorders>
              <w:top w:val="nil"/>
            </w:tcBorders>
          </w:tcPr>
          <w:p w:rsidR="008927D2" w:rsidRDefault="008927D2">
            <w:pPr>
              <w:ind w:firstLine="0"/>
              <w:jc w:val="right"/>
            </w:pPr>
            <w:r>
              <w:t>20</w:t>
            </w:r>
          </w:p>
        </w:tc>
        <w:tc>
          <w:tcPr>
            <w:tcW w:w="2393" w:type="dxa"/>
            <w:tcBorders>
              <w:top w:val="nil"/>
            </w:tcBorders>
          </w:tcPr>
          <w:p w:rsidR="008927D2" w:rsidRDefault="008927D2">
            <w:pPr>
              <w:ind w:firstLine="0"/>
              <w:jc w:val="right"/>
            </w:pPr>
            <w:r>
              <w:t>5</w:t>
            </w:r>
          </w:p>
        </w:tc>
        <w:tc>
          <w:tcPr>
            <w:tcW w:w="1448" w:type="dxa"/>
            <w:tcBorders>
              <w:top w:val="nil"/>
            </w:tcBorders>
          </w:tcPr>
          <w:p w:rsidR="008927D2" w:rsidRDefault="008927D2">
            <w:pPr>
              <w:ind w:firstLine="0"/>
              <w:jc w:val="right"/>
              <w:rPr>
                <w:lang w:val="en-US"/>
              </w:rPr>
            </w:pPr>
            <w:r>
              <w:rPr>
                <w:lang w:val="en-US"/>
              </w:rPr>
              <w:t>10%</w:t>
            </w:r>
          </w:p>
        </w:tc>
        <w:tc>
          <w:tcPr>
            <w:tcW w:w="1448" w:type="dxa"/>
            <w:tcBorders>
              <w:top w:val="nil"/>
            </w:tcBorders>
          </w:tcPr>
          <w:p w:rsidR="008927D2" w:rsidRDefault="008927D2">
            <w:pPr>
              <w:ind w:firstLine="0"/>
              <w:jc w:val="right"/>
              <w:rPr>
                <w:lang w:val="en-US"/>
              </w:rPr>
            </w:pPr>
            <w:r>
              <w:rPr>
                <w:lang w:val="en-US"/>
              </w:rPr>
              <w:t>2</w:t>
            </w:r>
          </w:p>
        </w:tc>
        <w:tc>
          <w:tcPr>
            <w:tcW w:w="1448" w:type="dxa"/>
            <w:tcBorders>
              <w:top w:val="nil"/>
            </w:tcBorders>
          </w:tcPr>
          <w:p w:rsidR="008927D2" w:rsidRDefault="008927D2">
            <w:pPr>
              <w:ind w:firstLine="0"/>
              <w:jc w:val="right"/>
              <w:rPr>
                <w:lang w:val="en-US"/>
              </w:rPr>
            </w:pPr>
            <w:r>
              <w:rPr>
                <w:lang w:val="en-US"/>
              </w:rPr>
              <w:t>3</w:t>
            </w:r>
          </w:p>
        </w:tc>
        <w:tc>
          <w:tcPr>
            <w:tcW w:w="1448" w:type="dxa"/>
            <w:tcBorders>
              <w:top w:val="nil"/>
              <w:right w:val="single" w:sz="18" w:space="0" w:color="auto"/>
            </w:tcBorders>
          </w:tcPr>
          <w:p w:rsidR="008927D2" w:rsidRDefault="008927D2">
            <w:pPr>
              <w:ind w:firstLine="0"/>
              <w:jc w:val="right"/>
              <w:rPr>
                <w:lang w:val="en-US"/>
              </w:rPr>
            </w:pPr>
            <w:r>
              <w:rPr>
                <w:lang w:val="en-US"/>
              </w:rPr>
              <w:t>30</w:t>
            </w:r>
          </w:p>
        </w:tc>
      </w:tr>
      <w:tr w:rsidR="008927D2">
        <w:tc>
          <w:tcPr>
            <w:tcW w:w="534" w:type="dxa"/>
            <w:tcBorders>
              <w:left w:val="single" w:sz="18" w:space="0" w:color="auto"/>
            </w:tcBorders>
          </w:tcPr>
          <w:p w:rsidR="008927D2" w:rsidRDefault="008927D2">
            <w:pPr>
              <w:ind w:firstLine="0"/>
            </w:pPr>
            <w:r>
              <w:t>2</w:t>
            </w:r>
          </w:p>
        </w:tc>
        <w:tc>
          <w:tcPr>
            <w:tcW w:w="1417" w:type="dxa"/>
          </w:tcPr>
          <w:p w:rsidR="008927D2" w:rsidRDefault="008927D2">
            <w:pPr>
              <w:ind w:firstLine="0"/>
              <w:jc w:val="right"/>
            </w:pPr>
            <w:r>
              <w:t>20</w:t>
            </w:r>
          </w:p>
        </w:tc>
        <w:tc>
          <w:tcPr>
            <w:tcW w:w="2393" w:type="dxa"/>
          </w:tcPr>
          <w:p w:rsidR="008927D2" w:rsidRDefault="008927D2">
            <w:pPr>
              <w:ind w:firstLine="0"/>
              <w:jc w:val="right"/>
            </w:pPr>
            <w:r>
              <w:t>5</w:t>
            </w:r>
          </w:p>
        </w:tc>
        <w:tc>
          <w:tcPr>
            <w:tcW w:w="1448" w:type="dxa"/>
          </w:tcPr>
          <w:p w:rsidR="008927D2" w:rsidRDefault="008927D2">
            <w:pPr>
              <w:ind w:firstLine="0"/>
              <w:jc w:val="right"/>
              <w:rPr>
                <w:lang w:val="en-US"/>
              </w:rPr>
            </w:pPr>
            <w:r>
              <w:rPr>
                <w:lang w:val="en-US"/>
              </w:rPr>
              <w:t>20%</w:t>
            </w:r>
          </w:p>
        </w:tc>
        <w:tc>
          <w:tcPr>
            <w:tcW w:w="1448" w:type="dxa"/>
          </w:tcPr>
          <w:p w:rsidR="008927D2" w:rsidRDefault="008927D2">
            <w:pPr>
              <w:ind w:firstLine="0"/>
              <w:jc w:val="right"/>
              <w:rPr>
                <w:lang w:val="en-US"/>
              </w:rPr>
            </w:pPr>
            <w:r>
              <w:rPr>
                <w:lang w:val="en-US"/>
              </w:rPr>
              <w:t>4</w:t>
            </w:r>
          </w:p>
        </w:tc>
        <w:tc>
          <w:tcPr>
            <w:tcW w:w="1448" w:type="dxa"/>
          </w:tcPr>
          <w:p w:rsidR="008927D2" w:rsidRDefault="008927D2">
            <w:pPr>
              <w:ind w:firstLine="0"/>
              <w:jc w:val="right"/>
              <w:rPr>
                <w:lang w:val="en-US"/>
              </w:rPr>
            </w:pPr>
            <w:r>
              <w:rPr>
                <w:lang w:val="en-US"/>
              </w:rPr>
              <w:t>1</w:t>
            </w:r>
          </w:p>
        </w:tc>
        <w:tc>
          <w:tcPr>
            <w:tcW w:w="1448" w:type="dxa"/>
            <w:tcBorders>
              <w:right w:val="single" w:sz="18" w:space="0" w:color="auto"/>
            </w:tcBorders>
          </w:tcPr>
          <w:p w:rsidR="008927D2" w:rsidRDefault="008927D2">
            <w:pPr>
              <w:ind w:firstLine="0"/>
              <w:jc w:val="right"/>
              <w:rPr>
                <w:lang w:val="en-US"/>
              </w:rPr>
            </w:pPr>
            <w:r>
              <w:rPr>
                <w:lang w:val="en-US"/>
              </w:rPr>
              <w:t>5</w:t>
            </w:r>
          </w:p>
        </w:tc>
      </w:tr>
      <w:tr w:rsidR="008927D2">
        <w:tc>
          <w:tcPr>
            <w:tcW w:w="534" w:type="dxa"/>
            <w:tcBorders>
              <w:left w:val="single" w:sz="18" w:space="0" w:color="auto"/>
            </w:tcBorders>
          </w:tcPr>
          <w:p w:rsidR="008927D2" w:rsidRDefault="008927D2">
            <w:pPr>
              <w:ind w:firstLine="0"/>
            </w:pPr>
            <w:r>
              <w:t>3</w:t>
            </w:r>
          </w:p>
        </w:tc>
        <w:tc>
          <w:tcPr>
            <w:tcW w:w="1417" w:type="dxa"/>
          </w:tcPr>
          <w:p w:rsidR="008927D2" w:rsidRDefault="008927D2">
            <w:pPr>
              <w:ind w:firstLine="0"/>
              <w:jc w:val="right"/>
            </w:pPr>
            <w:r>
              <w:t>20</w:t>
            </w:r>
          </w:p>
        </w:tc>
        <w:tc>
          <w:tcPr>
            <w:tcW w:w="2393" w:type="dxa"/>
          </w:tcPr>
          <w:p w:rsidR="008927D2" w:rsidRDefault="008927D2">
            <w:pPr>
              <w:ind w:firstLine="0"/>
              <w:jc w:val="right"/>
            </w:pPr>
            <w:r>
              <w:t>5</w:t>
            </w:r>
          </w:p>
        </w:tc>
        <w:tc>
          <w:tcPr>
            <w:tcW w:w="1448" w:type="dxa"/>
          </w:tcPr>
          <w:p w:rsidR="008927D2" w:rsidRDefault="008927D2">
            <w:pPr>
              <w:ind w:firstLine="0"/>
              <w:jc w:val="right"/>
              <w:rPr>
                <w:lang w:val="en-US"/>
              </w:rPr>
            </w:pPr>
            <w:r>
              <w:rPr>
                <w:lang w:val="en-US"/>
              </w:rPr>
              <w:t>25%</w:t>
            </w:r>
          </w:p>
        </w:tc>
        <w:tc>
          <w:tcPr>
            <w:tcW w:w="1448" w:type="dxa"/>
          </w:tcPr>
          <w:p w:rsidR="008927D2" w:rsidRDefault="008927D2">
            <w:pPr>
              <w:ind w:firstLine="0"/>
              <w:jc w:val="right"/>
              <w:rPr>
                <w:lang w:val="en-US"/>
              </w:rPr>
            </w:pPr>
            <w:r>
              <w:rPr>
                <w:lang w:val="en-US"/>
              </w:rPr>
              <w:t>5</w:t>
            </w:r>
          </w:p>
        </w:tc>
        <w:tc>
          <w:tcPr>
            <w:tcW w:w="1448" w:type="dxa"/>
          </w:tcPr>
          <w:p w:rsidR="008927D2" w:rsidRDefault="008927D2">
            <w:pPr>
              <w:ind w:firstLine="0"/>
              <w:jc w:val="right"/>
              <w:rPr>
                <w:lang w:val="en-US"/>
              </w:rPr>
            </w:pPr>
            <w:r>
              <w:rPr>
                <w:lang w:val="en-US"/>
              </w:rPr>
              <w:t>0</w:t>
            </w:r>
          </w:p>
        </w:tc>
        <w:tc>
          <w:tcPr>
            <w:tcW w:w="1448" w:type="dxa"/>
            <w:tcBorders>
              <w:right w:val="single" w:sz="18" w:space="0" w:color="auto"/>
            </w:tcBorders>
          </w:tcPr>
          <w:p w:rsidR="008927D2" w:rsidRDefault="008927D2">
            <w:pPr>
              <w:ind w:firstLine="0"/>
              <w:jc w:val="right"/>
              <w:rPr>
                <w:lang w:val="en-US"/>
              </w:rPr>
            </w:pPr>
            <w:r>
              <w:rPr>
                <w:lang w:val="en-US"/>
              </w:rPr>
              <w:t>0</w:t>
            </w:r>
          </w:p>
        </w:tc>
      </w:tr>
      <w:tr w:rsidR="008927D2">
        <w:tc>
          <w:tcPr>
            <w:tcW w:w="534" w:type="dxa"/>
            <w:tcBorders>
              <w:left w:val="single" w:sz="18" w:space="0" w:color="auto"/>
              <w:bottom w:val="single" w:sz="18" w:space="0" w:color="auto"/>
            </w:tcBorders>
          </w:tcPr>
          <w:p w:rsidR="008927D2" w:rsidRDefault="008927D2">
            <w:pPr>
              <w:ind w:firstLine="0"/>
            </w:pPr>
            <w:r>
              <w:t>4</w:t>
            </w:r>
          </w:p>
        </w:tc>
        <w:tc>
          <w:tcPr>
            <w:tcW w:w="1417" w:type="dxa"/>
            <w:tcBorders>
              <w:bottom w:val="single" w:sz="18" w:space="0" w:color="auto"/>
            </w:tcBorders>
          </w:tcPr>
          <w:p w:rsidR="008927D2" w:rsidRDefault="008927D2">
            <w:pPr>
              <w:ind w:firstLine="0"/>
              <w:jc w:val="right"/>
            </w:pPr>
            <w:r>
              <w:t>20</w:t>
            </w:r>
          </w:p>
        </w:tc>
        <w:tc>
          <w:tcPr>
            <w:tcW w:w="2393" w:type="dxa"/>
            <w:tcBorders>
              <w:bottom w:val="single" w:sz="18" w:space="0" w:color="auto"/>
            </w:tcBorders>
          </w:tcPr>
          <w:p w:rsidR="008927D2" w:rsidRDefault="008927D2">
            <w:pPr>
              <w:ind w:firstLine="0"/>
              <w:jc w:val="right"/>
            </w:pPr>
            <w:r>
              <w:t>5</w:t>
            </w:r>
          </w:p>
        </w:tc>
        <w:tc>
          <w:tcPr>
            <w:tcW w:w="1448" w:type="dxa"/>
            <w:tcBorders>
              <w:bottom w:val="single" w:sz="18" w:space="0" w:color="auto"/>
            </w:tcBorders>
          </w:tcPr>
          <w:p w:rsidR="008927D2" w:rsidRDefault="008927D2">
            <w:pPr>
              <w:ind w:firstLine="0"/>
              <w:jc w:val="right"/>
              <w:rPr>
                <w:lang w:val="en-US"/>
              </w:rPr>
            </w:pPr>
            <w:r>
              <w:rPr>
                <w:lang w:val="en-US"/>
              </w:rPr>
              <w:t>30%</w:t>
            </w:r>
          </w:p>
        </w:tc>
        <w:tc>
          <w:tcPr>
            <w:tcW w:w="1448" w:type="dxa"/>
            <w:tcBorders>
              <w:bottom w:val="single" w:sz="18" w:space="0" w:color="auto"/>
            </w:tcBorders>
          </w:tcPr>
          <w:p w:rsidR="008927D2" w:rsidRDefault="008927D2">
            <w:pPr>
              <w:ind w:firstLine="0"/>
              <w:jc w:val="right"/>
              <w:rPr>
                <w:lang w:val="en-US"/>
              </w:rPr>
            </w:pPr>
            <w:r>
              <w:rPr>
                <w:lang w:val="en-US"/>
              </w:rPr>
              <w:t>6</w:t>
            </w:r>
          </w:p>
        </w:tc>
        <w:tc>
          <w:tcPr>
            <w:tcW w:w="1448" w:type="dxa"/>
            <w:tcBorders>
              <w:bottom w:val="single" w:sz="18" w:space="0" w:color="auto"/>
            </w:tcBorders>
          </w:tcPr>
          <w:p w:rsidR="008927D2" w:rsidRDefault="008927D2">
            <w:pPr>
              <w:ind w:firstLine="0"/>
              <w:jc w:val="right"/>
              <w:rPr>
                <w:lang w:val="en-US"/>
              </w:rPr>
            </w:pPr>
            <w:r>
              <w:rPr>
                <w:lang w:val="en-US"/>
              </w:rPr>
              <w:t>-1</w:t>
            </w:r>
          </w:p>
        </w:tc>
        <w:tc>
          <w:tcPr>
            <w:tcW w:w="1448" w:type="dxa"/>
            <w:tcBorders>
              <w:bottom w:val="single" w:sz="18" w:space="0" w:color="auto"/>
              <w:right w:val="single" w:sz="18" w:space="0" w:color="auto"/>
            </w:tcBorders>
          </w:tcPr>
          <w:p w:rsidR="008927D2" w:rsidRDefault="008927D2">
            <w:pPr>
              <w:ind w:firstLine="0"/>
              <w:jc w:val="right"/>
              <w:rPr>
                <w:lang w:val="en-US"/>
              </w:rPr>
            </w:pPr>
            <w:r>
              <w:rPr>
                <w:lang w:val="en-US"/>
              </w:rPr>
              <w:t>-33</w:t>
            </w:r>
          </w:p>
        </w:tc>
      </w:tr>
    </w:tbl>
    <w:p w:rsidR="008927D2" w:rsidRDefault="008927D2">
      <w:pPr>
        <w:pStyle w:val="a4"/>
      </w:pPr>
      <w:r>
        <w:t>Если ЦБ изменяет ставку по обязательным резервам, то это скажется на избыточных резервах и повлияет на способность банков создавать дополнительные деньги. Таким образом, этот механизм воздействует на денежную массу очень сильно, и в развитых странах установленный норматив стараются не менять, чтобы избежать сильных потрясений на межбанковском рынке. Этот инструмент применяется в критических ситуациях.</w:t>
      </w:r>
    </w:p>
    <w:p w:rsidR="008927D2" w:rsidRDefault="008927D2">
      <w:pPr>
        <w:pStyle w:val="a4"/>
      </w:pPr>
      <w:r>
        <w:t>Более часто используется второй инструмент – изменение  процентной ставки. В развитых странах учетная политика, проводимая ЦБ с помощью установки и пересмотра процентных ставок, делится на 2 вида:</w:t>
      </w:r>
    </w:p>
    <w:p w:rsidR="008927D2" w:rsidRDefault="008927D2" w:rsidP="006800E0">
      <w:pPr>
        <w:pStyle w:val="a4"/>
        <w:numPr>
          <w:ilvl w:val="0"/>
          <w:numId w:val="39"/>
        </w:numPr>
        <w:tabs>
          <w:tab w:val="clear" w:pos="360"/>
          <w:tab w:val="num" w:pos="1080"/>
        </w:tabs>
        <w:ind w:left="1080"/>
      </w:pPr>
      <w:r>
        <w:t>Ставка по редисконтированию (переучету ценных бумаг).</w:t>
      </w:r>
    </w:p>
    <w:p w:rsidR="008927D2" w:rsidRDefault="008927D2" w:rsidP="006800E0">
      <w:pPr>
        <w:pStyle w:val="a4"/>
        <w:numPr>
          <w:ilvl w:val="0"/>
          <w:numId w:val="39"/>
        </w:numPr>
        <w:tabs>
          <w:tab w:val="clear" w:pos="360"/>
          <w:tab w:val="num" w:pos="1080"/>
        </w:tabs>
        <w:ind w:left="1080"/>
      </w:pPr>
      <w:r>
        <w:t>Ставка по рефинансированию.</w:t>
      </w:r>
    </w:p>
    <w:p w:rsidR="008927D2" w:rsidRDefault="008927D2">
      <w:pPr>
        <w:pStyle w:val="a4"/>
      </w:pPr>
      <w:r>
        <w:t>В России нет первой ставки, так как до настоящего времени ЦБ не практиковал переучета ценных бумаг. Учетная ставка (ставка рефинансирования) – это процентная ставка, по которой ЦБ предоставляет кредиты коммерческим банкам, берущим у него ссуду. Плата за подобный кредит и определяется ставкой рефинансирования. Беря ссуду в ЦБ, коммерческие банки увеличивают свой резервный счет, и ставка рефинансирования выступает в качестве издержек получения избыточных резервов. Если ЦБ снижает учетную ставку, он поощряет коммерческие банки к получению у него кредитов, увеличивает избыточные резервы и достигает повышения денежной массы за счет коммерческих кредитов. Увеличение ставки рефинансирования приведет к снижению избыточных резервов, падению кредитования и снижению количества денег в экономике.</w:t>
      </w:r>
    </w:p>
    <w:p w:rsidR="008927D2" w:rsidRDefault="008927D2">
      <w:pPr>
        <w:pStyle w:val="a4"/>
      </w:pPr>
      <w:r>
        <w:t>Наиболее широко в развитых странах используется третий инструмент денежно-кредитной политики – операции на открытом рынке, покупка и продажа Центробанком ценных бумаг коммерческим банкам и населению. Если ЦБ приобретает ценные бумаги у коммерческого банка, его резервы увеличиваются: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8927D2">
        <w:trPr>
          <w:cantSplit/>
        </w:trPr>
        <w:tc>
          <w:tcPr>
            <w:tcW w:w="5068" w:type="dxa"/>
            <w:gridSpan w:val="2"/>
          </w:tcPr>
          <w:p w:rsidR="008927D2" w:rsidRDefault="008927D2">
            <w:pPr>
              <w:pStyle w:val="9"/>
            </w:pPr>
            <w:r>
              <w:t>Актив</w:t>
            </w:r>
          </w:p>
        </w:tc>
        <w:tc>
          <w:tcPr>
            <w:tcW w:w="5068" w:type="dxa"/>
            <w:gridSpan w:val="2"/>
          </w:tcPr>
          <w:p w:rsidR="008927D2" w:rsidRDefault="008927D2">
            <w:pPr>
              <w:pStyle w:val="9"/>
            </w:pPr>
            <w:r>
              <w:t>Пассив</w:t>
            </w:r>
          </w:p>
        </w:tc>
      </w:tr>
      <w:tr w:rsidR="008927D2">
        <w:tc>
          <w:tcPr>
            <w:tcW w:w="2534" w:type="dxa"/>
            <w:tcBorders>
              <w:right w:val="nil"/>
            </w:tcBorders>
          </w:tcPr>
          <w:p w:rsidR="008927D2" w:rsidRDefault="008927D2">
            <w:pPr>
              <w:ind w:firstLine="0"/>
            </w:pPr>
            <w:r>
              <w:t>Резерв</w:t>
            </w:r>
          </w:p>
        </w:tc>
        <w:tc>
          <w:tcPr>
            <w:tcW w:w="2534" w:type="dxa"/>
            <w:tcBorders>
              <w:left w:val="nil"/>
            </w:tcBorders>
          </w:tcPr>
          <w:p w:rsidR="008927D2" w:rsidRDefault="008927D2">
            <w:pPr>
              <w:ind w:firstLine="0"/>
              <w:jc w:val="right"/>
            </w:pPr>
            <w:r>
              <w:t>20 р.</w:t>
            </w:r>
          </w:p>
        </w:tc>
        <w:tc>
          <w:tcPr>
            <w:tcW w:w="2534" w:type="dxa"/>
            <w:tcBorders>
              <w:right w:val="nil"/>
            </w:tcBorders>
          </w:tcPr>
          <w:p w:rsidR="008927D2" w:rsidRDefault="008927D2">
            <w:pPr>
              <w:ind w:firstLine="0"/>
            </w:pPr>
            <w:r>
              <w:t>Вклад</w:t>
            </w:r>
          </w:p>
        </w:tc>
        <w:tc>
          <w:tcPr>
            <w:tcW w:w="2534" w:type="dxa"/>
            <w:tcBorders>
              <w:left w:val="nil"/>
            </w:tcBorders>
          </w:tcPr>
          <w:p w:rsidR="008927D2" w:rsidRDefault="008927D2">
            <w:pPr>
              <w:ind w:firstLine="0"/>
              <w:jc w:val="right"/>
            </w:pPr>
            <w:r>
              <w:t>100 р.</w:t>
            </w:r>
          </w:p>
        </w:tc>
      </w:tr>
      <w:tr w:rsidR="008927D2">
        <w:tc>
          <w:tcPr>
            <w:tcW w:w="2534" w:type="dxa"/>
            <w:tcBorders>
              <w:right w:val="nil"/>
            </w:tcBorders>
          </w:tcPr>
          <w:p w:rsidR="008927D2" w:rsidRDefault="008927D2">
            <w:pPr>
              <w:ind w:firstLine="0"/>
            </w:pPr>
            <w:r>
              <w:t>Ценные бумаги</w:t>
            </w:r>
          </w:p>
        </w:tc>
        <w:tc>
          <w:tcPr>
            <w:tcW w:w="2534" w:type="dxa"/>
            <w:tcBorders>
              <w:left w:val="nil"/>
            </w:tcBorders>
          </w:tcPr>
          <w:p w:rsidR="008927D2" w:rsidRDefault="008927D2">
            <w:pPr>
              <w:ind w:firstLine="0"/>
              <w:jc w:val="right"/>
            </w:pPr>
            <w:r>
              <w:t>50 р.</w:t>
            </w:r>
          </w:p>
        </w:tc>
        <w:tc>
          <w:tcPr>
            <w:tcW w:w="2534" w:type="dxa"/>
            <w:tcBorders>
              <w:right w:val="nil"/>
            </w:tcBorders>
          </w:tcPr>
          <w:p w:rsidR="008927D2" w:rsidRDefault="008927D2">
            <w:pPr>
              <w:ind w:firstLine="0"/>
            </w:pPr>
          </w:p>
        </w:tc>
        <w:tc>
          <w:tcPr>
            <w:tcW w:w="2534" w:type="dxa"/>
            <w:tcBorders>
              <w:left w:val="nil"/>
            </w:tcBorders>
          </w:tcPr>
          <w:p w:rsidR="008927D2" w:rsidRDefault="008927D2">
            <w:pPr>
              <w:ind w:firstLine="0"/>
              <w:jc w:val="right"/>
            </w:pPr>
          </w:p>
        </w:tc>
      </w:tr>
      <w:tr w:rsidR="008927D2">
        <w:tc>
          <w:tcPr>
            <w:tcW w:w="2534" w:type="dxa"/>
            <w:tcBorders>
              <w:right w:val="nil"/>
            </w:tcBorders>
          </w:tcPr>
          <w:p w:rsidR="008927D2" w:rsidRDefault="008927D2">
            <w:pPr>
              <w:ind w:firstLine="0"/>
            </w:pPr>
            <w:r>
              <w:t>Кредит</w:t>
            </w:r>
          </w:p>
        </w:tc>
        <w:tc>
          <w:tcPr>
            <w:tcW w:w="2534" w:type="dxa"/>
            <w:tcBorders>
              <w:left w:val="nil"/>
            </w:tcBorders>
          </w:tcPr>
          <w:p w:rsidR="008927D2" w:rsidRDefault="008927D2">
            <w:pPr>
              <w:ind w:firstLine="0"/>
              <w:jc w:val="right"/>
            </w:pPr>
            <w:r>
              <w:t>30 р.</w:t>
            </w:r>
          </w:p>
        </w:tc>
        <w:tc>
          <w:tcPr>
            <w:tcW w:w="2534" w:type="dxa"/>
            <w:tcBorders>
              <w:right w:val="nil"/>
            </w:tcBorders>
          </w:tcPr>
          <w:p w:rsidR="008927D2" w:rsidRDefault="008927D2">
            <w:pPr>
              <w:ind w:firstLine="0"/>
            </w:pPr>
          </w:p>
        </w:tc>
        <w:tc>
          <w:tcPr>
            <w:tcW w:w="2534" w:type="dxa"/>
            <w:tcBorders>
              <w:left w:val="nil"/>
            </w:tcBorders>
          </w:tcPr>
          <w:p w:rsidR="008927D2" w:rsidRDefault="008927D2">
            <w:pPr>
              <w:ind w:firstLine="0"/>
              <w:jc w:val="right"/>
            </w:pPr>
          </w:p>
        </w:tc>
      </w:tr>
    </w:tbl>
    <w:p w:rsidR="008927D2" w:rsidRDefault="008927D2">
      <w:r>
        <w:t>После того, как ЦБ приобрел все ценные бумаги,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8927D2">
        <w:trPr>
          <w:cantSplit/>
        </w:trPr>
        <w:tc>
          <w:tcPr>
            <w:tcW w:w="5068" w:type="dxa"/>
            <w:gridSpan w:val="2"/>
          </w:tcPr>
          <w:p w:rsidR="008927D2" w:rsidRDefault="008927D2">
            <w:pPr>
              <w:pStyle w:val="9"/>
            </w:pPr>
            <w:r>
              <w:t>Актив</w:t>
            </w:r>
          </w:p>
        </w:tc>
        <w:tc>
          <w:tcPr>
            <w:tcW w:w="5068" w:type="dxa"/>
            <w:gridSpan w:val="2"/>
          </w:tcPr>
          <w:p w:rsidR="008927D2" w:rsidRDefault="008927D2">
            <w:pPr>
              <w:pStyle w:val="9"/>
            </w:pPr>
            <w:r>
              <w:t>Пассив</w:t>
            </w:r>
          </w:p>
        </w:tc>
      </w:tr>
      <w:tr w:rsidR="008927D2">
        <w:tc>
          <w:tcPr>
            <w:tcW w:w="2534" w:type="dxa"/>
            <w:tcBorders>
              <w:right w:val="nil"/>
            </w:tcBorders>
          </w:tcPr>
          <w:p w:rsidR="008927D2" w:rsidRDefault="008927D2">
            <w:pPr>
              <w:ind w:firstLine="0"/>
            </w:pPr>
            <w:r>
              <w:t>Резерв</w:t>
            </w:r>
          </w:p>
        </w:tc>
        <w:tc>
          <w:tcPr>
            <w:tcW w:w="2534" w:type="dxa"/>
            <w:tcBorders>
              <w:left w:val="nil"/>
            </w:tcBorders>
          </w:tcPr>
          <w:p w:rsidR="008927D2" w:rsidRDefault="008927D2">
            <w:pPr>
              <w:ind w:firstLine="0"/>
              <w:jc w:val="right"/>
            </w:pPr>
            <w:r>
              <w:t>70 р.</w:t>
            </w:r>
          </w:p>
        </w:tc>
        <w:tc>
          <w:tcPr>
            <w:tcW w:w="2534" w:type="dxa"/>
            <w:tcBorders>
              <w:right w:val="nil"/>
            </w:tcBorders>
          </w:tcPr>
          <w:p w:rsidR="008927D2" w:rsidRDefault="008927D2">
            <w:pPr>
              <w:ind w:firstLine="0"/>
            </w:pPr>
            <w:r>
              <w:t>Вклад</w:t>
            </w:r>
          </w:p>
        </w:tc>
        <w:tc>
          <w:tcPr>
            <w:tcW w:w="2534" w:type="dxa"/>
            <w:tcBorders>
              <w:left w:val="nil"/>
            </w:tcBorders>
          </w:tcPr>
          <w:p w:rsidR="008927D2" w:rsidRDefault="008927D2">
            <w:pPr>
              <w:ind w:firstLine="0"/>
              <w:jc w:val="right"/>
            </w:pPr>
            <w:r>
              <w:t>100 р.</w:t>
            </w:r>
          </w:p>
        </w:tc>
      </w:tr>
      <w:tr w:rsidR="008927D2">
        <w:tc>
          <w:tcPr>
            <w:tcW w:w="2534" w:type="dxa"/>
            <w:tcBorders>
              <w:right w:val="nil"/>
            </w:tcBorders>
          </w:tcPr>
          <w:p w:rsidR="008927D2" w:rsidRDefault="008927D2">
            <w:pPr>
              <w:ind w:firstLine="0"/>
            </w:pPr>
            <w:r>
              <w:t>Ценные бумаги</w:t>
            </w:r>
          </w:p>
        </w:tc>
        <w:tc>
          <w:tcPr>
            <w:tcW w:w="2534" w:type="dxa"/>
            <w:tcBorders>
              <w:left w:val="nil"/>
            </w:tcBorders>
          </w:tcPr>
          <w:p w:rsidR="008927D2" w:rsidRDefault="008927D2">
            <w:pPr>
              <w:ind w:firstLine="0"/>
              <w:jc w:val="right"/>
            </w:pPr>
            <w:r>
              <w:t>0 р.</w:t>
            </w:r>
          </w:p>
        </w:tc>
        <w:tc>
          <w:tcPr>
            <w:tcW w:w="2534" w:type="dxa"/>
            <w:tcBorders>
              <w:right w:val="nil"/>
            </w:tcBorders>
          </w:tcPr>
          <w:p w:rsidR="008927D2" w:rsidRDefault="008927D2">
            <w:pPr>
              <w:ind w:firstLine="0"/>
            </w:pPr>
          </w:p>
        </w:tc>
        <w:tc>
          <w:tcPr>
            <w:tcW w:w="2534" w:type="dxa"/>
            <w:tcBorders>
              <w:left w:val="nil"/>
            </w:tcBorders>
          </w:tcPr>
          <w:p w:rsidR="008927D2" w:rsidRDefault="008927D2">
            <w:pPr>
              <w:ind w:firstLine="0"/>
              <w:jc w:val="right"/>
            </w:pPr>
          </w:p>
        </w:tc>
      </w:tr>
      <w:tr w:rsidR="008927D2">
        <w:tc>
          <w:tcPr>
            <w:tcW w:w="2534" w:type="dxa"/>
            <w:tcBorders>
              <w:right w:val="nil"/>
            </w:tcBorders>
          </w:tcPr>
          <w:p w:rsidR="008927D2" w:rsidRDefault="008927D2">
            <w:pPr>
              <w:ind w:firstLine="0"/>
            </w:pPr>
            <w:r>
              <w:t>Кредит</w:t>
            </w:r>
          </w:p>
        </w:tc>
        <w:tc>
          <w:tcPr>
            <w:tcW w:w="2534" w:type="dxa"/>
            <w:tcBorders>
              <w:left w:val="nil"/>
            </w:tcBorders>
          </w:tcPr>
          <w:p w:rsidR="008927D2" w:rsidRDefault="008927D2">
            <w:pPr>
              <w:ind w:firstLine="0"/>
              <w:jc w:val="right"/>
            </w:pPr>
            <w:r>
              <w:t>30 р.</w:t>
            </w:r>
          </w:p>
        </w:tc>
        <w:tc>
          <w:tcPr>
            <w:tcW w:w="2534" w:type="dxa"/>
            <w:tcBorders>
              <w:right w:val="nil"/>
            </w:tcBorders>
          </w:tcPr>
          <w:p w:rsidR="008927D2" w:rsidRDefault="008927D2">
            <w:pPr>
              <w:ind w:firstLine="0"/>
            </w:pPr>
          </w:p>
        </w:tc>
        <w:tc>
          <w:tcPr>
            <w:tcW w:w="2534" w:type="dxa"/>
            <w:tcBorders>
              <w:left w:val="nil"/>
            </w:tcBorders>
          </w:tcPr>
          <w:p w:rsidR="008927D2" w:rsidRDefault="008927D2">
            <w:pPr>
              <w:ind w:firstLine="0"/>
              <w:jc w:val="right"/>
            </w:pPr>
          </w:p>
        </w:tc>
      </w:tr>
    </w:tbl>
    <w:p w:rsidR="008927D2" w:rsidRDefault="008927D2">
      <w:pPr>
        <w:pStyle w:val="a4"/>
      </w:pPr>
      <w:r>
        <w:t>появились избыточные резервы.</w:t>
      </w:r>
    </w:p>
    <w:p w:rsidR="008927D2" w:rsidRDefault="008927D2">
      <w:pPr>
        <w:pStyle w:val="a4"/>
      </w:pPr>
      <w:r>
        <w:t>При покупке ЦБ ценных бумаг у населения, операция все равно идет через коммерческий банк: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8927D2">
        <w:trPr>
          <w:cantSplit/>
        </w:trPr>
        <w:tc>
          <w:tcPr>
            <w:tcW w:w="5068" w:type="dxa"/>
            <w:gridSpan w:val="2"/>
          </w:tcPr>
          <w:p w:rsidR="008927D2" w:rsidRDefault="008927D2">
            <w:pPr>
              <w:pStyle w:val="9"/>
            </w:pPr>
            <w:r>
              <w:t>Актив</w:t>
            </w:r>
          </w:p>
        </w:tc>
        <w:tc>
          <w:tcPr>
            <w:tcW w:w="5068" w:type="dxa"/>
            <w:gridSpan w:val="2"/>
          </w:tcPr>
          <w:p w:rsidR="008927D2" w:rsidRDefault="008927D2">
            <w:pPr>
              <w:pStyle w:val="9"/>
            </w:pPr>
            <w:r>
              <w:t>Пассив</w:t>
            </w:r>
          </w:p>
        </w:tc>
      </w:tr>
      <w:tr w:rsidR="008927D2">
        <w:tc>
          <w:tcPr>
            <w:tcW w:w="2534" w:type="dxa"/>
            <w:tcBorders>
              <w:right w:val="nil"/>
            </w:tcBorders>
          </w:tcPr>
          <w:p w:rsidR="008927D2" w:rsidRDefault="008927D2">
            <w:pPr>
              <w:ind w:firstLine="0"/>
            </w:pPr>
            <w:r>
              <w:t>Резерв</w:t>
            </w:r>
          </w:p>
        </w:tc>
        <w:tc>
          <w:tcPr>
            <w:tcW w:w="2534" w:type="dxa"/>
            <w:tcBorders>
              <w:left w:val="nil"/>
            </w:tcBorders>
          </w:tcPr>
          <w:p w:rsidR="008927D2" w:rsidRDefault="008927D2">
            <w:pPr>
              <w:ind w:firstLine="0"/>
              <w:jc w:val="right"/>
            </w:pPr>
            <w:r>
              <w:t>20 р.</w:t>
            </w:r>
          </w:p>
        </w:tc>
        <w:tc>
          <w:tcPr>
            <w:tcW w:w="2534" w:type="dxa"/>
            <w:tcBorders>
              <w:right w:val="nil"/>
            </w:tcBorders>
          </w:tcPr>
          <w:p w:rsidR="008927D2" w:rsidRDefault="008927D2">
            <w:pPr>
              <w:ind w:firstLine="0"/>
            </w:pPr>
            <w:r>
              <w:t>Вклад</w:t>
            </w:r>
          </w:p>
        </w:tc>
        <w:tc>
          <w:tcPr>
            <w:tcW w:w="2534" w:type="dxa"/>
            <w:tcBorders>
              <w:left w:val="nil"/>
            </w:tcBorders>
          </w:tcPr>
          <w:p w:rsidR="008927D2" w:rsidRDefault="008927D2">
            <w:pPr>
              <w:ind w:firstLine="0"/>
              <w:jc w:val="right"/>
            </w:pPr>
            <w:r>
              <w:t>100 р.</w:t>
            </w:r>
          </w:p>
        </w:tc>
      </w:tr>
      <w:tr w:rsidR="008927D2">
        <w:tc>
          <w:tcPr>
            <w:tcW w:w="2534" w:type="dxa"/>
            <w:tcBorders>
              <w:right w:val="nil"/>
            </w:tcBorders>
          </w:tcPr>
          <w:p w:rsidR="008927D2" w:rsidRDefault="008927D2">
            <w:pPr>
              <w:ind w:firstLine="0"/>
            </w:pPr>
            <w:r>
              <w:t>Кредит</w:t>
            </w:r>
          </w:p>
        </w:tc>
        <w:tc>
          <w:tcPr>
            <w:tcW w:w="2534" w:type="dxa"/>
            <w:tcBorders>
              <w:left w:val="nil"/>
            </w:tcBorders>
          </w:tcPr>
          <w:p w:rsidR="008927D2" w:rsidRDefault="008927D2">
            <w:pPr>
              <w:ind w:firstLine="0"/>
              <w:jc w:val="right"/>
            </w:pPr>
            <w:r>
              <w:t>80 р.</w:t>
            </w:r>
          </w:p>
        </w:tc>
        <w:tc>
          <w:tcPr>
            <w:tcW w:w="2534" w:type="dxa"/>
            <w:tcBorders>
              <w:right w:val="nil"/>
            </w:tcBorders>
          </w:tcPr>
          <w:p w:rsidR="008927D2" w:rsidRDefault="008927D2">
            <w:pPr>
              <w:ind w:firstLine="0"/>
            </w:pPr>
          </w:p>
        </w:tc>
        <w:tc>
          <w:tcPr>
            <w:tcW w:w="2534" w:type="dxa"/>
            <w:tcBorders>
              <w:left w:val="nil"/>
            </w:tcBorders>
          </w:tcPr>
          <w:p w:rsidR="008927D2" w:rsidRDefault="008927D2">
            <w:pPr>
              <w:ind w:firstLine="0"/>
              <w:jc w:val="right"/>
            </w:pPr>
            <w:r>
              <w:t>+ 50 р.</w:t>
            </w:r>
          </w:p>
        </w:tc>
      </w:tr>
      <w:tr w:rsidR="008927D2">
        <w:tc>
          <w:tcPr>
            <w:tcW w:w="2534" w:type="dxa"/>
            <w:tcBorders>
              <w:right w:val="nil"/>
            </w:tcBorders>
          </w:tcPr>
          <w:p w:rsidR="008927D2" w:rsidRDefault="008927D2">
            <w:pPr>
              <w:ind w:firstLine="0"/>
            </w:pPr>
            <w:r>
              <w:t>Ценные бумаги</w:t>
            </w:r>
          </w:p>
        </w:tc>
        <w:tc>
          <w:tcPr>
            <w:tcW w:w="2534" w:type="dxa"/>
            <w:tcBorders>
              <w:left w:val="nil"/>
            </w:tcBorders>
          </w:tcPr>
          <w:p w:rsidR="008927D2" w:rsidRDefault="008927D2">
            <w:pPr>
              <w:ind w:firstLine="0"/>
              <w:jc w:val="right"/>
            </w:pPr>
            <w:r>
              <w:t>+ 50 р.</w:t>
            </w:r>
          </w:p>
        </w:tc>
        <w:tc>
          <w:tcPr>
            <w:tcW w:w="2534" w:type="dxa"/>
            <w:tcBorders>
              <w:right w:val="nil"/>
            </w:tcBorders>
          </w:tcPr>
          <w:p w:rsidR="008927D2" w:rsidRDefault="008927D2">
            <w:pPr>
              <w:ind w:firstLine="0"/>
            </w:pPr>
          </w:p>
        </w:tc>
        <w:tc>
          <w:tcPr>
            <w:tcW w:w="2534" w:type="dxa"/>
            <w:tcBorders>
              <w:left w:val="nil"/>
            </w:tcBorders>
          </w:tcPr>
          <w:p w:rsidR="008927D2" w:rsidRDefault="008927D2">
            <w:pPr>
              <w:ind w:firstLine="0"/>
              <w:jc w:val="right"/>
            </w:pPr>
          </w:p>
        </w:tc>
      </w:tr>
    </w:tbl>
    <w:p w:rsidR="008927D2" w:rsidRDefault="008927D2">
      <w:pPr>
        <w:pStyle w:val="a4"/>
      </w:pPr>
    </w:p>
    <w:p w:rsidR="008927D2" w:rsidRDefault="008927D2">
      <w:pPr>
        <w:pStyle w:val="1"/>
      </w:pPr>
      <w:r>
        <w:br w:type="page"/>
        <w:t>Лекция 9. Денежно-кредитная политика в России.</w:t>
      </w:r>
    </w:p>
    <w:p w:rsidR="008927D2" w:rsidRDefault="008927D2">
      <w:pPr>
        <w:pStyle w:val="a4"/>
      </w:pPr>
    </w:p>
    <w:p w:rsidR="008927D2" w:rsidRPr="008927D2" w:rsidRDefault="008927D2">
      <w:pPr>
        <w:pStyle w:val="2"/>
        <w:rPr>
          <w:lang w:val="ru-RU"/>
        </w:rPr>
      </w:pPr>
      <w:r w:rsidRPr="008927D2">
        <w:rPr>
          <w:lang w:val="ru-RU"/>
        </w:rPr>
        <w:t>Норма обязательных резервов</w:t>
      </w:r>
    </w:p>
    <w:p w:rsidR="008927D2" w:rsidRDefault="008927D2">
      <w:pPr>
        <w:pStyle w:val="a4"/>
      </w:pPr>
    </w:p>
    <w:p w:rsidR="008927D2" w:rsidRDefault="008927D2">
      <w:pPr>
        <w:pStyle w:val="a4"/>
      </w:pPr>
      <w:r>
        <w:t>Впервые норма обязательных резервов стала использоваться в качестве инструмента денежно-кредитной политики с появлением в апреле 1989 года коммерческих банков и началом формирования двухуровневой банковской системы. В Государственном Банке СССР был образован фонд регулирования кредитных ресурсов, зачислению в который подлежали резервы всех вновь созданных коммерческих банков. После того, как союзные республики были преобразованы в суверенные государства, 30 апреля 1991 г. в России был создан Резервный Фонд кредитной системы (теперь Фонд Обязательных Резервов) на основе депонирования части привлеченных коммерческими банками ресурсов.</w:t>
      </w:r>
    </w:p>
    <w:p w:rsidR="008927D2" w:rsidRDefault="008927D2">
      <w:pPr>
        <w:pStyle w:val="a4"/>
      </w:pPr>
      <w:r>
        <w:t xml:space="preserve">Первоначально норма обязательного резервирования </w:t>
      </w:r>
      <w:r>
        <w:rPr>
          <w:lang w:val="en-US"/>
        </w:rPr>
        <w:t>R</w:t>
      </w:r>
      <w:r w:rsidRPr="008927D2">
        <w:t xml:space="preserve"> </w:t>
      </w:r>
      <w:r>
        <w:t xml:space="preserve">была установлена для всех вкладов в размере 2% от суммы привлеченных средств. С 1 февраля 1992 г. начинается активная политика по изменению нормы обязательного резервирования, причем вводится дифференциация этих норм в зависимости от сроков привлечения средств. Поскольку главной проблемой 1992-1994 гг. были высокие темпы инфляции, то ЦБ повышал </w:t>
      </w:r>
      <w:r>
        <w:rPr>
          <w:lang w:val="en-US"/>
        </w:rPr>
        <w:t>R</w:t>
      </w:r>
      <w:r w:rsidRPr="008927D2">
        <w:t xml:space="preserve"> </w:t>
      </w:r>
      <w:r>
        <w:t>для связывания денежной массы и снижения инфляции.</w:t>
      </w:r>
    </w:p>
    <w:p w:rsidR="008927D2" w:rsidRDefault="008927D2">
      <w:pPr>
        <w:pStyle w:val="a4"/>
      </w:pPr>
      <w:r>
        <w:t xml:space="preserve">До февраля 1992 года эти нормы менялись трижды и причем все время в сторону повышения. Но в период 1992-1994 гг. коммерческие банки могли практически без всяких санкций нарушать требования ЦБ. Тому существует масса примеров, и очень часто за нарушением не следовали никакие ответные меры. В феврале 1992 г. были установлены следующие значения </w:t>
      </w:r>
      <w:r>
        <w:rPr>
          <w:lang w:val="en-US"/>
        </w:rPr>
        <w:t>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4358"/>
      </w:tblGrid>
      <w:tr w:rsidR="008927D2">
        <w:tc>
          <w:tcPr>
            <w:tcW w:w="5778" w:type="dxa"/>
          </w:tcPr>
          <w:p w:rsidR="008927D2" w:rsidRDefault="008927D2">
            <w:pPr>
              <w:pStyle w:val="a4"/>
              <w:ind w:firstLine="0"/>
              <w:jc w:val="center"/>
              <w:rPr>
                <w:b/>
              </w:rPr>
            </w:pPr>
            <w:r>
              <w:rPr>
                <w:b/>
              </w:rPr>
              <w:t>Тип счета</w:t>
            </w:r>
          </w:p>
        </w:tc>
        <w:tc>
          <w:tcPr>
            <w:tcW w:w="4358" w:type="dxa"/>
          </w:tcPr>
          <w:p w:rsidR="008927D2" w:rsidRDefault="008927D2">
            <w:pPr>
              <w:pStyle w:val="a4"/>
              <w:ind w:firstLine="0"/>
              <w:jc w:val="center"/>
              <w:rPr>
                <w:b/>
              </w:rPr>
            </w:pPr>
            <w:r>
              <w:rPr>
                <w:b/>
              </w:rPr>
              <w:t>Норма обязательных резервов</w:t>
            </w:r>
          </w:p>
        </w:tc>
      </w:tr>
      <w:tr w:rsidR="008927D2">
        <w:tc>
          <w:tcPr>
            <w:tcW w:w="5778" w:type="dxa"/>
          </w:tcPr>
          <w:p w:rsidR="008927D2" w:rsidRDefault="008927D2">
            <w:pPr>
              <w:pStyle w:val="a4"/>
              <w:ind w:firstLine="0"/>
            </w:pPr>
            <w:r>
              <w:t>Счета до востребования</w:t>
            </w:r>
          </w:p>
        </w:tc>
        <w:tc>
          <w:tcPr>
            <w:tcW w:w="4358" w:type="dxa"/>
          </w:tcPr>
          <w:p w:rsidR="008927D2" w:rsidRDefault="008927D2">
            <w:pPr>
              <w:pStyle w:val="a4"/>
              <w:ind w:firstLine="0"/>
              <w:jc w:val="right"/>
            </w:pPr>
            <w:r>
              <w:t>10%</w:t>
            </w:r>
          </w:p>
        </w:tc>
      </w:tr>
      <w:tr w:rsidR="008927D2">
        <w:tc>
          <w:tcPr>
            <w:tcW w:w="5778" w:type="dxa"/>
          </w:tcPr>
          <w:p w:rsidR="008927D2" w:rsidRDefault="008927D2">
            <w:pPr>
              <w:pStyle w:val="a4"/>
              <w:ind w:firstLine="0"/>
            </w:pPr>
            <w:r>
              <w:t>Обязательства свыше 1 года</w:t>
            </w:r>
          </w:p>
        </w:tc>
        <w:tc>
          <w:tcPr>
            <w:tcW w:w="4358" w:type="dxa"/>
          </w:tcPr>
          <w:p w:rsidR="008927D2" w:rsidRDefault="008927D2">
            <w:pPr>
              <w:pStyle w:val="a4"/>
              <w:ind w:firstLine="0"/>
              <w:jc w:val="right"/>
            </w:pPr>
            <w:r>
              <w:t>5%</w:t>
            </w:r>
          </w:p>
        </w:tc>
      </w:tr>
    </w:tbl>
    <w:p w:rsidR="008927D2" w:rsidRDefault="008927D2">
      <w:pPr>
        <w:pStyle w:val="a4"/>
      </w:pPr>
      <w:r>
        <w:t>В январе-феврале ЦБ приходит к выводу, что необходимо увеличить норму обязательных резервов. В феврале-марте происходит увеличение всех ставок на 5 процентных пунктов: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4358"/>
      </w:tblGrid>
      <w:tr w:rsidR="008927D2">
        <w:tc>
          <w:tcPr>
            <w:tcW w:w="5778" w:type="dxa"/>
          </w:tcPr>
          <w:p w:rsidR="008927D2" w:rsidRDefault="008927D2">
            <w:pPr>
              <w:pStyle w:val="a4"/>
              <w:ind w:firstLine="0"/>
              <w:jc w:val="center"/>
              <w:rPr>
                <w:b/>
              </w:rPr>
            </w:pPr>
            <w:r>
              <w:rPr>
                <w:b/>
              </w:rPr>
              <w:t>Тип счета</w:t>
            </w:r>
          </w:p>
        </w:tc>
        <w:tc>
          <w:tcPr>
            <w:tcW w:w="4358" w:type="dxa"/>
          </w:tcPr>
          <w:p w:rsidR="008927D2" w:rsidRDefault="008927D2">
            <w:pPr>
              <w:pStyle w:val="a4"/>
              <w:ind w:firstLine="0"/>
              <w:jc w:val="center"/>
              <w:rPr>
                <w:b/>
              </w:rPr>
            </w:pPr>
            <w:r>
              <w:rPr>
                <w:b/>
              </w:rPr>
              <w:t>Норма обязательных резервов</w:t>
            </w:r>
          </w:p>
        </w:tc>
      </w:tr>
      <w:tr w:rsidR="008927D2">
        <w:tc>
          <w:tcPr>
            <w:tcW w:w="5778" w:type="dxa"/>
          </w:tcPr>
          <w:p w:rsidR="008927D2" w:rsidRDefault="008927D2">
            <w:pPr>
              <w:pStyle w:val="a4"/>
              <w:ind w:firstLine="0"/>
            </w:pPr>
            <w:r>
              <w:t>Счета до востребования</w:t>
            </w:r>
          </w:p>
        </w:tc>
        <w:tc>
          <w:tcPr>
            <w:tcW w:w="4358" w:type="dxa"/>
          </w:tcPr>
          <w:p w:rsidR="008927D2" w:rsidRDefault="008927D2">
            <w:pPr>
              <w:pStyle w:val="a4"/>
              <w:ind w:firstLine="0"/>
              <w:jc w:val="right"/>
            </w:pPr>
            <w:r>
              <w:t>15%</w:t>
            </w:r>
          </w:p>
        </w:tc>
      </w:tr>
      <w:tr w:rsidR="008927D2">
        <w:tc>
          <w:tcPr>
            <w:tcW w:w="5778" w:type="dxa"/>
          </w:tcPr>
          <w:p w:rsidR="008927D2" w:rsidRDefault="008927D2">
            <w:pPr>
              <w:pStyle w:val="a4"/>
              <w:ind w:firstLine="0"/>
            </w:pPr>
            <w:r>
              <w:t>Обязательства свыше 1 года</w:t>
            </w:r>
          </w:p>
        </w:tc>
        <w:tc>
          <w:tcPr>
            <w:tcW w:w="4358" w:type="dxa"/>
          </w:tcPr>
          <w:p w:rsidR="008927D2" w:rsidRDefault="008927D2">
            <w:pPr>
              <w:pStyle w:val="a4"/>
              <w:ind w:firstLine="0"/>
              <w:jc w:val="right"/>
            </w:pPr>
            <w:r>
              <w:t>10%</w:t>
            </w:r>
          </w:p>
        </w:tc>
      </w:tr>
    </w:tbl>
    <w:p w:rsidR="008927D2" w:rsidRDefault="008927D2">
      <w:pPr>
        <w:pStyle w:val="a4"/>
      </w:pPr>
      <w:r>
        <w:t>С 1 апреля 1992 года норма была опять повышена на ту же величину и составляла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4358"/>
      </w:tblGrid>
      <w:tr w:rsidR="008927D2">
        <w:tc>
          <w:tcPr>
            <w:tcW w:w="5778" w:type="dxa"/>
          </w:tcPr>
          <w:p w:rsidR="008927D2" w:rsidRDefault="008927D2">
            <w:pPr>
              <w:pStyle w:val="a4"/>
              <w:ind w:firstLine="0"/>
              <w:jc w:val="center"/>
              <w:rPr>
                <w:b/>
              </w:rPr>
            </w:pPr>
            <w:r>
              <w:rPr>
                <w:b/>
              </w:rPr>
              <w:t>Тип счета</w:t>
            </w:r>
          </w:p>
        </w:tc>
        <w:tc>
          <w:tcPr>
            <w:tcW w:w="4358" w:type="dxa"/>
          </w:tcPr>
          <w:p w:rsidR="008927D2" w:rsidRDefault="008927D2">
            <w:pPr>
              <w:pStyle w:val="a4"/>
              <w:ind w:firstLine="0"/>
              <w:jc w:val="center"/>
              <w:rPr>
                <w:b/>
              </w:rPr>
            </w:pPr>
            <w:r>
              <w:rPr>
                <w:b/>
              </w:rPr>
              <w:t>Норма обязательных резервов</w:t>
            </w:r>
          </w:p>
        </w:tc>
      </w:tr>
      <w:tr w:rsidR="008927D2">
        <w:tc>
          <w:tcPr>
            <w:tcW w:w="5778" w:type="dxa"/>
          </w:tcPr>
          <w:p w:rsidR="008927D2" w:rsidRDefault="008927D2">
            <w:pPr>
              <w:pStyle w:val="a4"/>
              <w:ind w:firstLine="0"/>
            </w:pPr>
            <w:r>
              <w:t>Счета до востребования</w:t>
            </w:r>
          </w:p>
        </w:tc>
        <w:tc>
          <w:tcPr>
            <w:tcW w:w="4358" w:type="dxa"/>
          </w:tcPr>
          <w:p w:rsidR="008927D2" w:rsidRDefault="008927D2">
            <w:pPr>
              <w:pStyle w:val="a4"/>
              <w:ind w:firstLine="0"/>
              <w:jc w:val="right"/>
            </w:pPr>
            <w:r>
              <w:t>20%</w:t>
            </w:r>
          </w:p>
        </w:tc>
      </w:tr>
      <w:tr w:rsidR="008927D2">
        <w:tc>
          <w:tcPr>
            <w:tcW w:w="5778" w:type="dxa"/>
          </w:tcPr>
          <w:p w:rsidR="008927D2" w:rsidRDefault="008927D2">
            <w:pPr>
              <w:pStyle w:val="a4"/>
              <w:ind w:firstLine="0"/>
            </w:pPr>
            <w:r>
              <w:t>Обязательства свыше 1 года</w:t>
            </w:r>
          </w:p>
        </w:tc>
        <w:tc>
          <w:tcPr>
            <w:tcW w:w="4358" w:type="dxa"/>
          </w:tcPr>
          <w:p w:rsidR="008927D2" w:rsidRDefault="008927D2">
            <w:pPr>
              <w:pStyle w:val="a4"/>
              <w:ind w:firstLine="0"/>
              <w:jc w:val="right"/>
            </w:pPr>
            <w:r>
              <w:t>15%</w:t>
            </w:r>
          </w:p>
        </w:tc>
      </w:tr>
    </w:tbl>
    <w:p w:rsidR="008927D2" w:rsidRDefault="008927D2">
      <w:pPr>
        <w:pStyle w:val="a4"/>
      </w:pPr>
      <w:r>
        <w:t>После этого увеличения норма оставалась постоянной вплоть до 31 января 1995 г. Но, как уже говорилось выше, требования по обязательному резервированию часто нарушались.</w:t>
      </w:r>
    </w:p>
    <w:p w:rsidR="008927D2" w:rsidRDefault="008927D2">
      <w:pPr>
        <w:pStyle w:val="a4"/>
      </w:pPr>
      <w:r>
        <w:t>В октябре 1994, после «черного вторника» и скачка инфляции, сменяется руководство ЦБ и на место Геращенко приходит Парамонова, которая резко изменила подход к использованию данного инструмента денежно-кредитной политики в России. Норма обязательных резервов стала активно используемым инструментом, и 1 февраля 1995 г. были объявлены новые правила регулирования деятельности коммерческих банков:</w:t>
      </w:r>
    </w:p>
    <w:p w:rsidR="008927D2" w:rsidRDefault="008927D2" w:rsidP="006800E0">
      <w:pPr>
        <w:pStyle w:val="a4"/>
        <w:numPr>
          <w:ilvl w:val="0"/>
          <w:numId w:val="40"/>
        </w:numPr>
        <w:tabs>
          <w:tab w:val="clear" w:pos="360"/>
          <w:tab w:val="num" w:pos="1080"/>
        </w:tabs>
        <w:ind w:left="1080"/>
      </w:pPr>
      <w:r>
        <w:t>Коммерческие банки должны были в обязательном порядке придерживаться установленных норм, в случае же нарушения применялись серьезные санкции вплоть до лишения лицензии</w:t>
      </w:r>
    </w:p>
    <w:p w:rsidR="008927D2" w:rsidRDefault="008927D2" w:rsidP="006800E0">
      <w:pPr>
        <w:pStyle w:val="a4"/>
        <w:numPr>
          <w:ilvl w:val="0"/>
          <w:numId w:val="40"/>
        </w:numPr>
        <w:tabs>
          <w:tab w:val="clear" w:pos="360"/>
          <w:tab w:val="num" w:pos="1080"/>
        </w:tabs>
        <w:ind w:left="1080"/>
      </w:pPr>
      <w:r>
        <w:t>Нормативы по счетам до востребования повышены, а по долгосрочным обязательствам – снижены. Появляется новая дифференциация нормативов по принципу ликвидности.</w:t>
      </w:r>
    </w:p>
    <w:p w:rsidR="008927D2" w:rsidRDefault="008927D2" w:rsidP="006800E0">
      <w:pPr>
        <w:pStyle w:val="a4"/>
        <w:numPr>
          <w:ilvl w:val="0"/>
          <w:numId w:val="40"/>
        </w:numPr>
        <w:tabs>
          <w:tab w:val="clear" w:pos="360"/>
          <w:tab w:val="num" w:pos="1080"/>
        </w:tabs>
        <w:ind w:left="1080"/>
      </w:pPr>
      <w:r>
        <w:t>Введена норма обязательного резервирования по валютным счетам. Это нововведение вызвало наибольшее негодование коммерческих банков.</w:t>
      </w:r>
    </w:p>
    <w:p w:rsidR="008927D2" w:rsidRDefault="008927D2">
      <w:pPr>
        <w:pStyle w:val="a4"/>
      </w:pPr>
      <w:r>
        <w:t>В результате этих изменений были введены следующие нормы: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4358"/>
      </w:tblGrid>
      <w:tr w:rsidR="008927D2">
        <w:tc>
          <w:tcPr>
            <w:tcW w:w="5778" w:type="dxa"/>
          </w:tcPr>
          <w:p w:rsidR="008927D2" w:rsidRDefault="008927D2">
            <w:pPr>
              <w:pStyle w:val="a4"/>
              <w:ind w:firstLine="0"/>
              <w:jc w:val="center"/>
              <w:rPr>
                <w:b/>
              </w:rPr>
            </w:pPr>
            <w:r>
              <w:rPr>
                <w:b/>
              </w:rPr>
              <w:t>Тип счета</w:t>
            </w:r>
          </w:p>
        </w:tc>
        <w:tc>
          <w:tcPr>
            <w:tcW w:w="4358" w:type="dxa"/>
          </w:tcPr>
          <w:p w:rsidR="008927D2" w:rsidRDefault="008927D2">
            <w:pPr>
              <w:pStyle w:val="a4"/>
              <w:ind w:firstLine="0"/>
              <w:jc w:val="center"/>
              <w:rPr>
                <w:b/>
              </w:rPr>
            </w:pPr>
            <w:r>
              <w:rPr>
                <w:b/>
              </w:rPr>
              <w:t>Норма обязательных резервов</w:t>
            </w:r>
          </w:p>
        </w:tc>
      </w:tr>
      <w:tr w:rsidR="008927D2">
        <w:tc>
          <w:tcPr>
            <w:tcW w:w="5778" w:type="dxa"/>
          </w:tcPr>
          <w:p w:rsidR="008927D2" w:rsidRDefault="008927D2">
            <w:pPr>
              <w:pStyle w:val="a4"/>
              <w:ind w:firstLine="0"/>
              <w:rPr>
                <w:sz w:val="20"/>
              </w:rPr>
            </w:pPr>
            <w:r>
              <w:rPr>
                <w:sz w:val="20"/>
              </w:rPr>
              <w:t>Счета до востребования и со сроком погашения до  30 дней</w:t>
            </w:r>
          </w:p>
        </w:tc>
        <w:tc>
          <w:tcPr>
            <w:tcW w:w="4358" w:type="dxa"/>
          </w:tcPr>
          <w:p w:rsidR="008927D2" w:rsidRDefault="008927D2">
            <w:pPr>
              <w:pStyle w:val="a4"/>
              <w:ind w:firstLine="0"/>
              <w:jc w:val="right"/>
            </w:pPr>
            <w:r>
              <w:t>22%</w:t>
            </w:r>
          </w:p>
        </w:tc>
      </w:tr>
      <w:tr w:rsidR="008927D2">
        <w:tc>
          <w:tcPr>
            <w:tcW w:w="5778" w:type="dxa"/>
          </w:tcPr>
          <w:p w:rsidR="008927D2" w:rsidRDefault="008927D2">
            <w:pPr>
              <w:pStyle w:val="a4"/>
              <w:ind w:firstLine="0"/>
              <w:rPr>
                <w:sz w:val="20"/>
              </w:rPr>
            </w:pPr>
            <w:r>
              <w:rPr>
                <w:sz w:val="20"/>
              </w:rPr>
              <w:t>Срочные обязательства со сроком погашения от 31 до 90 дней</w:t>
            </w:r>
          </w:p>
        </w:tc>
        <w:tc>
          <w:tcPr>
            <w:tcW w:w="4358" w:type="dxa"/>
          </w:tcPr>
          <w:p w:rsidR="008927D2" w:rsidRDefault="008927D2">
            <w:pPr>
              <w:pStyle w:val="a4"/>
              <w:ind w:firstLine="0"/>
              <w:jc w:val="right"/>
            </w:pPr>
            <w:r>
              <w:t>15%</w:t>
            </w:r>
          </w:p>
        </w:tc>
      </w:tr>
      <w:tr w:rsidR="008927D2">
        <w:tc>
          <w:tcPr>
            <w:tcW w:w="5778" w:type="dxa"/>
          </w:tcPr>
          <w:p w:rsidR="008927D2" w:rsidRDefault="008927D2">
            <w:pPr>
              <w:pStyle w:val="a4"/>
              <w:ind w:firstLine="0"/>
              <w:rPr>
                <w:sz w:val="20"/>
              </w:rPr>
            </w:pPr>
            <w:r>
              <w:rPr>
                <w:sz w:val="20"/>
              </w:rPr>
              <w:t>Срочные обязательства со сроками погашения от 91 дня и более</w:t>
            </w:r>
          </w:p>
        </w:tc>
        <w:tc>
          <w:tcPr>
            <w:tcW w:w="4358" w:type="dxa"/>
          </w:tcPr>
          <w:p w:rsidR="008927D2" w:rsidRDefault="008927D2">
            <w:pPr>
              <w:pStyle w:val="a4"/>
              <w:ind w:firstLine="0"/>
              <w:jc w:val="right"/>
            </w:pPr>
            <w:r>
              <w:t>10%</w:t>
            </w:r>
          </w:p>
        </w:tc>
      </w:tr>
      <w:tr w:rsidR="008927D2">
        <w:tc>
          <w:tcPr>
            <w:tcW w:w="5778" w:type="dxa"/>
          </w:tcPr>
          <w:p w:rsidR="008927D2" w:rsidRDefault="008927D2">
            <w:pPr>
              <w:pStyle w:val="a4"/>
              <w:ind w:firstLine="0"/>
              <w:rPr>
                <w:sz w:val="20"/>
              </w:rPr>
            </w:pPr>
            <w:r>
              <w:rPr>
                <w:sz w:val="20"/>
              </w:rPr>
              <w:t>Счета в иностранной валюте</w:t>
            </w:r>
          </w:p>
        </w:tc>
        <w:tc>
          <w:tcPr>
            <w:tcW w:w="4358" w:type="dxa"/>
          </w:tcPr>
          <w:p w:rsidR="008927D2" w:rsidRDefault="008927D2">
            <w:pPr>
              <w:pStyle w:val="a4"/>
              <w:ind w:firstLine="0"/>
              <w:jc w:val="right"/>
            </w:pPr>
            <w:r>
              <w:t>2%</w:t>
            </w:r>
          </w:p>
        </w:tc>
      </w:tr>
    </w:tbl>
    <w:p w:rsidR="008927D2" w:rsidRDefault="008927D2">
      <w:pPr>
        <w:pStyle w:val="a4"/>
      </w:pPr>
      <w:r>
        <w:t>После объявления этих изменений, коммерческие банки попытались нейтрализовать действия ЦБ, объединившись в Ассоциацию Коммерческих Банков во главе с Инкомбанком. Было составлено открытое письмо Президенту, с выражением недовольства политикой ЦБ и предупреждением, что, если такая жесткая денежно-кредитная политика действительно будет реализована, то банковской системе России грозит полный крах. Действительно, перечисление 1/5 части рублевых вкладов на резервные счета означает потерю ощутимой части прибыли. Противостояние ЦБ и коммерческих банков продолжалось до 1 мая 1995 г., когда было найдено компромиссное решение. ЦБ пошел на незначительные уступки: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4358"/>
      </w:tblGrid>
      <w:tr w:rsidR="008927D2">
        <w:tc>
          <w:tcPr>
            <w:tcW w:w="5778" w:type="dxa"/>
          </w:tcPr>
          <w:p w:rsidR="008927D2" w:rsidRDefault="008927D2">
            <w:pPr>
              <w:pStyle w:val="a4"/>
              <w:ind w:firstLine="0"/>
              <w:jc w:val="center"/>
              <w:rPr>
                <w:b/>
              </w:rPr>
            </w:pPr>
            <w:r>
              <w:rPr>
                <w:b/>
              </w:rPr>
              <w:t>Тип счета</w:t>
            </w:r>
          </w:p>
        </w:tc>
        <w:tc>
          <w:tcPr>
            <w:tcW w:w="4358" w:type="dxa"/>
          </w:tcPr>
          <w:p w:rsidR="008927D2" w:rsidRDefault="008927D2">
            <w:pPr>
              <w:pStyle w:val="a4"/>
              <w:ind w:firstLine="0"/>
              <w:jc w:val="center"/>
              <w:rPr>
                <w:b/>
              </w:rPr>
            </w:pPr>
            <w:r>
              <w:rPr>
                <w:b/>
              </w:rPr>
              <w:t>Норма обязательных резервов</w:t>
            </w:r>
          </w:p>
        </w:tc>
      </w:tr>
      <w:tr w:rsidR="008927D2">
        <w:tc>
          <w:tcPr>
            <w:tcW w:w="5778" w:type="dxa"/>
          </w:tcPr>
          <w:p w:rsidR="008927D2" w:rsidRDefault="008927D2">
            <w:pPr>
              <w:pStyle w:val="a4"/>
              <w:ind w:firstLine="0"/>
              <w:rPr>
                <w:sz w:val="20"/>
              </w:rPr>
            </w:pPr>
            <w:r>
              <w:rPr>
                <w:sz w:val="20"/>
              </w:rPr>
              <w:t>Счета до востребования и со сроком погашения до  30 дней</w:t>
            </w:r>
          </w:p>
        </w:tc>
        <w:tc>
          <w:tcPr>
            <w:tcW w:w="4358" w:type="dxa"/>
          </w:tcPr>
          <w:p w:rsidR="008927D2" w:rsidRDefault="008927D2">
            <w:pPr>
              <w:pStyle w:val="a4"/>
              <w:ind w:firstLine="0"/>
              <w:jc w:val="right"/>
            </w:pPr>
            <w:r>
              <w:t>20%</w:t>
            </w:r>
          </w:p>
        </w:tc>
      </w:tr>
      <w:tr w:rsidR="008927D2">
        <w:tc>
          <w:tcPr>
            <w:tcW w:w="5778" w:type="dxa"/>
          </w:tcPr>
          <w:p w:rsidR="008927D2" w:rsidRDefault="008927D2">
            <w:pPr>
              <w:pStyle w:val="a4"/>
              <w:ind w:firstLine="0"/>
              <w:rPr>
                <w:sz w:val="20"/>
              </w:rPr>
            </w:pPr>
            <w:r>
              <w:rPr>
                <w:sz w:val="20"/>
              </w:rPr>
              <w:t>Срочные обязательства со сроком погашения от 31 до 90 дней</w:t>
            </w:r>
          </w:p>
        </w:tc>
        <w:tc>
          <w:tcPr>
            <w:tcW w:w="4358" w:type="dxa"/>
          </w:tcPr>
          <w:p w:rsidR="008927D2" w:rsidRDefault="008927D2">
            <w:pPr>
              <w:pStyle w:val="a4"/>
              <w:ind w:firstLine="0"/>
              <w:jc w:val="right"/>
            </w:pPr>
            <w:r>
              <w:t>14%</w:t>
            </w:r>
          </w:p>
        </w:tc>
      </w:tr>
      <w:tr w:rsidR="008927D2">
        <w:tc>
          <w:tcPr>
            <w:tcW w:w="5778" w:type="dxa"/>
          </w:tcPr>
          <w:p w:rsidR="008927D2" w:rsidRDefault="008927D2">
            <w:pPr>
              <w:pStyle w:val="a4"/>
              <w:ind w:firstLine="0"/>
              <w:rPr>
                <w:sz w:val="20"/>
              </w:rPr>
            </w:pPr>
            <w:r>
              <w:rPr>
                <w:sz w:val="20"/>
              </w:rPr>
              <w:t>Срочные обязательства со сроками погашения от 91 дня и более</w:t>
            </w:r>
          </w:p>
        </w:tc>
        <w:tc>
          <w:tcPr>
            <w:tcW w:w="4358" w:type="dxa"/>
          </w:tcPr>
          <w:p w:rsidR="008927D2" w:rsidRDefault="008927D2">
            <w:pPr>
              <w:pStyle w:val="a4"/>
              <w:ind w:firstLine="0"/>
              <w:jc w:val="right"/>
            </w:pPr>
            <w:r>
              <w:t>10%</w:t>
            </w:r>
          </w:p>
        </w:tc>
      </w:tr>
      <w:tr w:rsidR="008927D2">
        <w:tc>
          <w:tcPr>
            <w:tcW w:w="5778" w:type="dxa"/>
          </w:tcPr>
          <w:p w:rsidR="008927D2" w:rsidRDefault="008927D2">
            <w:pPr>
              <w:pStyle w:val="a4"/>
              <w:ind w:firstLine="0"/>
              <w:rPr>
                <w:sz w:val="20"/>
              </w:rPr>
            </w:pPr>
            <w:r>
              <w:rPr>
                <w:sz w:val="20"/>
              </w:rPr>
              <w:t>Счета в иностранной валюте</w:t>
            </w:r>
          </w:p>
        </w:tc>
        <w:tc>
          <w:tcPr>
            <w:tcW w:w="4358" w:type="dxa"/>
          </w:tcPr>
          <w:p w:rsidR="008927D2" w:rsidRDefault="008927D2">
            <w:pPr>
              <w:pStyle w:val="a4"/>
              <w:ind w:firstLine="0"/>
              <w:jc w:val="right"/>
            </w:pPr>
            <w:r>
              <w:t>1,5%</w:t>
            </w:r>
          </w:p>
        </w:tc>
      </w:tr>
    </w:tbl>
    <w:p w:rsidR="008927D2" w:rsidRDefault="008927D2">
      <w:pPr>
        <w:pStyle w:val="a4"/>
      </w:pPr>
      <w:r>
        <w:t>Рассмотрим ситуацию с валютными счетами. Обязательные 1,5% нужно было отчислять на резервный счет в ЦБ не в валюте, а в рублях. Для выполнения обязательств по валютным счетам коммерческие банки в июне начинают массовую продажу долларов. Одним из процессов на валютном рынке стало резкое увеличение предложения. Какова же была ситуация со стороны спроса? Главным покупателем валюты в 1995 г. был ЦБ. После «черного вторника», когда ЦБ проводил серьезные валютные интервенции для стабилизации курса рубля, в конце 1994 г. валютные резервы ЦБ иссякли, что крайне негативно отразилось на кредитоспособности и развитии внешнеэкономических отношений. И с января 1995 г. ЦБ начинает проводить политику по наращиванию золотовалютных резервов. Зимой и в начале весны ЦБ предъявлял огромный спрос на валюту, чем провоцировал рост курса доллара. К маю принимается решение о достаточности размеров золотовалютных резервов, и покупка валюты для их пополнения прекращается. Итак, спрос падает, а предложение растет, и к лету 1995 года на валютном рынке складывается достаточно интересная ситуация. Рассмотрим курс доллара в 1995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4"/>
        <w:gridCol w:w="844"/>
        <w:gridCol w:w="844"/>
        <w:gridCol w:w="844"/>
        <w:gridCol w:w="844"/>
        <w:gridCol w:w="844"/>
        <w:gridCol w:w="844"/>
        <w:gridCol w:w="844"/>
        <w:gridCol w:w="844"/>
        <w:gridCol w:w="844"/>
        <w:gridCol w:w="844"/>
        <w:gridCol w:w="844"/>
      </w:tblGrid>
      <w:tr w:rsidR="008927D2">
        <w:trPr>
          <w:cantSplit/>
        </w:trPr>
        <w:tc>
          <w:tcPr>
            <w:tcW w:w="10128" w:type="dxa"/>
            <w:gridSpan w:val="12"/>
          </w:tcPr>
          <w:p w:rsidR="008927D2" w:rsidRDefault="008927D2">
            <w:pPr>
              <w:pStyle w:val="a4"/>
              <w:ind w:firstLine="0"/>
              <w:jc w:val="center"/>
            </w:pPr>
            <w:r>
              <w:t>Курс доллара, р.</w:t>
            </w:r>
          </w:p>
        </w:tc>
      </w:tr>
      <w:tr w:rsidR="008927D2">
        <w:tc>
          <w:tcPr>
            <w:tcW w:w="844" w:type="dxa"/>
          </w:tcPr>
          <w:p w:rsidR="008927D2" w:rsidRDefault="008927D2">
            <w:pPr>
              <w:pStyle w:val="a4"/>
              <w:ind w:firstLine="0"/>
            </w:pPr>
            <w:r>
              <w:t>Янв.</w:t>
            </w:r>
          </w:p>
        </w:tc>
        <w:tc>
          <w:tcPr>
            <w:tcW w:w="844" w:type="dxa"/>
          </w:tcPr>
          <w:p w:rsidR="008927D2" w:rsidRDefault="008927D2">
            <w:pPr>
              <w:pStyle w:val="a4"/>
              <w:ind w:firstLine="0"/>
            </w:pPr>
            <w:r>
              <w:t>Фев.</w:t>
            </w:r>
          </w:p>
        </w:tc>
        <w:tc>
          <w:tcPr>
            <w:tcW w:w="844" w:type="dxa"/>
          </w:tcPr>
          <w:p w:rsidR="008927D2" w:rsidRDefault="008927D2">
            <w:pPr>
              <w:pStyle w:val="a4"/>
              <w:ind w:firstLine="0"/>
            </w:pPr>
            <w:r>
              <w:t>Март</w:t>
            </w:r>
          </w:p>
        </w:tc>
        <w:tc>
          <w:tcPr>
            <w:tcW w:w="844" w:type="dxa"/>
          </w:tcPr>
          <w:p w:rsidR="008927D2" w:rsidRDefault="008927D2">
            <w:pPr>
              <w:pStyle w:val="a4"/>
              <w:ind w:firstLine="0"/>
            </w:pPr>
            <w:r>
              <w:t>Апр.</w:t>
            </w:r>
          </w:p>
        </w:tc>
        <w:tc>
          <w:tcPr>
            <w:tcW w:w="844" w:type="dxa"/>
          </w:tcPr>
          <w:p w:rsidR="008927D2" w:rsidRDefault="008927D2">
            <w:pPr>
              <w:pStyle w:val="a4"/>
              <w:ind w:firstLine="0"/>
            </w:pPr>
            <w:r>
              <w:t>Май</w:t>
            </w:r>
          </w:p>
        </w:tc>
        <w:tc>
          <w:tcPr>
            <w:tcW w:w="844" w:type="dxa"/>
          </w:tcPr>
          <w:p w:rsidR="008927D2" w:rsidRDefault="008927D2">
            <w:pPr>
              <w:pStyle w:val="a4"/>
              <w:ind w:firstLine="0"/>
            </w:pPr>
            <w:r>
              <w:t>Июнь</w:t>
            </w:r>
          </w:p>
        </w:tc>
        <w:tc>
          <w:tcPr>
            <w:tcW w:w="844" w:type="dxa"/>
          </w:tcPr>
          <w:p w:rsidR="008927D2" w:rsidRDefault="008927D2">
            <w:pPr>
              <w:pStyle w:val="a4"/>
              <w:ind w:firstLine="0"/>
            </w:pPr>
            <w:r>
              <w:t>Июль</w:t>
            </w:r>
          </w:p>
        </w:tc>
        <w:tc>
          <w:tcPr>
            <w:tcW w:w="844" w:type="dxa"/>
          </w:tcPr>
          <w:p w:rsidR="008927D2" w:rsidRDefault="008927D2">
            <w:pPr>
              <w:pStyle w:val="a4"/>
              <w:ind w:firstLine="0"/>
            </w:pPr>
            <w:r>
              <w:t>Авг.</w:t>
            </w:r>
          </w:p>
        </w:tc>
        <w:tc>
          <w:tcPr>
            <w:tcW w:w="844" w:type="dxa"/>
          </w:tcPr>
          <w:p w:rsidR="008927D2" w:rsidRDefault="008927D2">
            <w:pPr>
              <w:pStyle w:val="a4"/>
              <w:ind w:firstLine="0"/>
            </w:pPr>
            <w:r>
              <w:t>Сент.</w:t>
            </w:r>
          </w:p>
        </w:tc>
        <w:tc>
          <w:tcPr>
            <w:tcW w:w="844" w:type="dxa"/>
          </w:tcPr>
          <w:p w:rsidR="008927D2" w:rsidRDefault="008927D2">
            <w:pPr>
              <w:pStyle w:val="a4"/>
              <w:ind w:firstLine="0"/>
            </w:pPr>
            <w:r>
              <w:t>Окт.</w:t>
            </w:r>
          </w:p>
        </w:tc>
        <w:tc>
          <w:tcPr>
            <w:tcW w:w="844" w:type="dxa"/>
          </w:tcPr>
          <w:p w:rsidR="008927D2" w:rsidRDefault="008927D2">
            <w:pPr>
              <w:pStyle w:val="a4"/>
              <w:ind w:firstLine="0"/>
            </w:pPr>
            <w:r>
              <w:t>Ноя.</w:t>
            </w:r>
          </w:p>
        </w:tc>
        <w:tc>
          <w:tcPr>
            <w:tcW w:w="844" w:type="dxa"/>
          </w:tcPr>
          <w:p w:rsidR="008927D2" w:rsidRDefault="008927D2">
            <w:pPr>
              <w:pStyle w:val="a4"/>
              <w:ind w:firstLine="0"/>
            </w:pPr>
            <w:r>
              <w:t>Дек.</w:t>
            </w:r>
          </w:p>
        </w:tc>
      </w:tr>
      <w:tr w:rsidR="008927D2">
        <w:tc>
          <w:tcPr>
            <w:tcW w:w="844" w:type="dxa"/>
            <w:tcBorders>
              <w:bottom w:val="nil"/>
            </w:tcBorders>
          </w:tcPr>
          <w:p w:rsidR="008927D2" w:rsidRDefault="008927D2">
            <w:pPr>
              <w:pStyle w:val="a4"/>
              <w:ind w:firstLine="0"/>
            </w:pPr>
            <w:r>
              <w:t>3858</w:t>
            </w:r>
          </w:p>
        </w:tc>
        <w:tc>
          <w:tcPr>
            <w:tcW w:w="844" w:type="dxa"/>
            <w:tcBorders>
              <w:bottom w:val="nil"/>
            </w:tcBorders>
          </w:tcPr>
          <w:p w:rsidR="008927D2" w:rsidRDefault="008927D2">
            <w:pPr>
              <w:pStyle w:val="a4"/>
              <w:ind w:firstLine="0"/>
            </w:pPr>
            <w:r>
              <w:t>4259</w:t>
            </w:r>
          </w:p>
        </w:tc>
        <w:tc>
          <w:tcPr>
            <w:tcW w:w="844" w:type="dxa"/>
            <w:tcBorders>
              <w:bottom w:val="nil"/>
            </w:tcBorders>
          </w:tcPr>
          <w:p w:rsidR="008927D2" w:rsidRDefault="008927D2">
            <w:pPr>
              <w:pStyle w:val="a4"/>
              <w:ind w:firstLine="0"/>
            </w:pPr>
            <w:r>
              <w:t>4749</w:t>
            </w:r>
          </w:p>
        </w:tc>
        <w:tc>
          <w:tcPr>
            <w:tcW w:w="844" w:type="dxa"/>
            <w:tcBorders>
              <w:bottom w:val="nil"/>
            </w:tcBorders>
          </w:tcPr>
          <w:p w:rsidR="008927D2" w:rsidRDefault="008927D2">
            <w:pPr>
              <w:pStyle w:val="a4"/>
              <w:ind w:firstLine="0"/>
            </w:pPr>
            <w:r>
              <w:t>5025</w:t>
            </w:r>
          </w:p>
        </w:tc>
        <w:tc>
          <w:tcPr>
            <w:tcW w:w="844" w:type="dxa"/>
            <w:tcBorders>
              <w:bottom w:val="nil"/>
            </w:tcBorders>
          </w:tcPr>
          <w:p w:rsidR="008927D2" w:rsidRDefault="008927D2">
            <w:pPr>
              <w:pStyle w:val="a4"/>
              <w:ind w:firstLine="0"/>
            </w:pPr>
            <w:r>
              <w:t>5060</w:t>
            </w:r>
          </w:p>
        </w:tc>
        <w:tc>
          <w:tcPr>
            <w:tcW w:w="844" w:type="dxa"/>
            <w:tcBorders>
              <w:bottom w:val="nil"/>
            </w:tcBorders>
          </w:tcPr>
          <w:p w:rsidR="008927D2" w:rsidRDefault="008927D2">
            <w:pPr>
              <w:pStyle w:val="a4"/>
              <w:ind w:firstLine="0"/>
              <w:rPr>
                <w:b/>
              </w:rPr>
            </w:pPr>
            <w:r>
              <w:rPr>
                <w:b/>
              </w:rPr>
              <w:t>4709</w:t>
            </w:r>
          </w:p>
        </w:tc>
        <w:tc>
          <w:tcPr>
            <w:tcW w:w="844" w:type="dxa"/>
            <w:tcBorders>
              <w:bottom w:val="nil"/>
            </w:tcBorders>
          </w:tcPr>
          <w:p w:rsidR="008927D2" w:rsidRDefault="008927D2">
            <w:pPr>
              <w:pStyle w:val="a4"/>
              <w:ind w:firstLine="0"/>
            </w:pPr>
            <w:r>
              <w:t>4519</w:t>
            </w:r>
          </w:p>
        </w:tc>
        <w:tc>
          <w:tcPr>
            <w:tcW w:w="844" w:type="dxa"/>
            <w:tcBorders>
              <w:bottom w:val="nil"/>
            </w:tcBorders>
          </w:tcPr>
          <w:p w:rsidR="008927D2" w:rsidRDefault="008927D2">
            <w:pPr>
              <w:pStyle w:val="a4"/>
              <w:ind w:firstLine="0"/>
            </w:pPr>
            <w:r>
              <w:t>4416</w:t>
            </w:r>
          </w:p>
        </w:tc>
        <w:tc>
          <w:tcPr>
            <w:tcW w:w="844" w:type="dxa"/>
            <w:tcBorders>
              <w:bottom w:val="nil"/>
            </w:tcBorders>
          </w:tcPr>
          <w:p w:rsidR="008927D2" w:rsidRDefault="008927D2">
            <w:pPr>
              <w:pStyle w:val="a4"/>
              <w:ind w:firstLine="0"/>
            </w:pPr>
            <w:r>
              <w:t>4472</w:t>
            </w:r>
          </w:p>
        </w:tc>
        <w:tc>
          <w:tcPr>
            <w:tcW w:w="844" w:type="dxa"/>
            <w:tcBorders>
              <w:bottom w:val="nil"/>
            </w:tcBorders>
          </w:tcPr>
          <w:p w:rsidR="008927D2" w:rsidRDefault="008927D2">
            <w:pPr>
              <w:pStyle w:val="a4"/>
              <w:ind w:firstLine="0"/>
            </w:pPr>
            <w:r>
              <w:t>4501</w:t>
            </w:r>
          </w:p>
        </w:tc>
        <w:tc>
          <w:tcPr>
            <w:tcW w:w="844" w:type="dxa"/>
            <w:tcBorders>
              <w:bottom w:val="nil"/>
            </w:tcBorders>
          </w:tcPr>
          <w:p w:rsidR="008927D2" w:rsidRDefault="008927D2">
            <w:pPr>
              <w:pStyle w:val="a4"/>
              <w:ind w:firstLine="0"/>
            </w:pPr>
            <w:r>
              <w:t>4544</w:t>
            </w:r>
          </w:p>
        </w:tc>
        <w:tc>
          <w:tcPr>
            <w:tcW w:w="844" w:type="dxa"/>
            <w:tcBorders>
              <w:bottom w:val="nil"/>
            </w:tcBorders>
          </w:tcPr>
          <w:p w:rsidR="008927D2" w:rsidRDefault="008927D2">
            <w:pPr>
              <w:pStyle w:val="a4"/>
              <w:ind w:firstLine="0"/>
            </w:pPr>
            <w:r>
              <w:t>4622</w:t>
            </w:r>
          </w:p>
        </w:tc>
      </w:tr>
      <w:tr w:rsidR="008927D2">
        <w:tc>
          <w:tcPr>
            <w:tcW w:w="844" w:type="dxa"/>
            <w:tcBorders>
              <w:left w:val="nil"/>
              <w:bottom w:val="nil"/>
              <w:right w:val="nil"/>
            </w:tcBorders>
          </w:tcPr>
          <w:p w:rsidR="008927D2" w:rsidRDefault="008927D2">
            <w:pPr>
              <w:pStyle w:val="a4"/>
              <w:ind w:firstLine="0"/>
            </w:pPr>
          </w:p>
        </w:tc>
        <w:tc>
          <w:tcPr>
            <w:tcW w:w="844" w:type="dxa"/>
            <w:tcBorders>
              <w:left w:val="nil"/>
              <w:bottom w:val="nil"/>
              <w:right w:val="nil"/>
            </w:tcBorders>
          </w:tcPr>
          <w:p w:rsidR="008927D2" w:rsidRDefault="008927D2">
            <w:pPr>
              <w:pStyle w:val="a4"/>
              <w:ind w:firstLine="0"/>
              <w:rPr>
                <w:lang w:val="en-US"/>
              </w:rPr>
            </w:pPr>
            <w:r>
              <w:rPr>
                <w:lang w:val="en-US"/>
              </w:rPr>
              <w:t>D</w:t>
            </w:r>
            <w:r>
              <w:rPr>
                <w:lang w:val="en-US"/>
              </w:rPr>
              <w:sym w:font="Symbol" w:char="F0AD"/>
            </w:r>
          </w:p>
        </w:tc>
        <w:tc>
          <w:tcPr>
            <w:tcW w:w="844" w:type="dxa"/>
            <w:tcBorders>
              <w:left w:val="nil"/>
              <w:bottom w:val="nil"/>
              <w:right w:val="nil"/>
            </w:tcBorders>
          </w:tcPr>
          <w:p w:rsidR="008927D2" w:rsidRDefault="008927D2">
            <w:pPr>
              <w:pStyle w:val="a4"/>
              <w:ind w:firstLine="0"/>
            </w:pPr>
          </w:p>
        </w:tc>
        <w:tc>
          <w:tcPr>
            <w:tcW w:w="844" w:type="dxa"/>
            <w:tcBorders>
              <w:left w:val="nil"/>
              <w:bottom w:val="nil"/>
              <w:right w:val="nil"/>
            </w:tcBorders>
          </w:tcPr>
          <w:p w:rsidR="008927D2" w:rsidRDefault="008927D2">
            <w:pPr>
              <w:pStyle w:val="a4"/>
              <w:ind w:firstLine="0"/>
            </w:pPr>
          </w:p>
        </w:tc>
        <w:tc>
          <w:tcPr>
            <w:tcW w:w="844" w:type="dxa"/>
            <w:tcBorders>
              <w:left w:val="nil"/>
              <w:bottom w:val="nil"/>
              <w:right w:val="nil"/>
            </w:tcBorders>
          </w:tcPr>
          <w:p w:rsidR="008927D2" w:rsidRDefault="008927D2">
            <w:pPr>
              <w:pStyle w:val="a4"/>
              <w:ind w:firstLine="0"/>
              <w:rPr>
                <w:lang w:val="en-US"/>
              </w:rPr>
            </w:pPr>
            <w:r>
              <w:rPr>
                <w:lang w:val="en-US"/>
              </w:rPr>
              <w:t>D</w:t>
            </w:r>
            <w:r>
              <w:rPr>
                <w:lang w:val="en-US"/>
              </w:rPr>
              <w:sym w:font="Symbol" w:char="F0AF"/>
            </w:r>
          </w:p>
        </w:tc>
        <w:tc>
          <w:tcPr>
            <w:tcW w:w="844" w:type="dxa"/>
            <w:tcBorders>
              <w:left w:val="nil"/>
              <w:bottom w:val="nil"/>
              <w:right w:val="nil"/>
            </w:tcBorders>
          </w:tcPr>
          <w:p w:rsidR="008927D2" w:rsidRDefault="008927D2">
            <w:pPr>
              <w:pStyle w:val="a4"/>
              <w:ind w:firstLine="0"/>
              <w:rPr>
                <w:lang w:val="en-US"/>
              </w:rPr>
            </w:pPr>
            <w:r>
              <w:rPr>
                <w:lang w:val="en-US"/>
              </w:rPr>
              <w:t>S</w:t>
            </w:r>
            <w:r>
              <w:rPr>
                <w:lang w:val="en-US"/>
              </w:rPr>
              <w:sym w:font="Symbol" w:char="F0AD"/>
            </w:r>
          </w:p>
        </w:tc>
        <w:tc>
          <w:tcPr>
            <w:tcW w:w="844" w:type="dxa"/>
            <w:tcBorders>
              <w:left w:val="nil"/>
              <w:bottom w:val="nil"/>
              <w:right w:val="nil"/>
            </w:tcBorders>
          </w:tcPr>
          <w:p w:rsidR="008927D2" w:rsidRDefault="008927D2">
            <w:pPr>
              <w:pStyle w:val="a4"/>
              <w:ind w:firstLine="0"/>
            </w:pPr>
          </w:p>
        </w:tc>
        <w:tc>
          <w:tcPr>
            <w:tcW w:w="844" w:type="dxa"/>
            <w:tcBorders>
              <w:left w:val="nil"/>
              <w:bottom w:val="nil"/>
              <w:right w:val="nil"/>
            </w:tcBorders>
          </w:tcPr>
          <w:p w:rsidR="008927D2" w:rsidRDefault="008927D2">
            <w:pPr>
              <w:pStyle w:val="a4"/>
              <w:ind w:firstLine="0"/>
            </w:pPr>
          </w:p>
        </w:tc>
        <w:tc>
          <w:tcPr>
            <w:tcW w:w="844" w:type="dxa"/>
            <w:tcBorders>
              <w:left w:val="nil"/>
              <w:bottom w:val="nil"/>
              <w:right w:val="nil"/>
            </w:tcBorders>
          </w:tcPr>
          <w:p w:rsidR="008927D2" w:rsidRDefault="008927D2">
            <w:pPr>
              <w:pStyle w:val="a4"/>
              <w:ind w:firstLine="0"/>
            </w:pPr>
          </w:p>
        </w:tc>
        <w:tc>
          <w:tcPr>
            <w:tcW w:w="844" w:type="dxa"/>
            <w:tcBorders>
              <w:left w:val="nil"/>
              <w:bottom w:val="nil"/>
              <w:right w:val="nil"/>
            </w:tcBorders>
          </w:tcPr>
          <w:p w:rsidR="008927D2" w:rsidRDefault="008927D2">
            <w:pPr>
              <w:pStyle w:val="a4"/>
              <w:ind w:firstLine="0"/>
            </w:pPr>
          </w:p>
        </w:tc>
        <w:tc>
          <w:tcPr>
            <w:tcW w:w="844" w:type="dxa"/>
            <w:tcBorders>
              <w:left w:val="nil"/>
              <w:bottom w:val="nil"/>
              <w:right w:val="nil"/>
            </w:tcBorders>
          </w:tcPr>
          <w:p w:rsidR="008927D2" w:rsidRDefault="008927D2">
            <w:pPr>
              <w:pStyle w:val="a4"/>
              <w:ind w:firstLine="0"/>
            </w:pPr>
          </w:p>
        </w:tc>
        <w:tc>
          <w:tcPr>
            <w:tcW w:w="844" w:type="dxa"/>
            <w:tcBorders>
              <w:left w:val="nil"/>
              <w:bottom w:val="nil"/>
              <w:right w:val="nil"/>
            </w:tcBorders>
          </w:tcPr>
          <w:p w:rsidR="008927D2" w:rsidRDefault="008927D2">
            <w:pPr>
              <w:pStyle w:val="a4"/>
              <w:ind w:firstLine="0"/>
            </w:pPr>
          </w:p>
        </w:tc>
      </w:tr>
    </w:tbl>
    <w:p w:rsidR="008927D2" w:rsidRDefault="008927D2">
      <w:pPr>
        <w:pStyle w:val="a4"/>
      </w:pPr>
      <w:r>
        <w:t>Резкое падение курса доллара в июне приводит к укреплению рубля, что делает невыгодным экспорт и повышает доходность импорта. Так как российская экономика сильно зависит от экспорта, развитие экспортных отраслей замедляется, а импорт начинает развиваться, что грозит дальнейшим отставанием отечественных предприятий. Это заставило ЦБ отреагировать введением валютного коридора. После этого ЦБ регулирует курс рубля посредством рублевых и валютных интервенций. Валютный коридор действительно способствовал стабилизации рубля, сделал экономическую ситуацию более предсказуемой для экспортеров и импортеров. 1995 год стал решающим в снижении темпов инфляции во многом за счет грамотной политики ЦБ.</w:t>
      </w:r>
    </w:p>
    <w:p w:rsidR="008927D2" w:rsidRDefault="008927D2">
      <w:pPr>
        <w:pStyle w:val="a4"/>
      </w:pPr>
      <w:r>
        <w:t>Следующее изменение нормы обязательных резервов происходит 1 мая 1996 г. Темпы инфляции снижаются, внутренние цены стабилизируются, и такая положительная тенденция позволяет слегка ослабить денежно-кредитную политику. Происходит смягчение денежно-кредитной политики в области обязательного резервирования: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4358"/>
      </w:tblGrid>
      <w:tr w:rsidR="008927D2">
        <w:tc>
          <w:tcPr>
            <w:tcW w:w="5778" w:type="dxa"/>
          </w:tcPr>
          <w:p w:rsidR="008927D2" w:rsidRDefault="008927D2">
            <w:pPr>
              <w:pStyle w:val="a4"/>
              <w:ind w:firstLine="0"/>
              <w:jc w:val="center"/>
              <w:rPr>
                <w:b/>
              </w:rPr>
            </w:pPr>
            <w:r>
              <w:rPr>
                <w:b/>
              </w:rPr>
              <w:t>Тип счета</w:t>
            </w:r>
          </w:p>
        </w:tc>
        <w:tc>
          <w:tcPr>
            <w:tcW w:w="4358" w:type="dxa"/>
          </w:tcPr>
          <w:p w:rsidR="008927D2" w:rsidRDefault="008927D2">
            <w:pPr>
              <w:pStyle w:val="a4"/>
              <w:ind w:firstLine="0"/>
              <w:jc w:val="center"/>
              <w:rPr>
                <w:b/>
              </w:rPr>
            </w:pPr>
            <w:r>
              <w:rPr>
                <w:b/>
              </w:rPr>
              <w:t>Норма обязательных резервов</w:t>
            </w:r>
          </w:p>
        </w:tc>
      </w:tr>
      <w:tr w:rsidR="008927D2">
        <w:tc>
          <w:tcPr>
            <w:tcW w:w="5778" w:type="dxa"/>
          </w:tcPr>
          <w:p w:rsidR="008927D2" w:rsidRDefault="008927D2">
            <w:pPr>
              <w:pStyle w:val="a4"/>
              <w:ind w:firstLine="0"/>
              <w:rPr>
                <w:sz w:val="20"/>
              </w:rPr>
            </w:pPr>
            <w:r>
              <w:rPr>
                <w:sz w:val="20"/>
              </w:rPr>
              <w:t>Счета до востребования и со сроком погашения до  30 дней</w:t>
            </w:r>
          </w:p>
        </w:tc>
        <w:tc>
          <w:tcPr>
            <w:tcW w:w="4358" w:type="dxa"/>
          </w:tcPr>
          <w:p w:rsidR="008927D2" w:rsidRDefault="008927D2">
            <w:pPr>
              <w:pStyle w:val="a4"/>
              <w:ind w:firstLine="0"/>
              <w:jc w:val="right"/>
            </w:pPr>
            <w:r>
              <w:t>18%</w:t>
            </w:r>
          </w:p>
        </w:tc>
      </w:tr>
      <w:tr w:rsidR="008927D2">
        <w:tc>
          <w:tcPr>
            <w:tcW w:w="5778" w:type="dxa"/>
          </w:tcPr>
          <w:p w:rsidR="008927D2" w:rsidRDefault="008927D2">
            <w:pPr>
              <w:pStyle w:val="a4"/>
              <w:ind w:firstLine="0"/>
              <w:rPr>
                <w:sz w:val="20"/>
              </w:rPr>
            </w:pPr>
            <w:r>
              <w:rPr>
                <w:sz w:val="20"/>
              </w:rPr>
              <w:t>Срочные обязательства со сроком погашения от 31 до 90 дней</w:t>
            </w:r>
          </w:p>
        </w:tc>
        <w:tc>
          <w:tcPr>
            <w:tcW w:w="4358" w:type="dxa"/>
          </w:tcPr>
          <w:p w:rsidR="008927D2" w:rsidRDefault="008927D2">
            <w:pPr>
              <w:pStyle w:val="a4"/>
              <w:ind w:firstLine="0"/>
              <w:jc w:val="right"/>
            </w:pPr>
            <w:r>
              <w:t>14%</w:t>
            </w:r>
          </w:p>
        </w:tc>
      </w:tr>
      <w:tr w:rsidR="008927D2">
        <w:tc>
          <w:tcPr>
            <w:tcW w:w="5778" w:type="dxa"/>
          </w:tcPr>
          <w:p w:rsidR="008927D2" w:rsidRDefault="008927D2">
            <w:pPr>
              <w:pStyle w:val="a4"/>
              <w:ind w:firstLine="0"/>
              <w:rPr>
                <w:sz w:val="20"/>
              </w:rPr>
            </w:pPr>
            <w:r>
              <w:rPr>
                <w:sz w:val="20"/>
              </w:rPr>
              <w:t>Срочные обязательства со сроками погашения от 91 дня и более</w:t>
            </w:r>
          </w:p>
        </w:tc>
        <w:tc>
          <w:tcPr>
            <w:tcW w:w="4358" w:type="dxa"/>
          </w:tcPr>
          <w:p w:rsidR="008927D2" w:rsidRDefault="008927D2">
            <w:pPr>
              <w:pStyle w:val="a4"/>
              <w:ind w:firstLine="0"/>
              <w:jc w:val="right"/>
            </w:pPr>
            <w:r>
              <w:t>10%</w:t>
            </w:r>
          </w:p>
        </w:tc>
      </w:tr>
      <w:tr w:rsidR="008927D2">
        <w:tc>
          <w:tcPr>
            <w:tcW w:w="5778" w:type="dxa"/>
          </w:tcPr>
          <w:p w:rsidR="008927D2" w:rsidRDefault="008927D2">
            <w:pPr>
              <w:pStyle w:val="a4"/>
              <w:ind w:firstLine="0"/>
              <w:rPr>
                <w:sz w:val="20"/>
              </w:rPr>
            </w:pPr>
            <w:r>
              <w:rPr>
                <w:sz w:val="20"/>
              </w:rPr>
              <w:t>Счета в иностранной валюте</w:t>
            </w:r>
          </w:p>
        </w:tc>
        <w:tc>
          <w:tcPr>
            <w:tcW w:w="4358" w:type="dxa"/>
          </w:tcPr>
          <w:p w:rsidR="008927D2" w:rsidRDefault="008927D2">
            <w:pPr>
              <w:pStyle w:val="a4"/>
              <w:ind w:firstLine="0"/>
              <w:jc w:val="right"/>
            </w:pPr>
            <w:r>
              <w:t>1,25%</w:t>
            </w:r>
          </w:p>
        </w:tc>
      </w:tr>
    </w:tbl>
    <w:p w:rsidR="008927D2" w:rsidRDefault="008927D2">
      <w:pPr>
        <w:pStyle w:val="a4"/>
      </w:pPr>
      <w:r>
        <w:t>Снижение нормативов по счетам в иностранной валюте стало возможным из-за стабилизации курса рубля. Однако, 11 июня 1996 г. вновь возвращаются прежние нормативы – 20% и 1,5%, т.к. началась предвыборная гонка и стало необходимым выполнение части обещаний – выплаты задолженностей по заработной плате и т.п. Министерство Финансов принимает странное решение о передаче Центробанком в бюджет 5 трлн. рублей для выполнения государственных обязательств. Выдача этих средств осуществлялась в чистом виде за счет денежной эмиссии, и для того, чтобы денежная масса не увеличилась, необходимо было ее связать при помощи возврата к прежним нормативам. Особенно резко были поднята норма резервирования по валютным счетам – до 2,5%. Считается, что в течение следующего месяца с помощью обязательных резервов была связана половина денег, перечисленных в Минфин. Это положительно отразилось на снижении темпов инфляции, и, поскольку процесс дезинфляции продолжался, стало возможным вновь смягчить денежно-кредитную политику 1 августа 1996 г.</w:t>
      </w:r>
    </w:p>
    <w:p w:rsidR="008927D2" w:rsidRDefault="008927D2">
      <w:pPr>
        <w:pStyle w:val="a4"/>
      </w:pPr>
      <w:r>
        <w:t>ЦБ вновь начинает новую политику. При достаточно низких темпах инфляции в 12% в год доходность ГКО неоправданно высока и достигает 200%. Это приводит к «эффекту вытеснения» – ситуации, когда инвестиции в реальный сектор вытесняются инвестициями в государственные ценные бумаги. Инвестирование в реальный сектор дает очень низкую доходность по сравнению с доходами по ГКО, и коммерческим банкам невыгодно тратить свои избыточные резервы на кредитование предприятий. Таким образом, деньги в экономике сосредоточены не в реальном, а в финансовом секторе, и при наличии всех предпосылок для экономического роста никакого оживления не наблюдается. ЦБ начинает проводить политику по оживлению инвестиционного сектора путем выравнивания норм обязательного резервирования для валютных и рублевых счетов. 1 ноября 1996 г. снижается норма по рублевым вкладам и повышается для валютных счетов: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4358"/>
      </w:tblGrid>
      <w:tr w:rsidR="008927D2">
        <w:tc>
          <w:tcPr>
            <w:tcW w:w="5778" w:type="dxa"/>
          </w:tcPr>
          <w:p w:rsidR="008927D2" w:rsidRDefault="008927D2">
            <w:pPr>
              <w:pStyle w:val="a4"/>
              <w:ind w:firstLine="0"/>
              <w:jc w:val="center"/>
              <w:rPr>
                <w:b/>
              </w:rPr>
            </w:pPr>
            <w:r>
              <w:rPr>
                <w:b/>
              </w:rPr>
              <w:t>Тип счета</w:t>
            </w:r>
          </w:p>
        </w:tc>
        <w:tc>
          <w:tcPr>
            <w:tcW w:w="4358" w:type="dxa"/>
          </w:tcPr>
          <w:p w:rsidR="008927D2" w:rsidRDefault="008927D2">
            <w:pPr>
              <w:pStyle w:val="a4"/>
              <w:ind w:firstLine="0"/>
              <w:jc w:val="center"/>
              <w:rPr>
                <w:b/>
              </w:rPr>
            </w:pPr>
            <w:r>
              <w:rPr>
                <w:b/>
              </w:rPr>
              <w:t>Норма обязательных резервов</w:t>
            </w:r>
          </w:p>
        </w:tc>
      </w:tr>
      <w:tr w:rsidR="008927D2">
        <w:tc>
          <w:tcPr>
            <w:tcW w:w="5778" w:type="dxa"/>
          </w:tcPr>
          <w:p w:rsidR="008927D2" w:rsidRDefault="008927D2">
            <w:pPr>
              <w:pStyle w:val="a4"/>
              <w:ind w:firstLine="0"/>
              <w:rPr>
                <w:sz w:val="20"/>
              </w:rPr>
            </w:pPr>
            <w:r>
              <w:rPr>
                <w:sz w:val="20"/>
              </w:rPr>
              <w:t>Счета до востребования и со сроком погашения до  30 дней</w:t>
            </w:r>
          </w:p>
        </w:tc>
        <w:tc>
          <w:tcPr>
            <w:tcW w:w="4358" w:type="dxa"/>
          </w:tcPr>
          <w:p w:rsidR="008927D2" w:rsidRDefault="008927D2">
            <w:pPr>
              <w:pStyle w:val="a4"/>
              <w:ind w:firstLine="0"/>
              <w:jc w:val="right"/>
            </w:pPr>
            <w:r>
              <w:t>16%</w:t>
            </w:r>
          </w:p>
        </w:tc>
      </w:tr>
      <w:tr w:rsidR="008927D2">
        <w:tc>
          <w:tcPr>
            <w:tcW w:w="5778" w:type="dxa"/>
          </w:tcPr>
          <w:p w:rsidR="008927D2" w:rsidRDefault="008927D2">
            <w:pPr>
              <w:pStyle w:val="a4"/>
              <w:ind w:firstLine="0"/>
              <w:rPr>
                <w:sz w:val="20"/>
              </w:rPr>
            </w:pPr>
            <w:r>
              <w:rPr>
                <w:sz w:val="20"/>
              </w:rPr>
              <w:t>Срочные обязательства со сроком погашения от 31 до 90 дней</w:t>
            </w:r>
          </w:p>
        </w:tc>
        <w:tc>
          <w:tcPr>
            <w:tcW w:w="4358" w:type="dxa"/>
          </w:tcPr>
          <w:p w:rsidR="008927D2" w:rsidRDefault="008927D2">
            <w:pPr>
              <w:pStyle w:val="a4"/>
              <w:ind w:firstLine="0"/>
              <w:jc w:val="right"/>
            </w:pPr>
            <w:r>
              <w:t>13%</w:t>
            </w:r>
          </w:p>
        </w:tc>
      </w:tr>
      <w:tr w:rsidR="008927D2">
        <w:tc>
          <w:tcPr>
            <w:tcW w:w="5778" w:type="dxa"/>
          </w:tcPr>
          <w:p w:rsidR="008927D2" w:rsidRDefault="008927D2">
            <w:pPr>
              <w:pStyle w:val="a4"/>
              <w:ind w:firstLine="0"/>
              <w:rPr>
                <w:sz w:val="20"/>
              </w:rPr>
            </w:pPr>
            <w:r>
              <w:rPr>
                <w:sz w:val="20"/>
              </w:rPr>
              <w:t>Срочные обязательства со сроками погашения от 91 дня и более</w:t>
            </w:r>
          </w:p>
        </w:tc>
        <w:tc>
          <w:tcPr>
            <w:tcW w:w="4358" w:type="dxa"/>
          </w:tcPr>
          <w:p w:rsidR="008927D2" w:rsidRDefault="008927D2">
            <w:pPr>
              <w:pStyle w:val="a4"/>
              <w:ind w:firstLine="0"/>
              <w:jc w:val="right"/>
            </w:pPr>
            <w:r>
              <w:t>10%</w:t>
            </w:r>
          </w:p>
        </w:tc>
      </w:tr>
      <w:tr w:rsidR="008927D2">
        <w:tc>
          <w:tcPr>
            <w:tcW w:w="5778" w:type="dxa"/>
          </w:tcPr>
          <w:p w:rsidR="008927D2" w:rsidRDefault="008927D2">
            <w:pPr>
              <w:pStyle w:val="a4"/>
              <w:ind w:firstLine="0"/>
              <w:rPr>
                <w:sz w:val="20"/>
              </w:rPr>
            </w:pPr>
            <w:r>
              <w:rPr>
                <w:sz w:val="20"/>
              </w:rPr>
              <w:t>Счета в иностранной валюте</w:t>
            </w:r>
          </w:p>
        </w:tc>
        <w:tc>
          <w:tcPr>
            <w:tcW w:w="4358" w:type="dxa"/>
          </w:tcPr>
          <w:p w:rsidR="008927D2" w:rsidRDefault="008927D2">
            <w:pPr>
              <w:pStyle w:val="a4"/>
              <w:ind w:firstLine="0"/>
              <w:jc w:val="right"/>
            </w:pPr>
            <w:r>
              <w:t>5%</w:t>
            </w:r>
          </w:p>
        </w:tc>
      </w:tr>
    </w:tbl>
    <w:p w:rsidR="008927D2" w:rsidRDefault="008927D2">
      <w:pPr>
        <w:pStyle w:val="a4"/>
      </w:pPr>
      <w:r>
        <w:t>Рост нормативов по валютным счетам приводит к росту предложения валюты и падению курса доллара, с другой стороны, это ориентирует коммерческие банки на работу с рублевыми, а не валютными, вкладами населения. Процент по первым поднимается, а по вторым снижается, поощряя население к хранению денег в рублях, а не в валюте. Появляется возможность кредитования российской, а не американской, экономики.</w:t>
      </w:r>
    </w:p>
    <w:p w:rsidR="008927D2" w:rsidRDefault="008927D2">
      <w:pPr>
        <w:pStyle w:val="a4"/>
      </w:pPr>
      <w:r>
        <w:t>Эта тенденция к уравниванию рублевых и валютных вкладов продолжается и далее: 1 апреля 1997 г. происходят следующие изменения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4358"/>
      </w:tblGrid>
      <w:tr w:rsidR="008927D2">
        <w:tc>
          <w:tcPr>
            <w:tcW w:w="5778" w:type="dxa"/>
          </w:tcPr>
          <w:p w:rsidR="008927D2" w:rsidRDefault="008927D2">
            <w:pPr>
              <w:pStyle w:val="a4"/>
              <w:ind w:firstLine="0"/>
              <w:jc w:val="center"/>
              <w:rPr>
                <w:b/>
              </w:rPr>
            </w:pPr>
            <w:r>
              <w:rPr>
                <w:b/>
              </w:rPr>
              <w:t>Тип счета</w:t>
            </w:r>
          </w:p>
        </w:tc>
        <w:tc>
          <w:tcPr>
            <w:tcW w:w="4358" w:type="dxa"/>
          </w:tcPr>
          <w:p w:rsidR="008927D2" w:rsidRDefault="008927D2">
            <w:pPr>
              <w:pStyle w:val="a4"/>
              <w:ind w:firstLine="0"/>
              <w:jc w:val="center"/>
              <w:rPr>
                <w:b/>
              </w:rPr>
            </w:pPr>
            <w:r>
              <w:rPr>
                <w:b/>
              </w:rPr>
              <w:t>Норма обязательных резервов</w:t>
            </w:r>
          </w:p>
        </w:tc>
      </w:tr>
      <w:tr w:rsidR="008927D2">
        <w:tc>
          <w:tcPr>
            <w:tcW w:w="5778" w:type="dxa"/>
          </w:tcPr>
          <w:p w:rsidR="008927D2" w:rsidRDefault="008927D2">
            <w:pPr>
              <w:pStyle w:val="a4"/>
              <w:ind w:firstLine="0"/>
              <w:rPr>
                <w:sz w:val="20"/>
              </w:rPr>
            </w:pPr>
            <w:r>
              <w:rPr>
                <w:sz w:val="20"/>
              </w:rPr>
              <w:t>Счета до востребования и со сроком погашения до  30 дней</w:t>
            </w:r>
          </w:p>
        </w:tc>
        <w:tc>
          <w:tcPr>
            <w:tcW w:w="4358" w:type="dxa"/>
          </w:tcPr>
          <w:p w:rsidR="008927D2" w:rsidRDefault="008927D2">
            <w:pPr>
              <w:pStyle w:val="a4"/>
              <w:ind w:firstLine="0"/>
              <w:jc w:val="right"/>
            </w:pPr>
            <w:r>
              <w:t>14%</w:t>
            </w:r>
          </w:p>
        </w:tc>
      </w:tr>
      <w:tr w:rsidR="008927D2">
        <w:tc>
          <w:tcPr>
            <w:tcW w:w="5778" w:type="dxa"/>
          </w:tcPr>
          <w:p w:rsidR="008927D2" w:rsidRDefault="008927D2">
            <w:pPr>
              <w:pStyle w:val="a4"/>
              <w:ind w:firstLine="0"/>
              <w:rPr>
                <w:sz w:val="20"/>
              </w:rPr>
            </w:pPr>
            <w:r>
              <w:rPr>
                <w:sz w:val="20"/>
              </w:rPr>
              <w:t>Срочные обязательства со сроком погашения от 31 до 90 дней</w:t>
            </w:r>
          </w:p>
        </w:tc>
        <w:tc>
          <w:tcPr>
            <w:tcW w:w="4358" w:type="dxa"/>
          </w:tcPr>
          <w:p w:rsidR="008927D2" w:rsidRDefault="008927D2">
            <w:pPr>
              <w:pStyle w:val="a4"/>
              <w:ind w:firstLine="0"/>
              <w:jc w:val="right"/>
            </w:pPr>
            <w:r>
              <w:t>11%</w:t>
            </w:r>
          </w:p>
        </w:tc>
      </w:tr>
      <w:tr w:rsidR="008927D2">
        <w:tc>
          <w:tcPr>
            <w:tcW w:w="5778" w:type="dxa"/>
          </w:tcPr>
          <w:p w:rsidR="008927D2" w:rsidRDefault="008927D2">
            <w:pPr>
              <w:pStyle w:val="a4"/>
              <w:ind w:firstLine="0"/>
              <w:rPr>
                <w:sz w:val="20"/>
              </w:rPr>
            </w:pPr>
            <w:r>
              <w:rPr>
                <w:sz w:val="20"/>
              </w:rPr>
              <w:t>Срочные обязательства со сроками погашения от 91 дня и более</w:t>
            </w:r>
          </w:p>
        </w:tc>
        <w:tc>
          <w:tcPr>
            <w:tcW w:w="4358" w:type="dxa"/>
          </w:tcPr>
          <w:p w:rsidR="008927D2" w:rsidRDefault="008927D2">
            <w:pPr>
              <w:pStyle w:val="a4"/>
              <w:ind w:firstLine="0"/>
              <w:jc w:val="right"/>
            </w:pPr>
            <w:r>
              <w:t>8%</w:t>
            </w:r>
          </w:p>
        </w:tc>
      </w:tr>
      <w:tr w:rsidR="008927D2">
        <w:tc>
          <w:tcPr>
            <w:tcW w:w="5778" w:type="dxa"/>
          </w:tcPr>
          <w:p w:rsidR="008927D2" w:rsidRDefault="008927D2">
            <w:pPr>
              <w:pStyle w:val="a4"/>
              <w:ind w:firstLine="0"/>
              <w:rPr>
                <w:sz w:val="20"/>
              </w:rPr>
            </w:pPr>
            <w:r>
              <w:rPr>
                <w:sz w:val="20"/>
              </w:rPr>
              <w:t>Счета в иностранной валюте</w:t>
            </w:r>
          </w:p>
        </w:tc>
        <w:tc>
          <w:tcPr>
            <w:tcW w:w="4358" w:type="dxa"/>
          </w:tcPr>
          <w:p w:rsidR="008927D2" w:rsidRDefault="008927D2">
            <w:pPr>
              <w:pStyle w:val="a4"/>
              <w:ind w:firstLine="0"/>
              <w:jc w:val="right"/>
            </w:pPr>
            <w:r>
              <w:t>6%</w:t>
            </w:r>
          </w:p>
        </w:tc>
      </w:tr>
    </w:tbl>
    <w:p w:rsidR="008927D2" w:rsidRDefault="008927D2">
      <w:pPr>
        <w:pStyle w:val="a4"/>
      </w:pPr>
      <w:r>
        <w:t>Снижение нормативов по рублевым счетам оставляет в распоряжении коммерческих банков больше рублевых резервов для инвестирования, повышение по валютным вкладам стабилизирует курс доллара и стимулирует желание работать с рублем.</w:t>
      </w:r>
    </w:p>
    <w:p w:rsidR="008927D2" w:rsidRDefault="008927D2">
      <w:pPr>
        <w:pStyle w:val="a4"/>
      </w:pPr>
      <w:r>
        <w:t>В ноябре 1997 г. происходит кризис, неизвестный широкой общественности. Только благодаря политике ЦБ мы избежали кризиса, подобного августовскому, в 1997, оттянув его на год. В то время азиатский кризис был сдержан, тогда как в 1998 году России не удалось его избежать из-за неразумной бюджетной политики.</w:t>
      </w:r>
    </w:p>
    <w:p w:rsidR="008927D2" w:rsidRDefault="008927D2">
      <w:pPr>
        <w:pStyle w:val="a4"/>
      </w:pPr>
      <w:r>
        <w:t>В 1997 г. финансовые рынки азиатских стран стали нестабильны, и иностранные инвесторы уводят оттуда капитал. Россия также относится к странам с высоким риском вложений для нерезидентов, и это приводит к их массовому оттоку с рынка ГКО. Это означало одновременную продажу большого числа ценных бумаг для отвода капитала и перевод рублевых средств, полученных в результате продаж в иностранную валюту. На валютный рынок поступает большая денежная масса и резко возрастает спрос на доллар, в то время, когда колебания курса доллара ограничены валютным коридором. ЦБ не может допустить, чтобы курс рубля вышел за пределы им же установленного валютного коридора, и должен проводить массированные валютные интервенции для поддержания курса рубля, приводящие к быстрому истощению золотовалютных резервов. Поэтому для поддержания курса рубля ЦБ решает призвать на помощь коммерческие банки, для чего поднимает норму обязательного резервирования по валютным счетам до 9%. Коммерческие банки должны были выбросить на рынок большое количество валюты, что уравняло спрос и предложение и предотвратило обвал рубля в ноябре 1997.</w:t>
      </w:r>
    </w:p>
    <w:p w:rsidR="008927D2" w:rsidRDefault="008927D2">
      <w:pPr>
        <w:pStyle w:val="a4"/>
      </w:pPr>
      <w:r>
        <w:t xml:space="preserve">С 1 февраля 1998 года вводится одинаковая норма обязательных резервов по всем валютным и рублевым счетам в размере 11%. Летом этого года денежно-кредитную политику слегка ослабляют, так как нарастает неликвидность средств, связанная с дефолтом и экономическим кризисом. 24 августа для облегчения прохождения платежей и обеспечения коммерческих банков свободными резервами происходит снижение </w:t>
      </w:r>
      <w:r>
        <w:rPr>
          <w:lang w:val="en-US"/>
        </w:rPr>
        <w:t>R</w:t>
      </w:r>
      <w:r>
        <w:t xml:space="preserve"> на 1 процентный пункт до 10%.</w:t>
      </w:r>
    </w:p>
    <w:p w:rsidR="008927D2" w:rsidRDefault="008927D2">
      <w:pPr>
        <w:pStyle w:val="a4"/>
      </w:pPr>
      <w:r>
        <w:t>После финансового кризиса изменяется подход к определению нормы обязательного резервирования – она устанавливается не по ликвидности средств, а по удельному весу вложений в ГКО в активах банка. В результате отказа государства платить по своим обязательствам коммерческие банки стали неплатежеспособными, т.к. значительная часть активов была заморожена. Банки не могли проводить платежи своих клиентов, и для нейтрализации этого 1 сентября 1998 года были произведены следующие изменения: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4358"/>
      </w:tblGrid>
      <w:tr w:rsidR="008927D2">
        <w:tc>
          <w:tcPr>
            <w:tcW w:w="5778" w:type="dxa"/>
          </w:tcPr>
          <w:p w:rsidR="008927D2" w:rsidRDefault="008927D2">
            <w:pPr>
              <w:pStyle w:val="a4"/>
              <w:ind w:firstLine="0"/>
              <w:jc w:val="center"/>
              <w:rPr>
                <w:b/>
              </w:rPr>
            </w:pPr>
          </w:p>
        </w:tc>
        <w:tc>
          <w:tcPr>
            <w:tcW w:w="4358" w:type="dxa"/>
          </w:tcPr>
          <w:p w:rsidR="008927D2" w:rsidRDefault="008927D2">
            <w:pPr>
              <w:pStyle w:val="a4"/>
              <w:ind w:firstLine="0"/>
              <w:jc w:val="center"/>
              <w:rPr>
                <w:b/>
              </w:rPr>
            </w:pPr>
            <w:r>
              <w:rPr>
                <w:b/>
              </w:rPr>
              <w:t>Норма обязательных резервов</w:t>
            </w:r>
          </w:p>
        </w:tc>
      </w:tr>
      <w:tr w:rsidR="008927D2">
        <w:tc>
          <w:tcPr>
            <w:tcW w:w="5778" w:type="dxa"/>
          </w:tcPr>
          <w:p w:rsidR="008927D2" w:rsidRDefault="008927D2">
            <w:pPr>
              <w:pStyle w:val="a4"/>
              <w:ind w:firstLine="0"/>
            </w:pPr>
            <w:r>
              <w:t>Банк с 40% и более долей ГКО в активах</w:t>
            </w:r>
          </w:p>
        </w:tc>
        <w:tc>
          <w:tcPr>
            <w:tcW w:w="4358" w:type="dxa"/>
          </w:tcPr>
          <w:p w:rsidR="008927D2" w:rsidRDefault="008927D2">
            <w:pPr>
              <w:pStyle w:val="a4"/>
              <w:ind w:firstLine="0"/>
              <w:jc w:val="right"/>
            </w:pPr>
            <w:r>
              <w:t>5%</w:t>
            </w:r>
          </w:p>
        </w:tc>
      </w:tr>
      <w:tr w:rsidR="008927D2">
        <w:tc>
          <w:tcPr>
            <w:tcW w:w="5778" w:type="dxa"/>
          </w:tcPr>
          <w:p w:rsidR="008927D2" w:rsidRDefault="008927D2">
            <w:pPr>
              <w:pStyle w:val="a4"/>
              <w:ind w:firstLine="0"/>
            </w:pPr>
            <w:r>
              <w:t>Банк с менее чем 40% долей ГКО в активах</w:t>
            </w:r>
          </w:p>
        </w:tc>
        <w:tc>
          <w:tcPr>
            <w:tcW w:w="4358" w:type="dxa"/>
          </w:tcPr>
          <w:p w:rsidR="008927D2" w:rsidRDefault="008927D2">
            <w:pPr>
              <w:pStyle w:val="a4"/>
              <w:ind w:firstLine="0"/>
              <w:jc w:val="right"/>
            </w:pPr>
            <w:r>
              <w:t>7,5%</w:t>
            </w:r>
          </w:p>
        </w:tc>
      </w:tr>
      <w:tr w:rsidR="008927D2">
        <w:tc>
          <w:tcPr>
            <w:tcW w:w="5778" w:type="dxa"/>
          </w:tcPr>
          <w:p w:rsidR="008927D2" w:rsidRDefault="008927D2">
            <w:pPr>
              <w:pStyle w:val="a4"/>
              <w:ind w:firstLine="0"/>
            </w:pPr>
            <w:r>
              <w:t>Счета в иностранной валюте</w:t>
            </w:r>
          </w:p>
        </w:tc>
        <w:tc>
          <w:tcPr>
            <w:tcW w:w="4358" w:type="dxa"/>
          </w:tcPr>
          <w:p w:rsidR="008927D2" w:rsidRDefault="008927D2">
            <w:pPr>
              <w:pStyle w:val="a4"/>
              <w:ind w:firstLine="0"/>
              <w:jc w:val="right"/>
            </w:pPr>
            <w:r>
              <w:t>5%</w:t>
            </w:r>
          </w:p>
        </w:tc>
      </w:tr>
    </w:tbl>
    <w:p w:rsidR="008927D2" w:rsidRDefault="008927D2">
      <w:pPr>
        <w:pStyle w:val="a4"/>
      </w:pPr>
      <w:r>
        <w:t>Поскольку «замороженные» в ГКО денежные средства все меньше влияют на ликвидность, то в декабре норма опять становится единой по всем счетам в размере 5%.</w:t>
      </w:r>
    </w:p>
    <w:p w:rsidR="008927D2" w:rsidRDefault="008927D2">
      <w:pPr>
        <w:pStyle w:val="a4"/>
      </w:pPr>
      <w:r>
        <w:t>Начиная с августа 1998 г., норма обязательных резервов теряет свою роль инструмента денежно-кредитной политики и не оказывает влияние на темпы инфляции и экономического роста, а является лишь средством повышения ликвидности средств и платежеспособности коммерческого банка.</w:t>
      </w:r>
    </w:p>
    <w:p w:rsidR="008927D2" w:rsidRDefault="008927D2">
      <w:pPr>
        <w:pStyle w:val="a4"/>
      </w:pPr>
      <w:r>
        <w:t xml:space="preserve">Весной 1999 года </w:t>
      </w:r>
      <w:r>
        <w:rPr>
          <w:lang w:val="en-US"/>
        </w:rPr>
        <w:t>R</w:t>
      </w:r>
      <w:r>
        <w:t xml:space="preserve"> вновь начинает использоваться как инструмент денежно-кредитной политики, так как, несмотря на то, что много банков разорилось, платежная система вновь заработала, и стало необходимым дальнейшее использование этого инструмента для борьбы с инфляцией.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4358"/>
      </w:tblGrid>
      <w:tr w:rsidR="008927D2">
        <w:tc>
          <w:tcPr>
            <w:tcW w:w="5778" w:type="dxa"/>
          </w:tcPr>
          <w:p w:rsidR="008927D2" w:rsidRDefault="008927D2">
            <w:pPr>
              <w:pStyle w:val="a4"/>
              <w:ind w:firstLine="0"/>
              <w:jc w:val="center"/>
              <w:rPr>
                <w:b/>
              </w:rPr>
            </w:pPr>
            <w:r>
              <w:rPr>
                <w:b/>
              </w:rPr>
              <w:t>Тип счета</w:t>
            </w:r>
          </w:p>
        </w:tc>
        <w:tc>
          <w:tcPr>
            <w:tcW w:w="4358" w:type="dxa"/>
          </w:tcPr>
          <w:p w:rsidR="008927D2" w:rsidRDefault="008927D2">
            <w:pPr>
              <w:pStyle w:val="a4"/>
              <w:ind w:firstLine="0"/>
              <w:jc w:val="center"/>
              <w:rPr>
                <w:b/>
              </w:rPr>
            </w:pPr>
            <w:r>
              <w:rPr>
                <w:b/>
              </w:rPr>
              <w:t>Норма обязательных резервов</w:t>
            </w:r>
          </w:p>
        </w:tc>
      </w:tr>
      <w:tr w:rsidR="008927D2">
        <w:tc>
          <w:tcPr>
            <w:tcW w:w="5778" w:type="dxa"/>
          </w:tcPr>
          <w:p w:rsidR="008927D2" w:rsidRDefault="008927D2">
            <w:pPr>
              <w:pStyle w:val="a4"/>
              <w:ind w:firstLine="0"/>
              <w:rPr>
                <w:sz w:val="20"/>
              </w:rPr>
            </w:pPr>
            <w:r>
              <w:rPr>
                <w:sz w:val="20"/>
              </w:rPr>
              <w:t>Рублевые счета</w:t>
            </w:r>
          </w:p>
        </w:tc>
        <w:tc>
          <w:tcPr>
            <w:tcW w:w="4358" w:type="dxa"/>
          </w:tcPr>
          <w:p w:rsidR="008927D2" w:rsidRDefault="008927D2">
            <w:pPr>
              <w:pStyle w:val="a4"/>
              <w:ind w:firstLine="0"/>
              <w:jc w:val="right"/>
            </w:pPr>
            <w:r>
              <w:t>7%</w:t>
            </w:r>
          </w:p>
        </w:tc>
      </w:tr>
      <w:tr w:rsidR="008927D2">
        <w:tc>
          <w:tcPr>
            <w:tcW w:w="5778" w:type="dxa"/>
          </w:tcPr>
          <w:p w:rsidR="008927D2" w:rsidRDefault="008927D2">
            <w:pPr>
              <w:pStyle w:val="a4"/>
              <w:ind w:firstLine="0"/>
              <w:rPr>
                <w:sz w:val="20"/>
              </w:rPr>
            </w:pPr>
            <w:r>
              <w:rPr>
                <w:sz w:val="20"/>
              </w:rPr>
              <w:t>Счета в иностранной валюте</w:t>
            </w:r>
          </w:p>
        </w:tc>
        <w:tc>
          <w:tcPr>
            <w:tcW w:w="4358" w:type="dxa"/>
          </w:tcPr>
          <w:p w:rsidR="008927D2" w:rsidRDefault="008927D2">
            <w:pPr>
              <w:pStyle w:val="a4"/>
              <w:ind w:firstLine="0"/>
              <w:jc w:val="right"/>
            </w:pPr>
            <w:r>
              <w:t>5%</w:t>
            </w:r>
          </w:p>
        </w:tc>
      </w:tr>
    </w:tbl>
    <w:p w:rsidR="008927D2" w:rsidRDefault="008927D2">
      <w:pPr>
        <w:pStyle w:val="a4"/>
      </w:pPr>
      <w:r>
        <w:t xml:space="preserve">До сегодняшнего дня </w:t>
      </w:r>
      <w:r>
        <w:rPr>
          <w:lang w:val="en-US"/>
        </w:rPr>
        <w:t>R</w:t>
      </w:r>
      <w:r w:rsidRPr="008927D2">
        <w:t xml:space="preserve"> </w:t>
      </w:r>
      <w:r>
        <w:t>еще дважды меняется в сторону повышения, т.к. инфляция вновь становится проблемой. 10 июня 1999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4358"/>
      </w:tblGrid>
      <w:tr w:rsidR="008927D2">
        <w:tc>
          <w:tcPr>
            <w:tcW w:w="5778" w:type="dxa"/>
          </w:tcPr>
          <w:p w:rsidR="008927D2" w:rsidRDefault="008927D2">
            <w:pPr>
              <w:pStyle w:val="a4"/>
              <w:ind w:firstLine="0"/>
              <w:jc w:val="center"/>
              <w:rPr>
                <w:b/>
              </w:rPr>
            </w:pPr>
            <w:r>
              <w:rPr>
                <w:b/>
              </w:rPr>
              <w:t>Тип счета</w:t>
            </w:r>
          </w:p>
        </w:tc>
        <w:tc>
          <w:tcPr>
            <w:tcW w:w="4358" w:type="dxa"/>
          </w:tcPr>
          <w:p w:rsidR="008927D2" w:rsidRDefault="008927D2">
            <w:pPr>
              <w:pStyle w:val="a4"/>
              <w:ind w:firstLine="0"/>
              <w:jc w:val="center"/>
              <w:rPr>
                <w:b/>
              </w:rPr>
            </w:pPr>
            <w:r>
              <w:rPr>
                <w:b/>
              </w:rPr>
              <w:t>Норма обязательных резервов</w:t>
            </w:r>
          </w:p>
        </w:tc>
      </w:tr>
      <w:tr w:rsidR="008927D2">
        <w:tc>
          <w:tcPr>
            <w:tcW w:w="5778" w:type="dxa"/>
          </w:tcPr>
          <w:p w:rsidR="008927D2" w:rsidRDefault="008927D2">
            <w:pPr>
              <w:pStyle w:val="a4"/>
              <w:ind w:firstLine="0"/>
              <w:rPr>
                <w:sz w:val="20"/>
              </w:rPr>
            </w:pPr>
            <w:r>
              <w:rPr>
                <w:sz w:val="20"/>
              </w:rPr>
              <w:t>Рублевые счета</w:t>
            </w:r>
          </w:p>
        </w:tc>
        <w:tc>
          <w:tcPr>
            <w:tcW w:w="4358" w:type="dxa"/>
          </w:tcPr>
          <w:p w:rsidR="008927D2" w:rsidRDefault="008927D2">
            <w:pPr>
              <w:pStyle w:val="a4"/>
              <w:ind w:firstLine="0"/>
              <w:jc w:val="right"/>
            </w:pPr>
            <w:r>
              <w:t>5,5%</w:t>
            </w:r>
          </w:p>
        </w:tc>
      </w:tr>
      <w:tr w:rsidR="008927D2">
        <w:tc>
          <w:tcPr>
            <w:tcW w:w="5778" w:type="dxa"/>
          </w:tcPr>
          <w:p w:rsidR="008927D2" w:rsidRDefault="008927D2">
            <w:pPr>
              <w:pStyle w:val="a4"/>
              <w:ind w:firstLine="0"/>
              <w:rPr>
                <w:sz w:val="20"/>
              </w:rPr>
            </w:pPr>
            <w:r>
              <w:rPr>
                <w:sz w:val="20"/>
              </w:rPr>
              <w:t>Счета в иностранной валюте</w:t>
            </w:r>
          </w:p>
        </w:tc>
        <w:tc>
          <w:tcPr>
            <w:tcW w:w="4358" w:type="dxa"/>
          </w:tcPr>
          <w:p w:rsidR="008927D2" w:rsidRDefault="008927D2">
            <w:pPr>
              <w:pStyle w:val="a4"/>
              <w:ind w:firstLine="0"/>
              <w:jc w:val="right"/>
            </w:pPr>
            <w:r>
              <w:t>8,5%</w:t>
            </w:r>
          </w:p>
        </w:tc>
      </w:tr>
    </w:tbl>
    <w:p w:rsidR="008927D2" w:rsidRDefault="008927D2">
      <w:pPr>
        <w:pStyle w:val="a4"/>
      </w:pPr>
      <w:r>
        <w:t>1 января 2000 г.  происходит очередное ужесточение денежно-кредитной политики для борьбы с инфляцией и  поддержки рубля: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4358"/>
      </w:tblGrid>
      <w:tr w:rsidR="008927D2">
        <w:tc>
          <w:tcPr>
            <w:tcW w:w="5778" w:type="dxa"/>
          </w:tcPr>
          <w:p w:rsidR="008927D2" w:rsidRDefault="008927D2">
            <w:pPr>
              <w:pStyle w:val="a4"/>
              <w:ind w:firstLine="0"/>
              <w:jc w:val="center"/>
              <w:rPr>
                <w:b/>
              </w:rPr>
            </w:pPr>
            <w:r>
              <w:rPr>
                <w:b/>
              </w:rPr>
              <w:t>Тип счета</w:t>
            </w:r>
          </w:p>
        </w:tc>
        <w:tc>
          <w:tcPr>
            <w:tcW w:w="4358" w:type="dxa"/>
          </w:tcPr>
          <w:p w:rsidR="008927D2" w:rsidRDefault="008927D2">
            <w:pPr>
              <w:pStyle w:val="a4"/>
              <w:ind w:firstLine="0"/>
              <w:jc w:val="center"/>
              <w:rPr>
                <w:b/>
              </w:rPr>
            </w:pPr>
            <w:r>
              <w:rPr>
                <w:b/>
              </w:rPr>
              <w:t>Норма обязательных резервов</w:t>
            </w:r>
          </w:p>
        </w:tc>
      </w:tr>
      <w:tr w:rsidR="008927D2">
        <w:tc>
          <w:tcPr>
            <w:tcW w:w="5778" w:type="dxa"/>
          </w:tcPr>
          <w:p w:rsidR="008927D2" w:rsidRDefault="008927D2">
            <w:pPr>
              <w:pStyle w:val="a4"/>
              <w:ind w:firstLine="0"/>
              <w:rPr>
                <w:sz w:val="20"/>
              </w:rPr>
            </w:pPr>
            <w:r>
              <w:rPr>
                <w:sz w:val="20"/>
              </w:rPr>
              <w:t>Рублевые счета</w:t>
            </w:r>
          </w:p>
        </w:tc>
        <w:tc>
          <w:tcPr>
            <w:tcW w:w="4358" w:type="dxa"/>
          </w:tcPr>
          <w:p w:rsidR="008927D2" w:rsidRDefault="008927D2">
            <w:pPr>
              <w:pStyle w:val="a4"/>
              <w:ind w:firstLine="0"/>
              <w:jc w:val="right"/>
            </w:pPr>
            <w:r>
              <w:t>7%</w:t>
            </w:r>
          </w:p>
        </w:tc>
      </w:tr>
      <w:tr w:rsidR="008927D2">
        <w:tc>
          <w:tcPr>
            <w:tcW w:w="5778" w:type="dxa"/>
          </w:tcPr>
          <w:p w:rsidR="008927D2" w:rsidRDefault="008927D2">
            <w:pPr>
              <w:pStyle w:val="a4"/>
              <w:ind w:firstLine="0"/>
              <w:rPr>
                <w:sz w:val="20"/>
              </w:rPr>
            </w:pPr>
            <w:r>
              <w:rPr>
                <w:sz w:val="20"/>
              </w:rPr>
              <w:t>Счета в иностранной валюте</w:t>
            </w:r>
          </w:p>
        </w:tc>
        <w:tc>
          <w:tcPr>
            <w:tcW w:w="4358" w:type="dxa"/>
          </w:tcPr>
          <w:p w:rsidR="008927D2" w:rsidRDefault="008927D2">
            <w:pPr>
              <w:pStyle w:val="a4"/>
              <w:ind w:firstLine="0"/>
              <w:jc w:val="right"/>
            </w:pPr>
            <w:r>
              <w:t>10%</w:t>
            </w:r>
          </w:p>
        </w:tc>
      </w:tr>
    </w:tbl>
    <w:p w:rsidR="008927D2" w:rsidRPr="008927D2" w:rsidRDefault="008927D2">
      <w:pPr>
        <w:pStyle w:val="a4"/>
      </w:pPr>
      <w:r>
        <w:t>В 2000 г. необходимо удержать низкий темп инфляции и способствовать повышению темпов экономического роста одновременно с проведением политики по дедолларизации страны.</w:t>
      </w:r>
    </w:p>
    <w:p w:rsidR="008927D2" w:rsidRDefault="008927D2">
      <w:pPr>
        <w:pStyle w:val="1"/>
      </w:pPr>
      <w:r w:rsidRPr="008927D2">
        <w:br w:type="page"/>
      </w:r>
      <w:r>
        <w:t>Лекция 10. Денежно-кредитная политика в России.</w:t>
      </w:r>
    </w:p>
    <w:p w:rsidR="008927D2" w:rsidRPr="008927D2" w:rsidRDefault="008927D2">
      <w:pPr>
        <w:pStyle w:val="2"/>
        <w:rPr>
          <w:lang w:val="ru-RU"/>
        </w:rPr>
      </w:pPr>
    </w:p>
    <w:p w:rsidR="008927D2" w:rsidRDefault="008927D2">
      <w:pPr>
        <w:pStyle w:val="2"/>
        <w:rPr>
          <w:lang w:val="ru-RU"/>
        </w:rPr>
      </w:pPr>
      <w:r w:rsidRPr="008927D2">
        <w:rPr>
          <w:lang w:val="ru-RU"/>
        </w:rPr>
        <w:t>Уровень процентной ставки ЦБ и учетная политика ЦБ.</w:t>
      </w:r>
    </w:p>
    <w:p w:rsidR="008927D2" w:rsidRDefault="008927D2"/>
    <w:p w:rsidR="008927D2" w:rsidRDefault="008927D2">
      <w:r>
        <w:t>Ставка рефинансирования как инструмент денежно-кредитной политики является инструментом двойного действия. С одной стороны, она оказывает воздействие на предложение денег в экономике, а с другой – на ликвидность финансовой системы страны. Нужно иметь ввиду, что эти влияния разнонаправлены с точки зрения достижения российской экономикой оптимального состояния. Уменьшение рефинансирования кредитов, которое происходит с ростом ставки, сокращает  предложение денег, и, следовательно, оказывает положительное воздействие на снижение темпов инфляции. Но, одновременно с этим процессом происходит снижение ликвидности банковской системы, что может вызвать негативные последствия для экономики страны. Увеличение рефинансирования кредитов уменьшает неликвидность, но способствует росту инфляции.</w:t>
      </w:r>
    </w:p>
    <w:p w:rsidR="008927D2" w:rsidRDefault="008927D2">
      <w:r>
        <w:t>В России конца 80х – начала 90х гг. ставка рефинансирования устанавливалась дифференцировано для разных групп банковских учереждений. По отношению к 6 спецбанкам Госбанк СССР применял преимущественно административные методы регулирования уровня процента, а к коммерческим банкам – в основном косвенные. В 1988-1989 гг. процентная ставка по централизованным ресурсам была дифференцирована, и колебалась для коммерческих банков от 5% до 7% годовых, а для спецбанков являлась строго фиксированной и не зависела от суммы, сроков кредита и состояния денежного рынка. Кроме того, уровень процентной ставки по активному кредитованию операций спецбанков устанавливался директивно сверху. Коммерческие банки устанавливали эту ставку сами, в зависимости от спроса и предложения на денежные ресурсы. В результате проведения такой политики в конце 80х гг. преобладающей формой движения кредитных ресурсов среди государственных спецбанков оставалась система их ведомственного (отраслевого) распределения при административном управлении уровнем ставки рефинансирования. Рынок кредитных ресурсов формировали только коммерческие банковские структуры.</w:t>
      </w:r>
    </w:p>
    <w:p w:rsidR="008927D2" w:rsidRDefault="008927D2">
      <w:pPr>
        <w:pStyle w:val="a4"/>
      </w:pPr>
      <w:r>
        <w:t>В 1990 году был осуществлен переход от отраслевого планирования к территориальному распределению кредитных ресурсов через региональные учреждения Госбанка СССР. Ставка рефинансирования как для трансформированных спецбанков, так и для вновь создаваемых коммерческих банков была унифицирована. Резко уменьшилась доля централизованных кредитов в общем объеме межбанковских ссуд с 93% до 46%, что ослабило влияние официальных ставок на формирование рыночной цены денег.</w:t>
      </w:r>
    </w:p>
    <w:p w:rsidR="008927D2" w:rsidRDefault="008927D2">
      <w:r>
        <w:t>С 1991 года Центробанком России вводится единая ставка по рефинансированию всех банковских институтов второго уровня в размере 20%. Эта ставка неоднократно повышалась начиная с 1992 года, когда в России начался переход к рыночным методам управления экономикой.</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4"/>
        <w:gridCol w:w="1559"/>
        <w:gridCol w:w="2479"/>
        <w:gridCol w:w="1701"/>
      </w:tblGrid>
      <w:tr w:rsidR="008927D2">
        <w:tc>
          <w:tcPr>
            <w:tcW w:w="2694" w:type="dxa"/>
            <w:vAlign w:val="center"/>
          </w:tcPr>
          <w:p w:rsidR="008927D2" w:rsidRDefault="008927D2">
            <w:pPr>
              <w:rPr>
                <w:b/>
                <w:sz w:val="20"/>
              </w:rPr>
            </w:pPr>
            <w:r>
              <w:rPr>
                <w:b/>
                <w:sz w:val="20"/>
              </w:rPr>
              <w:fldChar w:fldCharType="begin"/>
            </w:r>
            <w:r>
              <w:rPr>
                <w:b/>
                <w:sz w:val="20"/>
              </w:rPr>
              <w:instrText>PRIVATE</w:instrText>
            </w:r>
            <w:r>
              <w:rPr>
                <w:b/>
                <w:sz w:val="20"/>
              </w:rPr>
              <w:fldChar w:fldCharType="end"/>
            </w:r>
            <w:r>
              <w:rPr>
                <w:b/>
                <w:sz w:val="20"/>
              </w:rPr>
              <w:t xml:space="preserve">Период действия </w:t>
            </w:r>
          </w:p>
        </w:tc>
        <w:tc>
          <w:tcPr>
            <w:tcW w:w="1559" w:type="dxa"/>
            <w:vAlign w:val="center"/>
          </w:tcPr>
          <w:p w:rsidR="008927D2" w:rsidRDefault="008927D2">
            <w:pPr>
              <w:rPr>
                <w:b/>
                <w:sz w:val="20"/>
              </w:rPr>
            </w:pPr>
            <w:r>
              <w:rPr>
                <w:b/>
                <w:sz w:val="20"/>
              </w:rPr>
              <w:t xml:space="preserve">% </w:t>
            </w:r>
          </w:p>
        </w:tc>
        <w:tc>
          <w:tcPr>
            <w:tcW w:w="2479" w:type="dxa"/>
          </w:tcPr>
          <w:p w:rsidR="008927D2" w:rsidRDefault="008927D2">
            <w:pPr>
              <w:ind w:firstLine="0"/>
              <w:jc w:val="center"/>
              <w:rPr>
                <w:b/>
                <w:sz w:val="20"/>
              </w:rPr>
            </w:pPr>
            <w:r>
              <w:rPr>
                <w:b/>
                <w:sz w:val="20"/>
              </w:rPr>
              <w:fldChar w:fldCharType="begin"/>
            </w:r>
            <w:r>
              <w:rPr>
                <w:b/>
                <w:sz w:val="20"/>
              </w:rPr>
              <w:instrText>PRIVATE</w:instrText>
            </w:r>
            <w:r>
              <w:rPr>
                <w:b/>
                <w:sz w:val="20"/>
              </w:rPr>
              <w:fldChar w:fldCharType="end"/>
            </w:r>
            <w:r>
              <w:rPr>
                <w:b/>
                <w:sz w:val="20"/>
              </w:rPr>
              <w:t>Период действия</w:t>
            </w:r>
          </w:p>
        </w:tc>
        <w:tc>
          <w:tcPr>
            <w:tcW w:w="1701" w:type="dxa"/>
          </w:tcPr>
          <w:p w:rsidR="008927D2" w:rsidRDefault="008927D2">
            <w:pPr>
              <w:rPr>
                <w:b/>
                <w:sz w:val="20"/>
              </w:rPr>
            </w:pPr>
            <w:r>
              <w:rPr>
                <w:b/>
                <w:sz w:val="20"/>
              </w:rPr>
              <w:t>%</w:t>
            </w:r>
          </w:p>
        </w:tc>
      </w:tr>
      <w:tr w:rsidR="008927D2">
        <w:tc>
          <w:tcPr>
            <w:tcW w:w="2694" w:type="dxa"/>
            <w:vAlign w:val="center"/>
          </w:tcPr>
          <w:p w:rsidR="008927D2" w:rsidRDefault="008927D2">
            <w:pPr>
              <w:rPr>
                <w:sz w:val="20"/>
              </w:rPr>
            </w:pPr>
            <w:r>
              <w:rPr>
                <w:sz w:val="20"/>
              </w:rPr>
              <w:t xml:space="preserve">01.01.91-09.04.92 </w:t>
            </w:r>
          </w:p>
        </w:tc>
        <w:tc>
          <w:tcPr>
            <w:tcW w:w="1559" w:type="dxa"/>
            <w:vAlign w:val="center"/>
          </w:tcPr>
          <w:p w:rsidR="008927D2" w:rsidRDefault="008927D2">
            <w:pPr>
              <w:rPr>
                <w:sz w:val="20"/>
              </w:rPr>
            </w:pPr>
            <w:r>
              <w:rPr>
                <w:sz w:val="20"/>
              </w:rPr>
              <w:t xml:space="preserve">20 </w:t>
            </w:r>
          </w:p>
        </w:tc>
        <w:tc>
          <w:tcPr>
            <w:tcW w:w="2479" w:type="dxa"/>
          </w:tcPr>
          <w:p w:rsidR="008927D2" w:rsidRDefault="008927D2">
            <w:pPr>
              <w:ind w:firstLine="425"/>
              <w:rPr>
                <w:sz w:val="20"/>
              </w:rPr>
            </w:pPr>
            <w:r>
              <w:rPr>
                <w:sz w:val="20"/>
              </w:rPr>
              <w:t>22.06.93-28.06.93</w:t>
            </w:r>
          </w:p>
        </w:tc>
        <w:tc>
          <w:tcPr>
            <w:tcW w:w="1701" w:type="dxa"/>
          </w:tcPr>
          <w:p w:rsidR="008927D2" w:rsidRDefault="008927D2">
            <w:pPr>
              <w:rPr>
                <w:sz w:val="20"/>
              </w:rPr>
            </w:pPr>
            <w:r>
              <w:rPr>
                <w:sz w:val="20"/>
              </w:rPr>
              <w:t>120</w:t>
            </w:r>
          </w:p>
        </w:tc>
      </w:tr>
      <w:tr w:rsidR="008927D2">
        <w:tc>
          <w:tcPr>
            <w:tcW w:w="2694" w:type="dxa"/>
            <w:vAlign w:val="center"/>
          </w:tcPr>
          <w:p w:rsidR="008927D2" w:rsidRDefault="008927D2">
            <w:pPr>
              <w:rPr>
                <w:sz w:val="20"/>
              </w:rPr>
            </w:pPr>
            <w:r>
              <w:rPr>
                <w:sz w:val="20"/>
              </w:rPr>
              <w:t xml:space="preserve">10.04.92-22.05.92 </w:t>
            </w:r>
          </w:p>
        </w:tc>
        <w:tc>
          <w:tcPr>
            <w:tcW w:w="1559" w:type="dxa"/>
            <w:vAlign w:val="center"/>
          </w:tcPr>
          <w:p w:rsidR="008927D2" w:rsidRDefault="008927D2">
            <w:pPr>
              <w:rPr>
                <w:sz w:val="20"/>
              </w:rPr>
            </w:pPr>
            <w:r>
              <w:rPr>
                <w:sz w:val="20"/>
              </w:rPr>
              <w:t xml:space="preserve">50 </w:t>
            </w:r>
          </w:p>
        </w:tc>
        <w:tc>
          <w:tcPr>
            <w:tcW w:w="2479" w:type="dxa"/>
          </w:tcPr>
          <w:p w:rsidR="008927D2" w:rsidRDefault="008927D2">
            <w:pPr>
              <w:ind w:firstLine="425"/>
              <w:rPr>
                <w:sz w:val="20"/>
              </w:rPr>
            </w:pPr>
            <w:r>
              <w:rPr>
                <w:sz w:val="20"/>
              </w:rPr>
              <w:t>29.06.93-14.07.93</w:t>
            </w:r>
          </w:p>
        </w:tc>
        <w:tc>
          <w:tcPr>
            <w:tcW w:w="1701" w:type="dxa"/>
          </w:tcPr>
          <w:p w:rsidR="008927D2" w:rsidRDefault="008927D2">
            <w:pPr>
              <w:rPr>
                <w:sz w:val="20"/>
              </w:rPr>
            </w:pPr>
            <w:r>
              <w:rPr>
                <w:sz w:val="20"/>
              </w:rPr>
              <w:t>140</w:t>
            </w:r>
          </w:p>
        </w:tc>
      </w:tr>
      <w:tr w:rsidR="008927D2">
        <w:tc>
          <w:tcPr>
            <w:tcW w:w="2694" w:type="dxa"/>
            <w:vAlign w:val="center"/>
          </w:tcPr>
          <w:p w:rsidR="008927D2" w:rsidRDefault="008927D2">
            <w:pPr>
              <w:rPr>
                <w:sz w:val="20"/>
              </w:rPr>
            </w:pPr>
            <w:r>
              <w:rPr>
                <w:sz w:val="20"/>
              </w:rPr>
              <w:t xml:space="preserve">23.05.92-29.03.93 </w:t>
            </w:r>
          </w:p>
        </w:tc>
        <w:tc>
          <w:tcPr>
            <w:tcW w:w="1559" w:type="dxa"/>
            <w:vAlign w:val="center"/>
          </w:tcPr>
          <w:p w:rsidR="008927D2" w:rsidRDefault="008927D2">
            <w:pPr>
              <w:rPr>
                <w:sz w:val="20"/>
              </w:rPr>
            </w:pPr>
            <w:r>
              <w:rPr>
                <w:sz w:val="20"/>
              </w:rPr>
              <w:t xml:space="preserve">80 </w:t>
            </w:r>
          </w:p>
        </w:tc>
        <w:tc>
          <w:tcPr>
            <w:tcW w:w="2479" w:type="dxa"/>
          </w:tcPr>
          <w:p w:rsidR="008927D2" w:rsidRDefault="008927D2">
            <w:pPr>
              <w:ind w:firstLine="425"/>
              <w:rPr>
                <w:sz w:val="20"/>
              </w:rPr>
            </w:pPr>
            <w:r>
              <w:rPr>
                <w:sz w:val="20"/>
              </w:rPr>
              <w:t>15.07.93-22.09.93</w:t>
            </w:r>
          </w:p>
        </w:tc>
        <w:tc>
          <w:tcPr>
            <w:tcW w:w="1701" w:type="dxa"/>
          </w:tcPr>
          <w:p w:rsidR="008927D2" w:rsidRDefault="008927D2">
            <w:pPr>
              <w:rPr>
                <w:sz w:val="20"/>
              </w:rPr>
            </w:pPr>
            <w:r>
              <w:rPr>
                <w:sz w:val="20"/>
              </w:rPr>
              <w:t>170</w:t>
            </w:r>
          </w:p>
        </w:tc>
      </w:tr>
      <w:tr w:rsidR="008927D2">
        <w:tc>
          <w:tcPr>
            <w:tcW w:w="2694" w:type="dxa"/>
            <w:vAlign w:val="center"/>
          </w:tcPr>
          <w:p w:rsidR="008927D2" w:rsidRDefault="008927D2">
            <w:pPr>
              <w:rPr>
                <w:sz w:val="20"/>
              </w:rPr>
            </w:pPr>
            <w:r>
              <w:rPr>
                <w:sz w:val="20"/>
              </w:rPr>
              <w:t xml:space="preserve">30.03.93-01.06.93 </w:t>
            </w:r>
          </w:p>
        </w:tc>
        <w:tc>
          <w:tcPr>
            <w:tcW w:w="1559" w:type="dxa"/>
            <w:vAlign w:val="center"/>
          </w:tcPr>
          <w:p w:rsidR="008927D2" w:rsidRDefault="008927D2">
            <w:pPr>
              <w:rPr>
                <w:sz w:val="20"/>
              </w:rPr>
            </w:pPr>
            <w:r>
              <w:rPr>
                <w:sz w:val="20"/>
              </w:rPr>
              <w:t xml:space="preserve">100 </w:t>
            </w:r>
          </w:p>
        </w:tc>
        <w:tc>
          <w:tcPr>
            <w:tcW w:w="2479" w:type="dxa"/>
          </w:tcPr>
          <w:p w:rsidR="008927D2" w:rsidRDefault="008927D2">
            <w:pPr>
              <w:ind w:firstLine="425"/>
              <w:rPr>
                <w:sz w:val="20"/>
              </w:rPr>
            </w:pPr>
            <w:r>
              <w:rPr>
                <w:sz w:val="20"/>
              </w:rPr>
              <w:t>23.09.93-14.10.93</w:t>
            </w:r>
          </w:p>
        </w:tc>
        <w:tc>
          <w:tcPr>
            <w:tcW w:w="1701" w:type="dxa"/>
          </w:tcPr>
          <w:p w:rsidR="008927D2" w:rsidRDefault="008927D2">
            <w:pPr>
              <w:rPr>
                <w:sz w:val="20"/>
              </w:rPr>
            </w:pPr>
            <w:r>
              <w:rPr>
                <w:sz w:val="20"/>
              </w:rPr>
              <w:t>180</w:t>
            </w:r>
          </w:p>
        </w:tc>
      </w:tr>
      <w:tr w:rsidR="008927D2">
        <w:tc>
          <w:tcPr>
            <w:tcW w:w="2694" w:type="dxa"/>
            <w:vAlign w:val="center"/>
          </w:tcPr>
          <w:p w:rsidR="008927D2" w:rsidRDefault="008927D2">
            <w:pPr>
              <w:rPr>
                <w:sz w:val="20"/>
              </w:rPr>
            </w:pPr>
            <w:r>
              <w:rPr>
                <w:sz w:val="20"/>
              </w:rPr>
              <w:t xml:space="preserve">02.06.93-21.06.93 </w:t>
            </w:r>
          </w:p>
        </w:tc>
        <w:tc>
          <w:tcPr>
            <w:tcW w:w="1559" w:type="dxa"/>
            <w:vAlign w:val="center"/>
          </w:tcPr>
          <w:p w:rsidR="008927D2" w:rsidRDefault="008927D2">
            <w:pPr>
              <w:rPr>
                <w:sz w:val="20"/>
              </w:rPr>
            </w:pPr>
            <w:r>
              <w:rPr>
                <w:sz w:val="20"/>
              </w:rPr>
              <w:t xml:space="preserve">110 </w:t>
            </w:r>
          </w:p>
        </w:tc>
        <w:tc>
          <w:tcPr>
            <w:tcW w:w="2479" w:type="dxa"/>
          </w:tcPr>
          <w:p w:rsidR="008927D2" w:rsidRDefault="008927D2">
            <w:pPr>
              <w:ind w:firstLine="425"/>
              <w:rPr>
                <w:sz w:val="20"/>
              </w:rPr>
            </w:pPr>
            <w:r>
              <w:rPr>
                <w:sz w:val="20"/>
              </w:rPr>
              <w:t>15.10.93-28.04.94</w:t>
            </w:r>
          </w:p>
        </w:tc>
        <w:tc>
          <w:tcPr>
            <w:tcW w:w="1701" w:type="dxa"/>
          </w:tcPr>
          <w:p w:rsidR="008927D2" w:rsidRDefault="008927D2">
            <w:pPr>
              <w:rPr>
                <w:sz w:val="20"/>
              </w:rPr>
            </w:pPr>
            <w:r>
              <w:rPr>
                <w:sz w:val="20"/>
              </w:rPr>
              <w:t>210</w:t>
            </w:r>
          </w:p>
        </w:tc>
      </w:tr>
    </w:tbl>
    <w:p w:rsidR="008927D2" w:rsidRDefault="008927D2">
      <w:pPr>
        <w:pStyle w:val="a4"/>
      </w:pPr>
      <w:r>
        <w:t>Ставка в 20% в январе 1992 при инфляции 245% черезвычайно низка, и повышения ее в марте и мае были необходимы. Но даже 80%-ный размер ставки не является запретительным при том уровне инфляции. Необходимо было дальнейшее повышение ставки рефинансирования, и в 1993 г. она менялась 7 раз в сторону увеличения и достигла размера в 210% 15 ноября 1993 г.</w:t>
      </w:r>
    </w:p>
    <w:p w:rsidR="008927D2" w:rsidRDefault="008927D2">
      <w:r>
        <w:t>Такое повышение ставки постепенно ослабляло давление на денежную массу и  оказывало свое положительное воздействие. Ситуация резко меняется в феврале 1994, когда впервые за все время реформ месячные темпы роста цен опустились ниже 10%. Это означало переход к положительной ставке рефинансирования.</w:t>
      </w:r>
    </w:p>
    <w:p w:rsidR="008927D2" w:rsidRDefault="008927D2">
      <w:r>
        <w:t>Период 1992-1993 гг. был черезвычайно выгоден для коммерческих банков, так как позволял получать огромный размер прибыли, перепродавая взятый в ЦБ кредит под 50% предприятиям и фирмам под больший на порядок процент. В это время было создано множество банков, не способствовавших реальному росту экономики, а занимавшихся подобного рода операциями. Для ЦБ это означало истощение денежных ресурсов, дополнительные денежные эмиссии для удовлетворения требований коммерческих банков. Политика повышения ставки рефинансирования была необходима. Этот период перекачки денег из реального в финансовый сектор являлся периодом первоначального накопления капитала.</w:t>
      </w:r>
    </w:p>
    <w:p w:rsidR="008927D2" w:rsidRDefault="008927D2">
      <w:r>
        <w:t>В 1994 году с переходом к положительной ставке начинается новый этап в развитии банковской системы. ЦБ реагирует на это постепенным снижением ставки.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4"/>
        <w:gridCol w:w="1140"/>
        <w:gridCol w:w="2687"/>
        <w:gridCol w:w="1068"/>
      </w:tblGrid>
      <w:tr w:rsidR="008927D2">
        <w:tc>
          <w:tcPr>
            <w:tcW w:w="2694" w:type="dxa"/>
            <w:vAlign w:val="center"/>
          </w:tcPr>
          <w:p w:rsidR="008927D2" w:rsidRDefault="008927D2">
            <w:pPr>
              <w:ind w:firstLine="0"/>
              <w:jc w:val="center"/>
              <w:rPr>
                <w:b/>
                <w:sz w:val="20"/>
              </w:rPr>
            </w:pPr>
            <w:r>
              <w:rPr>
                <w:b/>
                <w:sz w:val="20"/>
              </w:rPr>
              <w:fldChar w:fldCharType="begin"/>
            </w:r>
            <w:r>
              <w:rPr>
                <w:b/>
                <w:sz w:val="20"/>
              </w:rPr>
              <w:instrText>PRIVATE</w:instrText>
            </w:r>
            <w:r>
              <w:rPr>
                <w:b/>
                <w:sz w:val="20"/>
              </w:rPr>
              <w:fldChar w:fldCharType="end"/>
            </w:r>
            <w:r>
              <w:rPr>
                <w:b/>
                <w:sz w:val="20"/>
              </w:rPr>
              <w:t>Период действия</w:t>
            </w:r>
          </w:p>
        </w:tc>
        <w:tc>
          <w:tcPr>
            <w:tcW w:w="1140" w:type="dxa"/>
          </w:tcPr>
          <w:p w:rsidR="008927D2" w:rsidRDefault="008927D2">
            <w:pPr>
              <w:ind w:hanging="6"/>
              <w:jc w:val="center"/>
              <w:rPr>
                <w:b/>
                <w:sz w:val="20"/>
              </w:rPr>
            </w:pPr>
            <w:r>
              <w:rPr>
                <w:b/>
                <w:sz w:val="20"/>
              </w:rPr>
              <w:t>%</w:t>
            </w:r>
          </w:p>
        </w:tc>
        <w:tc>
          <w:tcPr>
            <w:tcW w:w="2687" w:type="dxa"/>
          </w:tcPr>
          <w:p w:rsidR="008927D2" w:rsidRDefault="008927D2">
            <w:pPr>
              <w:ind w:firstLine="0"/>
              <w:jc w:val="center"/>
              <w:rPr>
                <w:sz w:val="20"/>
              </w:rPr>
            </w:pPr>
            <w:r>
              <w:rPr>
                <w:b/>
                <w:sz w:val="20"/>
              </w:rPr>
              <w:fldChar w:fldCharType="begin"/>
            </w:r>
            <w:r>
              <w:rPr>
                <w:b/>
                <w:sz w:val="20"/>
              </w:rPr>
              <w:instrText>PRIVATE</w:instrText>
            </w:r>
            <w:r>
              <w:rPr>
                <w:b/>
                <w:sz w:val="20"/>
              </w:rPr>
              <w:fldChar w:fldCharType="end"/>
            </w:r>
            <w:r>
              <w:rPr>
                <w:b/>
                <w:sz w:val="20"/>
              </w:rPr>
              <w:t>Период</w:t>
            </w:r>
            <w:r>
              <w:rPr>
                <w:sz w:val="20"/>
              </w:rPr>
              <w:t xml:space="preserve"> </w:t>
            </w:r>
            <w:r>
              <w:rPr>
                <w:b/>
                <w:sz w:val="20"/>
              </w:rPr>
              <w:t>действия</w:t>
            </w:r>
          </w:p>
        </w:tc>
        <w:tc>
          <w:tcPr>
            <w:tcW w:w="1068" w:type="dxa"/>
          </w:tcPr>
          <w:p w:rsidR="008927D2" w:rsidRDefault="008927D2">
            <w:pPr>
              <w:ind w:firstLine="0"/>
              <w:jc w:val="center"/>
              <w:rPr>
                <w:b/>
                <w:sz w:val="20"/>
              </w:rPr>
            </w:pPr>
            <w:r>
              <w:rPr>
                <w:b/>
                <w:sz w:val="20"/>
              </w:rPr>
              <w:t>%</w:t>
            </w:r>
          </w:p>
        </w:tc>
      </w:tr>
      <w:tr w:rsidR="008927D2">
        <w:tc>
          <w:tcPr>
            <w:tcW w:w="2694" w:type="dxa"/>
            <w:vAlign w:val="center"/>
          </w:tcPr>
          <w:p w:rsidR="008927D2" w:rsidRDefault="008927D2">
            <w:pPr>
              <w:ind w:firstLine="0"/>
              <w:jc w:val="center"/>
              <w:rPr>
                <w:sz w:val="20"/>
              </w:rPr>
            </w:pPr>
            <w:r>
              <w:rPr>
                <w:sz w:val="20"/>
              </w:rPr>
              <w:t>15.10.93-28.04.94</w:t>
            </w:r>
          </w:p>
        </w:tc>
        <w:tc>
          <w:tcPr>
            <w:tcW w:w="1140" w:type="dxa"/>
          </w:tcPr>
          <w:p w:rsidR="008927D2" w:rsidRDefault="008927D2">
            <w:pPr>
              <w:ind w:hanging="6"/>
              <w:jc w:val="center"/>
              <w:rPr>
                <w:sz w:val="20"/>
              </w:rPr>
            </w:pPr>
            <w:r>
              <w:rPr>
                <w:sz w:val="20"/>
              </w:rPr>
              <w:t>210</w:t>
            </w:r>
          </w:p>
        </w:tc>
        <w:tc>
          <w:tcPr>
            <w:tcW w:w="2687" w:type="dxa"/>
          </w:tcPr>
          <w:p w:rsidR="008927D2" w:rsidRDefault="008927D2">
            <w:pPr>
              <w:ind w:firstLine="0"/>
              <w:jc w:val="center"/>
              <w:rPr>
                <w:sz w:val="20"/>
              </w:rPr>
            </w:pPr>
            <w:r>
              <w:rPr>
                <w:sz w:val="20"/>
              </w:rPr>
              <w:t>30.06.94-31.07.94</w:t>
            </w:r>
          </w:p>
        </w:tc>
        <w:tc>
          <w:tcPr>
            <w:tcW w:w="1068" w:type="dxa"/>
          </w:tcPr>
          <w:p w:rsidR="008927D2" w:rsidRDefault="008927D2">
            <w:pPr>
              <w:ind w:hanging="6"/>
              <w:jc w:val="center"/>
              <w:rPr>
                <w:sz w:val="20"/>
              </w:rPr>
            </w:pPr>
            <w:r>
              <w:rPr>
                <w:sz w:val="20"/>
              </w:rPr>
              <w:t>155</w:t>
            </w:r>
          </w:p>
        </w:tc>
      </w:tr>
      <w:tr w:rsidR="008927D2">
        <w:tc>
          <w:tcPr>
            <w:tcW w:w="2694" w:type="dxa"/>
            <w:vAlign w:val="center"/>
          </w:tcPr>
          <w:p w:rsidR="008927D2" w:rsidRDefault="008927D2">
            <w:pPr>
              <w:ind w:firstLine="0"/>
              <w:jc w:val="center"/>
              <w:rPr>
                <w:sz w:val="20"/>
              </w:rPr>
            </w:pPr>
            <w:r>
              <w:rPr>
                <w:sz w:val="20"/>
              </w:rPr>
              <w:t>29.04.94-16.05.94</w:t>
            </w:r>
          </w:p>
        </w:tc>
        <w:tc>
          <w:tcPr>
            <w:tcW w:w="1140" w:type="dxa"/>
          </w:tcPr>
          <w:p w:rsidR="008927D2" w:rsidRDefault="008927D2">
            <w:pPr>
              <w:ind w:hanging="6"/>
              <w:jc w:val="center"/>
              <w:rPr>
                <w:sz w:val="20"/>
              </w:rPr>
            </w:pPr>
            <w:r>
              <w:rPr>
                <w:sz w:val="20"/>
              </w:rPr>
              <w:t>205</w:t>
            </w:r>
          </w:p>
        </w:tc>
        <w:tc>
          <w:tcPr>
            <w:tcW w:w="2687" w:type="dxa"/>
          </w:tcPr>
          <w:p w:rsidR="008927D2" w:rsidRDefault="008927D2">
            <w:pPr>
              <w:ind w:firstLine="0"/>
              <w:jc w:val="center"/>
              <w:rPr>
                <w:sz w:val="20"/>
              </w:rPr>
            </w:pPr>
            <w:r>
              <w:rPr>
                <w:sz w:val="20"/>
              </w:rPr>
              <w:t>01.08.94-22.08.94</w:t>
            </w:r>
          </w:p>
        </w:tc>
        <w:tc>
          <w:tcPr>
            <w:tcW w:w="1068" w:type="dxa"/>
          </w:tcPr>
          <w:p w:rsidR="008927D2" w:rsidRDefault="008927D2">
            <w:pPr>
              <w:ind w:hanging="6"/>
              <w:jc w:val="center"/>
              <w:rPr>
                <w:sz w:val="20"/>
              </w:rPr>
            </w:pPr>
            <w:r>
              <w:rPr>
                <w:sz w:val="20"/>
              </w:rPr>
              <w:t>150</w:t>
            </w:r>
          </w:p>
        </w:tc>
      </w:tr>
      <w:tr w:rsidR="008927D2">
        <w:tc>
          <w:tcPr>
            <w:tcW w:w="2694" w:type="dxa"/>
            <w:vAlign w:val="center"/>
          </w:tcPr>
          <w:p w:rsidR="008927D2" w:rsidRDefault="008927D2">
            <w:pPr>
              <w:ind w:firstLine="0"/>
              <w:jc w:val="center"/>
              <w:rPr>
                <w:sz w:val="20"/>
              </w:rPr>
            </w:pPr>
            <w:r>
              <w:rPr>
                <w:sz w:val="20"/>
              </w:rPr>
              <w:t>17.05.94-01.06.94</w:t>
            </w:r>
          </w:p>
        </w:tc>
        <w:tc>
          <w:tcPr>
            <w:tcW w:w="1140" w:type="dxa"/>
          </w:tcPr>
          <w:p w:rsidR="008927D2" w:rsidRDefault="008927D2">
            <w:pPr>
              <w:ind w:hanging="6"/>
              <w:jc w:val="center"/>
              <w:rPr>
                <w:sz w:val="20"/>
              </w:rPr>
            </w:pPr>
            <w:r>
              <w:rPr>
                <w:sz w:val="20"/>
              </w:rPr>
              <w:t>200</w:t>
            </w:r>
          </w:p>
        </w:tc>
        <w:tc>
          <w:tcPr>
            <w:tcW w:w="2687" w:type="dxa"/>
          </w:tcPr>
          <w:p w:rsidR="008927D2" w:rsidRDefault="008927D2">
            <w:pPr>
              <w:ind w:firstLine="0"/>
              <w:jc w:val="center"/>
              <w:rPr>
                <w:sz w:val="20"/>
              </w:rPr>
            </w:pPr>
            <w:r>
              <w:rPr>
                <w:sz w:val="20"/>
              </w:rPr>
              <w:t>23.08.94-11.10.94</w:t>
            </w:r>
          </w:p>
        </w:tc>
        <w:tc>
          <w:tcPr>
            <w:tcW w:w="1068" w:type="dxa"/>
          </w:tcPr>
          <w:p w:rsidR="008927D2" w:rsidRDefault="008927D2">
            <w:pPr>
              <w:ind w:hanging="6"/>
              <w:jc w:val="center"/>
              <w:rPr>
                <w:sz w:val="20"/>
              </w:rPr>
            </w:pPr>
            <w:r>
              <w:rPr>
                <w:sz w:val="20"/>
              </w:rPr>
              <w:t>130</w:t>
            </w:r>
          </w:p>
        </w:tc>
      </w:tr>
      <w:tr w:rsidR="008927D2">
        <w:tc>
          <w:tcPr>
            <w:tcW w:w="2694" w:type="dxa"/>
            <w:vAlign w:val="center"/>
          </w:tcPr>
          <w:p w:rsidR="008927D2" w:rsidRDefault="008927D2">
            <w:pPr>
              <w:ind w:firstLine="0"/>
              <w:jc w:val="center"/>
              <w:rPr>
                <w:sz w:val="20"/>
              </w:rPr>
            </w:pPr>
            <w:r>
              <w:rPr>
                <w:sz w:val="20"/>
              </w:rPr>
              <w:t>02.06.94-21.06.94</w:t>
            </w:r>
          </w:p>
        </w:tc>
        <w:tc>
          <w:tcPr>
            <w:tcW w:w="1140" w:type="dxa"/>
          </w:tcPr>
          <w:p w:rsidR="008927D2" w:rsidRDefault="008927D2">
            <w:pPr>
              <w:ind w:hanging="6"/>
              <w:jc w:val="center"/>
              <w:rPr>
                <w:sz w:val="20"/>
              </w:rPr>
            </w:pPr>
            <w:r>
              <w:rPr>
                <w:sz w:val="20"/>
              </w:rPr>
              <w:t>185</w:t>
            </w:r>
          </w:p>
        </w:tc>
        <w:tc>
          <w:tcPr>
            <w:tcW w:w="2687" w:type="dxa"/>
          </w:tcPr>
          <w:p w:rsidR="008927D2" w:rsidRDefault="008927D2">
            <w:pPr>
              <w:ind w:firstLine="0"/>
              <w:jc w:val="center"/>
              <w:rPr>
                <w:sz w:val="20"/>
              </w:rPr>
            </w:pPr>
            <w:r>
              <w:rPr>
                <w:sz w:val="20"/>
              </w:rPr>
              <w:t>12.10.94-16.11.94</w:t>
            </w:r>
          </w:p>
        </w:tc>
        <w:tc>
          <w:tcPr>
            <w:tcW w:w="1068" w:type="dxa"/>
          </w:tcPr>
          <w:p w:rsidR="008927D2" w:rsidRDefault="008927D2">
            <w:pPr>
              <w:ind w:hanging="6"/>
              <w:jc w:val="center"/>
              <w:rPr>
                <w:sz w:val="20"/>
              </w:rPr>
            </w:pPr>
            <w:r>
              <w:rPr>
                <w:sz w:val="20"/>
              </w:rPr>
              <w:t>170</w:t>
            </w:r>
          </w:p>
        </w:tc>
      </w:tr>
      <w:tr w:rsidR="008927D2">
        <w:tc>
          <w:tcPr>
            <w:tcW w:w="2694" w:type="dxa"/>
            <w:vAlign w:val="center"/>
          </w:tcPr>
          <w:p w:rsidR="008927D2" w:rsidRDefault="008927D2">
            <w:pPr>
              <w:ind w:firstLine="0"/>
              <w:jc w:val="center"/>
              <w:rPr>
                <w:sz w:val="20"/>
              </w:rPr>
            </w:pPr>
            <w:r>
              <w:rPr>
                <w:sz w:val="20"/>
              </w:rPr>
              <w:t>22.06.94-29.06.94</w:t>
            </w:r>
          </w:p>
        </w:tc>
        <w:tc>
          <w:tcPr>
            <w:tcW w:w="1140" w:type="dxa"/>
          </w:tcPr>
          <w:p w:rsidR="008927D2" w:rsidRDefault="008927D2">
            <w:pPr>
              <w:ind w:hanging="6"/>
              <w:jc w:val="center"/>
              <w:rPr>
                <w:sz w:val="20"/>
              </w:rPr>
            </w:pPr>
            <w:r>
              <w:rPr>
                <w:sz w:val="20"/>
              </w:rPr>
              <w:t>170</w:t>
            </w:r>
          </w:p>
        </w:tc>
        <w:tc>
          <w:tcPr>
            <w:tcW w:w="2687" w:type="dxa"/>
          </w:tcPr>
          <w:p w:rsidR="008927D2" w:rsidRDefault="008927D2">
            <w:pPr>
              <w:ind w:firstLine="0"/>
              <w:jc w:val="center"/>
              <w:rPr>
                <w:sz w:val="20"/>
              </w:rPr>
            </w:pPr>
            <w:r>
              <w:rPr>
                <w:sz w:val="20"/>
              </w:rPr>
              <w:t>17.11.94-05.01.95</w:t>
            </w:r>
          </w:p>
        </w:tc>
        <w:tc>
          <w:tcPr>
            <w:tcW w:w="1068" w:type="dxa"/>
          </w:tcPr>
          <w:p w:rsidR="008927D2" w:rsidRDefault="008927D2">
            <w:pPr>
              <w:ind w:hanging="6"/>
              <w:jc w:val="center"/>
              <w:rPr>
                <w:sz w:val="20"/>
              </w:rPr>
            </w:pPr>
            <w:r>
              <w:rPr>
                <w:sz w:val="20"/>
              </w:rPr>
              <w:t>180</w:t>
            </w:r>
          </w:p>
        </w:tc>
      </w:tr>
    </w:tbl>
    <w:p w:rsidR="008927D2" w:rsidRDefault="008927D2">
      <w:pPr>
        <w:pStyle w:val="a4"/>
      </w:pPr>
      <w:r>
        <w:t>Понижение происходит вплоть до 12 октября 1994, когда происходит резкий скачок от 130% до 170%. В начале года резко уменьшились инвестиционные кредиты, так как при среднемесячном уровне инфляции в 7% ставка рефинансирования находилась в районе 15% в месяц. Поэтому ЦБ активно снижает ставку, для того, чтобы сделать возможным для предприятий получение кредита в коммерческих банках.</w:t>
      </w:r>
    </w:p>
    <w:p w:rsidR="008927D2" w:rsidRDefault="008927D2">
      <w:r>
        <w:t>С началом валютного кризиса и ростом темпов инфляции ставка рефинансирования перестает воздействовать на кредитные ресурсы и начинает использоваться для борьбы с инфляцией. В начале следующего года происходит очередное увеличение ставки до 200%.</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69"/>
        <w:gridCol w:w="2268"/>
      </w:tblGrid>
      <w:tr w:rsidR="008927D2">
        <w:tc>
          <w:tcPr>
            <w:tcW w:w="3969" w:type="dxa"/>
            <w:vAlign w:val="center"/>
          </w:tcPr>
          <w:p w:rsidR="008927D2" w:rsidRDefault="008927D2">
            <w:pPr>
              <w:ind w:firstLine="0"/>
              <w:jc w:val="center"/>
              <w:rPr>
                <w:b/>
                <w:sz w:val="20"/>
              </w:rPr>
            </w:pPr>
            <w:r>
              <w:rPr>
                <w:b/>
                <w:sz w:val="20"/>
              </w:rPr>
              <w:fldChar w:fldCharType="begin"/>
            </w:r>
            <w:r>
              <w:rPr>
                <w:b/>
                <w:sz w:val="20"/>
              </w:rPr>
              <w:instrText>PRIVATE</w:instrText>
            </w:r>
            <w:r>
              <w:rPr>
                <w:b/>
                <w:sz w:val="20"/>
              </w:rPr>
              <w:fldChar w:fldCharType="end"/>
            </w:r>
            <w:r>
              <w:rPr>
                <w:b/>
                <w:sz w:val="20"/>
              </w:rPr>
              <w:t>Период действия</w:t>
            </w:r>
          </w:p>
        </w:tc>
        <w:tc>
          <w:tcPr>
            <w:tcW w:w="2268" w:type="dxa"/>
          </w:tcPr>
          <w:p w:rsidR="008927D2" w:rsidRDefault="008927D2">
            <w:pPr>
              <w:ind w:hanging="6"/>
              <w:jc w:val="center"/>
              <w:rPr>
                <w:b/>
                <w:sz w:val="20"/>
              </w:rPr>
            </w:pPr>
            <w:r>
              <w:rPr>
                <w:b/>
                <w:sz w:val="20"/>
              </w:rPr>
              <w:t>%</w:t>
            </w:r>
          </w:p>
        </w:tc>
      </w:tr>
      <w:tr w:rsidR="008927D2">
        <w:tc>
          <w:tcPr>
            <w:tcW w:w="3969" w:type="dxa"/>
            <w:vAlign w:val="center"/>
          </w:tcPr>
          <w:p w:rsidR="008927D2" w:rsidRDefault="008927D2">
            <w:pPr>
              <w:ind w:firstLine="0"/>
              <w:jc w:val="center"/>
              <w:rPr>
                <w:sz w:val="20"/>
              </w:rPr>
            </w:pPr>
            <w:r>
              <w:rPr>
                <w:sz w:val="20"/>
              </w:rPr>
              <w:t>6.01.95-15.05.95</w:t>
            </w:r>
          </w:p>
        </w:tc>
        <w:tc>
          <w:tcPr>
            <w:tcW w:w="2268" w:type="dxa"/>
          </w:tcPr>
          <w:p w:rsidR="008927D2" w:rsidRDefault="008927D2">
            <w:pPr>
              <w:ind w:firstLine="0"/>
              <w:jc w:val="center"/>
              <w:rPr>
                <w:sz w:val="20"/>
              </w:rPr>
            </w:pPr>
            <w:r>
              <w:rPr>
                <w:sz w:val="20"/>
              </w:rPr>
              <w:t>200</w:t>
            </w:r>
          </w:p>
        </w:tc>
      </w:tr>
      <w:tr w:rsidR="008927D2">
        <w:tc>
          <w:tcPr>
            <w:tcW w:w="3969" w:type="dxa"/>
            <w:vAlign w:val="center"/>
          </w:tcPr>
          <w:p w:rsidR="008927D2" w:rsidRDefault="008927D2">
            <w:pPr>
              <w:ind w:firstLine="0"/>
              <w:jc w:val="center"/>
              <w:rPr>
                <w:sz w:val="20"/>
              </w:rPr>
            </w:pPr>
            <w:r>
              <w:rPr>
                <w:sz w:val="20"/>
              </w:rPr>
              <w:t>16.05.95-18.06.95</w:t>
            </w:r>
          </w:p>
        </w:tc>
        <w:tc>
          <w:tcPr>
            <w:tcW w:w="2268" w:type="dxa"/>
          </w:tcPr>
          <w:p w:rsidR="008927D2" w:rsidRDefault="008927D2">
            <w:pPr>
              <w:ind w:firstLine="0"/>
              <w:jc w:val="center"/>
              <w:rPr>
                <w:sz w:val="20"/>
              </w:rPr>
            </w:pPr>
            <w:r>
              <w:rPr>
                <w:sz w:val="20"/>
              </w:rPr>
              <w:t>195</w:t>
            </w:r>
          </w:p>
        </w:tc>
      </w:tr>
      <w:tr w:rsidR="008927D2">
        <w:tc>
          <w:tcPr>
            <w:tcW w:w="3969" w:type="dxa"/>
            <w:vAlign w:val="center"/>
          </w:tcPr>
          <w:p w:rsidR="008927D2" w:rsidRDefault="008927D2">
            <w:pPr>
              <w:ind w:firstLine="0"/>
              <w:jc w:val="center"/>
              <w:rPr>
                <w:sz w:val="20"/>
              </w:rPr>
            </w:pPr>
            <w:r>
              <w:rPr>
                <w:sz w:val="20"/>
              </w:rPr>
              <w:t>19.06.95-23.10.95</w:t>
            </w:r>
          </w:p>
        </w:tc>
        <w:tc>
          <w:tcPr>
            <w:tcW w:w="2268" w:type="dxa"/>
          </w:tcPr>
          <w:p w:rsidR="008927D2" w:rsidRDefault="008927D2">
            <w:pPr>
              <w:ind w:firstLine="0"/>
              <w:jc w:val="center"/>
              <w:rPr>
                <w:sz w:val="20"/>
              </w:rPr>
            </w:pPr>
            <w:r>
              <w:rPr>
                <w:sz w:val="20"/>
              </w:rPr>
              <w:t>180</w:t>
            </w:r>
          </w:p>
        </w:tc>
      </w:tr>
      <w:tr w:rsidR="008927D2">
        <w:tc>
          <w:tcPr>
            <w:tcW w:w="3969" w:type="dxa"/>
            <w:vAlign w:val="center"/>
          </w:tcPr>
          <w:p w:rsidR="008927D2" w:rsidRDefault="008927D2">
            <w:pPr>
              <w:ind w:firstLine="0"/>
              <w:jc w:val="center"/>
              <w:rPr>
                <w:sz w:val="20"/>
              </w:rPr>
            </w:pPr>
            <w:r>
              <w:rPr>
                <w:sz w:val="20"/>
              </w:rPr>
              <w:t>24.10.95-30.11.95</w:t>
            </w:r>
          </w:p>
        </w:tc>
        <w:tc>
          <w:tcPr>
            <w:tcW w:w="2268" w:type="dxa"/>
          </w:tcPr>
          <w:p w:rsidR="008927D2" w:rsidRDefault="008927D2">
            <w:pPr>
              <w:ind w:firstLine="0"/>
              <w:jc w:val="center"/>
              <w:rPr>
                <w:sz w:val="20"/>
              </w:rPr>
            </w:pPr>
            <w:r>
              <w:rPr>
                <w:sz w:val="20"/>
              </w:rPr>
              <w:t>170</w:t>
            </w:r>
          </w:p>
        </w:tc>
      </w:tr>
      <w:tr w:rsidR="008927D2">
        <w:tc>
          <w:tcPr>
            <w:tcW w:w="3969" w:type="dxa"/>
            <w:vAlign w:val="center"/>
          </w:tcPr>
          <w:p w:rsidR="008927D2" w:rsidRDefault="008927D2">
            <w:pPr>
              <w:ind w:firstLine="0"/>
              <w:jc w:val="center"/>
              <w:rPr>
                <w:sz w:val="20"/>
              </w:rPr>
            </w:pPr>
            <w:r>
              <w:rPr>
                <w:sz w:val="20"/>
              </w:rPr>
              <w:t>01.12.95-09.02.96</w:t>
            </w:r>
          </w:p>
        </w:tc>
        <w:tc>
          <w:tcPr>
            <w:tcW w:w="2268" w:type="dxa"/>
          </w:tcPr>
          <w:p w:rsidR="008927D2" w:rsidRDefault="008927D2">
            <w:pPr>
              <w:ind w:firstLine="0"/>
              <w:jc w:val="center"/>
              <w:rPr>
                <w:sz w:val="20"/>
              </w:rPr>
            </w:pPr>
            <w:r>
              <w:rPr>
                <w:sz w:val="20"/>
              </w:rPr>
              <w:t>160</w:t>
            </w:r>
          </w:p>
        </w:tc>
      </w:tr>
    </w:tbl>
    <w:p w:rsidR="008927D2" w:rsidRDefault="008927D2">
      <w:r>
        <w:t>Со сменой руководства ЦБ и приходом Парамоновой начинается ужесточение политики в области обязательного резервирования и развивается противостояние между коммерческими банками и Центробанком. Окончание конфликта в мае 1995 делает возможным смягчение денежно-кредитной политики, и ставка рефинансирования начинает снижаться. Но даже установленная 1 декабря ставка в размере 160% слишком высока для такого уровня инфляции, какой наблюдался в конце года. Ставка рефинансирования является запретительной, так как цена на кредитные ресурсы очень высока.</w:t>
      </w:r>
    </w:p>
    <w:p w:rsidR="008927D2" w:rsidRDefault="008927D2">
      <w:r>
        <w:t>В 1996 году наметилась позитивная тенденция в снижении темпов инфляции, и основной макроэкономической целью стало стимулирование экономического роста. Таким образом, ставка рефинансирования должна снижаться: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4"/>
        <w:gridCol w:w="1140"/>
        <w:gridCol w:w="2687"/>
        <w:gridCol w:w="1068"/>
      </w:tblGrid>
      <w:tr w:rsidR="008927D2">
        <w:tc>
          <w:tcPr>
            <w:tcW w:w="2694" w:type="dxa"/>
            <w:vAlign w:val="center"/>
          </w:tcPr>
          <w:p w:rsidR="008927D2" w:rsidRDefault="008927D2">
            <w:pPr>
              <w:ind w:firstLine="0"/>
              <w:jc w:val="center"/>
              <w:rPr>
                <w:b/>
                <w:sz w:val="20"/>
              </w:rPr>
            </w:pPr>
            <w:r>
              <w:rPr>
                <w:b/>
                <w:sz w:val="20"/>
              </w:rPr>
              <w:fldChar w:fldCharType="begin"/>
            </w:r>
            <w:r>
              <w:rPr>
                <w:b/>
                <w:sz w:val="20"/>
              </w:rPr>
              <w:instrText>PRIVATE</w:instrText>
            </w:r>
            <w:r>
              <w:rPr>
                <w:b/>
                <w:sz w:val="20"/>
              </w:rPr>
              <w:fldChar w:fldCharType="end"/>
            </w:r>
            <w:r>
              <w:rPr>
                <w:b/>
                <w:sz w:val="20"/>
              </w:rPr>
              <w:t>Период действия</w:t>
            </w:r>
          </w:p>
        </w:tc>
        <w:tc>
          <w:tcPr>
            <w:tcW w:w="1140" w:type="dxa"/>
          </w:tcPr>
          <w:p w:rsidR="008927D2" w:rsidRDefault="008927D2">
            <w:pPr>
              <w:ind w:hanging="6"/>
              <w:jc w:val="center"/>
              <w:rPr>
                <w:b/>
                <w:sz w:val="20"/>
              </w:rPr>
            </w:pPr>
            <w:r>
              <w:rPr>
                <w:b/>
                <w:sz w:val="20"/>
              </w:rPr>
              <w:t>%</w:t>
            </w:r>
          </w:p>
        </w:tc>
        <w:tc>
          <w:tcPr>
            <w:tcW w:w="2687" w:type="dxa"/>
          </w:tcPr>
          <w:p w:rsidR="008927D2" w:rsidRDefault="008927D2">
            <w:pPr>
              <w:ind w:firstLine="0"/>
              <w:jc w:val="center"/>
              <w:rPr>
                <w:sz w:val="20"/>
              </w:rPr>
            </w:pPr>
            <w:r>
              <w:rPr>
                <w:b/>
                <w:sz w:val="20"/>
              </w:rPr>
              <w:fldChar w:fldCharType="begin"/>
            </w:r>
            <w:r>
              <w:rPr>
                <w:b/>
                <w:sz w:val="20"/>
              </w:rPr>
              <w:instrText>PRIVATE</w:instrText>
            </w:r>
            <w:r>
              <w:rPr>
                <w:b/>
                <w:sz w:val="20"/>
              </w:rPr>
              <w:fldChar w:fldCharType="end"/>
            </w:r>
            <w:r>
              <w:rPr>
                <w:b/>
                <w:sz w:val="20"/>
              </w:rPr>
              <w:t>Период</w:t>
            </w:r>
            <w:r>
              <w:rPr>
                <w:sz w:val="20"/>
              </w:rPr>
              <w:t xml:space="preserve"> </w:t>
            </w:r>
            <w:r>
              <w:rPr>
                <w:b/>
                <w:sz w:val="20"/>
              </w:rPr>
              <w:t>действия</w:t>
            </w:r>
          </w:p>
        </w:tc>
        <w:tc>
          <w:tcPr>
            <w:tcW w:w="1068" w:type="dxa"/>
          </w:tcPr>
          <w:p w:rsidR="008927D2" w:rsidRDefault="008927D2">
            <w:pPr>
              <w:ind w:firstLine="0"/>
              <w:jc w:val="center"/>
              <w:rPr>
                <w:b/>
                <w:sz w:val="20"/>
              </w:rPr>
            </w:pPr>
            <w:r>
              <w:rPr>
                <w:b/>
                <w:sz w:val="20"/>
              </w:rPr>
              <w:t>%</w:t>
            </w:r>
          </w:p>
        </w:tc>
      </w:tr>
      <w:tr w:rsidR="008927D2">
        <w:tc>
          <w:tcPr>
            <w:tcW w:w="2694" w:type="dxa"/>
            <w:vAlign w:val="center"/>
          </w:tcPr>
          <w:p w:rsidR="008927D2" w:rsidRDefault="008927D2">
            <w:pPr>
              <w:rPr>
                <w:sz w:val="20"/>
              </w:rPr>
            </w:pPr>
            <w:r>
              <w:rPr>
                <w:sz w:val="20"/>
              </w:rPr>
              <w:t xml:space="preserve">10.02.96 - 23.07.96 </w:t>
            </w:r>
          </w:p>
        </w:tc>
        <w:tc>
          <w:tcPr>
            <w:tcW w:w="1140" w:type="dxa"/>
          </w:tcPr>
          <w:p w:rsidR="008927D2" w:rsidRDefault="008927D2">
            <w:pPr>
              <w:rPr>
                <w:sz w:val="20"/>
              </w:rPr>
            </w:pPr>
            <w:r>
              <w:rPr>
                <w:sz w:val="20"/>
              </w:rPr>
              <w:t xml:space="preserve">120 </w:t>
            </w:r>
          </w:p>
        </w:tc>
        <w:tc>
          <w:tcPr>
            <w:tcW w:w="2687" w:type="dxa"/>
          </w:tcPr>
          <w:p w:rsidR="008927D2" w:rsidRDefault="008927D2">
            <w:pPr>
              <w:rPr>
                <w:sz w:val="20"/>
              </w:rPr>
            </w:pPr>
            <w:r>
              <w:rPr>
                <w:sz w:val="20"/>
              </w:rPr>
              <w:t xml:space="preserve">21.10.96 - 01.12.96 </w:t>
            </w:r>
          </w:p>
        </w:tc>
        <w:tc>
          <w:tcPr>
            <w:tcW w:w="1068" w:type="dxa"/>
          </w:tcPr>
          <w:p w:rsidR="008927D2" w:rsidRDefault="008927D2">
            <w:pPr>
              <w:rPr>
                <w:sz w:val="20"/>
              </w:rPr>
            </w:pPr>
            <w:r>
              <w:rPr>
                <w:sz w:val="20"/>
              </w:rPr>
              <w:t xml:space="preserve">60 </w:t>
            </w:r>
          </w:p>
        </w:tc>
      </w:tr>
      <w:tr w:rsidR="008927D2">
        <w:tc>
          <w:tcPr>
            <w:tcW w:w="2694" w:type="dxa"/>
            <w:vAlign w:val="center"/>
          </w:tcPr>
          <w:p w:rsidR="008927D2" w:rsidRDefault="008927D2">
            <w:pPr>
              <w:rPr>
                <w:sz w:val="20"/>
              </w:rPr>
            </w:pPr>
            <w:r>
              <w:rPr>
                <w:sz w:val="20"/>
              </w:rPr>
              <w:t xml:space="preserve">24.07.96 - 18.08.96 </w:t>
            </w:r>
          </w:p>
        </w:tc>
        <w:tc>
          <w:tcPr>
            <w:tcW w:w="1140" w:type="dxa"/>
          </w:tcPr>
          <w:p w:rsidR="008927D2" w:rsidRDefault="008927D2">
            <w:pPr>
              <w:rPr>
                <w:sz w:val="20"/>
              </w:rPr>
            </w:pPr>
            <w:r>
              <w:rPr>
                <w:sz w:val="20"/>
              </w:rPr>
              <w:t xml:space="preserve">110 </w:t>
            </w:r>
          </w:p>
        </w:tc>
        <w:tc>
          <w:tcPr>
            <w:tcW w:w="2687" w:type="dxa"/>
          </w:tcPr>
          <w:p w:rsidR="008927D2" w:rsidRDefault="008927D2">
            <w:pPr>
              <w:rPr>
                <w:sz w:val="20"/>
              </w:rPr>
            </w:pPr>
            <w:r>
              <w:rPr>
                <w:sz w:val="20"/>
              </w:rPr>
              <w:t>02.12.96 - 09.02.97</w:t>
            </w:r>
          </w:p>
        </w:tc>
        <w:tc>
          <w:tcPr>
            <w:tcW w:w="1068" w:type="dxa"/>
          </w:tcPr>
          <w:p w:rsidR="008927D2" w:rsidRDefault="008927D2">
            <w:pPr>
              <w:rPr>
                <w:sz w:val="20"/>
              </w:rPr>
            </w:pPr>
            <w:r>
              <w:rPr>
                <w:sz w:val="20"/>
              </w:rPr>
              <w:t xml:space="preserve">48 </w:t>
            </w:r>
          </w:p>
        </w:tc>
      </w:tr>
      <w:tr w:rsidR="008927D2">
        <w:tc>
          <w:tcPr>
            <w:tcW w:w="2694" w:type="dxa"/>
            <w:vAlign w:val="center"/>
          </w:tcPr>
          <w:p w:rsidR="008927D2" w:rsidRDefault="008927D2">
            <w:pPr>
              <w:rPr>
                <w:sz w:val="20"/>
              </w:rPr>
            </w:pPr>
            <w:r>
              <w:rPr>
                <w:sz w:val="20"/>
              </w:rPr>
              <w:t xml:space="preserve">19.08.96 - 20.10.96 </w:t>
            </w:r>
          </w:p>
        </w:tc>
        <w:tc>
          <w:tcPr>
            <w:tcW w:w="1140" w:type="dxa"/>
          </w:tcPr>
          <w:p w:rsidR="008927D2" w:rsidRDefault="008927D2">
            <w:pPr>
              <w:rPr>
                <w:sz w:val="20"/>
              </w:rPr>
            </w:pPr>
            <w:r>
              <w:rPr>
                <w:sz w:val="20"/>
              </w:rPr>
              <w:t xml:space="preserve">80 </w:t>
            </w:r>
          </w:p>
        </w:tc>
        <w:tc>
          <w:tcPr>
            <w:tcW w:w="2687" w:type="dxa"/>
          </w:tcPr>
          <w:p w:rsidR="008927D2" w:rsidRDefault="008927D2">
            <w:pPr>
              <w:ind w:firstLine="0"/>
              <w:jc w:val="center"/>
              <w:rPr>
                <w:sz w:val="20"/>
              </w:rPr>
            </w:pPr>
          </w:p>
        </w:tc>
        <w:tc>
          <w:tcPr>
            <w:tcW w:w="1068" w:type="dxa"/>
          </w:tcPr>
          <w:p w:rsidR="008927D2" w:rsidRDefault="008927D2">
            <w:pPr>
              <w:ind w:hanging="6"/>
              <w:jc w:val="center"/>
              <w:rPr>
                <w:sz w:val="20"/>
              </w:rPr>
            </w:pPr>
          </w:p>
        </w:tc>
      </w:tr>
    </w:tbl>
    <w:p w:rsidR="008927D2" w:rsidRDefault="008927D2">
      <w:pPr>
        <w:pStyle w:val="a4"/>
      </w:pPr>
      <w:r>
        <w:t>Данный инструмент денежно-кредитной политики работал на достижение глобальной задачи – экономического роста. Вместе со снижением нормативов обязательного резервирования была достигнута согласованность работы всех инструментов на достижение общей задачи.</w:t>
      </w:r>
    </w:p>
    <w:p w:rsidR="008927D2" w:rsidRDefault="008927D2">
      <w:r>
        <w:t>В 1997 году до ноября продолжалась благоприятная тенденция развития экономики и происходило дальнейшее снижение ставки рефинансирования.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69"/>
        <w:gridCol w:w="2268"/>
      </w:tblGrid>
      <w:tr w:rsidR="008927D2">
        <w:tc>
          <w:tcPr>
            <w:tcW w:w="3969" w:type="dxa"/>
            <w:vAlign w:val="center"/>
          </w:tcPr>
          <w:p w:rsidR="008927D2" w:rsidRDefault="008927D2">
            <w:pPr>
              <w:ind w:firstLine="0"/>
              <w:jc w:val="center"/>
              <w:rPr>
                <w:b/>
                <w:sz w:val="22"/>
              </w:rPr>
            </w:pPr>
            <w:r>
              <w:rPr>
                <w:b/>
                <w:sz w:val="22"/>
              </w:rPr>
              <w:fldChar w:fldCharType="begin"/>
            </w:r>
            <w:r>
              <w:rPr>
                <w:b/>
                <w:sz w:val="22"/>
              </w:rPr>
              <w:instrText>PRIVATE</w:instrText>
            </w:r>
            <w:r>
              <w:rPr>
                <w:b/>
                <w:sz w:val="22"/>
              </w:rPr>
              <w:fldChar w:fldCharType="end"/>
            </w:r>
            <w:r>
              <w:rPr>
                <w:b/>
                <w:sz w:val="22"/>
              </w:rPr>
              <w:t>Период действия</w:t>
            </w:r>
          </w:p>
        </w:tc>
        <w:tc>
          <w:tcPr>
            <w:tcW w:w="2268" w:type="dxa"/>
          </w:tcPr>
          <w:p w:rsidR="008927D2" w:rsidRDefault="008927D2">
            <w:pPr>
              <w:ind w:hanging="6"/>
              <w:jc w:val="center"/>
              <w:rPr>
                <w:b/>
                <w:sz w:val="22"/>
              </w:rPr>
            </w:pPr>
            <w:r>
              <w:rPr>
                <w:b/>
                <w:sz w:val="22"/>
              </w:rPr>
              <w:t>%</w:t>
            </w:r>
          </w:p>
        </w:tc>
      </w:tr>
      <w:tr w:rsidR="008927D2">
        <w:tc>
          <w:tcPr>
            <w:tcW w:w="3969" w:type="dxa"/>
            <w:vAlign w:val="center"/>
          </w:tcPr>
          <w:p w:rsidR="008927D2" w:rsidRDefault="008927D2">
            <w:pPr>
              <w:ind w:firstLine="0"/>
              <w:jc w:val="center"/>
              <w:rPr>
                <w:sz w:val="22"/>
              </w:rPr>
            </w:pPr>
            <w:r>
              <w:rPr>
                <w:sz w:val="22"/>
              </w:rPr>
              <w:t>10.02.97 - 27.04.97</w:t>
            </w:r>
          </w:p>
        </w:tc>
        <w:tc>
          <w:tcPr>
            <w:tcW w:w="2268" w:type="dxa"/>
          </w:tcPr>
          <w:p w:rsidR="008927D2" w:rsidRDefault="008927D2">
            <w:pPr>
              <w:ind w:firstLine="0"/>
              <w:jc w:val="center"/>
              <w:rPr>
                <w:sz w:val="22"/>
              </w:rPr>
            </w:pPr>
            <w:r>
              <w:rPr>
                <w:sz w:val="22"/>
              </w:rPr>
              <w:t xml:space="preserve">42 </w:t>
            </w:r>
          </w:p>
        </w:tc>
      </w:tr>
      <w:tr w:rsidR="008927D2">
        <w:tc>
          <w:tcPr>
            <w:tcW w:w="3969" w:type="dxa"/>
            <w:vAlign w:val="center"/>
          </w:tcPr>
          <w:p w:rsidR="008927D2" w:rsidRDefault="008927D2">
            <w:pPr>
              <w:ind w:firstLine="0"/>
              <w:jc w:val="center"/>
              <w:rPr>
                <w:sz w:val="22"/>
              </w:rPr>
            </w:pPr>
            <w:r>
              <w:rPr>
                <w:sz w:val="22"/>
              </w:rPr>
              <w:t>28.04.97 - 15.06.97</w:t>
            </w:r>
          </w:p>
        </w:tc>
        <w:tc>
          <w:tcPr>
            <w:tcW w:w="2268" w:type="dxa"/>
          </w:tcPr>
          <w:p w:rsidR="008927D2" w:rsidRDefault="008927D2">
            <w:pPr>
              <w:ind w:firstLine="0"/>
              <w:jc w:val="center"/>
              <w:rPr>
                <w:sz w:val="22"/>
              </w:rPr>
            </w:pPr>
            <w:r>
              <w:rPr>
                <w:sz w:val="22"/>
              </w:rPr>
              <w:t xml:space="preserve">36 </w:t>
            </w:r>
          </w:p>
        </w:tc>
      </w:tr>
      <w:tr w:rsidR="008927D2">
        <w:tc>
          <w:tcPr>
            <w:tcW w:w="3969" w:type="dxa"/>
            <w:vAlign w:val="center"/>
          </w:tcPr>
          <w:p w:rsidR="008927D2" w:rsidRDefault="008927D2">
            <w:pPr>
              <w:ind w:firstLine="0"/>
              <w:jc w:val="center"/>
              <w:rPr>
                <w:sz w:val="22"/>
              </w:rPr>
            </w:pPr>
            <w:r>
              <w:rPr>
                <w:sz w:val="22"/>
              </w:rPr>
              <w:t>16.06.97 - 05.10.97</w:t>
            </w:r>
          </w:p>
        </w:tc>
        <w:tc>
          <w:tcPr>
            <w:tcW w:w="2268" w:type="dxa"/>
          </w:tcPr>
          <w:p w:rsidR="008927D2" w:rsidRDefault="008927D2">
            <w:pPr>
              <w:ind w:firstLine="0"/>
              <w:jc w:val="center"/>
              <w:rPr>
                <w:sz w:val="22"/>
              </w:rPr>
            </w:pPr>
            <w:r>
              <w:rPr>
                <w:sz w:val="22"/>
              </w:rPr>
              <w:t xml:space="preserve">24 </w:t>
            </w:r>
          </w:p>
        </w:tc>
      </w:tr>
      <w:tr w:rsidR="008927D2">
        <w:tc>
          <w:tcPr>
            <w:tcW w:w="3969" w:type="dxa"/>
            <w:vAlign w:val="center"/>
          </w:tcPr>
          <w:p w:rsidR="008927D2" w:rsidRDefault="008927D2">
            <w:pPr>
              <w:ind w:firstLine="0"/>
              <w:jc w:val="center"/>
              <w:rPr>
                <w:sz w:val="22"/>
              </w:rPr>
            </w:pPr>
            <w:r>
              <w:rPr>
                <w:sz w:val="22"/>
              </w:rPr>
              <w:t>06.10.97 -10.11.97</w:t>
            </w:r>
          </w:p>
        </w:tc>
        <w:tc>
          <w:tcPr>
            <w:tcW w:w="2268" w:type="dxa"/>
          </w:tcPr>
          <w:p w:rsidR="008927D2" w:rsidRDefault="008927D2">
            <w:pPr>
              <w:ind w:firstLine="0"/>
              <w:jc w:val="center"/>
              <w:rPr>
                <w:sz w:val="22"/>
              </w:rPr>
            </w:pPr>
            <w:r>
              <w:rPr>
                <w:sz w:val="22"/>
              </w:rPr>
              <w:t>21</w:t>
            </w:r>
          </w:p>
        </w:tc>
      </w:tr>
      <w:tr w:rsidR="008927D2">
        <w:tc>
          <w:tcPr>
            <w:tcW w:w="3969" w:type="dxa"/>
            <w:vAlign w:val="center"/>
          </w:tcPr>
          <w:p w:rsidR="008927D2" w:rsidRDefault="008927D2">
            <w:pPr>
              <w:ind w:firstLine="0"/>
              <w:jc w:val="center"/>
              <w:rPr>
                <w:sz w:val="22"/>
              </w:rPr>
            </w:pPr>
            <w:r>
              <w:rPr>
                <w:sz w:val="22"/>
              </w:rPr>
              <w:t>11.11.97 - 01.02.98</w:t>
            </w:r>
          </w:p>
        </w:tc>
        <w:tc>
          <w:tcPr>
            <w:tcW w:w="2268" w:type="dxa"/>
          </w:tcPr>
          <w:p w:rsidR="008927D2" w:rsidRDefault="008927D2">
            <w:pPr>
              <w:ind w:firstLine="0"/>
              <w:jc w:val="center"/>
              <w:rPr>
                <w:sz w:val="22"/>
              </w:rPr>
            </w:pPr>
            <w:r>
              <w:rPr>
                <w:sz w:val="22"/>
              </w:rPr>
              <w:t>28</w:t>
            </w:r>
          </w:p>
        </w:tc>
      </w:tr>
    </w:tbl>
    <w:p w:rsidR="008927D2" w:rsidRDefault="008927D2">
      <w:pPr>
        <w:pStyle w:val="a4"/>
      </w:pPr>
      <w:r>
        <w:t>Начиная с 11 ноября 1997, политика в области ставки рефинансирования резко меняется, так как начинается Азиатский кризис. Норма обязательных резервов по валютным счетам увеличивается, а ставка поднимается до 28%. Так можно было ликвидировать последствия мирового кризиса.</w:t>
      </w:r>
    </w:p>
    <w:p w:rsidR="008927D2" w:rsidRDefault="008927D2">
      <w:r>
        <w:t>В это время с рынка ГКО уходит иностранный капитал, и доходность бумаг резко растет, вызывая повышение давления на государственный бюджет. Возникает достаточно сложная ситуация с острой нехваткой средств на обслуживание внутреннего долга. ЦБ пытается пойти навстречу бюджету и поддержать доходность ГКО на прежнем уровне, проводя их скупку.</w:t>
      </w:r>
    </w:p>
    <w:p w:rsidR="008927D2" w:rsidRDefault="008927D2">
      <w:r>
        <w:t>Итак, до осени 1997 г., во время благоприятной экономической ситуации, происходит снижение ставки рефинансирования. Рост доходности ГКО, связанный с оттоком иностранного капитала, побуждает ЦБ к активной скупке ценных бумаг. Но и на валютном рынке ситуация достаточно сложна, и у Центробанка не хватает средств на одновременную поддержку курса рубля и доходности по ГКО. Для компенсации недостатка резервов Центробанк повышает норму резервирования и пытается лишить коммерческие банки сверхприбыли, получаемой в результате покупки ГКО на взятые кредиты, путем повышения ставки рефинансирования.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4"/>
        <w:gridCol w:w="1140"/>
        <w:gridCol w:w="2687"/>
        <w:gridCol w:w="1068"/>
      </w:tblGrid>
      <w:tr w:rsidR="008927D2">
        <w:tc>
          <w:tcPr>
            <w:tcW w:w="2694" w:type="dxa"/>
            <w:vAlign w:val="center"/>
          </w:tcPr>
          <w:p w:rsidR="008927D2" w:rsidRDefault="008927D2">
            <w:pPr>
              <w:ind w:firstLine="0"/>
              <w:jc w:val="center"/>
              <w:rPr>
                <w:b/>
                <w:sz w:val="20"/>
              </w:rPr>
            </w:pPr>
            <w:r>
              <w:rPr>
                <w:b/>
                <w:sz w:val="20"/>
              </w:rPr>
              <w:fldChar w:fldCharType="begin"/>
            </w:r>
            <w:r>
              <w:rPr>
                <w:b/>
                <w:sz w:val="20"/>
              </w:rPr>
              <w:instrText>PRIVATE</w:instrText>
            </w:r>
            <w:r>
              <w:rPr>
                <w:b/>
                <w:sz w:val="20"/>
              </w:rPr>
              <w:fldChar w:fldCharType="end"/>
            </w:r>
            <w:r>
              <w:rPr>
                <w:b/>
                <w:sz w:val="20"/>
              </w:rPr>
              <w:t>Период действия</w:t>
            </w:r>
          </w:p>
        </w:tc>
        <w:tc>
          <w:tcPr>
            <w:tcW w:w="1140" w:type="dxa"/>
          </w:tcPr>
          <w:p w:rsidR="008927D2" w:rsidRDefault="008927D2">
            <w:pPr>
              <w:ind w:hanging="6"/>
              <w:jc w:val="center"/>
              <w:rPr>
                <w:b/>
                <w:sz w:val="20"/>
              </w:rPr>
            </w:pPr>
            <w:r>
              <w:rPr>
                <w:b/>
                <w:sz w:val="20"/>
              </w:rPr>
              <w:t>%</w:t>
            </w:r>
          </w:p>
        </w:tc>
        <w:tc>
          <w:tcPr>
            <w:tcW w:w="2687" w:type="dxa"/>
          </w:tcPr>
          <w:p w:rsidR="008927D2" w:rsidRDefault="008927D2">
            <w:pPr>
              <w:ind w:firstLine="0"/>
              <w:jc w:val="center"/>
              <w:rPr>
                <w:sz w:val="20"/>
              </w:rPr>
            </w:pPr>
            <w:r>
              <w:rPr>
                <w:b/>
                <w:sz w:val="20"/>
              </w:rPr>
              <w:fldChar w:fldCharType="begin"/>
            </w:r>
            <w:r>
              <w:rPr>
                <w:b/>
                <w:sz w:val="20"/>
              </w:rPr>
              <w:instrText>PRIVATE</w:instrText>
            </w:r>
            <w:r>
              <w:rPr>
                <w:b/>
                <w:sz w:val="20"/>
              </w:rPr>
              <w:fldChar w:fldCharType="end"/>
            </w:r>
            <w:r>
              <w:rPr>
                <w:b/>
                <w:sz w:val="20"/>
              </w:rPr>
              <w:t>Период</w:t>
            </w:r>
            <w:r>
              <w:rPr>
                <w:sz w:val="20"/>
              </w:rPr>
              <w:t xml:space="preserve"> </w:t>
            </w:r>
            <w:r>
              <w:rPr>
                <w:b/>
                <w:sz w:val="20"/>
              </w:rPr>
              <w:t>действия</w:t>
            </w:r>
          </w:p>
        </w:tc>
        <w:tc>
          <w:tcPr>
            <w:tcW w:w="1068" w:type="dxa"/>
          </w:tcPr>
          <w:p w:rsidR="008927D2" w:rsidRDefault="008927D2">
            <w:pPr>
              <w:ind w:firstLine="0"/>
              <w:jc w:val="center"/>
              <w:rPr>
                <w:b/>
                <w:sz w:val="20"/>
              </w:rPr>
            </w:pPr>
            <w:r>
              <w:rPr>
                <w:b/>
                <w:sz w:val="20"/>
              </w:rPr>
              <w:t>%</w:t>
            </w:r>
          </w:p>
        </w:tc>
      </w:tr>
      <w:tr w:rsidR="008927D2">
        <w:tc>
          <w:tcPr>
            <w:tcW w:w="2694" w:type="dxa"/>
            <w:vAlign w:val="center"/>
          </w:tcPr>
          <w:p w:rsidR="008927D2" w:rsidRDefault="008927D2">
            <w:pPr>
              <w:ind w:firstLine="0"/>
              <w:jc w:val="center"/>
              <w:rPr>
                <w:sz w:val="20"/>
              </w:rPr>
            </w:pPr>
            <w:r>
              <w:rPr>
                <w:sz w:val="20"/>
              </w:rPr>
              <w:t>02.02.98 -16.02.98</w:t>
            </w:r>
          </w:p>
        </w:tc>
        <w:tc>
          <w:tcPr>
            <w:tcW w:w="1140" w:type="dxa"/>
          </w:tcPr>
          <w:p w:rsidR="008927D2" w:rsidRDefault="008927D2">
            <w:pPr>
              <w:ind w:firstLine="0"/>
              <w:jc w:val="center"/>
              <w:rPr>
                <w:sz w:val="20"/>
              </w:rPr>
            </w:pPr>
            <w:r>
              <w:rPr>
                <w:sz w:val="20"/>
              </w:rPr>
              <w:t>42</w:t>
            </w:r>
          </w:p>
        </w:tc>
        <w:tc>
          <w:tcPr>
            <w:tcW w:w="2687" w:type="dxa"/>
          </w:tcPr>
          <w:p w:rsidR="008927D2" w:rsidRDefault="008927D2">
            <w:pPr>
              <w:ind w:firstLine="0"/>
              <w:jc w:val="center"/>
              <w:rPr>
                <w:sz w:val="20"/>
              </w:rPr>
            </w:pPr>
            <w:r>
              <w:rPr>
                <w:sz w:val="20"/>
              </w:rPr>
              <w:t>27.05.98 - 04.06.98</w:t>
            </w:r>
          </w:p>
        </w:tc>
        <w:tc>
          <w:tcPr>
            <w:tcW w:w="1068" w:type="dxa"/>
          </w:tcPr>
          <w:p w:rsidR="008927D2" w:rsidRDefault="008927D2">
            <w:pPr>
              <w:ind w:firstLine="0"/>
              <w:jc w:val="center"/>
              <w:rPr>
                <w:sz w:val="20"/>
              </w:rPr>
            </w:pPr>
            <w:r>
              <w:rPr>
                <w:sz w:val="20"/>
              </w:rPr>
              <w:t>150</w:t>
            </w:r>
          </w:p>
        </w:tc>
      </w:tr>
      <w:tr w:rsidR="008927D2">
        <w:tc>
          <w:tcPr>
            <w:tcW w:w="2694" w:type="dxa"/>
            <w:vAlign w:val="center"/>
          </w:tcPr>
          <w:p w:rsidR="008927D2" w:rsidRDefault="008927D2">
            <w:pPr>
              <w:ind w:firstLine="0"/>
              <w:jc w:val="center"/>
              <w:rPr>
                <w:sz w:val="20"/>
              </w:rPr>
            </w:pPr>
            <w:r>
              <w:rPr>
                <w:sz w:val="20"/>
              </w:rPr>
              <w:t>17.02.98 - 01.03.98</w:t>
            </w:r>
          </w:p>
        </w:tc>
        <w:tc>
          <w:tcPr>
            <w:tcW w:w="1140" w:type="dxa"/>
          </w:tcPr>
          <w:p w:rsidR="008927D2" w:rsidRDefault="008927D2">
            <w:pPr>
              <w:ind w:firstLine="0"/>
              <w:jc w:val="center"/>
              <w:rPr>
                <w:sz w:val="20"/>
              </w:rPr>
            </w:pPr>
            <w:r>
              <w:rPr>
                <w:sz w:val="20"/>
              </w:rPr>
              <w:t>39</w:t>
            </w:r>
          </w:p>
        </w:tc>
        <w:tc>
          <w:tcPr>
            <w:tcW w:w="2687" w:type="dxa"/>
          </w:tcPr>
          <w:p w:rsidR="008927D2" w:rsidRDefault="008927D2">
            <w:pPr>
              <w:ind w:firstLine="0"/>
              <w:jc w:val="center"/>
              <w:rPr>
                <w:sz w:val="20"/>
              </w:rPr>
            </w:pPr>
            <w:r>
              <w:rPr>
                <w:sz w:val="20"/>
              </w:rPr>
              <w:t>05.06.98 - 28.06.98</w:t>
            </w:r>
          </w:p>
        </w:tc>
        <w:tc>
          <w:tcPr>
            <w:tcW w:w="1068" w:type="dxa"/>
          </w:tcPr>
          <w:p w:rsidR="008927D2" w:rsidRDefault="008927D2">
            <w:pPr>
              <w:ind w:firstLine="0"/>
              <w:jc w:val="center"/>
              <w:rPr>
                <w:sz w:val="20"/>
              </w:rPr>
            </w:pPr>
            <w:r>
              <w:rPr>
                <w:sz w:val="20"/>
              </w:rPr>
              <w:t>60</w:t>
            </w:r>
          </w:p>
        </w:tc>
      </w:tr>
      <w:tr w:rsidR="008927D2">
        <w:tc>
          <w:tcPr>
            <w:tcW w:w="2694" w:type="dxa"/>
            <w:vAlign w:val="center"/>
          </w:tcPr>
          <w:p w:rsidR="008927D2" w:rsidRDefault="008927D2">
            <w:pPr>
              <w:ind w:firstLine="0"/>
              <w:jc w:val="center"/>
              <w:rPr>
                <w:sz w:val="20"/>
              </w:rPr>
            </w:pPr>
            <w:r>
              <w:rPr>
                <w:sz w:val="20"/>
              </w:rPr>
              <w:t>02.03.98 -15.03.98</w:t>
            </w:r>
          </w:p>
        </w:tc>
        <w:tc>
          <w:tcPr>
            <w:tcW w:w="1140" w:type="dxa"/>
          </w:tcPr>
          <w:p w:rsidR="008927D2" w:rsidRDefault="008927D2">
            <w:pPr>
              <w:ind w:firstLine="0"/>
              <w:jc w:val="center"/>
              <w:rPr>
                <w:sz w:val="20"/>
              </w:rPr>
            </w:pPr>
            <w:r>
              <w:rPr>
                <w:sz w:val="20"/>
              </w:rPr>
              <w:t>36</w:t>
            </w:r>
          </w:p>
        </w:tc>
        <w:tc>
          <w:tcPr>
            <w:tcW w:w="2687" w:type="dxa"/>
          </w:tcPr>
          <w:p w:rsidR="008927D2" w:rsidRDefault="008927D2">
            <w:pPr>
              <w:ind w:firstLine="0"/>
              <w:jc w:val="center"/>
              <w:rPr>
                <w:sz w:val="20"/>
              </w:rPr>
            </w:pPr>
            <w:r>
              <w:rPr>
                <w:sz w:val="20"/>
              </w:rPr>
              <w:t>29.06.98 - 23.07.98</w:t>
            </w:r>
          </w:p>
        </w:tc>
        <w:tc>
          <w:tcPr>
            <w:tcW w:w="1068" w:type="dxa"/>
          </w:tcPr>
          <w:p w:rsidR="008927D2" w:rsidRDefault="008927D2">
            <w:pPr>
              <w:ind w:firstLine="0"/>
              <w:jc w:val="center"/>
              <w:rPr>
                <w:sz w:val="20"/>
              </w:rPr>
            </w:pPr>
            <w:r>
              <w:rPr>
                <w:sz w:val="20"/>
              </w:rPr>
              <w:t>80</w:t>
            </w:r>
          </w:p>
        </w:tc>
      </w:tr>
      <w:tr w:rsidR="008927D2">
        <w:tc>
          <w:tcPr>
            <w:tcW w:w="2694" w:type="dxa"/>
            <w:vAlign w:val="center"/>
          </w:tcPr>
          <w:p w:rsidR="008927D2" w:rsidRDefault="008927D2">
            <w:pPr>
              <w:ind w:firstLine="0"/>
              <w:jc w:val="center"/>
              <w:rPr>
                <w:sz w:val="20"/>
              </w:rPr>
            </w:pPr>
            <w:r>
              <w:rPr>
                <w:sz w:val="20"/>
              </w:rPr>
              <w:t>16.03.98 - 18.05.98</w:t>
            </w:r>
          </w:p>
        </w:tc>
        <w:tc>
          <w:tcPr>
            <w:tcW w:w="1140" w:type="dxa"/>
          </w:tcPr>
          <w:p w:rsidR="008927D2" w:rsidRDefault="008927D2">
            <w:pPr>
              <w:ind w:firstLine="0"/>
              <w:jc w:val="center"/>
              <w:rPr>
                <w:sz w:val="20"/>
              </w:rPr>
            </w:pPr>
            <w:r>
              <w:rPr>
                <w:sz w:val="20"/>
              </w:rPr>
              <w:t>30</w:t>
            </w:r>
          </w:p>
        </w:tc>
        <w:tc>
          <w:tcPr>
            <w:tcW w:w="2687" w:type="dxa"/>
          </w:tcPr>
          <w:p w:rsidR="008927D2" w:rsidRDefault="008927D2">
            <w:pPr>
              <w:ind w:firstLine="0"/>
              <w:jc w:val="center"/>
              <w:rPr>
                <w:sz w:val="20"/>
              </w:rPr>
            </w:pPr>
            <w:r>
              <w:rPr>
                <w:sz w:val="20"/>
              </w:rPr>
              <w:t>24.07.98 - 09.06.99</w:t>
            </w:r>
          </w:p>
        </w:tc>
        <w:tc>
          <w:tcPr>
            <w:tcW w:w="1068" w:type="dxa"/>
          </w:tcPr>
          <w:p w:rsidR="008927D2" w:rsidRDefault="008927D2">
            <w:pPr>
              <w:ind w:firstLine="0"/>
              <w:jc w:val="center"/>
              <w:rPr>
                <w:sz w:val="20"/>
              </w:rPr>
            </w:pPr>
            <w:r>
              <w:rPr>
                <w:sz w:val="20"/>
              </w:rPr>
              <w:t>60</w:t>
            </w:r>
          </w:p>
        </w:tc>
      </w:tr>
      <w:tr w:rsidR="008927D2">
        <w:tc>
          <w:tcPr>
            <w:tcW w:w="2694" w:type="dxa"/>
            <w:vAlign w:val="center"/>
          </w:tcPr>
          <w:p w:rsidR="008927D2" w:rsidRDefault="008927D2">
            <w:pPr>
              <w:ind w:firstLine="0"/>
              <w:jc w:val="center"/>
              <w:rPr>
                <w:sz w:val="20"/>
              </w:rPr>
            </w:pPr>
            <w:r>
              <w:rPr>
                <w:sz w:val="20"/>
              </w:rPr>
              <w:t>19.05.98 - 26.05.98</w:t>
            </w:r>
          </w:p>
        </w:tc>
        <w:tc>
          <w:tcPr>
            <w:tcW w:w="1140" w:type="dxa"/>
          </w:tcPr>
          <w:p w:rsidR="008927D2" w:rsidRDefault="008927D2">
            <w:pPr>
              <w:ind w:firstLine="0"/>
              <w:jc w:val="center"/>
              <w:rPr>
                <w:sz w:val="20"/>
              </w:rPr>
            </w:pPr>
            <w:r>
              <w:rPr>
                <w:sz w:val="20"/>
              </w:rPr>
              <w:t>50</w:t>
            </w:r>
          </w:p>
        </w:tc>
        <w:tc>
          <w:tcPr>
            <w:tcW w:w="2687" w:type="dxa"/>
          </w:tcPr>
          <w:p w:rsidR="008927D2" w:rsidRDefault="008927D2">
            <w:pPr>
              <w:ind w:firstLine="0"/>
              <w:jc w:val="center"/>
              <w:rPr>
                <w:sz w:val="20"/>
              </w:rPr>
            </w:pPr>
          </w:p>
        </w:tc>
        <w:tc>
          <w:tcPr>
            <w:tcW w:w="1068" w:type="dxa"/>
          </w:tcPr>
          <w:p w:rsidR="008927D2" w:rsidRDefault="008927D2">
            <w:pPr>
              <w:ind w:firstLine="0"/>
              <w:jc w:val="center"/>
              <w:rPr>
                <w:sz w:val="20"/>
              </w:rPr>
            </w:pPr>
          </w:p>
        </w:tc>
      </w:tr>
    </w:tbl>
    <w:p w:rsidR="008927D2" w:rsidRDefault="008927D2">
      <w:r>
        <w:t>2 февраля 1998 ставка поднимается до 42%, затем идет ее медленной снижение. В мае 1998 становится понятно, что проблема не решена и доходность ГКО по-прежнему растет. Резкое увеличение ставки рефинансирования сначала до 50%, а затем до 150% (запретительный уровень) приводит к тому, что коммерческие банки практически полностью прекращают кредитование. Для преодоления данной ситуации ставка вновь снижается.</w:t>
      </w:r>
    </w:p>
    <w:p w:rsidR="008927D2" w:rsidRDefault="008927D2">
      <w:r>
        <w:t>После кризиса августа 1998 ставка рефинансирования на время теряет роль инструмента денежно-кредитной политики, и ее использование для воздействия на экономику возобновляется в середине 1999 г.</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60"/>
        <w:gridCol w:w="2175"/>
      </w:tblGrid>
      <w:tr w:rsidR="008927D2">
        <w:tc>
          <w:tcPr>
            <w:tcW w:w="4860" w:type="dxa"/>
            <w:vAlign w:val="center"/>
          </w:tcPr>
          <w:p w:rsidR="008927D2" w:rsidRDefault="008927D2">
            <w:pPr>
              <w:ind w:firstLine="0"/>
              <w:jc w:val="center"/>
              <w:rPr>
                <w:b/>
                <w:sz w:val="20"/>
              </w:rPr>
            </w:pPr>
            <w:r>
              <w:rPr>
                <w:b/>
                <w:sz w:val="20"/>
              </w:rPr>
              <w:fldChar w:fldCharType="begin"/>
            </w:r>
            <w:r>
              <w:rPr>
                <w:b/>
                <w:sz w:val="20"/>
              </w:rPr>
              <w:instrText>PRIVATE</w:instrText>
            </w:r>
            <w:r>
              <w:rPr>
                <w:b/>
                <w:sz w:val="20"/>
              </w:rPr>
              <w:fldChar w:fldCharType="end"/>
            </w:r>
            <w:r>
              <w:rPr>
                <w:b/>
                <w:sz w:val="20"/>
              </w:rPr>
              <w:t>Период действия</w:t>
            </w:r>
          </w:p>
        </w:tc>
        <w:tc>
          <w:tcPr>
            <w:tcW w:w="2175" w:type="dxa"/>
            <w:vAlign w:val="center"/>
          </w:tcPr>
          <w:p w:rsidR="008927D2" w:rsidRDefault="008927D2">
            <w:pPr>
              <w:ind w:hanging="6"/>
              <w:jc w:val="center"/>
              <w:rPr>
                <w:b/>
                <w:sz w:val="20"/>
              </w:rPr>
            </w:pPr>
            <w:r>
              <w:rPr>
                <w:b/>
                <w:sz w:val="20"/>
              </w:rPr>
              <w:t>%</w:t>
            </w:r>
          </w:p>
        </w:tc>
      </w:tr>
      <w:tr w:rsidR="008927D2">
        <w:tc>
          <w:tcPr>
            <w:tcW w:w="4860" w:type="dxa"/>
            <w:vAlign w:val="center"/>
          </w:tcPr>
          <w:p w:rsidR="008927D2" w:rsidRDefault="008927D2">
            <w:pPr>
              <w:ind w:firstLine="0"/>
              <w:jc w:val="center"/>
              <w:rPr>
                <w:sz w:val="20"/>
              </w:rPr>
            </w:pPr>
            <w:r>
              <w:rPr>
                <w:sz w:val="20"/>
              </w:rPr>
              <w:t>10.06.99 - 23.01.00</w:t>
            </w:r>
          </w:p>
        </w:tc>
        <w:tc>
          <w:tcPr>
            <w:tcW w:w="2175" w:type="dxa"/>
            <w:vAlign w:val="center"/>
          </w:tcPr>
          <w:p w:rsidR="008927D2" w:rsidRDefault="008927D2">
            <w:pPr>
              <w:ind w:firstLine="0"/>
              <w:jc w:val="center"/>
              <w:rPr>
                <w:sz w:val="20"/>
              </w:rPr>
            </w:pPr>
            <w:r>
              <w:rPr>
                <w:sz w:val="20"/>
              </w:rPr>
              <w:t>55</w:t>
            </w:r>
          </w:p>
        </w:tc>
      </w:tr>
      <w:tr w:rsidR="008927D2">
        <w:tc>
          <w:tcPr>
            <w:tcW w:w="4860" w:type="dxa"/>
            <w:vAlign w:val="center"/>
          </w:tcPr>
          <w:p w:rsidR="008927D2" w:rsidRDefault="008927D2">
            <w:pPr>
              <w:ind w:firstLine="0"/>
              <w:jc w:val="center"/>
              <w:rPr>
                <w:sz w:val="20"/>
              </w:rPr>
            </w:pPr>
            <w:r>
              <w:rPr>
                <w:sz w:val="20"/>
              </w:rPr>
              <w:t>24.01.00 - 06.03.00</w:t>
            </w:r>
          </w:p>
        </w:tc>
        <w:tc>
          <w:tcPr>
            <w:tcW w:w="2175" w:type="dxa"/>
            <w:vAlign w:val="center"/>
          </w:tcPr>
          <w:p w:rsidR="008927D2" w:rsidRDefault="008927D2">
            <w:pPr>
              <w:ind w:firstLine="0"/>
              <w:jc w:val="center"/>
              <w:rPr>
                <w:sz w:val="20"/>
              </w:rPr>
            </w:pPr>
            <w:r>
              <w:rPr>
                <w:sz w:val="20"/>
              </w:rPr>
              <w:t>45</w:t>
            </w:r>
          </w:p>
        </w:tc>
      </w:tr>
      <w:tr w:rsidR="008927D2">
        <w:tc>
          <w:tcPr>
            <w:tcW w:w="4860" w:type="dxa"/>
            <w:vAlign w:val="center"/>
          </w:tcPr>
          <w:p w:rsidR="008927D2" w:rsidRDefault="008927D2">
            <w:pPr>
              <w:ind w:firstLine="0"/>
              <w:jc w:val="center"/>
              <w:rPr>
                <w:sz w:val="20"/>
              </w:rPr>
            </w:pPr>
            <w:r>
              <w:rPr>
                <w:sz w:val="20"/>
              </w:rPr>
              <w:t>07.03.00 - 20.03.00</w:t>
            </w:r>
          </w:p>
        </w:tc>
        <w:tc>
          <w:tcPr>
            <w:tcW w:w="2175" w:type="dxa"/>
            <w:vAlign w:val="center"/>
          </w:tcPr>
          <w:p w:rsidR="008927D2" w:rsidRDefault="008927D2">
            <w:pPr>
              <w:ind w:firstLine="0"/>
              <w:jc w:val="center"/>
              <w:rPr>
                <w:sz w:val="20"/>
              </w:rPr>
            </w:pPr>
            <w:r>
              <w:rPr>
                <w:sz w:val="20"/>
              </w:rPr>
              <w:t>38</w:t>
            </w:r>
          </w:p>
        </w:tc>
      </w:tr>
      <w:tr w:rsidR="008927D2">
        <w:tc>
          <w:tcPr>
            <w:tcW w:w="4860" w:type="dxa"/>
            <w:vAlign w:val="center"/>
          </w:tcPr>
          <w:p w:rsidR="008927D2" w:rsidRDefault="008927D2">
            <w:pPr>
              <w:ind w:firstLine="0"/>
              <w:jc w:val="center"/>
              <w:rPr>
                <w:sz w:val="20"/>
              </w:rPr>
            </w:pPr>
            <w:r>
              <w:rPr>
                <w:sz w:val="20"/>
              </w:rPr>
              <w:t>21.03.00 - 09.07.00</w:t>
            </w:r>
          </w:p>
        </w:tc>
        <w:tc>
          <w:tcPr>
            <w:tcW w:w="2175" w:type="dxa"/>
            <w:vAlign w:val="center"/>
          </w:tcPr>
          <w:p w:rsidR="008927D2" w:rsidRDefault="008927D2">
            <w:pPr>
              <w:ind w:firstLine="0"/>
              <w:jc w:val="center"/>
              <w:rPr>
                <w:sz w:val="20"/>
              </w:rPr>
            </w:pPr>
            <w:r>
              <w:rPr>
                <w:sz w:val="20"/>
              </w:rPr>
              <w:t>33</w:t>
            </w:r>
          </w:p>
        </w:tc>
      </w:tr>
      <w:tr w:rsidR="008927D2">
        <w:tc>
          <w:tcPr>
            <w:tcW w:w="4860" w:type="dxa"/>
            <w:vAlign w:val="center"/>
          </w:tcPr>
          <w:p w:rsidR="008927D2" w:rsidRDefault="008927D2">
            <w:pPr>
              <w:ind w:hanging="709"/>
              <w:jc w:val="center"/>
              <w:rPr>
                <w:sz w:val="20"/>
              </w:rPr>
            </w:pPr>
            <w:r>
              <w:rPr>
                <w:sz w:val="20"/>
              </w:rPr>
              <w:t xml:space="preserve">10.07.00 -  </w:t>
            </w:r>
          </w:p>
        </w:tc>
        <w:tc>
          <w:tcPr>
            <w:tcW w:w="2175" w:type="dxa"/>
            <w:vAlign w:val="center"/>
          </w:tcPr>
          <w:p w:rsidR="008927D2" w:rsidRDefault="008927D2">
            <w:pPr>
              <w:ind w:firstLine="0"/>
              <w:jc w:val="center"/>
              <w:rPr>
                <w:sz w:val="20"/>
              </w:rPr>
            </w:pPr>
            <w:r>
              <w:rPr>
                <w:sz w:val="20"/>
              </w:rPr>
              <w:t>28</w:t>
            </w:r>
          </w:p>
        </w:tc>
      </w:tr>
    </w:tbl>
    <w:p w:rsidR="008927D2" w:rsidRDefault="008927D2"/>
    <w:p w:rsidR="008927D2" w:rsidRDefault="008927D2">
      <w:pPr>
        <w:pStyle w:val="2"/>
      </w:pPr>
      <w:r>
        <w:t>Валютная политика</w:t>
      </w:r>
    </w:p>
    <w:p w:rsidR="008927D2" w:rsidRDefault="008927D2"/>
    <w:p w:rsidR="008927D2" w:rsidRDefault="008927D2">
      <w:r>
        <w:t>При рассмотрении валютной политики как инструмента денежно-кредитной политики, надо иметь в виду, что проведение валютной политики не является самоцелью государства. Показатели валютного рынка должны рассматриваться как подчиненные приоритетам достижения желаемых макроэкономических параметров. Достижение основных целей макроэкономической политики – темпов инфляции, размеров ВНП и уровня безработицы – должно быть задачей валютной политики.</w:t>
      </w:r>
    </w:p>
    <w:p w:rsidR="008927D2" w:rsidRDefault="008927D2">
      <w:r>
        <w:t>Традиционные ориентиры действий государственных органов по управлению валютным рынком таковы:</w:t>
      </w:r>
    </w:p>
    <w:p w:rsidR="008927D2" w:rsidRDefault="008927D2" w:rsidP="006800E0">
      <w:pPr>
        <w:numPr>
          <w:ilvl w:val="0"/>
          <w:numId w:val="41"/>
        </w:numPr>
        <w:tabs>
          <w:tab w:val="clear" w:pos="360"/>
          <w:tab w:val="num" w:pos="1080"/>
        </w:tabs>
        <w:ind w:left="1080"/>
      </w:pPr>
      <w:r>
        <w:t>Уровень и динамика курса  национальной денежной единицы.</w:t>
      </w:r>
    </w:p>
    <w:p w:rsidR="008927D2" w:rsidRDefault="008927D2" w:rsidP="006800E0">
      <w:pPr>
        <w:numPr>
          <w:ilvl w:val="0"/>
          <w:numId w:val="41"/>
        </w:numPr>
        <w:tabs>
          <w:tab w:val="clear" w:pos="360"/>
          <w:tab w:val="num" w:pos="1080"/>
        </w:tabs>
        <w:ind w:left="1080"/>
      </w:pPr>
      <w:r>
        <w:t>Структура и сальдо внешнеторгового баланса</w:t>
      </w:r>
    </w:p>
    <w:p w:rsidR="008927D2" w:rsidRDefault="008927D2" w:rsidP="006800E0">
      <w:pPr>
        <w:numPr>
          <w:ilvl w:val="0"/>
          <w:numId w:val="41"/>
        </w:numPr>
        <w:tabs>
          <w:tab w:val="clear" w:pos="360"/>
          <w:tab w:val="num" w:pos="1080"/>
        </w:tabs>
        <w:ind w:left="1080"/>
      </w:pPr>
      <w:r>
        <w:t>Состояние основных сегментов финансового рынка и, прежде всего, движения капитала.</w:t>
      </w:r>
    </w:p>
    <w:p w:rsidR="008927D2" w:rsidRDefault="008927D2" w:rsidP="006800E0">
      <w:pPr>
        <w:numPr>
          <w:ilvl w:val="0"/>
          <w:numId w:val="41"/>
        </w:numPr>
        <w:tabs>
          <w:tab w:val="clear" w:pos="360"/>
          <w:tab w:val="num" w:pos="1080"/>
        </w:tabs>
        <w:ind w:left="1080"/>
      </w:pPr>
      <w:r>
        <w:t>Борьба с отмыванием денег и неуплатой налогов. Контроль за оттоком средств за рубеж через коммерческие банки.</w:t>
      </w:r>
    </w:p>
    <w:p w:rsidR="008927D2" w:rsidRDefault="008927D2">
      <w:pPr>
        <w:pStyle w:val="1"/>
      </w:pPr>
      <w:r w:rsidRPr="008927D2">
        <w:br w:type="page"/>
      </w:r>
      <w:r>
        <w:t>Лекция 11 Валютная политика как инструмент денежно-кредитной политики.</w:t>
      </w:r>
    </w:p>
    <w:p w:rsidR="008927D2" w:rsidRDefault="008927D2"/>
    <w:p w:rsidR="008927D2" w:rsidRDefault="008927D2">
      <w:r>
        <w:t>Выделяют следующие цели валютной политики:</w:t>
      </w:r>
    </w:p>
    <w:p w:rsidR="008927D2" w:rsidRDefault="008927D2" w:rsidP="006800E0">
      <w:pPr>
        <w:numPr>
          <w:ilvl w:val="0"/>
          <w:numId w:val="42"/>
        </w:numPr>
        <w:tabs>
          <w:tab w:val="clear" w:pos="360"/>
          <w:tab w:val="num" w:pos="1080"/>
        </w:tabs>
        <w:ind w:left="1080"/>
        <w:rPr>
          <w:i/>
        </w:rPr>
      </w:pPr>
      <w:r>
        <w:rPr>
          <w:i/>
        </w:rPr>
        <w:t>Воздействие на уровень инфляции.</w:t>
      </w:r>
    </w:p>
    <w:p w:rsidR="008927D2" w:rsidRDefault="008927D2">
      <w:r>
        <w:t>Таким образом, валютная политика может использоваться как один из инструментов финансовой стабилизации экономики. Все макроэкономические школы согласны с тем, что воздействие валютного курса на рост цен значительно. Но, все теории также утверждают, что необходимо учитывать и другие факторы, такие как эмиссионные или неэмиссионные источники финансирования дефицита государственного бюджета, размер внутреннего и внешнего государственного долга, налоговая политика, политика заработной платы и доходов, а также и другие инструменты денежно-кредитной политики. Все эти факторы, вместе с валютной политикой, являющейся одним из основных инструментов, оказывают давление на инфляцию. В некоторых странах валютной политике отдана ведущая роль в сдерживании инфляции. Валютный курс является «якорем» и может сыграть решающую роль в борьбе с ростом цен, и многие страны бывшего социалистического лагеря использовали именно этот подход в качестве главного рычага антиинфляционной политики. Главной проблемой являлся выбор между гибким валютным курсом, фиксированным валютным курсом и механизмом валютного регулирования.</w:t>
      </w:r>
    </w:p>
    <w:p w:rsidR="008927D2" w:rsidRDefault="008927D2">
      <w:r>
        <w:t>Для того, чтобы валютная политика стала рычагом антиинфляционной политики, необходимо выполнение следующего правила: надо добиться, чтобы обесценение национальной денежной единицы было меньше роста внутренних цен. Для проведения подобной политики необходимо наличие достаточно больших золотовалютных резервов в распоряжении Центробанка. Именно это обстоятельство не было учтено в России в 1994 г.</w:t>
      </w:r>
    </w:p>
    <w:p w:rsidR="008927D2" w:rsidRDefault="008927D2" w:rsidP="006800E0">
      <w:pPr>
        <w:numPr>
          <w:ilvl w:val="0"/>
          <w:numId w:val="42"/>
        </w:numPr>
        <w:tabs>
          <w:tab w:val="clear" w:pos="360"/>
          <w:tab w:val="num" w:pos="1080"/>
        </w:tabs>
        <w:ind w:left="1080"/>
      </w:pPr>
      <w:r>
        <w:rPr>
          <w:i/>
        </w:rPr>
        <w:t>Воздействие на объем производства через внешнеторговое сальдо</w:t>
      </w:r>
      <w:r>
        <w:t>.</w:t>
      </w:r>
    </w:p>
    <w:p w:rsidR="008927D2" w:rsidRDefault="007C3F47">
      <w:r>
        <w:rPr>
          <w:noProof/>
        </w:rPr>
        <w:pict>
          <v:shape id="_x0000_s1770" type="#_x0000_t75" style="position:absolute;left:0;text-align:left;margin-left:152.3pt;margin-top:17.95pt;width:158.4pt;height:21.6pt;z-index:251710976" o:allowincell="f">
            <v:imagedata r:id="rId22" o:title=""/>
            <w10:wrap type="topAndBottom"/>
          </v:shape>
        </w:pict>
      </w:r>
      <w:r w:rsidR="008927D2">
        <w:t xml:space="preserve">Это объясняется регулировкой компоненты </w:t>
      </w:r>
      <w:r w:rsidR="008927D2">
        <w:rPr>
          <w:i/>
          <w:lang w:val="en-US"/>
        </w:rPr>
        <w:t>X</w:t>
      </w:r>
      <w:r w:rsidR="008927D2">
        <w:rPr>
          <w:i/>
          <w:vertAlign w:val="subscript"/>
          <w:lang w:val="en-US"/>
        </w:rPr>
        <w:t>n</w:t>
      </w:r>
      <w:r w:rsidR="008927D2" w:rsidRPr="008927D2">
        <w:t xml:space="preserve"> </w:t>
      </w:r>
      <w:r w:rsidR="008927D2">
        <w:t>уравнения совокупного спроса</w:t>
      </w:r>
    </w:p>
    <w:p w:rsidR="008927D2" w:rsidRDefault="007C3F47">
      <w:r>
        <w:rPr>
          <w:noProof/>
        </w:rPr>
        <w:pict>
          <v:group id="_x0000_s1331" style="position:absolute;left:0;text-align:left;margin-left:15.5pt;margin-top:460.8pt;width:100.8pt;height:79.2pt;z-index:251653632;mso-position-vertical-relative:page" coordorigin="1440,9792" coordsize="2016,1584" o:allowincell="f">
            <v:line id="_x0000_s1332" style="position:absolute;flip:y" from="1584,9792" to="1584,11376">
              <v:stroke endarrow="block"/>
            </v:line>
            <v:line id="_x0000_s1333" style="position:absolute" from="1440,11232" to="3456,11232">
              <v:stroke endarrow="block"/>
            </v:line>
            <v:line id="_x0000_s1334" style="position:absolute" from="1872,10944" to="2448,10944"/>
            <v:line id="_x0000_s1335" style="position:absolute;flip:y" from="2880,9792" to="2880,10656"/>
            <v:shape id="_x0000_s1336" style="position:absolute;left:2448;top:10656;width:432;height:288" coordsize="432,288" path="m,288l311,255,432,e" filled="f">
              <v:path arrowok="t"/>
            </v:shape>
            <v:shape id="_x0000_s1337" style="position:absolute;left:2160;top:10224;width:720;height:864" coordsize="720,864" path="m,c12,144,24,288,144,432,264,576,492,720,720,864e" filled="f">
              <v:path arrowok="t"/>
            </v:shape>
            <v:shape id="_x0000_s1338" style="position:absolute;left:1728;top:10224;width:720;height:864" coordsize="720,864" path="m,c12,144,24,288,144,432,264,576,492,720,720,864e" filled="f">
              <v:path arrowok="t"/>
            </v:shape>
            <w10:wrap type="square" side="right" anchory="page"/>
          </v:group>
        </w:pict>
      </w:r>
      <w:r w:rsidR="008927D2">
        <w:t>Рост этой составляющей приведет к росту совокупного спроса, что будет иметь различные последствия для экономик в различных состояниях, но для кризисной ситуации это влияние будет благоприятным.</w:t>
      </w:r>
    </w:p>
    <w:p w:rsidR="008927D2" w:rsidRDefault="008927D2"/>
    <w:p w:rsidR="008927D2" w:rsidRDefault="008927D2"/>
    <w:p w:rsidR="008927D2" w:rsidRDefault="007C3F47">
      <w:r>
        <w:rPr>
          <w:noProof/>
        </w:rPr>
        <w:pict>
          <v:shape id="_x0000_s1771" type="#_x0000_t75" style="position:absolute;left:0;text-align:left;margin-left:188.3pt;margin-top:48.4pt;width:89.95pt;height:20pt;z-index:251712000" o:allowincell="f">
            <v:imagedata r:id="rId23" o:title=""/>
            <w10:wrap type="topAndBottom"/>
          </v:shape>
        </w:pict>
      </w:r>
      <w:r w:rsidR="008927D2">
        <w:t xml:space="preserve">Для увеличения </w:t>
      </w:r>
      <w:r w:rsidR="008927D2">
        <w:rPr>
          <w:i/>
          <w:lang w:val="en-US"/>
        </w:rPr>
        <w:t>X</w:t>
      </w:r>
      <w:r w:rsidR="008927D2">
        <w:rPr>
          <w:i/>
          <w:vertAlign w:val="subscript"/>
          <w:lang w:val="en-US"/>
        </w:rPr>
        <w:t>n</w:t>
      </w:r>
      <w:r w:rsidR="008927D2" w:rsidRPr="008927D2">
        <w:t xml:space="preserve"> </w:t>
      </w:r>
      <w:r w:rsidR="008927D2">
        <w:t>надо проводить политику девальвации, т.е. обесценения национальной денежной единицы. Экспорт становится относительно более выгодным, а импорт – невыгодным. Внешнеторговое сальдо растет:</w:t>
      </w:r>
    </w:p>
    <w:p w:rsidR="008927D2" w:rsidRDefault="008927D2">
      <w:r>
        <w:t>Так можно выйти из кризиса с помощью валютной политики. Однако существует достаточно серьезные ограничения и последствия. Если растет экспортная составляющая, то происходит стимулирование в первую очередь тех отраслей, которые ориентированы на мировые рынки. В случае, если эти отрасли преимущественно сырьевые, как в России, то политика девальвации, направленная на выход из экономического кризиса, усиливает сырьевую специализацию страны, что неблагоприятно для дальнейшего развития. Таким образом, ухудшается структура внешнеторгового баланса, и страна все больше экспортирует сырье и импортирует технологии в условиях дорожающего импорта, усиливая свое технологическое отставание.</w:t>
      </w:r>
    </w:p>
    <w:p w:rsidR="008927D2" w:rsidRDefault="008927D2" w:rsidP="006800E0">
      <w:pPr>
        <w:numPr>
          <w:ilvl w:val="0"/>
          <w:numId w:val="42"/>
        </w:numPr>
        <w:tabs>
          <w:tab w:val="clear" w:pos="360"/>
          <w:tab w:val="num" w:pos="1080"/>
        </w:tabs>
        <w:ind w:left="1080"/>
      </w:pPr>
      <w:r>
        <w:rPr>
          <w:i/>
        </w:rPr>
        <w:t>Вывод экономику из депрессии через инвестиции.</w:t>
      </w:r>
    </w:p>
    <w:p w:rsidR="008927D2" w:rsidRDefault="008927D2">
      <w:r>
        <w:t>При проведении политики по определению курса национальной денежной единицы нужно следовать правилу: курс должен быть таким, чтобы обеспечивать устойчивое отставание доходности валютных спекуляций от альтернативных финансовых операций, в первую очередь, то кредитных операций.</w:t>
      </w:r>
    </w:p>
    <w:p w:rsidR="008927D2" w:rsidRDefault="008927D2">
      <w:pPr>
        <w:pStyle w:val="a4"/>
      </w:pPr>
      <w:r>
        <w:t>Если, как это случилось в России в 1995 г., доходность валютных операций очень высока, то возникает много банков, занимающихся только операциями на валютном рынке. Такие банки вообще не имели клиентов и не выполняли никаких макроэкономических функций. В России политика властей в отношении рубля не отслеживала доходность различных сегментов рынка, и валютные спекуляции были более доходны, чем кредитные операции. В такой ситуации структуры, которые должны способствовать кредитованию экономики, анализируя прибыльность различных своих операций, быстро приходили к выводу, что доходы кредитных операций для инвестирования значительно ниже прибыли, получаемой от валютных спекуляций. Власти сами способствовали перетоку средств из реального сектора в финансовый и снижение объемов инвестиций.</w:t>
      </w:r>
    </w:p>
    <w:p w:rsidR="008927D2" w:rsidRDefault="008927D2">
      <w:r>
        <w:t>Итак, доходность валютных операций должна быть ниже, чем доходность рублевых операций для того, чтобы постепенно происходил перевод накоплений и сбережений населения и предприятий в форму национальной денежной единицы. Очень важен политический аспект этой проблемы, так как за ним стоит вопрос доверия населения к национальной денежной единице.</w:t>
      </w:r>
    </w:p>
    <w:p w:rsidR="008927D2" w:rsidRDefault="008927D2">
      <w:r>
        <w:t>Снижению курса валюты способствует также и приток средств от иностранных инвесторов. Это послужило причиной допуска иностранного капитала на рынок ГКО: необходимо было повысить приток валюты в страну. Чтобы стимулировать иностранные инвестиции, необходимо проводить политику ревальвации – укрепление национальной денежной единицы. Но политика длительной ревальвации в условиях усиления спада производства и отсутствия товарного обеспечения невозможна, потому что ЦБ вынужден проводить усиленные валютные интервенции для подержания стабильности рубля, истощая свои золотовалютные резервы и повышая возможность новых кризисов и обвалов курса.</w:t>
      </w:r>
    </w:p>
    <w:p w:rsidR="008927D2" w:rsidRDefault="008927D2">
      <w:r>
        <w:t>Кроме того, политика ревальвации ведет к понижению конкурентоспособности отечественных производителей на мировых рынках. Именно поэтому введение валютного коридора вызвало негативную реакцию со стороны ведущих экспортеров. Если в стране не повышается внутренний спрос, ревальвация может спровоцировать кризис.</w:t>
      </w:r>
    </w:p>
    <w:p w:rsidR="008927D2" w:rsidRDefault="008927D2">
      <w:r>
        <w:t>Главный вывод из вышесказанного следующий: валютная политика должна быть скоординирована с другими инструментами антиинфляционной и антикризисной политики и не может проводиться изолированно.</w:t>
      </w:r>
    </w:p>
    <w:p w:rsidR="008927D2" w:rsidRDefault="008927D2">
      <w:r>
        <w:t>Роль валютной политики очень противоречива в тот момент, когда необходимо бороться одновременно и с инфляцией, и с кризисом. В этой ситуации непонятно, какую политику проводить, и это было очень заметно в России.</w:t>
      </w:r>
    </w:p>
    <w:p w:rsidR="008927D2" w:rsidRDefault="008927D2">
      <w:r>
        <w:t>Существует два варианта валютного режима в стране: фиксированный и гибкий валютный курсы. Выбор между ними представляет собой классическую проблему, всегда являвшуюся предметом особого внимания макроэкономической литературы. И тот, и другой вариант имеет свои сильные и слабые стороны, и выбор сильно зависит от конкретной ситуации и страны, причем в числе структурных факторов необходимо учитывать общую открытость экономики и ее интеграцию в торговые отношения с иностранными партнерами.</w:t>
      </w:r>
    </w:p>
    <w:p w:rsidR="008927D2" w:rsidRDefault="008927D2">
      <w:r>
        <w:t xml:space="preserve">Кроме структурных факторов крайне важно учитывать степень доверия экономических агентов к государственной политике. Страны с низким доверием, как правило, страдают от высокой инфляции и оттока капитала за рубеж. Национальная валюта в таких странах имеет ограниченное хождение, вместо нее используются более надежные валюты, к примеру, доллар США или </w:t>
      </w:r>
      <w:r>
        <w:rPr>
          <w:lang w:val="en-US"/>
        </w:rPr>
        <w:t>DM</w:t>
      </w:r>
      <w:r>
        <w:t>. Экономические агенты в таких странах учитывают свой предыдущий опыт, и их крайне сложно убедить в том, что власти будут проводить разумную стабилизационную политику. В таких условиях фиксированный курс может быть предпочтительнее, но огромное значение имеет следующее обстоятельство: обязательства фиксировать валютный курс могут вызвать доверие у населения лишь в том случае, если созданы институциональные механизмы, исключающие политическое воздействие на выработку решений в денежно-кредитной сфере, более того, если осуществляются адекватные дополнительные мероприятия в области бюджетной политики. Именно в этом состоит идея механизма валютного управления. Эта проблема особо остро стояла в России, и механизм валютного коридора без институциональной базы под ним не вызывал доверия.</w:t>
      </w:r>
    </w:p>
    <w:p w:rsidR="008927D2" w:rsidRDefault="008927D2">
      <w:r>
        <w:t>Механизм валютного управления доказал свою плодотворность в ситуациях, когда главная проблема страны состоит в низком уровне доверия к экономической политике властей и отсутствии финансовой стабильности. Валютное управление предполагает прикрепление национальной валюты к иностранной валюте, пользующейся международным признанием, например к доллару США. Однако, это не единственная мера валютного управления. Кроме такой привязки предполагается выполнение следующего правила: ЦБ обязан по первому требованию немедленно конвертировать свои ликвидные обязательства, составляющие денежную базу, в иностранную валюту по заранее установленному курсу. Для введения такой политики необходима полная уверенность в независимости ЦБ от политических факторов. Это можно сделать с помощью специального законодательства, но необходимо удостовериться, что Парламенту или Президенту будет достаточно сложно его отменить. В современном российском законодательстве таких ограничений нет. Возможность одностороннего объявления какой-либо политики, от проведения которой ЦБ может легко оказаться, тоже должна быть ликвидирована.</w:t>
      </w:r>
    </w:p>
    <w:p w:rsidR="008927D2" w:rsidRDefault="008927D2">
      <w:r>
        <w:t>При введении валютного регулирования возможны несколько технических задач:</w:t>
      </w:r>
    </w:p>
    <w:p w:rsidR="008927D2" w:rsidRDefault="008927D2" w:rsidP="006800E0">
      <w:pPr>
        <w:pStyle w:val="a4"/>
        <w:numPr>
          <w:ilvl w:val="0"/>
          <w:numId w:val="43"/>
        </w:numPr>
        <w:tabs>
          <w:tab w:val="clear" w:pos="360"/>
          <w:tab w:val="num" w:pos="1080"/>
        </w:tabs>
        <w:ind w:left="1080"/>
      </w:pPr>
      <w:r>
        <w:rPr>
          <w:i/>
        </w:rPr>
        <w:t>Выбор валюты, используемой для фиксации национальной денежной единицы</w:t>
      </w:r>
      <w:r>
        <w:t>. Эта валюта будет являться «якорем» и должна иметь высокий международный статус, рано как и Центральный банк, ее выпускающий. Целесообразно выбрать ту валюту, которая нелегально обслуживает большинство денежных потоков.</w:t>
      </w:r>
    </w:p>
    <w:p w:rsidR="008927D2" w:rsidRDefault="008927D2" w:rsidP="006800E0">
      <w:pPr>
        <w:pStyle w:val="a4"/>
        <w:numPr>
          <w:ilvl w:val="0"/>
          <w:numId w:val="43"/>
        </w:numPr>
        <w:tabs>
          <w:tab w:val="clear" w:pos="360"/>
          <w:tab w:val="num" w:pos="1080"/>
        </w:tabs>
        <w:ind w:left="1080"/>
      </w:pPr>
      <w:r>
        <w:rPr>
          <w:i/>
        </w:rPr>
        <w:t>Гарантирование резервов обеспечения валюты</w:t>
      </w:r>
      <w:r>
        <w:t>. Наиболее радикальное  и жесткое решение, редко применяющееся на практике – установка жесткого соответствия объемов денежной массы объемам валютных резервов ЦБ. Второй вариант – обеспечение валютными резервами не денежную массу, а денежную базу. Общий смысл резервного обеспечения заключается в том, чтобы объем денежной базы менялся вместе с объемом валютных резервов. Если прироста валютных резервов не происходит, то ЦБ не имеет права наращивать денежную базу.</w:t>
      </w:r>
    </w:p>
    <w:p w:rsidR="008927D2" w:rsidRDefault="008927D2" w:rsidP="006800E0">
      <w:pPr>
        <w:pStyle w:val="a4"/>
        <w:numPr>
          <w:ilvl w:val="0"/>
          <w:numId w:val="43"/>
        </w:numPr>
        <w:tabs>
          <w:tab w:val="clear" w:pos="360"/>
          <w:tab w:val="num" w:pos="1080"/>
        </w:tabs>
        <w:ind w:left="1080"/>
      </w:pPr>
      <w:r>
        <w:rPr>
          <w:i/>
        </w:rPr>
        <w:t>Уровень валютного курса</w:t>
      </w:r>
      <w:r>
        <w:t>. Валютное управление вводится либо одновременно с девальвацией национальной валюты, либо фиксируя уже сложившийся на рынке валютный курс. Так как поддержание более высокого курса национальной валюты требует большего объема резервов, то уровень фиксации валютного курса обычно зависит от их наличия. При недостатке золотовалютных резервов сильно искушение установить заниженный валютный курс, но это приведет  к инфляции в будущем. В связи с этим, государства при введении валютного регулирования часто прибегают к международному кредиту с целью повышения золотовалютных резервов и для того, чтобы избежать необходимости девальвации перед вводом валютного управления.</w:t>
      </w:r>
    </w:p>
    <w:p w:rsidR="008927D2" w:rsidRDefault="008927D2">
      <w:pPr>
        <w:pStyle w:val="a4"/>
      </w:pPr>
      <w:r>
        <w:t>Следствием ввода валютного регулирования является отказ от самостоятельного проведения денежно-кредитной политики. ЦБ не сможет диктовать условия денежно-кредитной политики, так как их диктует рынок. Власти теряют контроль над процентной ставкой и денежными агрегатами. Денежную массу определяют золотовалютные резервы.</w:t>
      </w:r>
    </w:p>
    <w:p w:rsidR="008927D2" w:rsidRDefault="008927D2">
      <w:pPr>
        <w:pStyle w:val="a4"/>
      </w:pPr>
    </w:p>
    <w:p w:rsidR="008927D2" w:rsidRDefault="008927D2">
      <w:pPr>
        <w:pStyle w:val="2"/>
        <w:rPr>
          <w:lang w:val="ru-RU"/>
        </w:rPr>
      </w:pPr>
      <w:r w:rsidRPr="008927D2">
        <w:rPr>
          <w:lang w:val="ru-RU"/>
        </w:rPr>
        <w:t>Валютная политика в России</w:t>
      </w:r>
    </w:p>
    <w:p w:rsidR="008927D2" w:rsidRDefault="008927D2"/>
    <w:p w:rsidR="008927D2" w:rsidRDefault="008927D2">
      <w:r>
        <w:t>Многие страны с переходной экономикой предпринимали попытки провести финансовую стабилизацию одновременно с началом рыночной трансформации. Россия не пошла по этому пути, и макроэкономическая политика в начале 90х годов не отличалась жесткостью, не удалось достичь реальной финансовой стабилизации, и уровень инфляции оставался высоким гораздо дольше, чем в других посткоммунистических странах Восточной и Центральной Европы. Серьезных попыток стабилизировать ситуацию власти не предпринимали до 1995 г.</w:t>
      </w:r>
    </w:p>
    <w:p w:rsidR="008927D2" w:rsidRDefault="008927D2">
      <w:r>
        <w:t>В 1995 г., опираясь на кредит МВФ, Россия резко сократила бюджетный дефицит и отказалась от кредитования Центробанком государственного бюджета и предприятий. Введение режима валютного коридора (квазификсированный валютный курс) было элементом стратегии финансовой стабилизации, которая на протяжении нескольких лет казалась достаточно успешной. Действительно, Россия добилась снижения инфляции и стала привлекательным объектом для иностранного капитала, но азиатский кризис обнажил проблемы, которые не были решены. В конце 1997 г. Россия столкнулась с последствиями этого кризиса.</w:t>
      </w:r>
    </w:p>
    <w:p w:rsidR="008927D2" w:rsidRDefault="008927D2">
      <w:r>
        <w:t>Следствием всех этих факторов явилось то, что, несмотря на низкую инфляцию и жесткую денежно-кредитную политику, стали возникать серьезные экономические проблемы. Главные последствия этого – ожидание того, что власти либо прибегнут к эмиссии для инфляционного обесценения своих обязательств, либо просто откажутся от них. Эти ожидания привели к падению ценности рублевых активов, что еще более сузило возможности для проведения нормальной бюджетной политики. Азиатский кризис и резкое падение цен на нефть на мировом рынке сыграли важную роль в раскрутке этого процесса. Однако, главная причина – не внешний, а внутренний фактор.</w:t>
      </w:r>
    </w:p>
    <w:p w:rsidR="008927D2" w:rsidRPr="008927D2" w:rsidRDefault="008927D2">
      <w:r>
        <w:t>Урок проведения политики финансовой стабилизации следующий: режим фиксированных валютных курсов не может поддерживаться без проведения комплекса сопутствующих мероприятий. Введение в 1995 г. не квазификсированного курса, а валютного управления могло бы повысить уровень дисциплины платежей в рамках финансовой системы и действительно повлиять на изменение ситуации, приведя к стабилизации.</w:t>
      </w:r>
    </w:p>
    <w:p w:rsidR="008927D2" w:rsidRDefault="008927D2">
      <w:pPr>
        <w:pStyle w:val="1"/>
      </w:pPr>
      <w:r w:rsidRPr="008927D2">
        <w:br w:type="page"/>
      </w:r>
      <w:r>
        <w:t>Лекция 12. Бюджетная политика.</w:t>
      </w:r>
    </w:p>
    <w:p w:rsidR="008927D2" w:rsidRDefault="008927D2"/>
    <w:p w:rsidR="008927D2" w:rsidRDefault="008927D2">
      <w:r>
        <w:t>В переводной литературе само понятие бюджетной политики часто заменяется синонимом «фискальная политика». Этот термин остался от тех времен, когда в мировой макроэкономической науке главенствовали кейнсианские идеи, и, соответственно, огромное внимание уделялось государству, бюджету и бюджетной политике. В России термин «фискальная политика» обычно понимается уже и включает в себя лишь налоговую политику, тогда как в других странах понятие фискальной политики включает в себя не только сбор денежных средств, но и их последующее распределение.</w:t>
      </w:r>
    </w:p>
    <w:p w:rsidR="008927D2" w:rsidRDefault="008927D2">
      <w:r>
        <w:t>Бюджетная политика – это воздействие на совокупный спрос с помощью системы государственных заказов (контрактов), налогообложения и трансфертных платежей. Трансферты – различные льготы и ссуды, которые передаются на безвозмездной или частично возмездной основе различным организациям, территориям и слоям населения.</w:t>
      </w:r>
    </w:p>
    <w:p w:rsidR="008927D2" w:rsidRDefault="008927D2">
      <w:r>
        <w:t>Основные понятия  этой сферы были разработаны в 30-е годы Кейнсом, который впервые заговорил серьезной разработке бюджетной политики в качестве инструмента выхода из экономического кризиса. Если до Великой Депрессии суть бюджетной политики сводилась к достижению бездефицитности бюджета, то Кейнс опроверг этот постулат и доказал, что  манипулирование государственными доходами и расходами и создание дефицита бюджета при определенных макроэкономических предпосылках может сыграть положительную роль в выводе экономики из кризиса. Кейнс доказал, что в условиях кризиса создание дефицита бюджета будет способствовать преодолению депрессии. Этот вывод основывался на теории потребления, разработанной им же, и на следующих понятиях:</w:t>
      </w:r>
    </w:p>
    <w:p w:rsidR="008927D2" w:rsidRDefault="008927D2" w:rsidP="006800E0">
      <w:pPr>
        <w:numPr>
          <w:ilvl w:val="0"/>
          <w:numId w:val="44"/>
        </w:numPr>
        <w:tabs>
          <w:tab w:val="clear" w:pos="360"/>
          <w:tab w:val="num" w:pos="1080"/>
        </w:tabs>
        <w:ind w:left="1080"/>
      </w:pPr>
      <w:r>
        <w:t>Основной психологический закон потребления</w:t>
      </w:r>
    </w:p>
    <w:p w:rsidR="008927D2" w:rsidRDefault="008927D2" w:rsidP="006800E0">
      <w:pPr>
        <w:numPr>
          <w:ilvl w:val="0"/>
          <w:numId w:val="44"/>
        </w:numPr>
        <w:tabs>
          <w:tab w:val="clear" w:pos="360"/>
          <w:tab w:val="num" w:pos="1080"/>
        </w:tabs>
        <w:ind w:left="1080"/>
      </w:pPr>
      <w:r>
        <w:t>Предельная склонность к потреблению и сбережению</w:t>
      </w:r>
    </w:p>
    <w:p w:rsidR="008927D2" w:rsidRDefault="008927D2" w:rsidP="006800E0">
      <w:pPr>
        <w:numPr>
          <w:ilvl w:val="0"/>
          <w:numId w:val="44"/>
        </w:numPr>
        <w:tabs>
          <w:tab w:val="clear" w:pos="360"/>
          <w:tab w:val="num" w:pos="1080"/>
        </w:tabs>
        <w:ind w:left="1080"/>
      </w:pPr>
      <w:r>
        <w:t>Мультипликатор дохода</w:t>
      </w:r>
    </w:p>
    <w:p w:rsidR="008927D2" w:rsidRDefault="008927D2">
      <w:r>
        <w:t>Для доказательства утверждений Кейнса рассмотрим вначале упрощенную закрытую модель без учета мирового рынка. Основным является следующее уравнение:</w:t>
      </w:r>
    </w:p>
    <w:p w:rsidR="008927D2" w:rsidRDefault="007C3F47">
      <w:r>
        <w:rPr>
          <w:noProof/>
        </w:rPr>
        <w:pict>
          <v:shape id="_x0000_s1773" type="#_x0000_t75" style="position:absolute;left:0;text-align:left;margin-left:166.7pt;margin-top:62.05pt;width:74.25pt;height:14.4pt;z-index:251714048" o:allowincell="f">
            <v:imagedata r:id="rId24" o:title=""/>
            <w10:wrap type="topAndBottom"/>
          </v:shape>
        </w:pict>
      </w:r>
      <w:r>
        <w:rPr>
          <w:noProof/>
        </w:rPr>
        <w:pict>
          <v:shape id="_x0000_s1772" type="#_x0000_t75" style="position:absolute;left:0;text-align:left;margin-left:166.7pt;margin-top:4.45pt;width:130.6pt;height:14.4pt;z-index:251713024" o:allowincell="f">
            <v:imagedata r:id="rId25" o:title=""/>
            <w10:wrap type="topAndBottom"/>
          </v:shape>
        </w:pict>
      </w:r>
      <w:r w:rsidR="008927D2">
        <w:rPr>
          <w:i/>
        </w:rPr>
        <w:t>X</w:t>
      </w:r>
      <w:r w:rsidR="008927D2">
        <w:rPr>
          <w:i/>
          <w:vertAlign w:val="subscript"/>
        </w:rPr>
        <w:t>n</w:t>
      </w:r>
      <w:r w:rsidR="008927D2">
        <w:t xml:space="preserve"> в этой модели не учитывается по причине отсутствия мирового рынка, а государственные расходы </w:t>
      </w:r>
      <w:r w:rsidR="008927D2">
        <w:rPr>
          <w:i/>
        </w:rPr>
        <w:t>G</w:t>
      </w:r>
      <w:r w:rsidR="008927D2">
        <w:t xml:space="preserve"> будут рассматриваться в ходе доказательства. По Кейнсу, потребление является функцией от величины дохода:</w:t>
      </w:r>
    </w:p>
    <w:p w:rsidR="008927D2" w:rsidRDefault="007C3F47">
      <w:r>
        <w:rPr>
          <w:noProof/>
        </w:rPr>
        <w:pict>
          <v:shape id="_x0000_s1774" type="#_x0000_t75" style="position:absolute;left:0;text-align:left;margin-left:101.9pt;margin-top:37.8pt;width:237.6pt;height:14.4pt;z-index:251715072" o:allowincell="f">
            <v:imagedata r:id="rId26" o:title=""/>
            <w10:wrap type="topAndBottom"/>
          </v:shape>
        </w:pict>
      </w:r>
      <w:r w:rsidR="008927D2">
        <w:t>Обозначим</w:t>
      </w:r>
    </w:p>
    <w:p w:rsidR="008927D2" w:rsidRDefault="007C3F47">
      <w:r>
        <w:rPr>
          <w:noProof/>
        </w:rPr>
        <w:pict>
          <v:shape id="_x0000_s1775" type="#_x0000_t75" style="position:absolute;left:0;text-align:left;margin-left:159.5pt;margin-top:51pt;width:59.6pt;height:21.6pt;z-index:251716096" o:allowincell="f">
            <v:imagedata r:id="rId27" o:title=""/>
            <w10:wrap type="topAndBottom"/>
          </v:shape>
        </w:pict>
      </w:r>
      <w:r w:rsidR="008927D2">
        <w:t>Расходы всей экономики равняются ее доходам и определяют количество произведенных и приобретенных благ – ВНП. Из уравнения следует:</w:t>
      </w:r>
    </w:p>
    <w:p w:rsidR="008927D2" w:rsidRDefault="008927D2">
      <w:r>
        <w:t>Используя основной психологический закон – потребление увеличивается с ростом дохода, но не так сильно, как растет сам доход, получаем в самом общем случае следующую картину:</w:t>
      </w:r>
    </w:p>
    <w:p w:rsidR="008927D2" w:rsidRDefault="007C3F47">
      <w:r>
        <w:rPr>
          <w:noProof/>
        </w:rPr>
        <w:object w:dxaOrig="1440" w:dyaOrig="1440">
          <v:group id="_x0000_s1783" style="position:absolute;left:0;text-align:left;margin-left:8.3pt;margin-top:648.1pt;width:230.4pt;height:151.35pt;z-index:251717120;mso-position-vertical-relative:page" coordorigin="1584,12962" coordsize="4608,3027" o:allowincell="f">
            <v:shape id="_x0000_s1784" type="#_x0000_t202" style="position:absolute;left:1584;top:13106;width:576;height:432" stroked="f">
              <v:textbox>
                <w:txbxContent>
                  <w:p w:rsidR="00434780" w:rsidRDefault="00434780">
                    <w:pPr>
                      <w:pStyle w:val="7"/>
                      <w:rPr>
                        <w:lang w:val="en-US"/>
                      </w:rPr>
                    </w:pPr>
                    <w:r>
                      <w:rPr>
                        <w:lang w:val="en-US"/>
                      </w:rPr>
                      <w:t>C</w:t>
                    </w:r>
                  </w:p>
                </w:txbxContent>
              </v:textbox>
            </v:shape>
            <v:line id="_x0000_s1785" style="position:absolute;flip:y" from="2016,12962" to="2016,15842">
              <v:stroke endarrow="block"/>
            </v:line>
            <v:line id="_x0000_s1786" style="position:absolute" from="1728,15698" to="5616,15698">
              <v:stroke endarrow="block"/>
            </v:line>
            <v:line id="_x0000_s1787" style="position:absolute;flip:y" from="2016,14546" to="5184,15698"/>
            <v:shape id="_x0000_s1788" type="#_x0000_t75" style="position:absolute;left:4752;top:14256;width:1008;height:286">
              <v:imagedata r:id="rId28" o:title=""/>
            </v:shape>
            <v:shape id="_x0000_s1789" type="#_x0000_t202" style="position:absolute;left:5616;top:15557;width:576;height:432" stroked="f">
              <v:textbox>
                <w:txbxContent>
                  <w:p w:rsidR="00434780" w:rsidRDefault="00434780">
                    <w:pPr>
                      <w:pStyle w:val="7"/>
                      <w:rPr>
                        <w:lang w:val="en-US"/>
                      </w:rPr>
                    </w:pPr>
                    <w:r>
                      <w:rPr>
                        <w:lang w:val="en-US"/>
                      </w:rPr>
                      <w:t>Y</w:t>
                    </w:r>
                  </w:p>
                </w:txbxContent>
              </v:textbox>
            </v:shape>
            <w10:wrap type="square" side="right" anchory="page"/>
          </v:group>
          <o:OLEObject Type="Embed" ProgID="Equation.3" ShapeID="_x0000_s1788" DrawAspect="Content" ObjectID="_1468930446" r:id="rId29"/>
        </w:object>
      </w:r>
      <w:r w:rsidR="008927D2">
        <w:t xml:space="preserve">В этом случае получается, что при нулевом доходе население ничего не потребляет. На деле, это, разумеется, не так, и необходимо ввести автономное потребление </w:t>
      </w:r>
      <w:r w:rsidR="008927D2">
        <w:rPr>
          <w:i/>
          <w:lang w:val="en-US"/>
        </w:rPr>
        <w:t>a</w:t>
      </w:r>
      <w:r w:rsidR="008927D2">
        <w:t xml:space="preserve"> – наименьший необходимый уровень потребления, необходимый для поддержания физического существования.</w:t>
      </w:r>
    </w:p>
    <w:p w:rsidR="008927D2" w:rsidRDefault="008927D2">
      <w:r>
        <w:t>С учетом этого, окончательный вариант будет выглядеть следующим образом:</w:t>
      </w:r>
    </w:p>
    <w:p w:rsidR="008927D2" w:rsidRDefault="007C3F47">
      <w:pPr>
        <w:rPr>
          <w:noProof/>
        </w:rPr>
      </w:pPr>
      <w:r>
        <w:rPr>
          <w:noProof/>
        </w:rPr>
        <w:object w:dxaOrig="1440" w:dyaOrig="1440">
          <v:group id="_x0000_s1800" style="position:absolute;left:0;text-align:left;margin-left:1.1pt;margin-top:43.1pt;width:230.4pt;height:151.35pt;z-index:251718144;mso-position-vertical-relative:page" coordorigin="1440,862" coordsize="4608,3027" o:allowincell="f">
            <v:group id="_x0000_s1801" style="position:absolute;left:1440;top:1006;width:4608;height:2883" coordorigin="1440,1006" coordsize="4608,2883">
              <v:shape id="_x0000_s1802" type="#_x0000_t202" style="position:absolute;left:1440;top:1006;width:576;height:432" stroked="f">
                <v:textbox style="mso-next-textbox:#_x0000_s1802">
                  <w:txbxContent>
                    <w:p w:rsidR="00434780" w:rsidRDefault="00434780">
                      <w:pPr>
                        <w:pStyle w:val="7"/>
                        <w:rPr>
                          <w:lang w:val="en-US"/>
                        </w:rPr>
                      </w:pPr>
                      <w:r>
                        <w:rPr>
                          <w:lang w:val="en-US"/>
                        </w:rPr>
                        <w:t>C</w:t>
                      </w:r>
                    </w:p>
                  </w:txbxContent>
                </v:textbox>
              </v:shape>
              <v:line id="_x0000_s1803" style="position:absolute" from="1584,3598" to="5472,3598">
                <v:stroke endarrow="block"/>
              </v:line>
              <v:line id="_x0000_s1804" style="position:absolute;flip:y" from="1872,1726" to="5040,2878"/>
              <v:shape id="_x0000_s1805" type="#_x0000_t75" style="position:absolute;left:4608;top:1296;width:1050;height:342">
                <v:imagedata r:id="rId30" o:title=""/>
              </v:shape>
              <v:shape id="_x0000_s1806" type="#_x0000_t202" style="position:absolute;left:5472;top:3457;width:576;height:432" stroked="f">
                <v:textbox style="mso-next-textbox:#_x0000_s1806">
                  <w:txbxContent>
                    <w:p w:rsidR="00434780" w:rsidRDefault="00434780">
                      <w:pPr>
                        <w:pStyle w:val="7"/>
                        <w:rPr>
                          <w:lang w:val="en-US"/>
                        </w:rPr>
                      </w:pPr>
                      <w:r>
                        <w:rPr>
                          <w:lang w:val="en-US"/>
                        </w:rPr>
                        <w:t>Y</w:t>
                      </w:r>
                    </w:p>
                  </w:txbxContent>
                </v:textbox>
              </v:shape>
              <v:shape id="_x0000_s1807" type="#_x0000_t88" style="position:absolute;left:1872;top:2878;width:288;height:720"/>
              <v:shape id="_x0000_s1808" type="#_x0000_t202" style="position:absolute;left:2160;top:3022;width:576;height:432" stroked="f">
                <v:textbox style="mso-next-textbox:#_x0000_s1808">
                  <w:txbxContent>
                    <w:p w:rsidR="00434780" w:rsidRDefault="00434780">
                      <w:pPr>
                        <w:pStyle w:val="7"/>
                        <w:rPr>
                          <w:b w:val="0"/>
                          <w:i/>
                          <w:lang w:val="en-US"/>
                        </w:rPr>
                      </w:pPr>
                      <w:r>
                        <w:rPr>
                          <w:b w:val="0"/>
                          <w:i/>
                          <w:lang w:val="en-US"/>
                        </w:rPr>
                        <w:t>а</w:t>
                      </w:r>
                    </w:p>
                  </w:txbxContent>
                </v:textbox>
              </v:shape>
            </v:group>
            <v:line id="_x0000_s1809" style="position:absolute;flip:y" from="1872,862" to="1872,3742">
              <v:stroke endarrow="block"/>
            </v:line>
            <w10:wrap type="square" side="right" anchory="page"/>
          </v:group>
          <o:OLEObject Type="Embed" ProgID="Equation.3" ShapeID="_x0000_s1805" DrawAspect="Content" ObjectID="_1468930447" r:id="rId31"/>
        </w:object>
      </w:r>
      <w:r>
        <w:rPr>
          <w:noProof/>
        </w:rPr>
        <w:pict>
          <v:shape id="_x0000_s1810" type="#_x0000_t75" style="position:absolute;left:0;text-align:left;margin-left:325.1pt;margin-top:72.9pt;width:43.2pt;height:36pt;z-index:251719168" o:allowincell="f">
            <v:imagedata r:id="rId32" o:title=""/>
            <w10:wrap type="topAndBottom"/>
          </v:shape>
        </w:pict>
      </w:r>
      <w:r w:rsidR="008927D2">
        <w:rPr>
          <w:noProof/>
        </w:rPr>
        <w:t xml:space="preserve">В этом случае уравнение потребления можно записать как каноническое уравнение прямой, где </w:t>
      </w:r>
      <w:r w:rsidR="008927D2">
        <w:rPr>
          <w:i/>
          <w:noProof/>
        </w:rPr>
        <w:t>c</w:t>
      </w:r>
      <w:r w:rsidR="008927D2">
        <w:rPr>
          <w:noProof/>
        </w:rPr>
        <w:t xml:space="preserve"> – предельная склонность к потреблению. Она показывает, какая часть из прироста дохода пойдет на прирост потребления.</w:t>
      </w:r>
    </w:p>
    <w:p w:rsidR="008927D2" w:rsidRDefault="007C3F47">
      <w:pPr>
        <w:rPr>
          <w:noProof/>
        </w:rPr>
      </w:pPr>
      <w:r>
        <w:rPr>
          <w:noProof/>
        </w:rPr>
        <w:object w:dxaOrig="1440" w:dyaOrig="1440">
          <v:group id="_x0000_s1814" style="position:absolute;left:0;text-align:left;margin-left:5.4pt;margin-top:54.3pt;width:187.2pt;height:28.8pt;z-index:251720192" coordorigin="6336,4950" coordsize="3744,576" o:allowincell="f">
            <v:shape id="_x0000_s1815" type="#_x0000_t75" style="position:absolute;left:6336;top:4950;width:1625;height:576">
              <v:imagedata r:id="rId33" o:title=""/>
            </v:shape>
            <v:shape id="_x0000_s1816" type="#_x0000_t75" style="position:absolute;left:8928;top:5094;width:1152;height:288">
              <v:imagedata r:id="rId34" o:title=""/>
            </v:shape>
          </v:group>
          <o:OLEObject Type="Embed" ProgID="Equation.3" ShapeID="_x0000_s1815" DrawAspect="Content" ObjectID="_1468930448" r:id="rId35"/>
          <o:OLEObject Type="Embed" ProgID="Equation.3" ShapeID="_x0000_s1816" DrawAspect="Content" ObjectID="_1468930449" r:id="rId36"/>
        </w:object>
      </w:r>
      <w:r w:rsidR="008927D2">
        <w:rPr>
          <w:noProof/>
        </w:rPr>
        <w:t>Или</w:t>
      </w:r>
    </w:p>
    <w:p w:rsidR="008927D2" w:rsidRDefault="007C3F47">
      <w:pPr>
        <w:rPr>
          <w:noProof/>
        </w:rPr>
      </w:pPr>
      <w:r>
        <w:rPr>
          <w:noProof/>
        </w:rPr>
        <w:pict>
          <v:group id="_x0000_s1370" style="position:absolute;left:0;text-align:left;margin-left:130.7pt;margin-top:244.8pt;width:100.8pt;height:86.4pt;z-index:251654656;mso-position-vertical-relative:page" coordorigin="4032,5040" coordsize="2016,1728" o:allowincell="f">
            <v:line id="_x0000_s1366" style="position:absolute;flip:y" from="4176,5040" to="4176,6768">
              <v:stroke endarrow="block"/>
            </v:line>
            <v:line id="_x0000_s1367" style="position:absolute" from="4032,6624" to="6048,6624">
              <v:stroke endarrow="block"/>
            </v:line>
            <v:shape id="_x0000_s1368" style="position:absolute;left:4176;top:5184;width:1584;height:1008" coordsize="1584,1008" path="m,1008c84,852,168,696,288,576,408,456,504,384,720,288,936,192,1260,96,1584,e" filled="f">
              <v:path arrowok="t"/>
            </v:shape>
            <w10:wrap type="topAndBottom" anchory="page"/>
          </v:group>
        </w:pict>
      </w:r>
      <w:r w:rsidR="008927D2">
        <w:rPr>
          <w:noProof/>
        </w:rPr>
        <w:t>Но линейный характер потребления является лишь частным случаем. В более общем случае кривая выгладит так:</w:t>
      </w:r>
    </w:p>
    <w:p w:rsidR="008927D2" w:rsidRPr="008927D2" w:rsidRDefault="007C3F47">
      <w:r>
        <w:rPr>
          <w:noProof/>
        </w:rPr>
        <w:pict>
          <v:shape id="_x0000_s1818" type="#_x0000_t75" style="position:absolute;left:0;text-align:left;margin-left:260.3pt;margin-top:145.2pt;width:42pt;height:13.95pt;z-index:251722240" o:allowincell="f">
            <v:imagedata r:id="rId37" o:title=""/>
            <w10:wrap type="topAndBottom"/>
          </v:shape>
        </w:pict>
      </w:r>
      <w:r>
        <w:rPr>
          <w:noProof/>
        </w:rPr>
        <w:pict>
          <v:shape id="_x0000_s1817" type="#_x0000_t75" style="position:absolute;left:0;text-align:left;margin-left:80.3pt;margin-top:138pt;width:1in;height:31pt;z-index:251721216" o:allowincell="f">
            <v:imagedata r:id="rId38" o:title=""/>
            <w10:wrap type="topAndBottom"/>
          </v:shape>
        </w:pict>
      </w:r>
      <w:r w:rsidR="008927D2">
        <w:t xml:space="preserve">В любой экономике доход делится на 2 части – потребления и сбережения, </w:t>
      </w:r>
      <w:r w:rsidR="008927D2">
        <w:rPr>
          <w:i/>
          <w:lang w:val="en-US"/>
        </w:rPr>
        <w:t>Y</w:t>
      </w:r>
      <w:r w:rsidR="008927D2" w:rsidRPr="008927D2">
        <w:rPr>
          <w:i/>
        </w:rPr>
        <w:t>=</w:t>
      </w:r>
      <w:r w:rsidR="008927D2">
        <w:rPr>
          <w:i/>
          <w:lang w:val="en-US"/>
        </w:rPr>
        <w:t>C</w:t>
      </w:r>
      <w:r w:rsidR="008927D2" w:rsidRPr="008927D2">
        <w:rPr>
          <w:i/>
        </w:rPr>
        <w:t>+</w:t>
      </w:r>
      <w:r w:rsidR="008927D2">
        <w:rPr>
          <w:i/>
          <w:lang w:val="en-US"/>
        </w:rPr>
        <w:t>S</w:t>
      </w:r>
      <w:r w:rsidR="008927D2" w:rsidRPr="008927D2">
        <w:t>.</w:t>
      </w:r>
      <w:r w:rsidR="008927D2">
        <w:t xml:space="preserve"> Аналогично предельной склонности к потреблению </w:t>
      </w:r>
      <w:r w:rsidR="008927D2">
        <w:rPr>
          <w:i/>
        </w:rPr>
        <w:t>с</w:t>
      </w:r>
      <w:r w:rsidR="008927D2">
        <w:t xml:space="preserve">, можно выделить и предельную склонность к сбережениям </w:t>
      </w:r>
      <w:r w:rsidR="008927D2">
        <w:rPr>
          <w:i/>
          <w:lang w:val="en-US"/>
        </w:rPr>
        <w:t>s</w:t>
      </w:r>
      <w:r w:rsidR="008927D2" w:rsidRPr="008927D2">
        <w:t>.</w:t>
      </w:r>
    </w:p>
    <w:p w:rsidR="008927D2" w:rsidRPr="008927D2" w:rsidRDefault="008927D2">
      <w:pPr>
        <w:pStyle w:val="a4"/>
      </w:pPr>
      <w:r>
        <w:t>Перейдем к рассмотрению макроэкономического равновесия по методу кейнсианского креста.</w:t>
      </w:r>
    </w:p>
    <w:p w:rsidR="008927D2" w:rsidRDefault="007C3F47">
      <w:pPr>
        <w:pStyle w:val="a4"/>
        <w:rPr>
          <w:noProof/>
        </w:rPr>
      </w:pPr>
      <w:r>
        <w:rPr>
          <w:noProof/>
        </w:rPr>
        <w:pict>
          <v:group id="_x0000_s1394" style="position:absolute;left:0;text-align:left;margin-left:-20.5pt;margin-top:439.15pt;width:252pt;height:158.4pt;z-index:251655680;mso-position-vertical-relative:page" coordorigin="1008,8784" coordsize="5040,3168" o:allowincell="f">
            <v:group id="_x0000_s1390" style="position:absolute;left:1008;top:8784;width:5040;height:2736" coordorigin="1008,8784" coordsize="5040,2736">
              <v:shape id="_x0000_s1382" type="#_x0000_t202" style="position:absolute;left:1008;top:8928;width:1296;height:432" stroked="f">
                <v:textbox>
                  <w:txbxContent>
                    <w:p w:rsidR="008927D2" w:rsidRDefault="008927D2">
                      <w:pPr>
                        <w:ind w:firstLine="0"/>
                        <w:rPr>
                          <w:b/>
                        </w:rPr>
                      </w:pPr>
                      <w:r>
                        <w:rPr>
                          <w:b/>
                        </w:rPr>
                        <w:t>ВНР</w:t>
                      </w:r>
                    </w:p>
                  </w:txbxContent>
                </v:textbox>
              </v:shape>
              <v:line id="_x0000_s1377" style="position:absolute;flip:y" from="1728,8784" to="1728,11520">
                <v:stroke endarrow="block"/>
              </v:line>
              <v:line id="_x0000_s1378" style="position:absolute" from="1440,11376" to="4752,11376">
                <v:stroke endarrow="block"/>
              </v:line>
              <v:line id="_x0000_s1379" style="position:absolute;flip:y" from="1728,9936" to="3312,11376"/>
              <v:line id="_x0000_s1380" style="position:absolute;flip:y" from="3312,8784" to="3312,9936"/>
              <v:shape id="_x0000_s1381" type="#_x0000_t202" style="position:absolute;left:4752;top:11088;width:1296;height:432" stroked="f">
                <v:textbox>
                  <w:txbxContent>
                    <w:p w:rsidR="008927D2" w:rsidRDefault="008927D2">
                      <w:pPr>
                        <w:ind w:firstLine="0"/>
                        <w:rPr>
                          <w:b/>
                        </w:rPr>
                      </w:pPr>
                      <w:r>
                        <w:rPr>
                          <w:b/>
                        </w:rPr>
                        <w:t>ВНП</w:t>
                      </w:r>
                    </w:p>
                  </w:txbxContent>
                </v:textbox>
              </v:shape>
              <v:line id="_x0000_s1383" style="position:absolute" from="1728,11088" to="4464,11088"/>
              <v:shape id="_x0000_s1384" type="#_x0000_t202" style="position:absolute;left:4176;top:10656;width:576;height:432" stroked="f">
                <v:textbox>
                  <w:txbxContent>
                    <w:p w:rsidR="008927D2" w:rsidRDefault="008927D2">
                      <w:pPr>
                        <w:ind w:firstLine="0"/>
                        <w:rPr>
                          <w:b/>
                          <w:vertAlign w:val="subscript"/>
                          <w:lang w:val="en-US"/>
                        </w:rPr>
                      </w:pPr>
                      <w:r>
                        <w:rPr>
                          <w:b/>
                          <w:lang w:val="en-US"/>
                        </w:rPr>
                        <w:t>I</w:t>
                      </w:r>
                      <w:r>
                        <w:rPr>
                          <w:b/>
                          <w:vertAlign w:val="subscript"/>
                          <w:lang w:val="en-US"/>
                        </w:rPr>
                        <w:t>0</w:t>
                      </w:r>
                    </w:p>
                  </w:txbxContent>
                </v:textbox>
              </v:shape>
              <v:line id="_x0000_s1385" style="position:absolute;flip:y" from="1728,9936" to="4320,10944"/>
              <v:shape id="_x0000_s1386" type="#_x0000_t202" style="position:absolute;left:4176;top:9936;width:1296;height:432" stroked="f">
                <v:textbox>
                  <w:txbxContent>
                    <w:p w:rsidR="008927D2" w:rsidRDefault="008927D2">
                      <w:pPr>
                        <w:ind w:firstLine="0"/>
                        <w:rPr>
                          <w:b/>
                          <w:lang w:val="en-US"/>
                        </w:rPr>
                      </w:pPr>
                      <w:r>
                        <w:rPr>
                          <w:b/>
                          <w:lang w:val="en-US"/>
                        </w:rPr>
                        <w:t>C(Y)</w:t>
                      </w:r>
                    </w:p>
                  </w:txbxContent>
                </v:textbox>
              </v:shape>
              <v:line id="_x0000_s1387" style="position:absolute;flip:y" from="1728,9648" to="4320,10656"/>
              <v:shape id="_x0000_s1388" type="#_x0000_t202" style="position:absolute;left:4320;top:9360;width:1296;height:432" stroked="f">
                <v:textbox>
                  <w:txbxContent>
                    <w:p w:rsidR="008927D2" w:rsidRDefault="008927D2">
                      <w:pPr>
                        <w:ind w:firstLine="0"/>
                        <w:rPr>
                          <w:b/>
                          <w:vertAlign w:val="subscript"/>
                          <w:lang w:val="en-US"/>
                        </w:rPr>
                      </w:pPr>
                      <w:r>
                        <w:rPr>
                          <w:b/>
                          <w:lang w:val="en-US"/>
                        </w:rPr>
                        <w:t>C(Y) + I</w:t>
                      </w:r>
                      <w:r>
                        <w:rPr>
                          <w:b/>
                          <w:vertAlign w:val="subscript"/>
                          <w:lang w:val="en-US"/>
                        </w:rPr>
                        <w:t>0</w:t>
                      </w:r>
                    </w:p>
                  </w:txbxContent>
                </v:textbox>
              </v:shape>
              <v:oval id="_x0000_s1389" style="position:absolute;left:3024;top:10077;width:144;height:144" fillcolor="black"/>
            </v:group>
            <v:line id="_x0000_s1391" style="position:absolute" from="3312,9936" to="3312,11376">
              <v:stroke dashstyle="1 1" endcap="round"/>
            </v:line>
            <v:shape id="_x0000_s1393" type="#_x0000_t202" style="position:absolute;left:3024;top:11520;width:1008;height:432" stroked="f">
              <v:textbox>
                <w:txbxContent>
                  <w:p w:rsidR="008927D2" w:rsidRDefault="008927D2">
                    <w:pPr>
                      <w:ind w:firstLine="0"/>
                      <w:rPr>
                        <w:b/>
                        <w:vertAlign w:val="superscript"/>
                      </w:rPr>
                    </w:pPr>
                    <w:r>
                      <w:rPr>
                        <w:b/>
                      </w:rPr>
                      <w:t>ВНП</w:t>
                    </w:r>
                    <w:r>
                      <w:rPr>
                        <w:b/>
                        <w:vertAlign w:val="superscript"/>
                      </w:rPr>
                      <w:t>*</w:t>
                    </w:r>
                  </w:p>
                </w:txbxContent>
              </v:textbox>
            </v:shape>
            <w10:wrap type="square" side="right" anchory="page"/>
          </v:group>
        </w:pict>
      </w:r>
      <w:r w:rsidR="008927D2">
        <w:rPr>
          <w:noProof/>
        </w:rPr>
        <w:t>Линия соответствия совокупных доходов и расходов является ломаной в точке достижения максимального объема производства ВНП</w:t>
      </w:r>
      <w:r w:rsidR="008927D2">
        <w:rPr>
          <w:noProof/>
          <w:vertAlign w:val="superscript"/>
        </w:rPr>
        <w:t>*</w:t>
      </w:r>
      <w:r w:rsidR="008927D2">
        <w:rPr>
          <w:noProof/>
        </w:rPr>
        <w:t xml:space="preserve">. Макроэкономическое равновесие достигается, когда совокупный спрос равняется совокупному предложению </w:t>
      </w:r>
      <w:r w:rsidR="008927D2">
        <w:rPr>
          <w:i/>
          <w:noProof/>
        </w:rPr>
        <w:t>СС=СП</w:t>
      </w:r>
      <w:r w:rsidR="008927D2">
        <w:rPr>
          <w:noProof/>
        </w:rPr>
        <w:t xml:space="preserve">. В этом случае </w:t>
      </w:r>
      <w:r w:rsidR="008927D2">
        <w:rPr>
          <w:i/>
          <w:noProof/>
        </w:rPr>
        <w:t>СС=ВНР</w:t>
      </w:r>
      <w:r w:rsidR="008927D2">
        <w:rPr>
          <w:noProof/>
        </w:rPr>
        <w:t xml:space="preserve">, </w:t>
      </w:r>
      <w:r w:rsidR="008927D2">
        <w:rPr>
          <w:i/>
          <w:noProof/>
        </w:rPr>
        <w:t>СП=ВНП</w:t>
      </w:r>
      <w:r w:rsidR="008927D2">
        <w:rPr>
          <w:noProof/>
        </w:rPr>
        <w:t>.</w:t>
      </w:r>
    </w:p>
    <w:p w:rsidR="008927D2" w:rsidRPr="008927D2" w:rsidRDefault="008927D2">
      <w:pPr>
        <w:pStyle w:val="a4"/>
      </w:pPr>
      <w:r>
        <w:rPr>
          <w:noProof/>
        </w:rPr>
        <w:t xml:space="preserve">Упрощением этой модели является постоянный объем инвестиций </w:t>
      </w:r>
      <w:r>
        <w:rPr>
          <w:i/>
          <w:lang w:val="en-US"/>
        </w:rPr>
        <w:t>I</w:t>
      </w:r>
      <w:r w:rsidRPr="008927D2">
        <w:rPr>
          <w:i/>
        </w:rPr>
        <w:t>=</w:t>
      </w:r>
      <w:r>
        <w:rPr>
          <w:i/>
          <w:lang w:val="en-US"/>
        </w:rPr>
        <w:t>const</w:t>
      </w:r>
      <w:r w:rsidRPr="008927D2">
        <w:rPr>
          <w:i/>
        </w:rPr>
        <w:t>=</w:t>
      </w:r>
      <w:r>
        <w:rPr>
          <w:i/>
          <w:lang w:val="en-US"/>
        </w:rPr>
        <w:t>I</w:t>
      </w:r>
      <w:r w:rsidRPr="008927D2">
        <w:rPr>
          <w:i/>
          <w:vertAlign w:val="subscript"/>
        </w:rPr>
        <w:t>0</w:t>
      </w:r>
      <w:r w:rsidRPr="008927D2">
        <w:t>.</w:t>
      </w:r>
    </w:p>
    <w:p w:rsidR="008927D2" w:rsidRDefault="008927D2">
      <w:pPr>
        <w:pStyle w:val="a4"/>
        <w:rPr>
          <w:noProof/>
        </w:rPr>
      </w:pPr>
      <w:r>
        <w:rPr>
          <w:noProof/>
        </w:rPr>
        <w:t>Точка равновесия, таким образом, определена и достаточно далеко отстоит от максимально возможного уровня производства. Но, так как спрос равен предложению, то в самой экономической системе не существует никаких механизмов, которые справились бы с безработицей и привели бы к полной занятости. Главный вывод, сделаный Кейнсом из своей макроэкономической теории и теории потребления, таков: макроэкономическое равновесие возможно при безработице, что отрицает классическая школа.</w:t>
      </w:r>
    </w:p>
    <w:p w:rsidR="008927D2" w:rsidRDefault="007C3F47">
      <w:r>
        <w:rPr>
          <w:noProof/>
        </w:rPr>
        <w:pict>
          <v:group id="_x0000_s1395" style="position:absolute;left:0;text-align:left;margin-left:181.1pt;margin-top:712.8pt;width:93.6pt;height:79.2pt;z-index:251656704;mso-position-vertical-relative:page" coordorigin="1584,14256" coordsize="1872,1872" o:allowincell="f">
            <v:line id="_x0000_s1396" style="position:absolute;flip:y" from="1872,14256" to="1872,16128">
              <v:stroke endarrow="block"/>
            </v:line>
            <v:line id="_x0000_s1397" style="position:absolute" from="1584,15984" to="3456,15984">
              <v:stroke endarrow="block"/>
            </v:line>
            <v:line id="_x0000_s1398" style="position:absolute;flip:y" from="1872,15264" to="2592,15984"/>
            <v:line id="_x0000_s1399" style="position:absolute;flip:y" from="2592,14400" to="2592,15264"/>
            <v:line id="_x0000_s1400" style="position:absolute;flip:y" from="1872,15408" to="3312,15840">
              <v:stroke dashstyle="1 1"/>
            </v:line>
            <v:line id="_x0000_s1401" style="position:absolute;flip:y" from="1872,15264" to="3312,15696">
              <v:stroke dashstyle="1 1"/>
            </v:line>
            <v:line id="_x0000_s1402" style="position:absolute;flip:y" from="1872,15120" to="3312,15552">
              <v:stroke dashstyle="1 1"/>
            </v:line>
            <v:line id="_x0000_s1403" style="position:absolute;flip:y" from="1872,14976" to="3312,15408">
              <v:stroke dashstyle="1 1"/>
            </v:line>
            <v:line id="_x0000_s1404" style="position:absolute;flip:y" from="1872,14832" to="3312,15264">
              <v:stroke dashstyle="1 1"/>
            </v:line>
            <v:line id="_x0000_s1405" style="position:absolute;flip:y" from="1872,14688" to="3312,15120">
              <v:stroke dashstyle="1 1"/>
            </v:line>
            <w10:wrap type="topAndBottom" anchory="page"/>
          </v:group>
        </w:pict>
      </w:r>
      <w:r w:rsidR="008927D2">
        <w:t xml:space="preserve">Состояние полной занятости наступит в том случае, если график </w:t>
      </w:r>
      <w:r w:rsidR="008927D2">
        <w:rPr>
          <w:i/>
          <w:lang w:val="en-US"/>
        </w:rPr>
        <w:t>C</w:t>
      </w:r>
      <w:r w:rsidR="008927D2" w:rsidRPr="008927D2">
        <w:rPr>
          <w:i/>
        </w:rPr>
        <w:t>(</w:t>
      </w:r>
      <w:r w:rsidR="008927D2">
        <w:rPr>
          <w:i/>
          <w:lang w:val="en-US"/>
        </w:rPr>
        <w:t>Y</w:t>
      </w:r>
      <w:r w:rsidR="008927D2" w:rsidRPr="008927D2">
        <w:rPr>
          <w:i/>
        </w:rPr>
        <w:t>)</w:t>
      </w:r>
      <w:r w:rsidR="008927D2">
        <w:t xml:space="preserve"> сдвинется вверх. Но существует также и множество других положений, и полная занятость – лишь один из частных случаев:</w:t>
      </w:r>
    </w:p>
    <w:p w:rsidR="008927D2" w:rsidRDefault="008927D2">
      <w:r>
        <w:t>Если экономическая система действует так, что равновесие может установиться в условиях высокой безработицы, то нет ничего присущего механизму равновесия, что могло бы сдвинуть точку равновесия. Если же к этой системе мы прибавим государственные расходы, пусть даже вызвав дефицит государственного бюджета, то такая бюджетная политика будет способствовать ликвидации безработицы и выходу из кризиса, приближаясь к объему производства, равному максимально возможному.</w:t>
      </w:r>
    </w:p>
    <w:p w:rsidR="008927D2" w:rsidRDefault="007C3F47">
      <w:pPr>
        <w:pStyle w:val="a4"/>
        <w:rPr>
          <w:noProof/>
        </w:rPr>
      </w:pPr>
      <w:r>
        <w:rPr>
          <w:noProof/>
        </w:rPr>
        <w:pict>
          <v:group id="_x0000_s1406" style="position:absolute;left:0;text-align:left;margin-left:109.1pt;margin-top:2in;width:252pt;height:158.4pt;z-index:251657728;mso-position-vertical-relative:page" coordorigin="3600,2880" coordsize="5040,3168" o:allowincell="f">
            <v:shape id="_x0000_s1407" type="#_x0000_t202" style="position:absolute;left:6912;top:5040;width:576;height:432" stroked="f">
              <v:textbox>
                <w:txbxContent>
                  <w:p w:rsidR="008927D2" w:rsidRDefault="008927D2">
                    <w:pPr>
                      <w:ind w:firstLine="0"/>
                      <w:rPr>
                        <w:b/>
                        <w:vertAlign w:val="subscript"/>
                        <w:lang w:val="en-US"/>
                      </w:rPr>
                    </w:pPr>
                    <w:r>
                      <w:rPr>
                        <w:b/>
                        <w:lang w:val="en-US"/>
                      </w:rPr>
                      <w:t>I</w:t>
                    </w:r>
                    <w:r>
                      <w:rPr>
                        <w:b/>
                        <w:vertAlign w:val="subscript"/>
                        <w:lang w:val="en-US"/>
                      </w:rPr>
                      <w:t>0</w:t>
                    </w:r>
                  </w:p>
                </w:txbxContent>
              </v:textbox>
            </v:shape>
            <v:shape id="_x0000_s1408" type="#_x0000_t202" style="position:absolute;left:7344;top:5184;width:1296;height:432" stroked="f">
              <v:textbox>
                <w:txbxContent>
                  <w:p w:rsidR="008927D2" w:rsidRDefault="008927D2">
                    <w:pPr>
                      <w:ind w:firstLine="0"/>
                      <w:rPr>
                        <w:b/>
                      </w:rPr>
                    </w:pPr>
                    <w:r>
                      <w:rPr>
                        <w:b/>
                      </w:rPr>
                      <w:t>ВНП</w:t>
                    </w:r>
                  </w:p>
                </w:txbxContent>
              </v:textbox>
            </v:shape>
            <v:shape id="_x0000_s1409" type="#_x0000_t202" style="position:absolute;left:3600;top:3024;width:1296;height:432" stroked="f">
              <v:textbox>
                <w:txbxContent>
                  <w:p w:rsidR="008927D2" w:rsidRDefault="008927D2">
                    <w:pPr>
                      <w:ind w:firstLine="0"/>
                      <w:rPr>
                        <w:b/>
                      </w:rPr>
                    </w:pPr>
                    <w:r>
                      <w:rPr>
                        <w:b/>
                      </w:rPr>
                      <w:t>ВНР</w:t>
                    </w:r>
                  </w:p>
                </w:txbxContent>
              </v:textbox>
            </v:shape>
            <v:line id="_x0000_s1410" style="position:absolute;flip:y" from="4320,2880" to="4320,5616">
              <v:stroke endarrow="block"/>
            </v:line>
            <v:line id="_x0000_s1411" style="position:absolute" from="4032,5472" to="7344,5472">
              <v:stroke endarrow="block"/>
            </v:line>
            <v:line id="_x0000_s1412" style="position:absolute;flip:y" from="4320,4032" to="5904,5472"/>
            <v:line id="_x0000_s1413" style="position:absolute;flip:y" from="5904,2880" to="5904,4032"/>
            <v:line id="_x0000_s1414" style="position:absolute" from="4320,5184" to="7056,5184"/>
            <v:line id="_x0000_s1415" style="position:absolute;flip:y" from="4320,4032" to="6912,5040"/>
            <v:shape id="_x0000_s1416" type="#_x0000_t202" style="position:absolute;left:6768;top:4032;width:1296;height:432" stroked="f">
              <v:textbox>
                <w:txbxContent>
                  <w:p w:rsidR="008927D2" w:rsidRDefault="008927D2">
                    <w:pPr>
                      <w:ind w:firstLine="0"/>
                      <w:rPr>
                        <w:b/>
                        <w:lang w:val="en-US"/>
                      </w:rPr>
                    </w:pPr>
                    <w:r>
                      <w:rPr>
                        <w:b/>
                        <w:lang w:val="en-US"/>
                      </w:rPr>
                      <w:t>C(Y)</w:t>
                    </w:r>
                  </w:p>
                </w:txbxContent>
              </v:textbox>
            </v:shape>
            <v:line id="_x0000_s1417" style="position:absolute;flip:y" from="4320,3744" to="6912,4752"/>
            <v:shape id="_x0000_s1418" type="#_x0000_t202" style="position:absolute;left:6912;top:3456;width:1296;height:432" stroked="f">
              <v:textbox>
                <w:txbxContent>
                  <w:p w:rsidR="008927D2" w:rsidRDefault="008927D2">
                    <w:pPr>
                      <w:ind w:firstLine="0"/>
                      <w:rPr>
                        <w:b/>
                        <w:vertAlign w:val="subscript"/>
                        <w:lang w:val="en-US"/>
                      </w:rPr>
                    </w:pPr>
                    <w:r>
                      <w:rPr>
                        <w:b/>
                        <w:lang w:val="en-US"/>
                      </w:rPr>
                      <w:t>C(Y) + I</w:t>
                    </w:r>
                    <w:r>
                      <w:rPr>
                        <w:b/>
                        <w:vertAlign w:val="subscript"/>
                        <w:lang w:val="en-US"/>
                      </w:rPr>
                      <w:t>0</w:t>
                    </w:r>
                  </w:p>
                </w:txbxContent>
              </v:textbox>
            </v:shape>
            <v:oval id="_x0000_s1419" style="position:absolute;left:5904;top:3600;width:144;height:144" fillcolor="black"/>
            <v:line id="_x0000_s1420" style="position:absolute" from="5904,4032" to="5904,5472">
              <v:stroke dashstyle="1 1" endcap="round"/>
            </v:line>
            <v:shape id="_x0000_s1421" type="#_x0000_t202" style="position:absolute;left:5616;top:5616;width:1008;height:432" stroked="f">
              <v:textbox>
                <w:txbxContent>
                  <w:p w:rsidR="008927D2" w:rsidRDefault="008927D2">
                    <w:pPr>
                      <w:ind w:firstLine="0"/>
                      <w:rPr>
                        <w:b/>
                        <w:vertAlign w:val="superscript"/>
                      </w:rPr>
                    </w:pPr>
                    <w:r>
                      <w:rPr>
                        <w:b/>
                      </w:rPr>
                      <w:t>ВНП</w:t>
                    </w:r>
                    <w:r>
                      <w:rPr>
                        <w:b/>
                        <w:vertAlign w:val="superscript"/>
                      </w:rPr>
                      <w:t>*</w:t>
                    </w:r>
                  </w:p>
                </w:txbxContent>
              </v:textbox>
            </v:shape>
            <v:line id="_x0000_s1422" style="position:absolute" from="4320,5040" to="7200,5040"/>
            <v:shape id="_x0000_s1423" type="#_x0000_t202" style="position:absolute;left:7200;top:4752;width:576;height:432" stroked="f">
              <v:textbox>
                <w:txbxContent>
                  <w:p w:rsidR="008927D2" w:rsidRDefault="008927D2">
                    <w:pPr>
                      <w:ind w:firstLine="0"/>
                      <w:rPr>
                        <w:b/>
                        <w:vertAlign w:val="subscript"/>
                      </w:rPr>
                    </w:pPr>
                    <w:r>
                      <w:rPr>
                        <w:b/>
                        <w:lang w:val="en-US"/>
                      </w:rPr>
                      <w:t>G</w:t>
                    </w:r>
                  </w:p>
                </w:txbxContent>
              </v:textbox>
            </v:shape>
            <v:line id="_x0000_s1424" style="position:absolute;flip:y" from="4320,3312" to="6912,4320"/>
            <v:shape id="_x0000_s1425" type="#_x0000_t202" style="position:absolute;left:6912;top:3024;width:1728;height:432" stroked="f">
              <v:textbox>
                <w:txbxContent>
                  <w:p w:rsidR="008927D2" w:rsidRDefault="008927D2">
                    <w:pPr>
                      <w:ind w:firstLine="0"/>
                      <w:rPr>
                        <w:b/>
                      </w:rPr>
                    </w:pPr>
                    <w:r>
                      <w:rPr>
                        <w:b/>
                        <w:lang w:val="en-US"/>
                      </w:rPr>
                      <w:t>C(Y) + I</w:t>
                    </w:r>
                    <w:r>
                      <w:rPr>
                        <w:b/>
                        <w:vertAlign w:val="subscript"/>
                        <w:lang w:val="en-US"/>
                      </w:rPr>
                      <w:t>0</w:t>
                    </w:r>
                    <w:r>
                      <w:rPr>
                        <w:b/>
                        <w:lang w:val="en-US"/>
                      </w:rPr>
                      <w:t xml:space="preserve"> + G</w:t>
                    </w:r>
                  </w:p>
                </w:txbxContent>
              </v:textbox>
            </v:shape>
            <w10:wrap type="topAndBottom" anchory="page"/>
          </v:group>
        </w:pict>
      </w:r>
      <w:r w:rsidR="008927D2">
        <w:rPr>
          <w:noProof/>
        </w:rPr>
        <w:t>Итак, благодаря государственным расходам мы подняли ВНП на максимально возможный уровень ВНП</w:t>
      </w:r>
      <w:r w:rsidR="008927D2">
        <w:rPr>
          <w:noProof/>
          <w:vertAlign w:val="superscript"/>
        </w:rPr>
        <w:t>*</w:t>
      </w:r>
      <w:r w:rsidR="008927D2">
        <w:rPr>
          <w:noProof/>
        </w:rPr>
        <w:t>. Кейнсианский подход заключается именно в этом – в изменении макроэкономического равновесия с помощью государственных расходов.</w:t>
      </w:r>
    </w:p>
    <w:p w:rsidR="008927D2" w:rsidRDefault="008927D2">
      <w:pPr>
        <w:rPr>
          <w:noProof/>
        </w:rPr>
      </w:pPr>
      <w:r>
        <w:rPr>
          <w:noProof/>
        </w:rPr>
        <w:t>Мы доказали, что бюджетная политика влияет на ВНП. Теперь необходимо выяснить размер этого воздействия в количественном выражении. Для этого введем понятие мультипликатора дохода, позволяющего сделать вывод  о росте ВНП с увеличением дохода.</w:t>
      </w:r>
    </w:p>
    <w:p w:rsidR="008927D2" w:rsidRDefault="007C3F47">
      <w:r>
        <w:rPr>
          <w:noProof/>
        </w:rPr>
        <w:pict>
          <v:shape id="_x0000_s1819" type="#_x0000_t75" style="position:absolute;left:0;text-align:left;margin-left:188.3pt;margin-top:32.4pt;width:63pt;height:13.95pt;z-index:251723264" o:allowincell="f">
            <v:imagedata r:id="rId39" o:title=""/>
            <w10:wrap type="topAndBottom"/>
          </v:shape>
        </w:pict>
      </w:r>
      <w:r w:rsidR="008927D2">
        <w:rPr>
          <w:noProof/>
        </w:rPr>
        <w:t xml:space="preserve">Мультипликатор показывает, в какой зависимости находится прирост дохода </w:t>
      </w:r>
      <w:r w:rsidR="008927D2">
        <w:rPr>
          <w:i/>
          <w:lang w:val="en-US"/>
        </w:rPr>
        <w:t>Y</w:t>
      </w:r>
      <w:r w:rsidR="008927D2">
        <w:t xml:space="preserve"> от прироста инвестиций </w:t>
      </w:r>
      <w:r w:rsidR="008927D2">
        <w:rPr>
          <w:i/>
          <w:lang w:val="en-US"/>
        </w:rPr>
        <w:t>I</w:t>
      </w:r>
      <w:r w:rsidR="008927D2" w:rsidRPr="008927D2">
        <w:t xml:space="preserve">. </w:t>
      </w:r>
      <w:r w:rsidR="008927D2">
        <w:t>В самом простом виде его можно выразить из формул</w:t>
      </w:r>
    </w:p>
    <w:p w:rsidR="008927D2" w:rsidRDefault="007C3F47">
      <w:r>
        <w:rPr>
          <w:noProof/>
        </w:rPr>
        <w:pict>
          <v:shape id="_x0000_s1820" type="#_x0000_t75" style="position:absolute;left:0;text-align:left;margin-left:65.9pt;margin-top:69.6pt;width:264pt;height:16pt;z-index:251724288" o:allowincell="f">
            <v:imagedata r:id="rId40" o:title=""/>
            <w10:wrap type="topAndBottom"/>
          </v:shape>
        </w:pict>
      </w:r>
      <w:r>
        <w:rPr>
          <w:noProof/>
        </w:rPr>
        <w:pict>
          <v:shape id="_x0000_s1821" type="#_x0000_t75" style="position:absolute;left:0;text-align:left;margin-left:173.9pt;margin-top:26.4pt;width:80pt;height:13.95pt;z-index:251725312" o:allowincell="f">
            <v:imagedata r:id="rId41" o:title=""/>
            <w10:wrap type="topAndBottom"/>
          </v:shape>
        </w:pict>
      </w:r>
      <w:r w:rsidR="008927D2">
        <w:t xml:space="preserve">Теперь вычислим результат смещения равновесия из </w:t>
      </w:r>
      <w:r w:rsidR="008927D2">
        <w:rPr>
          <w:i/>
        </w:rPr>
        <w:t>(</w:t>
      </w:r>
      <w:r w:rsidR="008927D2">
        <w:rPr>
          <w:i/>
          <w:lang w:val="en-US"/>
        </w:rPr>
        <w:t>Y</w:t>
      </w:r>
      <w:r w:rsidR="008927D2" w:rsidRPr="008927D2">
        <w:rPr>
          <w:i/>
        </w:rPr>
        <w:t>,</w:t>
      </w:r>
      <w:r w:rsidR="008927D2">
        <w:rPr>
          <w:i/>
          <w:lang w:val="en-US"/>
        </w:rPr>
        <w:t>I</w:t>
      </w:r>
      <w:r w:rsidR="008927D2" w:rsidRPr="008927D2">
        <w:rPr>
          <w:i/>
        </w:rPr>
        <w:t>)</w:t>
      </w:r>
      <w:r w:rsidR="008927D2" w:rsidRPr="008927D2">
        <w:t xml:space="preserve"> </w:t>
      </w:r>
      <w:r w:rsidR="008927D2">
        <w:t xml:space="preserve">в </w:t>
      </w:r>
      <w:r w:rsidR="008927D2">
        <w:rPr>
          <w:i/>
        </w:rPr>
        <w:t>(</w:t>
      </w:r>
      <w:r w:rsidR="008927D2">
        <w:rPr>
          <w:i/>
          <w:lang w:val="en-US"/>
        </w:rPr>
        <w:t>Y</w:t>
      </w:r>
      <w:r w:rsidR="008927D2" w:rsidRPr="008927D2">
        <w:rPr>
          <w:i/>
        </w:rPr>
        <w:t>+</w:t>
      </w:r>
      <w:r w:rsidR="008927D2">
        <w:rPr>
          <w:i/>
          <w:lang w:val="en-US"/>
        </w:rPr>
        <w:sym w:font="Symbol" w:char="F044"/>
      </w:r>
      <w:r w:rsidR="008927D2">
        <w:rPr>
          <w:i/>
          <w:lang w:val="en-US"/>
        </w:rPr>
        <w:t>Y</w:t>
      </w:r>
      <w:r w:rsidR="008927D2" w:rsidRPr="008927D2">
        <w:rPr>
          <w:i/>
        </w:rPr>
        <w:t>,</w:t>
      </w:r>
      <w:r w:rsidR="008927D2">
        <w:rPr>
          <w:i/>
          <w:lang w:val="en-US"/>
        </w:rPr>
        <w:t>I</w:t>
      </w:r>
      <w:r w:rsidR="008927D2" w:rsidRPr="008927D2">
        <w:rPr>
          <w:i/>
        </w:rPr>
        <w:t>+</w:t>
      </w:r>
      <w:r w:rsidR="008927D2">
        <w:rPr>
          <w:i/>
          <w:lang w:val="en-US"/>
        </w:rPr>
        <w:sym w:font="Symbol" w:char="F044"/>
      </w:r>
      <w:r w:rsidR="008927D2">
        <w:rPr>
          <w:i/>
          <w:lang w:val="en-US"/>
        </w:rPr>
        <w:t>I</w:t>
      </w:r>
      <w:r w:rsidR="008927D2" w:rsidRPr="008927D2">
        <w:rPr>
          <w:i/>
        </w:rPr>
        <w:t>)</w:t>
      </w:r>
      <w:r w:rsidR="008927D2" w:rsidRPr="008927D2">
        <w:t>.</w:t>
      </w:r>
    </w:p>
    <w:p w:rsidR="008927D2" w:rsidRDefault="008927D2"/>
    <w:p w:rsidR="008927D2" w:rsidRDefault="007C3F47">
      <w:r>
        <w:rPr>
          <w:noProof/>
        </w:rPr>
        <w:pict>
          <v:shape id="_x0000_s1822" type="#_x0000_t75" style="position:absolute;left:0;text-align:left;margin-left:181.1pt;margin-top:36.75pt;width:54pt;height:31pt;z-index:251726336" o:allowincell="f">
            <v:imagedata r:id="rId42" o:title=""/>
            <w10:wrap type="topAndBottom"/>
          </v:shape>
        </w:pict>
      </w:r>
      <w:r w:rsidR="008927D2">
        <w:t>Отсюда</w:t>
      </w:r>
    </w:p>
    <w:p w:rsidR="008927D2" w:rsidRDefault="007C3F47">
      <w:r>
        <w:rPr>
          <w:noProof/>
        </w:rPr>
        <w:pict>
          <v:shape id="_x0000_s1823" type="#_x0000_t75" style="position:absolute;left:0;text-align:left;margin-left:181.1pt;margin-top:56.6pt;width:52pt;height:31pt;z-index:251727360" o:allowincell="f">
            <v:imagedata r:id="rId43" o:title=""/>
            <w10:wrap type="topAndBottom"/>
          </v:shape>
        </w:pict>
      </w:r>
      <w:r w:rsidR="008927D2">
        <w:t xml:space="preserve">Так как </w:t>
      </w:r>
      <w:r w:rsidR="008927D2" w:rsidRPr="008927D2">
        <w:rPr>
          <w:i/>
        </w:rPr>
        <w:t xml:space="preserve">0 &lt; </w:t>
      </w:r>
      <w:r w:rsidR="008927D2">
        <w:rPr>
          <w:i/>
        </w:rPr>
        <w:t xml:space="preserve">с </w:t>
      </w:r>
      <w:r w:rsidR="008927D2" w:rsidRPr="008927D2">
        <w:rPr>
          <w:i/>
        </w:rPr>
        <w:t>&lt; 1</w:t>
      </w:r>
      <w:r w:rsidR="008927D2" w:rsidRPr="008927D2">
        <w:t>,</w:t>
      </w:r>
      <w:r w:rsidR="008927D2">
        <w:t xml:space="preserve"> то</w:t>
      </w:r>
    </w:p>
    <w:p w:rsidR="008927D2" w:rsidRDefault="007C3F47">
      <w:r>
        <w:rPr>
          <w:noProof/>
        </w:rPr>
        <w:pict>
          <v:shape id="_x0000_s1824" type="#_x0000_t75" style="position:absolute;left:0;text-align:left;margin-left:195.5pt;margin-top:92pt;width:46pt;height:31pt;z-index:251728384" o:allowincell="f">
            <v:imagedata r:id="rId44" o:title=""/>
            <w10:wrap type="topAndBottom"/>
          </v:shape>
        </w:pict>
      </w:r>
      <w:r w:rsidR="008927D2">
        <w:t xml:space="preserve">Это значит, что увеличение инвестиций влечет за собой увеличение дохода, причем в большей степени, чем прирост инвестиций. Коэффициент, выражающий соотношение между приростом дохода </w:t>
      </w:r>
      <w:r w:rsidR="008927D2">
        <w:rPr>
          <w:i/>
          <w:lang w:val="en-US"/>
        </w:rPr>
        <w:t>Y</w:t>
      </w:r>
      <w:r w:rsidR="008927D2" w:rsidRPr="008927D2">
        <w:t xml:space="preserve"> </w:t>
      </w:r>
      <w:r w:rsidR="008927D2">
        <w:t xml:space="preserve">и порождающим этот прирост увеличением объема инвестиций </w:t>
      </w:r>
      <w:r w:rsidR="008927D2">
        <w:rPr>
          <w:i/>
          <w:lang w:val="en-US"/>
        </w:rPr>
        <w:t>I</w:t>
      </w:r>
      <w:r w:rsidR="008927D2" w:rsidRPr="008927D2">
        <w:t>,</w:t>
      </w:r>
      <w:r w:rsidR="008927D2">
        <w:t xml:space="preserve"> и является мультипликатором.</w:t>
      </w:r>
    </w:p>
    <w:p w:rsidR="008927D2" w:rsidRDefault="008927D2">
      <w:pPr>
        <w:pBdr>
          <w:top w:val="single" w:sz="4" w:space="1" w:color="auto"/>
          <w:left w:val="single" w:sz="4" w:space="4" w:color="auto"/>
          <w:bottom w:val="single" w:sz="4" w:space="1" w:color="auto"/>
          <w:right w:val="single" w:sz="4" w:space="4" w:color="auto"/>
        </w:pBdr>
      </w:pPr>
      <w:r>
        <w:t>Эффект мультипликатора не имеет ничего общего с производственным эффектом инвестиций. Понятие производственной функции, которая бы показала зависимость между инвестициями, другими факторами производства и объемом ВНП, не используется. Эффект мультипликатора связан с лавинообразным увеличением совокупного спроса, вызванного ростом объема производства и, соответственно, объема дохода в смежных отраслях.</w:t>
      </w:r>
    </w:p>
    <w:p w:rsidR="008927D2" w:rsidRDefault="008927D2">
      <w:r>
        <w:t xml:space="preserve">Рост инвестиций, к примеру, в сельскохозяйственной отрасли, производящей помидоры, приведет к росту спроса на орудия труда, требуемые этой отраслью. Это повлечет за собой рост дохода производителей орудий труда, которые, в свою очередь, этот дополнительный доход разделят на две части в соответствии со своими </w:t>
      </w:r>
      <w:r>
        <w:rPr>
          <w:i/>
          <w:lang w:val="en-US"/>
        </w:rPr>
        <w:t>c</w:t>
      </w:r>
      <w:r w:rsidRPr="008927D2">
        <w:t xml:space="preserve"> </w:t>
      </w:r>
      <w:r>
        <w:t xml:space="preserve">и </w:t>
      </w:r>
      <w:r>
        <w:rPr>
          <w:i/>
          <w:lang w:val="en-US"/>
        </w:rPr>
        <w:t>s</w:t>
      </w:r>
      <w:r w:rsidRPr="008927D2">
        <w:t xml:space="preserve">, </w:t>
      </w:r>
      <w:r>
        <w:t>сберегая одну часть, а другую тратя на приобретение хлеба. Те, кто производит хлеб, точно также распорядятся дополнительным доходом, потратив какую-то его часть на развлечения и т.д. В экономике резко возрастает совокупный спрос из-за увеличения потребления в экономике. Изначальной причиной этого многократного увеличения стал прирост инвестиций в сельскохозяйственную отрасль.</w:t>
      </w:r>
    </w:p>
    <w:p w:rsidR="008927D2" w:rsidRDefault="008927D2">
      <w:r>
        <w:t>Рассмотрим численный пример. Пусть в нашей экономической системе</w:t>
      </w:r>
    </w:p>
    <w:p w:rsidR="008927D2" w:rsidRDefault="008927D2">
      <w:r>
        <w:t>С=30+0,5</w:t>
      </w:r>
      <w:r>
        <w:rPr>
          <w:lang w:val="en-US"/>
        </w:rPr>
        <w:t>Y</w:t>
      </w:r>
      <w:r>
        <w:t xml:space="preserve">, </w:t>
      </w:r>
      <w:r w:rsidRPr="008927D2">
        <w:tab/>
      </w:r>
      <w:r>
        <w:rPr>
          <w:lang w:val="en-US"/>
        </w:rPr>
        <w:t>I</w:t>
      </w:r>
      <w:r w:rsidRPr="008927D2">
        <w:t>=100.</w:t>
      </w:r>
    </w:p>
    <w:p w:rsidR="008927D2" w:rsidRDefault="008927D2">
      <w:r>
        <w:t xml:space="preserve">Первоначальный размер </w:t>
      </w:r>
      <w:r>
        <w:rPr>
          <w:lang w:val="en-US"/>
        </w:rPr>
        <w:t>Y</w:t>
      </w:r>
      <w:r w:rsidRPr="008927D2">
        <w:t xml:space="preserve"> </w:t>
      </w:r>
      <w:r>
        <w:t>равняется</w:t>
      </w:r>
    </w:p>
    <w:p w:rsidR="008927D2" w:rsidRPr="008927D2" w:rsidRDefault="008927D2">
      <w:r>
        <w:rPr>
          <w:lang w:val="en-US"/>
        </w:rPr>
        <w:t>Y</w:t>
      </w:r>
      <w:r w:rsidRPr="008927D2">
        <w:t>=30+0,5</w:t>
      </w:r>
      <w:r>
        <w:rPr>
          <w:lang w:val="en-US"/>
        </w:rPr>
        <w:t>Y</w:t>
      </w:r>
      <w:r w:rsidRPr="008927D2">
        <w:t xml:space="preserve">+100 </w:t>
      </w:r>
      <w:r w:rsidRPr="008927D2">
        <w:tab/>
      </w:r>
      <w:r>
        <w:rPr>
          <w:lang w:val="en-US"/>
        </w:rPr>
        <w:t>Y</w:t>
      </w:r>
      <w:r w:rsidRPr="008927D2">
        <w:t>=260.</w:t>
      </w:r>
    </w:p>
    <w:p w:rsidR="008927D2" w:rsidRDefault="008927D2">
      <w:r>
        <w:t xml:space="preserve">Увеличение инвестиций </w:t>
      </w:r>
      <w:r>
        <w:sym w:font="Symbol" w:char="F044"/>
      </w:r>
      <w:r>
        <w:rPr>
          <w:lang w:val="en-US"/>
        </w:rPr>
        <w:t>I</w:t>
      </w:r>
      <w:r w:rsidRPr="008927D2">
        <w:t xml:space="preserve">=50 </w:t>
      </w:r>
      <w:r>
        <w:t>приведет к</w:t>
      </w:r>
    </w:p>
    <w:p w:rsidR="008927D2" w:rsidRDefault="007C3F47">
      <w:r>
        <w:rPr>
          <w:noProof/>
        </w:rPr>
        <w:pict>
          <v:shape id="_x0000_s1825" type="#_x0000_t75" style="position:absolute;left:0;text-align:left;margin-left:181.1pt;margin-top:15pt;width:73pt;height:33pt;z-index:251729408" o:allowincell="f">
            <v:imagedata r:id="rId45" o:title=""/>
            <w10:wrap type="topAndBottom"/>
          </v:shape>
        </w:pict>
      </w:r>
      <w:r w:rsidR="008927D2">
        <w:rPr>
          <w:lang w:val="en-US"/>
        </w:rPr>
        <w:t>Y</w:t>
      </w:r>
      <w:r w:rsidR="008927D2" w:rsidRPr="008927D2">
        <w:t>=360 (+100)</w:t>
      </w:r>
      <w:r w:rsidR="008927D2">
        <w:t xml:space="preserve"> в соответствии с мультипликатором</w:t>
      </w:r>
    </w:p>
    <w:p w:rsidR="008927D2" w:rsidRDefault="007C3F47">
      <w:r>
        <w:rPr>
          <w:noProof/>
        </w:rPr>
        <w:pict>
          <v:shape id="_x0000_s1826" type="#_x0000_t75" style="position:absolute;left:0;text-align:left;margin-left:159.5pt;margin-top:51.6pt;width:101pt;height:31pt;z-index:251730432" o:allowincell="f">
            <v:imagedata r:id="rId46" o:title=""/>
            <w10:wrap type="topAndBottom"/>
          </v:shape>
        </w:pict>
      </w:r>
      <w:r w:rsidR="008927D2">
        <w:t>Либо по другой формуле</w:t>
      </w:r>
    </w:p>
    <w:p w:rsidR="008927D2" w:rsidRDefault="008927D2">
      <w:r>
        <w:t>Механизм этого таков: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7"/>
        <w:gridCol w:w="2027"/>
        <w:gridCol w:w="2027"/>
        <w:gridCol w:w="2027"/>
        <w:gridCol w:w="2027"/>
      </w:tblGrid>
      <w:tr w:rsidR="008927D2">
        <w:tc>
          <w:tcPr>
            <w:tcW w:w="2027" w:type="dxa"/>
          </w:tcPr>
          <w:p w:rsidR="008927D2" w:rsidRDefault="007C3F47">
            <w:pPr>
              <w:ind w:firstLine="0"/>
              <w:rPr>
                <w:lang w:val="en-US"/>
              </w:rPr>
            </w:pPr>
            <w:r>
              <w:rPr>
                <w:noProof/>
              </w:rPr>
              <w:pict>
                <v:line id="_x0000_s1439" style="position:absolute;left:0;text-align:left;flip:y;z-index:251663872" from="346.7pt,12.8pt" to="397.1pt,34.4pt" o:allowincell="f">
                  <v:stroke endarrow="block"/>
                </v:line>
              </w:pict>
            </w:r>
            <w:r>
              <w:rPr>
                <w:noProof/>
              </w:rPr>
              <w:pict>
                <v:line id="_x0000_s1438" style="position:absolute;left:0;text-align:left;z-index:251662848" from="447.5pt,12.8pt" to="447.5pt,27.2pt" o:allowincell="f">
                  <v:stroke endarrow="block"/>
                </v:line>
              </w:pict>
            </w:r>
            <w:r>
              <w:rPr>
                <w:noProof/>
              </w:rPr>
              <w:pict>
                <v:line id="_x0000_s1437" style="position:absolute;left:0;text-align:left;z-index:251661824" from="332.3pt,12.8pt" to="332.3pt,27.2pt" o:allowincell="f">
                  <v:stroke endarrow="block"/>
                </v:line>
              </w:pict>
            </w:r>
            <w:r>
              <w:rPr>
                <w:noProof/>
              </w:rPr>
              <w:pict>
                <v:line id="_x0000_s1436" style="position:absolute;left:0;text-align:left;flip:y;z-index:251660800" from="245.9pt,12.8pt" to="296.3pt,34.4pt" o:allowincell="f">
                  <v:stroke endarrow="block"/>
                </v:line>
              </w:pict>
            </w:r>
            <w:r>
              <w:rPr>
                <w:noProof/>
              </w:rPr>
              <w:pict>
                <v:line id="_x0000_s1435" style="position:absolute;left:0;text-align:left;z-index:251659776" from="224.3pt,12.8pt" to="224.3pt,27.2pt" o:allowincell="f">
                  <v:stroke endarrow="block"/>
                </v:line>
              </w:pict>
            </w:r>
            <w:r>
              <w:rPr>
                <w:noProof/>
              </w:rPr>
              <w:pict>
                <v:line id="_x0000_s1434" style="position:absolute;left:0;text-align:left;flip:y;z-index:251658752" from="152.3pt,12.8pt" to="188.3pt,20pt" o:allowincell="f">
                  <v:stroke endarrow="block"/>
                </v:line>
              </w:pict>
            </w:r>
            <w:r w:rsidR="008927D2">
              <w:sym w:font="Symbol" w:char="F044"/>
            </w:r>
            <w:r w:rsidR="008927D2">
              <w:rPr>
                <w:lang w:val="en-US"/>
              </w:rPr>
              <w:t>Y</w:t>
            </w:r>
          </w:p>
        </w:tc>
        <w:tc>
          <w:tcPr>
            <w:tcW w:w="2027" w:type="dxa"/>
          </w:tcPr>
          <w:p w:rsidR="008927D2" w:rsidRDefault="008927D2">
            <w:pPr>
              <w:ind w:firstLine="0"/>
            </w:pPr>
          </w:p>
        </w:tc>
        <w:tc>
          <w:tcPr>
            <w:tcW w:w="2027" w:type="dxa"/>
          </w:tcPr>
          <w:p w:rsidR="008927D2" w:rsidRDefault="008927D2">
            <w:pPr>
              <w:ind w:firstLine="0"/>
              <w:rPr>
                <w:lang w:val="en-US"/>
              </w:rPr>
            </w:pPr>
            <w:r>
              <w:rPr>
                <w:lang w:val="en-US"/>
              </w:rPr>
              <w:t>50</w:t>
            </w:r>
          </w:p>
        </w:tc>
        <w:tc>
          <w:tcPr>
            <w:tcW w:w="2027" w:type="dxa"/>
          </w:tcPr>
          <w:p w:rsidR="008927D2" w:rsidRDefault="008927D2">
            <w:pPr>
              <w:ind w:firstLine="0"/>
              <w:rPr>
                <w:lang w:val="en-US"/>
              </w:rPr>
            </w:pPr>
            <w:r>
              <w:rPr>
                <w:lang w:val="en-US"/>
              </w:rPr>
              <w:t>25</w:t>
            </w:r>
          </w:p>
        </w:tc>
        <w:tc>
          <w:tcPr>
            <w:tcW w:w="2027" w:type="dxa"/>
          </w:tcPr>
          <w:p w:rsidR="008927D2" w:rsidRDefault="008927D2">
            <w:pPr>
              <w:ind w:firstLine="0"/>
              <w:rPr>
                <w:lang w:val="en-US"/>
              </w:rPr>
            </w:pPr>
            <w:r>
              <w:rPr>
                <w:lang w:val="en-US"/>
              </w:rPr>
              <w:t>12,5</w:t>
            </w:r>
          </w:p>
        </w:tc>
      </w:tr>
      <w:tr w:rsidR="008927D2">
        <w:tc>
          <w:tcPr>
            <w:tcW w:w="2027" w:type="dxa"/>
          </w:tcPr>
          <w:p w:rsidR="008927D2" w:rsidRDefault="008927D2">
            <w:pPr>
              <w:ind w:firstLine="0"/>
              <w:rPr>
                <w:lang w:val="en-US"/>
              </w:rPr>
            </w:pPr>
            <w:r>
              <w:sym w:font="Symbol" w:char="F044"/>
            </w:r>
            <w:r>
              <w:rPr>
                <w:lang w:val="en-US"/>
              </w:rPr>
              <w:t>I</w:t>
            </w:r>
          </w:p>
        </w:tc>
        <w:tc>
          <w:tcPr>
            <w:tcW w:w="2027" w:type="dxa"/>
          </w:tcPr>
          <w:p w:rsidR="008927D2" w:rsidRDefault="008927D2">
            <w:pPr>
              <w:ind w:firstLine="0"/>
              <w:rPr>
                <w:lang w:val="en-US"/>
              </w:rPr>
            </w:pPr>
            <w:r>
              <w:rPr>
                <w:lang w:val="en-US"/>
              </w:rPr>
              <w:t>50</w:t>
            </w:r>
          </w:p>
        </w:tc>
        <w:tc>
          <w:tcPr>
            <w:tcW w:w="2027" w:type="dxa"/>
          </w:tcPr>
          <w:p w:rsidR="008927D2" w:rsidRDefault="008927D2">
            <w:pPr>
              <w:ind w:firstLine="0"/>
            </w:pPr>
          </w:p>
        </w:tc>
        <w:tc>
          <w:tcPr>
            <w:tcW w:w="2027" w:type="dxa"/>
          </w:tcPr>
          <w:p w:rsidR="008927D2" w:rsidRDefault="008927D2">
            <w:pPr>
              <w:ind w:firstLine="0"/>
            </w:pPr>
          </w:p>
        </w:tc>
        <w:tc>
          <w:tcPr>
            <w:tcW w:w="2027" w:type="dxa"/>
          </w:tcPr>
          <w:p w:rsidR="008927D2" w:rsidRDefault="008927D2">
            <w:pPr>
              <w:ind w:firstLine="0"/>
            </w:pPr>
          </w:p>
        </w:tc>
      </w:tr>
      <w:tr w:rsidR="008927D2">
        <w:tc>
          <w:tcPr>
            <w:tcW w:w="2027" w:type="dxa"/>
          </w:tcPr>
          <w:p w:rsidR="008927D2" w:rsidRDefault="008927D2">
            <w:pPr>
              <w:ind w:firstLine="0"/>
              <w:rPr>
                <w:lang w:val="en-US"/>
              </w:rPr>
            </w:pPr>
            <w:r>
              <w:sym w:font="Symbol" w:char="F044"/>
            </w:r>
            <w:r>
              <w:rPr>
                <w:lang w:val="en-US"/>
              </w:rPr>
              <w:t>C</w:t>
            </w:r>
          </w:p>
        </w:tc>
        <w:tc>
          <w:tcPr>
            <w:tcW w:w="2027" w:type="dxa"/>
          </w:tcPr>
          <w:p w:rsidR="008927D2" w:rsidRDefault="008927D2">
            <w:pPr>
              <w:ind w:firstLine="0"/>
            </w:pPr>
          </w:p>
        </w:tc>
        <w:tc>
          <w:tcPr>
            <w:tcW w:w="2027" w:type="dxa"/>
          </w:tcPr>
          <w:p w:rsidR="008927D2" w:rsidRDefault="008927D2">
            <w:pPr>
              <w:ind w:firstLine="0"/>
              <w:rPr>
                <w:lang w:val="en-US"/>
              </w:rPr>
            </w:pPr>
            <w:r>
              <w:rPr>
                <w:lang w:val="en-US"/>
              </w:rPr>
              <w:t>25</w:t>
            </w:r>
          </w:p>
        </w:tc>
        <w:tc>
          <w:tcPr>
            <w:tcW w:w="2027" w:type="dxa"/>
          </w:tcPr>
          <w:p w:rsidR="008927D2" w:rsidRDefault="008927D2">
            <w:pPr>
              <w:ind w:firstLine="0"/>
              <w:rPr>
                <w:lang w:val="en-US"/>
              </w:rPr>
            </w:pPr>
            <w:r>
              <w:rPr>
                <w:lang w:val="en-US"/>
              </w:rPr>
              <w:t>12,5</w:t>
            </w:r>
          </w:p>
        </w:tc>
        <w:tc>
          <w:tcPr>
            <w:tcW w:w="2027" w:type="dxa"/>
          </w:tcPr>
          <w:p w:rsidR="008927D2" w:rsidRDefault="008927D2">
            <w:pPr>
              <w:ind w:firstLine="0"/>
              <w:rPr>
                <w:lang w:val="en-US"/>
              </w:rPr>
            </w:pPr>
            <w:r>
              <w:rPr>
                <w:lang w:val="en-US"/>
              </w:rPr>
              <w:t>6,25</w:t>
            </w:r>
          </w:p>
        </w:tc>
      </w:tr>
    </w:tbl>
    <w:p w:rsidR="008927D2" w:rsidRDefault="008927D2">
      <w:r>
        <w:t>Изначальный прирост инвестиций увеличил совокупный доход на 50 ед. ½ этого дохода, в соответствии с предельной склонностью к потреблению, была потрачена и увеличила доход еще на 25 ед. и т.д.</w:t>
      </w:r>
    </w:p>
    <w:p w:rsidR="008927D2" w:rsidRDefault="008927D2">
      <w:r>
        <w:t>Выведем формулу мультипликатора из этого соотношения:</w:t>
      </w:r>
    </w:p>
    <w:p w:rsidR="008927D2" w:rsidRPr="008927D2" w:rsidRDefault="007C3F47">
      <w:r>
        <w:rPr>
          <w:noProof/>
        </w:rPr>
        <w:object w:dxaOrig="1440" w:dyaOrig="1440">
          <v:shape id="_x0000_s1754" type="#_x0000_t75" style="position:absolute;left:0;text-align:left;margin-left:217.1pt;margin-top:33.9pt;width:74pt;height:31pt;z-index:251694592" o:allowincell="f">
            <v:imagedata r:id="rId47" o:title=""/>
            <w10:wrap type="topAndBottom"/>
          </v:shape>
          <o:OLEObject Type="Embed" ProgID="Equation.3" ShapeID="_x0000_s1754" DrawAspect="Content" ObjectID="_1468930450" r:id="rId48"/>
        </w:object>
      </w:r>
      <w:r w:rsidR="008927D2">
        <w:sym w:font="Symbol" w:char="F044"/>
      </w:r>
      <w:r w:rsidR="008927D2">
        <w:rPr>
          <w:lang w:val="en-US"/>
        </w:rPr>
        <w:t>Y</w:t>
      </w:r>
      <w:r w:rsidR="008927D2" w:rsidRPr="008927D2">
        <w:t>=</w:t>
      </w:r>
      <w:r w:rsidR="008927D2">
        <w:rPr>
          <w:lang w:val="en-US"/>
        </w:rPr>
        <w:sym w:font="Symbol" w:char="F044"/>
      </w:r>
      <w:r w:rsidR="008927D2">
        <w:rPr>
          <w:lang w:val="en-US"/>
        </w:rPr>
        <w:t>I</w:t>
      </w:r>
      <w:r w:rsidR="008927D2" w:rsidRPr="008927D2">
        <w:t xml:space="preserve"> + </w:t>
      </w:r>
      <w:r w:rsidR="008927D2">
        <w:rPr>
          <w:lang w:val="en-US"/>
        </w:rPr>
        <w:sym w:font="Symbol" w:char="F044"/>
      </w:r>
      <w:r w:rsidR="008927D2">
        <w:rPr>
          <w:lang w:val="en-US"/>
        </w:rPr>
        <w:t>I</w:t>
      </w:r>
      <w:r w:rsidR="008927D2">
        <w:rPr>
          <w:lang w:val="en-US"/>
        </w:rPr>
        <w:sym w:font="Symbol" w:char="F0D7"/>
      </w:r>
      <w:r w:rsidR="008927D2">
        <w:rPr>
          <w:lang w:val="en-US"/>
        </w:rPr>
        <w:t>c</w:t>
      </w:r>
      <w:r w:rsidR="008927D2" w:rsidRPr="008927D2">
        <w:t xml:space="preserve"> + </w:t>
      </w:r>
      <w:r w:rsidR="008927D2">
        <w:rPr>
          <w:lang w:val="en-US"/>
        </w:rPr>
        <w:sym w:font="Symbol" w:char="F044"/>
      </w:r>
      <w:r w:rsidR="008927D2">
        <w:rPr>
          <w:lang w:val="en-US"/>
        </w:rPr>
        <w:t>I</w:t>
      </w:r>
      <w:r w:rsidR="008927D2">
        <w:rPr>
          <w:lang w:val="en-US"/>
        </w:rPr>
        <w:sym w:font="Symbol" w:char="F0D7"/>
      </w:r>
      <w:r w:rsidR="008927D2">
        <w:rPr>
          <w:lang w:val="en-US"/>
        </w:rPr>
        <w:t>c</w:t>
      </w:r>
      <w:r w:rsidR="008927D2" w:rsidRPr="008927D2">
        <w:rPr>
          <w:vertAlign w:val="superscript"/>
        </w:rPr>
        <w:t>2</w:t>
      </w:r>
      <w:r w:rsidR="008927D2" w:rsidRPr="008927D2">
        <w:t>…</w:t>
      </w:r>
    </w:p>
    <w:p w:rsidR="008927D2" w:rsidRDefault="008927D2">
      <w:r>
        <w:t>Используя формулу суммы бесконечно убывающей геометрической прогрессии, имеем</w:t>
      </w:r>
    </w:p>
    <w:p w:rsidR="008927D2" w:rsidRDefault="008927D2">
      <w:r>
        <w:t>Т.е. то, что и получали ранее.</w:t>
      </w:r>
    </w:p>
    <w:p w:rsidR="008927D2" w:rsidRDefault="008927D2">
      <w:pPr>
        <w:pStyle w:val="1"/>
      </w:pPr>
      <w:r>
        <w:rPr>
          <w:noProof/>
        </w:rPr>
        <w:br w:type="page"/>
      </w:r>
      <w:r>
        <w:t>Лекция 13. Бюджетная политика.</w:t>
      </w:r>
    </w:p>
    <w:p w:rsidR="008927D2" w:rsidRDefault="008927D2"/>
    <w:p w:rsidR="008927D2" w:rsidRDefault="008927D2">
      <w:r>
        <w:t xml:space="preserve">Для дальнейшего рассмотрения эффекта мультипликатора необходимо отметить, что он действует в период неполной занятости или депрессии. Именно при таком состоянии экономики изменения в инвестициях </w:t>
      </w:r>
      <w:r>
        <w:rPr>
          <w:i/>
        </w:rPr>
        <w:sym w:font="Symbol" w:char="F044"/>
      </w:r>
      <w:r>
        <w:rPr>
          <w:i/>
          <w:lang w:val="en-US"/>
        </w:rPr>
        <w:t>I</w:t>
      </w:r>
      <w:r w:rsidRPr="008927D2">
        <w:t xml:space="preserve"> </w:t>
      </w:r>
      <w:r>
        <w:t>влияют  на номинальный национальный доход или на ВНП из-за изменения реального объема производства через эффект мультипликатора. Если же экономика работает в условиях полной занятости, то изменения в инвестициях воздействуют на номинальный национальный доход через изменение уровня цен. В период полной занятости эффект мультипликатора не действует, и создаваемый приростом инвестиций дополнительный совокупный спрос приводит не к расширению объемов производства, а  к созданию инфляции. Проиллюстрируем это графически с помощью кейнсианского креста и модели совокупного спроса/предложения:</w:t>
      </w:r>
    </w:p>
    <w:p w:rsidR="008927D2" w:rsidRDefault="007C3F47">
      <w:pPr>
        <w:rPr>
          <w:noProof/>
        </w:rPr>
      </w:pPr>
      <w:r>
        <w:rPr>
          <w:noProof/>
        </w:rPr>
        <w:pict>
          <v:group id="_x0000_s1481" style="position:absolute;left:0;text-align:left;margin-left:1.1pt;margin-top:244.65pt;width:158.4pt;height:223.2pt;z-index:251668992;mso-position-vertical-relative:page" coordorigin="1440,4896" coordsize="3168,4464" o:allowincell="f">
            <v:group id="_x0000_s1461" style="position:absolute;left:1440;top:4896;width:3168;height:2019" coordorigin="1440,4896" coordsize="3168,2019">
              <v:shape id="_x0000_s1459" type="#_x0000_t202" style="position:absolute;left:1440;top:4896;width:864;height:432" stroked="f">
                <v:textbox>
                  <w:txbxContent>
                    <w:p w:rsidR="008927D2" w:rsidRDefault="008927D2">
                      <w:pPr>
                        <w:ind w:firstLine="0"/>
                        <w:rPr>
                          <w:sz w:val="18"/>
                        </w:rPr>
                      </w:pPr>
                      <w:r>
                        <w:rPr>
                          <w:sz w:val="18"/>
                        </w:rPr>
                        <w:t>ВНР</w:t>
                      </w:r>
                    </w:p>
                  </w:txbxContent>
                </v:textbox>
              </v:shape>
              <v:line id="_x0000_s1451" style="position:absolute;flip:y" from="2016,5040" to="2016,6768">
                <v:stroke endarrow="block"/>
              </v:line>
              <v:line id="_x0000_s1452" style="position:absolute" from="1872,6624" to="3744,6624">
                <v:stroke endarrow="block"/>
              </v:line>
              <v:line id="_x0000_s1453" style="position:absolute;flip:y" from="2016,5760" to="2880,6624"/>
              <v:line id="_x0000_s1454" style="position:absolute;flip:y" from="2880,5040" to="2880,5760"/>
              <v:line id="_x0000_s1455" style="position:absolute;flip:y" from="2016,5472" to="3600,5760"/>
              <v:line id="_x0000_s1456" style="position:absolute;flip:y" from="2016,5184" to="3600,5472"/>
              <v:line id="_x0000_s1457" style="position:absolute;flip:y" from="3456,5184" to="3456,5472">
                <v:stroke endarrow="block"/>
              </v:line>
              <v:shape id="_x0000_s1458" type="#_x0000_t202" style="position:absolute;left:3744;top:6483;width:864;height:432" stroked="f">
                <v:textbox>
                  <w:txbxContent>
                    <w:p w:rsidR="008927D2" w:rsidRDefault="008927D2">
                      <w:pPr>
                        <w:ind w:firstLine="0"/>
                        <w:rPr>
                          <w:sz w:val="18"/>
                        </w:rPr>
                      </w:pPr>
                      <w:r>
                        <w:rPr>
                          <w:sz w:val="18"/>
                        </w:rPr>
                        <w:t>ВНП</w:t>
                      </w:r>
                    </w:p>
                  </w:txbxContent>
                </v:textbox>
              </v:shape>
              <v:line id="_x0000_s1460" style="position:absolute" from="2880,5763" to="2880,6627">
                <v:stroke dashstyle="1 1" endcap="round"/>
              </v:line>
            </v:group>
            <v:shape id="_x0000_s1463" type="#_x0000_t202" style="position:absolute;left:1440;top:7056;width:864;height:432" stroked="f">
              <v:textbox>
                <w:txbxContent>
                  <w:p w:rsidR="008927D2" w:rsidRDefault="008927D2">
                    <w:pPr>
                      <w:ind w:firstLine="0"/>
                      <w:rPr>
                        <w:sz w:val="18"/>
                      </w:rPr>
                    </w:pPr>
                    <w:r>
                      <w:rPr>
                        <w:sz w:val="18"/>
                      </w:rPr>
                      <w:t>Р</w:t>
                    </w:r>
                  </w:p>
                </w:txbxContent>
              </v:textbox>
            </v:shape>
            <v:line id="_x0000_s1464" style="position:absolute;flip:y" from="2016,7200" to="2016,8928">
              <v:stroke endarrow="block"/>
            </v:line>
            <v:line id="_x0000_s1465" style="position:absolute" from="1872,8784" to="3744,8784">
              <v:stroke endarrow="block"/>
            </v:line>
            <v:shape id="_x0000_s1471" type="#_x0000_t202" style="position:absolute;left:3744;top:8643;width:864;height:432" stroked="f">
              <v:textbox>
                <w:txbxContent>
                  <w:p w:rsidR="008927D2" w:rsidRDefault="008927D2">
                    <w:pPr>
                      <w:ind w:firstLine="0"/>
                      <w:rPr>
                        <w:sz w:val="18"/>
                      </w:rPr>
                    </w:pPr>
                    <w:r>
                      <w:rPr>
                        <w:sz w:val="18"/>
                      </w:rPr>
                      <w:t>ВНП</w:t>
                    </w:r>
                  </w:p>
                </w:txbxContent>
              </v:textbox>
            </v:shape>
            <v:line id="_x0000_s1472" style="position:absolute" from="2880,7923" to="2880,8787">
              <v:stroke dashstyle="1 1" endcap="round"/>
            </v:line>
            <v:line id="_x0000_s1473" style="position:absolute" from="2016,8352" to="2592,8352"/>
            <v:line id="_x0000_s1474" style="position:absolute;flip:y" from="2880,7344" to="2880,7920"/>
            <v:shape id="_x0000_s1476" style="position:absolute;left:2579;top:8054;width:318;height:304" coordsize="318,304" path="m,301hdc72,296,147,304,217,285v41,-11,61,-161,67,-185c293,66,318,,318,e" filled="f">
              <v:path arrowok="t"/>
            </v:shape>
            <v:shape id="_x0000_s1477" style="position:absolute;left:2448;top:7344;width:720;height:864" coordsize="720,864" path="m,c12,144,24,288,144,432,264,576,492,720,720,864e" filled="f">
              <v:path arrowok="t"/>
            </v:shape>
            <v:shape id="_x0000_s1478" style="position:absolute;left:2736;top:7200;width:720;height:864" coordsize="720,864" path="m,c12,144,24,288,144,432,264,576,492,720,720,864e" filled="f">
              <v:path arrowok="t"/>
            </v:shape>
            <v:line id="_x0000_s1479" style="position:absolute" from="2448,7488" to="2736,7488">
              <v:stroke endarrow="block"/>
            </v:line>
            <v:shape id="_x0000_s1480" type="#_x0000_t202" style="position:absolute;left:2448;top:8928;width:864;height:432" stroked="f">
              <v:textbox>
                <w:txbxContent>
                  <w:p w:rsidR="008927D2" w:rsidRDefault="008927D2">
                    <w:pPr>
                      <w:ind w:firstLine="0"/>
                      <w:rPr>
                        <w:sz w:val="18"/>
                      </w:rPr>
                    </w:pPr>
                    <w:r>
                      <w:rPr>
                        <w:sz w:val="18"/>
                      </w:rPr>
                      <w:t>ВНП</w:t>
                    </w:r>
                    <w:r>
                      <w:rPr>
                        <w:sz w:val="18"/>
                        <w:vertAlign w:val="superscript"/>
                      </w:rPr>
                      <w:t>*</w:t>
                    </w:r>
                  </w:p>
                </w:txbxContent>
              </v:textbox>
            </v:shape>
            <w10:wrap type="square" side="largest" anchory="page"/>
          </v:group>
        </w:pict>
      </w:r>
      <w:r w:rsidR="008927D2">
        <w:rPr>
          <w:noProof/>
        </w:rPr>
        <w:t>На моделях видно, что экономика в состоянии полной занаятости находится на вертикальных отрезках прямых, и дополнительные инвестиции приводят к сдвигу кривой совокупного спроса, не изменяя максимально возможного ВНП</w:t>
      </w:r>
      <w:r w:rsidR="008927D2">
        <w:rPr>
          <w:noProof/>
          <w:vertAlign w:val="superscript"/>
        </w:rPr>
        <w:t>*</w:t>
      </w:r>
      <w:r w:rsidR="008927D2">
        <w:rPr>
          <w:noProof/>
        </w:rPr>
        <w:t>. Вместо этого происходит увеличение расходов экономики и рост цен.</w:t>
      </w:r>
    </w:p>
    <w:p w:rsidR="008927D2" w:rsidRDefault="008927D2">
      <w:pPr>
        <w:rPr>
          <w:noProof/>
        </w:rPr>
      </w:pPr>
      <w:r>
        <w:rPr>
          <w:i/>
          <w:noProof/>
        </w:rPr>
        <w:t>Итак, в условиях полной занятости мультипликатор является источником инфляции и не воздействует на объемы производства</w:t>
      </w:r>
      <w:r>
        <w:rPr>
          <w:noProof/>
        </w:rPr>
        <w:t>.</w:t>
      </w:r>
    </w:p>
    <w:p w:rsidR="008927D2" w:rsidRDefault="008927D2">
      <w:pPr>
        <w:rPr>
          <w:noProof/>
        </w:rPr>
      </w:pPr>
    </w:p>
    <w:p w:rsidR="008927D2" w:rsidRDefault="008927D2">
      <w:pPr>
        <w:rPr>
          <w:noProof/>
        </w:rPr>
      </w:pPr>
    </w:p>
    <w:p w:rsidR="008927D2" w:rsidRDefault="008927D2">
      <w:pPr>
        <w:rPr>
          <w:noProof/>
        </w:rPr>
      </w:pPr>
    </w:p>
    <w:p w:rsidR="008927D2" w:rsidRDefault="008927D2">
      <w:pPr>
        <w:rPr>
          <w:noProof/>
        </w:rPr>
      </w:pPr>
    </w:p>
    <w:p w:rsidR="008927D2" w:rsidRDefault="008927D2">
      <w:pPr>
        <w:rPr>
          <w:noProof/>
        </w:rPr>
      </w:pPr>
    </w:p>
    <w:p w:rsidR="008927D2" w:rsidRDefault="008927D2">
      <w:pPr>
        <w:rPr>
          <w:noProof/>
        </w:rPr>
      </w:pPr>
    </w:p>
    <w:p w:rsidR="008927D2" w:rsidRDefault="008927D2">
      <w:pPr>
        <w:rPr>
          <w:noProof/>
        </w:rPr>
      </w:pPr>
    </w:p>
    <w:p w:rsidR="008927D2" w:rsidRDefault="008927D2">
      <w:pPr>
        <w:rPr>
          <w:noProof/>
        </w:rPr>
      </w:pPr>
    </w:p>
    <w:p w:rsidR="008927D2" w:rsidRDefault="007C3F47">
      <w:r>
        <w:rPr>
          <w:noProof/>
        </w:rPr>
        <w:pict>
          <v:group id="_x0000_s1506" style="position:absolute;left:0;text-align:left;margin-left:8.3pt;margin-top:511.15pt;width:158.4pt;height:223.2pt;z-index:251670016;mso-position-vertical-relative:page" coordorigin="1584,10224" coordsize="3168,4464" o:allowincell="f">
            <v:shape id="_x0000_s1484" type="#_x0000_t202" style="position:absolute;left:1584;top:10224;width:864;height:432" stroked="f">
              <v:textbox>
                <w:txbxContent>
                  <w:p w:rsidR="008927D2" w:rsidRDefault="008927D2">
                    <w:pPr>
                      <w:ind w:firstLine="0"/>
                      <w:rPr>
                        <w:sz w:val="18"/>
                      </w:rPr>
                    </w:pPr>
                    <w:r>
                      <w:rPr>
                        <w:sz w:val="18"/>
                      </w:rPr>
                      <w:t>ВНР</w:t>
                    </w:r>
                  </w:p>
                </w:txbxContent>
              </v:textbox>
            </v:shape>
            <v:line id="_x0000_s1485" style="position:absolute;flip:y" from="2160,10368" to="2160,12096">
              <v:stroke endarrow="block"/>
            </v:line>
            <v:line id="_x0000_s1486" style="position:absolute" from="2016,11952" to="3888,11952">
              <v:stroke endarrow="block"/>
            </v:line>
            <v:line id="_x0000_s1487" style="position:absolute;flip:y" from="2160,11088" to="3024,11952"/>
            <v:line id="_x0000_s1488" style="position:absolute;flip:y" from="3024,10368" to="3024,11088"/>
            <v:line id="_x0000_s1489" style="position:absolute;flip:y" from="2160,11376" to="3744,11664"/>
            <v:line id="_x0000_s1490" style="position:absolute;flip:y" from="2160,11088" to="3744,11376"/>
            <v:line id="_x0000_s1491" style="position:absolute;flip:y" from="3600,11088" to="3600,11376">
              <v:stroke endarrow="block"/>
            </v:line>
            <v:shape id="_x0000_s1492" type="#_x0000_t202" style="position:absolute;left:3888;top:11811;width:864;height:432" stroked="f">
              <v:textbox>
                <w:txbxContent>
                  <w:p w:rsidR="008927D2" w:rsidRDefault="008927D2">
                    <w:pPr>
                      <w:ind w:firstLine="0"/>
                      <w:rPr>
                        <w:sz w:val="18"/>
                      </w:rPr>
                    </w:pPr>
                    <w:r>
                      <w:rPr>
                        <w:sz w:val="18"/>
                      </w:rPr>
                      <w:t>ВНП</w:t>
                    </w:r>
                  </w:p>
                </w:txbxContent>
              </v:textbox>
            </v:shape>
            <v:line id="_x0000_s1493" style="position:absolute" from="3024,11091" to="3024,11955">
              <v:stroke dashstyle="1 1" endcap="round"/>
            </v:line>
            <v:shape id="_x0000_s1494" type="#_x0000_t202" style="position:absolute;left:1584;top:12384;width:864;height:432" stroked="f">
              <v:textbox>
                <w:txbxContent>
                  <w:p w:rsidR="008927D2" w:rsidRDefault="008927D2">
                    <w:pPr>
                      <w:ind w:firstLine="0"/>
                      <w:rPr>
                        <w:sz w:val="18"/>
                      </w:rPr>
                    </w:pPr>
                    <w:r>
                      <w:rPr>
                        <w:sz w:val="18"/>
                      </w:rPr>
                      <w:t>Р</w:t>
                    </w:r>
                  </w:p>
                </w:txbxContent>
              </v:textbox>
            </v:shape>
            <v:line id="_x0000_s1495" style="position:absolute;flip:y" from="2160,12528" to="2160,14256">
              <v:stroke endarrow="block"/>
            </v:line>
            <v:line id="_x0000_s1496" style="position:absolute" from="2016,14112" to="3888,14112">
              <v:stroke endarrow="block"/>
            </v:line>
            <v:shape id="_x0000_s1497" type="#_x0000_t202" style="position:absolute;left:3888;top:13971;width:864;height:432" stroked="f">
              <v:textbox>
                <w:txbxContent>
                  <w:p w:rsidR="008927D2" w:rsidRDefault="008927D2">
                    <w:pPr>
                      <w:ind w:firstLine="0"/>
                      <w:rPr>
                        <w:sz w:val="18"/>
                      </w:rPr>
                    </w:pPr>
                    <w:r>
                      <w:rPr>
                        <w:sz w:val="18"/>
                      </w:rPr>
                      <w:t>ВНП</w:t>
                    </w:r>
                  </w:p>
                </w:txbxContent>
              </v:textbox>
            </v:shape>
            <v:line id="_x0000_s1498" style="position:absolute" from="3024,13251" to="3024,14115">
              <v:stroke dashstyle="1 1" endcap="round"/>
            </v:line>
            <v:line id="_x0000_s1499" style="position:absolute" from="2160,13680" to="2736,13680"/>
            <v:line id="_x0000_s1500" style="position:absolute;flip:y" from="3024,12672" to="3024,13248"/>
            <v:shape id="_x0000_s1501" style="position:absolute;left:2723;top:13382;width:318;height:304" coordsize="318,304" path="m,301hdc72,296,147,304,217,285v41,-11,61,-161,67,-185c293,66,318,,318,e" filled="f">
              <v:path arrowok="t"/>
            </v:shape>
            <v:shape id="_x0000_s1502" style="position:absolute;left:2304;top:13104;width:720;height:864" coordsize="720,864" path="m,c12,144,24,288,144,432,264,576,492,720,720,864e" filled="f">
              <v:path arrowok="t"/>
            </v:shape>
            <v:shape id="_x0000_s1503" style="position:absolute;left:2592;top:12960;width:720;height:864" coordsize="720,864" path="m,c12,144,24,288,144,432,264,576,492,720,720,864e" filled="f">
              <v:path arrowok="t"/>
            </v:shape>
            <v:line id="_x0000_s1504" style="position:absolute" from="2304,13248" to="2592,13248">
              <v:stroke endarrow="block"/>
            </v:line>
            <v:shape id="_x0000_s1505" type="#_x0000_t202" style="position:absolute;left:2592;top:14256;width:864;height:432" stroked="f">
              <v:textbox>
                <w:txbxContent>
                  <w:p w:rsidR="008927D2" w:rsidRDefault="008927D2">
                    <w:pPr>
                      <w:ind w:firstLine="0"/>
                      <w:rPr>
                        <w:sz w:val="18"/>
                      </w:rPr>
                    </w:pPr>
                    <w:r>
                      <w:rPr>
                        <w:sz w:val="18"/>
                      </w:rPr>
                      <w:t>ВНП</w:t>
                    </w:r>
                    <w:r>
                      <w:rPr>
                        <w:sz w:val="18"/>
                        <w:vertAlign w:val="superscript"/>
                      </w:rPr>
                      <w:t>*</w:t>
                    </w:r>
                  </w:p>
                </w:txbxContent>
              </v:textbox>
            </v:shape>
            <w10:wrap type="square" side="largest" anchory="page"/>
          </v:group>
        </w:pict>
      </w:r>
      <w:r w:rsidR="008927D2">
        <w:t>Рассмотрим ситуацию, когда экономика не находится в состоянии полной занятости. Пусть имеет место кризис, и ВНП</w:t>
      </w:r>
      <w:r w:rsidR="008927D2" w:rsidRPr="008927D2">
        <w:t>&lt;</w:t>
      </w:r>
      <w:r w:rsidR="008927D2">
        <w:t>ВНП</w:t>
      </w:r>
      <w:r w:rsidR="008927D2">
        <w:rPr>
          <w:vertAlign w:val="superscript"/>
        </w:rPr>
        <w:t>*</w:t>
      </w:r>
      <w:r w:rsidR="008927D2">
        <w:t>.</w:t>
      </w:r>
    </w:p>
    <w:p w:rsidR="008927D2" w:rsidRDefault="008927D2">
      <w:r>
        <w:t xml:space="preserve">Увеличение инвестиций на </w:t>
      </w:r>
      <w:r>
        <w:rPr>
          <w:i/>
        </w:rPr>
        <w:sym w:font="Symbol" w:char="F044"/>
      </w:r>
      <w:r>
        <w:rPr>
          <w:i/>
        </w:rPr>
        <w:t>I</w:t>
      </w:r>
      <w:r>
        <w:t xml:space="preserve"> приведет к росту совокупного спроса. В этой ситуации установится новое макроэкономическое равновесие с текущим ВНП более близким к максимальному ВНП</w:t>
      </w:r>
      <w:r>
        <w:rPr>
          <w:vertAlign w:val="superscript"/>
        </w:rPr>
        <w:t>*</w:t>
      </w:r>
      <w:r>
        <w:t>.</w:t>
      </w:r>
    </w:p>
    <w:p w:rsidR="008927D2" w:rsidRDefault="008927D2">
      <w:r>
        <w:rPr>
          <w:i/>
        </w:rPr>
        <w:t>В этом и состоит эффект мультипликатора: с помощью инвестиций был вызван рост реального объема производства, тем самым способствуя выходу из кризиса</w:t>
      </w:r>
      <w:r>
        <w:t>.</w:t>
      </w:r>
    </w:p>
    <w:p w:rsidR="008927D2" w:rsidRDefault="008927D2"/>
    <w:p w:rsidR="008927D2" w:rsidRDefault="008927D2"/>
    <w:p w:rsidR="008927D2" w:rsidRDefault="008927D2"/>
    <w:p w:rsidR="008927D2" w:rsidRDefault="008927D2"/>
    <w:p w:rsidR="008927D2" w:rsidRDefault="008927D2"/>
    <w:p w:rsidR="008927D2" w:rsidRDefault="008927D2"/>
    <w:p w:rsidR="008927D2" w:rsidRDefault="008927D2"/>
    <w:p w:rsidR="008927D2" w:rsidRDefault="008927D2"/>
    <w:p w:rsidR="008927D2" w:rsidRDefault="008927D2"/>
    <w:p w:rsidR="008927D2" w:rsidRDefault="008927D2"/>
    <w:p w:rsidR="008927D2" w:rsidRDefault="008927D2">
      <w:r>
        <w:rPr>
          <w:i/>
        </w:rPr>
        <w:t>Как видно из примеров, номинальный ВНП увеличивается в любом случае, изменения же реального ВНП имеют место лишь тогда, когда экономика находится в состоянии неполной занятости</w:t>
      </w:r>
      <w:r>
        <w:t>.</w:t>
      </w:r>
    </w:p>
    <w:p w:rsidR="008927D2" w:rsidRDefault="008927D2"/>
    <w:p w:rsidR="008927D2" w:rsidRDefault="008927D2">
      <w:r>
        <w:t>Изучая основы теории Кейнса, теории потребления и мультипликатора, мы видим, что в периоды экономического спада для вывода экономики из этого состояния надо воздействовать на совокупный спрос. В этом случае изменения совокупного спроса через эффект мультипликатора приведут к многократному изменению равновесного ВНП. Черезвычайно быстрое воздействие на спрос возможно через систему государственных заказов и изменение чистых налогов.</w:t>
      </w:r>
    </w:p>
    <w:p w:rsidR="008927D2" w:rsidRDefault="008927D2">
      <w:r>
        <w:t>Фискальная политика – это воздействие на совокупный спрос с помощью системы государственных заказов, налогообложения и трансфертных платежей. Впервые о необходимости ее проведения заговорил Кейнс и рассмотрел ее в качестве инструмента выхода из экономического кризиса. Сегодня практически все экономические школы признают тот факт, что фискальная политика оказывает значительное воздействие на экономическую систему. Рассмотрим же систему государственных заказов как способ выхода из кризиса:</w:t>
      </w:r>
    </w:p>
    <w:p w:rsidR="008927D2" w:rsidRDefault="007C3F47">
      <w:r>
        <w:rPr>
          <w:noProof/>
        </w:rPr>
        <w:pict>
          <v:group id="_x0000_s1520" style="position:absolute;left:0;text-align:left;margin-left:15.5pt;margin-top:280.65pt;width:172.8pt;height:108pt;z-index:251671040;mso-position-vertical-relative:page" coordorigin="1728,5616" coordsize="3456,2160" o:allowincell="f">
            <v:shape id="_x0000_s1519" type="#_x0000_t202" style="position:absolute;left:3600;top:7344;width:864;height:432" stroked="f">
              <v:textbox>
                <w:txbxContent>
                  <w:p w:rsidR="008927D2" w:rsidRDefault="008927D2">
                    <w:pPr>
                      <w:ind w:firstLine="0"/>
                      <w:rPr>
                        <w:sz w:val="18"/>
                      </w:rPr>
                    </w:pPr>
                    <w:r>
                      <w:rPr>
                        <w:sz w:val="18"/>
                      </w:rPr>
                      <w:t>ВНП</w:t>
                    </w:r>
                    <w:r>
                      <w:rPr>
                        <w:sz w:val="18"/>
                        <w:vertAlign w:val="superscript"/>
                      </w:rPr>
                      <w:t>*</w:t>
                    </w:r>
                  </w:p>
                </w:txbxContent>
              </v:textbox>
            </v:shape>
            <v:shape id="_x0000_s1517" type="#_x0000_t202" style="position:absolute;left:3744;top:6624;width:432;height:432" stroked="f">
              <v:textbox>
                <w:txbxContent>
                  <w:p w:rsidR="008927D2" w:rsidRDefault="008927D2">
                    <w:pPr>
                      <w:ind w:firstLine="0"/>
                      <w:rPr>
                        <w:b/>
                        <w:sz w:val="18"/>
                      </w:rPr>
                    </w:pPr>
                    <w:r>
                      <w:rPr>
                        <w:b/>
                        <w:sz w:val="18"/>
                      </w:rPr>
                      <w:t>2</w:t>
                    </w:r>
                  </w:p>
                </w:txbxContent>
              </v:textbox>
            </v:shape>
            <v:shape id="_x0000_s1516" type="#_x0000_t202" style="position:absolute;left:3312;top:6480;width:432;height:432" stroked="f">
              <v:textbox>
                <w:txbxContent>
                  <w:p w:rsidR="008927D2" w:rsidRDefault="008927D2">
                    <w:pPr>
                      <w:ind w:firstLine="0"/>
                      <w:rPr>
                        <w:b/>
                        <w:sz w:val="18"/>
                      </w:rPr>
                    </w:pPr>
                    <w:r>
                      <w:rPr>
                        <w:b/>
                        <w:sz w:val="18"/>
                      </w:rPr>
                      <w:t>1</w:t>
                    </w:r>
                  </w:p>
                </w:txbxContent>
              </v:textbox>
            </v:shape>
            <v:shape id="_x0000_s1515" type="#_x0000_t202" style="position:absolute;left:1728;top:5616;width:720;height:432" stroked="f">
              <v:textbox>
                <w:txbxContent>
                  <w:p w:rsidR="008927D2" w:rsidRDefault="008927D2">
                    <w:pPr>
                      <w:ind w:firstLine="0"/>
                      <w:rPr>
                        <w:sz w:val="18"/>
                      </w:rPr>
                    </w:pPr>
                    <w:r>
                      <w:rPr>
                        <w:sz w:val="18"/>
                      </w:rPr>
                      <w:t>Р</w:t>
                    </w:r>
                  </w:p>
                </w:txbxContent>
              </v:textbox>
            </v:shape>
            <v:line id="_x0000_s1507" style="position:absolute;flip:y" from="2160,5616" to="2160,7488">
              <v:stroke endarrow="block"/>
            </v:line>
            <v:line id="_x0000_s1508" style="position:absolute" from="1872,7344" to="4464,7344">
              <v:stroke endarrow="block"/>
            </v:line>
            <v:shape id="_x0000_s1509" style="position:absolute;left:2304;top:5760;width:1584;height:1296" coordsize="1584,1296" path="m,1296v384,-12,768,-24,1008,-144c1248,1032,1344,768,1440,576,1536,384,1560,192,1584,e" filled="f">
              <v:path arrowok="t"/>
            </v:shape>
            <v:shape id="_x0000_s1511" style="position:absolute;left:2592;top:6048;width:1728;height:864" coordsize="1728,864" path="m,c72,156,144,312,288,432,432,552,624,648,864,720v240,72,552,108,864,144e" filled="f">
              <v:path arrowok="t"/>
            </v:shape>
            <v:shape id="_x0000_s1512" style="position:absolute;left:2592;top:5904;width:1584;height:1296" coordsize="1584,1296" path="m,1296v384,-12,768,-24,1008,-144c1248,1032,1344,768,1440,576,1536,384,1560,192,1584,e" filled="f">
              <v:stroke dashstyle="1 1" endcap="round"/>
              <v:path arrowok="t"/>
            </v:shape>
            <v:line id="_x0000_s1513" style="position:absolute" from="3744,6192" to="4176,6192">
              <v:stroke endarrow="block"/>
            </v:line>
            <v:shape id="_x0000_s1514" type="#_x0000_t202" style="position:absolute;left:4464;top:7200;width:720;height:432" stroked="f">
              <v:textbox>
                <w:txbxContent>
                  <w:p w:rsidR="008927D2" w:rsidRDefault="008927D2">
                    <w:pPr>
                      <w:ind w:firstLine="0"/>
                      <w:rPr>
                        <w:sz w:val="18"/>
                      </w:rPr>
                    </w:pPr>
                    <w:r>
                      <w:rPr>
                        <w:sz w:val="18"/>
                      </w:rPr>
                      <w:t>ВНП</w:t>
                    </w:r>
                  </w:p>
                </w:txbxContent>
              </v:textbox>
            </v:shape>
            <v:line id="_x0000_s1518" style="position:absolute" from="3888,6048" to="3888,7344">
              <v:stroke dashstyle="1 1"/>
            </v:line>
            <w10:wrap type="square" side="largest" anchory="page"/>
          </v:group>
        </w:pict>
      </w:r>
      <w:r w:rsidR="008927D2">
        <w:rPr>
          <w:noProof/>
        </w:rPr>
        <w:t xml:space="preserve">Пусть в начальный момент времени мы находимся в точке </w:t>
      </w:r>
      <w:r w:rsidR="008927D2">
        <w:rPr>
          <w:i/>
          <w:noProof/>
        </w:rPr>
        <w:t>1</w:t>
      </w:r>
      <w:r w:rsidR="008927D2">
        <w:rPr>
          <w:noProof/>
        </w:rPr>
        <w:t>, где ВНП</w:t>
      </w:r>
      <w:r w:rsidR="008927D2" w:rsidRPr="008927D2">
        <w:t xml:space="preserve">&lt; </w:t>
      </w:r>
      <w:r w:rsidR="008927D2">
        <w:t>ВНП</w:t>
      </w:r>
      <w:r w:rsidR="008927D2">
        <w:rPr>
          <w:vertAlign w:val="superscript"/>
        </w:rPr>
        <w:t>*</w:t>
      </w:r>
      <w:r w:rsidR="008927D2">
        <w:t>. Классики утверждают, что, так как цены на ресурсы и рабочую силу гибки в сторону понижения, снижение цен приведет к падению издержек производства на единицу выпускаемой продукции, а снижение цены производства повлечет за собой сдвиг кривой совокупного предложения вправо. В результате установится новое положение равновесия 2, характеризуемое более низкими ценами и ВНП=ВНП</w:t>
      </w:r>
      <w:r w:rsidR="008927D2">
        <w:rPr>
          <w:vertAlign w:val="superscript"/>
        </w:rPr>
        <w:t>*</w:t>
      </w:r>
      <w:r w:rsidR="008927D2">
        <w:t>. Обобщая вышесказанное, гибкий механизм ценообразования приведет к падению цен и издержек и, как следствие, к сдвигу кривой СП вправо.</w:t>
      </w:r>
    </w:p>
    <w:p w:rsidR="008927D2" w:rsidRDefault="008927D2">
      <w:r>
        <w:t>Не оспаривая это утверждение, Кейнс, в свою очередь, отмечает, что подобное развитие событий будет иметь место на долгосрочном интервале. Главная же проблема, по мнению кейнсианцев – выживание хотя бы в краткосрочном периоде. Люди не хотят ждать, пока система подстроится под новые цены, хотят быть уверенными в завтрашнем дне и хотят, чтобы периоды кризисов и депрессий были сведены к минимуму. Поэтому Кейнс и говорит, что необходимо обнаружить причину экономического спада для того, чтобы выработать инструменты борьбы с ним. В качестве основной причины кризисов Кейнс выделяет недостаточный совокупный спрос.</w:t>
      </w:r>
    </w:p>
    <w:p w:rsidR="008927D2" w:rsidRDefault="007C3F47">
      <w:pPr>
        <w:rPr>
          <w:noProof/>
        </w:rPr>
      </w:pPr>
      <w:r>
        <w:rPr>
          <w:noProof/>
        </w:rPr>
        <w:pict>
          <v:group id="_x0000_s1543" style="position:absolute;left:0;text-align:left;margin-left:22.7pt;margin-top:547.15pt;width:180pt;height:108pt;z-index:251672064;mso-position-vertical-relative:page" coordorigin="1872,10943" coordsize="3600,2160" o:allowincell="f">
            <v:shape id="_x0000_s1540" type="#_x0000_t202" style="position:absolute;left:3888;top:11376;width:432;height:432" stroked="f">
              <v:textbox>
                <w:txbxContent>
                  <w:p w:rsidR="008927D2" w:rsidRDefault="008927D2">
                    <w:pPr>
                      <w:ind w:firstLine="0"/>
                      <w:rPr>
                        <w:b/>
                        <w:sz w:val="18"/>
                      </w:rPr>
                    </w:pPr>
                    <w:r>
                      <w:rPr>
                        <w:b/>
                        <w:sz w:val="18"/>
                      </w:rPr>
                      <w:t>0</w:t>
                    </w:r>
                  </w:p>
                </w:txbxContent>
              </v:textbox>
            </v:shape>
            <v:shape id="_x0000_s1539" type="#_x0000_t202" style="position:absolute;left:3168;top:11808;width:432;height:432" stroked="f">
              <v:textbox>
                <w:txbxContent>
                  <w:p w:rsidR="008927D2" w:rsidRDefault="008927D2">
                    <w:pPr>
                      <w:ind w:firstLine="0"/>
                      <w:rPr>
                        <w:b/>
                        <w:sz w:val="18"/>
                      </w:rPr>
                    </w:pPr>
                    <w:r>
                      <w:rPr>
                        <w:b/>
                        <w:sz w:val="18"/>
                      </w:rPr>
                      <w:t>1</w:t>
                    </w:r>
                  </w:p>
                </w:txbxContent>
              </v:textbox>
            </v:shape>
            <v:group id="_x0000_s1538" style="position:absolute;left:1872;top:10943;width:3600;height:2160" coordorigin="1872,10944" coordsize="3600,2160">
              <v:shape id="_x0000_s1536" type="#_x0000_t202" style="position:absolute;left:4176;top:12096;width:720;height:432" stroked="f">
                <v:textbox>
                  <w:txbxContent>
                    <w:p w:rsidR="008927D2" w:rsidRDefault="008927D2">
                      <w:pPr>
                        <w:ind w:firstLine="0"/>
                        <w:rPr>
                          <w:sz w:val="18"/>
                        </w:rPr>
                      </w:pPr>
                      <w:r>
                        <w:rPr>
                          <w:sz w:val="18"/>
                        </w:rPr>
                        <w:t>СС</w:t>
                      </w:r>
                      <w:r>
                        <w:rPr>
                          <w:sz w:val="18"/>
                          <w:vertAlign w:val="subscript"/>
                        </w:rPr>
                        <w:t>1</w:t>
                      </w:r>
                    </w:p>
                  </w:txbxContent>
                </v:textbox>
              </v:shape>
              <v:shape id="_x0000_s1537" type="#_x0000_t202" style="position:absolute;left:4752;top:11520;width:720;height:432" stroked="f">
                <v:textbox>
                  <w:txbxContent>
                    <w:p w:rsidR="008927D2" w:rsidRDefault="008927D2">
                      <w:pPr>
                        <w:ind w:firstLine="0"/>
                        <w:rPr>
                          <w:sz w:val="18"/>
                        </w:rPr>
                      </w:pPr>
                      <w:r>
                        <w:rPr>
                          <w:sz w:val="18"/>
                        </w:rPr>
                        <w:t>СС</w:t>
                      </w:r>
                      <w:r>
                        <w:rPr>
                          <w:sz w:val="18"/>
                          <w:vertAlign w:val="subscript"/>
                        </w:rPr>
                        <w:t>0</w:t>
                      </w:r>
                    </w:p>
                  </w:txbxContent>
                </v:textbox>
              </v:shape>
              <v:shape id="_x0000_s1522" type="#_x0000_t202" style="position:absolute;left:3744;top:12672;width:864;height:432" stroked="f">
                <v:textbox>
                  <w:txbxContent>
                    <w:p w:rsidR="008927D2" w:rsidRDefault="008927D2">
                      <w:pPr>
                        <w:ind w:firstLine="0"/>
                        <w:rPr>
                          <w:sz w:val="18"/>
                        </w:rPr>
                      </w:pPr>
                      <w:r>
                        <w:rPr>
                          <w:sz w:val="18"/>
                        </w:rPr>
                        <w:t>ВНП</w:t>
                      </w:r>
                      <w:r>
                        <w:rPr>
                          <w:sz w:val="18"/>
                          <w:vertAlign w:val="superscript"/>
                        </w:rPr>
                        <w:t>*</w:t>
                      </w:r>
                    </w:p>
                  </w:txbxContent>
                </v:textbox>
              </v:shape>
              <v:shape id="_x0000_s1525" type="#_x0000_t202" style="position:absolute;left:1872;top:10944;width:720;height:432" stroked="f">
                <v:textbox>
                  <w:txbxContent>
                    <w:p w:rsidR="008927D2" w:rsidRDefault="008927D2">
                      <w:pPr>
                        <w:ind w:firstLine="0"/>
                        <w:rPr>
                          <w:sz w:val="18"/>
                        </w:rPr>
                      </w:pPr>
                      <w:r>
                        <w:rPr>
                          <w:sz w:val="18"/>
                        </w:rPr>
                        <w:t>Р</w:t>
                      </w:r>
                    </w:p>
                  </w:txbxContent>
                </v:textbox>
              </v:shape>
              <v:line id="_x0000_s1526" style="position:absolute;flip:y" from="2304,10944" to="2304,12816">
                <v:stroke endarrow="block"/>
              </v:line>
              <v:line id="_x0000_s1527" style="position:absolute" from="2016,12672" to="4608,12672">
                <v:stroke endarrow="block"/>
              </v:line>
              <v:shape id="_x0000_s1528" style="position:absolute;left:2448;top:11088;width:1584;height:1296" coordsize="1584,1296" path="m,1296v384,-12,768,-24,1008,-144c1248,1032,1344,768,1440,576,1536,384,1560,192,1584,e" filled="f">
                <v:path arrowok="t"/>
              </v:shape>
              <v:shape id="_x0000_s1529" style="position:absolute;left:2592;top:11520;width:1728;height:864" coordsize="1728,864" path="m,c72,156,144,312,288,432,432,552,624,648,864,720v240,72,552,108,864,144e" filled="f">
                <v:path arrowok="t"/>
              </v:shape>
              <v:shape id="_x0000_s1532" type="#_x0000_t202" style="position:absolute;left:4608;top:12528;width:720;height:432" stroked="f">
                <v:textbox>
                  <w:txbxContent>
                    <w:p w:rsidR="008927D2" w:rsidRDefault="008927D2">
                      <w:pPr>
                        <w:ind w:firstLine="0"/>
                        <w:rPr>
                          <w:sz w:val="18"/>
                        </w:rPr>
                      </w:pPr>
                      <w:r>
                        <w:rPr>
                          <w:sz w:val="18"/>
                        </w:rPr>
                        <w:t>ВНП</w:t>
                      </w:r>
                    </w:p>
                  </w:txbxContent>
                </v:textbox>
              </v:shape>
              <v:shape id="_x0000_s1534" type="#_x0000_t202" style="position:absolute;left:4032;top:10944;width:576;height:432" stroked="f">
                <v:textbox>
                  <w:txbxContent>
                    <w:p w:rsidR="008927D2" w:rsidRDefault="008927D2">
                      <w:pPr>
                        <w:ind w:firstLine="0"/>
                        <w:rPr>
                          <w:sz w:val="18"/>
                        </w:rPr>
                      </w:pPr>
                      <w:r>
                        <w:rPr>
                          <w:sz w:val="18"/>
                        </w:rPr>
                        <w:t>СП</w:t>
                      </w:r>
                    </w:p>
                  </w:txbxContent>
                </v:textbox>
              </v:shape>
              <v:shape id="_x0000_s1535" style="position:absolute;left:3456;top:11088;width:1728;height:864" coordsize="1728,864" path="m,c72,156,144,312,288,432,432,552,624,648,864,720v240,72,552,108,864,144e" filled="f">
                <v:path arrowok="t"/>
              </v:shape>
            </v:group>
            <w10:wrap type="square" side="largest" anchory="page"/>
          </v:group>
        </w:pict>
      </w:r>
      <w:r w:rsidR="008927D2">
        <w:rPr>
          <w:noProof/>
        </w:rPr>
        <w:t xml:space="preserve">Логично предположить, что сегодняшний спад связан с исчезновением вчерашнего процветания. Если нынешная ситуация определяется точкой </w:t>
      </w:r>
      <w:r w:rsidR="008927D2">
        <w:rPr>
          <w:i/>
          <w:noProof/>
        </w:rPr>
        <w:t>1</w:t>
      </w:r>
      <w:r w:rsidR="008927D2">
        <w:rPr>
          <w:noProof/>
        </w:rPr>
        <w:t xml:space="preserve">, то предыдущая характкризовалась точкой </w:t>
      </w:r>
      <w:r w:rsidR="008927D2">
        <w:rPr>
          <w:i/>
          <w:noProof/>
        </w:rPr>
        <w:t>0</w:t>
      </w:r>
      <w:r w:rsidR="008927D2">
        <w:rPr>
          <w:noProof/>
        </w:rPr>
        <w:t xml:space="preserve">. Падение ВНП вызвано снижением совокупного спроса, и выйти из кризиса можно, достигнув положения </w:t>
      </w:r>
      <w:r w:rsidR="008927D2">
        <w:rPr>
          <w:i/>
          <w:noProof/>
        </w:rPr>
        <w:t>0</w:t>
      </w:r>
      <w:r w:rsidR="008927D2">
        <w:rPr>
          <w:noProof/>
        </w:rPr>
        <w:t xml:space="preserve"> вновь. Для скорейшего повышения объемов производства надо стимулировать совокупный спрос.</w:t>
      </w:r>
    </w:p>
    <w:p w:rsidR="008927D2" w:rsidRDefault="008927D2">
      <w:pPr>
        <w:rPr>
          <w:noProof/>
        </w:rPr>
      </w:pPr>
      <w:r>
        <w:rPr>
          <w:noProof/>
        </w:rPr>
        <w:t>Для этого существует несколько методов:</w:t>
      </w:r>
    </w:p>
    <w:p w:rsidR="008927D2" w:rsidRDefault="008927D2" w:rsidP="006800E0">
      <w:pPr>
        <w:numPr>
          <w:ilvl w:val="0"/>
          <w:numId w:val="45"/>
        </w:numPr>
        <w:rPr>
          <w:i/>
          <w:noProof/>
        </w:rPr>
      </w:pPr>
      <w:r>
        <w:rPr>
          <w:i/>
          <w:noProof/>
        </w:rPr>
        <w:t>Повышение государственных расходов путем увеличения объема заказов.</w:t>
      </w:r>
    </w:p>
    <w:p w:rsidR="008927D2" w:rsidRDefault="008927D2">
      <w:r>
        <w:t xml:space="preserve">Рассмотрев уравнение </w:t>
      </w:r>
      <w:r>
        <w:rPr>
          <w:i/>
          <w:lang w:val="en-US"/>
        </w:rPr>
        <w:t>CC</w:t>
      </w:r>
      <w:r w:rsidRPr="008927D2">
        <w:rPr>
          <w:i/>
        </w:rPr>
        <w:t>=</w:t>
      </w:r>
      <w:r>
        <w:rPr>
          <w:i/>
          <w:lang w:val="en-US"/>
        </w:rPr>
        <w:t>C</w:t>
      </w:r>
      <w:r w:rsidRPr="008927D2">
        <w:rPr>
          <w:i/>
        </w:rPr>
        <w:t>+</w:t>
      </w:r>
      <w:r>
        <w:rPr>
          <w:i/>
          <w:lang w:val="en-US"/>
        </w:rPr>
        <w:t>I</w:t>
      </w:r>
      <w:r w:rsidRPr="008927D2">
        <w:rPr>
          <w:i/>
        </w:rPr>
        <w:t>+</w:t>
      </w:r>
      <w:r>
        <w:rPr>
          <w:i/>
          <w:lang w:val="en-US"/>
        </w:rPr>
        <w:t>G</w:t>
      </w:r>
      <w:r w:rsidRPr="008927D2">
        <w:rPr>
          <w:i/>
        </w:rPr>
        <w:t>+</w:t>
      </w:r>
      <w:r>
        <w:rPr>
          <w:i/>
          <w:lang w:val="en-US"/>
        </w:rPr>
        <w:t>X</w:t>
      </w:r>
      <w:r>
        <w:t>, видим, что три его компоненты</w:t>
      </w:r>
      <w:r w:rsidRPr="008927D2">
        <w:t xml:space="preserve"> </w:t>
      </w:r>
      <w:r>
        <w:rPr>
          <w:i/>
          <w:lang w:val="en-US"/>
        </w:rPr>
        <w:t>C</w:t>
      </w:r>
      <w:r w:rsidRPr="008927D2">
        <w:t>,</w:t>
      </w:r>
      <w:r>
        <w:rPr>
          <w:i/>
          <w:lang w:val="en-US"/>
        </w:rPr>
        <w:t>I</w:t>
      </w:r>
      <w:r w:rsidRPr="008927D2">
        <w:t xml:space="preserve"> </w:t>
      </w:r>
      <w:r>
        <w:t>и</w:t>
      </w:r>
      <w:r w:rsidRPr="008927D2">
        <w:t xml:space="preserve"> </w:t>
      </w:r>
      <w:r>
        <w:rPr>
          <w:i/>
          <w:lang w:val="en-US"/>
        </w:rPr>
        <w:t>X</w:t>
      </w:r>
      <w:r>
        <w:t xml:space="preserve"> с трудом поддаются быстрому изменению, в то время, как оставшаяся составляющая </w:t>
      </w:r>
      <w:r>
        <w:rPr>
          <w:i/>
          <w:lang w:val="en-US"/>
        </w:rPr>
        <w:t>G</w:t>
      </w:r>
      <w:r>
        <w:t xml:space="preserve"> является наиболее быстрым и эффективным способом повышения СС.</w:t>
      </w:r>
    </w:p>
    <w:p w:rsidR="008927D2" w:rsidRDefault="008927D2">
      <w:r>
        <w:t xml:space="preserve">Следующий вопрос имеет более практический характер: «На какую величину необходимо увеличить </w:t>
      </w:r>
      <w:r>
        <w:rPr>
          <w:i/>
          <w:lang w:val="en-US"/>
        </w:rPr>
        <w:t>G</w:t>
      </w:r>
      <w:r>
        <w:t xml:space="preserve">, чтобы достичь желаемого результата?» К примеру, если нам необходимо увеличить совокупный спрос на 100 ден. ед., означает ли это, что нам придется увеличить государственные расходы на ту же величину? Нет, на самом деле придется затратить меньше средств, и это связано с эффектом мультипликатора. Таким образом, главная задача – рассчитать мультипликатор государственных расходов или исследовать последствия увеличения </w:t>
      </w:r>
      <w:r>
        <w:rPr>
          <w:i/>
          <w:lang w:val="en-US"/>
        </w:rPr>
        <w:t>G</w:t>
      </w:r>
      <w:r w:rsidRPr="008927D2">
        <w:t xml:space="preserve"> </w:t>
      </w:r>
      <w:r>
        <w:t>при условии, что прирост налогов нулевой и все прочие условия также постоянны.</w:t>
      </w:r>
    </w:p>
    <w:p w:rsidR="008927D2" w:rsidRDefault="008927D2">
      <w:r>
        <w:t>Основное уравнение будет выглядеть так:</w:t>
      </w:r>
    </w:p>
    <w:p w:rsidR="008927D2" w:rsidRPr="008927D2" w:rsidRDefault="008927D2">
      <w:r>
        <w:rPr>
          <w:i/>
          <w:lang w:val="en-US"/>
        </w:rPr>
        <w:t>Y</w:t>
      </w:r>
      <w:r w:rsidRPr="008927D2">
        <w:rPr>
          <w:i/>
        </w:rPr>
        <w:t>=</w:t>
      </w:r>
      <w:r>
        <w:rPr>
          <w:i/>
          <w:lang w:val="en-US"/>
        </w:rPr>
        <w:t>C</w:t>
      </w:r>
      <w:r w:rsidRPr="008927D2">
        <w:rPr>
          <w:i/>
        </w:rPr>
        <w:t>(</w:t>
      </w:r>
      <w:r>
        <w:rPr>
          <w:i/>
          <w:lang w:val="en-US"/>
        </w:rPr>
        <w:t>Y</w:t>
      </w:r>
      <w:r w:rsidRPr="008927D2">
        <w:rPr>
          <w:i/>
        </w:rPr>
        <w:t>-</w:t>
      </w:r>
      <w:r>
        <w:rPr>
          <w:i/>
          <w:lang w:val="en-US"/>
        </w:rPr>
        <w:t>T</w:t>
      </w:r>
      <w:r w:rsidRPr="008927D2">
        <w:rPr>
          <w:i/>
        </w:rPr>
        <w:t>)+</w:t>
      </w:r>
      <w:r>
        <w:rPr>
          <w:i/>
          <w:lang w:val="en-US"/>
        </w:rPr>
        <w:t>G</w:t>
      </w:r>
      <w:r w:rsidRPr="008927D2">
        <w:rPr>
          <w:i/>
        </w:rPr>
        <w:t>-</w:t>
      </w:r>
      <w:r>
        <w:rPr>
          <w:i/>
          <w:lang w:val="en-US"/>
        </w:rPr>
        <w:t>I</w:t>
      </w:r>
    </w:p>
    <w:p w:rsidR="008927D2" w:rsidRPr="008927D2" w:rsidRDefault="007C3F47">
      <w:r>
        <w:rPr>
          <w:noProof/>
        </w:rPr>
        <w:object w:dxaOrig="1440" w:dyaOrig="1440">
          <v:shape id="_x0000_s1541" type="#_x0000_t75" style="position:absolute;left:0;text-align:left;margin-left:123.5pt;margin-top:48.3pt;width:196pt;height:34pt;z-index:251673088" o:allowincell="f">
            <v:imagedata r:id="rId49" o:title=""/>
            <w10:wrap type="topAndBottom"/>
          </v:shape>
          <o:OLEObject Type="Embed" ProgID="Equation.3" ShapeID="_x0000_s1541" DrawAspect="Content" ObjectID="_1468930451" r:id="rId50"/>
        </w:object>
      </w:r>
      <w:r w:rsidR="008927D2">
        <w:t xml:space="preserve">Пусть </w:t>
      </w:r>
      <w:r w:rsidR="008927D2">
        <w:rPr>
          <w:i/>
        </w:rPr>
        <w:sym w:font="Symbol" w:char="F044"/>
      </w:r>
      <w:r w:rsidR="008927D2">
        <w:rPr>
          <w:i/>
          <w:lang w:val="en-US"/>
        </w:rPr>
        <w:t>G</w:t>
      </w:r>
      <w:r w:rsidR="008927D2">
        <w:t>=</w:t>
      </w:r>
      <w:r w:rsidR="008927D2">
        <w:rPr>
          <w:lang w:val="en-US"/>
        </w:rPr>
        <w:t>h</w:t>
      </w:r>
      <w:r w:rsidR="008927D2">
        <w:t xml:space="preserve">, при условии, что </w:t>
      </w:r>
      <w:r w:rsidR="008927D2">
        <w:rPr>
          <w:i/>
        </w:rPr>
        <w:sym w:font="Symbol" w:char="F044"/>
      </w:r>
      <w:r w:rsidR="008927D2">
        <w:rPr>
          <w:i/>
        </w:rPr>
        <w:t>Т</w:t>
      </w:r>
      <w:r w:rsidR="008927D2">
        <w:t>=</w:t>
      </w:r>
      <w:r w:rsidR="008927D2" w:rsidRPr="008927D2">
        <w:t>0</w:t>
      </w:r>
      <w:r w:rsidR="008927D2">
        <w:t xml:space="preserve">. В этом случае возникает бюджетный дефицит, равный </w:t>
      </w:r>
      <w:r w:rsidR="008927D2">
        <w:rPr>
          <w:i/>
        </w:rPr>
        <w:sym w:font="Symbol" w:char="F044"/>
      </w:r>
      <w:r w:rsidR="008927D2">
        <w:rPr>
          <w:i/>
        </w:rPr>
        <w:t>Т-</w:t>
      </w:r>
      <w:r w:rsidR="008927D2">
        <w:rPr>
          <w:i/>
        </w:rPr>
        <w:sym w:font="Symbol" w:char="F044"/>
      </w:r>
      <w:r w:rsidR="008927D2">
        <w:rPr>
          <w:i/>
          <w:lang w:val="en-US"/>
        </w:rPr>
        <w:t>G</w:t>
      </w:r>
      <w:r w:rsidR="008927D2" w:rsidRPr="008927D2">
        <w:rPr>
          <w:i/>
        </w:rPr>
        <w:t>=0-</w:t>
      </w:r>
      <w:r w:rsidR="008927D2">
        <w:rPr>
          <w:lang w:val="en-US"/>
        </w:rPr>
        <w:t>h</w:t>
      </w:r>
      <w:r w:rsidR="008927D2" w:rsidRPr="008927D2">
        <w:t>=-</w:t>
      </w:r>
      <w:r w:rsidR="008927D2">
        <w:rPr>
          <w:lang w:val="en-US"/>
        </w:rPr>
        <w:t>h</w:t>
      </w:r>
    </w:p>
    <w:p w:rsidR="008927D2" w:rsidRDefault="008927D2">
      <w:r>
        <w:t>Для исследования продифференцируем эту функцию:</w:t>
      </w:r>
    </w:p>
    <w:p w:rsidR="008927D2" w:rsidRDefault="007C3F47">
      <w:r>
        <w:rPr>
          <w:noProof/>
        </w:rPr>
        <w:object w:dxaOrig="1440" w:dyaOrig="1440">
          <v:shape id="_x0000_s1542" type="#_x0000_t75" style="position:absolute;left:0;text-align:left;margin-left:173.9pt;margin-top:41.1pt;width:88pt;height:31pt;z-index:251674112" o:allowincell="f" stroked="t" strokecolor="#333">
            <v:imagedata r:id="rId51" o:title=""/>
            <w10:wrap type="topAndBottom"/>
          </v:shape>
          <o:OLEObject Type="Embed" ProgID="Equation.3" ShapeID="_x0000_s1542" DrawAspect="Content" ObjectID="_1468930452" r:id="rId52"/>
        </w:object>
      </w:r>
      <w:r w:rsidR="008927D2">
        <w:t xml:space="preserve">Итак, эффект от повышения государственных расходов идентичен эффекту частных инвестиций, так как мультипликаторы одинаковы. 1 рубль государственных расходов повысит совокупный спрос более чем на 1 р. Если в рассматриваемой экономике предельная склонность к потреблению </w:t>
      </w:r>
      <w:r w:rsidR="008927D2">
        <w:rPr>
          <w:i/>
        </w:rPr>
        <w:t>с=3/4</w:t>
      </w:r>
      <w:r w:rsidR="008927D2">
        <w:t>, то для сдвига СС на 100 р. надо увеличить государственные заказы всего на 25 р.</w:t>
      </w:r>
    </w:p>
    <w:p w:rsidR="008927D2" w:rsidRDefault="008927D2" w:rsidP="006800E0">
      <w:pPr>
        <w:numPr>
          <w:ilvl w:val="0"/>
          <w:numId w:val="45"/>
        </w:numPr>
        <w:rPr>
          <w:i/>
        </w:rPr>
      </w:pPr>
      <w:r>
        <w:rPr>
          <w:i/>
        </w:rPr>
        <w:t>Изменение чистых налогов.</w:t>
      </w:r>
    </w:p>
    <w:p w:rsidR="008927D2" w:rsidRDefault="008927D2">
      <w:r>
        <w:t xml:space="preserve">Под чистыми налогами понимается разность </w:t>
      </w:r>
      <w:r>
        <w:rPr>
          <w:i/>
        </w:rPr>
        <w:t>ЧН=Налоги–Трансферты</w:t>
      </w:r>
      <w:r>
        <w:t>.</w:t>
      </w:r>
    </w:p>
    <w:p w:rsidR="008927D2" w:rsidRDefault="008927D2">
      <w:r>
        <w:t xml:space="preserve">Таким образом, этот способ выхода из кризиса подразумевает изменение структуры налоговых выплат, которая оказывает воздействие на экономику через потребление </w:t>
      </w:r>
      <w:r>
        <w:rPr>
          <w:i/>
        </w:rPr>
        <w:t>С</w:t>
      </w:r>
      <w:r>
        <w:t>.</w:t>
      </w:r>
    </w:p>
    <w:p w:rsidR="008927D2" w:rsidRDefault="007C3F47">
      <w:r>
        <w:rPr>
          <w:noProof/>
        </w:rPr>
        <w:pict>
          <v:group id="_x0000_s1544" style="position:absolute;left:0;text-align:left;margin-left:1.1pt;margin-top:396pt;width:180pt;height:108pt;z-index:251675136;mso-position-vertical-relative:page" coordorigin="1872,10943" coordsize="3600,2160" o:allowincell="f">
            <v:shape id="_x0000_s1545" type="#_x0000_t202" style="position:absolute;left:3888;top:11376;width:432;height:432" stroked="f">
              <v:textbox>
                <w:txbxContent>
                  <w:p w:rsidR="008927D2" w:rsidRDefault="008927D2">
                    <w:pPr>
                      <w:ind w:firstLine="0"/>
                      <w:rPr>
                        <w:b/>
                        <w:sz w:val="18"/>
                      </w:rPr>
                    </w:pPr>
                    <w:r>
                      <w:rPr>
                        <w:b/>
                        <w:sz w:val="18"/>
                      </w:rPr>
                      <w:t>0</w:t>
                    </w:r>
                  </w:p>
                </w:txbxContent>
              </v:textbox>
            </v:shape>
            <v:shape id="_x0000_s1546" type="#_x0000_t202" style="position:absolute;left:3168;top:11808;width:432;height:432" stroked="f">
              <v:textbox>
                <w:txbxContent>
                  <w:p w:rsidR="008927D2" w:rsidRDefault="008927D2">
                    <w:pPr>
                      <w:ind w:firstLine="0"/>
                      <w:rPr>
                        <w:b/>
                        <w:sz w:val="18"/>
                      </w:rPr>
                    </w:pPr>
                    <w:r>
                      <w:rPr>
                        <w:b/>
                        <w:sz w:val="18"/>
                      </w:rPr>
                      <w:t>1</w:t>
                    </w:r>
                  </w:p>
                </w:txbxContent>
              </v:textbox>
            </v:shape>
            <v:group id="_x0000_s1547" style="position:absolute;left:1872;top:10943;width:3600;height:2160" coordorigin="1872,10944" coordsize="3600,2160">
              <v:shape id="_x0000_s1548" type="#_x0000_t202" style="position:absolute;left:4176;top:12096;width:720;height:432" stroked="f">
                <v:textbox>
                  <w:txbxContent>
                    <w:p w:rsidR="008927D2" w:rsidRDefault="008927D2">
                      <w:pPr>
                        <w:ind w:firstLine="0"/>
                        <w:rPr>
                          <w:sz w:val="18"/>
                        </w:rPr>
                      </w:pPr>
                      <w:r>
                        <w:rPr>
                          <w:sz w:val="18"/>
                        </w:rPr>
                        <w:t>СС</w:t>
                      </w:r>
                      <w:r>
                        <w:rPr>
                          <w:sz w:val="18"/>
                          <w:vertAlign w:val="subscript"/>
                        </w:rPr>
                        <w:t>1</w:t>
                      </w:r>
                    </w:p>
                  </w:txbxContent>
                </v:textbox>
              </v:shape>
              <v:shape id="_x0000_s1549" type="#_x0000_t202" style="position:absolute;left:4752;top:11520;width:720;height:432" stroked="f">
                <v:textbox>
                  <w:txbxContent>
                    <w:p w:rsidR="008927D2" w:rsidRDefault="008927D2">
                      <w:pPr>
                        <w:ind w:firstLine="0"/>
                        <w:rPr>
                          <w:sz w:val="18"/>
                        </w:rPr>
                      </w:pPr>
                      <w:r>
                        <w:rPr>
                          <w:sz w:val="18"/>
                        </w:rPr>
                        <w:t>СС</w:t>
                      </w:r>
                      <w:r>
                        <w:rPr>
                          <w:sz w:val="18"/>
                          <w:vertAlign w:val="subscript"/>
                        </w:rPr>
                        <w:t>0</w:t>
                      </w:r>
                    </w:p>
                  </w:txbxContent>
                </v:textbox>
              </v:shape>
              <v:shape id="_x0000_s1550" type="#_x0000_t202" style="position:absolute;left:3744;top:12672;width:864;height:432" stroked="f">
                <v:textbox>
                  <w:txbxContent>
                    <w:p w:rsidR="008927D2" w:rsidRDefault="008927D2">
                      <w:pPr>
                        <w:ind w:firstLine="0"/>
                        <w:rPr>
                          <w:sz w:val="18"/>
                        </w:rPr>
                      </w:pPr>
                      <w:r>
                        <w:rPr>
                          <w:sz w:val="18"/>
                        </w:rPr>
                        <w:t>ВНП</w:t>
                      </w:r>
                      <w:r>
                        <w:rPr>
                          <w:sz w:val="18"/>
                          <w:vertAlign w:val="superscript"/>
                        </w:rPr>
                        <w:t>*</w:t>
                      </w:r>
                    </w:p>
                  </w:txbxContent>
                </v:textbox>
              </v:shape>
              <v:shape id="_x0000_s1551" type="#_x0000_t202" style="position:absolute;left:1872;top:10944;width:720;height:432" stroked="f">
                <v:textbox>
                  <w:txbxContent>
                    <w:p w:rsidR="008927D2" w:rsidRDefault="008927D2">
                      <w:pPr>
                        <w:ind w:firstLine="0"/>
                        <w:rPr>
                          <w:sz w:val="18"/>
                        </w:rPr>
                      </w:pPr>
                      <w:r>
                        <w:rPr>
                          <w:sz w:val="18"/>
                        </w:rPr>
                        <w:t>Р</w:t>
                      </w:r>
                    </w:p>
                  </w:txbxContent>
                </v:textbox>
              </v:shape>
              <v:line id="_x0000_s1552" style="position:absolute;flip:y" from="2304,10944" to="2304,12816">
                <v:stroke endarrow="block"/>
              </v:line>
              <v:line id="_x0000_s1553" style="position:absolute" from="2016,12672" to="4608,12672">
                <v:stroke endarrow="block"/>
              </v:line>
              <v:shape id="_x0000_s1554" style="position:absolute;left:2448;top:11088;width:1584;height:1296" coordsize="1584,1296" path="m,1296v384,-12,768,-24,1008,-144c1248,1032,1344,768,1440,576,1536,384,1560,192,1584,e" filled="f">
                <v:path arrowok="t"/>
              </v:shape>
              <v:shape id="_x0000_s1555" style="position:absolute;left:2592;top:11520;width:1728;height:864" coordsize="1728,864" path="m,c72,156,144,312,288,432,432,552,624,648,864,720v240,72,552,108,864,144e" filled="f">
                <v:path arrowok="t"/>
              </v:shape>
              <v:shape id="_x0000_s1556" type="#_x0000_t202" style="position:absolute;left:4608;top:12528;width:720;height:432" stroked="f">
                <v:textbox>
                  <w:txbxContent>
                    <w:p w:rsidR="008927D2" w:rsidRDefault="008927D2">
                      <w:pPr>
                        <w:ind w:firstLine="0"/>
                        <w:rPr>
                          <w:sz w:val="18"/>
                        </w:rPr>
                      </w:pPr>
                      <w:r>
                        <w:rPr>
                          <w:sz w:val="18"/>
                        </w:rPr>
                        <w:t>ВНП</w:t>
                      </w:r>
                    </w:p>
                  </w:txbxContent>
                </v:textbox>
              </v:shape>
              <v:shape id="_x0000_s1557" type="#_x0000_t202" style="position:absolute;left:4032;top:10944;width:576;height:432" stroked="f">
                <v:textbox>
                  <w:txbxContent>
                    <w:p w:rsidR="008927D2" w:rsidRDefault="008927D2">
                      <w:pPr>
                        <w:ind w:firstLine="0"/>
                        <w:rPr>
                          <w:sz w:val="18"/>
                        </w:rPr>
                      </w:pPr>
                      <w:r>
                        <w:rPr>
                          <w:sz w:val="18"/>
                        </w:rPr>
                        <w:t>СП</w:t>
                      </w:r>
                    </w:p>
                  </w:txbxContent>
                </v:textbox>
              </v:shape>
              <v:shape id="_x0000_s1558" style="position:absolute;left:3456;top:11088;width:1728;height:864" coordsize="1728,864" path="m,c72,156,144,312,288,432,432,552,624,648,864,720v240,72,552,108,864,144e" filled="f">
                <v:path arrowok="t"/>
              </v:shape>
            </v:group>
            <w10:wrap type="square" side="largest" anchory="page"/>
          </v:group>
        </w:pict>
      </w:r>
      <w:r w:rsidR="008927D2">
        <w:t xml:space="preserve">Пусть экономика находится в точке </w:t>
      </w:r>
      <w:r w:rsidR="008927D2">
        <w:rPr>
          <w:i/>
        </w:rPr>
        <w:t>1</w:t>
      </w:r>
      <w:r w:rsidR="008927D2">
        <w:t xml:space="preserve">, и необходимо переместиться в точку </w:t>
      </w:r>
      <w:r w:rsidR="008927D2">
        <w:rPr>
          <w:i/>
        </w:rPr>
        <w:t>0</w:t>
      </w:r>
      <w:r w:rsidR="008927D2">
        <w:t xml:space="preserve">, затратив 100 р. Принято решение сделать это через увеличение пенсий, и необходимо рассчитать требуемый размер увеличения. Для достижения того же результата мы могли бы увеличить </w:t>
      </w:r>
      <w:r w:rsidR="008927D2">
        <w:rPr>
          <w:i/>
          <w:lang w:val="en-US"/>
        </w:rPr>
        <w:t>G</w:t>
      </w:r>
      <w:r w:rsidR="008927D2">
        <w:t xml:space="preserve"> на 25 р., но какое изменение ЧН необходимо? Нужно найти мультипликатор налогов.</w:t>
      </w:r>
    </w:p>
    <w:p w:rsidR="008927D2" w:rsidRDefault="008927D2">
      <w:r>
        <w:t xml:space="preserve">Если, не учитывая механизм мультипликатора, мы повысим пенсии на 100 р., то это приведет к цепи повышения потребления согласно предельной норме </w:t>
      </w:r>
      <w:r>
        <w:rPr>
          <w:i/>
        </w:rPr>
        <w:t>с</w:t>
      </w:r>
      <w:r>
        <w:t>=3/4.</w:t>
      </w:r>
    </w:p>
    <w:p w:rsidR="008927D2" w:rsidRDefault="008927D2">
      <w:r>
        <w:t>С</w:t>
      </w:r>
      <w:r>
        <w:sym w:font="Symbol" w:char="F0AE"/>
      </w:r>
      <w:r>
        <w:rPr>
          <w:vertAlign w:val="subscript"/>
        </w:rPr>
        <w:t>1</w:t>
      </w:r>
      <w:r>
        <w:t>75</w:t>
      </w:r>
      <w:r>
        <w:sym w:font="Symbol" w:char="F0AE"/>
      </w:r>
      <w:r>
        <w:rPr>
          <w:vertAlign w:val="subscript"/>
        </w:rPr>
        <w:t>2</w:t>
      </w:r>
      <w:r>
        <w:t>56,25</w:t>
      </w:r>
      <w:r>
        <w:sym w:font="Symbol" w:char="F0AE"/>
      </w:r>
      <w:r>
        <w:rPr>
          <w:vertAlign w:val="subscript"/>
        </w:rPr>
        <w:t>3</w:t>
      </w:r>
      <w:r>
        <w:t>…</w:t>
      </w:r>
    </w:p>
    <w:p w:rsidR="008927D2" w:rsidRDefault="008927D2">
      <w:r>
        <w:t>Таким образом, рост трансфертов привел в действие механизм мультипликатора, как это было и в случае повышения государственных заказов. Аналогично, снижение налогов приведет к росту совокупного спроса также по мультипликативному эффекту. В таком случае можно сделать вывод о том, что изменения в чистых налогах воздействуют на СС независимо от метода изменения: либо путем трансмутирования объектов трансфертных платежей, либо путем изменения налоговых поступлений. Рост чистых налогов ведет к падению совокупного спроса и наоборот.</w:t>
      </w:r>
    </w:p>
    <w:p w:rsidR="008927D2" w:rsidRDefault="008927D2">
      <w:r>
        <w:t>Найдем мультипликатор.</w:t>
      </w:r>
    </w:p>
    <w:p w:rsidR="008927D2" w:rsidRPr="008927D2" w:rsidRDefault="008927D2">
      <w:r>
        <w:rPr>
          <w:i/>
          <w:lang w:val="en-US"/>
        </w:rPr>
        <w:t>Y</w:t>
      </w:r>
      <w:r w:rsidRPr="008927D2">
        <w:rPr>
          <w:i/>
        </w:rPr>
        <w:t>=</w:t>
      </w:r>
      <w:r>
        <w:rPr>
          <w:i/>
          <w:lang w:val="en-US"/>
        </w:rPr>
        <w:t>C</w:t>
      </w:r>
      <w:r w:rsidRPr="008927D2">
        <w:rPr>
          <w:i/>
        </w:rPr>
        <w:t>(</w:t>
      </w:r>
      <w:r>
        <w:rPr>
          <w:i/>
          <w:lang w:val="en-US"/>
        </w:rPr>
        <w:t>Y</w:t>
      </w:r>
      <w:r w:rsidRPr="008927D2">
        <w:rPr>
          <w:i/>
        </w:rPr>
        <w:t>-</w:t>
      </w:r>
      <w:r>
        <w:rPr>
          <w:i/>
          <w:lang w:val="en-US"/>
        </w:rPr>
        <w:t>T</w:t>
      </w:r>
      <w:r w:rsidRPr="008927D2">
        <w:rPr>
          <w:i/>
        </w:rPr>
        <w:t>)+</w:t>
      </w:r>
      <w:r>
        <w:rPr>
          <w:i/>
          <w:lang w:val="en-US"/>
        </w:rPr>
        <w:t>G</w:t>
      </w:r>
      <w:r w:rsidRPr="008927D2">
        <w:rPr>
          <w:i/>
        </w:rPr>
        <w:t>-</w:t>
      </w:r>
      <w:r>
        <w:rPr>
          <w:i/>
          <w:lang w:val="en-US"/>
        </w:rPr>
        <w:t>I</w:t>
      </w:r>
    </w:p>
    <w:p w:rsidR="008927D2" w:rsidRDefault="007C3F47">
      <w:r>
        <w:rPr>
          <w:noProof/>
        </w:rPr>
        <w:object w:dxaOrig="1440" w:dyaOrig="1440">
          <v:shape id="_x0000_s1561" type="#_x0000_t75" style="position:absolute;left:0;text-align:left;margin-left:109.1pt;margin-top:35.95pt;width:190pt;height:34pt;z-index:251676160" o:allowincell="f">
            <v:imagedata r:id="rId53" o:title=""/>
            <w10:wrap type="topAndBottom"/>
          </v:shape>
          <o:OLEObject Type="Embed" ProgID="Equation.3" ShapeID="_x0000_s1561" DrawAspect="Content" ObjectID="_1468930453" r:id="rId54"/>
        </w:object>
      </w:r>
      <w:r w:rsidR="008927D2">
        <w:t xml:space="preserve">Пусть </w:t>
      </w:r>
      <w:r w:rsidR="008927D2">
        <w:rPr>
          <w:i/>
        </w:rPr>
        <w:sym w:font="Symbol" w:char="F044"/>
      </w:r>
      <w:r w:rsidR="008927D2">
        <w:rPr>
          <w:i/>
        </w:rPr>
        <w:t>Т</w:t>
      </w:r>
      <w:r w:rsidR="008927D2">
        <w:t>=-</w:t>
      </w:r>
      <w:r w:rsidR="008927D2">
        <w:rPr>
          <w:lang w:val="en-US"/>
        </w:rPr>
        <w:t>h</w:t>
      </w:r>
      <w:r w:rsidR="008927D2">
        <w:t xml:space="preserve">, при условии, что </w:t>
      </w:r>
      <w:r w:rsidR="008927D2">
        <w:rPr>
          <w:i/>
        </w:rPr>
        <w:sym w:font="Symbol" w:char="F044"/>
      </w:r>
      <w:r w:rsidR="008927D2">
        <w:rPr>
          <w:i/>
          <w:lang w:val="en-US"/>
        </w:rPr>
        <w:t>G</w:t>
      </w:r>
      <w:r w:rsidR="008927D2">
        <w:t>=</w:t>
      </w:r>
      <w:r w:rsidR="008927D2" w:rsidRPr="008927D2">
        <w:t>0</w:t>
      </w:r>
      <w:r w:rsidR="008927D2">
        <w:t xml:space="preserve">. В этом случае возникает бюджетный дефицит, равный </w:t>
      </w:r>
      <w:r w:rsidR="008927D2">
        <w:rPr>
          <w:i/>
        </w:rPr>
        <w:sym w:font="Symbol" w:char="F044"/>
      </w:r>
      <w:r w:rsidR="008927D2">
        <w:rPr>
          <w:i/>
        </w:rPr>
        <w:t>Т-</w:t>
      </w:r>
      <w:r w:rsidR="008927D2">
        <w:rPr>
          <w:i/>
        </w:rPr>
        <w:sym w:font="Symbol" w:char="F044"/>
      </w:r>
      <w:r w:rsidR="008927D2">
        <w:rPr>
          <w:i/>
          <w:lang w:val="en-US"/>
        </w:rPr>
        <w:t>G</w:t>
      </w:r>
      <w:r w:rsidR="008927D2" w:rsidRPr="008927D2">
        <w:rPr>
          <w:i/>
        </w:rPr>
        <w:t>=-</w:t>
      </w:r>
      <w:r w:rsidR="008927D2">
        <w:rPr>
          <w:lang w:val="en-US"/>
        </w:rPr>
        <w:t>h</w:t>
      </w:r>
      <w:r w:rsidR="008927D2" w:rsidRPr="008927D2">
        <w:t>-0=-</w:t>
      </w:r>
      <w:r w:rsidR="008927D2">
        <w:rPr>
          <w:lang w:val="en-US"/>
        </w:rPr>
        <w:t>h</w:t>
      </w:r>
      <w:r w:rsidR="008927D2" w:rsidRPr="008927D2">
        <w:t xml:space="preserve">. </w:t>
      </w:r>
      <w:r w:rsidR="008927D2">
        <w:t>Дифференцируем:</w:t>
      </w:r>
    </w:p>
    <w:p w:rsidR="008927D2" w:rsidRDefault="008927D2">
      <w:r>
        <w:t>В итоге получаем</w:t>
      </w:r>
    </w:p>
    <w:p w:rsidR="008927D2" w:rsidRDefault="008927D2"/>
    <w:p w:rsidR="008927D2" w:rsidRDefault="007C3F47">
      <w:r>
        <w:rPr>
          <w:noProof/>
        </w:rPr>
        <w:object w:dxaOrig="1440" w:dyaOrig="1440">
          <v:shape id="_x0000_s1563" type="#_x0000_t75" style="position:absolute;left:0;text-align:left;margin-left:188.3pt;margin-top:65.7pt;width:62pt;height:31pt;z-index:251678208" o:allowincell="f">
            <v:imagedata r:id="rId55" o:title=""/>
            <w10:wrap type="topAndBottom"/>
          </v:shape>
          <o:OLEObject Type="Embed" ProgID="Equation.3" ShapeID="_x0000_s1563" DrawAspect="Content" ObjectID="_1468930454" r:id="rId56"/>
        </w:object>
      </w:r>
      <w:r>
        <w:rPr>
          <w:noProof/>
        </w:rPr>
        <w:object w:dxaOrig="1440" w:dyaOrig="1440">
          <v:shape id="_x0000_s1562" type="#_x0000_t75" style="position:absolute;left:0;text-align:left;margin-left:188.3pt;margin-top:-13.5pt;width:53pt;height:31pt;z-index:251677184" o:allowincell="f">
            <v:imagedata r:id="rId57" o:title=""/>
            <w10:wrap type="topAndBottom"/>
          </v:shape>
          <o:OLEObject Type="Embed" ProgID="Equation.3" ShapeID="_x0000_s1562" DrawAspect="Content" ObjectID="_1468930455" r:id="rId58"/>
        </w:object>
      </w:r>
      <w:r w:rsidR="008927D2">
        <w:t>Опять, изменение ЧН на 1 единицу вызовет большее по размеру увеличение совокупного спроса. В то же время, этот мультипликатор влияет на СС в меньшей пропорции, нежели мультипликатор государственных расходов:</w:t>
      </w:r>
    </w:p>
    <w:p w:rsidR="008927D2" w:rsidRPr="008927D2" w:rsidRDefault="008927D2">
      <w:r>
        <w:t xml:space="preserve">Таким образом, более сильное давление на уровень ВНП оказывает изменение государственных расходов, а не изменение налогов. Поэтому в период депрессии более выгодно для достижения быстрого эффекта повышать </w:t>
      </w:r>
      <w:r>
        <w:rPr>
          <w:i/>
          <w:lang w:val="en-US"/>
        </w:rPr>
        <w:t>G</w:t>
      </w:r>
      <w:r>
        <w:t>, а не снижать ЧН. В нашем случае государство, используя налоговый механизм, должно затратить 33,3… р.</w:t>
      </w:r>
    </w:p>
    <w:p w:rsidR="008927D2" w:rsidRDefault="008927D2">
      <w:r>
        <w:t xml:space="preserve">И в том, и в другом случае возникает дефицит бюджета, который надо финансировать, и желательно неинфляционными методами, так как это может привести к усиленной инфляции вместо выхода из кризиса. Наиболее заманчивым в этом случае выглядит возможность одновременного увеличения государственных заказов на </w:t>
      </w:r>
      <w:r>
        <w:rPr>
          <w:lang w:val="en-US"/>
        </w:rPr>
        <w:t>h</w:t>
      </w:r>
      <w:r w:rsidRPr="008927D2">
        <w:t xml:space="preserve"> </w:t>
      </w:r>
      <w:r>
        <w:t>и чистых налогов на такую же величину. Что же происходит в экономике при такой политике сбалансированного бюджета?</w:t>
      </w:r>
    </w:p>
    <w:p w:rsidR="008927D2" w:rsidRDefault="007C3F47">
      <w:r>
        <w:rPr>
          <w:noProof/>
        </w:rPr>
        <w:object w:dxaOrig="1440" w:dyaOrig="1440">
          <v:shape id="_x0000_s1565" type="#_x0000_t75" style="position:absolute;left:0;text-align:left;margin-left:173.9pt;margin-top:17.6pt;width:67.95pt;height:31pt;z-index:251680256" o:allowincell="f">
            <v:imagedata r:id="rId59" o:title=""/>
            <w10:wrap type="topAndBottom"/>
          </v:shape>
          <o:OLEObject Type="Embed" ProgID="Equation.3" ShapeID="_x0000_s1565" DrawAspect="Content" ObjectID="_1468930456" r:id="rId60"/>
        </w:object>
      </w:r>
      <w:r>
        <w:rPr>
          <w:noProof/>
        </w:rPr>
        <w:object w:dxaOrig="1440" w:dyaOrig="1440">
          <v:shape id="_x0000_s1564" type="#_x0000_t75" style="position:absolute;left:0;text-align:left;margin-left:80.3pt;margin-top:17.6pt;width:59pt;height:31pt;z-index:251679232" o:allowincell="f">
            <v:imagedata r:id="rId61" o:title=""/>
            <w10:wrap type="topAndBottom"/>
          </v:shape>
          <o:OLEObject Type="Embed" ProgID="Equation.3" ShapeID="_x0000_s1564" DrawAspect="Content" ObjectID="_1468930457" r:id="rId62"/>
        </w:object>
      </w:r>
      <w:r w:rsidR="008927D2">
        <w:t xml:space="preserve">Пусть </w:t>
      </w:r>
      <w:r w:rsidR="008927D2">
        <w:rPr>
          <w:i/>
        </w:rPr>
        <w:sym w:font="Symbol" w:char="F044"/>
      </w:r>
      <w:r w:rsidR="008927D2">
        <w:rPr>
          <w:i/>
          <w:lang w:val="en-US"/>
        </w:rPr>
        <w:t>G</w:t>
      </w:r>
      <w:r w:rsidR="008927D2">
        <w:t>=</w:t>
      </w:r>
      <w:r w:rsidR="008927D2">
        <w:rPr>
          <w:i/>
        </w:rPr>
        <w:sym w:font="Symbol" w:char="F044"/>
      </w:r>
      <w:r w:rsidR="008927D2">
        <w:rPr>
          <w:i/>
        </w:rPr>
        <w:t>Т=</w:t>
      </w:r>
      <w:r w:rsidR="008927D2">
        <w:rPr>
          <w:lang w:val="en-US"/>
        </w:rPr>
        <w:t>h</w:t>
      </w:r>
      <w:r w:rsidR="008927D2" w:rsidRPr="008927D2">
        <w:t>.</w:t>
      </w:r>
    </w:p>
    <w:p w:rsidR="008927D2" w:rsidRPr="008927D2" w:rsidRDefault="008927D2">
      <w:r>
        <w:t xml:space="preserve">Общий же прирост совокупного спроса составит </w:t>
      </w:r>
      <w:r>
        <w:rPr>
          <w:i/>
        </w:rPr>
        <w:sym w:font="Symbol" w:char="F044"/>
      </w:r>
      <w:r>
        <w:rPr>
          <w:i/>
          <w:lang w:val="en-US"/>
        </w:rPr>
        <w:t>Y</w:t>
      </w:r>
      <w:r w:rsidRPr="008927D2">
        <w:rPr>
          <w:i/>
          <w:vertAlign w:val="subscript"/>
        </w:rPr>
        <w:t>0</w:t>
      </w:r>
      <w:r w:rsidRPr="008927D2">
        <w:rPr>
          <w:i/>
        </w:rPr>
        <w:t>=</w:t>
      </w:r>
      <w:r>
        <w:rPr>
          <w:i/>
        </w:rPr>
        <w:sym w:font="Symbol" w:char="F044"/>
      </w:r>
      <w:r>
        <w:rPr>
          <w:i/>
          <w:lang w:val="en-US"/>
        </w:rPr>
        <w:t>Y</w:t>
      </w:r>
      <w:r>
        <w:rPr>
          <w:i/>
          <w:vertAlign w:val="subscript"/>
          <w:lang w:val="en-US"/>
        </w:rPr>
        <w:t>g</w:t>
      </w:r>
      <w:r w:rsidRPr="008927D2">
        <w:rPr>
          <w:i/>
        </w:rPr>
        <w:t>+</w:t>
      </w:r>
      <w:r>
        <w:rPr>
          <w:i/>
        </w:rPr>
        <w:sym w:font="Symbol" w:char="F044"/>
      </w:r>
      <w:r>
        <w:rPr>
          <w:i/>
          <w:lang w:val="en-US"/>
        </w:rPr>
        <w:t>Y</w:t>
      </w:r>
      <w:r>
        <w:rPr>
          <w:i/>
          <w:vertAlign w:val="subscript"/>
          <w:lang w:val="en-US"/>
        </w:rPr>
        <w:t>t</w:t>
      </w:r>
      <w:r w:rsidRPr="008927D2">
        <w:rPr>
          <w:i/>
        </w:rPr>
        <w:t>=</w:t>
      </w:r>
      <w:r>
        <w:rPr>
          <w:i/>
          <w:lang w:val="en-US"/>
        </w:rPr>
        <w:t>h</w:t>
      </w:r>
      <w:r w:rsidRPr="008927D2">
        <w:rPr>
          <w:i/>
        </w:rPr>
        <w:t>.</w:t>
      </w:r>
    </w:p>
    <w:p w:rsidR="008927D2" w:rsidRDefault="008927D2">
      <w:r>
        <w:t>Равное увеличение государственных расходов и налогов вызовет увеличение ВНП на ту же величину без возникновения дефицита бюджета. Этот мультипликатор называется «мультипликатор сбалансированного бюджета».</w:t>
      </w:r>
    </w:p>
    <w:p w:rsidR="008927D2" w:rsidRDefault="008927D2">
      <w:r>
        <w:t>Выбор между различными способами выхода из кризиса сильно зависит от конкретной экономической ситуации в стране. Если опасности инфляции нет, разумно использовать 1-й способ, особенно при наличии в предыдущие периоды профицита бюджета. Но если бюджет и до кризиса сводился с дефицитом, то дальнейшее его увеличение не представляется разумным, и предпочтителен вариант сбалансированного бюджета либо использование инструментов денежно-кредитной политики.</w:t>
      </w:r>
    </w:p>
    <w:p w:rsidR="008927D2" w:rsidRDefault="008927D2">
      <w:pPr>
        <w:pStyle w:val="1"/>
      </w:pPr>
      <w:r>
        <w:br w:type="page"/>
        <w:t>Лекция 14. Полная кейнсианская модель.</w:t>
      </w:r>
    </w:p>
    <w:p w:rsidR="008927D2" w:rsidRDefault="008927D2"/>
    <w:p w:rsidR="008927D2" w:rsidRDefault="008927D2">
      <w:r>
        <w:t>Главное различие, из которого вытекают все остальные противоречия между двумя альтернативными макроэкономическими школами – классической и кейнсианской – заключается в трактовке устойчивости макроэкономического равновесия. Если классики представляют механизм рынка как совершенную систему,  которая сама автоматически обеспечивает макроэкономическое равновесие в условии полной занятости благодаря гибкости цен, процентных ставок и заработной платы, то кейнсианцы видят эту проблему иначе. На модели кейнсианского креста мы видим, что макроэкономическое равновесие возможно и в условиях вынужденной безработицы, так как нет механизмов, которые могли бы без вмешательства извне привести экономическую систему в состояние полной занятости, а отсюда – повышенное внимание роли государства в экономике. Именно с помощью государственного вмешательства повышается совокупный спрос, и, с учетом эффекта мультипликатора, происходит увеличение реального ВНП и резкое снижение безработицы.</w:t>
      </w:r>
    </w:p>
    <w:p w:rsidR="008927D2" w:rsidRDefault="008927D2">
      <w:r>
        <w:t xml:space="preserve">В упрощенной модели Кейнса мы рассматривали инвестиции </w:t>
      </w:r>
      <w:r>
        <w:rPr>
          <w:i/>
          <w:lang w:val="en-US"/>
        </w:rPr>
        <w:t>I</w:t>
      </w:r>
      <w:r>
        <w:t xml:space="preserve"> как экзогенную, задающуюся извне величину. Теперь же мы рассмотрим </w:t>
      </w:r>
      <w:r>
        <w:rPr>
          <w:i/>
          <w:lang w:val="en-US"/>
        </w:rPr>
        <w:t>I</w:t>
      </w:r>
      <w:r>
        <w:t xml:space="preserve"> как эндогенную переменную, определяемую внутри самой модели. Второе усложнение, вводимое в полной кейнсианской модели, – мы рассмотрим не только равновесие на рынке товаров, как это сделали ранее, но и равновесие на рынке труда и рынке денег, учитывая взаимосвязь всех 3х рынков.</w:t>
      </w:r>
    </w:p>
    <w:p w:rsidR="008927D2" w:rsidRDefault="008927D2">
      <w:r>
        <w:t>Цель анализа – определить макроэкономическое равновесие системы, т.е. показать, на каком уровне стабилизируется реальное производство, занятость, потребление, цены, процентная ставка, объем инвестиций, заработная плата и сопоставить эти показатели с состоянием полной занятости.</w:t>
      </w:r>
    </w:p>
    <w:p w:rsidR="008927D2" w:rsidRDefault="007C3F47">
      <w:r>
        <w:rPr>
          <w:noProof/>
        </w:rPr>
        <w:object w:dxaOrig="1440" w:dyaOrig="1440">
          <v:shape id="_x0000_s1567" type="#_x0000_t75" style="position:absolute;left:0;text-align:left;margin-left:166.7pt;margin-top:40.65pt;width:49pt;height:16pt;z-index:251682304" o:allowincell="f">
            <v:imagedata r:id="rId63" o:title=""/>
            <w10:wrap type="topAndBottom"/>
          </v:shape>
          <o:OLEObject Type="Embed" ProgID="Equation.3" ShapeID="_x0000_s1567" DrawAspect="Content" ObjectID="_1468930458" r:id="rId64"/>
        </w:object>
      </w:r>
      <w:r>
        <w:rPr>
          <w:noProof/>
        </w:rPr>
        <w:object w:dxaOrig="1440" w:dyaOrig="1440">
          <v:shape id="_x0000_s1566" type="#_x0000_t75" style="position:absolute;left:0;text-align:left;margin-left:260.3pt;margin-top:33.45pt;width:53pt;height:31pt;z-index:251681280" o:allowincell="f">
            <v:imagedata r:id="rId65" o:title=""/>
            <w10:wrap type="topAndBottom"/>
          </v:shape>
          <o:OLEObject Type="Embed" ProgID="Equation.3" ShapeID="_x0000_s1566" DrawAspect="Content" ObjectID="_1468930459" r:id="rId66"/>
        </w:object>
      </w:r>
      <w:r w:rsidR="008927D2">
        <w:t>Как и ранее, учитываем предположение Кейнса о зависимости спроса на потребительские товары от валового дохода или от ВНП:</w:t>
      </w:r>
    </w:p>
    <w:p w:rsidR="008927D2" w:rsidRDefault="007C3F47">
      <w:r>
        <w:rPr>
          <w:noProof/>
        </w:rPr>
        <w:object w:dxaOrig="1440" w:dyaOrig="1440">
          <v:shape id="_x0000_s1569" type="#_x0000_t75" style="position:absolute;left:0;text-align:left;margin-left:260.3pt;margin-top:56.25pt;width:53pt;height:31pt;z-index:251684352" o:allowincell="f">
            <v:imagedata r:id="rId67" o:title=""/>
            <w10:wrap type="topAndBottom"/>
          </v:shape>
          <o:OLEObject Type="Embed" ProgID="Equation.3" ShapeID="_x0000_s1569" DrawAspect="Content" ObjectID="_1468930460" r:id="rId68"/>
        </w:object>
      </w:r>
      <w:r>
        <w:rPr>
          <w:noProof/>
        </w:rPr>
        <w:object w:dxaOrig="1440" w:dyaOrig="1440">
          <v:shape id="_x0000_s1568" type="#_x0000_t75" style="position:absolute;left:0;text-align:left;margin-left:73.1pt;margin-top:56.25pt;width:103pt;height:16pt;z-index:251683328" o:allowincell="f">
            <v:imagedata r:id="rId69" o:title=""/>
            <w10:wrap type="topAndBottom"/>
          </v:shape>
          <o:OLEObject Type="Embed" ProgID="Equation.3" ShapeID="_x0000_s1568" DrawAspect="Content" ObjectID="_1468930461" r:id="rId70"/>
        </w:object>
      </w:r>
      <w:r w:rsidR="008927D2">
        <w:t xml:space="preserve"> А также, что сбережения также являются функцией от объема дохода:</w:t>
      </w:r>
    </w:p>
    <w:p w:rsidR="008927D2" w:rsidRDefault="008927D2">
      <w:r>
        <w:t>Причем</w:t>
      </w:r>
    </w:p>
    <w:p w:rsidR="008927D2" w:rsidRPr="008927D2" w:rsidRDefault="008927D2">
      <w:pPr>
        <w:jc w:val="center"/>
      </w:pPr>
      <w:r>
        <w:rPr>
          <w:i/>
          <w:lang w:val="en-US"/>
        </w:rPr>
        <w:t>c</w:t>
      </w:r>
      <w:r w:rsidRPr="008927D2">
        <w:rPr>
          <w:i/>
        </w:rPr>
        <w:t>+</w:t>
      </w:r>
      <w:r>
        <w:rPr>
          <w:i/>
          <w:lang w:val="en-US"/>
        </w:rPr>
        <w:t>s</w:t>
      </w:r>
      <w:r w:rsidRPr="008927D2">
        <w:rPr>
          <w:i/>
        </w:rPr>
        <w:t>=1</w:t>
      </w:r>
      <w:r w:rsidR="007C3F47">
        <w:rPr>
          <w:i/>
          <w:noProof/>
        </w:rPr>
        <w:pict>
          <v:group id="_x0000_s1578" style="position:absolute;left:0;text-align:left;margin-left:-6.1pt;margin-top:547.2pt;width:187.2pt;height:122.4pt;z-index:251685376;mso-position-horizontal-relative:text;mso-position-vertical-relative:page" coordorigin="1296,10656" coordsize="3744,2448" o:allowincell="f">
            <v:line id="_x0000_s1570" style="position:absolute;flip:y" from="1872,10944" to="1872,13104">
              <v:stroke endarrow="block"/>
            </v:line>
            <v:line id="_x0000_s1571" style="position:absolute" from="1728,12960" to="4608,12960">
              <v:stroke endarrow="block"/>
            </v:line>
            <v:shape id="_x0000_s1572" type="#_x0000_t202" style="position:absolute;left:4608;top:12672;width:432;height:432" stroked="f">
              <v:textbox>
                <w:txbxContent>
                  <w:p w:rsidR="008927D2" w:rsidRDefault="008927D2">
                    <w:pPr>
                      <w:pStyle w:val="7"/>
                      <w:rPr>
                        <w:lang w:val="en-US"/>
                      </w:rPr>
                    </w:pPr>
                    <w:r>
                      <w:rPr>
                        <w:lang w:val="en-US"/>
                      </w:rPr>
                      <w:t>Y</w:t>
                    </w:r>
                  </w:p>
                </w:txbxContent>
              </v:textbox>
            </v:shape>
            <v:shape id="_x0000_s1573" type="#_x0000_t202" style="position:absolute;left:1296;top:10800;width:432;height:432" stroked="f">
              <v:textbox>
                <w:txbxContent>
                  <w:p w:rsidR="008927D2" w:rsidRDefault="008927D2">
                    <w:pPr>
                      <w:pStyle w:val="7"/>
                      <w:rPr>
                        <w:lang w:val="en-US"/>
                      </w:rPr>
                    </w:pPr>
                    <w:r>
                      <w:rPr>
                        <w:lang w:val="en-US"/>
                      </w:rPr>
                      <w:t>S</w:t>
                    </w:r>
                  </w:p>
                </w:txbxContent>
              </v:textbox>
            </v:shape>
            <v:shape id="_x0000_s1574" style="position:absolute;left:2016;top:11376;width:2448;height:1008" coordsize="1728,1152" path="m,1152c72,1008,144,864,288,720,432,576,624,408,864,288,1104,168,1416,84,1728,e" filled="f">
              <v:path arrowok="t"/>
            </v:shape>
            <v:shape id="_x0000_s1575" style="position:absolute;left:2448;top:10944;width:1440;height:1728;flip:x y" coordsize="1728,1152" path="m,1152c72,1008,144,864,288,720,432,576,624,408,864,288,1104,168,1416,84,1728,e" filled="f">
              <v:path arrowok="t"/>
            </v:shape>
            <v:shape id="_x0000_s1576" type="#_x0000_t202" style="position:absolute;left:3888;top:10656;width:432;height:432" stroked="f">
              <v:textbox>
                <w:txbxContent>
                  <w:p w:rsidR="008927D2" w:rsidRDefault="008927D2">
                    <w:pPr>
                      <w:pStyle w:val="7"/>
                      <w:rPr>
                        <w:lang w:val="en-US"/>
                      </w:rPr>
                    </w:pPr>
                    <w:r>
                      <w:rPr>
                        <w:lang w:val="en-US"/>
                      </w:rPr>
                      <w:t>S</w:t>
                    </w:r>
                  </w:p>
                </w:txbxContent>
              </v:textbox>
            </v:shape>
            <v:shape id="_x0000_s1577" type="#_x0000_t202" style="position:absolute;left:4464;top:11232;width:432;height:432" stroked="f">
              <v:textbox>
                <w:txbxContent>
                  <w:p w:rsidR="008927D2" w:rsidRDefault="008927D2">
                    <w:pPr>
                      <w:pStyle w:val="7"/>
                      <w:rPr>
                        <w:lang w:val="en-US"/>
                      </w:rPr>
                    </w:pPr>
                    <w:r>
                      <w:rPr>
                        <w:lang w:val="en-US"/>
                      </w:rPr>
                      <w:t>C</w:t>
                    </w:r>
                  </w:p>
                </w:txbxContent>
              </v:textbox>
            </v:shape>
            <w10:wrap type="square" side="largest" anchory="page"/>
          </v:group>
        </w:pict>
      </w:r>
    </w:p>
    <w:p w:rsidR="008927D2" w:rsidRDefault="008927D2">
      <w:r>
        <w:t xml:space="preserve">Графическое изображение кривых сбережения и потребления выглядит так, причем линия </w:t>
      </w:r>
      <w:r>
        <w:rPr>
          <w:i/>
          <w:lang w:val="en-US"/>
        </w:rPr>
        <w:t>S</w:t>
      </w:r>
      <w:r w:rsidRPr="008927D2">
        <w:t xml:space="preserve"> </w:t>
      </w:r>
      <w:r>
        <w:t xml:space="preserve">является зеркальным отображением линии </w:t>
      </w:r>
      <w:r>
        <w:rPr>
          <w:i/>
          <w:lang w:val="en-US"/>
        </w:rPr>
        <w:t>C</w:t>
      </w:r>
      <w:r>
        <w:t>, выведенной ранее.</w:t>
      </w:r>
    </w:p>
    <w:p w:rsidR="008927D2" w:rsidRDefault="008927D2"/>
    <w:p w:rsidR="008927D2" w:rsidRDefault="008927D2"/>
    <w:p w:rsidR="008927D2" w:rsidRDefault="008927D2"/>
    <w:p w:rsidR="008927D2" w:rsidRDefault="008927D2"/>
    <w:p w:rsidR="008927D2" w:rsidRDefault="008927D2"/>
    <w:p w:rsidR="008927D2" w:rsidRDefault="008927D2"/>
    <w:p w:rsidR="008927D2" w:rsidRDefault="008927D2"/>
    <w:p w:rsidR="008927D2" w:rsidRDefault="008927D2">
      <w:r>
        <w:t xml:space="preserve">Далее, объем инвестиций </w:t>
      </w:r>
      <w:r>
        <w:rPr>
          <w:i/>
          <w:lang w:val="en-US"/>
        </w:rPr>
        <w:t>I</w:t>
      </w:r>
      <w:r>
        <w:t xml:space="preserve"> уже не является константой. У Кейнса инвестиции представляют собой функцию, зависящую от нормы процента </w:t>
      </w:r>
      <w:r>
        <w:rPr>
          <w:i/>
          <w:lang w:val="en-US"/>
        </w:rPr>
        <w:t>r</w:t>
      </w:r>
      <w:r w:rsidRPr="008927D2">
        <w:t>.</w:t>
      </w:r>
      <w:r>
        <w:t xml:space="preserve"> </w:t>
      </w:r>
    </w:p>
    <w:p w:rsidR="008927D2" w:rsidRPr="008927D2" w:rsidRDefault="008927D2">
      <w:pPr>
        <w:jc w:val="center"/>
      </w:pPr>
      <w:r>
        <w:rPr>
          <w:i/>
          <w:lang w:val="en-US"/>
        </w:rPr>
        <w:t>I</w:t>
      </w:r>
      <w:r w:rsidRPr="008927D2">
        <w:rPr>
          <w:i/>
        </w:rPr>
        <w:t>=</w:t>
      </w:r>
      <w:r>
        <w:rPr>
          <w:i/>
          <w:lang w:val="en-US"/>
        </w:rPr>
        <w:t>I</w:t>
      </w:r>
      <w:r w:rsidRPr="008927D2">
        <w:rPr>
          <w:i/>
        </w:rPr>
        <w:t>(</w:t>
      </w:r>
      <w:r>
        <w:rPr>
          <w:i/>
          <w:lang w:val="en-US"/>
        </w:rPr>
        <w:t>r</w:t>
      </w:r>
      <w:r w:rsidRPr="008927D2">
        <w:rPr>
          <w:i/>
        </w:rPr>
        <w:t>)</w:t>
      </w:r>
    </w:p>
    <w:p w:rsidR="008927D2" w:rsidRPr="008927D2" w:rsidRDefault="008927D2">
      <w:r>
        <w:t xml:space="preserve">Если </w:t>
      </w:r>
      <w:r>
        <w:rPr>
          <w:i/>
          <w:lang w:val="en-US"/>
        </w:rPr>
        <w:t>r</w:t>
      </w:r>
      <w:r w:rsidRPr="008927D2">
        <w:t xml:space="preserve"> </w:t>
      </w:r>
      <w:r>
        <w:t xml:space="preserve">растет, то различные проекты становятся менее рентабельны, и </w:t>
      </w:r>
      <w:r>
        <w:rPr>
          <w:i/>
          <w:lang w:val="en-US"/>
        </w:rPr>
        <w:t>I</w:t>
      </w:r>
      <w:r>
        <w:rPr>
          <w:i/>
          <w:lang w:val="en-US"/>
        </w:rPr>
        <w:sym w:font="Symbol" w:char="F0AF"/>
      </w:r>
      <w:r w:rsidRPr="008927D2">
        <w:t>.</w:t>
      </w:r>
    </w:p>
    <w:p w:rsidR="008927D2" w:rsidRPr="008927D2" w:rsidRDefault="008927D2">
      <w:r>
        <w:t xml:space="preserve">Напротив, если </w:t>
      </w:r>
      <w:r>
        <w:rPr>
          <w:i/>
          <w:lang w:val="en-US"/>
        </w:rPr>
        <w:t>r</w:t>
      </w:r>
      <w:r w:rsidRPr="008927D2">
        <w:t xml:space="preserve"> </w:t>
      </w:r>
      <w:r>
        <w:t xml:space="preserve"> падает, то кредит брать выгодно, и </w:t>
      </w:r>
      <w:r>
        <w:rPr>
          <w:i/>
          <w:lang w:val="en-US"/>
        </w:rPr>
        <w:t>I</w:t>
      </w:r>
      <w:r>
        <w:rPr>
          <w:i/>
          <w:lang w:val="en-US"/>
        </w:rPr>
        <w:sym w:font="Symbol" w:char="F0AD"/>
      </w:r>
      <w:r w:rsidRPr="008927D2">
        <w:t>.</w:t>
      </w:r>
    </w:p>
    <w:p w:rsidR="008927D2" w:rsidRDefault="008927D2">
      <w:r>
        <w:t xml:space="preserve">Таким образом, </w:t>
      </w:r>
      <w:r>
        <w:rPr>
          <w:lang w:val="en-US"/>
        </w:rPr>
        <w:t>I</w:t>
      </w:r>
      <w:r w:rsidRPr="008927D2">
        <w:t>(</w:t>
      </w:r>
      <w:r>
        <w:rPr>
          <w:lang w:val="en-US"/>
        </w:rPr>
        <w:t>r</w:t>
      </w:r>
      <w:r w:rsidRPr="008927D2">
        <w:t xml:space="preserve">) – </w:t>
      </w:r>
      <w:r>
        <w:t>убывающая функция, имеющая следующий график:</w:t>
      </w:r>
    </w:p>
    <w:p w:rsidR="008927D2" w:rsidRDefault="008927D2"/>
    <w:p w:rsidR="008927D2" w:rsidRDefault="007C3F47">
      <w:r>
        <w:rPr>
          <w:noProof/>
        </w:rPr>
        <w:pict>
          <v:group id="_x0000_s1589" style="position:absolute;left:0;text-align:left;margin-left:8.3pt;margin-top:64.8pt;width:187.2pt;height:115.2pt;z-index:251686400;mso-position-vertical-relative:page" coordorigin="1584,1728" coordsize="3744,2304" o:allowincell="f">
            <v:line id="_x0000_s1580" style="position:absolute;flip:y" from="2160,1872" to="2160,4032">
              <v:stroke endarrow="block"/>
            </v:line>
            <v:line id="_x0000_s1581" style="position:absolute" from="2016,3888" to="4896,3888">
              <v:stroke endarrow="block"/>
            </v:line>
            <v:shape id="_x0000_s1582" type="#_x0000_t202" style="position:absolute;left:4896;top:3600;width:432;height:432" stroked="f">
              <v:textbox>
                <w:txbxContent>
                  <w:p w:rsidR="008927D2" w:rsidRDefault="008927D2">
                    <w:pPr>
                      <w:pStyle w:val="7"/>
                      <w:rPr>
                        <w:lang w:val="en-US"/>
                      </w:rPr>
                    </w:pPr>
                    <w:r>
                      <w:rPr>
                        <w:lang w:val="en-US"/>
                      </w:rPr>
                      <w:t>I</w:t>
                    </w:r>
                  </w:p>
                </w:txbxContent>
              </v:textbox>
            </v:shape>
            <v:shape id="_x0000_s1583" type="#_x0000_t202" style="position:absolute;left:1584;top:1728;width:432;height:432" stroked="f">
              <v:textbox>
                <w:txbxContent>
                  <w:p w:rsidR="008927D2" w:rsidRDefault="008927D2">
                    <w:pPr>
                      <w:pStyle w:val="7"/>
                      <w:rPr>
                        <w:lang w:val="en-US"/>
                      </w:rPr>
                    </w:pPr>
                    <w:r>
                      <w:rPr>
                        <w:lang w:val="en-US"/>
                      </w:rPr>
                      <w:t>r</w:t>
                    </w:r>
                  </w:p>
                </w:txbxContent>
              </v:textbox>
            </v:shape>
            <v:shape id="_x0000_s1588" style="position:absolute;left:2736;top:2160;width:1152;height:1752" coordsize="1152,1752" path="m,c,228,,456,144,720v144,264,552,696,720,864c1032,1752,1092,1740,1152,1728e" filled="f">
              <v:path arrowok="t"/>
            </v:shape>
            <w10:wrap type="square" side="largest" anchory="page"/>
          </v:group>
        </w:pict>
      </w:r>
      <w:r w:rsidR="008927D2">
        <w:t>По оси абсцисс отражаются не валовые, а плановые инвестиции, т.е. тот размер средств, какой люди готовы инвестировать при данном уровне процентной нормы. Вид кривой объясняется следующим:</w:t>
      </w:r>
    </w:p>
    <w:p w:rsidR="008927D2" w:rsidRDefault="008927D2">
      <w:r>
        <w:t>Когда процентная ставка очень низка, многие проекты становятся рентабельными, но не да такой степени, чтобы спрос на инвестиции возрастал бесконечно. Одновременно, для каждого предприятия существует определенный объем инвестиций, который неизбежен при любом значении процентной ставки.</w:t>
      </w:r>
    </w:p>
    <w:p w:rsidR="008927D2" w:rsidRDefault="008927D2">
      <w:r>
        <w:t xml:space="preserve">Теперь обратимся к рынку товаров и рассмотрим условия макроэкономического равновесия, </w:t>
      </w:r>
      <w:r>
        <w:rPr>
          <w:i/>
        </w:rPr>
        <w:t>СС=СП</w:t>
      </w:r>
      <w:r>
        <w:t>. Это возможно в том случае, если плановые инвестиции равны объему сбережений. Действительно,</w:t>
      </w:r>
    </w:p>
    <w:p w:rsidR="008927D2" w:rsidRPr="008927D2" w:rsidRDefault="008927D2">
      <w:pPr>
        <w:rPr>
          <w:i/>
        </w:rPr>
      </w:pPr>
      <w:r>
        <w:rPr>
          <w:i/>
        </w:rPr>
        <w:t>СС=</w:t>
      </w:r>
      <w:r>
        <w:rPr>
          <w:i/>
          <w:lang w:val="en-US"/>
        </w:rPr>
        <w:t>C</w:t>
      </w:r>
      <w:r w:rsidRPr="008927D2">
        <w:rPr>
          <w:i/>
        </w:rPr>
        <w:t>+</w:t>
      </w:r>
      <w:r>
        <w:rPr>
          <w:i/>
          <w:lang w:val="en-US"/>
        </w:rPr>
        <w:t>I</w:t>
      </w:r>
      <w:r w:rsidRPr="008927D2">
        <w:rPr>
          <w:i/>
        </w:rPr>
        <w:t>,</w:t>
      </w:r>
    </w:p>
    <w:p w:rsidR="008927D2" w:rsidRPr="008927D2" w:rsidRDefault="008927D2">
      <w:pPr>
        <w:rPr>
          <w:i/>
        </w:rPr>
      </w:pPr>
      <w:r>
        <w:rPr>
          <w:i/>
        </w:rPr>
        <w:t>СП=ВНП=ВНД=</w:t>
      </w:r>
      <w:r>
        <w:rPr>
          <w:i/>
          <w:lang w:val="en-US"/>
        </w:rPr>
        <w:t>Y</w:t>
      </w:r>
      <w:r w:rsidRPr="008927D2">
        <w:rPr>
          <w:i/>
        </w:rPr>
        <w:t>=</w:t>
      </w:r>
      <w:r>
        <w:rPr>
          <w:i/>
          <w:lang w:val="en-US"/>
        </w:rPr>
        <w:t>C</w:t>
      </w:r>
      <w:r w:rsidRPr="008927D2">
        <w:rPr>
          <w:i/>
        </w:rPr>
        <w:t>+</w:t>
      </w:r>
      <w:r>
        <w:rPr>
          <w:i/>
          <w:lang w:val="en-US"/>
        </w:rPr>
        <w:t>S</w:t>
      </w:r>
      <w:r w:rsidRPr="008927D2">
        <w:rPr>
          <w:i/>
        </w:rPr>
        <w:t>.</w:t>
      </w:r>
    </w:p>
    <w:p w:rsidR="008927D2" w:rsidRDefault="008927D2">
      <w:r>
        <w:t>Отсюда</w:t>
      </w:r>
    </w:p>
    <w:p w:rsidR="008927D2" w:rsidRDefault="008927D2">
      <w:r>
        <w:rPr>
          <w:i/>
        </w:rPr>
        <w:t>СС=СП</w:t>
      </w:r>
      <w:r>
        <w:t xml:space="preserve"> если </w:t>
      </w:r>
      <w:r>
        <w:rPr>
          <w:i/>
          <w:lang w:val="en-US"/>
        </w:rPr>
        <w:t>I</w:t>
      </w:r>
      <w:r w:rsidRPr="008927D2">
        <w:rPr>
          <w:i/>
        </w:rPr>
        <w:t>=</w:t>
      </w:r>
      <w:r>
        <w:rPr>
          <w:i/>
          <w:lang w:val="en-US"/>
        </w:rPr>
        <w:t>S</w:t>
      </w:r>
      <w:r>
        <w:t>.</w:t>
      </w:r>
    </w:p>
    <w:p w:rsidR="008927D2" w:rsidRPr="008927D2" w:rsidRDefault="007C3F47">
      <w:pPr>
        <w:pStyle w:val="a4"/>
      </w:pPr>
      <w:r>
        <w:rPr>
          <w:noProof/>
        </w:rPr>
        <w:pict>
          <v:group id="_x0000_s1645" style="position:absolute;left:0;text-align:left;margin-left:15.5pt;margin-top:331.15pt;width:417.6pt;height:266.4pt;z-index:251687424;mso-position-vertical-relative:page" coordorigin="1728,6912" coordsize="8352,5328" o:allowincell="f">
            <v:shape id="_x0000_s1642" type="#_x0000_t202" style="position:absolute;left:6480;top:7344;width:576;height:432" stroked="f">
              <v:textbox>
                <w:txbxContent>
                  <w:p w:rsidR="008927D2" w:rsidRDefault="008927D2">
                    <w:pPr>
                      <w:pStyle w:val="7"/>
                      <w:rPr>
                        <w:vertAlign w:val="subscript"/>
                        <w:lang w:val="en-US"/>
                      </w:rPr>
                    </w:pPr>
                    <w:r>
                      <w:rPr>
                        <w:lang w:val="en-US"/>
                      </w:rPr>
                      <w:t>S</w:t>
                    </w:r>
                    <w:r>
                      <w:rPr>
                        <w:vertAlign w:val="subscript"/>
                        <w:lang w:val="en-US"/>
                      </w:rPr>
                      <w:t>3</w:t>
                    </w:r>
                  </w:p>
                </w:txbxContent>
              </v:textbox>
            </v:shape>
            <v:shape id="_x0000_s1641" type="#_x0000_t202" style="position:absolute;left:6480;top:7920;width:576;height:432" stroked="f">
              <v:textbox>
                <w:txbxContent>
                  <w:p w:rsidR="008927D2" w:rsidRDefault="008927D2">
                    <w:pPr>
                      <w:pStyle w:val="7"/>
                      <w:rPr>
                        <w:vertAlign w:val="subscript"/>
                        <w:lang w:val="en-US"/>
                      </w:rPr>
                    </w:pPr>
                    <w:r>
                      <w:rPr>
                        <w:lang w:val="en-US"/>
                      </w:rPr>
                      <w:t>S</w:t>
                    </w:r>
                    <w:r>
                      <w:rPr>
                        <w:vertAlign w:val="subscript"/>
                        <w:lang w:val="en-US"/>
                      </w:rPr>
                      <w:t>2</w:t>
                    </w:r>
                  </w:p>
                </w:txbxContent>
              </v:textbox>
            </v:shape>
            <v:shape id="_x0000_s1625" type="#_x0000_t202" style="position:absolute;left:6480;top:8496;width:576;height:432" stroked="f">
              <v:textbox>
                <w:txbxContent>
                  <w:p w:rsidR="008927D2" w:rsidRDefault="008927D2">
                    <w:pPr>
                      <w:pStyle w:val="7"/>
                      <w:rPr>
                        <w:vertAlign w:val="subscript"/>
                        <w:lang w:val="en-US"/>
                      </w:rPr>
                    </w:pPr>
                    <w:r>
                      <w:rPr>
                        <w:lang w:val="en-US"/>
                      </w:rPr>
                      <w:t>S</w:t>
                    </w:r>
                    <w:r>
                      <w:rPr>
                        <w:vertAlign w:val="subscript"/>
                        <w:lang w:val="en-US"/>
                      </w:rPr>
                      <w:t>1</w:t>
                    </w:r>
                  </w:p>
                </w:txbxContent>
              </v:textbox>
            </v:shape>
            <v:line id="_x0000_s1591" style="position:absolute;flip:y" from="2304,7056" to="2304,9216">
              <v:stroke endarrow="block"/>
            </v:line>
            <v:line id="_x0000_s1592" style="position:absolute" from="2160,9072" to="5040,9072">
              <v:stroke endarrow="block"/>
            </v:line>
            <v:shape id="_x0000_s1593" type="#_x0000_t202" style="position:absolute;left:5040;top:8784;width:432;height:432" stroked="f">
              <v:textbox>
                <w:txbxContent>
                  <w:p w:rsidR="008927D2" w:rsidRDefault="008927D2">
                    <w:pPr>
                      <w:pStyle w:val="7"/>
                      <w:rPr>
                        <w:lang w:val="en-US"/>
                      </w:rPr>
                    </w:pPr>
                    <w:r>
                      <w:rPr>
                        <w:lang w:val="en-US"/>
                      </w:rPr>
                      <w:t>r</w:t>
                    </w:r>
                  </w:p>
                </w:txbxContent>
              </v:textbox>
            </v:shape>
            <v:shape id="_x0000_s1594" type="#_x0000_t202" style="position:absolute;left:1728;top:6912;width:432;height:432" stroked="f">
              <v:textbox>
                <w:txbxContent>
                  <w:p w:rsidR="008927D2" w:rsidRDefault="008927D2">
                    <w:pPr>
                      <w:pStyle w:val="7"/>
                      <w:rPr>
                        <w:lang w:val="en-US"/>
                      </w:rPr>
                    </w:pPr>
                    <w:r>
                      <w:rPr>
                        <w:lang w:val="en-US"/>
                      </w:rPr>
                      <w:t>I</w:t>
                    </w:r>
                  </w:p>
                </w:txbxContent>
              </v:textbox>
            </v:shape>
            <v:line id="_x0000_s1600" style="position:absolute;flip:y" from="6912,7056" to="6912,9216">
              <v:stroke endarrow="block"/>
            </v:line>
            <v:line id="_x0000_s1601" style="position:absolute" from="6768,9072" to="9648,9072">
              <v:stroke endarrow="block"/>
            </v:line>
            <v:shape id="_x0000_s1602" type="#_x0000_t202" style="position:absolute;left:9648;top:8784;width:432;height:432" stroked="f">
              <v:textbox>
                <w:txbxContent>
                  <w:p w:rsidR="008927D2" w:rsidRDefault="008927D2">
                    <w:pPr>
                      <w:pStyle w:val="7"/>
                      <w:rPr>
                        <w:lang w:val="en-US"/>
                      </w:rPr>
                    </w:pPr>
                    <w:r>
                      <w:rPr>
                        <w:lang w:val="en-US"/>
                      </w:rPr>
                      <w:t>Y</w:t>
                    </w:r>
                  </w:p>
                </w:txbxContent>
              </v:textbox>
            </v:shape>
            <v:shape id="_x0000_s1603" type="#_x0000_t202" style="position:absolute;left:6336;top:6912;width:432;height:432" stroked="f">
              <v:textbox>
                <w:txbxContent>
                  <w:p w:rsidR="008927D2" w:rsidRDefault="008927D2">
                    <w:pPr>
                      <w:pStyle w:val="7"/>
                      <w:rPr>
                        <w:lang w:val="en-US"/>
                      </w:rPr>
                    </w:pPr>
                    <w:r>
                      <w:rPr>
                        <w:lang w:val="en-US"/>
                      </w:rPr>
                      <w:t>S</w:t>
                    </w:r>
                  </w:p>
                </w:txbxContent>
              </v:textbox>
            </v:shape>
            <v:shape id="_x0000_s1605" style="position:absolute;left:7344;top:7056;width:1440;height:1728;flip:x y" coordsize="1728,1152" path="m,1152c72,1008,144,864,288,720,432,576,624,408,864,288,1104,168,1416,84,1728,e" filled="f">
              <v:path arrowok="t"/>
            </v:shape>
            <v:line id="_x0000_s1609" style="position:absolute;flip:y" from="6912,10080" to="6912,12240">
              <v:stroke endarrow="block"/>
            </v:line>
            <v:line id="_x0000_s1610" style="position:absolute" from="6768,12096" to="9648,12096">
              <v:stroke endarrow="block"/>
            </v:line>
            <v:shape id="_x0000_s1611" type="#_x0000_t202" style="position:absolute;left:9648;top:11808;width:432;height:432" stroked="f">
              <v:textbox>
                <w:txbxContent>
                  <w:p w:rsidR="008927D2" w:rsidRDefault="008927D2">
                    <w:pPr>
                      <w:pStyle w:val="7"/>
                      <w:rPr>
                        <w:lang w:val="en-US"/>
                      </w:rPr>
                    </w:pPr>
                    <w:r>
                      <w:rPr>
                        <w:lang w:val="en-US"/>
                      </w:rPr>
                      <w:t>Y</w:t>
                    </w:r>
                  </w:p>
                </w:txbxContent>
              </v:textbox>
            </v:shape>
            <v:shape id="_x0000_s1612" type="#_x0000_t202" style="position:absolute;left:6336;top:9936;width:432;height:432" stroked="f">
              <v:textbox>
                <w:txbxContent>
                  <w:p w:rsidR="008927D2" w:rsidRDefault="008927D2">
                    <w:pPr>
                      <w:pStyle w:val="7"/>
                      <w:rPr>
                        <w:lang w:val="en-US"/>
                      </w:rPr>
                    </w:pPr>
                    <w:r>
                      <w:rPr>
                        <w:lang w:val="en-US"/>
                      </w:rPr>
                      <w:t>r</w:t>
                    </w:r>
                  </w:p>
                </w:txbxContent>
              </v:textbox>
            </v:shape>
            <v:shape id="_x0000_s1617" style="position:absolute;left:2304;top:7488;width:2016;height:1296" coordsize="1872,1152" path="m,c72,216,144,432,288,576,432,720,600,768,864,864v264,96,636,192,1008,288e" filled="f">
              <v:path arrowok="t"/>
            </v:shape>
            <v:line id="_x0000_s1618" style="position:absolute;flip:y" from="3456,8496" to="3456,9072"/>
            <v:line id="_x0000_s1619" style="position:absolute;flip:x" from="2304,8496" to="3456,8496"/>
            <v:line id="_x0000_s1620" style="position:absolute" from="3456,8496" to="6912,8496">
              <v:stroke dashstyle="1 1"/>
            </v:line>
            <v:line id="_x0000_s1621" style="position:absolute" from="6912,8496" to="7920,8496"/>
            <v:line id="_x0000_s1622" style="position:absolute" from="7920,8496" to="7920,9072"/>
            <v:shape id="_x0000_s1623" type="#_x0000_t202" style="position:absolute;left:3168;top:9216;width:576;height:432" stroked="f">
              <v:textbox>
                <w:txbxContent>
                  <w:p w:rsidR="008927D2" w:rsidRDefault="008927D2">
                    <w:pPr>
                      <w:pStyle w:val="7"/>
                      <w:rPr>
                        <w:vertAlign w:val="subscript"/>
                        <w:lang w:val="en-US"/>
                      </w:rPr>
                    </w:pPr>
                    <w:r>
                      <w:rPr>
                        <w:lang w:val="en-US"/>
                      </w:rPr>
                      <w:t>r</w:t>
                    </w:r>
                    <w:r>
                      <w:rPr>
                        <w:vertAlign w:val="subscript"/>
                        <w:lang w:val="en-US"/>
                      </w:rPr>
                      <w:t>1</w:t>
                    </w:r>
                  </w:p>
                </w:txbxContent>
              </v:textbox>
            </v:shape>
            <v:shape id="_x0000_s1624" type="#_x0000_t202" style="position:absolute;left:1728;top:8352;width:576;height:432" stroked="f">
              <v:textbox>
                <w:txbxContent>
                  <w:p w:rsidR="008927D2" w:rsidRDefault="008927D2">
                    <w:pPr>
                      <w:pStyle w:val="7"/>
                      <w:rPr>
                        <w:vertAlign w:val="subscript"/>
                        <w:lang w:val="en-US"/>
                      </w:rPr>
                    </w:pPr>
                    <w:r>
                      <w:rPr>
                        <w:lang w:val="en-US"/>
                      </w:rPr>
                      <w:t>I</w:t>
                    </w:r>
                    <w:r>
                      <w:rPr>
                        <w:vertAlign w:val="subscript"/>
                        <w:lang w:val="en-US"/>
                      </w:rPr>
                      <w:t>1</w:t>
                    </w:r>
                  </w:p>
                </w:txbxContent>
              </v:textbox>
            </v:shape>
            <v:shape id="_x0000_s1626" type="#_x0000_t202" style="position:absolute;left:7632;top:9216;width:576;height:432" stroked="f">
              <v:textbox>
                <w:txbxContent>
                  <w:p w:rsidR="008927D2" w:rsidRDefault="008927D2">
                    <w:pPr>
                      <w:pStyle w:val="7"/>
                      <w:rPr>
                        <w:vertAlign w:val="subscript"/>
                        <w:lang w:val="en-US"/>
                      </w:rPr>
                    </w:pPr>
                    <w:r>
                      <w:rPr>
                        <w:lang w:val="en-US"/>
                      </w:rPr>
                      <w:t>Y</w:t>
                    </w:r>
                    <w:r>
                      <w:rPr>
                        <w:vertAlign w:val="subscript"/>
                        <w:lang w:val="en-US"/>
                      </w:rPr>
                      <w:t>1</w:t>
                    </w:r>
                  </w:p>
                </w:txbxContent>
              </v:textbox>
            </v:shape>
            <v:line id="_x0000_s1627" style="position:absolute;flip:y" from="2880,8352" to="2880,9072"/>
            <v:line id="_x0000_s1628" style="position:absolute;flip:x" from="2304,8352" to="2880,8352"/>
            <v:line id="_x0000_s1629" style="position:absolute" from="2880,8352" to="6912,8352">
              <v:stroke dashstyle="1 1"/>
            </v:line>
            <v:line id="_x0000_s1630" style="position:absolute" from="6912,8352" to="8064,8352"/>
            <v:line id="_x0000_s1631" style="position:absolute" from="8064,8352" to="8064,9072"/>
            <v:line id="_x0000_s1632" style="position:absolute" from="2304,7485" to="6912,7485">
              <v:stroke dashstyle="1 1"/>
            </v:line>
            <v:line id="_x0000_s1633" style="position:absolute" from="6912,7488" to="8640,7488"/>
            <v:line id="_x0000_s1634" style="position:absolute" from="8640,7488" to="8640,9072"/>
            <v:shape id="_x0000_s1635" type="#_x0000_t202" style="position:absolute;left:1728;top:7920;width:576;height:432" stroked="f">
              <v:textbox>
                <w:txbxContent>
                  <w:p w:rsidR="008927D2" w:rsidRDefault="008927D2">
                    <w:pPr>
                      <w:pStyle w:val="7"/>
                      <w:rPr>
                        <w:vertAlign w:val="subscript"/>
                        <w:lang w:val="en-US"/>
                      </w:rPr>
                    </w:pPr>
                    <w:r>
                      <w:rPr>
                        <w:lang w:val="en-US"/>
                      </w:rPr>
                      <w:t>I</w:t>
                    </w:r>
                    <w:r>
                      <w:rPr>
                        <w:vertAlign w:val="subscript"/>
                        <w:lang w:val="en-US"/>
                      </w:rPr>
                      <w:t>2</w:t>
                    </w:r>
                  </w:p>
                </w:txbxContent>
              </v:textbox>
            </v:shape>
            <v:shape id="_x0000_s1636" type="#_x0000_t202" style="position:absolute;left:1728;top:7344;width:576;height:432" stroked="f">
              <v:textbox>
                <w:txbxContent>
                  <w:p w:rsidR="008927D2" w:rsidRDefault="008927D2">
                    <w:pPr>
                      <w:pStyle w:val="7"/>
                      <w:rPr>
                        <w:vertAlign w:val="subscript"/>
                        <w:lang w:val="en-US"/>
                      </w:rPr>
                    </w:pPr>
                    <w:r>
                      <w:rPr>
                        <w:lang w:val="en-US"/>
                      </w:rPr>
                      <w:t>I</w:t>
                    </w:r>
                    <w:r>
                      <w:rPr>
                        <w:vertAlign w:val="subscript"/>
                        <w:lang w:val="en-US"/>
                      </w:rPr>
                      <w:t>3</w:t>
                    </w:r>
                  </w:p>
                </w:txbxContent>
              </v:textbox>
            </v:shape>
            <v:shape id="_x0000_s1637" type="#_x0000_t202" style="position:absolute;left:2592;top:9216;width:576;height:432" stroked="f">
              <v:textbox>
                <w:txbxContent>
                  <w:p w:rsidR="008927D2" w:rsidRDefault="008927D2">
                    <w:pPr>
                      <w:pStyle w:val="7"/>
                      <w:rPr>
                        <w:vertAlign w:val="subscript"/>
                        <w:lang w:val="en-US"/>
                      </w:rPr>
                    </w:pPr>
                    <w:r>
                      <w:rPr>
                        <w:lang w:val="en-US"/>
                      </w:rPr>
                      <w:t>r</w:t>
                    </w:r>
                    <w:r>
                      <w:rPr>
                        <w:vertAlign w:val="subscript"/>
                        <w:lang w:val="en-US"/>
                      </w:rPr>
                      <w:t>2</w:t>
                    </w:r>
                  </w:p>
                </w:txbxContent>
              </v:textbox>
            </v:shape>
            <v:shape id="_x0000_s1638" type="#_x0000_t202" style="position:absolute;left:2016;top:9216;width:576;height:432" stroked="f">
              <v:textbox>
                <w:txbxContent>
                  <w:p w:rsidR="008927D2" w:rsidRDefault="008927D2">
                    <w:pPr>
                      <w:pStyle w:val="7"/>
                      <w:rPr>
                        <w:vertAlign w:val="subscript"/>
                        <w:lang w:val="en-US"/>
                      </w:rPr>
                    </w:pPr>
                    <w:r>
                      <w:rPr>
                        <w:lang w:val="en-US"/>
                      </w:rPr>
                      <w:t>r</w:t>
                    </w:r>
                    <w:r>
                      <w:rPr>
                        <w:vertAlign w:val="subscript"/>
                        <w:lang w:val="en-US"/>
                      </w:rPr>
                      <w:t>3</w:t>
                    </w:r>
                  </w:p>
                </w:txbxContent>
              </v:textbox>
            </v:shape>
            <v:shape id="_x0000_s1639" type="#_x0000_t202" style="position:absolute;left:8064;top:9216;width:576;height:432" stroked="f">
              <v:textbox>
                <w:txbxContent>
                  <w:p w:rsidR="008927D2" w:rsidRDefault="008927D2">
                    <w:pPr>
                      <w:pStyle w:val="7"/>
                      <w:rPr>
                        <w:vertAlign w:val="subscript"/>
                        <w:lang w:val="en-US"/>
                      </w:rPr>
                    </w:pPr>
                    <w:r>
                      <w:rPr>
                        <w:lang w:val="en-US"/>
                      </w:rPr>
                      <w:t>Y</w:t>
                    </w:r>
                    <w:r>
                      <w:rPr>
                        <w:vertAlign w:val="subscript"/>
                        <w:lang w:val="en-US"/>
                      </w:rPr>
                      <w:t>2</w:t>
                    </w:r>
                  </w:p>
                </w:txbxContent>
              </v:textbox>
            </v:shape>
            <v:shape id="_x0000_s1640" type="#_x0000_t202" style="position:absolute;left:8496;top:9216;width:576;height:432" stroked="f">
              <v:textbox>
                <w:txbxContent>
                  <w:p w:rsidR="008927D2" w:rsidRDefault="008927D2">
                    <w:pPr>
                      <w:pStyle w:val="7"/>
                      <w:rPr>
                        <w:vertAlign w:val="subscript"/>
                        <w:lang w:val="en-US"/>
                      </w:rPr>
                    </w:pPr>
                    <w:r>
                      <w:rPr>
                        <w:lang w:val="en-US"/>
                      </w:rPr>
                      <w:t>Y</w:t>
                    </w:r>
                    <w:r>
                      <w:rPr>
                        <w:vertAlign w:val="subscript"/>
                        <w:lang w:val="en-US"/>
                      </w:rPr>
                      <w:t>3</w:t>
                    </w:r>
                  </w:p>
                </w:txbxContent>
              </v:textbox>
            </v:shape>
            <v:shape id="_x0000_s1643" style="position:absolute;left:7632;top:10224;width:1152;height:1872" coordsize="1152,1872" path="m,c120,348,240,696,432,1008v192,312,456,588,720,864e" filled="f">
              <v:path arrowok="t"/>
            </v:shape>
            <v:shape id="_x0000_s1644" type="#_x0000_t202" style="position:absolute;left:7776;top:9936;width:720;height:432" stroked="f">
              <v:textbox>
                <w:txbxContent>
                  <w:p w:rsidR="008927D2" w:rsidRDefault="008927D2">
                    <w:pPr>
                      <w:pStyle w:val="7"/>
                      <w:rPr>
                        <w:lang w:val="en-US"/>
                      </w:rPr>
                    </w:pPr>
                    <w:r>
                      <w:rPr>
                        <w:lang w:val="en-US"/>
                      </w:rPr>
                      <w:t>SI</w:t>
                    </w:r>
                  </w:p>
                </w:txbxContent>
              </v:textbox>
            </v:shape>
            <w10:wrap type="topAndBottom" anchory="page"/>
          </v:group>
        </w:pict>
      </w:r>
      <w:r w:rsidR="008927D2">
        <w:t>Графический анализ равновесия на рынке товаров:</w:t>
      </w:r>
    </w:p>
    <w:p w:rsidR="008927D2" w:rsidRDefault="008927D2">
      <w:r>
        <w:t xml:space="preserve">Рассмотрим точку </w:t>
      </w:r>
      <w:r>
        <w:rPr>
          <w:i/>
        </w:rPr>
        <w:t>(</w:t>
      </w:r>
      <w:r>
        <w:rPr>
          <w:i/>
          <w:lang w:val="en-US"/>
        </w:rPr>
        <w:t>r</w:t>
      </w:r>
      <w:r w:rsidRPr="008927D2">
        <w:rPr>
          <w:i/>
          <w:vertAlign w:val="subscript"/>
        </w:rPr>
        <w:t>1</w:t>
      </w:r>
      <w:r w:rsidRPr="008927D2">
        <w:rPr>
          <w:i/>
        </w:rPr>
        <w:t xml:space="preserve">, </w:t>
      </w:r>
      <w:r>
        <w:rPr>
          <w:i/>
          <w:lang w:val="en-US"/>
        </w:rPr>
        <w:t>I</w:t>
      </w:r>
      <w:r w:rsidRPr="008927D2">
        <w:rPr>
          <w:i/>
          <w:vertAlign w:val="subscript"/>
        </w:rPr>
        <w:t>1</w:t>
      </w:r>
      <w:r w:rsidRPr="008927D2">
        <w:rPr>
          <w:i/>
        </w:rPr>
        <w:t>)</w:t>
      </w:r>
      <w:r w:rsidRPr="008927D2">
        <w:t xml:space="preserve">. </w:t>
      </w:r>
      <w:r>
        <w:t xml:space="preserve">При данной процентной ставке </w:t>
      </w:r>
      <w:r>
        <w:rPr>
          <w:i/>
          <w:lang w:val="en-US"/>
        </w:rPr>
        <w:t>r</w:t>
      </w:r>
      <w:r w:rsidRPr="008927D2">
        <w:rPr>
          <w:i/>
          <w:vertAlign w:val="subscript"/>
        </w:rPr>
        <w:t>1</w:t>
      </w:r>
      <w:r>
        <w:t xml:space="preserve"> инвестиции равны </w:t>
      </w:r>
      <w:r>
        <w:rPr>
          <w:i/>
          <w:lang w:val="en-US"/>
        </w:rPr>
        <w:t>I</w:t>
      </w:r>
      <w:r w:rsidRPr="008927D2">
        <w:rPr>
          <w:i/>
          <w:vertAlign w:val="subscript"/>
        </w:rPr>
        <w:t>1</w:t>
      </w:r>
      <w:r>
        <w:t xml:space="preserve">. Для того, чтобы рынок товаров находился в равновесии, необходимо, чтобы </w:t>
      </w:r>
      <w:r>
        <w:rPr>
          <w:i/>
          <w:lang w:val="en-US"/>
        </w:rPr>
        <w:t>S</w:t>
      </w:r>
      <w:r w:rsidRPr="008927D2">
        <w:rPr>
          <w:i/>
        </w:rPr>
        <w:t>=</w:t>
      </w:r>
      <w:r>
        <w:rPr>
          <w:i/>
          <w:lang w:val="en-US"/>
        </w:rPr>
        <w:t>I</w:t>
      </w:r>
      <w:r>
        <w:t xml:space="preserve">. Отметив это на втором графике, найдем объем равновесного производства </w:t>
      </w:r>
      <w:r>
        <w:rPr>
          <w:i/>
          <w:lang w:val="en-US"/>
        </w:rPr>
        <w:t>Y</w:t>
      </w:r>
      <w:r w:rsidRPr="008927D2">
        <w:rPr>
          <w:i/>
          <w:vertAlign w:val="subscript"/>
        </w:rPr>
        <w:t>1</w:t>
      </w:r>
      <w:r>
        <w:t xml:space="preserve">. Таким образом, определена пара </w:t>
      </w:r>
      <w:r>
        <w:rPr>
          <w:i/>
        </w:rPr>
        <w:t>(</w:t>
      </w:r>
      <w:r>
        <w:rPr>
          <w:i/>
          <w:lang w:val="en-US"/>
        </w:rPr>
        <w:t>r</w:t>
      </w:r>
      <w:r w:rsidRPr="008927D2">
        <w:rPr>
          <w:i/>
          <w:vertAlign w:val="subscript"/>
        </w:rPr>
        <w:t>1</w:t>
      </w:r>
      <w:r w:rsidRPr="008927D2">
        <w:rPr>
          <w:i/>
        </w:rPr>
        <w:t xml:space="preserve">, </w:t>
      </w:r>
      <w:r>
        <w:rPr>
          <w:i/>
          <w:lang w:val="en-US"/>
        </w:rPr>
        <w:t>Y</w:t>
      </w:r>
      <w:r w:rsidRPr="008927D2">
        <w:rPr>
          <w:i/>
          <w:vertAlign w:val="subscript"/>
        </w:rPr>
        <w:t>1</w:t>
      </w:r>
      <w:r>
        <w:t>), которая определяет возможное равновесие на рынке товаров.</w:t>
      </w:r>
    </w:p>
    <w:p w:rsidR="008927D2" w:rsidRDefault="008927D2">
      <w:r>
        <w:rPr>
          <w:u w:val="single"/>
        </w:rPr>
        <w:t>Вывод</w:t>
      </w:r>
      <w:r>
        <w:t xml:space="preserve">: для равновесия на товарном рынке при определенной </w:t>
      </w:r>
      <w:r>
        <w:rPr>
          <w:i/>
          <w:lang w:val="en-US"/>
        </w:rPr>
        <w:t>r</w:t>
      </w:r>
      <w:r>
        <w:t xml:space="preserve">, необходимо, чтобы установился такой </w:t>
      </w:r>
      <w:r>
        <w:rPr>
          <w:i/>
          <w:lang w:val="en-US"/>
        </w:rPr>
        <w:t>Y</w:t>
      </w:r>
      <w:r w:rsidRPr="008927D2">
        <w:t>,</w:t>
      </w:r>
      <w:r>
        <w:t xml:space="preserve"> который соответствовал бы данной процентной ставке. Отметив эту и несколько других точек на 3-м графике, получим кривую </w:t>
      </w:r>
      <w:r>
        <w:rPr>
          <w:i/>
          <w:lang w:val="en-US"/>
        </w:rPr>
        <w:t>SI</w:t>
      </w:r>
      <w:r>
        <w:rPr>
          <w:lang w:val="en-US"/>
        </w:rPr>
        <w:t>,</w:t>
      </w:r>
      <w:r>
        <w:t xml:space="preserve"> которая является геометрическим местом точек равновесия товарного рынка.</w:t>
      </w:r>
    </w:p>
    <w:p w:rsidR="008927D2" w:rsidRPr="008927D2" w:rsidRDefault="008927D2">
      <w:r>
        <w:rPr>
          <w:u w:val="single"/>
        </w:rPr>
        <w:t>Экономический смысл</w:t>
      </w:r>
      <w:r>
        <w:t xml:space="preserve">: для каждого значения нормы процента условием равновесия является установление такого уровня дохода, при котором </w:t>
      </w:r>
      <w:r>
        <w:rPr>
          <w:i/>
          <w:lang w:val="en-US"/>
        </w:rPr>
        <w:t>S</w:t>
      </w:r>
      <w:r w:rsidRPr="008927D2">
        <w:rPr>
          <w:i/>
        </w:rPr>
        <w:t>(</w:t>
      </w:r>
      <w:r>
        <w:rPr>
          <w:i/>
          <w:lang w:val="en-US"/>
        </w:rPr>
        <w:t>Y</w:t>
      </w:r>
      <w:r w:rsidRPr="008927D2">
        <w:rPr>
          <w:i/>
        </w:rPr>
        <w:t>)=</w:t>
      </w:r>
      <w:r>
        <w:rPr>
          <w:i/>
          <w:lang w:val="en-US"/>
        </w:rPr>
        <w:t>I</w:t>
      </w:r>
      <w:r w:rsidRPr="008927D2">
        <w:rPr>
          <w:i/>
        </w:rPr>
        <w:t>(</w:t>
      </w:r>
      <w:r>
        <w:rPr>
          <w:i/>
          <w:lang w:val="en-US"/>
        </w:rPr>
        <w:t>r</w:t>
      </w:r>
      <w:r w:rsidRPr="008927D2">
        <w:rPr>
          <w:i/>
        </w:rPr>
        <w:t>)</w:t>
      </w:r>
      <w:r w:rsidRPr="008927D2">
        <w:t>.</w:t>
      </w:r>
    </w:p>
    <w:p w:rsidR="008927D2" w:rsidRDefault="008927D2">
      <w:r>
        <w:t xml:space="preserve">Кривая </w:t>
      </w:r>
      <w:r>
        <w:rPr>
          <w:i/>
          <w:lang w:val="en-US"/>
        </w:rPr>
        <w:t>SI</w:t>
      </w:r>
      <w:r>
        <w:t xml:space="preserve"> устанавливает взаимную связь между </w:t>
      </w:r>
      <w:r>
        <w:rPr>
          <w:i/>
          <w:lang w:val="en-US"/>
        </w:rPr>
        <w:t>r</w:t>
      </w:r>
      <w:r w:rsidRPr="008927D2">
        <w:t xml:space="preserve"> </w:t>
      </w:r>
      <w:r>
        <w:t xml:space="preserve">и </w:t>
      </w:r>
      <w:r>
        <w:rPr>
          <w:i/>
          <w:lang w:val="en-US"/>
        </w:rPr>
        <w:t>Y</w:t>
      </w:r>
      <w:r w:rsidRPr="008927D2">
        <w:t>,</w:t>
      </w:r>
      <w:r>
        <w:t xml:space="preserve"> выведенную на основе кейнсианской модели товарных рынков с учетом теории потребления.</w:t>
      </w:r>
    </w:p>
    <w:p w:rsidR="008927D2" w:rsidRDefault="008927D2">
      <w:r>
        <w:t xml:space="preserve">Далее обратимся ко второму важному соотношению между </w:t>
      </w:r>
      <w:r>
        <w:rPr>
          <w:i/>
          <w:lang w:val="en-US"/>
        </w:rPr>
        <w:t>r</w:t>
      </w:r>
      <w:r w:rsidRPr="008927D2">
        <w:t xml:space="preserve"> </w:t>
      </w:r>
      <w:r>
        <w:t xml:space="preserve">и </w:t>
      </w:r>
      <w:r>
        <w:rPr>
          <w:i/>
          <w:lang w:val="en-US"/>
        </w:rPr>
        <w:t>Y</w:t>
      </w:r>
      <w:r w:rsidRPr="008927D2">
        <w:t xml:space="preserve">, </w:t>
      </w:r>
      <w:r>
        <w:t xml:space="preserve">которое основано на модели равновесия денежного рынка. Точно также на этом рынке существуют понятия спроса и предложения. Рассмотрим предложение денег. Здесь наблюдается единство мнение и классиков, и кейнсианцев, так как обе теории предполагают, что предложение денег – величина заданная, т.е. нет механизма, который автоматически связывал бы предложение денег с другими макроэкономическими процессами. Таким образом, </w:t>
      </w:r>
      <w:r>
        <w:rPr>
          <w:i/>
        </w:rPr>
        <w:t>М=М</w:t>
      </w:r>
      <w:r>
        <w:rPr>
          <w:i/>
          <w:vertAlign w:val="subscript"/>
        </w:rPr>
        <w:t>0</w:t>
      </w:r>
      <w:r>
        <w:t xml:space="preserve"> является конкретной величиной, заданной извне.</w:t>
      </w:r>
    </w:p>
    <w:p w:rsidR="008927D2" w:rsidRDefault="008927D2">
      <w:r>
        <w:t>Серьезные разногласия между двумя теориями возникают в связи со взглядом на спрос на деньги. Согласно классикам, деньги нужны лишь для осуществления обменных операций – торговых сделок. Сами по себе деньги не представляют никакой ценности, являясь лишь орудием обмена. По классической теории, спрос на деньги равен</w:t>
      </w:r>
    </w:p>
    <w:p w:rsidR="008927D2" w:rsidRPr="008927D2" w:rsidRDefault="008927D2">
      <w:pPr>
        <w:jc w:val="center"/>
        <w:rPr>
          <w:i/>
        </w:rPr>
      </w:pPr>
      <w:r>
        <w:rPr>
          <w:i/>
          <w:lang w:val="en-US"/>
        </w:rPr>
        <w:t>M</w:t>
      </w:r>
      <w:r w:rsidRPr="008927D2">
        <w:rPr>
          <w:i/>
          <w:vertAlign w:val="subscript"/>
        </w:rPr>
        <w:t>1</w:t>
      </w:r>
      <w:r w:rsidRPr="008927D2">
        <w:rPr>
          <w:i/>
        </w:rPr>
        <w:t>=</w:t>
      </w:r>
      <w:r>
        <w:rPr>
          <w:i/>
          <w:lang w:val="en-US"/>
        </w:rPr>
        <w:t>k</w:t>
      </w:r>
      <w:r>
        <w:rPr>
          <w:i/>
          <w:lang w:val="en-US"/>
        </w:rPr>
        <w:sym w:font="Symbol" w:char="F0D7"/>
      </w:r>
      <w:r>
        <w:rPr>
          <w:i/>
          <w:lang w:val="en-US"/>
        </w:rPr>
        <w:t>p</w:t>
      </w:r>
      <w:r>
        <w:rPr>
          <w:i/>
          <w:lang w:val="en-US"/>
        </w:rPr>
        <w:sym w:font="Symbol" w:char="F0D7"/>
      </w:r>
      <w:r>
        <w:rPr>
          <w:i/>
          <w:lang w:val="en-US"/>
        </w:rPr>
        <w:t>Y</w:t>
      </w:r>
    </w:p>
    <w:p w:rsidR="008927D2" w:rsidRDefault="008927D2">
      <w:r>
        <w:t xml:space="preserve">и зависит от уровня цен </w:t>
      </w:r>
      <w:r>
        <w:rPr>
          <w:i/>
        </w:rPr>
        <w:t>р</w:t>
      </w:r>
      <w:r>
        <w:t xml:space="preserve">, ВВП и скорости обращения денег, обратной коэффициенту </w:t>
      </w:r>
      <w:r>
        <w:rPr>
          <w:i/>
          <w:lang w:val="en-US"/>
        </w:rPr>
        <w:t>k</w:t>
      </w:r>
      <w:r>
        <w:t>.</w:t>
      </w:r>
    </w:p>
    <w:p w:rsidR="008927D2" w:rsidRDefault="008927D2">
      <w:r>
        <w:t>По Кейнсу, это лишь часть спроса на деньги. Спрос на деньги для сделок кейнсианцы называют «операционным спросом», выделяя наряду с ним также и другую часть спроса на деньги – «спекулятивный спрос» М</w:t>
      </w:r>
      <w:r>
        <w:rPr>
          <w:vertAlign w:val="subscript"/>
        </w:rPr>
        <w:t>2</w:t>
      </w:r>
      <w:r>
        <w:t>. Этот спрос зависит от решения, которое принимает индивид относительно того,  в каком виде он предпочитает держать свои сбережения – в виде денег или в виде ценных бумаг. Кейнс, в отличие от классиков, рассматривал деньги не только как орудие обмена, но и как одну из форм сбережений. Иметь ценные бумаги в качестве сбережений рисковано, т.к. рынок ценных бумаг непостоянен, но, с другой стороны, это очень выгодно, так как сбережения в таком виде приносят процент. Сбережения в виде денег безрисковано, но невыгодно из-за отсутствия процентов.</w:t>
      </w:r>
    </w:p>
    <w:p w:rsidR="008927D2" w:rsidRDefault="008927D2">
      <w:r>
        <w:t xml:space="preserve">Из этого Кейнс делает вывод о функции спекулятивного спроса, которая должна зависеть от нормы процента </w:t>
      </w:r>
      <w:r>
        <w:rPr>
          <w:lang w:val="en-US"/>
        </w:rPr>
        <w:t>r</w:t>
      </w:r>
      <w:r w:rsidRPr="008927D2">
        <w:t>.</w:t>
      </w:r>
      <w:r>
        <w:t xml:space="preserve"> Если процент слишком мал, то люди будут хранить сбережения в виде денег и предъявлять повышенный спекулятивный спрос на деньги и наоборот, если процент высок, то люди предпочитают рисковать и пытаются перевести свои сбережения в форму ценных бумаг, снижая спекулятивный спрос на деньги.</w:t>
      </w:r>
    </w:p>
    <w:p w:rsidR="008927D2" w:rsidRDefault="008927D2">
      <w:r>
        <w:t>Итак,</w:t>
      </w:r>
    </w:p>
    <w:p w:rsidR="008927D2" w:rsidRPr="008927D2" w:rsidRDefault="008927D2">
      <w:pPr>
        <w:spacing w:before="60" w:after="60"/>
      </w:pPr>
      <w:r>
        <w:rPr>
          <w:i/>
        </w:rPr>
        <w:t>М</w:t>
      </w:r>
      <w:r>
        <w:rPr>
          <w:i/>
          <w:vertAlign w:val="subscript"/>
        </w:rPr>
        <w:t>2</w:t>
      </w:r>
      <w:r>
        <w:rPr>
          <w:i/>
        </w:rPr>
        <w:t>=</w:t>
      </w:r>
      <w:r>
        <w:rPr>
          <w:i/>
          <w:lang w:val="en-US"/>
        </w:rPr>
        <w:t>L</w:t>
      </w:r>
      <w:r w:rsidRPr="008927D2">
        <w:rPr>
          <w:i/>
        </w:rPr>
        <w:t>(</w:t>
      </w:r>
      <w:r>
        <w:rPr>
          <w:i/>
          <w:lang w:val="en-US"/>
        </w:rPr>
        <w:t>r</w:t>
      </w:r>
      <w:r w:rsidRPr="008927D2">
        <w:rPr>
          <w:i/>
        </w:rPr>
        <w:t>)</w:t>
      </w:r>
      <w:r w:rsidRPr="008927D2">
        <w:t xml:space="preserve">, </w:t>
      </w:r>
      <w:r>
        <w:t xml:space="preserve">причем это убывающая функция, </w:t>
      </w:r>
      <w:r>
        <w:rPr>
          <w:i/>
          <w:lang w:val="en-US"/>
        </w:rPr>
        <w:t>L</w:t>
      </w:r>
      <w:r w:rsidRPr="008927D2">
        <w:rPr>
          <w:b/>
          <w:i/>
          <w:vertAlign w:val="superscript"/>
        </w:rPr>
        <w:t>’</w:t>
      </w:r>
      <w:r w:rsidRPr="008927D2">
        <w:rPr>
          <w:i/>
        </w:rPr>
        <w:t>(</w:t>
      </w:r>
      <w:r>
        <w:rPr>
          <w:i/>
          <w:lang w:val="en-US"/>
        </w:rPr>
        <w:t>r</w:t>
      </w:r>
      <w:r w:rsidRPr="008927D2">
        <w:rPr>
          <w:i/>
        </w:rPr>
        <w:t>)&lt;0</w:t>
      </w:r>
      <w:r w:rsidRPr="008927D2">
        <w:t>.</w:t>
      </w:r>
    </w:p>
    <w:p w:rsidR="008927D2" w:rsidRDefault="008927D2">
      <w:pPr>
        <w:pStyle w:val="a4"/>
      </w:pPr>
      <w:r>
        <w:t>Общий спрос на деньги равен:</w:t>
      </w:r>
    </w:p>
    <w:p w:rsidR="008927D2" w:rsidRPr="008927D2" w:rsidRDefault="008927D2">
      <w:pPr>
        <w:spacing w:before="60" w:after="60"/>
        <w:jc w:val="center"/>
        <w:rPr>
          <w:i/>
        </w:rPr>
      </w:pPr>
      <w:r>
        <w:rPr>
          <w:i/>
        </w:rPr>
        <w:t>М=М</w:t>
      </w:r>
      <w:r>
        <w:rPr>
          <w:i/>
          <w:vertAlign w:val="subscript"/>
        </w:rPr>
        <w:t>1</w:t>
      </w:r>
      <w:r>
        <w:rPr>
          <w:i/>
        </w:rPr>
        <w:t>+М</w:t>
      </w:r>
      <w:r>
        <w:rPr>
          <w:i/>
          <w:vertAlign w:val="subscript"/>
        </w:rPr>
        <w:t>2</w:t>
      </w:r>
      <w:r>
        <w:rPr>
          <w:i/>
        </w:rPr>
        <w:t>=</w:t>
      </w:r>
      <w:r>
        <w:rPr>
          <w:i/>
          <w:lang w:val="en-US"/>
        </w:rPr>
        <w:t>k</w:t>
      </w:r>
      <w:r>
        <w:rPr>
          <w:i/>
          <w:lang w:val="en-US"/>
        </w:rPr>
        <w:sym w:font="Symbol" w:char="F0D7"/>
      </w:r>
      <w:r>
        <w:rPr>
          <w:i/>
          <w:lang w:val="en-US"/>
        </w:rPr>
        <w:t>p</w:t>
      </w:r>
      <w:r>
        <w:rPr>
          <w:i/>
          <w:lang w:val="en-US"/>
        </w:rPr>
        <w:sym w:font="Symbol" w:char="F0D7"/>
      </w:r>
      <w:r>
        <w:rPr>
          <w:i/>
          <w:lang w:val="en-US"/>
        </w:rPr>
        <w:t>Y</w:t>
      </w:r>
      <w:r w:rsidRPr="008927D2">
        <w:rPr>
          <w:i/>
        </w:rPr>
        <w:t>+</w:t>
      </w:r>
      <w:r>
        <w:rPr>
          <w:i/>
          <w:lang w:val="en-US"/>
        </w:rPr>
        <w:t>L</w:t>
      </w:r>
      <w:r w:rsidRPr="008927D2">
        <w:rPr>
          <w:i/>
        </w:rPr>
        <w:t>(</w:t>
      </w:r>
      <w:r>
        <w:rPr>
          <w:i/>
          <w:lang w:val="en-US"/>
        </w:rPr>
        <w:t>r</w:t>
      </w:r>
      <w:r w:rsidRPr="008927D2">
        <w:rPr>
          <w:i/>
        </w:rPr>
        <w:t>)</w:t>
      </w:r>
    </w:p>
    <w:p w:rsidR="008927D2" w:rsidRDefault="008927D2">
      <w:r>
        <w:t>Графически это выглядит так:</w:t>
      </w:r>
    </w:p>
    <w:p w:rsidR="008927D2" w:rsidRDefault="007C3F47">
      <w:r>
        <w:rPr>
          <w:noProof/>
        </w:rPr>
        <w:pict>
          <v:group id="_x0000_s1677" style="position:absolute;left:0;text-align:left;margin-left:29.75pt;margin-top:518.5pt;width:194.4pt;height:244.8pt;z-index:251688448;mso-position-vertical-relative:page" coordorigin="2016,10368" coordsize="3888,4896" o:allowincell="f">
            <v:group id="_x0000_s1665" style="position:absolute;left:2016;top:10368;width:3888;height:2304" coordorigin="2016,10368" coordsize="3888,2304">
              <v:shape id="_x0000_s1650" type="#_x0000_t202" style="position:absolute;left:2016;top:10368;width:432;height:432" stroked="f">
                <v:textbox style="mso-next-textbox:#_x0000_s1650">
                  <w:txbxContent>
                    <w:p w:rsidR="008927D2" w:rsidRDefault="008927D2">
                      <w:pPr>
                        <w:pStyle w:val="7"/>
                        <w:rPr>
                          <w:lang w:val="en-US"/>
                        </w:rPr>
                      </w:pPr>
                      <w:r>
                        <w:rPr>
                          <w:lang w:val="en-US"/>
                        </w:rPr>
                        <w:t>r</w:t>
                      </w:r>
                    </w:p>
                  </w:txbxContent>
                </v:textbox>
              </v:shape>
              <v:group id="_x0000_s1656" style="position:absolute;left:2016;top:10512;width:3888;height:2160" coordorigin="2016,10512" coordsize="3888,2160">
                <v:shape id="_x0000_s1655" type="#_x0000_t202" style="position:absolute;left:2016;top:11808;width:576;height:432" stroked="f">
                  <v:textbox style="mso-next-textbox:#_x0000_s1655">
                    <w:txbxContent>
                      <w:p w:rsidR="008927D2" w:rsidRDefault="008927D2">
                        <w:pPr>
                          <w:pStyle w:val="7"/>
                          <w:rPr>
                            <w:vertAlign w:val="subscript"/>
                            <w:lang w:val="en-US"/>
                          </w:rPr>
                        </w:pPr>
                        <w:r>
                          <w:rPr>
                            <w:lang w:val="en-US"/>
                          </w:rPr>
                          <w:t>r</w:t>
                        </w:r>
                        <w:r>
                          <w:rPr>
                            <w:vertAlign w:val="subscript"/>
                            <w:lang w:val="en-US"/>
                          </w:rPr>
                          <w:t>0</w:t>
                        </w:r>
                      </w:p>
                    </w:txbxContent>
                  </v:textbox>
                </v:shape>
                <v:shape id="_x0000_s1654" type="#_x0000_t202" style="position:absolute;left:2016;top:10800;width:576;height:432" stroked="f">
                  <v:textbox style="mso-next-textbox:#_x0000_s1654">
                    <w:txbxContent>
                      <w:p w:rsidR="008927D2" w:rsidRDefault="008927D2">
                        <w:pPr>
                          <w:pStyle w:val="7"/>
                          <w:rPr>
                            <w:vertAlign w:val="subscript"/>
                            <w:lang w:val="en-US"/>
                          </w:rPr>
                        </w:pPr>
                        <w:r>
                          <w:rPr>
                            <w:lang w:val="en-US"/>
                          </w:rPr>
                          <w:t>r</w:t>
                        </w:r>
                        <w:r>
                          <w:rPr>
                            <w:vertAlign w:val="subscript"/>
                            <w:lang w:val="en-US"/>
                          </w:rPr>
                          <w:t>1</w:t>
                        </w:r>
                      </w:p>
                    </w:txbxContent>
                  </v:textbox>
                </v:shape>
                <v:line id="_x0000_s1647" style="position:absolute;flip:y" from="2448,10512" to="2448,12672">
                  <v:stroke endarrow="block"/>
                </v:line>
                <v:line id="_x0000_s1648" style="position:absolute" from="2304,12528" to="5184,12528">
                  <v:stroke endarrow="block"/>
                </v:line>
                <v:shape id="_x0000_s1649" type="#_x0000_t202" style="position:absolute;left:5184;top:12240;width:720;height:432" stroked="f">
                  <v:textbox style="mso-next-textbox:#_x0000_s1649">
                    <w:txbxContent>
                      <w:p w:rsidR="008927D2" w:rsidRDefault="008927D2">
                        <w:pPr>
                          <w:pStyle w:val="7"/>
                          <w:rPr>
                            <w:vertAlign w:val="subscript"/>
                            <w:lang w:val="en-US"/>
                          </w:rPr>
                        </w:pPr>
                        <w:r>
                          <w:rPr>
                            <w:lang w:val="en-US"/>
                          </w:rPr>
                          <w:t>M</w:t>
                        </w:r>
                        <w:r>
                          <w:rPr>
                            <w:vertAlign w:val="subscript"/>
                            <w:lang w:val="en-US"/>
                          </w:rPr>
                          <w:t>2</w:t>
                        </w:r>
                      </w:p>
                    </w:txbxContent>
                  </v:textbox>
                </v:shape>
                <v:shape id="_x0000_s1652" style="position:absolute;left:2448;top:10944;width:2160;height:1152" coordsize="2160,1152" path="m,c132,276,264,552,432,720v168,168,288,216,576,288c1296,1080,1728,1116,2160,1152e" filled="f">
                  <v:path arrowok="t"/>
                </v:shape>
                <v:line id="_x0000_s1653" style="position:absolute" from="2448,12096" to="5184,12096">
                  <v:stroke dashstyle="1 1"/>
                </v:line>
              </v:group>
            </v:group>
            <v:shape id="_x0000_s1667" type="#_x0000_t202" style="position:absolute;left:2016;top:12960;width:432;height:432" stroked="f">
              <v:textbox style="mso-next-textbox:#_x0000_s1667">
                <w:txbxContent>
                  <w:p w:rsidR="008927D2" w:rsidRDefault="008927D2">
                    <w:pPr>
                      <w:pStyle w:val="7"/>
                      <w:rPr>
                        <w:lang w:val="en-US"/>
                      </w:rPr>
                    </w:pPr>
                    <w:r>
                      <w:rPr>
                        <w:lang w:val="en-US"/>
                      </w:rPr>
                      <w:t>r</w:t>
                    </w:r>
                  </w:p>
                </w:txbxContent>
              </v:textbox>
            </v:shape>
            <v:line id="_x0000_s1671" style="position:absolute;flip:y" from="2448,13104" to="2448,15264">
              <v:stroke endarrow="block"/>
            </v:line>
            <v:line id="_x0000_s1672" style="position:absolute" from="2304,15120" to="5184,15120">
              <v:stroke endarrow="block"/>
            </v:line>
            <v:shape id="_x0000_s1673" type="#_x0000_t202" style="position:absolute;left:5184;top:14832;width:720;height:432" stroked="f">
              <v:textbox style="mso-next-textbox:#_x0000_s1673">
                <w:txbxContent>
                  <w:p w:rsidR="008927D2" w:rsidRDefault="008927D2">
                    <w:pPr>
                      <w:pStyle w:val="7"/>
                      <w:rPr>
                        <w:lang w:val="en-US"/>
                      </w:rPr>
                    </w:pPr>
                    <w:r>
                      <w:rPr>
                        <w:lang w:val="en-US"/>
                      </w:rPr>
                      <w:t>M</w:t>
                    </w:r>
                    <w:r>
                      <w:rPr>
                        <w:vertAlign w:val="subscript"/>
                        <w:lang w:val="en-US"/>
                      </w:rPr>
                      <w:t>1</w:t>
                    </w:r>
                  </w:p>
                </w:txbxContent>
              </v:textbox>
            </v:shape>
            <v:line id="_x0000_s1676" style="position:absolute;flip:y" from="3168,13248" to="3168,15120"/>
            <w10:wrap type="square" side="largest" anchory="page"/>
          </v:group>
        </w:pict>
      </w:r>
      <w:r w:rsidR="008927D2">
        <w:t xml:space="preserve">Если </w:t>
      </w:r>
      <w:r w:rsidR="008927D2">
        <w:rPr>
          <w:i/>
          <w:lang w:val="en-US"/>
        </w:rPr>
        <w:t>r</w:t>
      </w:r>
      <w:r w:rsidR="008927D2" w:rsidRPr="008927D2">
        <w:rPr>
          <w:i/>
        </w:rPr>
        <w:t>=</w:t>
      </w:r>
      <w:r w:rsidR="008927D2">
        <w:rPr>
          <w:i/>
          <w:lang w:val="en-US"/>
        </w:rPr>
        <w:t>r</w:t>
      </w:r>
      <w:r w:rsidR="008927D2" w:rsidRPr="008927D2">
        <w:rPr>
          <w:i/>
          <w:vertAlign w:val="subscript"/>
        </w:rPr>
        <w:t>0</w:t>
      </w:r>
      <w:r w:rsidR="008927D2" w:rsidRPr="008927D2">
        <w:t xml:space="preserve">, </w:t>
      </w:r>
      <w:r w:rsidR="008927D2">
        <w:t xml:space="preserve">то норма процента столь низка, что население предпочитает не приобретать ценные бумаги, и любое увеличение сбережений </w:t>
      </w:r>
      <w:r w:rsidR="008927D2">
        <w:rPr>
          <w:i/>
          <w:lang w:val="en-US"/>
        </w:rPr>
        <w:t>S</w:t>
      </w:r>
      <w:r w:rsidR="008927D2">
        <w:t xml:space="preserve"> выльется в спрос на ликвидные денежные средства. При </w:t>
      </w:r>
      <w:r w:rsidR="008927D2">
        <w:rPr>
          <w:i/>
          <w:lang w:val="en-US"/>
        </w:rPr>
        <w:t>r</w:t>
      </w:r>
      <w:r w:rsidR="008927D2" w:rsidRPr="008927D2">
        <w:rPr>
          <w:i/>
        </w:rPr>
        <w:t>=</w:t>
      </w:r>
      <w:r w:rsidR="008927D2">
        <w:rPr>
          <w:i/>
          <w:lang w:val="en-US"/>
        </w:rPr>
        <w:t>r</w:t>
      </w:r>
      <w:r w:rsidR="008927D2" w:rsidRPr="008927D2">
        <w:rPr>
          <w:i/>
          <w:vertAlign w:val="subscript"/>
        </w:rPr>
        <w:t>1</w:t>
      </w:r>
      <w:r w:rsidR="008927D2" w:rsidRPr="008927D2">
        <w:t xml:space="preserve"> любое увеличение </w:t>
      </w:r>
      <w:r w:rsidR="008927D2">
        <w:rPr>
          <w:lang w:val="en-US"/>
        </w:rPr>
        <w:t>S</w:t>
      </w:r>
      <w:r w:rsidR="008927D2" w:rsidRPr="008927D2">
        <w:t xml:space="preserve"> </w:t>
      </w:r>
      <w:r w:rsidR="008927D2">
        <w:t>выразится в приобретении ценных бумаг. В этом случае спекулятивный спрос равен нулю.</w:t>
      </w:r>
    </w:p>
    <w:p w:rsidR="008927D2" w:rsidRDefault="008927D2">
      <w:r>
        <w:t xml:space="preserve">Операционный спрос на деньги, представленный на втором графике, не зависит от </w:t>
      </w:r>
      <w:r>
        <w:rPr>
          <w:lang w:val="en-US"/>
        </w:rPr>
        <w:t>r</w:t>
      </w:r>
      <w:r>
        <w:t xml:space="preserve"> и представляет собой вертикальную прямую. Эта часть спроса на деньги зависит только от дохода </w:t>
      </w:r>
      <w:r>
        <w:rPr>
          <w:lang w:val="en-US"/>
        </w:rPr>
        <w:t>Y</w:t>
      </w:r>
      <w:r w:rsidRPr="008927D2">
        <w:t>.</w:t>
      </w:r>
    </w:p>
    <w:p w:rsidR="008927D2" w:rsidRDefault="008927D2"/>
    <w:p w:rsidR="008927D2" w:rsidRDefault="008927D2"/>
    <w:p w:rsidR="008927D2" w:rsidRDefault="008927D2"/>
    <w:p w:rsidR="008927D2" w:rsidRDefault="008927D2"/>
    <w:p w:rsidR="008927D2" w:rsidRDefault="008927D2"/>
    <w:p w:rsidR="008927D2" w:rsidRDefault="008927D2"/>
    <w:p w:rsidR="008927D2" w:rsidRDefault="007C3F47">
      <w:pPr>
        <w:pStyle w:val="a4"/>
        <w:rPr>
          <w:noProof/>
        </w:rPr>
      </w:pPr>
      <w:r>
        <w:rPr>
          <w:noProof/>
        </w:rPr>
        <w:pict>
          <v:group id="_x0000_s1694" style="position:absolute;left:0;text-align:left;margin-left:29.9pt;margin-top:57.6pt;width:194.4pt;height:115.2pt;z-index:251689472;mso-position-vertical-relative:page" coordorigin="1728,1728" coordsize="3888,2304" o:allowincell="f">
            <v:shape id="_x0000_s1680" type="#_x0000_t202" style="position:absolute;left:1728;top:1728;width:432;height:432" stroked="f">
              <v:textbox style="mso-next-textbox:#_x0000_s1680">
                <w:txbxContent>
                  <w:p w:rsidR="008927D2" w:rsidRDefault="008927D2">
                    <w:pPr>
                      <w:pStyle w:val="7"/>
                      <w:rPr>
                        <w:lang w:val="en-US"/>
                      </w:rPr>
                    </w:pPr>
                    <w:r>
                      <w:rPr>
                        <w:lang w:val="en-US"/>
                      </w:rPr>
                      <w:t>r</w:t>
                    </w:r>
                  </w:p>
                </w:txbxContent>
              </v:textbox>
            </v:shape>
            <v:line id="_x0000_s1684" style="position:absolute;flip:y" from="2160,1872" to="2160,4032">
              <v:stroke endarrow="block"/>
            </v:line>
            <v:line id="_x0000_s1685" style="position:absolute" from="2016,3888" to="4896,3888">
              <v:stroke endarrow="block"/>
            </v:line>
            <v:shape id="_x0000_s1686" type="#_x0000_t202" style="position:absolute;left:4896;top:3600;width:720;height:432" stroked="f">
              <v:textbox style="mso-next-textbox:#_x0000_s1686">
                <w:txbxContent>
                  <w:p w:rsidR="008927D2" w:rsidRDefault="008927D2">
                    <w:pPr>
                      <w:pStyle w:val="7"/>
                      <w:rPr>
                        <w:vertAlign w:val="subscript"/>
                        <w:lang w:val="en-US"/>
                      </w:rPr>
                    </w:pPr>
                    <w:r>
                      <w:rPr>
                        <w:lang w:val="en-US"/>
                      </w:rPr>
                      <w:t>M</w:t>
                    </w:r>
                  </w:p>
                </w:txbxContent>
              </v:textbox>
            </v:shape>
            <v:shape id="_x0000_s1687" style="position:absolute;left:2880;top:2304;width:2160;height:1152" coordsize="2160,1152" path="m,c132,276,264,552,432,720v168,168,288,216,576,288c1296,1080,1728,1116,2160,1152e" filled="f">
              <v:path arrowok="t"/>
            </v:shape>
            <w10:wrap type="square" side="largest" anchory="page"/>
          </v:group>
        </w:pict>
      </w:r>
      <w:r>
        <w:rPr>
          <w:noProof/>
        </w:rPr>
        <w:pict>
          <v:shape id="_x0000_s1695" type="#_x0000_t202" style="position:absolute;left:0;text-align:left;margin-left:-138.6pt;margin-top:22.5pt;width:1in;height:21.6pt;z-index:251690496" o:allowincell="f" stroked="f">
            <v:textbox>
              <w:txbxContent>
                <w:p w:rsidR="008927D2" w:rsidRDefault="008927D2">
                  <w:pPr>
                    <w:ind w:firstLine="0"/>
                    <w:rPr>
                      <w:i/>
                    </w:rPr>
                  </w:pPr>
                  <w:r>
                    <w:rPr>
                      <w:i/>
                    </w:rPr>
                    <w:t>М=М</w:t>
                  </w:r>
                  <w:r>
                    <w:rPr>
                      <w:i/>
                      <w:vertAlign w:val="subscript"/>
                    </w:rPr>
                    <w:t>1</w:t>
                  </w:r>
                  <w:r>
                    <w:rPr>
                      <w:i/>
                    </w:rPr>
                    <w:t>+М</w:t>
                  </w:r>
                  <w:r>
                    <w:rPr>
                      <w:i/>
                      <w:vertAlign w:val="subscript"/>
                    </w:rPr>
                    <w:t>2</w:t>
                  </w:r>
                </w:p>
              </w:txbxContent>
            </v:textbox>
          </v:shape>
        </w:pict>
      </w:r>
      <w:r w:rsidR="008927D2">
        <w:rPr>
          <w:noProof/>
        </w:rPr>
        <w:t>Третий, итоговый график общего спроса на деньги представляет собой сумму двух предыдущих.</w:t>
      </w:r>
    </w:p>
    <w:p w:rsidR="008927D2" w:rsidRDefault="008927D2">
      <w:pPr>
        <w:rPr>
          <w:noProof/>
        </w:rPr>
      </w:pPr>
    </w:p>
    <w:p w:rsidR="008927D2" w:rsidRDefault="008927D2">
      <w:pPr>
        <w:rPr>
          <w:noProof/>
        </w:rPr>
      </w:pPr>
    </w:p>
    <w:p w:rsidR="008927D2" w:rsidRDefault="008927D2">
      <w:pPr>
        <w:rPr>
          <w:noProof/>
        </w:rPr>
      </w:pPr>
    </w:p>
    <w:p w:rsidR="008927D2" w:rsidRDefault="008927D2">
      <w:pPr>
        <w:rPr>
          <w:noProof/>
        </w:rPr>
      </w:pPr>
    </w:p>
    <w:p w:rsidR="008927D2" w:rsidRDefault="008927D2">
      <w:pPr>
        <w:rPr>
          <w:noProof/>
        </w:rPr>
      </w:pPr>
    </w:p>
    <w:p w:rsidR="008927D2" w:rsidRDefault="008927D2">
      <w:pPr>
        <w:rPr>
          <w:noProof/>
        </w:rPr>
      </w:pPr>
    </w:p>
    <w:p w:rsidR="008927D2" w:rsidRDefault="008927D2">
      <w:pPr>
        <w:rPr>
          <w:noProof/>
        </w:rPr>
      </w:pPr>
      <w:r>
        <w:rPr>
          <w:noProof/>
        </w:rPr>
        <w:t>Перейдем к рассмотрению равновесия на денежном рынке. Условие равновесия – равенство спроса и предложения, т.е.:</w:t>
      </w:r>
    </w:p>
    <w:p w:rsidR="008927D2" w:rsidRPr="008927D2" w:rsidRDefault="008927D2">
      <w:pPr>
        <w:jc w:val="center"/>
        <w:rPr>
          <w:i/>
        </w:rPr>
      </w:pPr>
      <w:r>
        <w:rPr>
          <w:i/>
          <w:noProof/>
        </w:rPr>
        <w:t>М</w:t>
      </w:r>
      <w:r>
        <w:rPr>
          <w:i/>
          <w:noProof/>
          <w:vertAlign w:val="subscript"/>
        </w:rPr>
        <w:t>0</w:t>
      </w:r>
      <w:r>
        <w:rPr>
          <w:i/>
          <w:noProof/>
        </w:rPr>
        <w:t>=</w:t>
      </w:r>
      <w:r>
        <w:rPr>
          <w:i/>
          <w:lang w:val="en-US"/>
        </w:rPr>
        <w:t>k</w:t>
      </w:r>
      <w:r>
        <w:rPr>
          <w:i/>
          <w:lang w:val="en-US"/>
        </w:rPr>
        <w:sym w:font="Symbol" w:char="F0D7"/>
      </w:r>
      <w:r>
        <w:rPr>
          <w:i/>
          <w:lang w:val="en-US"/>
        </w:rPr>
        <w:t>p</w:t>
      </w:r>
      <w:r>
        <w:rPr>
          <w:i/>
          <w:lang w:val="en-US"/>
        </w:rPr>
        <w:sym w:font="Symbol" w:char="F0D7"/>
      </w:r>
      <w:r>
        <w:rPr>
          <w:i/>
          <w:lang w:val="en-US"/>
        </w:rPr>
        <w:t>Y</w:t>
      </w:r>
      <w:r w:rsidRPr="008927D2">
        <w:rPr>
          <w:i/>
        </w:rPr>
        <w:t>+</w:t>
      </w:r>
      <w:r>
        <w:rPr>
          <w:i/>
          <w:lang w:val="en-US"/>
        </w:rPr>
        <w:t>L</w:t>
      </w:r>
      <w:r w:rsidRPr="008927D2">
        <w:rPr>
          <w:i/>
        </w:rPr>
        <w:t>(</w:t>
      </w:r>
      <w:r>
        <w:rPr>
          <w:i/>
          <w:lang w:val="en-US"/>
        </w:rPr>
        <w:t>r</w:t>
      </w:r>
      <w:r w:rsidRPr="008927D2">
        <w:rPr>
          <w:i/>
        </w:rPr>
        <w:t>)</w:t>
      </w:r>
    </w:p>
    <w:p w:rsidR="008927D2" w:rsidRDefault="008927D2">
      <w:r>
        <w:t xml:space="preserve">Если </w:t>
      </w:r>
      <w:r>
        <w:rPr>
          <w:i/>
          <w:lang w:val="en-US"/>
        </w:rPr>
        <w:t>Y</w:t>
      </w:r>
      <w:r>
        <w:rPr>
          <w:lang w:val="en-US"/>
        </w:rPr>
        <w:sym w:font="Symbol" w:char="F0AD"/>
      </w:r>
      <w:r w:rsidRPr="008927D2">
        <w:t xml:space="preserve">, </w:t>
      </w:r>
      <w:r>
        <w:t>то кривая спроса на деньги сдвигается вправо под воздействием возросшего операционного спроса:</w:t>
      </w:r>
    </w:p>
    <w:p w:rsidR="008927D2" w:rsidRPr="008927D2" w:rsidRDefault="008927D2">
      <w:pPr>
        <w:jc w:val="center"/>
        <w:rPr>
          <w:i/>
        </w:rPr>
      </w:pPr>
      <w:r>
        <w:rPr>
          <w:i/>
          <w:lang w:val="en-US"/>
        </w:rPr>
        <w:t>Y</w:t>
      </w:r>
      <w:r>
        <w:rPr>
          <w:i/>
          <w:lang w:val="en-US"/>
        </w:rPr>
        <w:sym w:font="Symbol" w:char="F0AD"/>
      </w:r>
      <w:r>
        <w:rPr>
          <w:i/>
          <w:lang w:val="en-US"/>
        </w:rPr>
        <w:sym w:font="Symbol" w:char="F0DE"/>
      </w:r>
      <w:r>
        <w:rPr>
          <w:i/>
          <w:lang w:val="en-US"/>
        </w:rPr>
        <w:t>k</w:t>
      </w:r>
      <w:r>
        <w:rPr>
          <w:i/>
          <w:lang w:val="en-US"/>
        </w:rPr>
        <w:sym w:font="Symbol" w:char="F0D7"/>
      </w:r>
      <w:r>
        <w:rPr>
          <w:i/>
          <w:lang w:val="en-US"/>
        </w:rPr>
        <w:t>p</w:t>
      </w:r>
      <w:r>
        <w:rPr>
          <w:i/>
          <w:lang w:val="en-US"/>
        </w:rPr>
        <w:sym w:font="Symbol" w:char="F0D7"/>
      </w:r>
      <w:r>
        <w:rPr>
          <w:i/>
          <w:lang w:val="en-US"/>
        </w:rPr>
        <w:t>Y</w:t>
      </w:r>
      <w:r>
        <w:rPr>
          <w:i/>
          <w:lang w:val="en-US"/>
        </w:rPr>
        <w:sym w:font="Symbol" w:char="F0AD"/>
      </w:r>
      <w:r>
        <w:rPr>
          <w:i/>
          <w:lang w:val="en-US"/>
        </w:rPr>
        <w:sym w:font="Symbol" w:char="F0DE"/>
      </w:r>
      <w:r>
        <w:rPr>
          <w:i/>
          <w:lang w:val="en-US"/>
        </w:rPr>
        <w:t>L</w:t>
      </w:r>
      <w:r w:rsidRPr="008927D2">
        <w:rPr>
          <w:i/>
        </w:rPr>
        <w:t>(</w:t>
      </w:r>
      <w:r>
        <w:rPr>
          <w:i/>
          <w:lang w:val="en-US"/>
        </w:rPr>
        <w:t>r</w:t>
      </w:r>
      <w:r w:rsidRPr="008927D2">
        <w:rPr>
          <w:i/>
        </w:rPr>
        <w:t>)</w:t>
      </w:r>
      <w:r>
        <w:rPr>
          <w:i/>
          <w:lang w:val="en-US"/>
        </w:rPr>
        <w:sym w:font="Symbol" w:char="F0AF"/>
      </w:r>
      <w:r>
        <w:rPr>
          <w:i/>
          <w:lang w:val="en-US"/>
        </w:rPr>
        <w:sym w:font="Symbol" w:char="F0DE"/>
      </w:r>
      <w:r>
        <w:rPr>
          <w:i/>
          <w:lang w:val="en-US"/>
        </w:rPr>
        <w:t>r</w:t>
      </w:r>
      <w:r>
        <w:rPr>
          <w:i/>
          <w:lang w:val="en-US"/>
        </w:rPr>
        <w:sym w:font="Symbol" w:char="F0AD"/>
      </w:r>
    </w:p>
    <w:p w:rsidR="008927D2" w:rsidRDefault="008927D2">
      <w:r>
        <w:t xml:space="preserve">Итак, для каждого </w:t>
      </w:r>
      <w:r>
        <w:rPr>
          <w:i/>
        </w:rPr>
        <w:t>М</w:t>
      </w:r>
      <w:r>
        <w:rPr>
          <w:i/>
          <w:vertAlign w:val="subscript"/>
        </w:rPr>
        <w:t>0</w:t>
      </w:r>
      <w:r>
        <w:t xml:space="preserve">, установленного извне, имеем пару </w:t>
      </w:r>
      <w:r>
        <w:rPr>
          <w:i/>
          <w:lang w:val="en-US"/>
        </w:rPr>
        <w:t>r</w:t>
      </w:r>
      <w:r w:rsidRPr="008927D2">
        <w:t xml:space="preserve"> </w:t>
      </w:r>
      <w:r>
        <w:t>и</w:t>
      </w:r>
      <w:r w:rsidRPr="008927D2">
        <w:t xml:space="preserve"> </w:t>
      </w:r>
      <w:r>
        <w:rPr>
          <w:i/>
          <w:lang w:val="en-US"/>
        </w:rPr>
        <w:t>Y</w:t>
      </w:r>
      <w:r>
        <w:t>, которая будет определять равновесие денежного рынка, причем зависимость между этими величинами прямая. Графически:</w:t>
      </w:r>
    </w:p>
    <w:p w:rsidR="008927D2" w:rsidRDefault="007C3F47">
      <w:r>
        <w:rPr>
          <w:noProof/>
        </w:rPr>
        <w:pict>
          <v:group id="_x0000_s1714" style="position:absolute;left:0;text-align:left;margin-left:317.9pt;margin-top:367.2pt;width:85.3pt;height:60.75pt;z-index:251692544;mso-position-vertical-relative:page" coordorigin="2187,9009" coordsize="1706,1215" o:allowincell="f">
            <v:line id="_x0000_s1708" style="position:absolute;flip:y" from="2272,9009" to="2272,10224">
              <v:stroke endarrow="block"/>
            </v:line>
            <v:line id="_x0000_s1709" style="position:absolute" from="2187,10143" to="3893,10143">
              <v:stroke endarrow="block"/>
            </v:line>
            <v:shape id="_x0000_s1711" style="position:absolute;left:2448;top:9072;width:1008;height:873" coordsize="2016,1296" path="m,1296v300,-24,600,-48,864,-144c1128,1056,1392,912,1584,720,1776,528,1896,264,2016,e" filled="f">
              <v:path arrowok="t"/>
            </v:shape>
            <v:shape id="_x0000_s1713" style="position:absolute;left:2880;top:9072;width:1008;height:873" coordsize="2016,1296" path="m,1296v300,-24,600,-48,864,-144c1128,1056,1392,912,1584,720,1776,528,1896,264,2016,e" filled="f">
              <v:stroke dashstyle="1 1"/>
              <v:path arrowok="t"/>
            </v:shape>
            <w10:wrap type="topAndBottom" anchory="page"/>
          </v:group>
        </w:pict>
      </w:r>
      <w:r>
        <w:rPr>
          <w:noProof/>
        </w:rPr>
        <w:pict>
          <v:group id="_x0000_s1705" style="position:absolute;left:0;text-align:left;margin-left:29.9pt;margin-top:309.6pt;width:194.4pt;height:115.2pt;z-index:251691520;mso-position-vertical-relative:page" coordorigin="2448,6192" coordsize="3888,2304" o:allowincell="f">
            <v:shape id="_x0000_s1697" type="#_x0000_t202" style="position:absolute;left:2448;top:6192;width:432;height:432" stroked="f">
              <v:textbox style="mso-next-textbox:#_x0000_s1697">
                <w:txbxContent>
                  <w:p w:rsidR="008927D2" w:rsidRDefault="008927D2">
                    <w:pPr>
                      <w:pStyle w:val="7"/>
                      <w:rPr>
                        <w:lang w:val="en-US"/>
                      </w:rPr>
                    </w:pPr>
                    <w:r>
                      <w:rPr>
                        <w:lang w:val="en-US"/>
                      </w:rPr>
                      <w:t>r</w:t>
                    </w:r>
                  </w:p>
                </w:txbxContent>
              </v:textbox>
            </v:shape>
            <v:line id="_x0000_s1698" style="position:absolute;flip:y" from="2880,6336" to="2880,8496">
              <v:stroke endarrow="block"/>
            </v:line>
            <v:line id="_x0000_s1699" style="position:absolute" from="2736,8352" to="5616,8352">
              <v:stroke endarrow="block"/>
            </v:line>
            <v:shape id="_x0000_s1700" type="#_x0000_t202" style="position:absolute;left:5616;top:8064;width:720;height:432" stroked="f">
              <v:textbox style="mso-next-textbox:#_x0000_s1700">
                <w:txbxContent>
                  <w:p w:rsidR="008927D2" w:rsidRDefault="008927D2">
                    <w:pPr>
                      <w:pStyle w:val="7"/>
                      <w:rPr>
                        <w:vertAlign w:val="subscript"/>
                        <w:lang w:val="en-US"/>
                      </w:rPr>
                    </w:pPr>
                    <w:r>
                      <w:rPr>
                        <w:lang w:val="en-US"/>
                      </w:rPr>
                      <w:t>Y</w:t>
                    </w:r>
                  </w:p>
                </w:txbxContent>
              </v:textbox>
            </v:shape>
            <v:shape id="_x0000_s1703" style="position:absolute;left:3312;top:6768;width:2016;height:1296" coordsize="2016,1296" path="m,1296v300,-24,600,-48,864,-144c1128,1056,1392,912,1584,720,1776,528,1896,264,2016,e" filled="f">
              <v:path arrowok="t"/>
            </v:shape>
            <v:shape id="_x0000_s1704" type="#_x0000_t202" style="position:absolute;left:5040;top:6336;width:720;height:432" stroked="f">
              <v:textbox style="mso-next-textbox:#_x0000_s1704">
                <w:txbxContent>
                  <w:p w:rsidR="008927D2" w:rsidRDefault="008927D2">
                    <w:pPr>
                      <w:pStyle w:val="7"/>
                      <w:rPr>
                        <w:vertAlign w:val="subscript"/>
                        <w:lang w:val="en-US"/>
                      </w:rPr>
                    </w:pPr>
                    <w:r>
                      <w:rPr>
                        <w:lang w:val="en-US"/>
                      </w:rPr>
                      <w:t>LM</w:t>
                    </w:r>
                  </w:p>
                </w:txbxContent>
              </v:textbox>
            </v:shape>
            <w10:wrap type="square" side="largest" anchory="page"/>
          </v:group>
        </w:pict>
      </w:r>
      <w:r w:rsidR="008927D2">
        <w:rPr>
          <w:noProof/>
        </w:rPr>
        <w:t xml:space="preserve">Кривая </w:t>
      </w:r>
      <w:r w:rsidR="008927D2">
        <w:rPr>
          <w:i/>
        </w:rPr>
        <w:t>LM</w:t>
      </w:r>
      <w:r w:rsidR="008927D2">
        <w:t xml:space="preserve"> – кривая равновесных точек денежного рынка. На любой точке этой кривой </w:t>
      </w:r>
      <w:r w:rsidR="008927D2">
        <w:rPr>
          <w:i/>
        </w:rPr>
        <w:t>М</w:t>
      </w:r>
      <w:r w:rsidR="008927D2">
        <w:rPr>
          <w:i/>
          <w:vertAlign w:val="subscript"/>
        </w:rPr>
        <w:t>0</w:t>
      </w:r>
      <w:r w:rsidR="008927D2">
        <w:rPr>
          <w:i/>
        </w:rPr>
        <w:t>=М</w:t>
      </w:r>
      <w:r w:rsidR="008927D2">
        <w:t xml:space="preserve">. Рост </w:t>
      </w:r>
      <w:r w:rsidR="008927D2">
        <w:rPr>
          <w:i/>
        </w:rPr>
        <w:t>М</w:t>
      </w:r>
      <w:r w:rsidR="008927D2">
        <w:rPr>
          <w:i/>
          <w:vertAlign w:val="subscript"/>
        </w:rPr>
        <w:t>0</w:t>
      </w:r>
      <w:r w:rsidR="008927D2">
        <w:t>, к примеру, в результате денежной эмиссии, приведет к сдвигу кривой вправо:</w:t>
      </w:r>
    </w:p>
    <w:p w:rsidR="008927D2" w:rsidRDefault="008927D2">
      <w:r>
        <w:t xml:space="preserve">Сдвиг кривой </w:t>
      </w:r>
      <w:r>
        <w:rPr>
          <w:lang w:val="en-US"/>
        </w:rPr>
        <w:t>LM</w:t>
      </w:r>
      <w:r>
        <w:t xml:space="preserve"> вправо под влиянием роста денежного предложения очень важен с точки зрения дальнейшего анализа кейнсианских взглядов на денежное регулирование.</w:t>
      </w:r>
    </w:p>
    <w:p w:rsidR="008927D2" w:rsidRDefault="008927D2">
      <w:r>
        <w:rPr>
          <w:u w:val="single"/>
        </w:rPr>
        <w:t>Экономический смысл</w:t>
      </w:r>
      <w:r>
        <w:t xml:space="preserve">: при любом возможном уровне дохода операционный спрос на деньги поглощает определенную часть общего предложения денег, рассматриваемую как заданную. Оставшаяся часть денежного предложения может быть использована для удовлетворения нужд спекулятивного характера. Норма процента </w:t>
      </w:r>
      <w:r>
        <w:rPr>
          <w:i/>
          <w:lang w:val="en-US"/>
        </w:rPr>
        <w:t>r</w:t>
      </w:r>
      <w:r>
        <w:t xml:space="preserve"> меняется в пределах, необходимых для обеспечения равновесия между спросом и предложением денег на спекулятивном рынке. Если </w:t>
      </w:r>
      <w:r>
        <w:rPr>
          <w:i/>
          <w:lang w:val="en-US"/>
        </w:rPr>
        <w:t>r</w:t>
      </w:r>
      <w:r w:rsidRPr="008927D2">
        <w:t xml:space="preserve"> </w:t>
      </w:r>
      <w:r>
        <w:t xml:space="preserve">слишком мала, то малое количество людей предъявляет спрос на ценные бумаги, что способствует повышению нормы процента. Разрыв между спросом и предложением на спекулятивном рынке сокращается и, в конце концов, рынок приходит в равновесие. Таким образом, кривая </w:t>
      </w:r>
      <w:r>
        <w:rPr>
          <w:i/>
          <w:lang w:val="en-US"/>
        </w:rPr>
        <w:t>LM</w:t>
      </w:r>
      <w:r w:rsidRPr="008927D2">
        <w:t xml:space="preserve"> – э</w:t>
      </w:r>
      <w:r>
        <w:t xml:space="preserve">то графическая интерпретация взаимосвязи между </w:t>
      </w:r>
      <w:r>
        <w:rPr>
          <w:i/>
          <w:lang w:val="en-US"/>
        </w:rPr>
        <w:t>r</w:t>
      </w:r>
      <w:r w:rsidRPr="008927D2">
        <w:t xml:space="preserve"> </w:t>
      </w:r>
      <w:r>
        <w:t xml:space="preserve">и </w:t>
      </w:r>
      <w:r>
        <w:rPr>
          <w:i/>
          <w:lang w:val="en-US"/>
        </w:rPr>
        <w:t>Y</w:t>
      </w:r>
      <w:r>
        <w:t xml:space="preserve"> при равновесии на рынке денег, т.е. это все возможные наборы сочетаний ВНП и процентной ставки, при котором количество денег, которое индивиды желают иметь в своем портфеле активов совпадает с количеством денег, которое предлагает банковская система.</w:t>
      </w:r>
    </w:p>
    <w:p w:rsidR="008927D2" w:rsidRDefault="008927D2">
      <w:r>
        <w:t xml:space="preserve">Итак, мы выразили два соотношения между </w:t>
      </w:r>
      <w:r>
        <w:rPr>
          <w:i/>
          <w:lang w:val="en-US"/>
        </w:rPr>
        <w:t>r</w:t>
      </w:r>
      <w:r w:rsidRPr="008927D2">
        <w:t xml:space="preserve"> </w:t>
      </w:r>
      <w:r>
        <w:t xml:space="preserve">и </w:t>
      </w:r>
      <w:r>
        <w:rPr>
          <w:i/>
        </w:rPr>
        <w:t>Y</w:t>
      </w:r>
      <w:r>
        <w:t xml:space="preserve">: </w:t>
      </w:r>
      <w:r>
        <w:rPr>
          <w:i/>
          <w:lang w:val="en-US"/>
        </w:rPr>
        <w:t>SI</w:t>
      </w:r>
      <w:r w:rsidRPr="008927D2">
        <w:t xml:space="preserve"> </w:t>
      </w:r>
      <w:r>
        <w:t xml:space="preserve">на товарном рынке и </w:t>
      </w:r>
      <w:r>
        <w:rPr>
          <w:i/>
          <w:lang w:val="en-US"/>
        </w:rPr>
        <w:t>LM</w:t>
      </w:r>
      <w:r w:rsidRPr="008927D2">
        <w:t xml:space="preserve"> </w:t>
      </w:r>
      <w:r>
        <w:t>на рынке денег. Рассмотрим равновесие на этих двух рынках одновременно. В этом случае условием равновесия будет пересечение  двух равновесных графиков.</w:t>
      </w:r>
    </w:p>
    <w:p w:rsidR="008927D2" w:rsidRDefault="008927D2">
      <w:r>
        <w:t xml:space="preserve">По линии </w:t>
      </w:r>
      <w:r>
        <w:rPr>
          <w:lang w:val="en-US"/>
        </w:rPr>
        <w:t>SI</w:t>
      </w:r>
      <w:r w:rsidRPr="008927D2">
        <w:t xml:space="preserve"> </w:t>
      </w:r>
      <w:r>
        <w:t xml:space="preserve">мы имеем все возможные точки равновесия на товарном рынке, по линии </w:t>
      </w:r>
      <w:r>
        <w:rPr>
          <w:lang w:val="en-US"/>
        </w:rPr>
        <w:t>LM</w:t>
      </w:r>
      <w:r w:rsidRPr="008927D2">
        <w:t xml:space="preserve"> – </w:t>
      </w:r>
      <w:r>
        <w:t>на денежном. В точке же их пересечения наблюдается равновесие на двух рынках одновременно.</w:t>
      </w:r>
    </w:p>
    <w:p w:rsidR="008927D2" w:rsidRPr="008927D2" w:rsidRDefault="008927D2">
      <w:r>
        <w:t xml:space="preserve">Каков механизм установления равновесия в этой модели? Можно использовать паутинообразную схему с необходимыми пояснениями. Пусть в начальный момент времени мы находимся в неравновесном состоянии </w:t>
      </w:r>
      <w:r>
        <w:rPr>
          <w:b/>
        </w:rPr>
        <w:t>1</w:t>
      </w:r>
      <w:r>
        <w:t xml:space="preserve"> с </w:t>
      </w:r>
      <w:r>
        <w:rPr>
          <w:i/>
          <w:lang w:val="en-US"/>
        </w:rPr>
        <w:t>r</w:t>
      </w:r>
      <w:r w:rsidRPr="008927D2">
        <w:rPr>
          <w:i/>
          <w:vertAlign w:val="subscript"/>
        </w:rPr>
        <w:t>1</w:t>
      </w:r>
      <w:r w:rsidRPr="008927D2">
        <w:t xml:space="preserve"> </w:t>
      </w:r>
      <w:r>
        <w:t xml:space="preserve">и </w:t>
      </w:r>
      <w:r>
        <w:rPr>
          <w:i/>
          <w:lang w:val="en-US"/>
        </w:rPr>
        <w:t>Y</w:t>
      </w:r>
      <w:r w:rsidRPr="008927D2">
        <w:rPr>
          <w:i/>
          <w:vertAlign w:val="subscript"/>
        </w:rPr>
        <w:t>1</w:t>
      </w:r>
      <w:r w:rsidRPr="008927D2">
        <w:t xml:space="preserve">. </w:t>
      </w:r>
      <w:r>
        <w:t xml:space="preserve">В этой точке сбережения равны инвестициям, но на денежном рынке равновесия нет. Данный уровень дохода </w:t>
      </w:r>
      <w:r>
        <w:rPr>
          <w:i/>
          <w:lang w:val="en-US"/>
        </w:rPr>
        <w:t>Y</w:t>
      </w:r>
      <w:r w:rsidRPr="008927D2">
        <w:rPr>
          <w:i/>
          <w:vertAlign w:val="subscript"/>
        </w:rPr>
        <w:t>1</w:t>
      </w:r>
      <w:r w:rsidRPr="008927D2">
        <w:t xml:space="preserve"> </w:t>
      </w:r>
      <w:r>
        <w:t xml:space="preserve">означает, что спрос на </w:t>
      </w:r>
      <w:r w:rsidR="007C3F47">
        <w:rPr>
          <w:noProof/>
        </w:rPr>
        <w:pict>
          <v:group id="_x0000_s1752" style="position:absolute;left:0;text-align:left;margin-left:65.9pt;margin-top:64.8pt;width:352.8pt;height:252pt;z-index:251693568;mso-position-horizontal-relative:text;mso-position-vertical-relative:page" coordorigin="1440,1872" coordsize="7056,5040" o:allowincell="f">
            <v:line id="_x0000_s1715" style="position:absolute;flip:y" from="1872,2016" to="1872,6768">
              <v:stroke endarrow="block"/>
            </v:line>
            <v:line id="_x0000_s1716" style="position:absolute" from="1728,6480" to="8064,6480">
              <v:stroke endarrow="block"/>
            </v:line>
            <v:shape id="_x0000_s1717" style="position:absolute;left:2592;top:2160;width:4464;height:3888;mso-wrap-style:square;mso-wrap-distance-left:9pt;mso-wrap-distance-top:0;mso-wrap-distance-right:9pt;mso-wrap-distance-bottom:0;v-text-anchor:top" coordsize="4464,3888" path="m,3888c636,3660,1272,3432,1872,3024,2472,2616,3168,1944,3600,1440,4032,936,4248,468,4464,e" filled="f">
              <v:path arrowok="t"/>
            </v:shape>
            <v:shape id="_x0000_s1718" style="position:absolute;left:3168;top:2448;width:3024;height:4032;mso-wrap-style:square;mso-wrap-distance-left:9pt;mso-wrap-distance-top:0;mso-wrap-distance-right:9pt;mso-wrap-distance-bottom:0;v-text-anchor:top" coordsize="3024,4032" path="m,c36,384,72,768,576,1440v504,672,1476,1632,2448,2592e" filled="f">
              <v:path arrowok="t"/>
            </v:shape>
            <v:shape id="_x0000_s1719" type="#_x0000_t202" style="position:absolute;left:8064;top:6192;width:432;height:432" filled="f" stroked="f">
              <v:textbox>
                <w:txbxContent>
                  <w:p w:rsidR="008927D2" w:rsidRDefault="008927D2">
                    <w:pPr>
                      <w:ind w:firstLine="0"/>
                      <w:rPr>
                        <w:b/>
                        <w:lang w:val="en-US"/>
                      </w:rPr>
                    </w:pPr>
                    <w:r>
                      <w:rPr>
                        <w:b/>
                        <w:lang w:val="en-US"/>
                      </w:rPr>
                      <w:t>Y</w:t>
                    </w:r>
                  </w:p>
                </w:txbxContent>
              </v:textbox>
            </v:shape>
            <v:shape id="_x0000_s1720" type="#_x0000_t202" style="position:absolute;left:1440;top:1872;width:432;height:432" filled="f" stroked="f">
              <v:textbox>
                <w:txbxContent>
                  <w:p w:rsidR="008927D2" w:rsidRDefault="008927D2">
                    <w:pPr>
                      <w:ind w:firstLine="0"/>
                      <w:rPr>
                        <w:b/>
                        <w:lang w:val="en-US"/>
                      </w:rPr>
                    </w:pPr>
                    <w:r>
                      <w:rPr>
                        <w:b/>
                        <w:lang w:val="en-US"/>
                      </w:rPr>
                      <w:t>r</w:t>
                    </w:r>
                  </w:p>
                </w:txbxContent>
              </v:textbox>
            </v:shape>
            <v:shape id="_x0000_s1721" type="#_x0000_t202" style="position:absolute;left:7056;top:2016;width:720;height:432" filled="f" stroked="f">
              <v:textbox>
                <w:txbxContent>
                  <w:p w:rsidR="008927D2" w:rsidRDefault="008927D2">
                    <w:pPr>
                      <w:ind w:firstLine="0"/>
                      <w:rPr>
                        <w:b/>
                        <w:lang w:val="en-US"/>
                      </w:rPr>
                    </w:pPr>
                    <w:r>
                      <w:rPr>
                        <w:b/>
                        <w:lang w:val="en-US"/>
                      </w:rPr>
                      <w:t>LM</w:t>
                    </w:r>
                  </w:p>
                </w:txbxContent>
              </v:textbox>
            </v:shape>
            <v:shape id="_x0000_s1722" type="#_x0000_t202" style="position:absolute;left:2736;top:2016;width:720;height:432" filled="f" stroked="f">
              <v:textbox>
                <w:txbxContent>
                  <w:p w:rsidR="008927D2" w:rsidRDefault="008927D2">
                    <w:pPr>
                      <w:ind w:firstLine="0"/>
                      <w:rPr>
                        <w:b/>
                        <w:lang w:val="en-US"/>
                      </w:rPr>
                    </w:pPr>
                    <w:r>
                      <w:rPr>
                        <w:b/>
                        <w:lang w:val="en-US"/>
                      </w:rPr>
                      <w:t>SI</w:t>
                    </w:r>
                  </w:p>
                </w:txbxContent>
              </v:textbox>
            </v:shape>
            <v:oval id="_x0000_s1723" style="position:absolute;left:3600;top:3600;width:144;height:144" fillcolor="black"/>
            <v:shape id="_x0000_s1724" type="#_x0000_t202" style="position:absolute;left:3744;top:3312;width:432;height:432" filled="f" stroked="f">
              <v:textbox>
                <w:txbxContent>
                  <w:p w:rsidR="008927D2" w:rsidRDefault="008927D2">
                    <w:pPr>
                      <w:ind w:firstLine="0"/>
                      <w:rPr>
                        <w:b/>
                        <w:lang w:val="en-US"/>
                      </w:rPr>
                    </w:pPr>
                    <w:r>
                      <w:rPr>
                        <w:b/>
                        <w:lang w:val="en-US"/>
                      </w:rPr>
                      <w:t>1</w:t>
                    </w:r>
                  </w:p>
                </w:txbxContent>
              </v:textbox>
            </v:shape>
            <v:line id="_x0000_s1725" style="position:absolute" from="3600,3744" to="3600,6480">
              <v:stroke dashstyle="1 1"/>
            </v:line>
            <v:line id="_x0000_s1726" style="position:absolute;flip:x" from="1872,3744" to="3600,3744">
              <v:stroke dashstyle="1 1"/>
            </v:line>
            <v:shape id="_x0000_s1727" type="#_x0000_t202" style="position:absolute;left:1440;top:3456;width:576;height:432" filled="f" stroked="f">
              <v:textbox>
                <w:txbxContent>
                  <w:p w:rsidR="008927D2" w:rsidRDefault="008927D2">
                    <w:pPr>
                      <w:ind w:firstLine="0"/>
                      <w:rPr>
                        <w:b/>
                        <w:vertAlign w:val="subscript"/>
                        <w:lang w:val="en-US"/>
                      </w:rPr>
                    </w:pPr>
                    <w:r>
                      <w:rPr>
                        <w:b/>
                        <w:lang w:val="en-US"/>
                      </w:rPr>
                      <w:t>r</w:t>
                    </w:r>
                    <w:r>
                      <w:rPr>
                        <w:b/>
                        <w:vertAlign w:val="subscript"/>
                        <w:lang w:val="en-US"/>
                      </w:rPr>
                      <w:t>1</w:t>
                    </w:r>
                  </w:p>
                </w:txbxContent>
              </v:textbox>
            </v:shape>
            <v:shape id="_x0000_s1728" type="#_x0000_t202" style="position:absolute;left:3312;top:6480;width:576;height:432" filled="f" stroked="f">
              <v:textbox>
                <w:txbxContent>
                  <w:p w:rsidR="008927D2" w:rsidRDefault="008927D2">
                    <w:pPr>
                      <w:ind w:firstLine="0"/>
                      <w:rPr>
                        <w:b/>
                        <w:vertAlign w:val="subscript"/>
                        <w:lang w:val="en-US"/>
                      </w:rPr>
                    </w:pPr>
                    <w:r>
                      <w:rPr>
                        <w:b/>
                        <w:lang w:val="en-US"/>
                      </w:rPr>
                      <w:t>Y</w:t>
                    </w:r>
                    <w:r>
                      <w:rPr>
                        <w:b/>
                        <w:vertAlign w:val="subscript"/>
                        <w:lang w:val="en-US"/>
                      </w:rPr>
                      <w:t>1</w:t>
                    </w:r>
                  </w:p>
                </w:txbxContent>
              </v:textbox>
            </v:shape>
            <v:line id="_x0000_s1729" style="position:absolute" from="3312,4320" to="3312,5328">
              <v:stroke endarrow="block"/>
            </v:line>
            <v:oval id="_x0000_s1730" style="position:absolute;left:3600;top:5616;width:144;height:144" fillcolor="black"/>
            <v:line id="_x0000_s1732" style="position:absolute;flip:x" from="1872,5616" to="5328,5616">
              <v:stroke dashstyle="1 1"/>
            </v:line>
            <v:shape id="_x0000_s1733" type="#_x0000_t202" style="position:absolute;left:1440;top:5328;width:576;height:432" filled="f" stroked="f">
              <v:textbox>
                <w:txbxContent>
                  <w:p w:rsidR="008927D2" w:rsidRDefault="008927D2">
                    <w:pPr>
                      <w:ind w:firstLine="0"/>
                      <w:rPr>
                        <w:b/>
                        <w:vertAlign w:val="subscript"/>
                        <w:lang w:val="en-US"/>
                      </w:rPr>
                    </w:pPr>
                    <w:r>
                      <w:rPr>
                        <w:b/>
                        <w:lang w:val="en-US"/>
                      </w:rPr>
                      <w:t>r</w:t>
                    </w:r>
                    <w:r>
                      <w:rPr>
                        <w:b/>
                        <w:vertAlign w:val="subscript"/>
                        <w:lang w:val="en-US"/>
                      </w:rPr>
                      <w:t>2</w:t>
                    </w:r>
                  </w:p>
                </w:txbxContent>
              </v:textbox>
            </v:shape>
            <v:line id="_x0000_s1735" style="position:absolute" from="4032,5760" to="5040,5760">
              <v:stroke endarrow="block"/>
            </v:line>
            <v:line id="_x0000_s1736" style="position:absolute" from="5328,4464" to="5328,6477">
              <v:stroke dashstyle="1 1"/>
            </v:line>
            <v:shape id="_x0000_s1737" type="#_x0000_t202" style="position:absolute;left:5040;top:6480;width:576;height:432" filled="f" stroked="f">
              <v:textbox>
                <w:txbxContent>
                  <w:p w:rsidR="008927D2" w:rsidRDefault="008927D2">
                    <w:pPr>
                      <w:ind w:firstLine="0"/>
                      <w:rPr>
                        <w:b/>
                        <w:vertAlign w:val="subscript"/>
                        <w:lang w:val="en-US"/>
                      </w:rPr>
                    </w:pPr>
                    <w:r>
                      <w:rPr>
                        <w:b/>
                        <w:lang w:val="en-US"/>
                      </w:rPr>
                      <w:t>Y</w:t>
                    </w:r>
                    <w:r>
                      <w:rPr>
                        <w:b/>
                        <w:vertAlign w:val="subscript"/>
                        <w:lang w:val="en-US"/>
                      </w:rPr>
                      <w:t>2</w:t>
                    </w:r>
                  </w:p>
                </w:txbxContent>
              </v:textbox>
            </v:shape>
            <v:line id="_x0000_s1738" style="position:absolute;flip:y" from="5616,4752" to="5616,5472">
              <v:stroke endarrow="block"/>
            </v:line>
            <v:oval id="_x0000_s1739" style="position:absolute;left:4608;top:4896;width:144;height:144" fillcolor="#f60"/>
            <v:line id="_x0000_s1740" style="position:absolute;flip:x" from="1872,4464" to="5328,4464">
              <v:stroke dashstyle="1 1"/>
            </v:line>
            <v:shape id="_x0000_s1741" type="#_x0000_t202" style="position:absolute;left:1440;top:4176;width:576;height:432" filled="f" stroked="f">
              <v:textbox>
                <w:txbxContent>
                  <w:p w:rsidR="008927D2" w:rsidRDefault="008927D2">
                    <w:pPr>
                      <w:ind w:firstLine="0"/>
                      <w:rPr>
                        <w:b/>
                        <w:vertAlign w:val="subscript"/>
                        <w:lang w:val="en-US"/>
                      </w:rPr>
                    </w:pPr>
                    <w:r>
                      <w:rPr>
                        <w:b/>
                        <w:lang w:val="en-US"/>
                      </w:rPr>
                      <w:t>r</w:t>
                    </w:r>
                    <w:r>
                      <w:rPr>
                        <w:b/>
                        <w:vertAlign w:val="subscript"/>
                        <w:lang w:val="en-US"/>
                      </w:rPr>
                      <w:t>3</w:t>
                    </w:r>
                  </w:p>
                </w:txbxContent>
              </v:textbox>
            </v:shape>
            <v:oval id="_x0000_s1742" style="position:absolute;left:5328;top:4320;width:144;height:144" fillcolor="black"/>
            <v:line id="_x0000_s1743" style="position:absolute" from="4176,4464" to="4176,5328"/>
            <v:line id="_x0000_s1744" style="position:absolute" from="4176,5328" to="5040,5328"/>
            <v:line id="_x0000_s1745" style="position:absolute;flip:y" from="5040,4752" to="5040,5328"/>
            <v:line id="_x0000_s1746" style="position:absolute;flip:x" from="4608,4752" to="5040,4752"/>
            <v:line id="_x0000_s1747" style="position:absolute" from="4608,4752" to="4608,5040"/>
            <v:line id="_x0000_s1748" style="position:absolute" from="4752,5040" to="4752,6480">
              <v:stroke dashstyle="dash"/>
            </v:line>
            <v:line id="_x0000_s1749" style="position:absolute;flip:x" from="1872,5040" to="4752,5040">
              <v:stroke dashstyle="dash"/>
            </v:line>
            <v:shape id="_x0000_s1750" type="#_x0000_t202" style="position:absolute;left:4464;top:6480;width:576;height:432" filled="f" stroked="f">
              <v:textbox>
                <w:txbxContent>
                  <w:p w:rsidR="008927D2" w:rsidRDefault="008927D2">
                    <w:pPr>
                      <w:ind w:firstLine="0"/>
                      <w:rPr>
                        <w:b/>
                        <w:vertAlign w:val="superscript"/>
                        <w:lang w:val="en-US"/>
                      </w:rPr>
                    </w:pPr>
                    <w:r>
                      <w:rPr>
                        <w:b/>
                        <w:lang w:val="en-US"/>
                      </w:rPr>
                      <w:t>Y</w:t>
                    </w:r>
                    <w:r>
                      <w:rPr>
                        <w:b/>
                        <w:vertAlign w:val="superscript"/>
                        <w:lang w:val="en-US"/>
                      </w:rPr>
                      <w:t>*</w:t>
                    </w:r>
                  </w:p>
                </w:txbxContent>
              </v:textbox>
            </v:shape>
            <v:shape id="_x0000_s1751" type="#_x0000_t202" style="position:absolute;left:1440;top:4752;width:576;height:432" filled="f" stroked="f">
              <v:textbox>
                <w:txbxContent>
                  <w:p w:rsidR="008927D2" w:rsidRDefault="008927D2">
                    <w:pPr>
                      <w:ind w:firstLine="0"/>
                      <w:rPr>
                        <w:b/>
                        <w:vertAlign w:val="superscript"/>
                        <w:lang w:val="en-US"/>
                      </w:rPr>
                    </w:pPr>
                    <w:r>
                      <w:rPr>
                        <w:b/>
                        <w:lang w:val="en-US"/>
                      </w:rPr>
                      <w:t>r</w:t>
                    </w:r>
                    <w:r>
                      <w:rPr>
                        <w:b/>
                        <w:vertAlign w:val="superscript"/>
                        <w:lang w:val="en-US"/>
                      </w:rPr>
                      <w:t>*</w:t>
                    </w:r>
                  </w:p>
                </w:txbxContent>
              </v:textbox>
            </v:shape>
            <w10:wrap type="topAndBottom" anchory="page"/>
          </v:group>
        </w:pict>
      </w:r>
      <w:r>
        <w:t xml:space="preserve">ценные бумаги выше предложения, что ведет к росту процентной ставки до </w:t>
      </w:r>
      <w:r>
        <w:rPr>
          <w:i/>
          <w:lang w:val="en-US"/>
        </w:rPr>
        <w:t>r</w:t>
      </w:r>
      <w:r w:rsidRPr="008927D2">
        <w:rPr>
          <w:i/>
          <w:vertAlign w:val="subscript"/>
        </w:rPr>
        <w:t>2</w:t>
      </w:r>
      <w:r w:rsidRPr="008927D2">
        <w:t xml:space="preserve">. </w:t>
      </w:r>
      <w:r>
        <w:t xml:space="preserve">Такая низкая норма процента приведет к росту инвестиций, зависящих от нее, и, с учетом мультипликатора, к многократному росту дохода до </w:t>
      </w:r>
      <w:r>
        <w:rPr>
          <w:i/>
          <w:lang w:val="en-US"/>
        </w:rPr>
        <w:t>Y</w:t>
      </w:r>
      <w:r w:rsidRPr="008927D2">
        <w:rPr>
          <w:i/>
          <w:vertAlign w:val="subscript"/>
        </w:rPr>
        <w:t>2</w:t>
      </w:r>
      <w:r w:rsidRPr="008927D2">
        <w:t xml:space="preserve">. </w:t>
      </w:r>
      <w:r>
        <w:t>Рост</w:t>
      </w:r>
      <w:r>
        <w:rPr>
          <w:i/>
        </w:rPr>
        <w:t xml:space="preserve"> </w:t>
      </w:r>
      <w:r>
        <w:rPr>
          <w:i/>
          <w:lang w:val="en-US"/>
        </w:rPr>
        <w:t>Y</w:t>
      </w:r>
      <w:r w:rsidRPr="008927D2">
        <w:t xml:space="preserve"> приведет к увеличению операционного спроса </w:t>
      </w:r>
      <w:r>
        <w:rPr>
          <w:i/>
          <w:lang w:val="en-US"/>
        </w:rPr>
        <w:t>k</w:t>
      </w:r>
      <w:r>
        <w:rPr>
          <w:i/>
          <w:lang w:val="en-US"/>
        </w:rPr>
        <w:sym w:font="Symbol" w:char="F0D7"/>
      </w:r>
      <w:r>
        <w:rPr>
          <w:i/>
          <w:lang w:val="en-US"/>
        </w:rPr>
        <w:t>p</w:t>
      </w:r>
      <w:r>
        <w:rPr>
          <w:i/>
          <w:lang w:val="en-US"/>
        </w:rPr>
        <w:sym w:font="Symbol" w:char="F0D7"/>
      </w:r>
      <w:r>
        <w:rPr>
          <w:i/>
          <w:lang w:val="en-US"/>
        </w:rPr>
        <w:t>Y</w:t>
      </w:r>
      <w:r w:rsidRPr="008927D2">
        <w:t xml:space="preserve"> </w:t>
      </w:r>
      <w:r>
        <w:t xml:space="preserve">и, следовательно, к снижению спекулятивного спроса </w:t>
      </w:r>
      <w:r>
        <w:rPr>
          <w:i/>
          <w:lang w:val="en-US"/>
        </w:rPr>
        <w:t>L</w:t>
      </w:r>
      <w:r w:rsidRPr="008927D2">
        <w:rPr>
          <w:i/>
        </w:rPr>
        <w:t>(</w:t>
      </w:r>
      <w:r>
        <w:rPr>
          <w:i/>
          <w:lang w:val="en-US"/>
        </w:rPr>
        <w:t>r</w:t>
      </w:r>
      <w:r w:rsidRPr="008927D2">
        <w:rPr>
          <w:i/>
        </w:rPr>
        <w:t>)</w:t>
      </w:r>
      <w:r w:rsidRPr="008927D2">
        <w:t>,</w:t>
      </w:r>
      <w:r>
        <w:t xml:space="preserve"> а это повлечет за собой рост нормы процента до уровня </w:t>
      </w:r>
      <w:r>
        <w:rPr>
          <w:i/>
          <w:lang w:val="en-US"/>
        </w:rPr>
        <w:t>r</w:t>
      </w:r>
      <w:r w:rsidRPr="008927D2">
        <w:rPr>
          <w:i/>
          <w:vertAlign w:val="subscript"/>
        </w:rPr>
        <w:t>3</w:t>
      </w:r>
      <w:r w:rsidRPr="008927D2">
        <w:t xml:space="preserve">. </w:t>
      </w:r>
      <w:r>
        <w:t>Так будет продолжаться до тех пор, пока не установится равновесие в точке (</w:t>
      </w:r>
      <w:r>
        <w:rPr>
          <w:lang w:val="en-US"/>
        </w:rPr>
        <w:t>r</w:t>
      </w:r>
      <w:r w:rsidRPr="008927D2">
        <w:rPr>
          <w:vertAlign w:val="superscript"/>
        </w:rPr>
        <w:t>*</w:t>
      </w:r>
      <w:r w:rsidRPr="008927D2">
        <w:t>,</w:t>
      </w:r>
      <w:r>
        <w:rPr>
          <w:lang w:val="en-US"/>
        </w:rPr>
        <w:t>Y</w:t>
      </w:r>
      <w:r w:rsidRPr="008927D2">
        <w:rPr>
          <w:vertAlign w:val="superscript"/>
        </w:rPr>
        <w:t>*</w:t>
      </w:r>
      <w:r w:rsidRPr="008927D2">
        <w:t>).</w:t>
      </w:r>
    </w:p>
    <w:p w:rsidR="008927D2" w:rsidRDefault="008927D2">
      <w:r>
        <w:t>Оба рынка определяют равновесную пару, причем именно процентная ставка и ее изменение является той переменной, которое определяет равновесие в этом случае.</w:t>
      </w:r>
      <w:bookmarkStart w:id="0" w:name="_GoBack"/>
      <w:bookmarkEnd w:id="0"/>
    </w:p>
    <w:sectPr w:rsidR="008927D2">
      <w:footerReference w:type="even" r:id="rId71"/>
      <w:footerReference w:type="default" r:id="rId72"/>
      <w:pgSz w:w="11906" w:h="16838"/>
      <w:pgMar w:top="1134" w:right="567"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0E0" w:rsidRDefault="006800E0">
      <w:r>
        <w:separator/>
      </w:r>
    </w:p>
  </w:endnote>
  <w:endnote w:type="continuationSeparator" w:id="0">
    <w:p w:rsidR="006800E0" w:rsidRDefault="0068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7D2" w:rsidRDefault="008927D2" w:rsidP="008927D2">
    <w:pPr>
      <w:pStyle w:val="a7"/>
      <w:framePr w:wrap="around" w:vAnchor="text" w:hAnchor="margin" w:xAlign="right" w:y="1"/>
      <w:rPr>
        <w:rStyle w:val="a8"/>
      </w:rPr>
    </w:pPr>
  </w:p>
  <w:p w:rsidR="008927D2" w:rsidRDefault="008927D2" w:rsidP="008927D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7D2" w:rsidRDefault="00434780" w:rsidP="008927D2">
    <w:pPr>
      <w:pStyle w:val="a7"/>
      <w:framePr w:wrap="around" w:vAnchor="text" w:hAnchor="margin" w:xAlign="right" w:y="1"/>
      <w:rPr>
        <w:rStyle w:val="a8"/>
      </w:rPr>
    </w:pPr>
    <w:r>
      <w:rPr>
        <w:rStyle w:val="a8"/>
        <w:noProof/>
      </w:rPr>
      <w:t>1</w:t>
    </w:r>
  </w:p>
  <w:p w:rsidR="008927D2" w:rsidRDefault="008927D2" w:rsidP="008927D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0E0" w:rsidRDefault="006800E0">
      <w:r>
        <w:separator/>
      </w:r>
    </w:p>
  </w:footnote>
  <w:footnote w:type="continuationSeparator" w:id="0">
    <w:p w:rsidR="006800E0" w:rsidRDefault="006800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70FBF"/>
    <w:multiLevelType w:val="singleLevel"/>
    <w:tmpl w:val="0419000F"/>
    <w:lvl w:ilvl="0">
      <w:start w:val="1"/>
      <w:numFmt w:val="decimal"/>
      <w:lvlText w:val="%1."/>
      <w:lvlJc w:val="left"/>
      <w:pPr>
        <w:tabs>
          <w:tab w:val="num" w:pos="360"/>
        </w:tabs>
        <w:ind w:left="360" w:hanging="360"/>
      </w:pPr>
    </w:lvl>
  </w:abstractNum>
  <w:abstractNum w:abstractNumId="1">
    <w:nsid w:val="03340A26"/>
    <w:multiLevelType w:val="singleLevel"/>
    <w:tmpl w:val="0419000F"/>
    <w:lvl w:ilvl="0">
      <w:start w:val="1"/>
      <w:numFmt w:val="decimal"/>
      <w:lvlText w:val="%1."/>
      <w:lvlJc w:val="left"/>
      <w:pPr>
        <w:tabs>
          <w:tab w:val="num" w:pos="360"/>
        </w:tabs>
        <w:ind w:left="360" w:hanging="360"/>
      </w:pPr>
    </w:lvl>
  </w:abstractNum>
  <w:abstractNum w:abstractNumId="2">
    <w:nsid w:val="061E5F65"/>
    <w:multiLevelType w:val="singleLevel"/>
    <w:tmpl w:val="0419000F"/>
    <w:lvl w:ilvl="0">
      <w:start w:val="1"/>
      <w:numFmt w:val="decimal"/>
      <w:lvlText w:val="%1."/>
      <w:lvlJc w:val="left"/>
      <w:pPr>
        <w:tabs>
          <w:tab w:val="num" w:pos="360"/>
        </w:tabs>
        <w:ind w:left="360" w:hanging="360"/>
      </w:pPr>
    </w:lvl>
  </w:abstractNum>
  <w:abstractNum w:abstractNumId="3">
    <w:nsid w:val="094D0C82"/>
    <w:multiLevelType w:val="singleLevel"/>
    <w:tmpl w:val="0419000F"/>
    <w:lvl w:ilvl="0">
      <w:start w:val="1"/>
      <w:numFmt w:val="decimal"/>
      <w:lvlText w:val="%1."/>
      <w:lvlJc w:val="left"/>
      <w:pPr>
        <w:tabs>
          <w:tab w:val="num" w:pos="360"/>
        </w:tabs>
        <w:ind w:left="360" w:hanging="360"/>
      </w:pPr>
    </w:lvl>
  </w:abstractNum>
  <w:abstractNum w:abstractNumId="4">
    <w:nsid w:val="09DF6D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A660A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C1C38BA"/>
    <w:multiLevelType w:val="singleLevel"/>
    <w:tmpl w:val="0419000F"/>
    <w:lvl w:ilvl="0">
      <w:start w:val="1"/>
      <w:numFmt w:val="decimal"/>
      <w:lvlText w:val="%1."/>
      <w:lvlJc w:val="left"/>
      <w:pPr>
        <w:tabs>
          <w:tab w:val="num" w:pos="360"/>
        </w:tabs>
        <w:ind w:left="360" w:hanging="360"/>
      </w:pPr>
    </w:lvl>
  </w:abstractNum>
  <w:abstractNum w:abstractNumId="7">
    <w:nsid w:val="0C6A73F1"/>
    <w:multiLevelType w:val="singleLevel"/>
    <w:tmpl w:val="0419000F"/>
    <w:lvl w:ilvl="0">
      <w:start w:val="1"/>
      <w:numFmt w:val="decimal"/>
      <w:lvlText w:val="%1."/>
      <w:lvlJc w:val="left"/>
      <w:pPr>
        <w:tabs>
          <w:tab w:val="num" w:pos="360"/>
        </w:tabs>
        <w:ind w:left="360" w:hanging="360"/>
      </w:pPr>
    </w:lvl>
  </w:abstractNum>
  <w:abstractNum w:abstractNumId="8">
    <w:nsid w:val="0E0F11EF"/>
    <w:multiLevelType w:val="singleLevel"/>
    <w:tmpl w:val="0419000F"/>
    <w:lvl w:ilvl="0">
      <w:start w:val="1"/>
      <w:numFmt w:val="decimal"/>
      <w:lvlText w:val="%1."/>
      <w:lvlJc w:val="left"/>
      <w:pPr>
        <w:tabs>
          <w:tab w:val="num" w:pos="360"/>
        </w:tabs>
        <w:ind w:left="360" w:hanging="360"/>
      </w:pPr>
    </w:lvl>
  </w:abstractNum>
  <w:abstractNum w:abstractNumId="9">
    <w:nsid w:val="140F35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D4F174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1">
    <w:nsid w:val="1D7378A8"/>
    <w:multiLevelType w:val="singleLevel"/>
    <w:tmpl w:val="0419000F"/>
    <w:lvl w:ilvl="0">
      <w:start w:val="1"/>
      <w:numFmt w:val="decimal"/>
      <w:lvlText w:val="%1."/>
      <w:lvlJc w:val="left"/>
      <w:pPr>
        <w:tabs>
          <w:tab w:val="num" w:pos="360"/>
        </w:tabs>
        <w:ind w:left="360" w:hanging="360"/>
      </w:pPr>
    </w:lvl>
  </w:abstractNum>
  <w:abstractNum w:abstractNumId="12">
    <w:nsid w:val="216E3C84"/>
    <w:multiLevelType w:val="singleLevel"/>
    <w:tmpl w:val="CC9E5A9A"/>
    <w:lvl w:ilvl="0">
      <w:start w:val="1"/>
      <w:numFmt w:val="bullet"/>
      <w:lvlText w:val=""/>
      <w:lvlJc w:val="left"/>
      <w:pPr>
        <w:tabs>
          <w:tab w:val="num" w:pos="360"/>
        </w:tabs>
        <w:ind w:left="0" w:firstLine="0"/>
      </w:pPr>
      <w:rPr>
        <w:rFonts w:ascii="Symbol" w:hAnsi="Symbol" w:hint="default"/>
      </w:rPr>
    </w:lvl>
  </w:abstractNum>
  <w:abstractNum w:abstractNumId="13">
    <w:nsid w:val="236E62E7"/>
    <w:multiLevelType w:val="singleLevel"/>
    <w:tmpl w:val="0419000F"/>
    <w:lvl w:ilvl="0">
      <w:start w:val="1"/>
      <w:numFmt w:val="decimal"/>
      <w:lvlText w:val="%1."/>
      <w:lvlJc w:val="left"/>
      <w:pPr>
        <w:tabs>
          <w:tab w:val="num" w:pos="360"/>
        </w:tabs>
        <w:ind w:left="360" w:hanging="360"/>
      </w:pPr>
    </w:lvl>
  </w:abstractNum>
  <w:abstractNum w:abstractNumId="14">
    <w:nsid w:val="242A1023"/>
    <w:multiLevelType w:val="singleLevel"/>
    <w:tmpl w:val="0419000F"/>
    <w:lvl w:ilvl="0">
      <w:start w:val="1"/>
      <w:numFmt w:val="decimal"/>
      <w:lvlText w:val="%1."/>
      <w:lvlJc w:val="left"/>
      <w:pPr>
        <w:tabs>
          <w:tab w:val="num" w:pos="360"/>
        </w:tabs>
        <w:ind w:left="360" w:hanging="360"/>
      </w:pPr>
    </w:lvl>
  </w:abstractNum>
  <w:abstractNum w:abstractNumId="15">
    <w:nsid w:val="2A140AAC"/>
    <w:multiLevelType w:val="singleLevel"/>
    <w:tmpl w:val="0419000F"/>
    <w:lvl w:ilvl="0">
      <w:start w:val="1"/>
      <w:numFmt w:val="decimal"/>
      <w:lvlText w:val="%1."/>
      <w:lvlJc w:val="left"/>
      <w:pPr>
        <w:tabs>
          <w:tab w:val="num" w:pos="360"/>
        </w:tabs>
        <w:ind w:left="360" w:hanging="360"/>
      </w:pPr>
    </w:lvl>
  </w:abstractNum>
  <w:abstractNum w:abstractNumId="16">
    <w:nsid w:val="2A2A3AAA"/>
    <w:multiLevelType w:val="singleLevel"/>
    <w:tmpl w:val="0419000F"/>
    <w:lvl w:ilvl="0">
      <w:start w:val="1"/>
      <w:numFmt w:val="decimal"/>
      <w:lvlText w:val="%1."/>
      <w:lvlJc w:val="left"/>
      <w:pPr>
        <w:tabs>
          <w:tab w:val="num" w:pos="360"/>
        </w:tabs>
        <w:ind w:left="360" w:hanging="360"/>
      </w:pPr>
    </w:lvl>
  </w:abstractNum>
  <w:abstractNum w:abstractNumId="17">
    <w:nsid w:val="2A4F4B07"/>
    <w:multiLevelType w:val="singleLevel"/>
    <w:tmpl w:val="0419000F"/>
    <w:lvl w:ilvl="0">
      <w:start w:val="1"/>
      <w:numFmt w:val="decimal"/>
      <w:lvlText w:val="%1."/>
      <w:lvlJc w:val="left"/>
      <w:pPr>
        <w:tabs>
          <w:tab w:val="num" w:pos="360"/>
        </w:tabs>
        <w:ind w:left="360" w:hanging="360"/>
      </w:pPr>
    </w:lvl>
  </w:abstractNum>
  <w:abstractNum w:abstractNumId="18">
    <w:nsid w:val="2A967AE9"/>
    <w:multiLevelType w:val="singleLevel"/>
    <w:tmpl w:val="0419000F"/>
    <w:lvl w:ilvl="0">
      <w:start w:val="1"/>
      <w:numFmt w:val="decimal"/>
      <w:lvlText w:val="%1."/>
      <w:lvlJc w:val="left"/>
      <w:pPr>
        <w:tabs>
          <w:tab w:val="num" w:pos="360"/>
        </w:tabs>
        <w:ind w:left="360" w:hanging="360"/>
      </w:pPr>
    </w:lvl>
  </w:abstractNum>
  <w:abstractNum w:abstractNumId="19">
    <w:nsid w:val="2AAF44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2D6A0A1F"/>
    <w:multiLevelType w:val="singleLevel"/>
    <w:tmpl w:val="0419000F"/>
    <w:lvl w:ilvl="0">
      <w:start w:val="1"/>
      <w:numFmt w:val="decimal"/>
      <w:lvlText w:val="%1."/>
      <w:lvlJc w:val="left"/>
      <w:pPr>
        <w:tabs>
          <w:tab w:val="num" w:pos="360"/>
        </w:tabs>
        <w:ind w:left="360" w:hanging="360"/>
      </w:pPr>
    </w:lvl>
  </w:abstractNum>
  <w:abstractNum w:abstractNumId="21">
    <w:nsid w:val="2E0E0C21"/>
    <w:multiLevelType w:val="singleLevel"/>
    <w:tmpl w:val="0419000F"/>
    <w:lvl w:ilvl="0">
      <w:start w:val="1"/>
      <w:numFmt w:val="decimal"/>
      <w:lvlText w:val="%1."/>
      <w:lvlJc w:val="left"/>
      <w:pPr>
        <w:tabs>
          <w:tab w:val="num" w:pos="360"/>
        </w:tabs>
        <w:ind w:left="360" w:hanging="360"/>
      </w:pPr>
    </w:lvl>
  </w:abstractNum>
  <w:abstractNum w:abstractNumId="22">
    <w:nsid w:val="32C0315B"/>
    <w:multiLevelType w:val="singleLevel"/>
    <w:tmpl w:val="CC9E5A9A"/>
    <w:lvl w:ilvl="0">
      <w:start w:val="1"/>
      <w:numFmt w:val="bullet"/>
      <w:lvlText w:val=""/>
      <w:lvlJc w:val="left"/>
      <w:pPr>
        <w:tabs>
          <w:tab w:val="num" w:pos="360"/>
        </w:tabs>
        <w:ind w:left="0" w:firstLine="0"/>
      </w:pPr>
      <w:rPr>
        <w:rFonts w:ascii="Symbol" w:hAnsi="Symbol" w:hint="default"/>
      </w:rPr>
    </w:lvl>
  </w:abstractNum>
  <w:abstractNum w:abstractNumId="23">
    <w:nsid w:val="36BB5E9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3E1F6FAD"/>
    <w:multiLevelType w:val="singleLevel"/>
    <w:tmpl w:val="0419000F"/>
    <w:lvl w:ilvl="0">
      <w:start w:val="1"/>
      <w:numFmt w:val="decimal"/>
      <w:lvlText w:val="%1."/>
      <w:lvlJc w:val="left"/>
      <w:pPr>
        <w:tabs>
          <w:tab w:val="num" w:pos="360"/>
        </w:tabs>
        <w:ind w:left="360" w:hanging="360"/>
      </w:pPr>
    </w:lvl>
  </w:abstractNum>
  <w:abstractNum w:abstractNumId="25">
    <w:nsid w:val="3F735725"/>
    <w:multiLevelType w:val="singleLevel"/>
    <w:tmpl w:val="0419000F"/>
    <w:lvl w:ilvl="0">
      <w:start w:val="1"/>
      <w:numFmt w:val="decimal"/>
      <w:lvlText w:val="%1."/>
      <w:lvlJc w:val="left"/>
      <w:pPr>
        <w:tabs>
          <w:tab w:val="num" w:pos="360"/>
        </w:tabs>
        <w:ind w:left="360" w:hanging="360"/>
      </w:pPr>
    </w:lvl>
  </w:abstractNum>
  <w:abstractNum w:abstractNumId="26">
    <w:nsid w:val="47C9258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7">
    <w:nsid w:val="4B2A59FC"/>
    <w:multiLevelType w:val="singleLevel"/>
    <w:tmpl w:val="0419000F"/>
    <w:lvl w:ilvl="0">
      <w:start w:val="1"/>
      <w:numFmt w:val="decimal"/>
      <w:lvlText w:val="%1."/>
      <w:lvlJc w:val="left"/>
      <w:pPr>
        <w:tabs>
          <w:tab w:val="num" w:pos="360"/>
        </w:tabs>
        <w:ind w:left="360" w:hanging="360"/>
      </w:pPr>
    </w:lvl>
  </w:abstractNum>
  <w:abstractNum w:abstractNumId="28">
    <w:nsid w:val="4E8D2A29"/>
    <w:multiLevelType w:val="singleLevel"/>
    <w:tmpl w:val="0419000F"/>
    <w:lvl w:ilvl="0">
      <w:start w:val="1"/>
      <w:numFmt w:val="decimal"/>
      <w:lvlText w:val="%1."/>
      <w:lvlJc w:val="left"/>
      <w:pPr>
        <w:tabs>
          <w:tab w:val="num" w:pos="360"/>
        </w:tabs>
        <w:ind w:left="360" w:hanging="360"/>
      </w:pPr>
    </w:lvl>
  </w:abstractNum>
  <w:abstractNum w:abstractNumId="29">
    <w:nsid w:val="547018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5566014C"/>
    <w:multiLevelType w:val="singleLevel"/>
    <w:tmpl w:val="0419000F"/>
    <w:lvl w:ilvl="0">
      <w:start w:val="1"/>
      <w:numFmt w:val="decimal"/>
      <w:lvlText w:val="%1."/>
      <w:lvlJc w:val="left"/>
      <w:pPr>
        <w:tabs>
          <w:tab w:val="num" w:pos="360"/>
        </w:tabs>
        <w:ind w:left="360" w:hanging="360"/>
      </w:pPr>
    </w:lvl>
  </w:abstractNum>
  <w:abstractNum w:abstractNumId="31">
    <w:nsid w:val="5C6268B5"/>
    <w:multiLevelType w:val="singleLevel"/>
    <w:tmpl w:val="0419000F"/>
    <w:lvl w:ilvl="0">
      <w:start w:val="1"/>
      <w:numFmt w:val="decimal"/>
      <w:lvlText w:val="%1."/>
      <w:lvlJc w:val="left"/>
      <w:pPr>
        <w:tabs>
          <w:tab w:val="num" w:pos="360"/>
        </w:tabs>
        <w:ind w:left="360" w:hanging="360"/>
      </w:pPr>
    </w:lvl>
  </w:abstractNum>
  <w:abstractNum w:abstractNumId="32">
    <w:nsid w:val="5E715646"/>
    <w:multiLevelType w:val="singleLevel"/>
    <w:tmpl w:val="0419000F"/>
    <w:lvl w:ilvl="0">
      <w:start w:val="1"/>
      <w:numFmt w:val="decimal"/>
      <w:lvlText w:val="%1."/>
      <w:lvlJc w:val="left"/>
      <w:pPr>
        <w:tabs>
          <w:tab w:val="num" w:pos="360"/>
        </w:tabs>
        <w:ind w:left="360" w:hanging="360"/>
      </w:pPr>
    </w:lvl>
  </w:abstractNum>
  <w:abstractNum w:abstractNumId="33">
    <w:nsid w:val="60C11273"/>
    <w:multiLevelType w:val="singleLevel"/>
    <w:tmpl w:val="0419000F"/>
    <w:lvl w:ilvl="0">
      <w:start w:val="1"/>
      <w:numFmt w:val="decimal"/>
      <w:lvlText w:val="%1."/>
      <w:lvlJc w:val="left"/>
      <w:pPr>
        <w:tabs>
          <w:tab w:val="num" w:pos="360"/>
        </w:tabs>
        <w:ind w:left="360" w:hanging="360"/>
      </w:pPr>
    </w:lvl>
  </w:abstractNum>
  <w:abstractNum w:abstractNumId="34">
    <w:nsid w:val="60D46769"/>
    <w:multiLevelType w:val="singleLevel"/>
    <w:tmpl w:val="0419000F"/>
    <w:lvl w:ilvl="0">
      <w:start w:val="1"/>
      <w:numFmt w:val="decimal"/>
      <w:lvlText w:val="%1."/>
      <w:lvlJc w:val="left"/>
      <w:pPr>
        <w:tabs>
          <w:tab w:val="num" w:pos="360"/>
        </w:tabs>
        <w:ind w:left="360" w:hanging="360"/>
      </w:pPr>
    </w:lvl>
  </w:abstractNum>
  <w:abstractNum w:abstractNumId="35">
    <w:nsid w:val="62E36BE4"/>
    <w:multiLevelType w:val="singleLevel"/>
    <w:tmpl w:val="0419000F"/>
    <w:lvl w:ilvl="0">
      <w:start w:val="1"/>
      <w:numFmt w:val="decimal"/>
      <w:lvlText w:val="%1."/>
      <w:lvlJc w:val="left"/>
      <w:pPr>
        <w:tabs>
          <w:tab w:val="num" w:pos="360"/>
        </w:tabs>
        <w:ind w:left="360" w:hanging="360"/>
      </w:pPr>
    </w:lvl>
  </w:abstractNum>
  <w:abstractNum w:abstractNumId="36">
    <w:nsid w:val="649E463B"/>
    <w:multiLevelType w:val="singleLevel"/>
    <w:tmpl w:val="CC9E5A9A"/>
    <w:lvl w:ilvl="0">
      <w:start w:val="1"/>
      <w:numFmt w:val="bullet"/>
      <w:lvlText w:val=""/>
      <w:lvlJc w:val="left"/>
      <w:pPr>
        <w:tabs>
          <w:tab w:val="num" w:pos="360"/>
        </w:tabs>
        <w:ind w:left="0" w:firstLine="0"/>
      </w:pPr>
      <w:rPr>
        <w:rFonts w:ascii="Symbol" w:hAnsi="Symbol" w:hint="default"/>
      </w:rPr>
    </w:lvl>
  </w:abstractNum>
  <w:abstractNum w:abstractNumId="37">
    <w:nsid w:val="69F6509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6A9369DE"/>
    <w:multiLevelType w:val="singleLevel"/>
    <w:tmpl w:val="CC9E5A9A"/>
    <w:lvl w:ilvl="0">
      <w:start w:val="1"/>
      <w:numFmt w:val="bullet"/>
      <w:lvlText w:val=""/>
      <w:lvlJc w:val="left"/>
      <w:pPr>
        <w:tabs>
          <w:tab w:val="num" w:pos="360"/>
        </w:tabs>
        <w:ind w:left="0" w:firstLine="0"/>
      </w:pPr>
      <w:rPr>
        <w:rFonts w:ascii="Symbol" w:hAnsi="Symbol" w:hint="default"/>
      </w:rPr>
    </w:lvl>
  </w:abstractNum>
  <w:abstractNum w:abstractNumId="39">
    <w:nsid w:val="6B3C286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6CE72675"/>
    <w:multiLevelType w:val="singleLevel"/>
    <w:tmpl w:val="0419000F"/>
    <w:lvl w:ilvl="0">
      <w:start w:val="1"/>
      <w:numFmt w:val="decimal"/>
      <w:lvlText w:val="%1."/>
      <w:lvlJc w:val="left"/>
      <w:pPr>
        <w:tabs>
          <w:tab w:val="num" w:pos="360"/>
        </w:tabs>
        <w:ind w:left="360" w:hanging="360"/>
      </w:pPr>
    </w:lvl>
  </w:abstractNum>
  <w:abstractNum w:abstractNumId="41">
    <w:nsid w:val="6D970A39"/>
    <w:multiLevelType w:val="singleLevel"/>
    <w:tmpl w:val="0419000F"/>
    <w:lvl w:ilvl="0">
      <w:start w:val="1"/>
      <w:numFmt w:val="decimal"/>
      <w:lvlText w:val="%1."/>
      <w:lvlJc w:val="left"/>
      <w:pPr>
        <w:tabs>
          <w:tab w:val="num" w:pos="360"/>
        </w:tabs>
        <w:ind w:left="360" w:hanging="360"/>
      </w:pPr>
    </w:lvl>
  </w:abstractNum>
  <w:abstractNum w:abstractNumId="42">
    <w:nsid w:val="6FA85BF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3">
    <w:nsid w:val="71AA69B1"/>
    <w:multiLevelType w:val="singleLevel"/>
    <w:tmpl w:val="040A3FD6"/>
    <w:lvl w:ilvl="0">
      <w:start w:val="1"/>
      <w:numFmt w:val="decimal"/>
      <w:lvlText w:val="%1."/>
      <w:lvlJc w:val="left"/>
      <w:pPr>
        <w:tabs>
          <w:tab w:val="num" w:pos="1080"/>
        </w:tabs>
        <w:ind w:left="1080" w:hanging="360"/>
      </w:pPr>
      <w:rPr>
        <w:rFonts w:hint="default"/>
      </w:rPr>
    </w:lvl>
  </w:abstractNum>
  <w:abstractNum w:abstractNumId="44">
    <w:nsid w:val="776A00F6"/>
    <w:multiLevelType w:val="singleLevel"/>
    <w:tmpl w:val="0419000F"/>
    <w:lvl w:ilvl="0">
      <w:start w:val="1"/>
      <w:numFmt w:val="decimal"/>
      <w:lvlText w:val="%1."/>
      <w:lvlJc w:val="left"/>
      <w:pPr>
        <w:tabs>
          <w:tab w:val="num" w:pos="360"/>
        </w:tabs>
        <w:ind w:left="360" w:hanging="360"/>
      </w:pPr>
    </w:lvl>
  </w:abstractNum>
  <w:num w:numId="1">
    <w:abstractNumId w:val="15"/>
  </w:num>
  <w:num w:numId="2">
    <w:abstractNumId w:val="17"/>
  </w:num>
  <w:num w:numId="3">
    <w:abstractNumId w:val="13"/>
  </w:num>
  <w:num w:numId="4">
    <w:abstractNumId w:val="24"/>
  </w:num>
  <w:num w:numId="5">
    <w:abstractNumId w:val="8"/>
  </w:num>
  <w:num w:numId="6">
    <w:abstractNumId w:val="22"/>
  </w:num>
  <w:num w:numId="7">
    <w:abstractNumId w:val="0"/>
  </w:num>
  <w:num w:numId="8">
    <w:abstractNumId w:val="12"/>
  </w:num>
  <w:num w:numId="9">
    <w:abstractNumId w:val="34"/>
  </w:num>
  <w:num w:numId="10">
    <w:abstractNumId w:val="36"/>
  </w:num>
  <w:num w:numId="11">
    <w:abstractNumId w:val="6"/>
  </w:num>
  <w:num w:numId="12">
    <w:abstractNumId w:val="38"/>
  </w:num>
  <w:num w:numId="13">
    <w:abstractNumId w:val="20"/>
  </w:num>
  <w:num w:numId="14">
    <w:abstractNumId w:val="7"/>
  </w:num>
  <w:num w:numId="15">
    <w:abstractNumId w:val="30"/>
  </w:num>
  <w:num w:numId="16">
    <w:abstractNumId w:val="23"/>
  </w:num>
  <w:num w:numId="17">
    <w:abstractNumId w:val="18"/>
  </w:num>
  <w:num w:numId="18">
    <w:abstractNumId w:val="9"/>
  </w:num>
  <w:num w:numId="19">
    <w:abstractNumId w:val="4"/>
  </w:num>
  <w:num w:numId="20">
    <w:abstractNumId w:val="41"/>
  </w:num>
  <w:num w:numId="21">
    <w:abstractNumId w:val="33"/>
  </w:num>
  <w:num w:numId="22">
    <w:abstractNumId w:val="39"/>
  </w:num>
  <w:num w:numId="23">
    <w:abstractNumId w:val="26"/>
  </w:num>
  <w:num w:numId="24">
    <w:abstractNumId w:val="5"/>
  </w:num>
  <w:num w:numId="25">
    <w:abstractNumId w:val="10"/>
  </w:num>
  <w:num w:numId="26">
    <w:abstractNumId w:val="29"/>
  </w:num>
  <w:num w:numId="27">
    <w:abstractNumId w:val="2"/>
  </w:num>
  <w:num w:numId="28">
    <w:abstractNumId w:val="37"/>
  </w:num>
  <w:num w:numId="29">
    <w:abstractNumId w:val="11"/>
  </w:num>
  <w:num w:numId="30">
    <w:abstractNumId w:val="16"/>
  </w:num>
  <w:num w:numId="31">
    <w:abstractNumId w:val="28"/>
  </w:num>
  <w:num w:numId="32">
    <w:abstractNumId w:val="19"/>
  </w:num>
  <w:num w:numId="33">
    <w:abstractNumId w:val="32"/>
  </w:num>
  <w:num w:numId="34">
    <w:abstractNumId w:val="1"/>
  </w:num>
  <w:num w:numId="35">
    <w:abstractNumId w:val="44"/>
  </w:num>
  <w:num w:numId="36">
    <w:abstractNumId w:val="14"/>
  </w:num>
  <w:num w:numId="37">
    <w:abstractNumId w:val="27"/>
  </w:num>
  <w:num w:numId="38">
    <w:abstractNumId w:val="35"/>
  </w:num>
  <w:num w:numId="39">
    <w:abstractNumId w:val="31"/>
  </w:num>
  <w:num w:numId="40">
    <w:abstractNumId w:val="25"/>
  </w:num>
  <w:num w:numId="41">
    <w:abstractNumId w:val="3"/>
  </w:num>
  <w:num w:numId="42">
    <w:abstractNumId w:val="40"/>
  </w:num>
  <w:num w:numId="43">
    <w:abstractNumId w:val="21"/>
  </w:num>
  <w:num w:numId="44">
    <w:abstractNumId w:val="42"/>
  </w:num>
  <w:num w:numId="45">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7D2"/>
    <w:rsid w:val="00434780"/>
    <w:rsid w:val="006800E0"/>
    <w:rsid w:val="007C3F47"/>
    <w:rsid w:val="008927D2"/>
    <w:rsid w:val="00A80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8" fill="f" fillcolor="white">
      <v:fill color="white" on="f"/>
    </o:shapedefaults>
    <o:shapelayout v:ext="edit">
      <o:idmap v:ext="edit" data="1"/>
    </o:shapelayout>
  </w:shapeDefaults>
  <w:decimalSymbol w:val=","/>
  <w:listSeparator w:val=";"/>
  <w15:chartTrackingRefBased/>
  <w15:docId w15:val="{EDFC7580-A82E-4FC1-8E42-CA0323CB4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rPr>
      <w:sz w:val="24"/>
    </w:rPr>
  </w:style>
  <w:style w:type="paragraph" w:styleId="1">
    <w:name w:val="heading 1"/>
    <w:basedOn w:val="a"/>
    <w:next w:val="a"/>
    <w:qFormat/>
    <w:pPr>
      <w:keepNext/>
      <w:spacing w:before="240" w:after="60"/>
      <w:jc w:val="center"/>
      <w:outlineLvl w:val="0"/>
    </w:pPr>
    <w:rPr>
      <w:rFonts w:ascii="Arial" w:hAnsi="Arial"/>
      <w:b/>
      <w:kern w:val="28"/>
      <w:sz w:val="28"/>
    </w:rPr>
  </w:style>
  <w:style w:type="paragraph" w:styleId="2">
    <w:name w:val="heading 2"/>
    <w:basedOn w:val="a"/>
    <w:next w:val="a"/>
    <w:qFormat/>
    <w:pPr>
      <w:keepNext/>
      <w:outlineLvl w:val="1"/>
    </w:pPr>
    <w:rPr>
      <w:b/>
      <w:i/>
      <w:sz w:val="28"/>
      <w:lang w:val="en-US"/>
    </w:rPr>
  </w:style>
  <w:style w:type="paragraph" w:styleId="3">
    <w:name w:val="heading 3"/>
    <w:basedOn w:val="a"/>
    <w:next w:val="a"/>
    <w:qFormat/>
    <w:pPr>
      <w:keepNext/>
      <w:outlineLvl w:val="2"/>
    </w:pPr>
  </w:style>
  <w:style w:type="paragraph" w:styleId="4">
    <w:name w:val="heading 4"/>
    <w:basedOn w:val="a"/>
    <w:next w:val="a"/>
    <w:qFormat/>
    <w:pPr>
      <w:keepNext/>
      <w:jc w:val="center"/>
      <w:outlineLvl w:val="3"/>
    </w:pPr>
    <w:rPr>
      <w:sz w:val="28"/>
    </w:rPr>
  </w:style>
  <w:style w:type="paragraph" w:styleId="5">
    <w:name w:val="heading 5"/>
    <w:basedOn w:val="a"/>
    <w:next w:val="a"/>
    <w:qFormat/>
    <w:pPr>
      <w:keepNext/>
      <w:jc w:val="center"/>
      <w:outlineLvl w:val="4"/>
    </w:pPr>
    <w:rPr>
      <w:b/>
      <w:sz w:val="28"/>
    </w:rPr>
  </w:style>
  <w:style w:type="paragraph" w:styleId="6">
    <w:name w:val="heading 6"/>
    <w:basedOn w:val="a"/>
    <w:next w:val="a"/>
    <w:qFormat/>
    <w:pPr>
      <w:keepNext/>
      <w:spacing w:after="120"/>
      <w:jc w:val="center"/>
      <w:outlineLvl w:val="5"/>
    </w:pPr>
    <w:rPr>
      <w:b/>
    </w:rPr>
  </w:style>
  <w:style w:type="paragraph" w:styleId="7">
    <w:name w:val="heading 7"/>
    <w:basedOn w:val="a"/>
    <w:next w:val="a"/>
    <w:qFormat/>
    <w:pPr>
      <w:keepNext/>
      <w:ind w:firstLine="0"/>
      <w:outlineLvl w:val="6"/>
    </w:pPr>
    <w:rPr>
      <w:b/>
    </w:rPr>
  </w:style>
  <w:style w:type="paragraph" w:styleId="8">
    <w:name w:val="heading 8"/>
    <w:basedOn w:val="a"/>
    <w:next w:val="a"/>
    <w:qFormat/>
    <w:pPr>
      <w:keepNext/>
      <w:ind w:firstLine="0"/>
      <w:outlineLvl w:val="7"/>
    </w:pPr>
    <w:rPr>
      <w:b/>
      <w:sz w:val="36"/>
    </w:rPr>
  </w:style>
  <w:style w:type="paragraph" w:styleId="9">
    <w:name w:val="heading 9"/>
    <w:basedOn w:val="a"/>
    <w:next w:val="a"/>
    <w:qFormat/>
    <w:pPr>
      <w:keepNext/>
      <w:ind w:firstLine="0"/>
      <w:jc w:val="center"/>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b/>
    </w:rPr>
  </w:style>
  <w:style w:type="paragraph" w:styleId="20">
    <w:name w:val="Body Text 2"/>
    <w:basedOn w:val="a"/>
    <w:pPr>
      <w:ind w:firstLine="0"/>
      <w:jc w:val="center"/>
    </w:pPr>
  </w:style>
  <w:style w:type="paragraph" w:styleId="a4">
    <w:name w:val="Body Text Indent"/>
    <w:basedOn w:val="a"/>
  </w:style>
  <w:style w:type="paragraph" w:styleId="21">
    <w:name w:val="Body Text Indent 2"/>
    <w:basedOn w:val="a"/>
    <w:pPr>
      <w:pBdr>
        <w:top w:val="single" w:sz="4" w:space="1" w:color="auto"/>
        <w:left w:val="single" w:sz="4" w:space="4" w:color="auto"/>
        <w:bottom w:val="single" w:sz="4" w:space="1" w:color="auto"/>
        <w:right w:val="single" w:sz="4" w:space="4" w:color="auto"/>
      </w:pBdr>
    </w:pPr>
    <w:rPr>
      <w:i/>
    </w:rPr>
  </w:style>
  <w:style w:type="paragraph" w:styleId="a5">
    <w:name w:val="caption"/>
    <w:basedOn w:val="a"/>
    <w:next w:val="a"/>
    <w:qFormat/>
    <w:pPr>
      <w:jc w:val="center"/>
    </w:pPr>
    <w:rPr>
      <w:i/>
      <w:bdr w:val="single" w:sz="4" w:space="0" w:color="auto"/>
    </w:rPr>
  </w:style>
  <w:style w:type="paragraph" w:styleId="a6">
    <w:name w:val="Document Map"/>
    <w:basedOn w:val="a"/>
    <w:semiHidden/>
    <w:pPr>
      <w:shd w:val="clear" w:color="auto" w:fill="000080"/>
    </w:pPr>
    <w:rPr>
      <w:rFonts w:ascii="Tahoma" w:hAnsi="Tahoma"/>
    </w:rPr>
  </w:style>
  <w:style w:type="paragraph" w:styleId="a7">
    <w:name w:val="footer"/>
    <w:basedOn w:val="a"/>
    <w:rsid w:val="008927D2"/>
    <w:pPr>
      <w:tabs>
        <w:tab w:val="center" w:pos="4677"/>
        <w:tab w:val="right" w:pos="9355"/>
      </w:tabs>
    </w:pPr>
  </w:style>
  <w:style w:type="character" w:styleId="a8">
    <w:name w:val="page number"/>
    <w:basedOn w:val="a0"/>
    <w:rsid w:val="00892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2.wmf"/><Relationship Id="rId47" Type="http://schemas.openxmlformats.org/officeDocument/2006/relationships/image" Target="media/image37.wmf"/><Relationship Id="rId63" Type="http://schemas.openxmlformats.org/officeDocument/2006/relationships/image" Target="media/image45.wmf"/><Relationship Id="rId68" Type="http://schemas.openxmlformats.org/officeDocument/2006/relationships/oleObject" Target="embeddings/oleObject15.bin"/><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oleObject" Target="embeddings/oleObject1.bin"/><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4.wmf"/><Relationship Id="rId37" Type="http://schemas.openxmlformats.org/officeDocument/2006/relationships/image" Target="media/image27.wmf"/><Relationship Id="rId40" Type="http://schemas.openxmlformats.org/officeDocument/2006/relationships/image" Target="media/image30.wmf"/><Relationship Id="rId45" Type="http://schemas.openxmlformats.org/officeDocument/2006/relationships/image" Target="media/image35.wmf"/><Relationship Id="rId53" Type="http://schemas.openxmlformats.org/officeDocument/2006/relationships/image" Target="media/image40.wmf"/><Relationship Id="rId58" Type="http://schemas.openxmlformats.org/officeDocument/2006/relationships/oleObject" Target="embeddings/oleObject10.bin"/><Relationship Id="rId66" Type="http://schemas.openxmlformats.org/officeDocument/2006/relationships/oleObject" Target="embeddings/oleObject14.bin"/><Relationship Id="rId74"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44.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3.wmf"/><Relationship Id="rId35" Type="http://schemas.openxmlformats.org/officeDocument/2006/relationships/oleObject" Target="embeddings/oleObject3.bin"/><Relationship Id="rId43" Type="http://schemas.openxmlformats.org/officeDocument/2006/relationships/image" Target="media/image33.wmf"/><Relationship Id="rId48" Type="http://schemas.openxmlformats.org/officeDocument/2006/relationships/oleObject" Target="embeddings/oleObject5.bin"/><Relationship Id="rId56" Type="http://schemas.openxmlformats.org/officeDocument/2006/relationships/oleObject" Target="embeddings/oleObject9.bin"/><Relationship Id="rId64" Type="http://schemas.openxmlformats.org/officeDocument/2006/relationships/oleObject" Target="embeddings/oleObject13.bin"/><Relationship Id="rId69" Type="http://schemas.openxmlformats.org/officeDocument/2006/relationships/image" Target="media/image48.wmf"/><Relationship Id="rId8" Type="http://schemas.openxmlformats.org/officeDocument/2006/relationships/image" Target="media/image2.wmf"/><Relationship Id="rId51" Type="http://schemas.openxmlformats.org/officeDocument/2006/relationships/image" Target="media/image39.wmf"/><Relationship Id="rId72"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5.wmf"/><Relationship Id="rId38" Type="http://schemas.openxmlformats.org/officeDocument/2006/relationships/image" Target="media/image28.wmf"/><Relationship Id="rId46" Type="http://schemas.openxmlformats.org/officeDocument/2006/relationships/image" Target="media/image36.wmf"/><Relationship Id="rId59" Type="http://schemas.openxmlformats.org/officeDocument/2006/relationships/image" Target="media/image43.wmf"/><Relationship Id="rId67" Type="http://schemas.openxmlformats.org/officeDocument/2006/relationships/image" Target="media/image47.wmf"/><Relationship Id="rId20" Type="http://schemas.openxmlformats.org/officeDocument/2006/relationships/image" Target="media/image14.wmf"/><Relationship Id="rId41" Type="http://schemas.openxmlformats.org/officeDocument/2006/relationships/image" Target="media/image31.wmf"/><Relationship Id="rId54" Type="http://schemas.openxmlformats.org/officeDocument/2006/relationships/oleObject" Target="embeddings/oleObject8.bin"/><Relationship Id="rId62" Type="http://schemas.openxmlformats.org/officeDocument/2006/relationships/oleObject" Target="embeddings/oleObject12.bin"/><Relationship Id="rId70" Type="http://schemas.openxmlformats.org/officeDocument/2006/relationships/oleObject" Target="embeddings/oleObject16.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oleObject" Target="embeddings/oleObject4.bin"/><Relationship Id="rId49" Type="http://schemas.openxmlformats.org/officeDocument/2006/relationships/image" Target="media/image38.wmf"/><Relationship Id="rId57" Type="http://schemas.openxmlformats.org/officeDocument/2006/relationships/image" Target="media/image42.wmf"/><Relationship Id="rId10" Type="http://schemas.openxmlformats.org/officeDocument/2006/relationships/image" Target="media/image4.wmf"/><Relationship Id="rId31" Type="http://schemas.openxmlformats.org/officeDocument/2006/relationships/oleObject" Target="embeddings/oleObject2.bin"/><Relationship Id="rId44" Type="http://schemas.openxmlformats.org/officeDocument/2006/relationships/image" Target="media/image34.wmf"/><Relationship Id="rId52" Type="http://schemas.openxmlformats.org/officeDocument/2006/relationships/oleObject" Target="embeddings/oleObject7.bin"/><Relationship Id="rId60" Type="http://schemas.openxmlformats.org/officeDocument/2006/relationships/oleObject" Target="embeddings/oleObject11.bin"/><Relationship Id="rId65" Type="http://schemas.openxmlformats.org/officeDocument/2006/relationships/image" Target="media/image46.wmf"/><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29.wmf"/><Relationship Id="rId34" Type="http://schemas.openxmlformats.org/officeDocument/2006/relationships/image" Target="media/image26.wmf"/><Relationship Id="rId50" Type="http://schemas.openxmlformats.org/officeDocument/2006/relationships/oleObject" Target="embeddings/oleObject6.bin"/><Relationship Id="rId55" Type="http://schemas.openxmlformats.org/officeDocument/2006/relationships/image" Target="media/image41.wmf"/><Relationship Id="rId7" Type="http://schemas.openxmlformats.org/officeDocument/2006/relationships/image" Target="media/image1.wmf"/><Relationship Id="rId71"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kursov1.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kursov1.dot</Template>
  <TotalTime>0</TotalTime>
  <Pages>1</Pages>
  <Words>20218</Words>
  <Characters>115244</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135192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Алексей С. Кокин</dc:creator>
  <cp:keywords/>
  <cp:lastModifiedBy>Irina</cp:lastModifiedBy>
  <cp:revision>2</cp:revision>
  <cp:lastPrinted>2002-10-25T10:50:00Z</cp:lastPrinted>
  <dcterms:created xsi:type="dcterms:W3CDTF">2014-08-07T12:27:00Z</dcterms:created>
  <dcterms:modified xsi:type="dcterms:W3CDTF">2014-08-07T12:27:00Z</dcterms:modified>
</cp:coreProperties>
</file>