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6BF" w:rsidRDefault="00A566BF">
      <w:pPr>
        <w:pStyle w:val="a3"/>
        <w:jc w:val="center"/>
        <w:rPr>
          <w:b/>
          <w:sz w:val="40"/>
          <w:lang w:val="en-US"/>
        </w:rPr>
      </w:pPr>
      <w:r>
        <w:rPr>
          <w:b/>
          <w:sz w:val="40"/>
          <w:lang w:val="en-US"/>
        </w:rPr>
        <w:t>ПЛАН:</w:t>
      </w:r>
    </w:p>
    <w:p w:rsidR="00A566BF" w:rsidRDefault="00A566BF">
      <w:pPr>
        <w:pStyle w:val="a3"/>
        <w:jc w:val="center"/>
        <w:rPr>
          <w:b/>
          <w:sz w:val="40"/>
          <w:lang w:val="en-US"/>
        </w:rPr>
      </w:pPr>
    </w:p>
    <w:p w:rsidR="00A566BF" w:rsidRDefault="00A566BF">
      <w:pPr>
        <w:pStyle w:val="a3"/>
        <w:numPr>
          <w:ilvl w:val="0"/>
          <w:numId w:val="9"/>
        </w:numPr>
        <w:rPr>
          <w:sz w:val="28"/>
          <w:u w:val="none"/>
        </w:rPr>
      </w:pPr>
      <w:r>
        <w:rPr>
          <w:sz w:val="28"/>
          <w:u w:val="none"/>
        </w:rPr>
        <w:t>Валютный курс.</w:t>
      </w:r>
    </w:p>
    <w:p w:rsidR="00A566BF" w:rsidRDefault="00A566BF">
      <w:pPr>
        <w:pStyle w:val="a3"/>
        <w:numPr>
          <w:ilvl w:val="0"/>
          <w:numId w:val="9"/>
        </w:numPr>
        <w:rPr>
          <w:sz w:val="28"/>
          <w:u w:val="none"/>
        </w:rPr>
      </w:pPr>
      <w:r>
        <w:rPr>
          <w:sz w:val="28"/>
          <w:u w:val="none"/>
        </w:rPr>
        <w:t>Валютный курс и факторы, влияющие на его формирование.</w:t>
      </w:r>
    </w:p>
    <w:p w:rsidR="00A566BF" w:rsidRDefault="00A566BF">
      <w:pPr>
        <w:pStyle w:val="3"/>
        <w:ind w:firstLine="0"/>
        <w:rPr>
          <w:sz w:val="28"/>
          <w:u w:val="none"/>
        </w:rPr>
      </w:pPr>
      <w:r>
        <w:rPr>
          <w:sz w:val="28"/>
          <w:u w:val="none"/>
          <w:lang w:val="en-US"/>
        </w:rPr>
        <w:t xml:space="preserve">2.1 </w:t>
      </w:r>
      <w:r>
        <w:rPr>
          <w:sz w:val="28"/>
          <w:u w:val="none"/>
        </w:rPr>
        <w:t>Валютный курс: определение, классификация, способы установления.</w:t>
      </w:r>
    </w:p>
    <w:p w:rsidR="00A566BF" w:rsidRDefault="00A566BF">
      <w:pPr>
        <w:pStyle w:val="3"/>
        <w:numPr>
          <w:ilvl w:val="0"/>
          <w:numId w:val="9"/>
        </w:numPr>
        <w:rPr>
          <w:sz w:val="28"/>
          <w:u w:val="none"/>
        </w:rPr>
      </w:pPr>
      <w:r>
        <w:rPr>
          <w:sz w:val="28"/>
          <w:u w:val="none"/>
        </w:rPr>
        <w:t>Факторы, влияющие на величину валютного курса.</w:t>
      </w:r>
    </w:p>
    <w:p w:rsidR="00A566BF" w:rsidRDefault="00A566BF">
      <w:pPr>
        <w:pStyle w:val="3"/>
        <w:numPr>
          <w:ilvl w:val="0"/>
          <w:numId w:val="10"/>
        </w:numPr>
        <w:rPr>
          <w:sz w:val="28"/>
          <w:u w:val="none"/>
        </w:rPr>
      </w:pPr>
      <w:r>
        <w:rPr>
          <w:sz w:val="28"/>
          <w:u w:val="none"/>
        </w:rPr>
        <w:t>Темпы инфляции и валютный курс.</w:t>
      </w:r>
    </w:p>
    <w:p w:rsidR="00A566BF" w:rsidRDefault="00A566BF">
      <w:pPr>
        <w:pStyle w:val="a3"/>
        <w:numPr>
          <w:ilvl w:val="0"/>
          <w:numId w:val="10"/>
        </w:numPr>
        <w:rPr>
          <w:sz w:val="28"/>
          <w:u w:val="none"/>
        </w:rPr>
      </w:pPr>
      <w:r>
        <w:rPr>
          <w:sz w:val="28"/>
          <w:u w:val="none"/>
        </w:rPr>
        <w:t>Состояние платежного баланса.</w:t>
      </w:r>
    </w:p>
    <w:p w:rsidR="00A566BF" w:rsidRDefault="00A566BF">
      <w:pPr>
        <w:pStyle w:val="a3"/>
        <w:numPr>
          <w:ilvl w:val="0"/>
          <w:numId w:val="10"/>
        </w:numPr>
        <w:rPr>
          <w:sz w:val="28"/>
          <w:u w:val="none"/>
        </w:rPr>
      </w:pPr>
      <w:r>
        <w:rPr>
          <w:sz w:val="28"/>
          <w:u w:val="none"/>
        </w:rPr>
        <w:t>Национальный доход и валютный курс.</w:t>
      </w:r>
    </w:p>
    <w:p w:rsidR="00A566BF" w:rsidRDefault="00A566BF">
      <w:pPr>
        <w:numPr>
          <w:ilvl w:val="0"/>
          <w:numId w:val="10"/>
        </w:numPr>
        <w:jc w:val="both"/>
        <w:rPr>
          <w:sz w:val="28"/>
        </w:rPr>
      </w:pPr>
      <w:r>
        <w:rPr>
          <w:sz w:val="28"/>
        </w:rPr>
        <w:t>Разница процентных ставок в разных странах.</w:t>
      </w:r>
    </w:p>
    <w:p w:rsidR="00A566BF" w:rsidRDefault="00A566BF">
      <w:pPr>
        <w:pStyle w:val="21"/>
        <w:numPr>
          <w:ilvl w:val="0"/>
          <w:numId w:val="10"/>
        </w:numPr>
        <w:rPr>
          <w:sz w:val="28"/>
        </w:rPr>
      </w:pPr>
      <w:r>
        <w:rPr>
          <w:sz w:val="28"/>
        </w:rPr>
        <w:t>Степень доверия к валюте на национальном и мировом рынках.</w:t>
      </w:r>
    </w:p>
    <w:p w:rsidR="00A566BF" w:rsidRDefault="00A566BF">
      <w:pPr>
        <w:jc w:val="both"/>
        <w:rPr>
          <w:sz w:val="28"/>
        </w:rPr>
      </w:pPr>
      <w:r>
        <w:rPr>
          <w:sz w:val="28"/>
          <w:lang w:val="en-US"/>
        </w:rPr>
        <w:t xml:space="preserve">4. </w:t>
      </w:r>
      <w:r>
        <w:rPr>
          <w:sz w:val="28"/>
        </w:rPr>
        <w:t>Валютная политика.</w:t>
      </w:r>
    </w:p>
    <w:p w:rsidR="00A566BF" w:rsidRDefault="00A566BF">
      <w:pPr>
        <w:pStyle w:val="a3"/>
        <w:numPr>
          <w:ilvl w:val="0"/>
          <w:numId w:val="11"/>
        </w:numPr>
        <w:rPr>
          <w:sz w:val="28"/>
          <w:u w:val="none"/>
        </w:rPr>
      </w:pPr>
      <w:r>
        <w:rPr>
          <w:sz w:val="28"/>
          <w:u w:val="none"/>
        </w:rPr>
        <w:t>Регулирование величины валютного курса.</w:t>
      </w:r>
    </w:p>
    <w:p w:rsidR="00A566BF" w:rsidRDefault="00A566BF">
      <w:pPr>
        <w:pStyle w:val="a3"/>
        <w:ind w:firstLine="360"/>
        <w:rPr>
          <w:sz w:val="28"/>
          <w:u w:val="none"/>
        </w:rPr>
      </w:pPr>
      <w:r>
        <w:rPr>
          <w:sz w:val="28"/>
          <w:u w:val="none"/>
        </w:rPr>
        <w:t>Список литературы.</w:t>
      </w:r>
    </w:p>
    <w:p w:rsidR="00A566BF" w:rsidRDefault="00A566BF">
      <w:pPr>
        <w:pStyle w:val="a3"/>
        <w:rPr>
          <w:sz w:val="28"/>
          <w:u w:val="none"/>
        </w:rPr>
      </w:pPr>
    </w:p>
    <w:p w:rsidR="00A566BF" w:rsidRDefault="00A566BF">
      <w:pPr>
        <w:jc w:val="both"/>
        <w:rPr>
          <w:sz w:val="28"/>
          <w:u w:val="single"/>
        </w:rPr>
      </w:pPr>
    </w:p>
    <w:p w:rsidR="00A566BF" w:rsidRDefault="00A566BF">
      <w:pPr>
        <w:ind w:firstLine="709"/>
        <w:jc w:val="both"/>
        <w:rPr>
          <w:sz w:val="24"/>
          <w:u w:val="single"/>
        </w:rPr>
      </w:pPr>
    </w:p>
    <w:p w:rsidR="00A566BF" w:rsidRDefault="00A566BF">
      <w:pPr>
        <w:pStyle w:val="a3"/>
      </w:pPr>
      <w:r>
        <w:br w:type="page"/>
      </w:r>
    </w:p>
    <w:p w:rsidR="00A566BF" w:rsidRDefault="00A566BF">
      <w:pPr>
        <w:pStyle w:val="a3"/>
        <w:jc w:val="center"/>
      </w:pPr>
      <w:r>
        <w:t>1. ВАЛЮТНЫЙ КУРС.</w:t>
      </w:r>
    </w:p>
    <w:p w:rsidR="00A566BF" w:rsidRDefault="00A566BF">
      <w:pPr>
        <w:jc w:val="both"/>
        <w:rPr>
          <w:sz w:val="24"/>
          <w:u w:val="single"/>
        </w:rPr>
      </w:pPr>
    </w:p>
    <w:p w:rsidR="00A566BF" w:rsidRDefault="00A566BF">
      <w:pPr>
        <w:ind w:firstLine="709"/>
        <w:jc w:val="both"/>
        <w:rPr>
          <w:sz w:val="24"/>
        </w:rPr>
      </w:pPr>
      <w:r>
        <w:rPr>
          <w:i/>
          <w:sz w:val="24"/>
        </w:rPr>
        <w:t>Валютный курс</w:t>
      </w:r>
      <w:r>
        <w:rPr>
          <w:sz w:val="24"/>
        </w:rPr>
        <w:t xml:space="preserve"> определяют как стоимость денежной единицы одной страны, выраженную в денежных единицах другой страны. Валютный курс необходим для обмена валют при торговле товарами и услугами, движении капиталов и кредитов; для сравнения цен на мировых товарных рынках, а также стоимостных показателей разных стран; для периодической переоценки счетов в иностранной валюте фирм, банков, правительств и физических лиц.</w:t>
      </w:r>
    </w:p>
    <w:p w:rsidR="00A566BF" w:rsidRDefault="00A566BF">
      <w:pPr>
        <w:ind w:firstLine="709"/>
        <w:jc w:val="both"/>
        <w:rPr>
          <w:sz w:val="24"/>
        </w:rPr>
      </w:pPr>
      <w:r>
        <w:rPr>
          <w:sz w:val="24"/>
        </w:rPr>
        <w:t>Валютные курсы подразделяются на два основных вида: фиксированные и плавающие.</w:t>
      </w:r>
    </w:p>
    <w:p w:rsidR="00A566BF" w:rsidRDefault="00A566BF">
      <w:pPr>
        <w:ind w:firstLine="709"/>
        <w:jc w:val="both"/>
        <w:rPr>
          <w:sz w:val="24"/>
        </w:rPr>
      </w:pPr>
      <w:r>
        <w:rPr>
          <w:i/>
          <w:sz w:val="24"/>
        </w:rPr>
        <w:t xml:space="preserve">Фиксированный валютный курс </w:t>
      </w:r>
      <w:r>
        <w:rPr>
          <w:sz w:val="24"/>
        </w:rPr>
        <w:t xml:space="preserve">колеблется в узких рамках. </w:t>
      </w:r>
      <w:r>
        <w:rPr>
          <w:i/>
          <w:sz w:val="24"/>
        </w:rPr>
        <w:t>Плавающие валютные курсы</w:t>
      </w:r>
      <w:r>
        <w:rPr>
          <w:sz w:val="24"/>
        </w:rPr>
        <w:t xml:space="preserve"> зависят от рыночного спроса и предложения на валюту и могут значительно колебаться по величине.</w:t>
      </w:r>
    </w:p>
    <w:p w:rsidR="00A566BF" w:rsidRDefault="00A566BF">
      <w:pPr>
        <w:ind w:firstLine="709"/>
        <w:jc w:val="both"/>
        <w:rPr>
          <w:sz w:val="24"/>
        </w:rPr>
      </w:pPr>
      <w:r>
        <w:rPr>
          <w:sz w:val="24"/>
        </w:rPr>
        <w:t>В основе фиксированного курса лежит валютный паритет, т.е. официально установленное соотношение денежных единиц разных стран. При монометаллизме – золотом или серебряном – базой валютного курса являлся монетный паритет – соотношение денежных единиц разных стран по их металлическому содержанию. Он совпадал с понятием валютного паритета.</w:t>
      </w:r>
    </w:p>
    <w:p w:rsidR="00A566BF" w:rsidRDefault="00A566BF">
      <w:pPr>
        <w:ind w:firstLine="709"/>
        <w:jc w:val="both"/>
        <w:rPr>
          <w:sz w:val="24"/>
        </w:rPr>
      </w:pPr>
      <w:r>
        <w:rPr>
          <w:sz w:val="24"/>
        </w:rPr>
        <w:t>При золотом монометаллизме валютный курс опирался на золотой паритет – соотношение валют по их официальному золотому содержанию – и стихийно колебался вокруг него в пределах золотых точек. Классический механизм золотых точек действовал при двух условиях: свободная купля – продажа золота и его неограниченный вывоз. Пределы колебаний валютного курса определялись расходами, связанными с транспортировкой золота за границу, и фактически не превышали +/- 1% от паритета. С отменой золотого стандарта механизм золотых точек перестал действовать.</w:t>
      </w:r>
    </w:p>
    <w:p w:rsidR="00A566BF" w:rsidRDefault="00A566BF">
      <w:pPr>
        <w:ind w:firstLine="709"/>
        <w:jc w:val="both"/>
        <w:rPr>
          <w:sz w:val="24"/>
        </w:rPr>
      </w:pPr>
      <w:r>
        <w:rPr>
          <w:sz w:val="24"/>
        </w:rPr>
        <w:t>Валютный курс при неразменных кредитных деньгах постепенно отрывался от золотого паритета, т.к. золото было вытеснено из обращения в сокровище. Это обусловлено эволюцией товарного производства, денежной и валютной систем. Для середины 70-х годов базой валютного курса служили золотое содержание валют – официальный масштаб цен – и золотые паритеты, которые после второй мировой войны фиксировались МВФ. Мерилом соотношения валют  была официальная цена золота в кредитных деньгах, которая наряду с товарными ценами  являлась показателем степени обесценения национальных валют. В связи с отрывом в течение длительного времени официальной, фиксируемой государством цены золота от его стоимости, усилился искусственный характер золотого паритета.</w:t>
      </w:r>
    </w:p>
    <w:p w:rsidR="00A566BF" w:rsidRDefault="00A566BF">
      <w:pPr>
        <w:ind w:firstLine="709"/>
        <w:jc w:val="both"/>
        <w:rPr>
          <w:sz w:val="24"/>
        </w:rPr>
      </w:pPr>
      <w:r>
        <w:rPr>
          <w:sz w:val="24"/>
        </w:rPr>
        <w:t>На протяжении более чем 40 лет (1934-1976 гг.) масштаб цен и золотой паритет устанавливались на базе официальной цены золота. При Бреттон-Вудской валютной системе в силу господства долларового стандарта доллар служил точкой отсчета курса валют других стран.</w:t>
      </w:r>
    </w:p>
    <w:p w:rsidR="00A566BF" w:rsidRDefault="00A566BF">
      <w:pPr>
        <w:ind w:firstLine="709"/>
        <w:jc w:val="both"/>
        <w:rPr>
          <w:sz w:val="24"/>
        </w:rPr>
      </w:pPr>
      <w:r>
        <w:rPr>
          <w:sz w:val="24"/>
        </w:rPr>
        <w:t>После прекращения размена доллара на золото по официальной цене в 1971 г. золотое содержание и золотые паритеты валют стали чисто номинальным понятием. В результате Ямайской валютной реформы западные страны официально отказались от золотого паритета как основы валютного курса. С отменой официальных золотых паритетов понятие монетного паритета также утратило значение. В современных условиях валютный курс базируется на валютном паритете – соотношении между валютами, установленном в законодательном порядке, и колеблется вокруг него.</w:t>
      </w:r>
    </w:p>
    <w:p w:rsidR="00A566BF" w:rsidRDefault="00A566BF">
      <w:pPr>
        <w:ind w:firstLine="709"/>
        <w:jc w:val="both"/>
        <w:rPr>
          <w:sz w:val="24"/>
        </w:rPr>
      </w:pPr>
      <w:r>
        <w:rPr>
          <w:sz w:val="24"/>
        </w:rPr>
        <w:t>В соответствии с измененным Уставом МВФ паритеты валют могут устанавливаться в СДР или другой международной валютной единице. Новым явлением с середины 70-х годов стало введение паритетов на базе валютной корзины. Это метод соизмерения средневзвешенного курса одной валюты по отношению к определенному набору других валют. Применение валютной корзины вместо доллара отражает тенденцию отхода от долларового к много</w:t>
      </w:r>
      <w:r>
        <w:rPr>
          <w:sz w:val="24"/>
          <w:lang w:val="en-US"/>
        </w:rPr>
        <w:t xml:space="preserve"> </w:t>
      </w:r>
      <w:r>
        <w:rPr>
          <w:sz w:val="24"/>
        </w:rPr>
        <w:t>валютному стандарту.</w:t>
      </w:r>
    </w:p>
    <w:p w:rsidR="00A566BF" w:rsidRDefault="00A566BF">
      <w:pPr>
        <w:ind w:firstLine="709"/>
        <w:jc w:val="both"/>
        <w:rPr>
          <w:sz w:val="24"/>
        </w:rPr>
      </w:pPr>
      <w:r>
        <w:rPr>
          <w:sz w:val="24"/>
        </w:rPr>
        <w:t>Более подробно валютный курс и факторы, влияющие на его формирование, будут рассмотрены отдельным параграфом данной работы.</w:t>
      </w:r>
    </w:p>
    <w:p w:rsidR="00A566BF" w:rsidRDefault="00A566BF">
      <w:pPr>
        <w:ind w:firstLine="709"/>
        <w:jc w:val="both"/>
        <w:rPr>
          <w:sz w:val="24"/>
          <w:lang w:val="en-US"/>
        </w:rPr>
      </w:pPr>
    </w:p>
    <w:p w:rsidR="00A566BF" w:rsidRDefault="00A566BF">
      <w:pPr>
        <w:ind w:firstLine="709"/>
        <w:jc w:val="both"/>
        <w:rPr>
          <w:sz w:val="24"/>
          <w:lang w:val="en-US"/>
        </w:rPr>
      </w:pPr>
    </w:p>
    <w:p w:rsidR="00A566BF" w:rsidRDefault="00A566BF">
      <w:pPr>
        <w:pStyle w:val="a3"/>
        <w:jc w:val="center"/>
      </w:pPr>
      <w:r>
        <w:t>2. ВАЛЮТНЫЙ КУРС И ФАКТОРЫ, ВЛИЯЮЩИЕ НА ЕГО ФОРМИРОВАНИЕ.</w:t>
      </w:r>
    </w:p>
    <w:p w:rsidR="00A566BF" w:rsidRDefault="00A566BF">
      <w:pPr>
        <w:jc w:val="both"/>
        <w:rPr>
          <w:sz w:val="24"/>
          <w:u w:val="single"/>
        </w:rPr>
      </w:pPr>
    </w:p>
    <w:p w:rsidR="00A566BF" w:rsidRDefault="00A566BF">
      <w:pPr>
        <w:pStyle w:val="20"/>
      </w:pPr>
      <w:r>
        <w:t>Развитие внешнеэкономических отношений требует особого инструмента, посредством которого субъекты, действующие на международном рынке, могли бы поддерживать между собой тесное финансовое взаимодействие. Таким инструментом выступают банковские операции по обмену иностранной валюты. Важнейшим элементом в системе банковских операций с иностранной валютой является обменный валютный курс, т.к. развитие МЭО требует измерения стоимостного соотношения валют разных стран.</w:t>
      </w:r>
    </w:p>
    <w:p w:rsidR="00A566BF" w:rsidRDefault="00A566BF">
      <w:pPr>
        <w:ind w:firstLine="709"/>
        <w:jc w:val="both"/>
        <w:rPr>
          <w:sz w:val="24"/>
        </w:rPr>
      </w:pPr>
      <w:r>
        <w:rPr>
          <w:sz w:val="24"/>
        </w:rPr>
        <w:t>Валютный курс необходим для:</w:t>
      </w:r>
    </w:p>
    <w:p w:rsidR="00A566BF" w:rsidRDefault="00A566BF">
      <w:pPr>
        <w:numPr>
          <w:ilvl w:val="0"/>
          <w:numId w:val="1"/>
        </w:numPr>
        <w:jc w:val="both"/>
        <w:rPr>
          <w:sz w:val="24"/>
        </w:rPr>
      </w:pPr>
      <w:r>
        <w:rPr>
          <w:sz w:val="24"/>
        </w:rPr>
        <w:t>взаимного обмена валютами при торговле товарами, услугами, при движении капиталов и кредитов. Экспортер обменивает вырученную иностранную валюту на национальную, так как валюты других стран не могут обращаться в качестве законного покупательного и платежного средства на территории данного государства. Импортер обменивает национальную валюту на иностранную для оплаты товаров, купленных за рубежом. Должник приобретает иностранную валюту за национальную для погашения задолженности и выплаты процентов по внешним займам;</w:t>
      </w:r>
    </w:p>
    <w:p w:rsidR="00A566BF" w:rsidRDefault="00A566BF">
      <w:pPr>
        <w:numPr>
          <w:ilvl w:val="0"/>
          <w:numId w:val="1"/>
        </w:numPr>
        <w:jc w:val="both"/>
        <w:rPr>
          <w:sz w:val="24"/>
        </w:rPr>
      </w:pPr>
      <w:r>
        <w:rPr>
          <w:sz w:val="24"/>
        </w:rPr>
        <w:t>сравнения цен мировых и национальных рынков, а также стоимостных показателей разных стран, выраженных в национальных или иностранных валютах;</w:t>
      </w:r>
    </w:p>
    <w:p w:rsidR="00A566BF" w:rsidRDefault="00A566BF">
      <w:pPr>
        <w:numPr>
          <w:ilvl w:val="0"/>
          <w:numId w:val="1"/>
        </w:numPr>
        <w:jc w:val="both"/>
        <w:rPr>
          <w:sz w:val="24"/>
        </w:rPr>
      </w:pPr>
      <w:r>
        <w:rPr>
          <w:sz w:val="24"/>
        </w:rPr>
        <w:t>периодической переоценки счетов в иностранной валюте фирм и банков.</w:t>
      </w:r>
    </w:p>
    <w:p w:rsidR="00A566BF" w:rsidRDefault="00A566BF">
      <w:pPr>
        <w:ind w:hanging="11"/>
        <w:jc w:val="both"/>
        <w:rPr>
          <w:sz w:val="24"/>
          <w:u w:val="single"/>
        </w:rPr>
      </w:pPr>
    </w:p>
    <w:p w:rsidR="00A566BF" w:rsidRDefault="00A566BF">
      <w:pPr>
        <w:ind w:hanging="11"/>
        <w:jc w:val="both"/>
        <w:rPr>
          <w:sz w:val="24"/>
          <w:u w:val="single"/>
        </w:rPr>
      </w:pPr>
    </w:p>
    <w:p w:rsidR="00A566BF" w:rsidRDefault="00A566BF">
      <w:pPr>
        <w:pStyle w:val="3"/>
        <w:ind w:firstLine="0"/>
        <w:jc w:val="center"/>
      </w:pPr>
      <w:r>
        <w:t>2.1 ВАЛЮТНЫЙ КУРС: ОПРЕДЕЛЕНИЕ, КЛАССИФИКАЦИЯ, СПОСОБЫ УСТАНОВЛЕНИЯ.</w:t>
      </w:r>
    </w:p>
    <w:p w:rsidR="00A566BF" w:rsidRDefault="00A566BF">
      <w:pPr>
        <w:jc w:val="both"/>
        <w:rPr>
          <w:sz w:val="24"/>
          <w:u w:val="single"/>
        </w:rPr>
      </w:pPr>
    </w:p>
    <w:p w:rsidR="00A566BF" w:rsidRDefault="00A566BF">
      <w:pPr>
        <w:ind w:firstLine="709"/>
        <w:jc w:val="both"/>
        <w:rPr>
          <w:sz w:val="24"/>
        </w:rPr>
      </w:pPr>
      <w:r>
        <w:rPr>
          <w:sz w:val="24"/>
          <w:u w:val="single"/>
        </w:rPr>
        <w:t>Валютный курс</w:t>
      </w:r>
      <w:r>
        <w:rPr>
          <w:sz w:val="24"/>
        </w:rPr>
        <w:t xml:space="preserve"> – это обменное соотношение между двумя валютами, например 100 иен за 1 доллар США или 16 рублей РФ за 1 доллар США.</w:t>
      </w:r>
    </w:p>
    <w:p w:rsidR="00A566BF" w:rsidRDefault="00A566BF">
      <w:pPr>
        <w:ind w:firstLine="709"/>
        <w:jc w:val="both"/>
        <w:rPr>
          <w:sz w:val="24"/>
        </w:rPr>
      </w:pPr>
      <w:r>
        <w:rPr>
          <w:sz w:val="24"/>
        </w:rPr>
        <w:t>Гипотетически существуют пять систем валютных курсов:</w:t>
      </w:r>
    </w:p>
    <w:p w:rsidR="00A566BF" w:rsidRDefault="00A566BF">
      <w:pPr>
        <w:numPr>
          <w:ilvl w:val="0"/>
          <w:numId w:val="2"/>
        </w:numPr>
        <w:jc w:val="both"/>
        <w:rPr>
          <w:sz w:val="24"/>
        </w:rPr>
      </w:pPr>
      <w:r>
        <w:rPr>
          <w:sz w:val="24"/>
        </w:rPr>
        <w:t>Свободное («чистое») плавание;</w:t>
      </w:r>
    </w:p>
    <w:p w:rsidR="00A566BF" w:rsidRDefault="00A566BF">
      <w:pPr>
        <w:numPr>
          <w:ilvl w:val="0"/>
          <w:numId w:val="2"/>
        </w:numPr>
        <w:jc w:val="both"/>
        <w:rPr>
          <w:sz w:val="24"/>
        </w:rPr>
      </w:pPr>
      <w:r>
        <w:rPr>
          <w:sz w:val="24"/>
        </w:rPr>
        <w:t>Управляемое плавание;</w:t>
      </w:r>
    </w:p>
    <w:p w:rsidR="00A566BF" w:rsidRDefault="00A566BF">
      <w:pPr>
        <w:numPr>
          <w:ilvl w:val="0"/>
          <w:numId w:val="2"/>
        </w:numPr>
        <w:jc w:val="both"/>
        <w:rPr>
          <w:sz w:val="24"/>
        </w:rPr>
      </w:pPr>
      <w:r>
        <w:rPr>
          <w:sz w:val="24"/>
        </w:rPr>
        <w:t>Фиксированные курсы;</w:t>
      </w:r>
    </w:p>
    <w:p w:rsidR="00A566BF" w:rsidRDefault="00A566BF">
      <w:pPr>
        <w:numPr>
          <w:ilvl w:val="0"/>
          <w:numId w:val="2"/>
        </w:numPr>
        <w:jc w:val="both"/>
        <w:rPr>
          <w:sz w:val="24"/>
        </w:rPr>
      </w:pPr>
      <w:r>
        <w:rPr>
          <w:sz w:val="24"/>
        </w:rPr>
        <w:t>Целевые зоны;</w:t>
      </w:r>
    </w:p>
    <w:p w:rsidR="00A566BF" w:rsidRDefault="00A566BF">
      <w:pPr>
        <w:numPr>
          <w:ilvl w:val="0"/>
          <w:numId w:val="2"/>
        </w:numPr>
        <w:jc w:val="both"/>
        <w:rPr>
          <w:sz w:val="24"/>
        </w:rPr>
      </w:pPr>
      <w:r>
        <w:rPr>
          <w:sz w:val="24"/>
        </w:rPr>
        <w:t>Гибридная система валютных курсов.</w:t>
      </w:r>
    </w:p>
    <w:p w:rsidR="00A566BF" w:rsidRDefault="00A566BF">
      <w:pPr>
        <w:pStyle w:val="20"/>
      </w:pPr>
      <w:r>
        <w:t>Так, в системе свободного плавания валютный курс формируется под воздействием рыночного спроса и предложения. Валютный форексный рынок при этом наиболее приближен к модели совершенного рынка: количество участников</w:t>
      </w:r>
      <w:r>
        <w:rPr>
          <w:lang w:val="en-US"/>
        </w:rPr>
        <w:t>,</w:t>
      </w:r>
      <w:r>
        <w:t xml:space="preserve"> как на стороне спроса, так и на стороне предложения огромно, любая информация передается в системе мгновенно и доступна всем участникам  рынка, искажающая роль центральных банков незначительна и непостоянна.</w:t>
      </w:r>
    </w:p>
    <w:p w:rsidR="00A566BF" w:rsidRDefault="00A566BF">
      <w:pPr>
        <w:ind w:firstLine="709"/>
        <w:jc w:val="both"/>
        <w:rPr>
          <w:sz w:val="24"/>
        </w:rPr>
      </w:pPr>
      <w:r>
        <w:rPr>
          <w:sz w:val="24"/>
        </w:rPr>
        <w:t>В системе управляемого плавания, кроме спроса и предложения, на величину валютного курса оказывают сильное влияние центральные банки стран, а также различные временные рыночные искажения.</w:t>
      </w:r>
    </w:p>
    <w:p w:rsidR="00A566BF" w:rsidRDefault="00A566BF">
      <w:pPr>
        <w:ind w:firstLine="709"/>
        <w:jc w:val="both"/>
        <w:rPr>
          <w:sz w:val="24"/>
        </w:rPr>
      </w:pPr>
      <w:r>
        <w:rPr>
          <w:sz w:val="24"/>
        </w:rPr>
        <w:t>Примером системы фиксированных курсов является Бреттон – Вудская валютная система 1944-1971 гг.</w:t>
      </w:r>
    </w:p>
    <w:p w:rsidR="00A566BF" w:rsidRDefault="00A566BF">
      <w:pPr>
        <w:ind w:firstLine="709"/>
        <w:jc w:val="both"/>
        <w:rPr>
          <w:sz w:val="24"/>
        </w:rPr>
      </w:pPr>
      <w:r>
        <w:rPr>
          <w:sz w:val="24"/>
        </w:rPr>
        <w:t>Система целевых зон развивает идею фиксированных валютных курсов. Ее примером является фиксация российского рубля к доллару США в коридоре 5,6-6,2 рубля за 1 доллар США (в докризисные времена). Кроме того, к этому типу можно отнести режим функционирования курсов валют стран-участниц Европейской валютной системы.</w:t>
      </w:r>
    </w:p>
    <w:p w:rsidR="00A566BF" w:rsidRDefault="00A566BF">
      <w:pPr>
        <w:ind w:firstLine="709"/>
        <w:jc w:val="both"/>
        <w:rPr>
          <w:sz w:val="24"/>
        </w:rPr>
      </w:pPr>
      <w:r>
        <w:rPr>
          <w:sz w:val="24"/>
        </w:rPr>
        <w:t>Наконец, примером гибридной системы валютных курсов является современная валютная система, в которой существуют страны, осуществляющие свободное плавание валютного курса, имеются зоны стабильности и т.п. Подробное перечисление режимов курсов валют различных стран, действующих в настоящее время, можно найти, например, в изданиях МВФ.</w:t>
      </w:r>
    </w:p>
    <w:p w:rsidR="00A566BF" w:rsidRDefault="00A566BF">
      <w:pPr>
        <w:ind w:firstLine="709"/>
        <w:jc w:val="both"/>
        <w:rPr>
          <w:sz w:val="24"/>
        </w:rPr>
      </w:pPr>
      <w:r>
        <w:rPr>
          <w:sz w:val="24"/>
        </w:rPr>
        <w:t>Множество валютных курсов можно классифицировать по различным признакам:</w:t>
      </w:r>
    </w:p>
    <w:p w:rsidR="00A566BF" w:rsidRDefault="00A566BF">
      <w:pPr>
        <w:ind w:firstLine="709"/>
        <w:jc w:val="center"/>
        <w:rPr>
          <w:sz w:val="24"/>
          <w:u w:val="single"/>
        </w:rPr>
      </w:pPr>
    </w:p>
    <w:p w:rsidR="00A566BF" w:rsidRDefault="00A566BF">
      <w:pPr>
        <w:ind w:firstLine="709"/>
        <w:jc w:val="center"/>
        <w:rPr>
          <w:sz w:val="24"/>
          <w:u w:val="single"/>
        </w:rPr>
      </w:pPr>
    </w:p>
    <w:p w:rsidR="00A566BF" w:rsidRDefault="00A566BF">
      <w:pPr>
        <w:ind w:firstLine="709"/>
        <w:jc w:val="center"/>
        <w:rPr>
          <w:sz w:val="24"/>
          <w:u w:val="single"/>
        </w:rPr>
      </w:pPr>
      <w:r>
        <w:rPr>
          <w:sz w:val="24"/>
          <w:u w:val="single"/>
        </w:rPr>
        <w:t>Классификация видов валютного курса.</w:t>
      </w:r>
    </w:p>
    <w:p w:rsidR="00A566BF" w:rsidRDefault="00A566BF">
      <w:pPr>
        <w:ind w:firstLine="709"/>
        <w:jc w:val="right"/>
        <w:rPr>
          <w:sz w:val="24"/>
          <w:u w:val="single"/>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4711"/>
      </w:tblGrid>
      <w:tr w:rsidR="00A566BF">
        <w:tc>
          <w:tcPr>
            <w:tcW w:w="5495" w:type="dxa"/>
          </w:tcPr>
          <w:p w:rsidR="00A566BF" w:rsidRDefault="00A566BF">
            <w:pPr>
              <w:pStyle w:val="5"/>
              <w:ind w:right="-108"/>
              <w:jc w:val="left"/>
            </w:pPr>
            <w:r>
              <w:t>КРИТЕРИЙ</w:t>
            </w:r>
          </w:p>
        </w:tc>
        <w:tc>
          <w:tcPr>
            <w:tcW w:w="4711" w:type="dxa"/>
          </w:tcPr>
          <w:p w:rsidR="00A566BF" w:rsidRDefault="00A566BF">
            <w:pPr>
              <w:pStyle w:val="5"/>
              <w:ind w:right="-108"/>
              <w:jc w:val="left"/>
            </w:pPr>
            <w:r>
              <w:t>ВИДЫ ВАЛЮТНОГО КУРСА</w:t>
            </w:r>
          </w:p>
        </w:tc>
      </w:tr>
      <w:tr w:rsidR="00A566BF">
        <w:tc>
          <w:tcPr>
            <w:tcW w:w="5495" w:type="dxa"/>
          </w:tcPr>
          <w:p w:rsidR="00A566BF" w:rsidRDefault="00A566BF">
            <w:pPr>
              <w:ind w:right="-108"/>
              <w:rPr>
                <w:sz w:val="24"/>
              </w:rPr>
            </w:pPr>
            <w:r>
              <w:rPr>
                <w:sz w:val="24"/>
              </w:rPr>
              <w:t>1. Способ фиксации</w:t>
            </w:r>
          </w:p>
        </w:tc>
        <w:tc>
          <w:tcPr>
            <w:tcW w:w="4711" w:type="dxa"/>
          </w:tcPr>
          <w:p w:rsidR="00A566BF" w:rsidRDefault="00A566BF">
            <w:pPr>
              <w:ind w:right="-108"/>
              <w:rPr>
                <w:sz w:val="24"/>
              </w:rPr>
            </w:pPr>
            <w:r>
              <w:rPr>
                <w:sz w:val="24"/>
              </w:rPr>
              <w:t>Плавающий</w:t>
            </w:r>
          </w:p>
          <w:p w:rsidR="00A566BF" w:rsidRDefault="00A566BF">
            <w:pPr>
              <w:ind w:right="-108"/>
              <w:rPr>
                <w:sz w:val="24"/>
              </w:rPr>
            </w:pPr>
            <w:r>
              <w:rPr>
                <w:sz w:val="24"/>
              </w:rPr>
              <w:t>Фиксированный</w:t>
            </w:r>
          </w:p>
          <w:p w:rsidR="00A566BF" w:rsidRDefault="00A566BF">
            <w:pPr>
              <w:ind w:right="-108"/>
              <w:rPr>
                <w:sz w:val="24"/>
              </w:rPr>
            </w:pPr>
            <w:r>
              <w:rPr>
                <w:sz w:val="24"/>
              </w:rPr>
              <w:t>Смешанный</w:t>
            </w:r>
          </w:p>
        </w:tc>
      </w:tr>
      <w:tr w:rsidR="00A566BF">
        <w:tc>
          <w:tcPr>
            <w:tcW w:w="5495" w:type="dxa"/>
          </w:tcPr>
          <w:p w:rsidR="00A566BF" w:rsidRDefault="00A566BF">
            <w:pPr>
              <w:ind w:right="-108"/>
              <w:rPr>
                <w:sz w:val="24"/>
              </w:rPr>
            </w:pPr>
            <w:r>
              <w:rPr>
                <w:sz w:val="24"/>
              </w:rPr>
              <w:t>2. Способ расчета</w:t>
            </w:r>
          </w:p>
        </w:tc>
        <w:tc>
          <w:tcPr>
            <w:tcW w:w="4711" w:type="dxa"/>
          </w:tcPr>
          <w:p w:rsidR="00A566BF" w:rsidRDefault="00A566BF">
            <w:pPr>
              <w:ind w:right="-108"/>
              <w:rPr>
                <w:sz w:val="24"/>
              </w:rPr>
            </w:pPr>
            <w:r>
              <w:rPr>
                <w:sz w:val="24"/>
              </w:rPr>
              <w:t>Паритетный</w:t>
            </w:r>
          </w:p>
          <w:p w:rsidR="00A566BF" w:rsidRDefault="00A566BF">
            <w:pPr>
              <w:ind w:right="-108"/>
              <w:rPr>
                <w:sz w:val="24"/>
              </w:rPr>
            </w:pPr>
            <w:r>
              <w:rPr>
                <w:sz w:val="24"/>
              </w:rPr>
              <w:t>Фактический</w:t>
            </w:r>
          </w:p>
        </w:tc>
      </w:tr>
      <w:tr w:rsidR="00A566BF">
        <w:tc>
          <w:tcPr>
            <w:tcW w:w="5495" w:type="dxa"/>
          </w:tcPr>
          <w:p w:rsidR="00A566BF" w:rsidRDefault="00A566BF">
            <w:pPr>
              <w:ind w:right="-108"/>
              <w:rPr>
                <w:sz w:val="24"/>
              </w:rPr>
            </w:pPr>
            <w:r>
              <w:rPr>
                <w:sz w:val="24"/>
              </w:rPr>
              <w:t>3. Вид сделок</w:t>
            </w:r>
          </w:p>
        </w:tc>
        <w:tc>
          <w:tcPr>
            <w:tcW w:w="4711" w:type="dxa"/>
          </w:tcPr>
          <w:p w:rsidR="00A566BF" w:rsidRDefault="00A566BF">
            <w:pPr>
              <w:pStyle w:val="2"/>
            </w:pPr>
            <w:r>
              <w:t>Срочных сделок</w:t>
            </w:r>
          </w:p>
          <w:p w:rsidR="00A566BF" w:rsidRDefault="00A566BF">
            <w:pPr>
              <w:ind w:right="-108"/>
              <w:rPr>
                <w:sz w:val="24"/>
              </w:rPr>
            </w:pPr>
            <w:r>
              <w:rPr>
                <w:sz w:val="24"/>
              </w:rPr>
              <w:t>Спот-сделок</w:t>
            </w:r>
          </w:p>
          <w:p w:rsidR="00A566BF" w:rsidRDefault="00A566BF">
            <w:pPr>
              <w:ind w:right="-108"/>
              <w:rPr>
                <w:sz w:val="24"/>
              </w:rPr>
            </w:pPr>
            <w:r>
              <w:rPr>
                <w:sz w:val="24"/>
              </w:rPr>
              <w:t>Своп-сделок</w:t>
            </w:r>
          </w:p>
        </w:tc>
      </w:tr>
      <w:tr w:rsidR="00A566BF">
        <w:tc>
          <w:tcPr>
            <w:tcW w:w="5495" w:type="dxa"/>
          </w:tcPr>
          <w:p w:rsidR="00A566BF" w:rsidRDefault="00A566BF">
            <w:pPr>
              <w:ind w:right="-108"/>
              <w:rPr>
                <w:sz w:val="24"/>
              </w:rPr>
            </w:pPr>
            <w:r>
              <w:rPr>
                <w:sz w:val="24"/>
              </w:rPr>
              <w:t>4. Способ установления</w:t>
            </w:r>
          </w:p>
        </w:tc>
        <w:tc>
          <w:tcPr>
            <w:tcW w:w="4711" w:type="dxa"/>
          </w:tcPr>
          <w:p w:rsidR="00A566BF" w:rsidRDefault="00A566BF">
            <w:pPr>
              <w:ind w:right="-108"/>
              <w:rPr>
                <w:sz w:val="24"/>
              </w:rPr>
            </w:pPr>
            <w:r>
              <w:rPr>
                <w:sz w:val="24"/>
              </w:rPr>
              <w:t>Официальный</w:t>
            </w:r>
          </w:p>
          <w:p w:rsidR="00A566BF" w:rsidRDefault="00A566BF">
            <w:pPr>
              <w:ind w:right="-108"/>
              <w:rPr>
                <w:sz w:val="24"/>
              </w:rPr>
            </w:pPr>
            <w:r>
              <w:rPr>
                <w:sz w:val="24"/>
              </w:rPr>
              <w:t>Неофициальный</w:t>
            </w:r>
          </w:p>
        </w:tc>
      </w:tr>
      <w:tr w:rsidR="00A566BF">
        <w:tc>
          <w:tcPr>
            <w:tcW w:w="5495" w:type="dxa"/>
          </w:tcPr>
          <w:p w:rsidR="00A566BF" w:rsidRDefault="00A566BF">
            <w:pPr>
              <w:ind w:right="-108"/>
              <w:rPr>
                <w:sz w:val="24"/>
              </w:rPr>
            </w:pPr>
            <w:r>
              <w:rPr>
                <w:sz w:val="24"/>
              </w:rPr>
              <w:t>5. Отношение к паритету покупательной способности валют</w:t>
            </w:r>
          </w:p>
        </w:tc>
        <w:tc>
          <w:tcPr>
            <w:tcW w:w="4711" w:type="dxa"/>
          </w:tcPr>
          <w:p w:rsidR="00A566BF" w:rsidRDefault="00A566BF">
            <w:pPr>
              <w:ind w:right="-108"/>
              <w:rPr>
                <w:sz w:val="24"/>
              </w:rPr>
            </w:pPr>
            <w:r>
              <w:rPr>
                <w:sz w:val="24"/>
              </w:rPr>
              <w:t>Завышенный</w:t>
            </w:r>
          </w:p>
          <w:p w:rsidR="00A566BF" w:rsidRDefault="00A566BF">
            <w:pPr>
              <w:ind w:right="-108"/>
              <w:rPr>
                <w:sz w:val="24"/>
              </w:rPr>
            </w:pPr>
            <w:r>
              <w:rPr>
                <w:sz w:val="24"/>
              </w:rPr>
              <w:t>Заниженный</w:t>
            </w:r>
          </w:p>
          <w:p w:rsidR="00A566BF" w:rsidRDefault="00A566BF">
            <w:pPr>
              <w:ind w:right="-108"/>
              <w:rPr>
                <w:sz w:val="24"/>
              </w:rPr>
            </w:pPr>
            <w:r>
              <w:rPr>
                <w:sz w:val="24"/>
              </w:rPr>
              <w:t>Паритетный</w:t>
            </w:r>
          </w:p>
        </w:tc>
      </w:tr>
      <w:tr w:rsidR="00A566BF">
        <w:tc>
          <w:tcPr>
            <w:tcW w:w="5495" w:type="dxa"/>
          </w:tcPr>
          <w:p w:rsidR="00A566BF" w:rsidRDefault="00A566BF">
            <w:pPr>
              <w:ind w:right="-108"/>
              <w:rPr>
                <w:sz w:val="24"/>
              </w:rPr>
            </w:pPr>
            <w:r>
              <w:rPr>
                <w:sz w:val="24"/>
              </w:rPr>
              <w:t>6. Отношение к участникам сделки</w:t>
            </w:r>
          </w:p>
        </w:tc>
        <w:tc>
          <w:tcPr>
            <w:tcW w:w="4711" w:type="dxa"/>
          </w:tcPr>
          <w:p w:rsidR="00A566BF" w:rsidRDefault="00A566BF">
            <w:pPr>
              <w:ind w:right="-108"/>
              <w:rPr>
                <w:sz w:val="24"/>
              </w:rPr>
            </w:pPr>
            <w:r>
              <w:rPr>
                <w:sz w:val="24"/>
              </w:rPr>
              <w:t>Курс покупки</w:t>
            </w:r>
          </w:p>
          <w:p w:rsidR="00A566BF" w:rsidRDefault="00A566BF">
            <w:pPr>
              <w:ind w:right="-108"/>
              <w:rPr>
                <w:sz w:val="24"/>
              </w:rPr>
            </w:pPr>
            <w:r>
              <w:rPr>
                <w:sz w:val="24"/>
              </w:rPr>
              <w:t>Курс продажи</w:t>
            </w:r>
          </w:p>
          <w:p w:rsidR="00A566BF" w:rsidRDefault="00A566BF">
            <w:pPr>
              <w:ind w:right="-108"/>
              <w:rPr>
                <w:sz w:val="24"/>
              </w:rPr>
            </w:pPr>
            <w:r>
              <w:rPr>
                <w:sz w:val="24"/>
              </w:rPr>
              <w:t>Средний курс</w:t>
            </w:r>
          </w:p>
        </w:tc>
      </w:tr>
      <w:tr w:rsidR="00A566BF">
        <w:tc>
          <w:tcPr>
            <w:tcW w:w="5495" w:type="dxa"/>
          </w:tcPr>
          <w:p w:rsidR="00A566BF" w:rsidRDefault="00A566BF">
            <w:pPr>
              <w:ind w:right="-108"/>
              <w:rPr>
                <w:sz w:val="24"/>
              </w:rPr>
            </w:pPr>
            <w:r>
              <w:rPr>
                <w:sz w:val="24"/>
              </w:rPr>
              <w:t>7. По учету инфляции</w:t>
            </w:r>
          </w:p>
        </w:tc>
        <w:tc>
          <w:tcPr>
            <w:tcW w:w="4711" w:type="dxa"/>
          </w:tcPr>
          <w:p w:rsidR="00A566BF" w:rsidRDefault="00A566BF">
            <w:pPr>
              <w:ind w:right="-108"/>
              <w:rPr>
                <w:sz w:val="24"/>
              </w:rPr>
            </w:pPr>
            <w:r>
              <w:rPr>
                <w:sz w:val="24"/>
              </w:rPr>
              <w:t>Реальный</w:t>
            </w:r>
          </w:p>
          <w:p w:rsidR="00A566BF" w:rsidRDefault="00A566BF">
            <w:pPr>
              <w:ind w:right="-108"/>
              <w:rPr>
                <w:sz w:val="24"/>
              </w:rPr>
            </w:pPr>
            <w:r>
              <w:rPr>
                <w:sz w:val="24"/>
              </w:rPr>
              <w:t>Номинальный</w:t>
            </w:r>
          </w:p>
        </w:tc>
      </w:tr>
      <w:tr w:rsidR="00A566BF">
        <w:tc>
          <w:tcPr>
            <w:tcW w:w="5495" w:type="dxa"/>
          </w:tcPr>
          <w:p w:rsidR="00A566BF" w:rsidRDefault="00A566BF">
            <w:pPr>
              <w:ind w:right="-108"/>
              <w:rPr>
                <w:sz w:val="24"/>
              </w:rPr>
            </w:pPr>
            <w:r>
              <w:rPr>
                <w:sz w:val="24"/>
              </w:rPr>
              <w:t>8. По способу продажи</w:t>
            </w:r>
          </w:p>
        </w:tc>
        <w:tc>
          <w:tcPr>
            <w:tcW w:w="4711" w:type="dxa"/>
          </w:tcPr>
          <w:p w:rsidR="00A566BF" w:rsidRDefault="00A566BF">
            <w:pPr>
              <w:ind w:right="-108"/>
              <w:rPr>
                <w:sz w:val="24"/>
              </w:rPr>
            </w:pPr>
            <w:r>
              <w:rPr>
                <w:sz w:val="24"/>
              </w:rPr>
              <w:t>Курс наличной продажи</w:t>
            </w:r>
          </w:p>
          <w:p w:rsidR="00A566BF" w:rsidRDefault="00A566BF">
            <w:pPr>
              <w:ind w:right="-108"/>
              <w:rPr>
                <w:sz w:val="24"/>
              </w:rPr>
            </w:pPr>
            <w:r>
              <w:rPr>
                <w:sz w:val="24"/>
              </w:rPr>
              <w:t>Курс безналичной продажи</w:t>
            </w:r>
          </w:p>
          <w:p w:rsidR="00A566BF" w:rsidRDefault="00A566BF">
            <w:pPr>
              <w:ind w:right="-108"/>
              <w:rPr>
                <w:sz w:val="24"/>
              </w:rPr>
            </w:pPr>
            <w:r>
              <w:rPr>
                <w:sz w:val="24"/>
              </w:rPr>
              <w:t>Оптовый курс обмена валют</w:t>
            </w:r>
          </w:p>
          <w:p w:rsidR="00A566BF" w:rsidRDefault="00A566BF">
            <w:pPr>
              <w:ind w:right="-108"/>
              <w:rPr>
                <w:sz w:val="24"/>
              </w:rPr>
            </w:pPr>
            <w:r>
              <w:rPr>
                <w:sz w:val="24"/>
              </w:rPr>
              <w:t>Банкнотный</w:t>
            </w:r>
          </w:p>
        </w:tc>
      </w:tr>
    </w:tbl>
    <w:p w:rsidR="00A566BF" w:rsidRDefault="00A566BF">
      <w:pPr>
        <w:jc w:val="both"/>
        <w:rPr>
          <w:sz w:val="24"/>
        </w:rPr>
      </w:pPr>
    </w:p>
    <w:p w:rsidR="00A566BF" w:rsidRDefault="00A566BF">
      <w:pPr>
        <w:pStyle w:val="20"/>
      </w:pPr>
      <w:r>
        <w:t>Одним из наиболее важных понятий, используемых на валютном рынке, является понятие реального и номинального валютного курса.</w:t>
      </w:r>
    </w:p>
    <w:p w:rsidR="00A566BF" w:rsidRDefault="00A566BF">
      <w:pPr>
        <w:ind w:firstLine="709"/>
        <w:jc w:val="both"/>
        <w:rPr>
          <w:sz w:val="24"/>
        </w:rPr>
      </w:pPr>
      <w:r>
        <w:rPr>
          <w:i/>
          <w:sz w:val="24"/>
          <w:u w:val="single"/>
        </w:rPr>
        <w:t>Реальный валютный курс</w:t>
      </w:r>
      <w:r>
        <w:rPr>
          <w:sz w:val="24"/>
        </w:rPr>
        <w:t xml:space="preserve"> можно определить как отношение цен товаров двух стран, взятых в соответствующей валюте. </w:t>
      </w:r>
    </w:p>
    <w:p w:rsidR="00A566BF" w:rsidRDefault="00A566BF">
      <w:pPr>
        <w:ind w:firstLine="709"/>
        <w:jc w:val="both"/>
        <w:rPr>
          <w:sz w:val="24"/>
        </w:rPr>
      </w:pPr>
      <w:r>
        <w:rPr>
          <w:i/>
          <w:sz w:val="24"/>
          <w:u w:val="single"/>
        </w:rPr>
        <w:t>Номинальный валютный курс</w:t>
      </w:r>
      <w:r>
        <w:rPr>
          <w:sz w:val="24"/>
        </w:rPr>
        <w:t xml:space="preserve"> показывает обменный курс валют, действующий в настоящий момент времени на валютном рынке страны.</w:t>
      </w:r>
    </w:p>
    <w:p w:rsidR="00A566BF" w:rsidRDefault="00A566BF">
      <w:pPr>
        <w:ind w:firstLine="709"/>
        <w:jc w:val="both"/>
        <w:rPr>
          <w:sz w:val="24"/>
        </w:rPr>
      </w:pPr>
      <w:r>
        <w:rPr>
          <w:i/>
          <w:sz w:val="24"/>
          <w:u w:val="single"/>
        </w:rPr>
        <w:t>Валютный курс, поддерживающий постоянный паритет покупательной силы:</w:t>
      </w:r>
      <w:r>
        <w:rPr>
          <w:sz w:val="24"/>
        </w:rPr>
        <w:t xml:space="preserve"> это такой номинальный валютный курс, при котором реальный валютный курс неизменен.</w:t>
      </w:r>
    </w:p>
    <w:p w:rsidR="00A566BF" w:rsidRDefault="00A566BF">
      <w:pPr>
        <w:ind w:firstLine="709"/>
        <w:jc w:val="both"/>
        <w:rPr>
          <w:sz w:val="24"/>
        </w:rPr>
      </w:pPr>
      <w:r>
        <w:rPr>
          <w:sz w:val="24"/>
        </w:rPr>
        <w:t>Кроме реального валютного курса, рассчитанного на базе отношения цен, можно использовать этот же показатель, но с другой базой. Например, приняв за нее отношение стоимости рабочей силы в двух странах.</w:t>
      </w:r>
    </w:p>
    <w:p w:rsidR="00A566BF" w:rsidRDefault="00A566BF">
      <w:pPr>
        <w:ind w:firstLine="709"/>
        <w:jc w:val="both"/>
        <w:rPr>
          <w:sz w:val="24"/>
        </w:rPr>
      </w:pPr>
      <w:r>
        <w:rPr>
          <w:sz w:val="24"/>
        </w:rPr>
        <w:t>Курс национальной валюты может изменяться неодинаково по отношению к различным валютам во времени. Так, по отношению к сильным валютам он может падать, а по отношению к слабым – подниматься. Именно поэтому для определения динамики курса валюты в целом рассчитывают индекс валютного курса. При его исчислении каждая валюта получает свой вес в зависимости от доли приходящихся на нее внешнеэкономических сделок данной страны. Сумма всех весов составляет единицу (100%). Курсы валют умножаются на их веса, далее суммируются все полученные величины и берется их среднее значение.</w:t>
      </w:r>
    </w:p>
    <w:p w:rsidR="00A566BF" w:rsidRDefault="00A566BF">
      <w:pPr>
        <w:ind w:firstLine="709"/>
        <w:jc w:val="both"/>
        <w:rPr>
          <w:sz w:val="24"/>
        </w:rPr>
      </w:pPr>
      <w:r>
        <w:rPr>
          <w:sz w:val="24"/>
        </w:rPr>
        <w:t>В современных условиях валютный курс формируется, как и любая рыночная цена, под воздействием спроса и предложения. Уравновешивание последних на валютном рынке приводит к установлению равновесного уровня рыночного курса валюты. Это так называемое «фундаментальное равновесие».</w:t>
      </w:r>
    </w:p>
    <w:p w:rsidR="00A566BF" w:rsidRDefault="00A566BF">
      <w:pPr>
        <w:ind w:firstLine="709"/>
        <w:jc w:val="both"/>
        <w:rPr>
          <w:sz w:val="24"/>
        </w:rPr>
      </w:pPr>
      <w:r>
        <w:rPr>
          <w:sz w:val="24"/>
        </w:rPr>
        <w:t>Размер спроса на иностранную валюту определяется потребностями страны в импорте товаров и услуг, расходами туристов данной страны, выезжающих в иностранные государства, спросом на иностранные финансовые активы и спросом на иностранную валюту в связи с намерениями резидентов осуществлять инвестиционные проекты за рубежом.</w:t>
      </w:r>
    </w:p>
    <w:p w:rsidR="00A566BF" w:rsidRDefault="00A566BF">
      <w:pPr>
        <w:ind w:firstLine="709"/>
        <w:jc w:val="both"/>
        <w:rPr>
          <w:sz w:val="24"/>
        </w:rPr>
      </w:pPr>
      <w:r>
        <w:rPr>
          <w:sz w:val="24"/>
        </w:rPr>
        <w:t>Чем выше курс иностранной валюты, тем меньше спрос на нее; чем ниже курс иностранной валюты, тем  больше спрос на нее.</w:t>
      </w:r>
    </w:p>
    <w:p w:rsidR="00A566BF" w:rsidRDefault="00A566BF">
      <w:pPr>
        <w:ind w:firstLine="709"/>
        <w:jc w:val="both"/>
        <w:rPr>
          <w:sz w:val="24"/>
        </w:rPr>
      </w:pPr>
      <w:r>
        <w:rPr>
          <w:sz w:val="24"/>
        </w:rPr>
        <w:t>Размер предложения иностранной валюты определяется спросом резидентов иностранного государства на валюту данного государства, спросом иностранных туристов на услуги в данном государстве, спросом иностранных инвесторов на активы, выраженные в национальной валюте данного государства, и спросом на национальную валюту в связи с намерениями нерезидентов осуществлять инвестиционные проекты в данном государстве.</w:t>
      </w:r>
    </w:p>
    <w:p w:rsidR="00A566BF" w:rsidRDefault="00A566BF">
      <w:pPr>
        <w:ind w:firstLine="709"/>
        <w:jc w:val="both"/>
        <w:rPr>
          <w:sz w:val="24"/>
        </w:rPr>
      </w:pPr>
      <w:r>
        <w:rPr>
          <w:sz w:val="24"/>
        </w:rPr>
        <w:t>Так, чем выше курс иностранной валюты по отношению к отечественной, тем меньшее количество национальных субъектов валютного рынка готово предложить отечественную в обмен на иностранную и наоборот, чем ниже курс национальной валюты по отношению к  иностранной, тем большее количество субъектов национального рынка готово приобрести иностранную валюту.</w:t>
      </w:r>
    </w:p>
    <w:p w:rsidR="00A566BF" w:rsidRDefault="00A566BF">
      <w:pPr>
        <w:ind w:firstLine="709"/>
        <w:jc w:val="both"/>
        <w:rPr>
          <w:sz w:val="24"/>
        </w:rPr>
      </w:pPr>
    </w:p>
    <w:p w:rsidR="00A566BF" w:rsidRDefault="00A566BF">
      <w:pPr>
        <w:pStyle w:val="a3"/>
        <w:jc w:val="center"/>
      </w:pPr>
      <w:r>
        <w:t>3. ФАКТОРЫ, ВЛИЯЮЩИЕ НА ВЕЛИЧИНУ ВАЛЮТНОГО КУРСА.</w:t>
      </w:r>
    </w:p>
    <w:p w:rsidR="00A566BF" w:rsidRDefault="00A566BF">
      <w:pPr>
        <w:jc w:val="both"/>
        <w:rPr>
          <w:sz w:val="24"/>
          <w:u w:val="single"/>
        </w:rPr>
      </w:pPr>
    </w:p>
    <w:p w:rsidR="00A566BF" w:rsidRDefault="00A566BF">
      <w:pPr>
        <w:pStyle w:val="20"/>
      </w:pPr>
      <w:r>
        <w:t>Как любая цена, валютный курс отклоняется от стоимостной основы – покупательной способности валют – под влиянием спроса и предложения валюты. Соотношение такого спроса и предложения зависит от ряда факторов. Многофакторность валютного курса отражает его связь с другими экономическими категориями – стоимостью, ценой, деньгами, процентом, платежным балансом и т.д. Причем происходит сложное их переплетение и выдвижение в качестве решающих то одних, то других факторов.</w:t>
      </w:r>
    </w:p>
    <w:p w:rsidR="00A566BF" w:rsidRDefault="00A566BF">
      <w:pPr>
        <w:ind w:firstLine="709"/>
        <w:jc w:val="both"/>
        <w:rPr>
          <w:sz w:val="24"/>
        </w:rPr>
      </w:pPr>
      <w:r>
        <w:rPr>
          <w:sz w:val="24"/>
        </w:rPr>
        <w:t>Факторы, влияющие на величину валютного курса, подразделяются на структурные (действующие в долгосрочном периоде) и конъюнктурные (вызывающие краткосрочное колебание валютного курса).</w:t>
      </w:r>
    </w:p>
    <w:p w:rsidR="00A566BF" w:rsidRDefault="00A566BF">
      <w:pPr>
        <w:ind w:firstLine="709"/>
        <w:jc w:val="both"/>
        <w:rPr>
          <w:sz w:val="24"/>
        </w:rPr>
      </w:pPr>
      <w:r>
        <w:rPr>
          <w:sz w:val="24"/>
          <w:u w:val="single"/>
        </w:rPr>
        <w:t>К структурным факторам относятся:</w:t>
      </w:r>
    </w:p>
    <w:p w:rsidR="00A566BF" w:rsidRDefault="00A566BF">
      <w:pPr>
        <w:numPr>
          <w:ilvl w:val="0"/>
          <w:numId w:val="3"/>
        </w:numPr>
        <w:jc w:val="both"/>
        <w:rPr>
          <w:sz w:val="24"/>
        </w:rPr>
      </w:pPr>
      <w:r>
        <w:rPr>
          <w:sz w:val="24"/>
        </w:rPr>
        <w:t>Конкурентоспособность товаров страны на мировом рынке и ее изменение;</w:t>
      </w:r>
    </w:p>
    <w:p w:rsidR="00A566BF" w:rsidRDefault="00A566BF">
      <w:pPr>
        <w:numPr>
          <w:ilvl w:val="0"/>
          <w:numId w:val="3"/>
        </w:numPr>
        <w:jc w:val="both"/>
        <w:rPr>
          <w:sz w:val="24"/>
        </w:rPr>
      </w:pPr>
      <w:r>
        <w:rPr>
          <w:sz w:val="24"/>
        </w:rPr>
        <w:t>Состояние платежного баланса страны;</w:t>
      </w:r>
    </w:p>
    <w:p w:rsidR="00A566BF" w:rsidRDefault="00A566BF">
      <w:pPr>
        <w:numPr>
          <w:ilvl w:val="0"/>
          <w:numId w:val="3"/>
        </w:numPr>
        <w:jc w:val="both"/>
        <w:rPr>
          <w:sz w:val="24"/>
        </w:rPr>
      </w:pPr>
      <w:r>
        <w:rPr>
          <w:sz w:val="24"/>
        </w:rPr>
        <w:t>Покупательная способность денежных единиц и темпы инфляции;</w:t>
      </w:r>
    </w:p>
    <w:p w:rsidR="00A566BF" w:rsidRDefault="00A566BF">
      <w:pPr>
        <w:numPr>
          <w:ilvl w:val="0"/>
          <w:numId w:val="3"/>
        </w:numPr>
        <w:jc w:val="both"/>
        <w:rPr>
          <w:sz w:val="24"/>
        </w:rPr>
      </w:pPr>
      <w:r>
        <w:rPr>
          <w:sz w:val="24"/>
        </w:rPr>
        <w:t>Разница %- х ставок в различных странах;</w:t>
      </w:r>
    </w:p>
    <w:p w:rsidR="00A566BF" w:rsidRDefault="00A566BF">
      <w:pPr>
        <w:numPr>
          <w:ilvl w:val="0"/>
          <w:numId w:val="3"/>
        </w:numPr>
        <w:jc w:val="both"/>
        <w:rPr>
          <w:sz w:val="24"/>
        </w:rPr>
      </w:pPr>
      <w:r>
        <w:rPr>
          <w:sz w:val="24"/>
        </w:rPr>
        <w:t>Государственное регулирование валютного курса;</w:t>
      </w:r>
    </w:p>
    <w:p w:rsidR="00A566BF" w:rsidRDefault="00A566BF">
      <w:pPr>
        <w:numPr>
          <w:ilvl w:val="0"/>
          <w:numId w:val="3"/>
        </w:numPr>
        <w:jc w:val="both"/>
        <w:rPr>
          <w:sz w:val="24"/>
        </w:rPr>
      </w:pPr>
      <w:r>
        <w:rPr>
          <w:sz w:val="24"/>
        </w:rPr>
        <w:t>Степень открытости экономики.</w:t>
      </w:r>
    </w:p>
    <w:p w:rsidR="00A566BF" w:rsidRDefault="00A566BF">
      <w:pPr>
        <w:ind w:firstLine="709"/>
        <w:jc w:val="both"/>
        <w:rPr>
          <w:sz w:val="24"/>
        </w:rPr>
      </w:pPr>
      <w:r>
        <w:rPr>
          <w:sz w:val="24"/>
          <w:u w:val="single"/>
        </w:rPr>
        <w:t xml:space="preserve">Конъюнктурные факторы связаны с </w:t>
      </w:r>
      <w:r>
        <w:rPr>
          <w:sz w:val="24"/>
        </w:rPr>
        <w:t xml:space="preserve"> колебаниями деловой активности в стране, политической обстановкой, слухами и прогнозами.</w:t>
      </w:r>
    </w:p>
    <w:p w:rsidR="00A566BF" w:rsidRDefault="00A566BF">
      <w:pPr>
        <w:ind w:firstLine="709"/>
        <w:jc w:val="both"/>
        <w:rPr>
          <w:sz w:val="24"/>
        </w:rPr>
      </w:pPr>
      <w:r>
        <w:rPr>
          <w:sz w:val="24"/>
        </w:rPr>
        <w:t>К ним относятся:</w:t>
      </w:r>
    </w:p>
    <w:p w:rsidR="00A566BF" w:rsidRDefault="00A566BF">
      <w:pPr>
        <w:numPr>
          <w:ilvl w:val="0"/>
          <w:numId w:val="4"/>
        </w:numPr>
        <w:jc w:val="both"/>
        <w:rPr>
          <w:sz w:val="24"/>
        </w:rPr>
      </w:pPr>
      <w:r>
        <w:rPr>
          <w:sz w:val="24"/>
        </w:rPr>
        <w:t>Деятельность валютных рынков;</w:t>
      </w:r>
    </w:p>
    <w:p w:rsidR="00A566BF" w:rsidRDefault="00A566BF">
      <w:pPr>
        <w:numPr>
          <w:ilvl w:val="0"/>
          <w:numId w:val="4"/>
        </w:numPr>
        <w:jc w:val="both"/>
        <w:rPr>
          <w:sz w:val="24"/>
        </w:rPr>
      </w:pPr>
      <w:r>
        <w:rPr>
          <w:sz w:val="24"/>
        </w:rPr>
        <w:t>Спекулятивные валютные операции;</w:t>
      </w:r>
    </w:p>
    <w:p w:rsidR="00A566BF" w:rsidRDefault="00A566BF">
      <w:pPr>
        <w:numPr>
          <w:ilvl w:val="0"/>
          <w:numId w:val="4"/>
        </w:numPr>
        <w:jc w:val="both"/>
        <w:rPr>
          <w:sz w:val="24"/>
        </w:rPr>
      </w:pPr>
      <w:r>
        <w:rPr>
          <w:sz w:val="24"/>
        </w:rPr>
        <w:t>Кризисы, войны, стихийные бедствия;</w:t>
      </w:r>
    </w:p>
    <w:p w:rsidR="00A566BF" w:rsidRDefault="00A566BF">
      <w:pPr>
        <w:numPr>
          <w:ilvl w:val="0"/>
          <w:numId w:val="4"/>
        </w:numPr>
        <w:jc w:val="both"/>
        <w:rPr>
          <w:sz w:val="24"/>
        </w:rPr>
      </w:pPr>
      <w:r>
        <w:rPr>
          <w:sz w:val="24"/>
        </w:rPr>
        <w:t>Прогнозы;</w:t>
      </w:r>
    </w:p>
    <w:p w:rsidR="00A566BF" w:rsidRDefault="00A566BF">
      <w:pPr>
        <w:numPr>
          <w:ilvl w:val="0"/>
          <w:numId w:val="4"/>
        </w:numPr>
        <w:jc w:val="both"/>
        <w:rPr>
          <w:sz w:val="24"/>
        </w:rPr>
      </w:pPr>
      <w:r>
        <w:rPr>
          <w:sz w:val="24"/>
        </w:rPr>
        <w:t>Цикличность деловой активности в стране.</w:t>
      </w:r>
    </w:p>
    <w:p w:rsidR="00A566BF" w:rsidRDefault="00A566BF">
      <w:pPr>
        <w:pStyle w:val="20"/>
      </w:pPr>
      <w:r>
        <w:t>Рассмотрим подробнее механизм влияния некоторых факторов на величину валютного курса.</w:t>
      </w:r>
    </w:p>
    <w:p w:rsidR="00A566BF" w:rsidRDefault="00A566BF">
      <w:pPr>
        <w:pStyle w:val="a4"/>
      </w:pPr>
      <w:r>
        <w:t>ТЕМПЫ ИНФЛЯЦИИ И ВАЛЮТНЫЙ КУРС.</w:t>
      </w:r>
    </w:p>
    <w:p w:rsidR="00A566BF" w:rsidRDefault="00A566BF">
      <w:pPr>
        <w:pStyle w:val="20"/>
      </w:pPr>
      <w:r>
        <w:t>На валютный курс влияет темп инфляции. Чем выше темп инфляции в стране, тем ниже курс ее валюты, если не противодействуют иные факторы. Инфляционное обесценение денег в стране вызывает снижение покупательной способности и тенденцию к падению их курса к валютам стран, где темп инфляции ниже. Данная тенденция обычно прослеживается в средне- и долгосрочном плане. Выравнивание валютного курса, приведение его в соответствие с паритетом покупательной способности происходят в среднем в течение двух лет.</w:t>
      </w:r>
    </w:p>
    <w:p w:rsidR="00A566BF" w:rsidRDefault="00A566BF">
      <w:pPr>
        <w:ind w:firstLine="709"/>
        <w:jc w:val="both"/>
        <w:rPr>
          <w:sz w:val="24"/>
        </w:rPr>
      </w:pPr>
      <w:r>
        <w:rPr>
          <w:sz w:val="24"/>
        </w:rPr>
        <w:t>Зависимость валютного курса от темпа инфляции особенно велика у стран с большим объемом международного обмена товарами, услугами и капиталами.</w:t>
      </w:r>
    </w:p>
    <w:p w:rsidR="00A566BF" w:rsidRDefault="00A566BF">
      <w:pPr>
        <w:pStyle w:val="a4"/>
      </w:pPr>
      <w:r>
        <w:t>СОСТОЯНИЕ ПЛАТЕЖНОГО БАЛАНСА.</w:t>
      </w:r>
    </w:p>
    <w:p w:rsidR="00A566BF" w:rsidRDefault="00A566BF">
      <w:pPr>
        <w:pStyle w:val="20"/>
      </w:pPr>
      <w:r>
        <w:t>Платежный баланс непосредственно влияет на величину валютного курса. Активный платежный баланс способствует повышению курса национальной валюты, так как увеличивается спрос на нее со стороны иностранных должников. Пассивный платежный баланс порождает тенденцию к снижению курса национальной валюты, т.к. должники продают ее на иностранную валюту для погашения своих внешних обязательств. Размеры влияния платежного баланса на валютный курс определяются степенью открытости экономики страны. Так, чем выше доля экспорта в ВНП (чем выше открытость экономики), тем выше эластичность валютного курса по отношению к изменению платежного баланса. Нестабильность платежного баланса приводит к скачкообразному изменению спроса на соответствующие валюты и их предложение.</w:t>
      </w:r>
    </w:p>
    <w:p w:rsidR="00A566BF" w:rsidRDefault="00A566BF">
      <w:pPr>
        <w:ind w:firstLine="709"/>
        <w:jc w:val="both"/>
        <w:rPr>
          <w:sz w:val="24"/>
        </w:rPr>
      </w:pPr>
      <w:r>
        <w:rPr>
          <w:sz w:val="24"/>
        </w:rPr>
        <w:t>Кроме того, на валютный курс влияет экономическая политика государства в области регулирования составных частей платежного баланса: текущего счета и счета движения капиталов. При увеличении положительного сальдо торгового баланса возрастает спрос на валюту данной страны, что способствует повышению ее курса, а при появлении отрицательного сальдо происходит обратный процесс. Изменение сальдо баланса движения капиталов оказывает определенное влияние на курс национальной валюты, которое по знаку («плюс» или «минус») аналогично торговому балансу. Однако существует и негативное влияние чрезмерного притока краткосрочного капитала в страну на курс ее валюты, т.к. он может увеличить избыточную денежную массу, что, в свою очередь, может привести к увеличению цен и обесценению валюты.</w:t>
      </w:r>
    </w:p>
    <w:p w:rsidR="00A566BF" w:rsidRDefault="00A566BF">
      <w:pPr>
        <w:ind w:firstLine="709"/>
        <w:jc w:val="center"/>
        <w:rPr>
          <w:sz w:val="24"/>
          <w:u w:val="single"/>
        </w:rPr>
      </w:pPr>
      <w:r>
        <w:rPr>
          <w:sz w:val="24"/>
          <w:u w:val="single"/>
        </w:rPr>
        <w:t>НАЦИОНАЛЬНЫЙ ДОХОД И ВАЛЮТНЫЙ КУРС.</w:t>
      </w:r>
    </w:p>
    <w:p w:rsidR="00A566BF" w:rsidRDefault="00A566BF">
      <w:pPr>
        <w:pStyle w:val="20"/>
      </w:pPr>
      <w:r>
        <w:t>Национальный доход не является независимой составляющей, которая может изменяться сама по себе. Однако в целом те факторы, которые заставляют изменяться национальный доход, имеют большое воздействие на валютный курс. Так, увеличение предложения продуктов повышает курс валюты, а увеличение внутреннего спроса понижает ее курс. В долгосрочном периоде более высокий национальный доход означает и более высокую стоимость валюты страны. Тенденция является обратной при рассмотрении краткосрочного интервала времени воздействия увеличивающегося дохода населения на величину валютного курса.</w:t>
      </w:r>
    </w:p>
    <w:p w:rsidR="00A566BF" w:rsidRDefault="00A566BF">
      <w:pPr>
        <w:ind w:firstLine="709"/>
        <w:jc w:val="center"/>
        <w:rPr>
          <w:sz w:val="24"/>
          <w:u w:val="single"/>
        </w:rPr>
      </w:pPr>
      <w:r>
        <w:rPr>
          <w:sz w:val="24"/>
          <w:u w:val="single"/>
        </w:rPr>
        <w:t>РАЗНИЦА ПРОЦЕНТНЫХ СТАВОК В РАЗНЫХ СТРАНАХ.</w:t>
      </w:r>
    </w:p>
    <w:p w:rsidR="00A566BF" w:rsidRDefault="00A566BF">
      <w:pPr>
        <w:pStyle w:val="20"/>
      </w:pPr>
      <w:r>
        <w:t>Влияние этого фактора на валютный курс объясняется двумя основными обстоятельствами. Во-первых, изменение процентных ставок в стране воздействует при прочих равных условиях на международное движение капиталов, прежде всего краткосрочных. В принципе повышение процентной ставки стимулирует приток иностранных капиталов, а ее снижение поощряет отлив капиталов, в том числе национальных, за границу. Во-вторых, процентные ставки влияют на операции валютных рынков и рынков ссудных капиталов. При проведении операций банки принимают во внимание разницу %-х ставок на национальном и мировом рынках капиталов  с целью извлечения прибылей. Они предпочитают получать более дешевые кредиты на иностранном рынке ссудных капиталов, где ставки ниже, и размещать иностранную валюту на национальном кредитном рынке, если на нем процентные ставки ниже.</w:t>
      </w:r>
    </w:p>
    <w:p w:rsidR="00A566BF" w:rsidRDefault="00A566BF">
      <w:pPr>
        <w:pStyle w:val="a4"/>
      </w:pPr>
      <w:r>
        <w:t>ДЕЯТЕЛЬНОСТЬ ВАЛЮТНЫХ РЫНКОВ И СПЕКУЛЯТИВНЫЕ ВАЛЮТНЫЕ ОПЕРАЦИИ.</w:t>
      </w:r>
    </w:p>
    <w:p w:rsidR="00A566BF" w:rsidRDefault="00A566BF">
      <w:pPr>
        <w:pStyle w:val="20"/>
      </w:pPr>
      <w:r>
        <w:t>Если курс какой-либо валюты имеет тенденцию к понижению, то фирмы и банки заблаговременно продают ее на более устойчивые валюты, что ухудшает позиции ослабленной валюты. Валютные рынки быстро реагируют на изменения в экономике и политике, на колебания курсовых соотношений. Тем самым они расширяют возможности валютной спекуляции и стихийного движения «горячих» денег.</w:t>
      </w:r>
    </w:p>
    <w:p w:rsidR="00A566BF" w:rsidRDefault="00A566BF">
      <w:pPr>
        <w:ind w:firstLine="709"/>
        <w:jc w:val="both"/>
        <w:rPr>
          <w:sz w:val="24"/>
          <w:u w:val="single"/>
        </w:rPr>
      </w:pPr>
      <w:r>
        <w:rPr>
          <w:sz w:val="24"/>
          <w:u w:val="single"/>
        </w:rPr>
        <w:t>СТЕПЕНЬ ДОВЕРИЯ К ВАЛЮТЕ НА НАЦИОНАЛЬНОМ И МИРОВОМ РЫНКАХ.</w:t>
      </w:r>
    </w:p>
    <w:p w:rsidR="00A566BF" w:rsidRDefault="00A566BF">
      <w:pPr>
        <w:pStyle w:val="20"/>
      </w:pPr>
      <w:r>
        <w:t>Она определяется состоянием экономики и политической обстановкой в стране, а также рассмотренными выше факторами, оказывающими воздействие на валютный курс. Причем дилеры учитывают не только данные темпы экономического роста, инфляции, уровень покупательной способности валюты, но и перспективы их динамики. Иногда даже ожидание публикации официальных данных о торговом и платежном балансах или результатах выборов сказывается на соотношении спроса и предложения и на курсе валюты.</w:t>
      </w:r>
    </w:p>
    <w:p w:rsidR="00A566BF" w:rsidRDefault="00A566BF">
      <w:pPr>
        <w:pStyle w:val="20"/>
      </w:pPr>
    </w:p>
    <w:p w:rsidR="00A566BF" w:rsidRDefault="00A566BF">
      <w:pPr>
        <w:pStyle w:val="20"/>
      </w:pPr>
    </w:p>
    <w:p w:rsidR="00A566BF" w:rsidRDefault="00A566BF">
      <w:pPr>
        <w:pStyle w:val="20"/>
      </w:pPr>
    </w:p>
    <w:p w:rsidR="00A566BF" w:rsidRDefault="00A566BF">
      <w:pPr>
        <w:numPr>
          <w:ilvl w:val="0"/>
          <w:numId w:val="9"/>
        </w:numPr>
        <w:jc w:val="center"/>
        <w:rPr>
          <w:sz w:val="24"/>
          <w:u w:val="single"/>
        </w:rPr>
      </w:pPr>
      <w:r>
        <w:rPr>
          <w:sz w:val="24"/>
          <w:u w:val="single"/>
        </w:rPr>
        <w:t>ВАЛЮТНАЯ ПОЛИТИКА.</w:t>
      </w:r>
    </w:p>
    <w:p w:rsidR="00A566BF" w:rsidRDefault="00A566BF">
      <w:pPr>
        <w:jc w:val="both"/>
        <w:rPr>
          <w:sz w:val="24"/>
        </w:rPr>
      </w:pPr>
    </w:p>
    <w:p w:rsidR="00A566BF" w:rsidRDefault="00A566BF">
      <w:pPr>
        <w:ind w:firstLine="709"/>
        <w:jc w:val="both"/>
        <w:rPr>
          <w:sz w:val="24"/>
        </w:rPr>
      </w:pPr>
      <w:r>
        <w:rPr>
          <w:sz w:val="24"/>
        </w:rPr>
        <w:t>Соотношение рыночного и государственного регулирования валютного курса влияет на его динамику. Формирование валютного курса на валютных рынках через механизм спроса и предложения валюты обычно сопровождается резкими колебаниями курсовых соотношений. На рынке складывается реальный валютный курс – показатель состояния экономики, денежного обращения, финансов, кредита и степени доверия к определенной валюте. Государственное регулирование валютного курса направлено на его повышение либо понижение  исходя из валютно-экономической политики. С этой целью проводится определенная валютная политика.</w:t>
      </w:r>
    </w:p>
    <w:p w:rsidR="00A566BF" w:rsidRDefault="00A566BF">
      <w:pPr>
        <w:ind w:firstLine="709"/>
        <w:jc w:val="both"/>
        <w:rPr>
          <w:sz w:val="24"/>
        </w:rPr>
      </w:pPr>
      <w:r>
        <w:rPr>
          <w:sz w:val="24"/>
        </w:rPr>
        <w:t xml:space="preserve">Наконец, существенное влияние на курс национальной валюты оказывают  и </w:t>
      </w:r>
      <w:r>
        <w:rPr>
          <w:sz w:val="24"/>
          <w:u w:val="single"/>
        </w:rPr>
        <w:t>СЕЗОННЫЕ ПИКИ И СПАДЫ ДЕЛОВОЙ АКТИВНОСТИ В СТРАНЕ.</w:t>
      </w:r>
      <w:r>
        <w:rPr>
          <w:sz w:val="24"/>
        </w:rPr>
        <w:t xml:space="preserve"> Об этом свидетельствуют многочисленные примеры. Так, в конце декабря 1996 г. каждый биржевой день увеличивались объемы торговли на Московской межбанковской валютной бирже. Причиной активной покупки являлся наступавший длительный перерыв в торгах на валютном рынке, связанный с новогодними праздниками.</w:t>
      </w:r>
    </w:p>
    <w:p w:rsidR="00A566BF" w:rsidRDefault="00A566BF">
      <w:pPr>
        <w:ind w:firstLine="709"/>
        <w:jc w:val="both"/>
        <w:rPr>
          <w:sz w:val="24"/>
        </w:rPr>
      </w:pPr>
      <w:r>
        <w:rPr>
          <w:sz w:val="24"/>
        </w:rPr>
        <w:t xml:space="preserve">Таким образом, </w:t>
      </w:r>
      <w:r>
        <w:rPr>
          <w:sz w:val="24"/>
          <w:u w:val="single"/>
        </w:rPr>
        <w:t>формирование валютного курса</w:t>
      </w:r>
      <w:r>
        <w:rPr>
          <w:sz w:val="24"/>
        </w:rPr>
        <w:t xml:space="preserve"> – сложный многофакторный процесс, обусловленный взаимосвязью национальной и мировой экономики и политики. Поэтому при прогнозировании валютного курса учитываются рассмотренные курсообразующие факторы и их неоднозначное влияние на соотношение валют в зависимости от конкретной обстановки.</w:t>
      </w:r>
    </w:p>
    <w:p w:rsidR="00A566BF" w:rsidRDefault="00A566BF">
      <w:pPr>
        <w:ind w:firstLine="709"/>
        <w:jc w:val="both"/>
        <w:rPr>
          <w:sz w:val="24"/>
        </w:rPr>
      </w:pPr>
    </w:p>
    <w:p w:rsidR="00A566BF" w:rsidRDefault="00A566BF">
      <w:pPr>
        <w:pStyle w:val="a3"/>
        <w:jc w:val="center"/>
      </w:pPr>
      <w:r>
        <w:t>5. РЕГУЛИРОВАНИЕ ВЕЛИЧИНЫ ВАЛЮТНОГО КУРСА.</w:t>
      </w:r>
    </w:p>
    <w:p w:rsidR="00A566BF" w:rsidRDefault="00A566BF">
      <w:pPr>
        <w:jc w:val="both"/>
        <w:rPr>
          <w:sz w:val="24"/>
        </w:rPr>
      </w:pPr>
    </w:p>
    <w:p w:rsidR="00A566BF" w:rsidRDefault="00A566BF">
      <w:pPr>
        <w:pStyle w:val="20"/>
      </w:pPr>
      <w:r>
        <w:t xml:space="preserve">Существует рыночное и государственное регулирование величины валютного курса. Рыночное регулирование, основанное на конкуренции и действии законов стоимости, а также спроса и предложения, осуществляется стихийно. Государственное регулирование направлено на преодоление негативных последствий рыночного регулирования валютных отношений и на достижение устойчивого экономического роста, равновесия платежного баланса, снижения роста безработицы и инфляции в стране. Оно осуществляется с помощью </w:t>
      </w:r>
      <w:r>
        <w:rPr>
          <w:u w:val="single"/>
        </w:rPr>
        <w:t>валютной политики</w:t>
      </w:r>
      <w:r>
        <w:t xml:space="preserve"> – комплекса мероприятий в сфере международных валютных отношений, реализуемых в соответствии с текущими и стратегическими целями страны. Юридически валютная политика оформляется валютным законодательством и валютными соглашениями между государствами.</w:t>
      </w:r>
    </w:p>
    <w:p w:rsidR="00A566BF" w:rsidRDefault="00A566BF">
      <w:pPr>
        <w:ind w:firstLine="709"/>
        <w:jc w:val="both"/>
        <w:rPr>
          <w:sz w:val="24"/>
        </w:rPr>
      </w:pPr>
      <w:r>
        <w:rPr>
          <w:sz w:val="24"/>
        </w:rPr>
        <w:t>К мерам государственного воздействия на величину валютного курса относятся:</w:t>
      </w:r>
    </w:p>
    <w:p w:rsidR="00A566BF" w:rsidRDefault="00A566BF">
      <w:pPr>
        <w:ind w:firstLine="709"/>
        <w:jc w:val="both"/>
        <w:rPr>
          <w:sz w:val="24"/>
        </w:rPr>
      </w:pPr>
      <w:r>
        <w:rPr>
          <w:sz w:val="24"/>
        </w:rPr>
        <w:t>А) валютные интервенции;</w:t>
      </w:r>
    </w:p>
    <w:p w:rsidR="00A566BF" w:rsidRDefault="00A566BF">
      <w:pPr>
        <w:ind w:firstLine="709"/>
        <w:jc w:val="both"/>
        <w:rPr>
          <w:sz w:val="24"/>
        </w:rPr>
      </w:pPr>
      <w:r>
        <w:rPr>
          <w:sz w:val="24"/>
        </w:rPr>
        <w:t>Б) дисконтная политика;</w:t>
      </w:r>
    </w:p>
    <w:p w:rsidR="00A566BF" w:rsidRDefault="00A566BF">
      <w:pPr>
        <w:ind w:firstLine="709"/>
        <w:jc w:val="both"/>
        <w:rPr>
          <w:sz w:val="24"/>
        </w:rPr>
      </w:pPr>
      <w:r>
        <w:rPr>
          <w:sz w:val="24"/>
        </w:rPr>
        <w:t>В) протекционистские меры.</w:t>
      </w:r>
    </w:p>
    <w:p w:rsidR="00A566BF" w:rsidRDefault="00A566BF">
      <w:pPr>
        <w:ind w:firstLine="709"/>
        <w:jc w:val="both"/>
        <w:rPr>
          <w:sz w:val="24"/>
        </w:rPr>
      </w:pPr>
      <w:r>
        <w:rPr>
          <w:sz w:val="24"/>
        </w:rPr>
        <w:t xml:space="preserve">Важнейшим инструментом валютной политики государств являются </w:t>
      </w:r>
      <w:r>
        <w:rPr>
          <w:i/>
          <w:sz w:val="24"/>
          <w:u w:val="single"/>
        </w:rPr>
        <w:t>валютные интервенции</w:t>
      </w:r>
      <w:r>
        <w:rPr>
          <w:sz w:val="24"/>
        </w:rPr>
        <w:t xml:space="preserve"> – операции центральных банков на валютных рынках по купле-продаже национальной денежной единицы против ведущих иностранных валют.</w:t>
      </w:r>
    </w:p>
    <w:p w:rsidR="00A566BF" w:rsidRDefault="00A566BF">
      <w:pPr>
        <w:ind w:firstLine="709"/>
        <w:jc w:val="both"/>
        <w:rPr>
          <w:sz w:val="24"/>
        </w:rPr>
      </w:pPr>
      <w:r>
        <w:rPr>
          <w:sz w:val="24"/>
        </w:rPr>
        <w:t>Цель валютных интервенций – изменение уровня соответствующего валютного курса, баланса активов и пассивов по разным валютам или ожиданий участников валютного рынка. Действие механизма валютных интервенций аналогично проведению товарных интервенций. Для того чтобы повысить курс национальной валюты, центральный банк должен продавать иностранные валюты, скупая национальную. Тем самым уменьшается спрос на иностранную валюту, а следовательно, увеличивается курс национальной валюты. Для того чтобы понизить курс национальной валюты, центральный банк продает национальную валюту, скупая иностранную. Это приводит к повышению курса иностранной валюты и снижению курса национальной валюты.</w:t>
      </w:r>
    </w:p>
    <w:p w:rsidR="00A566BF" w:rsidRDefault="00A566BF">
      <w:pPr>
        <w:ind w:firstLine="709"/>
        <w:jc w:val="both"/>
        <w:rPr>
          <w:sz w:val="24"/>
        </w:rPr>
      </w:pPr>
      <w:r>
        <w:rPr>
          <w:sz w:val="24"/>
        </w:rPr>
        <w:t>Для интервенций, как правило, используются официальные валютные резервы, и изменение их уровня может служить показателем масштабов государственного вмешательства в процесс формирования валютных курсов.</w:t>
      </w:r>
    </w:p>
    <w:p w:rsidR="00A566BF" w:rsidRDefault="00A566BF">
      <w:pPr>
        <w:ind w:firstLine="709"/>
        <w:jc w:val="both"/>
        <w:rPr>
          <w:sz w:val="24"/>
        </w:rPr>
      </w:pPr>
      <w:r>
        <w:rPr>
          <w:sz w:val="24"/>
        </w:rPr>
        <w:t>Официальные интервенции могут проводиться разными методами – на биржах (публично) или на межбанковском рынке (конфиденциально), через брокеров или непосредственно через операции с банками, на срок или с немедленным исполнением.</w:t>
      </w:r>
    </w:p>
    <w:p w:rsidR="00A566BF" w:rsidRDefault="00A566BF">
      <w:pPr>
        <w:ind w:firstLine="709"/>
        <w:jc w:val="both"/>
        <w:rPr>
          <w:sz w:val="24"/>
        </w:rPr>
      </w:pPr>
      <w:r>
        <w:rPr>
          <w:sz w:val="24"/>
        </w:rPr>
        <w:t xml:space="preserve">Кроме того, официальные валютные интервенции подразделяются на «стерилизованные» и «не стерилизованные». </w:t>
      </w:r>
      <w:r>
        <w:rPr>
          <w:i/>
          <w:sz w:val="24"/>
          <w:u w:val="single"/>
        </w:rPr>
        <w:t>«Стерилизованными»</w:t>
      </w:r>
      <w:r>
        <w:rPr>
          <w:sz w:val="24"/>
        </w:rPr>
        <w:t xml:space="preserve"> называют интервенции, в ходе которых изменение официальных иностранных нетто-активов компенсируется соответствующими изменениями внутренних активов, т.е. практически отсутствует воздействие на величину официальной «денежной базы». Если же изменение официальных валютных резервов в ходе интервенции ведет к изменению денежной базы, то интервенция является </w:t>
      </w:r>
      <w:r>
        <w:rPr>
          <w:i/>
          <w:sz w:val="24"/>
          <w:u w:val="single"/>
        </w:rPr>
        <w:t>«не стерилизованной».</w:t>
      </w:r>
    </w:p>
    <w:p w:rsidR="00A566BF" w:rsidRDefault="00A566BF">
      <w:pPr>
        <w:ind w:firstLine="709"/>
        <w:jc w:val="both"/>
        <w:rPr>
          <w:sz w:val="24"/>
        </w:rPr>
      </w:pPr>
      <w:r>
        <w:rPr>
          <w:sz w:val="24"/>
        </w:rPr>
        <w:t>Для того чтобы валютные интервенции привели к желаемым результатам по изменению национального валютного курса в долгосрочной перспективе, необходимо:</w:t>
      </w:r>
    </w:p>
    <w:p w:rsidR="00A566BF" w:rsidRDefault="00A566BF">
      <w:pPr>
        <w:numPr>
          <w:ilvl w:val="0"/>
          <w:numId w:val="5"/>
        </w:numPr>
        <w:jc w:val="both"/>
        <w:rPr>
          <w:sz w:val="24"/>
        </w:rPr>
      </w:pPr>
      <w:r>
        <w:rPr>
          <w:sz w:val="24"/>
        </w:rPr>
        <w:t>Наличие необходимого количества резервов в центральном банке для проведения валютных интервенций;</w:t>
      </w:r>
    </w:p>
    <w:p w:rsidR="00A566BF" w:rsidRDefault="00A566BF">
      <w:pPr>
        <w:numPr>
          <w:ilvl w:val="0"/>
          <w:numId w:val="5"/>
        </w:numPr>
        <w:jc w:val="both"/>
        <w:rPr>
          <w:sz w:val="24"/>
        </w:rPr>
      </w:pPr>
      <w:r>
        <w:rPr>
          <w:sz w:val="24"/>
        </w:rPr>
        <w:t>Доверие участников рынка к долгосрочной политике центрального рынка;</w:t>
      </w:r>
    </w:p>
    <w:p w:rsidR="00A566BF" w:rsidRDefault="00A566BF">
      <w:pPr>
        <w:numPr>
          <w:ilvl w:val="0"/>
          <w:numId w:val="5"/>
        </w:numPr>
        <w:jc w:val="both"/>
        <w:rPr>
          <w:sz w:val="24"/>
        </w:rPr>
      </w:pPr>
      <w:r>
        <w:rPr>
          <w:sz w:val="24"/>
        </w:rPr>
        <w:t>Изменение фундаментальных экономических показателей, таких как темп экономического роста, темп инфляции, темп изменения увеличения денежной массы и др.</w:t>
      </w:r>
    </w:p>
    <w:p w:rsidR="00A566BF" w:rsidRDefault="00A566BF">
      <w:pPr>
        <w:ind w:firstLine="709"/>
        <w:jc w:val="both"/>
        <w:rPr>
          <w:sz w:val="24"/>
        </w:rPr>
      </w:pPr>
      <w:r>
        <w:rPr>
          <w:sz w:val="24"/>
          <w:u w:val="single"/>
        </w:rPr>
        <w:t xml:space="preserve">Дисконтная политика </w:t>
      </w:r>
      <w:r>
        <w:rPr>
          <w:sz w:val="24"/>
        </w:rPr>
        <w:t>– это изменение центральным банком учетной ставки, в том числе с целью регулирования величины валютного курса путем воздействия на стоимость кредита на внутреннем рынке и тем самым на международное движение капитала. В последние десятилетия ее значение для регулирования валютного курса постепенно уменьшается.</w:t>
      </w:r>
    </w:p>
    <w:p w:rsidR="00A566BF" w:rsidRDefault="00A566BF">
      <w:pPr>
        <w:ind w:firstLine="709"/>
        <w:jc w:val="both"/>
        <w:rPr>
          <w:sz w:val="24"/>
        </w:rPr>
      </w:pPr>
      <w:r>
        <w:rPr>
          <w:sz w:val="24"/>
          <w:u w:val="single"/>
        </w:rPr>
        <w:t>Протекционистские меры</w:t>
      </w:r>
      <w:r>
        <w:rPr>
          <w:sz w:val="24"/>
        </w:rPr>
        <w:t xml:space="preserve"> – это меры, направленные на защиту собственной экономики, в данном случае национальной валюты. К ним относятся, в первую очередь, валютные ограничения. </w:t>
      </w:r>
      <w:r>
        <w:rPr>
          <w:sz w:val="24"/>
          <w:u w:val="single"/>
        </w:rPr>
        <w:t>Валютные ограничения</w:t>
      </w:r>
      <w:r>
        <w:rPr>
          <w:sz w:val="24"/>
        </w:rPr>
        <w:t xml:space="preserve"> – законодательное или административное запрещение или регламентация  операций резидентов и нерезидентов с валютой или другими валютными ценностями. Видами валютных ограничений являются следующие:</w:t>
      </w:r>
    </w:p>
    <w:p w:rsidR="00A566BF" w:rsidRDefault="00A566BF">
      <w:pPr>
        <w:numPr>
          <w:ilvl w:val="0"/>
          <w:numId w:val="6"/>
        </w:numPr>
        <w:jc w:val="both"/>
        <w:rPr>
          <w:sz w:val="24"/>
        </w:rPr>
      </w:pPr>
      <w:r>
        <w:rPr>
          <w:sz w:val="24"/>
        </w:rPr>
        <w:t>Валютная блокада</w:t>
      </w:r>
    </w:p>
    <w:p w:rsidR="00A566BF" w:rsidRDefault="00A566BF">
      <w:pPr>
        <w:numPr>
          <w:ilvl w:val="0"/>
          <w:numId w:val="6"/>
        </w:numPr>
        <w:jc w:val="both"/>
        <w:rPr>
          <w:sz w:val="24"/>
        </w:rPr>
      </w:pPr>
      <w:r>
        <w:rPr>
          <w:sz w:val="24"/>
        </w:rPr>
        <w:t>Запрет на свободную куплю-продажу иностранной валюты</w:t>
      </w:r>
    </w:p>
    <w:p w:rsidR="00A566BF" w:rsidRDefault="00A566BF">
      <w:pPr>
        <w:numPr>
          <w:ilvl w:val="0"/>
          <w:numId w:val="6"/>
        </w:numPr>
        <w:jc w:val="both"/>
        <w:rPr>
          <w:sz w:val="24"/>
        </w:rPr>
      </w:pPr>
      <w:r>
        <w:rPr>
          <w:sz w:val="24"/>
        </w:rPr>
        <w:t>Регулирование международных платежей, движения капиталов, репатриации прибыли, движения золота и ценных бумаг</w:t>
      </w:r>
    </w:p>
    <w:p w:rsidR="00A566BF" w:rsidRDefault="00A566BF">
      <w:pPr>
        <w:numPr>
          <w:ilvl w:val="0"/>
          <w:numId w:val="6"/>
        </w:numPr>
        <w:jc w:val="both"/>
        <w:rPr>
          <w:sz w:val="24"/>
        </w:rPr>
      </w:pPr>
      <w:r>
        <w:rPr>
          <w:sz w:val="24"/>
        </w:rPr>
        <w:t>Концентрация в руках государства иностранной валюты и других валютных ценностей.</w:t>
      </w:r>
    </w:p>
    <w:p w:rsidR="00A566BF" w:rsidRDefault="00A566BF">
      <w:pPr>
        <w:pStyle w:val="20"/>
      </w:pPr>
      <w:r>
        <w:t>Государство достаточно часто манипулирует величиной валютного курса с целью изменения условий внешней торговли страны, используя такие методы валютного регулирования, как двойной валютный рынок, девальвация и ревальвация.</w:t>
      </w:r>
    </w:p>
    <w:p w:rsidR="00A566BF" w:rsidRDefault="00A566BF">
      <w:pPr>
        <w:ind w:firstLine="709"/>
        <w:jc w:val="both"/>
        <w:rPr>
          <w:sz w:val="24"/>
          <w:lang w:val="en-US"/>
        </w:rPr>
      </w:pPr>
    </w:p>
    <w:p w:rsidR="00A566BF" w:rsidRDefault="00A566BF">
      <w:pPr>
        <w:ind w:firstLine="709"/>
        <w:jc w:val="both"/>
        <w:rPr>
          <w:sz w:val="24"/>
          <w:lang w:val="en-US"/>
        </w:rPr>
      </w:pPr>
    </w:p>
    <w:p w:rsidR="00A566BF" w:rsidRDefault="00A566BF">
      <w:pPr>
        <w:ind w:firstLine="709"/>
        <w:jc w:val="both"/>
        <w:rPr>
          <w:sz w:val="24"/>
          <w:lang w:val="en-US"/>
        </w:rPr>
      </w:pPr>
    </w:p>
    <w:p w:rsidR="00A566BF" w:rsidRDefault="00A566BF">
      <w:pPr>
        <w:ind w:firstLine="709"/>
        <w:jc w:val="both"/>
        <w:rPr>
          <w:sz w:val="24"/>
          <w:lang w:val="en-US"/>
        </w:rPr>
      </w:pPr>
      <w:r>
        <w:rPr>
          <w:sz w:val="24"/>
          <w:lang w:val="en-US"/>
        </w:rPr>
        <w:br w:type="page"/>
      </w:r>
    </w:p>
    <w:p w:rsidR="00A566BF" w:rsidRDefault="00A566BF">
      <w:pPr>
        <w:ind w:firstLine="709"/>
        <w:jc w:val="both"/>
        <w:rPr>
          <w:sz w:val="24"/>
          <w:lang w:val="en-US"/>
        </w:rPr>
      </w:pPr>
    </w:p>
    <w:p w:rsidR="00A566BF" w:rsidRDefault="00A566BF">
      <w:pPr>
        <w:pStyle w:val="1"/>
        <w:numPr>
          <w:ilvl w:val="0"/>
          <w:numId w:val="0"/>
        </w:numPr>
        <w:jc w:val="center"/>
        <w:rPr>
          <w:sz w:val="24"/>
        </w:rPr>
      </w:pPr>
      <w:r>
        <w:t>СПИСОК ИСПОЛЬЗОВАННОЙ ЛИТЕРАТУРЫ.</w:t>
      </w:r>
    </w:p>
    <w:p w:rsidR="00A566BF" w:rsidRDefault="00A566BF">
      <w:pPr>
        <w:ind w:firstLine="709"/>
        <w:jc w:val="both"/>
        <w:rPr>
          <w:sz w:val="24"/>
        </w:rPr>
      </w:pPr>
    </w:p>
    <w:p w:rsidR="00A566BF" w:rsidRDefault="00A566BF">
      <w:pPr>
        <w:numPr>
          <w:ilvl w:val="0"/>
          <w:numId w:val="8"/>
        </w:numPr>
        <w:jc w:val="both"/>
        <w:rPr>
          <w:sz w:val="24"/>
        </w:rPr>
      </w:pPr>
      <w:r>
        <w:rPr>
          <w:sz w:val="24"/>
        </w:rPr>
        <w:t>М. Бурда, Ч. Виплош</w:t>
      </w:r>
      <w:r>
        <w:rPr>
          <w:sz w:val="24"/>
          <w:lang w:val="en-US"/>
        </w:rPr>
        <w:t>,</w:t>
      </w:r>
      <w:r>
        <w:rPr>
          <w:sz w:val="24"/>
        </w:rPr>
        <w:t xml:space="preserve"> «Макроэкономика. Европейский текст». С.-Петербург, «Судостроение», 1998 г.</w:t>
      </w:r>
    </w:p>
    <w:p w:rsidR="00A566BF" w:rsidRDefault="00A566BF">
      <w:pPr>
        <w:pStyle w:val="1"/>
        <w:numPr>
          <w:ilvl w:val="0"/>
          <w:numId w:val="0"/>
        </w:numPr>
        <w:rPr>
          <w:b w:val="0"/>
          <w:sz w:val="24"/>
          <w:u w:val="none"/>
        </w:rPr>
      </w:pPr>
    </w:p>
    <w:p w:rsidR="00A566BF" w:rsidRDefault="00A566BF">
      <w:pPr>
        <w:pStyle w:val="20"/>
        <w:numPr>
          <w:ilvl w:val="0"/>
          <w:numId w:val="8"/>
        </w:numPr>
      </w:pPr>
      <w:r>
        <w:t>Под редакцией Красавиной Л.Н. «Международные валютно-кредитные и финансовые отношения» г. Москва, «Финансы и статистика», 1994 г.</w:t>
      </w:r>
    </w:p>
    <w:p w:rsidR="00A566BF" w:rsidRDefault="00A566BF">
      <w:pPr>
        <w:pStyle w:val="1"/>
        <w:numPr>
          <w:ilvl w:val="0"/>
          <w:numId w:val="0"/>
        </w:numPr>
        <w:rPr>
          <w:b w:val="0"/>
          <w:sz w:val="24"/>
          <w:u w:val="none"/>
        </w:rPr>
      </w:pPr>
    </w:p>
    <w:p w:rsidR="00A566BF" w:rsidRDefault="00A566BF">
      <w:pPr>
        <w:numPr>
          <w:ilvl w:val="0"/>
          <w:numId w:val="8"/>
        </w:numPr>
        <w:jc w:val="both"/>
        <w:rPr>
          <w:sz w:val="24"/>
        </w:rPr>
      </w:pPr>
      <w:r>
        <w:rPr>
          <w:sz w:val="24"/>
        </w:rPr>
        <w:t>Под редакцией Круглова В.В. «Основы международных валютно-финансовых и кредитных отношений» г. Москва, «Инфра-М», 1998 г.</w:t>
      </w:r>
    </w:p>
    <w:p w:rsidR="00A566BF" w:rsidRDefault="00A566BF">
      <w:pPr>
        <w:pStyle w:val="1"/>
        <w:numPr>
          <w:ilvl w:val="0"/>
          <w:numId w:val="0"/>
        </w:numPr>
        <w:rPr>
          <w:b w:val="0"/>
          <w:sz w:val="24"/>
          <w:u w:val="none"/>
        </w:rPr>
      </w:pPr>
    </w:p>
    <w:p w:rsidR="00A566BF" w:rsidRDefault="00A566BF">
      <w:pPr>
        <w:pStyle w:val="1"/>
        <w:numPr>
          <w:ilvl w:val="0"/>
          <w:numId w:val="8"/>
        </w:numPr>
        <w:rPr>
          <w:b w:val="0"/>
          <w:sz w:val="24"/>
          <w:u w:val="none"/>
        </w:rPr>
      </w:pPr>
      <w:r>
        <w:rPr>
          <w:b w:val="0"/>
          <w:sz w:val="24"/>
          <w:u w:val="none"/>
        </w:rPr>
        <w:t>Хасбулатов Р.И. «Мировая экономика» г. Москва, «Инсан», 1994 г.</w:t>
      </w:r>
    </w:p>
    <w:p w:rsidR="00A566BF" w:rsidRDefault="00A566BF"/>
    <w:p w:rsidR="00A566BF" w:rsidRDefault="00A566BF">
      <w:pPr>
        <w:jc w:val="both"/>
        <w:rPr>
          <w:sz w:val="24"/>
        </w:rPr>
      </w:pPr>
    </w:p>
    <w:p w:rsidR="00A566BF" w:rsidRDefault="00A566BF">
      <w:pPr>
        <w:jc w:val="both"/>
        <w:rPr>
          <w:sz w:val="24"/>
        </w:rPr>
      </w:pPr>
    </w:p>
    <w:p w:rsidR="00A566BF" w:rsidRDefault="00A566BF">
      <w:pPr>
        <w:jc w:val="both"/>
        <w:rPr>
          <w:sz w:val="24"/>
          <w:lang w:val="en-US"/>
        </w:rPr>
      </w:pPr>
      <w:r>
        <w:rPr>
          <w:sz w:val="24"/>
          <w:lang w:val="en-US"/>
        </w:rPr>
        <w:t xml:space="preserve"> </w:t>
      </w:r>
    </w:p>
    <w:p w:rsidR="00A566BF" w:rsidRDefault="00A566BF">
      <w:pPr>
        <w:ind w:firstLine="709"/>
        <w:jc w:val="both"/>
        <w:rPr>
          <w:sz w:val="24"/>
          <w:lang w:val="en-US"/>
        </w:rPr>
      </w:pPr>
    </w:p>
    <w:p w:rsidR="00A566BF" w:rsidRDefault="00A566BF">
      <w:pPr>
        <w:ind w:firstLine="709"/>
        <w:jc w:val="both"/>
        <w:rPr>
          <w:sz w:val="24"/>
        </w:rPr>
      </w:pPr>
    </w:p>
    <w:p w:rsidR="00A566BF" w:rsidRDefault="00A566BF"/>
    <w:p w:rsidR="00A566BF" w:rsidRDefault="00A566BF">
      <w:bookmarkStart w:id="0" w:name="_GoBack"/>
      <w:bookmarkEnd w:id="0"/>
    </w:p>
    <w:sectPr w:rsidR="00A566BF">
      <w:footerReference w:type="even" r:id="rId7"/>
      <w:footerReference w:type="default" r:id="rId8"/>
      <w:pgSz w:w="11906" w:h="16838"/>
      <w:pgMar w:top="1418" w:right="851" w:bottom="851" w:left="85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6BF" w:rsidRDefault="00A566BF">
      <w:r>
        <w:separator/>
      </w:r>
    </w:p>
  </w:endnote>
  <w:endnote w:type="continuationSeparator" w:id="0">
    <w:p w:rsidR="00A566BF" w:rsidRDefault="00A56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6BF" w:rsidRDefault="00A566BF">
    <w:pPr>
      <w:pStyle w:val="a5"/>
      <w:framePr w:wrap="around" w:vAnchor="text" w:hAnchor="margin" w:xAlign="center" w:y="1"/>
      <w:rPr>
        <w:rStyle w:val="a6"/>
      </w:rPr>
    </w:pPr>
    <w:r>
      <w:rPr>
        <w:rStyle w:val="a6"/>
        <w:noProof/>
      </w:rPr>
      <w:t>11</w:t>
    </w:r>
  </w:p>
  <w:p w:rsidR="00A566BF" w:rsidRDefault="00A566B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6BF" w:rsidRDefault="002523C1">
    <w:pPr>
      <w:pStyle w:val="a5"/>
      <w:framePr w:wrap="around" w:vAnchor="text" w:hAnchor="margin" w:xAlign="center" w:y="1"/>
      <w:rPr>
        <w:rStyle w:val="a6"/>
      </w:rPr>
    </w:pPr>
    <w:r>
      <w:rPr>
        <w:rStyle w:val="a6"/>
        <w:noProof/>
      </w:rPr>
      <w:t>3</w:t>
    </w:r>
  </w:p>
  <w:p w:rsidR="00A566BF" w:rsidRDefault="00A566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6BF" w:rsidRDefault="00A566BF">
      <w:r>
        <w:separator/>
      </w:r>
    </w:p>
  </w:footnote>
  <w:footnote w:type="continuationSeparator" w:id="0">
    <w:p w:rsidR="00A566BF" w:rsidRDefault="00A566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3AFE"/>
    <w:multiLevelType w:val="singleLevel"/>
    <w:tmpl w:val="AB36C958"/>
    <w:lvl w:ilvl="0">
      <w:start w:val="1"/>
      <w:numFmt w:val="decimal"/>
      <w:lvlText w:val="%1."/>
      <w:lvlJc w:val="left"/>
      <w:pPr>
        <w:tabs>
          <w:tab w:val="num" w:pos="1069"/>
        </w:tabs>
        <w:ind w:left="1069" w:hanging="360"/>
      </w:pPr>
      <w:rPr>
        <w:rFonts w:hint="default"/>
      </w:rPr>
    </w:lvl>
  </w:abstractNum>
  <w:abstractNum w:abstractNumId="1">
    <w:nsid w:val="07421BFB"/>
    <w:multiLevelType w:val="singleLevel"/>
    <w:tmpl w:val="4D169A24"/>
    <w:lvl w:ilvl="0">
      <w:start w:val="1"/>
      <w:numFmt w:val="upperRoman"/>
      <w:pStyle w:val="1"/>
      <w:lvlText w:val="%1."/>
      <w:lvlJc w:val="left"/>
      <w:pPr>
        <w:tabs>
          <w:tab w:val="num" w:pos="720"/>
        </w:tabs>
        <w:ind w:left="720" w:hanging="720"/>
      </w:pPr>
      <w:rPr>
        <w:rFonts w:hint="default"/>
      </w:rPr>
    </w:lvl>
  </w:abstractNum>
  <w:abstractNum w:abstractNumId="2">
    <w:nsid w:val="1AA02DB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21D05D2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283379D1"/>
    <w:multiLevelType w:val="singleLevel"/>
    <w:tmpl w:val="0419000F"/>
    <w:lvl w:ilvl="0">
      <w:start w:val="1"/>
      <w:numFmt w:val="decimal"/>
      <w:lvlText w:val="%1."/>
      <w:lvlJc w:val="left"/>
      <w:pPr>
        <w:tabs>
          <w:tab w:val="num" w:pos="360"/>
        </w:tabs>
        <w:ind w:left="360" w:hanging="360"/>
      </w:pPr>
    </w:lvl>
  </w:abstractNum>
  <w:abstractNum w:abstractNumId="5">
    <w:nsid w:val="2E82738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4C53431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6D477A7E"/>
    <w:multiLevelType w:val="singleLevel"/>
    <w:tmpl w:val="FFB20878"/>
    <w:lvl w:ilvl="0">
      <w:start w:val="1"/>
      <w:numFmt w:val="bullet"/>
      <w:lvlText w:val="-"/>
      <w:lvlJc w:val="left"/>
      <w:pPr>
        <w:tabs>
          <w:tab w:val="num" w:pos="1069"/>
        </w:tabs>
        <w:ind w:left="1069" w:hanging="360"/>
      </w:pPr>
      <w:rPr>
        <w:rFonts w:hint="default"/>
      </w:rPr>
    </w:lvl>
  </w:abstractNum>
  <w:abstractNum w:abstractNumId="8">
    <w:nsid w:val="7118052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750177DA"/>
    <w:multiLevelType w:val="singleLevel"/>
    <w:tmpl w:val="0419000F"/>
    <w:lvl w:ilvl="0">
      <w:start w:val="5"/>
      <w:numFmt w:val="decimal"/>
      <w:lvlText w:val="%1."/>
      <w:lvlJc w:val="left"/>
      <w:pPr>
        <w:tabs>
          <w:tab w:val="num" w:pos="360"/>
        </w:tabs>
        <w:ind w:left="360" w:hanging="360"/>
      </w:pPr>
      <w:rPr>
        <w:rFonts w:hint="default"/>
      </w:rPr>
    </w:lvl>
  </w:abstractNum>
  <w:abstractNum w:abstractNumId="10">
    <w:nsid w:val="7C7568D0"/>
    <w:multiLevelType w:val="singleLevel"/>
    <w:tmpl w:val="0419000F"/>
    <w:lvl w:ilvl="0">
      <w:start w:val="1"/>
      <w:numFmt w:val="decimal"/>
      <w:lvlText w:val="%1."/>
      <w:lvlJc w:val="left"/>
      <w:pPr>
        <w:tabs>
          <w:tab w:val="num" w:pos="360"/>
        </w:tabs>
        <w:ind w:left="360" w:hanging="360"/>
      </w:pPr>
    </w:lvl>
  </w:abstractNum>
  <w:num w:numId="1">
    <w:abstractNumId w:val="7"/>
  </w:num>
  <w:num w:numId="2">
    <w:abstractNumId w:val="2"/>
  </w:num>
  <w:num w:numId="3">
    <w:abstractNumId w:val="6"/>
  </w:num>
  <w:num w:numId="4">
    <w:abstractNumId w:val="5"/>
  </w:num>
  <w:num w:numId="5">
    <w:abstractNumId w:val="0"/>
  </w:num>
  <w:num w:numId="6">
    <w:abstractNumId w:val="8"/>
  </w:num>
  <w:num w:numId="7">
    <w:abstractNumId w:val="1"/>
  </w:num>
  <w:num w:numId="8">
    <w:abstractNumId w:val="10"/>
  </w:num>
  <w:num w:numId="9">
    <w:abstractNumId w:val="4"/>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3C1"/>
    <w:rsid w:val="002523C1"/>
    <w:rsid w:val="00747FE3"/>
    <w:rsid w:val="007756A7"/>
    <w:rsid w:val="00A56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0745E7-B82E-4872-8EF6-E949BD694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7"/>
      </w:numPr>
      <w:jc w:val="both"/>
      <w:outlineLvl w:val="0"/>
    </w:pPr>
    <w:rPr>
      <w:b/>
      <w:sz w:val="28"/>
      <w:u w:val="single"/>
    </w:rPr>
  </w:style>
  <w:style w:type="paragraph" w:styleId="2">
    <w:name w:val="heading 2"/>
    <w:basedOn w:val="a"/>
    <w:next w:val="a"/>
    <w:qFormat/>
    <w:pPr>
      <w:keepNext/>
      <w:ind w:right="-108"/>
      <w:outlineLvl w:val="1"/>
    </w:pPr>
    <w:rPr>
      <w:sz w:val="24"/>
    </w:rPr>
  </w:style>
  <w:style w:type="paragraph" w:styleId="5">
    <w:name w:val="heading 5"/>
    <w:basedOn w:val="a"/>
    <w:next w:val="a"/>
    <w:qFormat/>
    <w:pPr>
      <w:keepNext/>
      <w:jc w:val="center"/>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u w:val="single"/>
    </w:rPr>
  </w:style>
  <w:style w:type="paragraph" w:styleId="20">
    <w:name w:val="Body Text Indent 2"/>
    <w:basedOn w:val="a"/>
    <w:semiHidden/>
    <w:pPr>
      <w:ind w:firstLine="709"/>
      <w:jc w:val="both"/>
    </w:pPr>
    <w:rPr>
      <w:sz w:val="24"/>
    </w:rPr>
  </w:style>
  <w:style w:type="paragraph" w:styleId="3">
    <w:name w:val="Body Text Indent 3"/>
    <w:basedOn w:val="a"/>
    <w:semiHidden/>
    <w:pPr>
      <w:ind w:hanging="11"/>
      <w:jc w:val="both"/>
    </w:pPr>
    <w:rPr>
      <w:sz w:val="24"/>
      <w:u w:val="single"/>
    </w:rPr>
  </w:style>
  <w:style w:type="paragraph" w:styleId="21">
    <w:name w:val="Body Text 2"/>
    <w:basedOn w:val="a"/>
    <w:semiHidden/>
    <w:pPr>
      <w:jc w:val="both"/>
    </w:pPr>
    <w:rPr>
      <w:sz w:val="24"/>
    </w:rPr>
  </w:style>
  <w:style w:type="paragraph" w:styleId="a4">
    <w:name w:val="Body Text Indent"/>
    <w:basedOn w:val="a"/>
    <w:semiHidden/>
    <w:pPr>
      <w:ind w:firstLine="709"/>
      <w:jc w:val="center"/>
    </w:pPr>
    <w:rPr>
      <w:sz w:val="24"/>
      <w:u w:val="single"/>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3438</Words>
  <Characters>19598</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ПЛАН:</vt:lpstr>
    </vt:vector>
  </TitlesOfParts>
  <Company>KBSU</Company>
  <LinksUpToDate>false</LinksUpToDate>
  <CharactersWithSpaces>22991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Charly</dc:creator>
  <cp:keywords/>
  <cp:lastModifiedBy>Irina</cp:lastModifiedBy>
  <cp:revision>2</cp:revision>
  <dcterms:created xsi:type="dcterms:W3CDTF">2014-09-24T12:21:00Z</dcterms:created>
  <dcterms:modified xsi:type="dcterms:W3CDTF">2014-09-24T12:21:00Z</dcterms:modified>
</cp:coreProperties>
</file>