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4B5" w:rsidRDefault="000832CF">
      <w:pPr>
        <w:pStyle w:val="a4"/>
        <w:ind w:firstLine="567"/>
        <w:rPr>
          <w:sz w:val="32"/>
          <w:szCs w:val="32"/>
        </w:rPr>
      </w:pPr>
      <w:r>
        <w:rPr>
          <w:sz w:val="32"/>
          <w:szCs w:val="32"/>
        </w:rPr>
        <w:t>Шпаргалка по маркетингу</w:t>
      </w:r>
    </w:p>
    <w:p w:rsidR="009D74B5" w:rsidRDefault="009D74B5">
      <w:pPr>
        <w:pStyle w:val="a4"/>
        <w:ind w:firstLine="567"/>
        <w:jc w:val="both"/>
        <w:rPr>
          <w:sz w:val="24"/>
          <w:szCs w:val="24"/>
        </w:rPr>
      </w:pPr>
    </w:p>
    <w:p w:rsidR="009D74B5" w:rsidRDefault="000832CF">
      <w:pPr>
        <w:pStyle w:val="a4"/>
        <w:ind w:firstLine="567"/>
      </w:pPr>
      <w:r>
        <w:t>1. Эластичность спроса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 xml:space="preserve">1. Эластичность спроса – </w:t>
      </w:r>
      <w:r>
        <w:rPr>
          <w:b w:val="0"/>
          <w:bCs w:val="0"/>
          <w:sz w:val="24"/>
          <w:szCs w:val="24"/>
        </w:rPr>
        <w:t>изменчивость спроса под влиянием изменения различных социально-экономических факторов.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 xml:space="preserve">Коэффициент эластичности – </w:t>
      </w:r>
      <w:r>
        <w:rPr>
          <w:b w:val="0"/>
          <w:bCs w:val="0"/>
          <w:sz w:val="24"/>
          <w:szCs w:val="24"/>
        </w:rPr>
        <w:t>это %-е изменение результата признака, вызванного изменением факторного на 1%.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Ээмп=(у1-у0/х1-х0)/(у/х),</w:t>
      </w:r>
      <w:r>
        <w:rPr>
          <w:b w:val="0"/>
          <w:bCs w:val="0"/>
          <w:sz w:val="24"/>
          <w:szCs w:val="24"/>
          <w:lang w:val="en-US"/>
        </w:rPr>
        <w:t xml:space="preserve"> </w:t>
      </w:r>
      <w:r>
        <w:rPr>
          <w:b w:val="0"/>
          <w:bCs w:val="0"/>
          <w:sz w:val="24"/>
          <w:szCs w:val="24"/>
        </w:rPr>
        <w:t>где числитель – результат, знаменатель – признак.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Интенсивность изменения сравнивается с 1.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</w:rPr>
        <w:t>Э</w:t>
      </w:r>
      <w:r>
        <w:rPr>
          <w:b w:val="0"/>
          <w:bCs w:val="0"/>
          <w:sz w:val="24"/>
          <w:szCs w:val="24"/>
          <w:lang w:val="en-US"/>
        </w:rPr>
        <w:t>&lt;1 – малоэластич.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</w:rPr>
        <w:t>Э</w:t>
      </w:r>
      <w:r>
        <w:rPr>
          <w:b w:val="0"/>
          <w:bCs w:val="0"/>
          <w:sz w:val="24"/>
          <w:szCs w:val="24"/>
          <w:lang w:val="en-US"/>
        </w:rPr>
        <w:t>&gt;1 – сильноэласт.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Э=1 – унитарный спрос.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Э&gt;0 – прямая зависимость (спроса от дохода) (+)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Э&lt;0 – обратная зависимость (спроса от цены) (-)</w:t>
      </w:r>
    </w:p>
    <w:p w:rsidR="009D74B5" w:rsidRDefault="009D74B5">
      <w:pPr>
        <w:pStyle w:val="a4"/>
        <w:ind w:firstLine="567"/>
        <w:jc w:val="both"/>
        <w:rPr>
          <w:b w:val="0"/>
          <w:bCs w:val="0"/>
          <w:sz w:val="24"/>
          <w:szCs w:val="24"/>
          <w:lang w:val="en-US"/>
        </w:rPr>
      </w:pPr>
    </w:p>
    <w:p w:rsidR="009D74B5" w:rsidRDefault="000832CF">
      <w:pPr>
        <w:pStyle w:val="a4"/>
        <w:ind w:firstLine="567"/>
        <w:rPr>
          <w:lang w:val="en-US"/>
        </w:rPr>
      </w:pPr>
      <w:r>
        <w:rPr>
          <w:lang w:val="en-US"/>
        </w:rPr>
        <w:t>2. Особенности проявления эластичности спроса и предложения.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Спрос на потребительском рынке мгновенно реагирует на изменение цены и дохода.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Перекрёстной эластичностью –</w:t>
      </w:r>
      <w:r>
        <w:rPr>
          <w:b w:val="0"/>
          <w:bCs w:val="0"/>
          <w:sz w:val="24"/>
          <w:szCs w:val="24"/>
        </w:rPr>
        <w:t xml:space="preserve"> называется эластичность структуры спроса, вытеснением 1 товара другим под влиянием цены.</w:t>
      </w:r>
    </w:p>
    <w:p w:rsidR="009D74B5" w:rsidRDefault="009D74B5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</w:p>
    <w:p w:rsidR="009D74B5" w:rsidRDefault="000832CF">
      <w:pPr>
        <w:pStyle w:val="a4"/>
        <w:ind w:firstLine="567"/>
      </w:pPr>
      <w:r>
        <w:t>3. Товар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 xml:space="preserve">3. Товар - </w:t>
      </w:r>
      <w:r>
        <w:rPr>
          <w:b w:val="0"/>
          <w:bCs w:val="0"/>
          <w:sz w:val="24"/>
          <w:szCs w:val="24"/>
        </w:rPr>
        <w:t>предмет или действие, обладающее полезными свойствами и предназначен для продажи.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Одноименные товары различаются:</w:t>
      </w:r>
    </w:p>
    <w:p w:rsidR="009D74B5" w:rsidRDefault="000832CF">
      <w:pPr>
        <w:pStyle w:val="a4"/>
        <w:numPr>
          <w:ilvl w:val="0"/>
          <w:numId w:val="20"/>
        </w:numPr>
        <w:tabs>
          <w:tab w:val="clear" w:pos="284"/>
          <w:tab w:val="clear" w:pos="360"/>
          <w:tab w:val="num" w:pos="-284"/>
          <w:tab w:val="left" w:pos="-142"/>
        </w:tabs>
        <w:ind w:left="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Степенью полезности</w:t>
      </w:r>
    </w:p>
    <w:p w:rsidR="009D74B5" w:rsidRDefault="000832CF">
      <w:pPr>
        <w:pStyle w:val="a4"/>
        <w:numPr>
          <w:ilvl w:val="0"/>
          <w:numId w:val="20"/>
        </w:numPr>
        <w:tabs>
          <w:tab w:val="clear" w:pos="284"/>
          <w:tab w:val="clear" w:pos="360"/>
          <w:tab w:val="num" w:pos="-284"/>
          <w:tab w:val="left" w:pos="-142"/>
        </w:tabs>
        <w:ind w:left="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Набором свойств</w:t>
      </w:r>
    </w:p>
    <w:p w:rsidR="009D74B5" w:rsidRDefault="000832CF">
      <w:pPr>
        <w:pStyle w:val="a4"/>
        <w:numPr>
          <w:ilvl w:val="0"/>
          <w:numId w:val="20"/>
        </w:numPr>
        <w:tabs>
          <w:tab w:val="clear" w:pos="284"/>
          <w:tab w:val="clear" w:pos="360"/>
          <w:tab w:val="num" w:pos="-284"/>
          <w:tab w:val="left" w:pos="-142"/>
        </w:tabs>
        <w:ind w:left="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Степенью соответствия требованиям покупателя и продавца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Конкурентность товара –</w:t>
      </w:r>
      <w:r>
        <w:rPr>
          <w:b w:val="0"/>
          <w:bCs w:val="0"/>
          <w:sz w:val="24"/>
          <w:szCs w:val="24"/>
        </w:rPr>
        <w:t xml:space="preserve"> способность товара быть проданным на рынке в присутствии конкурентных товаров.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 xml:space="preserve">Тестирование – </w:t>
      </w:r>
      <w:r>
        <w:rPr>
          <w:b w:val="0"/>
          <w:bCs w:val="0"/>
          <w:sz w:val="24"/>
          <w:szCs w:val="24"/>
        </w:rPr>
        <w:t>метод оценки качества и конкурентности товара :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1 Лабораторное (для проверки технологического качества).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2 Экспертное (для проверки потребительских свойств).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3 Опросное (соответствие качества запросам потребителей).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Различают скрытое и явное, разовое и периодическое тестирования.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Результат тестирования – сертификация.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Сертификат качества –</w:t>
      </w:r>
      <w:r>
        <w:rPr>
          <w:b w:val="0"/>
          <w:bCs w:val="0"/>
          <w:sz w:val="24"/>
          <w:szCs w:val="24"/>
        </w:rPr>
        <w:t xml:space="preserve"> документ, удостоверяющий соответствие продукта гос. стандартам.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Логотип</w:t>
      </w:r>
      <w:r>
        <w:rPr>
          <w:b w:val="0"/>
          <w:bCs w:val="0"/>
          <w:sz w:val="24"/>
          <w:szCs w:val="24"/>
        </w:rPr>
        <w:t xml:space="preserve"> – оригинальное начертание наименования фирмы, товара.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 xml:space="preserve">Торговый образ </w:t>
      </w:r>
      <w:r>
        <w:rPr>
          <w:b w:val="0"/>
          <w:bCs w:val="0"/>
          <w:sz w:val="24"/>
          <w:szCs w:val="24"/>
        </w:rPr>
        <w:t>– персонифицированная марка товара, включая имя владельца фирмы или создателя товара.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Различают:</w:t>
      </w:r>
    </w:p>
    <w:p w:rsidR="009D74B5" w:rsidRDefault="000832CF">
      <w:pPr>
        <w:pStyle w:val="a4"/>
        <w:numPr>
          <w:ilvl w:val="0"/>
          <w:numId w:val="21"/>
        </w:numPr>
        <w:tabs>
          <w:tab w:val="clear" w:pos="284"/>
          <w:tab w:val="clear" w:pos="360"/>
          <w:tab w:val="left" w:pos="-426"/>
          <w:tab w:val="num" w:pos="-284"/>
        </w:tabs>
        <w:ind w:left="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Индивидуальная товарная марка.</w:t>
      </w:r>
    </w:p>
    <w:p w:rsidR="009D74B5" w:rsidRDefault="000832CF">
      <w:pPr>
        <w:pStyle w:val="a4"/>
        <w:numPr>
          <w:ilvl w:val="0"/>
          <w:numId w:val="21"/>
        </w:numPr>
        <w:tabs>
          <w:tab w:val="clear" w:pos="284"/>
          <w:tab w:val="clear" w:pos="360"/>
          <w:tab w:val="left" w:pos="-426"/>
          <w:tab w:val="num" w:pos="-284"/>
        </w:tabs>
        <w:ind w:left="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Единая для группы.</w:t>
      </w:r>
    </w:p>
    <w:p w:rsidR="009D74B5" w:rsidRDefault="000832CF">
      <w:pPr>
        <w:pStyle w:val="a4"/>
        <w:numPr>
          <w:ilvl w:val="0"/>
          <w:numId w:val="21"/>
        </w:numPr>
        <w:tabs>
          <w:tab w:val="clear" w:pos="284"/>
          <w:tab w:val="clear" w:pos="360"/>
          <w:tab w:val="left" w:pos="-426"/>
          <w:tab w:val="num" w:pos="-284"/>
        </w:tabs>
        <w:ind w:left="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Единая марка для всех товаров фирмы.</w:t>
      </w:r>
    </w:p>
    <w:p w:rsidR="009D74B5" w:rsidRDefault="000832CF">
      <w:pPr>
        <w:pStyle w:val="a4"/>
        <w:numPr>
          <w:ilvl w:val="0"/>
          <w:numId w:val="21"/>
        </w:numPr>
        <w:tabs>
          <w:tab w:val="clear" w:pos="284"/>
          <w:tab w:val="clear" w:pos="360"/>
          <w:tab w:val="left" w:pos="-426"/>
          <w:tab w:val="num" w:pos="-284"/>
        </w:tabs>
        <w:ind w:left="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Название фирмы сочетается с индивидуальной маркой.</w:t>
      </w:r>
    </w:p>
    <w:p w:rsidR="009D74B5" w:rsidRDefault="000832CF">
      <w:pPr>
        <w:pStyle w:val="a4"/>
        <w:numPr>
          <w:ilvl w:val="0"/>
          <w:numId w:val="21"/>
        </w:numPr>
        <w:tabs>
          <w:tab w:val="clear" w:pos="284"/>
          <w:tab w:val="clear" w:pos="360"/>
          <w:tab w:val="left" w:pos="-426"/>
          <w:tab w:val="num" w:pos="-284"/>
        </w:tabs>
        <w:ind w:left="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Марка производителя.</w:t>
      </w:r>
    </w:p>
    <w:p w:rsidR="009D74B5" w:rsidRDefault="000832CF">
      <w:pPr>
        <w:pStyle w:val="a4"/>
        <w:numPr>
          <w:ilvl w:val="0"/>
          <w:numId w:val="21"/>
        </w:numPr>
        <w:tabs>
          <w:tab w:val="clear" w:pos="284"/>
          <w:tab w:val="clear" w:pos="360"/>
          <w:tab w:val="left" w:pos="-426"/>
          <w:tab w:val="num" w:pos="-284"/>
        </w:tabs>
        <w:ind w:left="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Товарная (ярлыковая, частная, общая).</w:t>
      </w:r>
    </w:p>
    <w:p w:rsidR="009D74B5" w:rsidRDefault="009D74B5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</w:p>
    <w:p w:rsidR="009D74B5" w:rsidRDefault="000832CF">
      <w:pPr>
        <w:pStyle w:val="a4"/>
        <w:ind w:firstLine="567"/>
        <w:rPr>
          <w:b w:val="0"/>
          <w:bCs w:val="0"/>
        </w:rPr>
      </w:pPr>
      <w:r>
        <w:t>4. Марочные стратегии.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А) Расширение марочных границ.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Б) Многомарочный подход.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В) При переходе в новый сегмент марка может меняться или не меняться.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Марка регистрируется в государственных или патентованных органах и в виде марочного знака получает правовую защиту.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Марка пользуется международной юр. защитой, может быть предметом купли – продажи.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 xml:space="preserve">Цена марки = (доход от реализации – условный доход) * (сила марки) </w:t>
      </w:r>
      <w:r>
        <w:rPr>
          <w:b w:val="0"/>
          <w:bCs w:val="0"/>
          <w:sz w:val="24"/>
          <w:szCs w:val="24"/>
        </w:rPr>
        <w:t xml:space="preserve"> , где условный доход – это доход, который можно получить от реализации этого товара без марки.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В маркировке используется штриховая система (8 или 13 штрих линий). Могут так же наносить дополнительный штрих код, для внутреннего осмотра.</w:t>
      </w:r>
    </w:p>
    <w:p w:rsidR="009D74B5" w:rsidRDefault="009D74B5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</w:p>
    <w:p w:rsidR="009D74B5" w:rsidRDefault="000832CF">
      <w:pPr>
        <w:pStyle w:val="a4"/>
        <w:ind w:firstLine="567"/>
      </w:pPr>
      <w:r>
        <w:t>5.Номенклатура и Ассортимент.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Товарная номенклатура –</w:t>
      </w:r>
      <w:r>
        <w:rPr>
          <w:b w:val="0"/>
          <w:bCs w:val="0"/>
          <w:sz w:val="24"/>
          <w:szCs w:val="24"/>
        </w:rPr>
        <w:t xml:space="preserve"> совокупность товаров, предложенных фирмой, состоящих из товарных групп, объединённые товарные единицы по признакам потребителей или технологической общности, по характеру сырья, отраслевому происхождению и т.д.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Товарная единица –</w:t>
      </w:r>
      <w:r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  <w:lang w:val="en-US"/>
        </w:rPr>
        <w:t>min</w:t>
      </w:r>
      <w:r>
        <w:rPr>
          <w:b w:val="0"/>
          <w:bCs w:val="0"/>
          <w:sz w:val="24"/>
          <w:szCs w:val="24"/>
        </w:rPr>
        <w:t xml:space="preserve"> величина,  на которую можно разделить товарную массу без потери её свойств.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Артикул –</w:t>
      </w:r>
      <w:r>
        <w:rPr>
          <w:b w:val="0"/>
          <w:bCs w:val="0"/>
          <w:sz w:val="24"/>
          <w:szCs w:val="24"/>
        </w:rPr>
        <w:t xml:space="preserve"> отличающая характеристика товарная единица.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Ассортимент –</w:t>
      </w:r>
      <w:r>
        <w:rPr>
          <w:b w:val="0"/>
          <w:bCs w:val="0"/>
          <w:sz w:val="24"/>
          <w:szCs w:val="24"/>
        </w:rPr>
        <w:t xml:space="preserve"> совокупность товарных позиций.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Ассортиментная группа –</w:t>
      </w:r>
      <w:r>
        <w:rPr>
          <w:b w:val="0"/>
          <w:bCs w:val="0"/>
          <w:sz w:val="24"/>
          <w:szCs w:val="24"/>
        </w:rPr>
        <w:t xml:space="preserve"> совокупность товарных видов, объединённых принципом функционирования, общностью продажи 1 потребителем через 1 торговую сеть в 1 диапазон цен.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Широта ассортимента –</w:t>
      </w:r>
      <w:r>
        <w:rPr>
          <w:b w:val="0"/>
          <w:bCs w:val="0"/>
          <w:sz w:val="24"/>
          <w:szCs w:val="24"/>
        </w:rPr>
        <w:t xml:space="preserve"> общая численность ассортиментных групп.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Глубина ассортимента –</w:t>
      </w:r>
      <w:r>
        <w:rPr>
          <w:b w:val="0"/>
          <w:bCs w:val="0"/>
          <w:sz w:val="24"/>
          <w:szCs w:val="24"/>
        </w:rPr>
        <w:t xml:space="preserve"> варианты каждого товара в рамках ассортиментной группы.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Гармоничность –</w:t>
      </w:r>
      <w:r>
        <w:rPr>
          <w:b w:val="0"/>
          <w:bCs w:val="0"/>
          <w:sz w:val="24"/>
          <w:szCs w:val="24"/>
        </w:rPr>
        <w:t xml:space="preserve"> степень близости внутри ассортимента.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  <w:lang w:val="en-US"/>
        </w:rPr>
      </w:pPr>
      <w:r>
        <w:rPr>
          <w:sz w:val="24"/>
          <w:szCs w:val="24"/>
        </w:rPr>
        <w:t>Насыщенность ассортимента –</w:t>
      </w:r>
      <w:r>
        <w:rPr>
          <w:b w:val="0"/>
          <w:bCs w:val="0"/>
          <w:sz w:val="24"/>
          <w:szCs w:val="24"/>
        </w:rPr>
        <w:t xml:space="preserve"> общее фактическое число разных товаров.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 xml:space="preserve">Ложная широта – </w:t>
      </w:r>
      <w:r>
        <w:rPr>
          <w:b w:val="0"/>
          <w:bCs w:val="0"/>
          <w:sz w:val="24"/>
          <w:szCs w:val="24"/>
        </w:rPr>
        <w:t>выпуск одинаковых товаров под различными названиями, в разных упаковках.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Основной ассортимент –</w:t>
      </w:r>
      <w:r>
        <w:rPr>
          <w:b w:val="0"/>
          <w:bCs w:val="0"/>
          <w:sz w:val="24"/>
          <w:szCs w:val="24"/>
        </w:rPr>
        <w:t xml:space="preserve"> товары приносящие большую часть прибыли.</w:t>
      </w:r>
    </w:p>
    <w:p w:rsidR="009D74B5" w:rsidRDefault="009D74B5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</w:p>
    <w:p w:rsidR="009D74B5" w:rsidRDefault="000832CF">
      <w:pPr>
        <w:pStyle w:val="a4"/>
        <w:ind w:firstLine="567"/>
      </w:pPr>
      <w:r>
        <w:t>5-6. Дополнительный ассортимент – сопутствующие товары. Классификация товаров.</w:t>
      </w:r>
    </w:p>
    <w:p w:rsidR="009D74B5" w:rsidRDefault="000832CF">
      <w:pPr>
        <w:pStyle w:val="a4"/>
        <w:numPr>
          <w:ilvl w:val="0"/>
          <w:numId w:val="1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потребительскому назначению:</w:t>
      </w:r>
    </w:p>
    <w:p w:rsidR="009D74B5" w:rsidRDefault="000832CF">
      <w:pPr>
        <w:pStyle w:val="a4"/>
        <w:ind w:left="284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А) Производственные.</w:t>
      </w:r>
    </w:p>
    <w:p w:rsidR="009D74B5" w:rsidRDefault="000832CF">
      <w:pPr>
        <w:pStyle w:val="a4"/>
        <w:ind w:left="284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Б) Потребительские.</w:t>
      </w:r>
    </w:p>
    <w:p w:rsidR="009D74B5" w:rsidRDefault="000832CF">
      <w:pPr>
        <w:pStyle w:val="a4"/>
        <w:numPr>
          <w:ilvl w:val="0"/>
          <w:numId w:val="1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иерархии потребностей:</w:t>
      </w:r>
    </w:p>
    <w:p w:rsidR="009D74B5" w:rsidRDefault="000832CF">
      <w:pPr>
        <w:pStyle w:val="a4"/>
        <w:ind w:left="284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А) Товары 1й необходимости.</w:t>
      </w:r>
    </w:p>
    <w:p w:rsidR="009D74B5" w:rsidRDefault="000832CF">
      <w:pPr>
        <w:pStyle w:val="a4"/>
        <w:ind w:left="284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Б) Товары тщательного выбора.</w:t>
      </w:r>
    </w:p>
    <w:p w:rsidR="009D74B5" w:rsidRDefault="000832CF">
      <w:pPr>
        <w:pStyle w:val="a4"/>
        <w:ind w:left="284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В) Престижные товары.</w:t>
      </w:r>
    </w:p>
    <w:p w:rsidR="009D74B5" w:rsidRDefault="000832CF">
      <w:pPr>
        <w:pStyle w:val="a4"/>
        <w:numPr>
          <w:ilvl w:val="0"/>
          <w:numId w:val="1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времени потребления:</w:t>
      </w:r>
    </w:p>
    <w:p w:rsidR="009D74B5" w:rsidRDefault="000832CF">
      <w:pPr>
        <w:pStyle w:val="a4"/>
        <w:ind w:left="284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А) Товары длительного потребления (мебель).</w:t>
      </w:r>
    </w:p>
    <w:p w:rsidR="009D74B5" w:rsidRDefault="000832CF">
      <w:pPr>
        <w:pStyle w:val="a4"/>
        <w:ind w:left="284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Б) Товары  краткосрочного использования (хлеб).</w:t>
      </w:r>
    </w:p>
    <w:p w:rsidR="009D74B5" w:rsidRDefault="000832CF">
      <w:pPr>
        <w:pStyle w:val="a4"/>
        <w:ind w:left="284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В) Товары немедленного потребления (обед в ресторане).</w:t>
      </w:r>
    </w:p>
    <w:p w:rsidR="009D74B5" w:rsidRDefault="000832CF">
      <w:pPr>
        <w:pStyle w:val="a4"/>
        <w:numPr>
          <w:ilvl w:val="0"/>
          <w:numId w:val="1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характеру спроса:</w:t>
      </w:r>
    </w:p>
    <w:p w:rsidR="009D74B5" w:rsidRDefault="000832CF">
      <w:pPr>
        <w:pStyle w:val="a4"/>
        <w:ind w:left="284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А) Товары особого спроса</w:t>
      </w:r>
    </w:p>
    <w:p w:rsidR="009D74B5" w:rsidRDefault="000832CF">
      <w:pPr>
        <w:pStyle w:val="a4"/>
        <w:ind w:left="284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Б) Товары постоянного спроса</w:t>
      </w:r>
    </w:p>
    <w:p w:rsidR="009D74B5" w:rsidRDefault="000832CF">
      <w:pPr>
        <w:pStyle w:val="a4"/>
        <w:ind w:left="284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В) Товары пассивного спроса</w:t>
      </w:r>
    </w:p>
    <w:p w:rsidR="009D74B5" w:rsidRDefault="000832CF">
      <w:pPr>
        <w:pStyle w:val="a4"/>
        <w:numPr>
          <w:ilvl w:val="0"/>
          <w:numId w:val="1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товарному поведению:</w:t>
      </w:r>
    </w:p>
    <w:p w:rsidR="009D74B5" w:rsidRDefault="000832CF">
      <w:pPr>
        <w:pStyle w:val="a4"/>
        <w:ind w:left="284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А) Товары лидеры (новинки)</w:t>
      </w:r>
    </w:p>
    <w:p w:rsidR="009D74B5" w:rsidRDefault="000832CF">
      <w:pPr>
        <w:pStyle w:val="a4"/>
        <w:ind w:left="284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Б) Локомотивы (тянет за собой спутники, привлекая к фирме)</w:t>
      </w:r>
    </w:p>
    <w:p w:rsidR="009D74B5" w:rsidRDefault="000832CF">
      <w:pPr>
        <w:pStyle w:val="a4"/>
        <w:ind w:left="284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В) Тактические</w:t>
      </w:r>
    </w:p>
    <w:p w:rsidR="009D74B5" w:rsidRDefault="000832CF">
      <w:pPr>
        <w:pStyle w:val="a4"/>
        <w:ind w:left="284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Г) Зазывные (очень дешёвые или очень дорогие товары)</w:t>
      </w:r>
    </w:p>
    <w:p w:rsidR="009D74B5" w:rsidRDefault="000832CF">
      <w:pPr>
        <w:pStyle w:val="a4"/>
        <w:numPr>
          <w:ilvl w:val="0"/>
          <w:numId w:val="1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товарной специализации:</w:t>
      </w:r>
    </w:p>
    <w:p w:rsidR="009D74B5" w:rsidRDefault="000832CF">
      <w:pPr>
        <w:pStyle w:val="a4"/>
        <w:ind w:left="284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А) Продовольственные:</w:t>
      </w:r>
    </w:p>
    <w:p w:rsidR="009D74B5" w:rsidRDefault="000832CF">
      <w:pPr>
        <w:pStyle w:val="a4"/>
        <w:numPr>
          <w:ilvl w:val="0"/>
          <w:numId w:val="22"/>
        </w:numPr>
        <w:tabs>
          <w:tab w:val="clear" w:pos="360"/>
          <w:tab w:val="num" w:pos="-131"/>
        </w:tabs>
        <w:ind w:left="72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Белковые (мясо).</w:t>
      </w:r>
    </w:p>
    <w:p w:rsidR="009D74B5" w:rsidRDefault="000832CF">
      <w:pPr>
        <w:pStyle w:val="a4"/>
        <w:numPr>
          <w:ilvl w:val="0"/>
          <w:numId w:val="22"/>
        </w:numPr>
        <w:tabs>
          <w:tab w:val="clear" w:pos="360"/>
          <w:tab w:val="num" w:pos="-131"/>
        </w:tabs>
        <w:ind w:left="72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Сахар.</w:t>
      </w:r>
    </w:p>
    <w:p w:rsidR="009D74B5" w:rsidRDefault="000832CF">
      <w:pPr>
        <w:pStyle w:val="a4"/>
        <w:numPr>
          <w:ilvl w:val="0"/>
          <w:numId w:val="22"/>
        </w:numPr>
        <w:tabs>
          <w:tab w:val="clear" w:pos="360"/>
          <w:tab w:val="num" w:pos="-131"/>
        </w:tabs>
        <w:ind w:left="72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Углеводные (хлеб).</w:t>
      </w:r>
    </w:p>
    <w:p w:rsidR="009D74B5" w:rsidRDefault="000832CF">
      <w:pPr>
        <w:pStyle w:val="a4"/>
        <w:numPr>
          <w:ilvl w:val="0"/>
          <w:numId w:val="22"/>
        </w:numPr>
        <w:tabs>
          <w:tab w:val="clear" w:pos="360"/>
          <w:tab w:val="num" w:pos="-131"/>
        </w:tabs>
        <w:ind w:left="72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Крахмалистые (картофель).</w:t>
      </w:r>
    </w:p>
    <w:p w:rsidR="009D74B5" w:rsidRDefault="000832CF">
      <w:pPr>
        <w:pStyle w:val="a4"/>
        <w:numPr>
          <w:ilvl w:val="0"/>
          <w:numId w:val="22"/>
        </w:numPr>
        <w:tabs>
          <w:tab w:val="clear" w:pos="360"/>
          <w:tab w:val="num" w:pos="-131"/>
        </w:tabs>
        <w:ind w:left="72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Витаминозные (овощи, фрукты).</w:t>
      </w:r>
    </w:p>
    <w:p w:rsidR="009D74B5" w:rsidRDefault="000832CF">
      <w:pPr>
        <w:pStyle w:val="a4"/>
        <w:numPr>
          <w:ilvl w:val="0"/>
          <w:numId w:val="22"/>
        </w:numPr>
        <w:tabs>
          <w:tab w:val="clear" w:pos="360"/>
          <w:tab w:val="num" w:pos="-131"/>
        </w:tabs>
        <w:ind w:left="72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Прочие (соль, специи).</w:t>
      </w:r>
    </w:p>
    <w:p w:rsidR="009D74B5" w:rsidRDefault="000832CF">
      <w:pPr>
        <w:pStyle w:val="a4"/>
        <w:ind w:left="284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Б) Непродовольственные:</w:t>
      </w:r>
    </w:p>
    <w:p w:rsidR="009D74B5" w:rsidRDefault="000832CF">
      <w:pPr>
        <w:pStyle w:val="a4"/>
        <w:numPr>
          <w:ilvl w:val="0"/>
          <w:numId w:val="23"/>
        </w:numPr>
        <w:tabs>
          <w:tab w:val="clear" w:pos="360"/>
          <w:tab w:val="num" w:pos="1080"/>
        </w:tabs>
        <w:ind w:left="72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Гардероб.</w:t>
      </w:r>
    </w:p>
    <w:p w:rsidR="009D74B5" w:rsidRDefault="000832CF">
      <w:pPr>
        <w:pStyle w:val="a4"/>
        <w:numPr>
          <w:ilvl w:val="0"/>
          <w:numId w:val="23"/>
        </w:numPr>
        <w:tabs>
          <w:tab w:val="clear" w:pos="360"/>
          <w:tab w:val="num" w:pos="1080"/>
        </w:tabs>
        <w:ind w:left="72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Парфюмерия.</w:t>
      </w:r>
    </w:p>
    <w:p w:rsidR="009D74B5" w:rsidRDefault="000832CF">
      <w:pPr>
        <w:pStyle w:val="a4"/>
        <w:numPr>
          <w:ilvl w:val="0"/>
          <w:numId w:val="23"/>
        </w:numPr>
        <w:tabs>
          <w:tab w:val="clear" w:pos="360"/>
          <w:tab w:val="num" w:pos="1080"/>
        </w:tabs>
        <w:ind w:left="72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Ювелирные изделия</w:t>
      </w:r>
    </w:p>
    <w:p w:rsidR="009D74B5" w:rsidRDefault="000832CF">
      <w:pPr>
        <w:pStyle w:val="a4"/>
        <w:ind w:left="284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В) Алкоголь</w:t>
      </w:r>
    </w:p>
    <w:p w:rsidR="009D74B5" w:rsidRDefault="000832CF">
      <w:pPr>
        <w:pStyle w:val="a4"/>
        <w:ind w:left="284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Г) Услуги:</w:t>
      </w:r>
    </w:p>
    <w:p w:rsidR="009D74B5" w:rsidRDefault="000832CF">
      <w:pPr>
        <w:pStyle w:val="a4"/>
        <w:numPr>
          <w:ilvl w:val="0"/>
          <w:numId w:val="24"/>
        </w:numPr>
        <w:tabs>
          <w:tab w:val="clear" w:pos="360"/>
          <w:tab w:val="num" w:pos="1080"/>
        </w:tabs>
        <w:ind w:left="72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Бытовые.</w:t>
      </w:r>
    </w:p>
    <w:p w:rsidR="009D74B5" w:rsidRDefault="000832CF">
      <w:pPr>
        <w:pStyle w:val="a4"/>
        <w:numPr>
          <w:ilvl w:val="0"/>
          <w:numId w:val="24"/>
        </w:numPr>
        <w:tabs>
          <w:tab w:val="clear" w:pos="360"/>
          <w:tab w:val="num" w:pos="1080"/>
        </w:tabs>
        <w:ind w:left="72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Транспортные.</w:t>
      </w:r>
    </w:p>
    <w:p w:rsidR="009D74B5" w:rsidRDefault="000832CF">
      <w:pPr>
        <w:pStyle w:val="a4"/>
        <w:numPr>
          <w:ilvl w:val="0"/>
          <w:numId w:val="24"/>
        </w:numPr>
        <w:tabs>
          <w:tab w:val="clear" w:pos="360"/>
          <w:tab w:val="num" w:pos="1080"/>
        </w:tabs>
        <w:ind w:left="72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Туристические.</w:t>
      </w:r>
    </w:p>
    <w:p w:rsidR="009D74B5" w:rsidRDefault="009D74B5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</w:p>
    <w:p w:rsidR="009D74B5" w:rsidRDefault="000832CF">
      <w:pPr>
        <w:pStyle w:val="a4"/>
        <w:ind w:firstLine="567"/>
        <w:rPr>
          <w:b w:val="0"/>
          <w:bCs w:val="0"/>
        </w:rPr>
      </w:pPr>
      <w:r>
        <w:t>7.Товарная политика фирмы.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Комплекс баз решений: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А) По выводу на рынок нового товара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Б) По сохранению старого товара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В)  По изменению ассортимента</w:t>
      </w:r>
    </w:p>
    <w:p w:rsidR="009D74B5" w:rsidRDefault="009D74B5">
      <w:pPr>
        <w:pStyle w:val="a4"/>
        <w:ind w:firstLine="567"/>
        <w:jc w:val="both"/>
        <w:rPr>
          <w:sz w:val="24"/>
          <w:szCs w:val="24"/>
        </w:rPr>
      </w:pPr>
    </w:p>
    <w:p w:rsidR="009D74B5" w:rsidRDefault="000832CF">
      <w:pPr>
        <w:pStyle w:val="a4"/>
        <w:ind w:firstLine="567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Принципы устаревания и обновления товаров: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1. НТП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2. Изменения культуры потребления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3. Изменения соц. установок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4. Изменения культурного уровня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5. Совершенствование государственных стандартов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6. Конкуренция</w:t>
      </w:r>
    </w:p>
    <w:p w:rsidR="009D74B5" w:rsidRDefault="000832CF">
      <w:pPr>
        <w:pStyle w:val="a4"/>
        <w:numPr>
          <w:ilvl w:val="0"/>
          <w:numId w:val="15"/>
        </w:numPr>
        <w:ind w:left="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Усталость потребителя от товаров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Вариация продукта –</w:t>
      </w:r>
      <w:r>
        <w:rPr>
          <w:b w:val="0"/>
          <w:bCs w:val="0"/>
          <w:sz w:val="24"/>
          <w:szCs w:val="24"/>
        </w:rPr>
        <w:t xml:space="preserve"> изменение прежних свойств товара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Дифференцирование –</w:t>
      </w:r>
      <w:r>
        <w:rPr>
          <w:b w:val="0"/>
          <w:bCs w:val="0"/>
          <w:sz w:val="24"/>
          <w:szCs w:val="24"/>
        </w:rPr>
        <w:t xml:space="preserve"> изменение свойств при условии сохранения старых товаров на рынке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Диверсификация –</w:t>
      </w:r>
      <w:r>
        <w:rPr>
          <w:b w:val="0"/>
          <w:bCs w:val="0"/>
          <w:sz w:val="24"/>
          <w:szCs w:val="24"/>
        </w:rPr>
        <w:t xml:space="preserve"> выпуск нового товара не связанного с основным производством</w:t>
      </w:r>
    </w:p>
    <w:p w:rsidR="009D74B5" w:rsidRDefault="009D74B5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</w:p>
    <w:p w:rsidR="009D74B5" w:rsidRDefault="000832CF">
      <w:pPr>
        <w:pStyle w:val="a4"/>
        <w:ind w:firstLine="567"/>
        <w:rPr>
          <w:b w:val="0"/>
          <w:bCs w:val="0"/>
        </w:rPr>
      </w:pPr>
      <w:r>
        <w:t>8. Виды товаров по степени новизны: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А) Принципиально новый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Б) Кардинально – усовершенствованный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В) Модифицированный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Г) Рыночной новизны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Д) Новые сферы применения</w:t>
      </w:r>
    </w:p>
    <w:p w:rsidR="009D74B5" w:rsidRDefault="009D74B5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</w:p>
    <w:p w:rsidR="009D74B5" w:rsidRDefault="000832CF">
      <w:pPr>
        <w:pStyle w:val="a4"/>
        <w:ind w:firstLine="567"/>
        <w:rPr>
          <w:b w:val="0"/>
          <w:bCs w:val="0"/>
        </w:rPr>
      </w:pPr>
      <w:r>
        <w:t>9. Дистрибьюция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Товародвижение –</w:t>
      </w:r>
      <w:r>
        <w:rPr>
          <w:b w:val="0"/>
          <w:bCs w:val="0"/>
          <w:sz w:val="24"/>
          <w:szCs w:val="24"/>
        </w:rPr>
        <w:t xml:space="preserve"> перемещение товаров в экономическом и географическом пространстве.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Экономическое перемещение –</w:t>
      </w:r>
      <w:r>
        <w:rPr>
          <w:b w:val="0"/>
          <w:bCs w:val="0"/>
          <w:sz w:val="24"/>
          <w:szCs w:val="24"/>
        </w:rPr>
        <w:t xml:space="preserve"> переход товара от одного владельца к другому.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Физическое перемещение –</w:t>
      </w:r>
      <w:r>
        <w:rPr>
          <w:b w:val="0"/>
          <w:bCs w:val="0"/>
          <w:sz w:val="24"/>
          <w:szCs w:val="24"/>
        </w:rPr>
        <w:t xml:space="preserve"> транспортировка товара от места создания до места его конечного использования.</w:t>
      </w:r>
    </w:p>
    <w:p w:rsidR="009D74B5" w:rsidRDefault="009D74B5">
      <w:pPr>
        <w:pStyle w:val="a4"/>
        <w:ind w:firstLine="567"/>
        <w:jc w:val="both"/>
        <w:rPr>
          <w:sz w:val="24"/>
          <w:szCs w:val="24"/>
        </w:rPr>
      </w:pPr>
    </w:p>
    <w:p w:rsidR="009D74B5" w:rsidRDefault="000832CF">
      <w:pPr>
        <w:pStyle w:val="a4"/>
        <w:ind w:firstLine="567"/>
      </w:pPr>
      <w:r>
        <w:t>10. Роль системы сбыта в товародвижении.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I. Окончательно определяют результат всех усилий предприятия по изучению рынка, производству товара, сегментации рынка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II. Сбытовая сеть приспособлена к запросам покупателя, может быть решающим инструментом в конкурентной борьбе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III. Сбытовая сеть берёт на себя подготовку товара, доработку его иподготовку к продаже (сортировка, сбор, распределение, подбор, фасовка)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IV. Значительную роль в маркетинговых иследованиях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V. Участвует в позицировании товара, даёт рекомендации по ассортименту для пр-ва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VI. Участие в системе продвижения</w:t>
      </w:r>
    </w:p>
    <w:p w:rsidR="009D74B5" w:rsidRDefault="009D74B5">
      <w:pPr>
        <w:pStyle w:val="a4"/>
        <w:ind w:firstLine="567"/>
        <w:jc w:val="both"/>
        <w:rPr>
          <w:sz w:val="24"/>
          <w:szCs w:val="24"/>
        </w:rPr>
      </w:pPr>
    </w:p>
    <w:p w:rsidR="009D74B5" w:rsidRDefault="000832CF">
      <w:pPr>
        <w:pStyle w:val="a4"/>
        <w:ind w:firstLine="567"/>
        <w:rPr>
          <w:b w:val="0"/>
          <w:bCs w:val="0"/>
        </w:rPr>
      </w:pPr>
      <w:r>
        <w:t>11. Структура сбыта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lang w:val="en-US"/>
        </w:rPr>
        <w:t>I. Поиск покупателя</w:t>
      </w:r>
      <w:r>
        <w:rPr>
          <w:b w:val="0"/>
          <w:bCs w:val="0"/>
          <w:sz w:val="24"/>
          <w:szCs w:val="24"/>
        </w:rPr>
        <w:t>, установка контакта, работа со старыми клиентами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II. Формирование  портфеля заказов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III. Организация обработки и выполнения заказов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IV.  Заключение сделки, договора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V.  Аккумуляция – накопление партии товара, годной по размеру и составу к транспортировке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VI.  Отгрузка товара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VII.  Транспортировка товара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VIII.  Оплата заказа и смена собственника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IX.  Операции по погрузке и разгрузке товара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X. Организация складирования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XI.  Хранение и регулирование товарных запасов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XII.  Упаковка, фасовка</w:t>
      </w:r>
    </w:p>
    <w:p w:rsidR="009D74B5" w:rsidRDefault="009D74B5">
      <w:pPr>
        <w:pStyle w:val="a4"/>
        <w:ind w:firstLine="567"/>
        <w:jc w:val="both"/>
        <w:rPr>
          <w:sz w:val="24"/>
          <w:szCs w:val="24"/>
        </w:rPr>
      </w:pPr>
    </w:p>
    <w:p w:rsidR="009D74B5" w:rsidRDefault="000832CF">
      <w:pPr>
        <w:pStyle w:val="a4"/>
        <w:ind w:firstLine="567"/>
      </w:pPr>
      <w:r>
        <w:t>12. Стратегические задачи маркетинга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А) Выбор способов привлечения клиентов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Б) Пути и типы товародвижения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В) Выбор складской сети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Г) Выбор типов организации торговли</w:t>
      </w:r>
    </w:p>
    <w:p w:rsidR="009D74B5" w:rsidRDefault="000832CF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Д) Типы продвижения товара</w:t>
      </w:r>
    </w:p>
    <w:p w:rsidR="009D74B5" w:rsidRDefault="009D74B5">
      <w:pPr>
        <w:pStyle w:val="a4"/>
        <w:ind w:firstLine="567"/>
        <w:jc w:val="both"/>
        <w:rPr>
          <w:b w:val="0"/>
          <w:bCs w:val="0"/>
          <w:sz w:val="24"/>
          <w:szCs w:val="24"/>
        </w:rPr>
      </w:pPr>
    </w:p>
    <w:p w:rsidR="009D74B5" w:rsidRDefault="000832CF">
      <w:pPr>
        <w:pStyle w:val="a4"/>
        <w:ind w:firstLine="567"/>
        <w:rPr>
          <w:b w:val="0"/>
          <w:bCs w:val="0"/>
        </w:rPr>
      </w:pPr>
      <w:r>
        <w:t>13. Эк. пок-ли, характ. процесс товародвижения</w:t>
      </w:r>
    </w:p>
    <w:p w:rsidR="009D74B5" w:rsidRDefault="000832CF">
      <w:pPr>
        <w:pStyle w:val="a4"/>
        <w:numPr>
          <w:ilvl w:val="0"/>
          <w:numId w:val="16"/>
        </w:numPr>
        <w:ind w:left="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Объём товародвижения</w:t>
      </w:r>
    </w:p>
    <w:p w:rsidR="009D74B5" w:rsidRDefault="000832CF">
      <w:pPr>
        <w:pStyle w:val="a4"/>
        <w:numPr>
          <w:ilvl w:val="0"/>
          <w:numId w:val="16"/>
        </w:numPr>
        <w:ind w:left="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Объём товарооборота</w:t>
      </w:r>
    </w:p>
    <w:p w:rsidR="009D74B5" w:rsidRDefault="000832CF">
      <w:pPr>
        <w:pStyle w:val="a4"/>
        <w:numPr>
          <w:ilvl w:val="0"/>
          <w:numId w:val="16"/>
        </w:numPr>
        <w:ind w:left="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Размер товарных запасов</w:t>
      </w:r>
    </w:p>
    <w:p w:rsidR="009D74B5" w:rsidRDefault="000832CF">
      <w:pPr>
        <w:pStyle w:val="a4"/>
        <w:numPr>
          <w:ilvl w:val="0"/>
          <w:numId w:val="16"/>
        </w:numPr>
        <w:ind w:left="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Товарооборачиваемость</w:t>
      </w:r>
    </w:p>
    <w:p w:rsidR="009D74B5" w:rsidRDefault="000832CF">
      <w:pPr>
        <w:pStyle w:val="a4"/>
        <w:numPr>
          <w:ilvl w:val="0"/>
          <w:numId w:val="16"/>
        </w:numPr>
        <w:ind w:left="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Издержки обращения</w:t>
      </w:r>
    </w:p>
    <w:p w:rsidR="009D74B5" w:rsidRDefault="000832CF">
      <w:pPr>
        <w:pStyle w:val="a4"/>
        <w:numPr>
          <w:ilvl w:val="0"/>
          <w:numId w:val="16"/>
        </w:numPr>
        <w:ind w:left="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Обеспечиваемость товарооборота товарными запасами</w:t>
      </w:r>
    </w:p>
    <w:p w:rsidR="009D74B5" w:rsidRDefault="000832CF">
      <w:pPr>
        <w:pStyle w:val="a4"/>
        <w:numPr>
          <w:ilvl w:val="0"/>
          <w:numId w:val="16"/>
        </w:numPr>
        <w:ind w:left="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Скорость товарооборота</w:t>
      </w:r>
    </w:p>
    <w:p w:rsidR="009D74B5" w:rsidRDefault="000832CF">
      <w:pPr>
        <w:pStyle w:val="a4"/>
        <w:numPr>
          <w:ilvl w:val="0"/>
          <w:numId w:val="16"/>
        </w:numPr>
        <w:ind w:left="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Время обращения товара</w:t>
      </w:r>
    </w:p>
    <w:p w:rsidR="009D74B5" w:rsidRDefault="000832CF">
      <w:pPr>
        <w:pStyle w:val="a4"/>
        <w:numPr>
          <w:ilvl w:val="0"/>
          <w:numId w:val="16"/>
        </w:numPr>
        <w:ind w:left="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Звенность товародвижения:</w:t>
      </w:r>
    </w:p>
    <w:p w:rsidR="009D74B5" w:rsidRDefault="000832CF">
      <w:pPr>
        <w:pStyle w:val="a4"/>
        <w:numPr>
          <w:ilvl w:val="0"/>
          <w:numId w:val="11"/>
        </w:numPr>
        <w:tabs>
          <w:tab w:val="clear" w:pos="360"/>
          <w:tab w:val="num" w:pos="644"/>
        </w:tabs>
        <w:ind w:left="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Торговоорганизация.</w:t>
      </w:r>
    </w:p>
    <w:p w:rsidR="009D74B5" w:rsidRDefault="000832CF">
      <w:pPr>
        <w:pStyle w:val="1"/>
        <w:ind w:firstLine="567"/>
      </w:pPr>
      <w:r>
        <w:t xml:space="preserve">Складская </w:t>
      </w:r>
      <w:r>
        <w:br/>
      </w:r>
    </w:p>
    <w:p w:rsidR="009D74B5" w:rsidRDefault="000832CF">
      <w:pPr>
        <w:pStyle w:val="1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14. Каналы товародвижения</w:t>
      </w:r>
    </w:p>
    <w:p w:rsidR="009D74B5" w:rsidRDefault="000832CF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КТД</w:t>
      </w:r>
      <w:r>
        <w:rPr>
          <w:sz w:val="24"/>
          <w:szCs w:val="24"/>
        </w:rPr>
        <w:t xml:space="preserve"> – ряд ЮЛ или ФЛ занимающихся передвижением и обменом товара, т.е. путь от производителя к потребителю.</w:t>
      </w:r>
    </w:p>
    <w:p w:rsidR="009D74B5" w:rsidRDefault="000832CF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Длина КТД</w:t>
      </w:r>
      <w:r>
        <w:rPr>
          <w:sz w:val="24"/>
          <w:szCs w:val="24"/>
        </w:rPr>
        <w:t xml:space="preserve"> – число посредников во всей сбытовой цепочке.</w:t>
      </w:r>
    </w:p>
    <w:p w:rsidR="009D74B5" w:rsidRDefault="000832CF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Ширина КТД</w:t>
      </w:r>
      <w:r>
        <w:rPr>
          <w:sz w:val="24"/>
          <w:szCs w:val="24"/>
        </w:rPr>
        <w:t xml:space="preserve"> – число независимых участников сбыта на отдельном этапе КТД.</w:t>
      </w:r>
    </w:p>
    <w:p w:rsidR="009D74B5" w:rsidRDefault="009D74B5">
      <w:pPr>
        <w:ind w:firstLine="567"/>
        <w:jc w:val="both"/>
        <w:rPr>
          <w:b/>
          <w:bCs/>
          <w:sz w:val="24"/>
          <w:szCs w:val="24"/>
        </w:rPr>
      </w:pPr>
    </w:p>
    <w:p w:rsidR="009D74B5" w:rsidRDefault="000832CF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Причины использования посредников:</w:t>
      </w:r>
    </w:p>
    <w:p w:rsidR="009D74B5" w:rsidRDefault="000832C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 Высокий уровень затрат побуждает потребителя к оптимизации рыночной деятельности. Функции сбыта можно отдать, но нельзя исключить.</w:t>
      </w:r>
    </w:p>
    <w:p w:rsidR="009D74B5" w:rsidRDefault="000832C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Б) Цель передачи функции сбыта состоит в том, чтобы они смогли выполнить их более эффективно с меньшими затратами.</w:t>
      </w:r>
    </w:p>
    <w:p w:rsidR="009D74B5" w:rsidRDefault="009D74B5">
      <w:pPr>
        <w:ind w:firstLine="567"/>
        <w:jc w:val="both"/>
        <w:rPr>
          <w:sz w:val="24"/>
          <w:szCs w:val="24"/>
        </w:rPr>
      </w:pPr>
    </w:p>
    <w:p w:rsidR="009D74B5" w:rsidRDefault="000832CF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Повышение эффективности обеспечивается следующими факторами:</w:t>
      </w:r>
    </w:p>
    <w:p w:rsidR="009D74B5" w:rsidRDefault="000832CF">
      <w:pPr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Сокращение числа контрактов.</w:t>
      </w:r>
    </w:p>
    <w:p w:rsidR="009D74B5" w:rsidRDefault="000832CF">
      <w:pPr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Экономия на масштабе.</w:t>
      </w:r>
    </w:p>
    <w:p w:rsidR="009D74B5" w:rsidRDefault="000832CF">
      <w:pPr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Уменьшение функционального несоответствия.</w:t>
      </w:r>
    </w:p>
    <w:p w:rsidR="009D74B5" w:rsidRDefault="000832CF">
      <w:pPr>
        <w:ind w:lef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А) В отсутствии посредников изготовитель должен был бы сбывать товары мелкими партиями, чтобы адаптироваться к объему заказов отдельных покупателей, создавать большие запасы. Посредник покупает большие партии товаров, обеспечивает их хранение, разбиение товаров на партии, удобные и выгодные и изготовителям и потребителям.</w:t>
      </w:r>
    </w:p>
    <w:p w:rsidR="009D74B5" w:rsidRDefault="000832CF">
      <w:pPr>
        <w:ind w:lef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Б) Совмещение в одной организации 2-х видов деятельности (производства и сбыта) оптимальные масштабы которых различны, вынуждает предприятие один из них вести в неоптимальном масштабе. Это ведет к росту издержек.</w:t>
      </w:r>
    </w:p>
    <w:p w:rsidR="009D74B5" w:rsidRDefault="000832CF">
      <w:pPr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Улучшение ассортимента.</w:t>
      </w:r>
    </w:p>
    <w:p w:rsidR="009D74B5" w:rsidRDefault="000832CF">
      <w:pPr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Улучшение обслуживания.</w:t>
      </w:r>
    </w:p>
    <w:p w:rsidR="009D74B5" w:rsidRDefault="000832CF">
      <w:pPr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Быстрый и в большом объеме возврат финансов в производство.</w:t>
      </w:r>
    </w:p>
    <w:p w:rsidR="009D74B5" w:rsidRDefault="000832CF">
      <w:pPr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Увеличение объема продаж, вызванный более значительным охватом территории целевого рынка. И широтой представленного товара в торговле.</w:t>
      </w:r>
    </w:p>
    <w:p w:rsidR="009D74B5" w:rsidRDefault="009D74B5">
      <w:pPr>
        <w:ind w:firstLine="567"/>
        <w:jc w:val="both"/>
        <w:rPr>
          <w:sz w:val="24"/>
          <w:szCs w:val="24"/>
        </w:rPr>
      </w:pPr>
    </w:p>
    <w:p w:rsidR="009D74B5" w:rsidRDefault="000832CF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Причины не использования посредников:</w:t>
      </w:r>
    </w:p>
    <w:p w:rsidR="009D74B5" w:rsidRDefault="000832CF">
      <w:pPr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Производитель получает всю прибыль, не делясь с посредником.</w:t>
      </w:r>
    </w:p>
    <w:p w:rsidR="009D74B5" w:rsidRDefault="000832CF">
      <w:pPr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Относительная прибыль, получаемая производителем на единицу товара, выше чем при использовании посредничества.</w:t>
      </w:r>
    </w:p>
    <w:p w:rsidR="009D74B5" w:rsidRDefault="000832CF">
      <w:pPr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У производителя выше выше возможности по контролю качества и оптимальности продвижения особенно для сильной марки.</w:t>
      </w:r>
    </w:p>
    <w:p w:rsidR="009D74B5" w:rsidRDefault="000832CF">
      <w:pPr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Производитель тесно контактирует с потреителем, имея возможности для изучения потребностей.</w:t>
      </w:r>
    </w:p>
    <w:p w:rsidR="009D74B5" w:rsidRDefault="000832CF">
      <w:pPr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Сбыт без посредников считается для производителя более надежным, т.к. торговля может не прикладывать достаточных усилий дял сбыта, может сменить поставщиков на более выгодных, предоставлять недостаточную информацию о сбыте, вкусах потребителя.</w:t>
      </w:r>
    </w:p>
    <w:p w:rsidR="009D74B5" w:rsidRDefault="000832CF">
      <w:pPr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Низкая звенности товародвижения, снижение издержек на содержание аппарата промежуточных звеньев. Складские перегрузки.</w:t>
      </w:r>
    </w:p>
    <w:p w:rsidR="009D74B5" w:rsidRDefault="009D74B5">
      <w:pPr>
        <w:ind w:firstLine="567"/>
        <w:jc w:val="both"/>
        <w:rPr>
          <w:sz w:val="24"/>
          <w:szCs w:val="24"/>
        </w:rPr>
      </w:pPr>
    </w:p>
    <w:p w:rsidR="009D74B5" w:rsidRDefault="000832CF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Типы КТД:</w:t>
      </w:r>
    </w:p>
    <w:p w:rsidR="009D74B5" w:rsidRDefault="000832CF">
      <w:pPr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числу уровней:</w:t>
      </w:r>
    </w:p>
    <w:p w:rsidR="009D74B5" w:rsidRDefault="000832CF">
      <w:pPr>
        <w:numPr>
          <w:ilvl w:val="0"/>
          <w:numId w:val="4"/>
        </w:numPr>
        <w:tabs>
          <w:tab w:val="clear" w:pos="720"/>
          <w:tab w:val="num" w:pos="108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Прямой КТД (нет посредников)</w:t>
      </w:r>
    </w:p>
    <w:p w:rsidR="009D74B5" w:rsidRDefault="000832CF">
      <w:pPr>
        <w:numPr>
          <w:ilvl w:val="0"/>
          <w:numId w:val="4"/>
        </w:numPr>
        <w:tabs>
          <w:tab w:val="clear" w:pos="720"/>
          <w:tab w:val="num" w:pos="108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 прямой КТД</w:t>
      </w:r>
    </w:p>
    <w:p w:rsidR="009D74B5" w:rsidRDefault="000832CF">
      <w:pPr>
        <w:ind w:lef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А) короткий – 1 уровень (общественное питание)</w:t>
      </w:r>
    </w:p>
    <w:p w:rsidR="009D74B5" w:rsidRDefault="000832CF">
      <w:pPr>
        <w:ind w:lef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Б) длинный – 2,3 уровня (дистрибьюторская сеть)</w:t>
      </w:r>
    </w:p>
    <w:p w:rsidR="009D74B5" w:rsidRDefault="000832CF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Сочетание прямых и косвенных КТД (фирма канцтоваров)</w:t>
      </w:r>
    </w:p>
    <w:p w:rsidR="009D74B5" w:rsidRDefault="009D74B5">
      <w:pPr>
        <w:ind w:firstLine="567"/>
        <w:jc w:val="both"/>
        <w:rPr>
          <w:sz w:val="24"/>
          <w:szCs w:val="24"/>
        </w:rPr>
      </w:pPr>
    </w:p>
    <w:p w:rsidR="009D74B5" w:rsidRDefault="000832CF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15. Типы конкуренции между торговцами:</w:t>
      </w:r>
    </w:p>
    <w:p w:rsidR="009D74B5" w:rsidRDefault="000832CF">
      <w:pPr>
        <w:numPr>
          <w:ilvl w:val="0"/>
          <w:numId w:val="5"/>
        </w:numPr>
        <w:ind w:left="0"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Горизонтальная </w:t>
      </w:r>
      <w:r>
        <w:rPr>
          <w:sz w:val="24"/>
          <w:szCs w:val="24"/>
        </w:rPr>
        <w:t>– между однотипными посредниками одного уровня.</w:t>
      </w:r>
    </w:p>
    <w:p w:rsidR="009D74B5" w:rsidRDefault="000832CF">
      <w:pPr>
        <w:numPr>
          <w:ilvl w:val="0"/>
          <w:numId w:val="5"/>
        </w:numPr>
        <w:ind w:left="0"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Межвидовая горизонтальная</w:t>
      </w:r>
      <w:r>
        <w:rPr>
          <w:sz w:val="24"/>
          <w:szCs w:val="24"/>
        </w:rPr>
        <w:t xml:space="preserve"> – между одноуровневыми посредниками разного характера действия.</w:t>
      </w:r>
    </w:p>
    <w:p w:rsidR="009D74B5" w:rsidRDefault="000832CF">
      <w:pPr>
        <w:numPr>
          <w:ilvl w:val="0"/>
          <w:numId w:val="5"/>
        </w:numPr>
        <w:ind w:left="0"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Вертикальная </w:t>
      </w:r>
      <w:r>
        <w:rPr>
          <w:sz w:val="24"/>
          <w:szCs w:val="24"/>
        </w:rPr>
        <w:t>– между посредниками разных уровней.</w:t>
      </w:r>
    </w:p>
    <w:p w:rsidR="009D74B5" w:rsidRDefault="000832CF">
      <w:pPr>
        <w:numPr>
          <w:ilvl w:val="0"/>
          <w:numId w:val="5"/>
        </w:numPr>
        <w:ind w:left="0"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Межканальная </w:t>
      </w:r>
      <w:r>
        <w:rPr>
          <w:sz w:val="24"/>
          <w:szCs w:val="24"/>
        </w:rPr>
        <w:t>– традиционная сеть и почтовая.</w:t>
      </w:r>
    </w:p>
    <w:p w:rsidR="009D74B5" w:rsidRDefault="009D74B5">
      <w:pPr>
        <w:ind w:firstLine="567"/>
        <w:jc w:val="both"/>
        <w:rPr>
          <w:sz w:val="24"/>
          <w:szCs w:val="24"/>
        </w:rPr>
      </w:pPr>
    </w:p>
    <w:p w:rsidR="009D74B5" w:rsidRDefault="000832CF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Общие критерии формирования канала и его уровней:</w:t>
      </w:r>
    </w:p>
    <w:p w:rsidR="009D74B5" w:rsidRDefault="000832CF">
      <w:pPr>
        <w:numPr>
          <w:ilvl w:val="0"/>
          <w:numId w:val="25"/>
        </w:numPr>
        <w:tabs>
          <w:tab w:val="clear" w:pos="360"/>
          <w:tab w:val="num" w:pos="-142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удобство покупателей</w:t>
      </w:r>
    </w:p>
    <w:p w:rsidR="009D74B5" w:rsidRDefault="000832CF">
      <w:pPr>
        <w:numPr>
          <w:ilvl w:val="0"/>
          <w:numId w:val="25"/>
        </w:numPr>
        <w:tabs>
          <w:tab w:val="clear" w:pos="360"/>
          <w:tab w:val="num" w:pos="-142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особенности товара</w:t>
      </w:r>
    </w:p>
    <w:p w:rsidR="009D74B5" w:rsidRDefault="000832CF">
      <w:pPr>
        <w:numPr>
          <w:ilvl w:val="0"/>
          <w:numId w:val="25"/>
        </w:numPr>
        <w:tabs>
          <w:tab w:val="clear" w:pos="360"/>
          <w:tab w:val="num" w:pos="-142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трудности и издержкоемкость продажи, хранения, транспортировки</w:t>
      </w:r>
    </w:p>
    <w:p w:rsidR="009D74B5" w:rsidRDefault="000832CF">
      <w:pPr>
        <w:numPr>
          <w:ilvl w:val="0"/>
          <w:numId w:val="25"/>
        </w:numPr>
        <w:tabs>
          <w:tab w:val="clear" w:pos="360"/>
          <w:tab w:val="num" w:pos="-142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возможность выбора и характера посредника</w:t>
      </w:r>
    </w:p>
    <w:p w:rsidR="009D74B5" w:rsidRDefault="009D74B5">
      <w:pPr>
        <w:ind w:firstLine="567"/>
        <w:jc w:val="both"/>
        <w:rPr>
          <w:sz w:val="24"/>
          <w:szCs w:val="24"/>
        </w:rPr>
      </w:pPr>
    </w:p>
    <w:p w:rsidR="009D74B5" w:rsidRDefault="000832CF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Основные принципы отношений с посредником:</w:t>
      </w:r>
    </w:p>
    <w:p w:rsidR="009D74B5" w:rsidRDefault="000832CF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А) До выбора КТД:</w:t>
      </w:r>
    </w:p>
    <w:p w:rsidR="009D74B5" w:rsidRDefault="000832CF">
      <w:pPr>
        <w:numPr>
          <w:ilvl w:val="0"/>
          <w:numId w:val="33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избегать сосредоточенности на одном посреднике</w:t>
      </w:r>
    </w:p>
    <w:p w:rsidR="009D74B5" w:rsidRDefault="000832CF">
      <w:pPr>
        <w:numPr>
          <w:ilvl w:val="0"/>
          <w:numId w:val="33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первоначальное заключение краткосрочных соглашений о посредничестве</w:t>
      </w:r>
    </w:p>
    <w:p w:rsidR="009D74B5" w:rsidRDefault="000832CF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Б) После выбора КТД:</w:t>
      </w:r>
    </w:p>
    <w:p w:rsidR="009D74B5" w:rsidRDefault="000832CF">
      <w:pPr>
        <w:numPr>
          <w:ilvl w:val="0"/>
          <w:numId w:val="34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доверительные отношения с персоналом посредника</w:t>
      </w:r>
    </w:p>
    <w:p w:rsidR="009D74B5" w:rsidRDefault="000832CF">
      <w:pPr>
        <w:numPr>
          <w:ilvl w:val="0"/>
          <w:numId w:val="34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использование вознаграждения для стимуляции активности работы</w:t>
      </w:r>
    </w:p>
    <w:p w:rsidR="009D74B5" w:rsidRDefault="000832CF">
      <w:pPr>
        <w:numPr>
          <w:ilvl w:val="0"/>
          <w:numId w:val="34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обучение эффективнее наказания</w:t>
      </w:r>
    </w:p>
    <w:p w:rsidR="009D74B5" w:rsidRDefault="000832CF">
      <w:pPr>
        <w:numPr>
          <w:ilvl w:val="0"/>
          <w:numId w:val="34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стандартное обслуживание одинаково для всех посредников</w:t>
      </w:r>
    </w:p>
    <w:p w:rsidR="009D74B5" w:rsidRDefault="000832CF">
      <w:pPr>
        <w:numPr>
          <w:ilvl w:val="0"/>
          <w:numId w:val="34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периодические встречи с посредником на высоком уровне</w:t>
      </w:r>
    </w:p>
    <w:p w:rsidR="009D74B5" w:rsidRDefault="000832CF">
      <w:pPr>
        <w:numPr>
          <w:ilvl w:val="0"/>
          <w:numId w:val="34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отметки о ходе и итогах сбыта</w:t>
      </w:r>
    </w:p>
    <w:p w:rsidR="009D74B5" w:rsidRDefault="009D74B5">
      <w:pPr>
        <w:ind w:firstLine="567"/>
        <w:jc w:val="both"/>
        <w:rPr>
          <w:sz w:val="24"/>
          <w:szCs w:val="24"/>
        </w:rPr>
      </w:pPr>
    </w:p>
    <w:p w:rsidR="009D74B5" w:rsidRDefault="000832CF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Типы, стратегии сбыта непрямых (косвенных) КТД:</w:t>
      </w:r>
    </w:p>
    <w:p w:rsidR="009D74B5" w:rsidRDefault="000832CF">
      <w:pPr>
        <w:numPr>
          <w:ilvl w:val="0"/>
          <w:numId w:val="7"/>
        </w:numPr>
        <w:ind w:left="0"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Интенсивная стратегия сбыта (жвачка, табак, пиво, газированная вода, хлеб)</w:t>
      </w:r>
    </w:p>
    <w:p w:rsidR="009D74B5" w:rsidRDefault="000832CF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Признаки:</w:t>
      </w:r>
    </w:p>
    <w:p w:rsidR="009D74B5" w:rsidRDefault="000832CF">
      <w:pPr>
        <w:numPr>
          <w:ilvl w:val="0"/>
          <w:numId w:val="35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max</w:t>
      </w:r>
      <w:r>
        <w:rPr>
          <w:sz w:val="24"/>
          <w:szCs w:val="24"/>
        </w:rPr>
        <w:t xml:space="preserve"> охват рынка</w:t>
      </w:r>
    </w:p>
    <w:p w:rsidR="009D74B5" w:rsidRDefault="000832CF">
      <w:pPr>
        <w:numPr>
          <w:ilvl w:val="0"/>
          <w:numId w:val="35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max </w:t>
      </w:r>
      <w:r>
        <w:rPr>
          <w:sz w:val="24"/>
          <w:szCs w:val="24"/>
        </w:rPr>
        <w:t>число торговых точек и склад</w:t>
      </w:r>
    </w:p>
    <w:p w:rsidR="009D74B5" w:rsidRDefault="000832CF">
      <w:pPr>
        <w:numPr>
          <w:ilvl w:val="0"/>
          <w:numId w:val="35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товары повседневного спроса</w:t>
      </w:r>
    </w:p>
    <w:p w:rsidR="009D74B5" w:rsidRDefault="000832CF">
      <w:pPr>
        <w:numPr>
          <w:ilvl w:val="0"/>
          <w:numId w:val="35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наибольшая доступность товара</w:t>
      </w:r>
    </w:p>
    <w:p w:rsidR="009D74B5" w:rsidRDefault="000832CF">
      <w:pPr>
        <w:numPr>
          <w:ilvl w:val="0"/>
          <w:numId w:val="35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высокая доля рынка</w:t>
      </w:r>
    </w:p>
    <w:p w:rsidR="009D74B5" w:rsidRDefault="000832CF">
      <w:pPr>
        <w:numPr>
          <w:ilvl w:val="0"/>
          <w:numId w:val="35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невысокая относительная прибыль сочетающаяся с большой суммарной</w:t>
      </w:r>
    </w:p>
    <w:p w:rsidR="009D74B5" w:rsidRDefault="000832CF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Избирательный сбыт. Цель – сочетать престижный образ с хорошим объемом продаж.</w:t>
      </w:r>
    </w:p>
    <w:p w:rsidR="009D74B5" w:rsidRDefault="000832CF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Признаки:</w:t>
      </w:r>
    </w:p>
    <w:p w:rsidR="009D74B5" w:rsidRDefault="000832CF">
      <w:pPr>
        <w:numPr>
          <w:ilvl w:val="0"/>
          <w:numId w:val="26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ограниченное число посредников</w:t>
      </w:r>
    </w:p>
    <w:p w:rsidR="009D74B5" w:rsidRDefault="000832CF">
      <w:pPr>
        <w:numPr>
          <w:ilvl w:val="0"/>
          <w:numId w:val="26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пониженная доступность товара ведет к снижению издержек и росту эффективности сотрудничества</w:t>
      </w:r>
    </w:p>
    <w:p w:rsidR="009D74B5" w:rsidRDefault="000832CF">
      <w:pPr>
        <w:numPr>
          <w:ilvl w:val="0"/>
          <w:numId w:val="26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возможность изготовителя контролировать доступность своиз товаров у торговцев</w:t>
      </w:r>
    </w:p>
    <w:p w:rsidR="009D74B5" w:rsidRDefault="000832CF">
      <w:pPr>
        <w:numPr>
          <w:ilvl w:val="0"/>
          <w:numId w:val="26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товары предварительного выбора, трудующие специального обслуживания, осеспечения товарными запасами, создание ремонтных мастерских, специальное обучение серсисного персонала, дорогие, престижные товары, которые разумно продавать в соответсвтующем окружении</w:t>
      </w:r>
    </w:p>
    <w:p w:rsidR="009D74B5" w:rsidRDefault="000832CF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Достоинства:</w:t>
      </w:r>
    </w:p>
    <w:p w:rsidR="009D74B5" w:rsidRDefault="000832CF">
      <w:pPr>
        <w:numPr>
          <w:ilvl w:val="0"/>
          <w:numId w:val="27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участие в расзодах на продвижение</w:t>
      </w:r>
    </w:p>
    <w:p w:rsidR="009D74B5" w:rsidRDefault="000832CF">
      <w:pPr>
        <w:numPr>
          <w:ilvl w:val="0"/>
          <w:numId w:val="27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допуск с сбытовую сеть новых и труднопродаваемых товаров</w:t>
      </w:r>
    </w:p>
    <w:p w:rsidR="009D74B5" w:rsidRDefault="000832CF">
      <w:pPr>
        <w:numPr>
          <w:ilvl w:val="0"/>
          <w:numId w:val="27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поддержка значительных товарных запасов</w:t>
      </w:r>
    </w:p>
    <w:p w:rsidR="009D74B5" w:rsidRDefault="000832CF">
      <w:pPr>
        <w:numPr>
          <w:ilvl w:val="0"/>
          <w:numId w:val="27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информирование изготовителя</w:t>
      </w:r>
    </w:p>
    <w:p w:rsidR="009D74B5" w:rsidRDefault="000832CF">
      <w:pPr>
        <w:numPr>
          <w:ilvl w:val="0"/>
          <w:numId w:val="27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дополнительных услуг потребителю</w:t>
      </w:r>
    </w:p>
    <w:p w:rsidR="009D74B5" w:rsidRDefault="000832CF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Трудности:</w:t>
      </w:r>
    </w:p>
    <w:p w:rsidR="009D74B5" w:rsidRDefault="000832CF">
      <w:pPr>
        <w:numPr>
          <w:ilvl w:val="0"/>
          <w:numId w:val="28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сложность в достижении нужного охвата рынка</w:t>
      </w:r>
    </w:p>
    <w:p w:rsidR="009D74B5" w:rsidRDefault="000832CF">
      <w:pPr>
        <w:numPr>
          <w:ilvl w:val="0"/>
          <w:numId w:val="28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обязательный выбор изготовителями короткого непрямого КТД</w:t>
      </w:r>
    </w:p>
    <w:p w:rsidR="009D74B5" w:rsidRDefault="000832CF">
      <w:pPr>
        <w:numPr>
          <w:ilvl w:val="0"/>
          <w:numId w:val="28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самостоятельное выполнение основных функций</w:t>
      </w:r>
    </w:p>
    <w:p w:rsidR="009D74B5" w:rsidRDefault="000832CF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 Эксклюзивный (исключительный) тип сбыта.</w:t>
      </w:r>
      <w:r>
        <w:rPr>
          <w:sz w:val="24"/>
          <w:szCs w:val="24"/>
        </w:rPr>
        <w:t xml:space="preserve"> Только один посредник получает право продавать данную марку на определенной территории.</w:t>
      </w:r>
    </w:p>
    <w:p w:rsidR="009D74B5" w:rsidRDefault="000832CF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 Совмещение типов сбыта:</w:t>
      </w:r>
    </w:p>
    <w:p w:rsidR="009D74B5" w:rsidRDefault="000832CF">
      <w:pPr>
        <w:numPr>
          <w:ilvl w:val="0"/>
          <w:numId w:val="29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выходе на разные сегменты рынка</w:t>
      </w:r>
    </w:p>
    <w:p w:rsidR="009D74B5" w:rsidRDefault="000832CF">
      <w:pPr>
        <w:numPr>
          <w:ilvl w:val="0"/>
          <w:numId w:val="29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диверсификации</w:t>
      </w:r>
    </w:p>
    <w:p w:rsidR="009D74B5" w:rsidRDefault="000832CF">
      <w:pPr>
        <w:pStyle w:val="a6"/>
        <w:ind w:firstLine="567"/>
      </w:pPr>
      <w:r>
        <w:t>5. Последовательный переход от одного типа к другому по мере прохождения товаром его жизненного цикла.</w:t>
      </w:r>
    </w:p>
    <w:p w:rsidR="009D74B5" w:rsidRDefault="009D74B5">
      <w:pPr>
        <w:pStyle w:val="a6"/>
        <w:ind w:firstLine="567"/>
      </w:pPr>
    </w:p>
    <w:p w:rsidR="009D74B5" w:rsidRDefault="000832CF">
      <w:pPr>
        <w:pStyle w:val="a6"/>
        <w:ind w:firstLine="567"/>
        <w:jc w:val="center"/>
      </w:pPr>
      <w:r>
        <w:t>Виды посредников:</w:t>
      </w:r>
    </w:p>
    <w:p w:rsidR="009D74B5" w:rsidRDefault="000832CF">
      <w:pPr>
        <w:pStyle w:val="a6"/>
        <w:ind w:firstLine="567"/>
      </w:pPr>
      <w:r>
        <w:t>По стадии сбыта:</w:t>
      </w:r>
    </w:p>
    <w:p w:rsidR="009D74B5" w:rsidRDefault="000832CF">
      <w:pPr>
        <w:numPr>
          <w:ilvl w:val="0"/>
          <w:numId w:val="8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Оптовые торговцы</w:t>
      </w:r>
    </w:p>
    <w:p w:rsidR="009D74B5" w:rsidRDefault="000832CF">
      <w:pPr>
        <w:numPr>
          <w:ilvl w:val="0"/>
          <w:numId w:val="8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Розничные</w:t>
      </w:r>
    </w:p>
    <w:p w:rsidR="009D74B5" w:rsidRDefault="000832CF">
      <w:pPr>
        <w:numPr>
          <w:ilvl w:val="0"/>
          <w:numId w:val="8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Организаторы торговли</w:t>
      </w:r>
    </w:p>
    <w:p w:rsidR="009D74B5" w:rsidRDefault="000832CF">
      <w:pPr>
        <w:numPr>
          <w:ilvl w:val="0"/>
          <w:numId w:val="8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Коммерческие фирмы по обслуживанию</w:t>
      </w:r>
    </w:p>
    <w:p w:rsidR="009D74B5" w:rsidRDefault="009D74B5">
      <w:pPr>
        <w:ind w:firstLine="567"/>
        <w:jc w:val="both"/>
        <w:rPr>
          <w:sz w:val="24"/>
          <w:szCs w:val="24"/>
        </w:rPr>
      </w:pPr>
    </w:p>
    <w:p w:rsidR="009D74B5" w:rsidRDefault="000832CF">
      <w:pPr>
        <w:numPr>
          <w:ilvl w:val="0"/>
          <w:numId w:val="9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Закупают большой объем товаров у производителей, продают партии товара промежуточным пользователям, аккумулируют товары на складах в партии, удобны для транспортировки.</w:t>
      </w:r>
    </w:p>
    <w:p w:rsidR="009D74B5" w:rsidRDefault="000832CF">
      <w:pPr>
        <w:numPr>
          <w:ilvl w:val="0"/>
          <w:numId w:val="9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Закупают большие объемы товара у производителей или оптовиков, продают товар поштучно потребителю, аккумулируют в магазинах товарный ассортимент, необходимый потребителю.</w:t>
      </w:r>
    </w:p>
    <w:p w:rsidR="009D74B5" w:rsidRDefault="000832CF">
      <w:pPr>
        <w:numPr>
          <w:ilvl w:val="0"/>
          <w:numId w:val="9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Представители продавца или покупателя, действующих за их счет, часто от их имени, способствуют поиску партнера по продаже и заключению сделки, получение вознаграждения в виде комиссии или фиксированных платежей.</w:t>
      </w:r>
    </w:p>
    <w:p w:rsidR="009D74B5" w:rsidRDefault="000832CF">
      <w:pPr>
        <w:numPr>
          <w:ilvl w:val="0"/>
          <w:numId w:val="9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Оказание услуги сопутствующей продаже, являющейся субподрядчиками, выполняющими определенные функции благодаря опыту и специализации, полученного вознаграждения как 3, обеспечивают:</w:t>
      </w:r>
    </w:p>
    <w:p w:rsidR="009D74B5" w:rsidRDefault="000832CF">
      <w:pPr>
        <w:numPr>
          <w:ilvl w:val="0"/>
          <w:numId w:val="30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товароведение (транспортные, складские организации)</w:t>
      </w:r>
    </w:p>
    <w:p w:rsidR="009D74B5" w:rsidRDefault="000832CF">
      <w:pPr>
        <w:numPr>
          <w:ilvl w:val="0"/>
          <w:numId w:val="30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рекламу (агентства, центры информации)</w:t>
      </w:r>
    </w:p>
    <w:p w:rsidR="009D74B5" w:rsidRDefault="000832CF">
      <w:pPr>
        <w:numPr>
          <w:ilvl w:val="0"/>
          <w:numId w:val="30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исследование рынка (марк. и консалтинговые фирмы)</w:t>
      </w:r>
    </w:p>
    <w:p w:rsidR="009D74B5" w:rsidRDefault="000832CF">
      <w:pPr>
        <w:numPr>
          <w:ilvl w:val="0"/>
          <w:numId w:val="31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финансовое посредничество (банки, фонды)</w:t>
      </w:r>
    </w:p>
    <w:p w:rsidR="009D74B5" w:rsidRDefault="000832CF">
      <w:pPr>
        <w:numPr>
          <w:ilvl w:val="0"/>
          <w:numId w:val="31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страхование (страховые компании)</w:t>
      </w:r>
    </w:p>
    <w:p w:rsidR="009D74B5" w:rsidRDefault="000832CF">
      <w:pPr>
        <w:pStyle w:val="a6"/>
        <w:ind w:firstLine="567"/>
      </w:pPr>
      <w:r>
        <w:t>По наличию права собственности на товар:</w:t>
      </w:r>
    </w:p>
    <w:p w:rsidR="009D74B5" w:rsidRDefault="000832CF">
      <w:pPr>
        <w:numPr>
          <w:ilvl w:val="0"/>
          <w:numId w:val="32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собственники</w:t>
      </w:r>
    </w:p>
    <w:p w:rsidR="009D74B5" w:rsidRDefault="000832CF">
      <w:pPr>
        <w:numPr>
          <w:ilvl w:val="0"/>
          <w:numId w:val="32"/>
        </w:numPr>
        <w:ind w:left="0" w:firstLine="567"/>
        <w:jc w:val="both"/>
      </w:pPr>
      <w:r>
        <w:rPr>
          <w:sz w:val="24"/>
          <w:szCs w:val="24"/>
        </w:rPr>
        <w:t>не собственники</w:t>
      </w:r>
      <w:bookmarkStart w:id="0" w:name="_GoBack"/>
      <w:bookmarkEnd w:id="0"/>
    </w:p>
    <w:sectPr w:rsidR="009D74B5">
      <w:pgSz w:w="12240" w:h="15840" w:code="1"/>
      <w:pgMar w:top="1134" w:right="1134" w:bottom="1134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F7D75"/>
    <w:multiLevelType w:val="singleLevel"/>
    <w:tmpl w:val="8640E1B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">
    <w:nsid w:val="06C7339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C2D4425"/>
    <w:multiLevelType w:val="singleLevel"/>
    <w:tmpl w:val="0419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2FA41A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13387D4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141348C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17555110"/>
    <w:multiLevelType w:val="singleLevel"/>
    <w:tmpl w:val="58DE94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7">
    <w:nsid w:val="17B540B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81758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1EB429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3450AC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35B060F2"/>
    <w:multiLevelType w:val="singleLevel"/>
    <w:tmpl w:val="04190001"/>
    <w:lvl w:ilvl="0">
      <w:start w:val="6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38A54C2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3CEB321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24517F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42863E1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46AD128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>
    <w:nsid w:val="47362A6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4A5B3A2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9">
    <w:nsid w:val="4BF83015"/>
    <w:multiLevelType w:val="singleLevel"/>
    <w:tmpl w:val="B03EBAE2"/>
    <w:lvl w:ilvl="0">
      <w:start w:val="3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0">
    <w:nsid w:val="4CC567B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1">
    <w:nsid w:val="4F995BC9"/>
    <w:multiLevelType w:val="singleLevel"/>
    <w:tmpl w:val="01C09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5DFF58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68930BC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4">
    <w:nsid w:val="6B2115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6F625BB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70EA1F9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>
    <w:nsid w:val="72766D1F"/>
    <w:multiLevelType w:val="singleLevel"/>
    <w:tmpl w:val="38C8BFEA"/>
    <w:lvl w:ilvl="0">
      <w:start w:val="3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8">
    <w:nsid w:val="73D8743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9">
    <w:nsid w:val="74B62F3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750932EC"/>
    <w:multiLevelType w:val="singleLevel"/>
    <w:tmpl w:val="052E0A9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1">
    <w:nsid w:val="778B5BAE"/>
    <w:multiLevelType w:val="singleLevel"/>
    <w:tmpl w:val="E0BAD5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32">
    <w:nsid w:val="7AA01B6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3">
    <w:nsid w:val="7BE25C23"/>
    <w:multiLevelType w:val="singleLevel"/>
    <w:tmpl w:val="085AA51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4">
    <w:nsid w:val="7C4654CE"/>
    <w:multiLevelType w:val="singleLevel"/>
    <w:tmpl w:val="756AB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13"/>
  </w:num>
  <w:num w:numId="3">
    <w:abstractNumId w:val="22"/>
  </w:num>
  <w:num w:numId="4">
    <w:abstractNumId w:val="21"/>
  </w:num>
  <w:num w:numId="5">
    <w:abstractNumId w:val="29"/>
  </w:num>
  <w:num w:numId="6">
    <w:abstractNumId w:val="34"/>
  </w:num>
  <w:num w:numId="7">
    <w:abstractNumId w:val="7"/>
  </w:num>
  <w:num w:numId="8">
    <w:abstractNumId w:val="25"/>
  </w:num>
  <w:num w:numId="9">
    <w:abstractNumId w:val="9"/>
  </w:num>
  <w:num w:numId="10">
    <w:abstractNumId w:val="19"/>
  </w:num>
  <w:num w:numId="11">
    <w:abstractNumId w:val="27"/>
  </w:num>
  <w:num w:numId="12">
    <w:abstractNumId w:val="30"/>
  </w:num>
  <w:num w:numId="13">
    <w:abstractNumId w:val="11"/>
  </w:num>
  <w:num w:numId="14">
    <w:abstractNumId w:val="33"/>
  </w:num>
  <w:num w:numId="15">
    <w:abstractNumId w:val="2"/>
  </w:num>
  <w:num w:numId="16">
    <w:abstractNumId w:val="24"/>
  </w:num>
  <w:num w:numId="17">
    <w:abstractNumId w:val="6"/>
  </w:num>
  <w:num w:numId="18">
    <w:abstractNumId w:val="0"/>
  </w:num>
  <w:num w:numId="19">
    <w:abstractNumId w:val="31"/>
  </w:num>
  <w:num w:numId="20">
    <w:abstractNumId w:val="16"/>
  </w:num>
  <w:num w:numId="21">
    <w:abstractNumId w:val="14"/>
  </w:num>
  <w:num w:numId="22">
    <w:abstractNumId w:val="10"/>
  </w:num>
  <w:num w:numId="23">
    <w:abstractNumId w:val="12"/>
  </w:num>
  <w:num w:numId="24">
    <w:abstractNumId w:val="20"/>
  </w:num>
  <w:num w:numId="25">
    <w:abstractNumId w:val="5"/>
  </w:num>
  <w:num w:numId="26">
    <w:abstractNumId w:val="4"/>
  </w:num>
  <w:num w:numId="27">
    <w:abstractNumId w:val="18"/>
  </w:num>
  <w:num w:numId="28">
    <w:abstractNumId w:val="32"/>
  </w:num>
  <w:num w:numId="29">
    <w:abstractNumId w:val="8"/>
  </w:num>
  <w:num w:numId="30">
    <w:abstractNumId w:val="28"/>
  </w:num>
  <w:num w:numId="31">
    <w:abstractNumId w:val="15"/>
  </w:num>
  <w:num w:numId="32">
    <w:abstractNumId w:val="3"/>
  </w:num>
  <w:num w:numId="33">
    <w:abstractNumId w:val="26"/>
  </w:num>
  <w:num w:numId="34">
    <w:abstractNumId w:val="23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32CF"/>
    <w:rsid w:val="000832CF"/>
    <w:rsid w:val="003D41D3"/>
    <w:rsid w:val="009D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93B2055-F127-438F-956B-2193A08EC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jc w:val="both"/>
      <w:outlineLvl w:val="0"/>
    </w:pPr>
    <w:rPr>
      <w:sz w:val="24"/>
      <w:szCs w:val="24"/>
    </w:rPr>
  </w:style>
  <w:style w:type="character" w:customStyle="1" w:styleId="a3">
    <w:name w:val="Основной шрифт"/>
    <w:uiPriority w:val="99"/>
  </w:style>
  <w:style w:type="paragraph" w:styleId="a4">
    <w:name w:val="Title"/>
    <w:basedOn w:val="a"/>
    <w:link w:val="a5"/>
    <w:uiPriority w:val="99"/>
    <w:qFormat/>
    <w:pPr>
      <w:tabs>
        <w:tab w:val="left" w:pos="284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val="ru-RU"/>
    </w:rPr>
  </w:style>
  <w:style w:type="paragraph" w:styleId="a6">
    <w:name w:val="Body Text"/>
    <w:basedOn w:val="a"/>
    <w:link w:val="a7"/>
    <w:uiPriority w:val="99"/>
    <w:pPr>
      <w:jc w:val="both"/>
    </w:pPr>
    <w:rPr>
      <w:b/>
      <w:bCs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rPr>
      <w:rFonts w:ascii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8561</Words>
  <Characters>4881</Characters>
  <Application>Microsoft Office Word</Application>
  <DocSecurity>0</DocSecurity>
  <Lines>40</Lines>
  <Paragraphs>26</Paragraphs>
  <ScaleCrop>false</ScaleCrop>
  <Company>HOME</Company>
  <LinksUpToDate>false</LinksUpToDate>
  <CharactersWithSpaces>13416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Шпаргалка по маркетингу</dc:title>
  <dc:subject/>
  <dc:creator>Irina</dc:creator>
  <cp:keywords/>
  <dc:description/>
  <cp:lastModifiedBy>admin</cp:lastModifiedBy>
  <cp:revision>2</cp:revision>
  <dcterms:created xsi:type="dcterms:W3CDTF">2014-01-27T19:36:00Z</dcterms:created>
  <dcterms:modified xsi:type="dcterms:W3CDTF">2014-01-27T19:36:00Z</dcterms:modified>
</cp:coreProperties>
</file>