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9FD" w:rsidRDefault="001639FD">
      <w:pPr>
        <w:pStyle w:val="a3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ПРАВОСОЗНАНИЕ И ПРАВОВАЯ КУЛЬТУРА</w:t>
      </w:r>
    </w:p>
    <w:p w:rsidR="001639FD" w:rsidRDefault="001639FD">
      <w:pPr>
        <w:pStyle w:val="a3"/>
        <w:ind w:firstLine="567"/>
      </w:pPr>
      <w:r>
        <w:rPr>
          <w:b/>
          <w:bCs/>
          <w:color w:val="000080"/>
        </w:rPr>
        <w:t>Правосознание - это одна из форм общественного сознания, отражающая право и связанные с ним явления</w:t>
      </w:r>
      <w:r>
        <w:rPr>
          <w:color w:val="000080"/>
        </w:rPr>
        <w:t>. В правосознании отражается не только действующее право, но и его история, а также правовые явления других обществ. Это идеи, представления о праве - о действительном и желаемом.</w:t>
      </w:r>
    </w:p>
    <w:p w:rsidR="001639FD" w:rsidRDefault="001639FD">
      <w:pPr>
        <w:pStyle w:val="a3"/>
        <w:ind w:firstLine="567"/>
      </w:pPr>
      <w:r>
        <w:t xml:space="preserve">С точки зрения носителей правосознания, его субъектного состава выделяют </w:t>
      </w:r>
      <w:r>
        <w:rPr>
          <w:b/>
          <w:bCs/>
        </w:rPr>
        <w:t>индивидуальное, групповое правосознание и правосознание общества в целом</w:t>
      </w:r>
      <w:r>
        <w:t>.</w:t>
      </w:r>
    </w:p>
    <w:p w:rsidR="001639FD" w:rsidRDefault="001639FD">
      <w:pPr>
        <w:pStyle w:val="a3"/>
        <w:ind w:firstLine="567"/>
      </w:pPr>
      <w:r>
        <w:t>В правосознании содержатся оценочные суждения о праве, которые выражаются категориями "правомерное", "неправомерное", "законное", незаконное".</w:t>
      </w:r>
    </w:p>
    <w:p w:rsidR="001639FD" w:rsidRDefault="001639FD">
      <w:pPr>
        <w:pStyle w:val="a3"/>
        <w:ind w:firstLine="567"/>
      </w:pPr>
      <w:r>
        <w:t xml:space="preserve">С точки зрения особенностей восприятия права в правосознании, выделяются два его основных уровня - это </w:t>
      </w:r>
      <w:r>
        <w:rPr>
          <w:b/>
          <w:bCs/>
        </w:rPr>
        <w:t>правовая психология и правовая идеология.</w:t>
      </w:r>
    </w:p>
    <w:p w:rsidR="001639FD" w:rsidRDefault="001639FD">
      <w:pPr>
        <w:pStyle w:val="a3"/>
        <w:ind w:firstLine="567"/>
      </w:pPr>
      <w:r>
        <w:rPr>
          <w:b/>
          <w:bCs/>
          <w:color w:val="000080"/>
        </w:rPr>
        <w:t>Правовая психология</w:t>
      </w:r>
      <w:r>
        <w:rPr>
          <w:color w:val="000080"/>
        </w:rPr>
        <w:t xml:space="preserve"> (обыденное правосознание) - это такой уровень восприятия права, который основан на чувствах, эмоциях, переживаниях. На такое восприятие права влияют привычки, традиции, предрассудки, убеждения, свойственные отдельным социальным группам. Представления о правовых явлениях подвержены подражанию, внушению. Это стихийно складывающиеся в разных социальных группах отношения, нередко меняющиеся, к правовым явлениям.</w:t>
      </w:r>
    </w:p>
    <w:p w:rsidR="001639FD" w:rsidRDefault="001639FD">
      <w:pPr>
        <w:pStyle w:val="a3"/>
        <w:ind w:firstLine="567"/>
      </w:pPr>
      <w:r>
        <w:rPr>
          <w:b/>
          <w:bCs/>
          <w:color w:val="0000FF"/>
        </w:rPr>
        <w:t>Правовая идеология</w:t>
      </w:r>
      <w:r>
        <w:rPr>
          <w:color w:val="0000FF"/>
        </w:rPr>
        <w:t xml:space="preserve"> - это систематизированные, теоретические представления о праве, которые выражаются в юридических понятиях и категориях. Это высший уровень правосознания</w:t>
      </w:r>
    </w:p>
    <w:p w:rsidR="001639FD" w:rsidRDefault="001639FD">
      <w:pPr>
        <w:pStyle w:val="a3"/>
        <w:ind w:firstLine="567"/>
        <w:rPr>
          <w:color w:val="000080"/>
        </w:rPr>
      </w:pPr>
      <w:r>
        <w:rPr>
          <w:color w:val="000080"/>
        </w:rPr>
        <w:t xml:space="preserve">В правосознании выделяют и такой его уровень, как </w:t>
      </w:r>
      <w:r>
        <w:rPr>
          <w:b/>
          <w:bCs/>
          <w:color w:val="000080"/>
        </w:rPr>
        <w:t>профессиональное правосознание</w:t>
      </w:r>
      <w:r>
        <w:rPr>
          <w:color w:val="000080"/>
        </w:rPr>
        <w:t>. Субъектами его выступают представители правовых наук, профессиональные юристы-практики. Правосознание выступает как один из важных идеологических факторов, который влияет на процесс формирования права в обществе, поскольку известно, что право не может быть выше уровня развития культуры общества, его правосознания. Всякое действующее право несет в себе основные представления о праве, которые сложились в данном обществе. В концентрированном виде правосознание общества отражается в правосознании законодателей.</w:t>
      </w:r>
    </w:p>
    <w:p w:rsidR="001639FD" w:rsidRDefault="001639FD">
      <w:pPr>
        <w:pStyle w:val="a3"/>
        <w:ind w:firstLine="567"/>
        <w:rPr>
          <w:color w:val="0000FF"/>
        </w:rPr>
      </w:pPr>
      <w:r>
        <w:rPr>
          <w:color w:val="0000FF"/>
        </w:rPr>
        <w:t xml:space="preserve">С другой стороны, </w:t>
      </w:r>
      <w:r>
        <w:rPr>
          <w:b/>
          <w:bCs/>
          <w:color w:val="0000FF"/>
        </w:rPr>
        <w:t>правосознание -</w:t>
      </w:r>
      <w:r>
        <w:rPr>
          <w:color w:val="0000FF"/>
        </w:rPr>
        <w:t xml:space="preserve"> это та духовная атмосфера, в которой происходит </w:t>
      </w:r>
      <w:r>
        <w:rPr>
          <w:b/>
          <w:bCs/>
          <w:color w:val="0000FF"/>
        </w:rPr>
        <w:t>реализация права</w:t>
      </w:r>
      <w:r>
        <w:rPr>
          <w:color w:val="0000FF"/>
        </w:rPr>
        <w:t xml:space="preserve"> и чем выше в правосознании степень признания, той или иной, установленной правовой нормы, тем эффективнее эта норма реализуется, потому что в правосознании всегда происходит процесс сверки ценности, которая присутствует в правосознании, с ценностью, которая заложена в правовой норме.</w:t>
      </w:r>
    </w:p>
    <w:p w:rsidR="001639FD" w:rsidRDefault="001639FD">
      <w:pPr>
        <w:pStyle w:val="a3"/>
        <w:ind w:firstLine="567"/>
      </w:pPr>
      <w:r>
        <w:t>Совпадение или несовпадение этих ценностей и определяет в конечном счете действенность правового регулирования.</w:t>
      </w:r>
    </w:p>
    <w:p w:rsidR="001639FD" w:rsidRDefault="001639FD">
      <w:pPr>
        <w:pStyle w:val="a3"/>
        <w:ind w:firstLine="567"/>
      </w:pPr>
      <w:r>
        <w:t>Поэтому каждое государство стремится влиять на общественное правосознание, формировать в нем систему ценностей, соответствующих целям и задачам данного государства и общества и выражаемых главным образом в действующем праве.</w:t>
      </w:r>
    </w:p>
    <w:p w:rsidR="001639FD" w:rsidRDefault="001639FD">
      <w:pPr>
        <w:pStyle w:val="a3"/>
        <w:ind w:firstLine="567"/>
      </w:pPr>
      <w:r>
        <w:rPr>
          <w:b/>
          <w:bCs/>
          <w:color w:val="000080"/>
        </w:rPr>
        <w:t>Правовая культура</w:t>
      </w:r>
      <w:r>
        <w:rPr>
          <w:color w:val="000080"/>
        </w:rPr>
        <w:t xml:space="preserve"> - часть общей культуры данного общества. Она тесно связана с правосознанием, опирается на него, но представляет собой относительно самостоятельною категорию, так как</w:t>
      </w:r>
      <w:r>
        <w:rPr>
          <w:b/>
          <w:bCs/>
          <w:color w:val="000080"/>
        </w:rPr>
        <w:t xml:space="preserve"> включает в себя не только социально-психологические процессы, протекающие в обществе, но юридически значимое поведение членов общества, правовую деятельность в виде правотворчества и его результатов, традиции правотворчества, практику функционирования правовых институтов в целом.</w:t>
      </w:r>
    </w:p>
    <w:p w:rsidR="001639FD" w:rsidRDefault="001639FD">
      <w:pPr>
        <w:pStyle w:val="a3"/>
        <w:ind w:firstLine="567"/>
      </w:pPr>
      <w:r>
        <w:t>Правовая культура диктует каждой личности принципы правового поведения, а обществу - систему правовых ценностей, правовые идеалы, обеспечивающие единство и взаимодействие правовых институтов и учреждений.</w:t>
      </w:r>
    </w:p>
    <w:p w:rsidR="001639FD" w:rsidRDefault="001639FD">
      <w:pPr>
        <w:pStyle w:val="a3"/>
        <w:ind w:firstLine="567"/>
      </w:pPr>
      <w:r>
        <w:t>Правовая культура - показатель уровня и особенностей правового развития общества, зеркало его правосознания.</w:t>
      </w:r>
    </w:p>
    <w:p w:rsidR="001639FD" w:rsidRDefault="001639FD">
      <w:pPr>
        <w:pStyle w:val="1"/>
      </w:pPr>
    </w:p>
    <w:p w:rsidR="001639FD" w:rsidRDefault="001639FD">
      <w:pPr>
        <w:pStyle w:val="1"/>
      </w:pPr>
      <w:r>
        <w:t>Список литературы</w:t>
      </w:r>
    </w:p>
    <w:p w:rsidR="001639FD" w:rsidRDefault="001639FD">
      <w:pPr>
        <w:pStyle w:val="a3"/>
      </w:pPr>
      <w:r>
        <w:t>Алексеев С.С. Государство и право. Начальный курс. М., 1993.</w:t>
      </w:r>
    </w:p>
    <w:p w:rsidR="001639FD" w:rsidRDefault="001639FD">
      <w:pPr>
        <w:pStyle w:val="a3"/>
      </w:pPr>
      <w:r>
        <w:t>Алексеев С.С. Теория права. М., 1994.</w:t>
      </w:r>
    </w:p>
    <w:p w:rsidR="001639FD" w:rsidRDefault="001639FD">
      <w:pPr>
        <w:pStyle w:val="a3"/>
      </w:pPr>
      <w:r>
        <w:t>Общая теория права. Под ред. Пиголкина А. С. М., 1996.</w:t>
      </w:r>
    </w:p>
    <w:p w:rsidR="001639FD" w:rsidRDefault="001639FD">
      <w:pPr>
        <w:pStyle w:val="a3"/>
      </w:pPr>
      <w:r>
        <w:t>Общая теория права и государства. Под ред. Лазарева В.В. М., 1994.</w:t>
      </w:r>
    </w:p>
    <w:p w:rsidR="001639FD" w:rsidRDefault="001639FD">
      <w:pPr>
        <w:pStyle w:val="a3"/>
      </w:pPr>
      <w:r>
        <w:t>Теория государства и права. Выпуск 1. Под ред. Венгерова А. Б. М., 1993.</w:t>
      </w:r>
    </w:p>
    <w:p w:rsidR="001639FD" w:rsidRDefault="001639FD">
      <w:pPr>
        <w:pStyle w:val="a3"/>
      </w:pPr>
      <w:r>
        <w:t>Теория государства и права. Выпуск 11. Под ред. Венгерова А. Б. М., 1994.</w:t>
      </w:r>
    </w:p>
    <w:p w:rsidR="001639FD" w:rsidRDefault="001639FD">
      <w:pPr>
        <w:pStyle w:val="a3"/>
      </w:pPr>
      <w:r>
        <w:t xml:space="preserve">Теория права и государства. Под ред. Манова Г. Н. М., 1995. </w:t>
      </w:r>
    </w:p>
    <w:p w:rsidR="001639FD" w:rsidRDefault="001639FD">
      <w:pPr>
        <w:pStyle w:val="a3"/>
      </w:pPr>
      <w:r>
        <w:t>Хропанюк В. Н. Теория государства и права. М., 1993.</w:t>
      </w:r>
    </w:p>
    <w:p w:rsidR="001639FD" w:rsidRDefault="001639FD">
      <w:pPr>
        <w:pStyle w:val="a3"/>
        <w:rPr>
          <w:rFonts w:ascii="Arial" w:hAnsi="Arial" w:cs="Arial"/>
        </w:rPr>
      </w:pPr>
      <w:r>
        <w:t>Лифшиц Р. З. Теория права. М., 1995.</w:t>
      </w:r>
    </w:p>
    <w:p w:rsidR="001639FD" w:rsidRDefault="001639FD">
      <w:pPr>
        <w:ind w:firstLine="567"/>
        <w:rPr>
          <w:sz w:val="24"/>
          <w:szCs w:val="24"/>
        </w:rPr>
      </w:pPr>
      <w:bookmarkStart w:id="0" w:name="_GoBack"/>
      <w:bookmarkEnd w:id="0"/>
    </w:p>
    <w:sectPr w:rsidR="001639FD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5019"/>
    <w:rsid w:val="001639FD"/>
    <w:rsid w:val="00220030"/>
    <w:rsid w:val="00695019"/>
    <w:rsid w:val="00B23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85DDA01-504A-4481-88AA-4FE0F4CA0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2538</Words>
  <Characters>1448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ПРАВОСОЗНАНИЕ И ПРАВОВАЯ КУЛЬТУРА</vt:lpstr>
    </vt:vector>
  </TitlesOfParts>
  <Company>KM</Company>
  <LinksUpToDate>false</LinksUpToDate>
  <CharactersWithSpaces>3979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ПРАВОСОЗНАНИЕ И ПРАВОВАЯ КУЛЬТУРА</dc:title>
  <dc:subject/>
  <dc:creator>N/A</dc:creator>
  <cp:keywords/>
  <dc:description/>
  <cp:lastModifiedBy>admin</cp:lastModifiedBy>
  <cp:revision>2</cp:revision>
  <dcterms:created xsi:type="dcterms:W3CDTF">2014-01-27T17:28:00Z</dcterms:created>
  <dcterms:modified xsi:type="dcterms:W3CDTF">2014-01-27T17:28:00Z</dcterms:modified>
</cp:coreProperties>
</file>