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630B" w:rsidRDefault="0097630B">
      <w:pPr>
        <w:pStyle w:val="Z16"/>
        <w:jc w:val="center"/>
      </w:pPr>
      <w:r>
        <w:t>Управление кредитными рисками</w:t>
      </w:r>
    </w:p>
    <w:p w:rsidR="0097630B" w:rsidRDefault="0097630B">
      <w:pPr>
        <w:pStyle w:val="Z16"/>
        <w:jc w:val="center"/>
      </w:pPr>
    </w:p>
    <w:p w:rsidR="0097630B" w:rsidRDefault="0097630B">
      <w:pPr>
        <w:pStyle w:val="Mystyle"/>
      </w:pPr>
      <w:r>
        <w:t xml:space="preserve">Конкурентоспособность и стабильность функционирования банка зависит от его системы управления рисками, связанными с кредитованием. Этот сложный процесс включает несколько этапов: определение и измерение уровня рисков и управления ими. Риск– это поддающаяся измерению вероятность понести убытки или упустить выгоду. </w:t>
      </w:r>
    </w:p>
    <w:p w:rsidR="0097630B" w:rsidRDefault="0097630B">
      <w:pPr>
        <w:pStyle w:val="Mystyle"/>
      </w:pPr>
      <w:r>
        <w:t>Риски могут быть классифицированы как внешние и внутренние. Внешние риски связаны с воздействием внешней среды на банк, то есть факторов, определяющих состояние мирового финансового рынка и мирового хозяйства, развития национальной экономики, политики и др.</w:t>
      </w:r>
    </w:p>
    <w:p w:rsidR="0097630B" w:rsidRDefault="0097630B">
      <w:pPr>
        <w:pStyle w:val="Mystyle"/>
      </w:pPr>
      <w:r>
        <w:t>Внутренние риски связаны с видом банка характером банковских операций, спецификой клиентуры, профессиональным уровнем персонала и уровнем контроля за проводимыми операциями.</w:t>
      </w:r>
    </w:p>
    <w:p w:rsidR="0097630B" w:rsidRDefault="0097630B">
      <w:pPr>
        <w:pStyle w:val="Mystyle"/>
      </w:pPr>
      <w:r>
        <w:t>В первую очередь, к рискам относятся: кредитный, злоупотреблений, потери ликвидности, валютный, процентный, рыночный, страновой, форс – мажорных обстоятельств.</w:t>
      </w:r>
    </w:p>
    <w:p w:rsidR="0097630B" w:rsidRDefault="0097630B">
      <w:pPr>
        <w:pStyle w:val="Mystyle"/>
      </w:pPr>
      <w:r>
        <w:t>Кредитный риск – это риск банка-кредитора, связанный с непогашением заемщиком основного долга и процентам по выданным кредитам.</w:t>
      </w:r>
    </w:p>
    <w:p w:rsidR="0097630B" w:rsidRDefault="0097630B">
      <w:pPr>
        <w:pStyle w:val="Mystyle"/>
      </w:pPr>
      <w:r>
        <w:t xml:space="preserve">  В условиях, когда доля средств акционеров (пайщиков) в совокупной стоимости активов большинства банков незначительна, даже непогашение небольшой части кредитов может поставить банки на грань банкротства.</w:t>
      </w:r>
    </w:p>
    <w:p w:rsidR="0097630B" w:rsidRDefault="0097630B">
      <w:pPr>
        <w:pStyle w:val="Mystyle"/>
      </w:pPr>
      <w:r>
        <w:t xml:space="preserve">  Кредитный риск затрагивает коренные интересы как кредиторов, так и заемщиков.</w:t>
      </w:r>
    </w:p>
    <w:p w:rsidR="0097630B" w:rsidRDefault="0097630B">
      <w:pPr>
        <w:pStyle w:val="Mystyle"/>
      </w:pPr>
      <w:r>
        <w:t xml:space="preserve">Риск злоупотребления – это риск, связанный  с тем, что владельцы, управляющие, служащие банков ли клиенты, нарушая закон, допускают убытки, а также совершают мошенничества, растраты, кражи и другие незаконные действия. Огромные денежные средства, хранящиеся в банковских сейфах и кассах по обслуживанию клиентов, служат постоянной приманкой для преступников. </w:t>
      </w:r>
    </w:p>
    <w:p w:rsidR="0097630B" w:rsidRDefault="0097630B">
      <w:pPr>
        <w:pStyle w:val="Mystyle"/>
      </w:pPr>
      <w:r>
        <w:t>Риск потери ликвидности связан с невозможность банка выполнить свои обязательства по платежам в оговоренные сроки, быстро превращать свои активов денежную форму для осуществления платежей по вкладам. По погашению привлеченных кредитов и предоставления кредитов клиентам. Банк вынужден срочно привлекать необходимые ему финансовые средства из различных источников. В том числе на рынке МБК, по высоким ставкам. В противном случае он может потерять вкладчиков и самых надежных заемщиков.</w:t>
      </w:r>
    </w:p>
    <w:p w:rsidR="0097630B" w:rsidRDefault="0097630B">
      <w:pPr>
        <w:pStyle w:val="Mystyle"/>
      </w:pPr>
      <w:r>
        <w:t>Валютный риск – это риск курсовых потерь, связанных с операциями с иностранной валютой на национальном и мировых валютных рынках. Возможность потерь возникает в результате непредсказуемого колебания валютных курсов.</w:t>
      </w:r>
    </w:p>
    <w:p w:rsidR="0097630B" w:rsidRDefault="0097630B">
      <w:pPr>
        <w:pStyle w:val="Mystyle"/>
      </w:pPr>
      <w:r>
        <w:t>Процентный риск – это риск сокращения или потери банковской прибыли из-за уменьшения процентной маржи. Речь идет о риске сокращения прибыли как разницы между процентами и прочими доходами, получаемыми по активным операциям (чаще всего кредитам), и процентами и другими расходами по привлеченным банком средствам по пассивным операциям. Иными словами – это риск превышения средней стоимости привлеченных средств банка над средней стоимостью по размещаемым активам.</w:t>
      </w:r>
    </w:p>
    <w:p w:rsidR="0097630B" w:rsidRDefault="0097630B">
      <w:pPr>
        <w:pStyle w:val="Mystyle"/>
      </w:pPr>
      <w:r>
        <w:t>Рыночный риск связан с потерями из-за колебаний норм ссудного процента, изменениями прибыльности и финансового благополучия компаний (банков) - эмитентов ценных бумаг, а также инфляционным обесцениванием денег.</w:t>
      </w:r>
    </w:p>
    <w:p w:rsidR="0097630B" w:rsidRDefault="0097630B">
      <w:pPr>
        <w:pStyle w:val="Mystyle"/>
      </w:pPr>
      <w:r>
        <w:t>Страновой риск связан с международной деятельностью банков и зависит от политической и экономической стабильности стран-клиентов (контрагентов), импортеров и экспортеров, работающих с данным банком.</w:t>
      </w:r>
    </w:p>
    <w:p w:rsidR="0097630B" w:rsidRDefault="0097630B">
      <w:pPr>
        <w:pStyle w:val="Mystyle"/>
      </w:pPr>
      <w:r>
        <w:t>Управление рисками – это совокупность методов и инструментов минимизации рисков.</w:t>
      </w:r>
    </w:p>
    <w:p w:rsidR="0097630B" w:rsidRDefault="0097630B">
      <w:pPr>
        <w:pStyle w:val="Mystyle"/>
      </w:pPr>
      <w:r>
        <w:t xml:space="preserve">Принятие обоснованных решений о допустимых уровнях рисков, связанных с различными финансовыми инструментами,  - один из наиболее сложных вопросов в банковском деле. </w:t>
      </w:r>
    </w:p>
    <w:p w:rsidR="0097630B" w:rsidRDefault="0097630B">
      <w:pPr>
        <w:pStyle w:val="Mystyle"/>
      </w:pPr>
      <w:r>
        <w:t>На сегодняшний день обязательным условием стабильной работы коммерческого банка является существование специального органа управления рисками с определёнными функциональными обязанностями и необходимыми материальными, финансовыми, трудовыми и информационными ресурсами.</w:t>
      </w:r>
    </w:p>
    <w:p w:rsidR="0097630B" w:rsidRDefault="0097630B">
      <w:pPr>
        <w:pStyle w:val="Mystyle"/>
      </w:pPr>
      <w:r>
        <w:t xml:space="preserve">Это подразделение банка готовит информацию по различным видам рисков, проводит анализ тенденций на различных рынках. </w:t>
      </w:r>
    </w:p>
    <w:p w:rsidR="0097630B" w:rsidRDefault="0097630B">
      <w:pPr>
        <w:pStyle w:val="Mystyle"/>
      </w:pPr>
      <w:r>
        <w:t xml:space="preserve">Опыт, накопленный многими коммерческими банками, показывает, что хорошо отлаженная работа системы управления рисками способна значительно повысить устойчивость и конкурентоспособность банка. </w:t>
      </w:r>
    </w:p>
    <w:p w:rsidR="0097630B" w:rsidRDefault="0097630B">
      <w:pPr>
        <w:pStyle w:val="Mystyle"/>
      </w:pPr>
    </w:p>
    <w:p w:rsidR="0097630B" w:rsidRDefault="0097630B">
      <w:pPr>
        <w:pStyle w:val="Z14"/>
        <w:jc w:val="center"/>
      </w:pPr>
      <w:r>
        <w:t>Список литературы</w:t>
      </w:r>
    </w:p>
    <w:p w:rsidR="0097630B" w:rsidRDefault="0097630B">
      <w:pPr>
        <w:pStyle w:val="Mystyle"/>
      </w:pPr>
      <w:r>
        <w:t>Овчаров А.О. Организация управления рисками в коммерческом банке//Банковское дело. – 1998. -№1.</w:t>
      </w:r>
      <w:bookmarkStart w:id="0" w:name="_GoBack"/>
      <w:bookmarkEnd w:id="0"/>
    </w:p>
    <w:sectPr w:rsidR="0097630B">
      <w:pgSz w:w="11906" w:h="16838" w:code="9"/>
      <w:pgMar w:top="1134" w:right="1134" w:bottom="1134" w:left="1134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B9617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2E0A62A9"/>
    <w:multiLevelType w:val="singleLevel"/>
    <w:tmpl w:val="7D1ABFDA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2">
    <w:nsid w:val="3DFB7B17"/>
    <w:multiLevelType w:val="singleLevel"/>
    <w:tmpl w:val="E4E273B8"/>
    <w:lvl w:ilvl="0">
      <w:start w:val="1"/>
      <w:numFmt w:val="decimal"/>
      <w:lvlText w:val="%1)"/>
      <w:lvlJc w:val="left"/>
      <w:pPr>
        <w:tabs>
          <w:tab w:val="num" w:pos="585"/>
        </w:tabs>
        <w:ind w:left="585" w:hanging="435"/>
      </w:pPr>
      <w:rPr>
        <w:rFonts w:hint="default"/>
      </w:rPr>
    </w:lvl>
  </w:abstractNum>
  <w:abstractNum w:abstractNumId="3">
    <w:nsid w:val="4BEB4D0C"/>
    <w:multiLevelType w:val="singleLevel"/>
    <w:tmpl w:val="DC38C9F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4">
    <w:nsid w:val="52C50826"/>
    <w:multiLevelType w:val="singleLevel"/>
    <w:tmpl w:val="7D1ABFDA"/>
    <w:lvl w:ilvl="0">
      <w:start w:val="2"/>
      <w:numFmt w:val="decimal"/>
      <w:lvlText w:val="%1. "/>
      <w:legacy w:legacy="1" w:legacySpace="0" w:legacyIndent="283"/>
      <w:lvlJc w:val="left"/>
      <w:pPr>
        <w:ind w:left="358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5">
    <w:nsid w:val="54BE3983"/>
    <w:multiLevelType w:val="multilevel"/>
    <w:tmpl w:val="503A4ECA"/>
    <w:lvl w:ilvl="0">
      <w:start w:val="1"/>
      <w:numFmt w:val="decimal"/>
      <w:pStyle w:val="Referat-Bulle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>
    <w:nsid w:val="5DF72958"/>
    <w:multiLevelType w:val="singleLevel"/>
    <w:tmpl w:val="8C88A3F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7">
    <w:nsid w:val="649454D7"/>
    <w:multiLevelType w:val="multilevel"/>
    <w:tmpl w:val="0F7EA3F4"/>
    <w:lvl w:ilvl="0">
      <w:start w:val="2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05"/>
        </w:tabs>
        <w:ind w:left="1305" w:hanging="58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1"/>
  </w:num>
  <w:num w:numId="5">
    <w:abstractNumId w:val="4"/>
  </w:num>
  <w:num w:numId="6">
    <w:abstractNumId w:val="3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B0A2D"/>
    <w:rsid w:val="00044540"/>
    <w:rsid w:val="008B0A2D"/>
    <w:rsid w:val="0097630B"/>
    <w:rsid w:val="00FA7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C10662B-480F-40C7-BA2C-9C31507188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/>
    <w:lsdException w:name="Body Text Indent 3" w:semiHidden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</w:pPr>
    <w:rPr>
      <w:rFonts w:ascii="Times New Roman" w:hAnsi="Times New Roman"/>
      <w:sz w:val="24"/>
      <w:szCs w:val="24"/>
      <w:lang w:val="en-US" w:eastAsia="ru-RU"/>
    </w:rPr>
  </w:style>
  <w:style w:type="paragraph" w:styleId="2">
    <w:name w:val="heading 2"/>
    <w:aliases w:val="h2"/>
    <w:basedOn w:val="a"/>
    <w:next w:val="a"/>
    <w:link w:val="20"/>
    <w:uiPriority w:val="99"/>
    <w:qFormat/>
    <w:pPr>
      <w:keepNext/>
      <w:keepLines/>
      <w:pageBreakBefore/>
      <w:widowControl/>
      <w:pBdr>
        <w:top w:val="single" w:sz="48" w:space="4" w:color="auto"/>
      </w:pBdr>
      <w:autoSpaceDE/>
      <w:autoSpaceDN/>
      <w:spacing w:before="120" w:after="120"/>
      <w:outlineLvl w:val="1"/>
    </w:pPr>
    <w:rPr>
      <w:b/>
      <w:bCs/>
      <w:sz w:val="28"/>
      <w:szCs w:val="28"/>
      <w:lang w:val="ru-RU" w:eastAsia="en-US"/>
    </w:rPr>
  </w:style>
  <w:style w:type="paragraph" w:styleId="3">
    <w:name w:val="heading 3"/>
    <w:aliases w:val="h3"/>
    <w:basedOn w:val="a"/>
    <w:next w:val="a"/>
    <w:link w:val="30"/>
    <w:uiPriority w:val="99"/>
    <w:qFormat/>
    <w:pPr>
      <w:keepNext/>
      <w:keepLines/>
      <w:widowControl/>
      <w:autoSpaceDE/>
      <w:autoSpaceDN/>
      <w:spacing w:before="120" w:after="120"/>
      <w:outlineLvl w:val="2"/>
    </w:pPr>
    <w:rPr>
      <w:b/>
      <w:bCs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customStyle="1" w:styleId="30">
    <w:name w:val="Заголовок 3 Знак"/>
    <w:aliases w:val="h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  <w:lang w:val="en-US"/>
    </w:rPr>
  </w:style>
  <w:style w:type="paragraph" w:customStyle="1" w:styleId="1">
    <w:name w:val="заголовок 1"/>
    <w:basedOn w:val="a"/>
    <w:next w:val="a"/>
    <w:uiPriority w:val="99"/>
    <w:pPr>
      <w:keepNext/>
      <w:widowControl/>
      <w:spacing w:before="240" w:after="60"/>
    </w:pPr>
    <w:rPr>
      <w:rFonts w:ascii="Arial" w:hAnsi="Arial" w:cs="Arial"/>
      <w:b/>
      <w:bCs/>
      <w:kern w:val="28"/>
      <w:sz w:val="28"/>
      <w:szCs w:val="28"/>
      <w:lang w:val="ru-RU"/>
    </w:rPr>
  </w:style>
  <w:style w:type="paragraph" w:customStyle="1" w:styleId="21">
    <w:name w:val="заголовок 2"/>
    <w:basedOn w:val="a"/>
    <w:next w:val="a"/>
    <w:uiPriority w:val="99"/>
    <w:pPr>
      <w:keepNext/>
      <w:widowControl/>
      <w:spacing w:before="240" w:after="60"/>
      <w:outlineLvl w:val="1"/>
    </w:pPr>
    <w:rPr>
      <w:rFonts w:ascii="Arial" w:hAnsi="Arial" w:cs="Arial"/>
      <w:b/>
      <w:bCs/>
      <w:i/>
      <w:iCs/>
      <w:lang w:val="ru-RU"/>
    </w:rPr>
  </w:style>
  <w:style w:type="paragraph" w:customStyle="1" w:styleId="31">
    <w:name w:val="заголовок 3"/>
    <w:basedOn w:val="a"/>
    <w:next w:val="a"/>
    <w:uiPriority w:val="99"/>
    <w:pPr>
      <w:keepNext/>
      <w:widowControl/>
      <w:jc w:val="both"/>
      <w:outlineLvl w:val="2"/>
    </w:pPr>
    <w:rPr>
      <w:sz w:val="28"/>
      <w:szCs w:val="28"/>
      <w:lang w:val="ru-RU"/>
    </w:rPr>
  </w:style>
  <w:style w:type="paragraph" w:customStyle="1" w:styleId="4">
    <w:name w:val="заголовок 4"/>
    <w:basedOn w:val="a"/>
    <w:next w:val="a"/>
    <w:uiPriority w:val="99"/>
    <w:pPr>
      <w:keepNext/>
      <w:widowControl/>
      <w:jc w:val="center"/>
      <w:outlineLvl w:val="3"/>
    </w:pPr>
    <w:rPr>
      <w:b/>
      <w:bCs/>
      <w:sz w:val="28"/>
      <w:szCs w:val="28"/>
      <w:lang w:val="ru-RU"/>
    </w:rPr>
  </w:style>
  <w:style w:type="paragraph" w:customStyle="1" w:styleId="8">
    <w:name w:val="заголовок 8"/>
    <w:basedOn w:val="a"/>
    <w:next w:val="a"/>
    <w:uiPriority w:val="99"/>
    <w:pPr>
      <w:widowControl/>
      <w:spacing w:before="240" w:after="60"/>
    </w:pPr>
    <w:rPr>
      <w:rFonts w:ascii="Arial" w:hAnsi="Arial" w:cs="Arial"/>
      <w:i/>
      <w:iCs/>
      <w:sz w:val="20"/>
      <w:szCs w:val="20"/>
      <w:lang w:val="ru-RU"/>
    </w:rPr>
  </w:style>
  <w:style w:type="character" w:customStyle="1" w:styleId="a3">
    <w:name w:val="Основной шрифт"/>
    <w:uiPriority w:val="99"/>
  </w:style>
  <w:style w:type="paragraph" w:styleId="a4">
    <w:name w:val="Body Text"/>
    <w:basedOn w:val="a"/>
    <w:link w:val="a5"/>
    <w:uiPriority w:val="99"/>
    <w:pPr>
      <w:widowControl/>
      <w:jc w:val="both"/>
    </w:pPr>
    <w:rPr>
      <w:rFonts w:ascii="Courier New" w:hAnsi="Courier New" w:cs="Courier New"/>
      <w:b/>
      <w:bCs/>
      <w:lang w:val="ru-RU"/>
    </w:rPr>
  </w:style>
  <w:style w:type="character" w:customStyle="1" w:styleId="a5">
    <w:name w:val="Основной текст Знак"/>
    <w:link w:val="a4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paragraph" w:styleId="22">
    <w:name w:val="Body Text 2"/>
    <w:basedOn w:val="a"/>
    <w:link w:val="23"/>
    <w:uiPriority w:val="99"/>
    <w:pPr>
      <w:widowControl/>
      <w:jc w:val="both"/>
    </w:pPr>
    <w:rPr>
      <w:lang w:val="ru-RU"/>
    </w:rPr>
  </w:style>
  <w:style w:type="character" w:customStyle="1" w:styleId="23">
    <w:name w:val="Основной текст 2 Знак"/>
    <w:link w:val="22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paragraph" w:customStyle="1" w:styleId="Mystyle">
    <w:name w:val="Mystyle"/>
    <w:basedOn w:val="a4"/>
    <w:uiPriority w:val="99"/>
    <w:pPr>
      <w:spacing w:before="120"/>
      <w:ind w:firstLine="567"/>
    </w:pPr>
    <w:rPr>
      <w:rFonts w:ascii="Times New Roman" w:hAnsi="Times New Roman" w:cs="Times New Roman"/>
      <w:b w:val="0"/>
      <w:bCs w:val="0"/>
    </w:rPr>
  </w:style>
  <w:style w:type="paragraph" w:styleId="24">
    <w:name w:val="Body Text Indent 2"/>
    <w:basedOn w:val="a"/>
    <w:link w:val="25"/>
    <w:uiPriority w:val="99"/>
    <w:pPr>
      <w:widowControl/>
      <w:spacing w:line="240" w:lineRule="atLeast"/>
      <w:ind w:right="-2812" w:firstLine="320"/>
    </w:pPr>
    <w:rPr>
      <w:lang w:val="ru-RU"/>
    </w:rPr>
  </w:style>
  <w:style w:type="character" w:customStyle="1" w:styleId="25">
    <w:name w:val="Основной текст с отступом 2 Знак"/>
    <w:link w:val="24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paragraph" w:styleId="32">
    <w:name w:val="Body Text Indent 3"/>
    <w:basedOn w:val="a"/>
    <w:link w:val="33"/>
    <w:uiPriority w:val="99"/>
    <w:pPr>
      <w:widowControl/>
      <w:spacing w:before="40" w:line="240" w:lineRule="atLeast"/>
      <w:ind w:right="-2812" w:firstLine="360"/>
    </w:pPr>
    <w:rPr>
      <w:lang w:val="ru-RU"/>
    </w:rPr>
  </w:style>
  <w:style w:type="character" w:customStyle="1" w:styleId="33">
    <w:name w:val="Основной текст с отступом 3 Знак"/>
    <w:link w:val="32"/>
    <w:uiPriority w:val="99"/>
    <w:semiHidden/>
    <w:rPr>
      <w:rFonts w:ascii="Times New Roman" w:hAnsi="Times New Roman" w:cs="Times New Roman"/>
      <w:sz w:val="16"/>
      <w:szCs w:val="16"/>
      <w:lang w:val="en-US"/>
    </w:rPr>
  </w:style>
  <w:style w:type="paragraph" w:styleId="a6">
    <w:name w:val="footer"/>
    <w:basedOn w:val="a"/>
    <w:link w:val="a7"/>
    <w:uiPriority w:val="99"/>
    <w:pPr>
      <w:widowControl/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customStyle="1" w:styleId="a7">
    <w:name w:val="Нижний колонтитул Знак"/>
    <w:link w:val="a6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character" w:customStyle="1" w:styleId="a8">
    <w:name w:val="номер страницы"/>
    <w:uiPriority w:val="99"/>
  </w:style>
  <w:style w:type="paragraph" w:customStyle="1" w:styleId="10">
    <w:name w:val="оглавление 1"/>
    <w:basedOn w:val="a"/>
    <w:next w:val="a"/>
    <w:autoRedefine/>
    <w:uiPriority w:val="99"/>
    <w:pPr>
      <w:widowControl/>
    </w:pPr>
    <w:rPr>
      <w:sz w:val="20"/>
      <w:szCs w:val="20"/>
      <w:lang w:val="ru-RU"/>
    </w:rPr>
  </w:style>
  <w:style w:type="paragraph" w:customStyle="1" w:styleId="26">
    <w:name w:val="оглавление 2"/>
    <w:basedOn w:val="a"/>
    <w:next w:val="a"/>
    <w:autoRedefine/>
    <w:uiPriority w:val="99"/>
    <w:pPr>
      <w:widowControl/>
      <w:tabs>
        <w:tab w:val="right" w:leader="dot" w:pos="4536"/>
      </w:tabs>
      <w:ind w:left="142"/>
    </w:pPr>
    <w:rPr>
      <w:noProof/>
      <w:sz w:val="10"/>
      <w:szCs w:val="10"/>
    </w:rPr>
  </w:style>
  <w:style w:type="paragraph" w:customStyle="1" w:styleId="34">
    <w:name w:val="оглавление 3"/>
    <w:basedOn w:val="a"/>
    <w:next w:val="a"/>
    <w:autoRedefine/>
    <w:uiPriority w:val="99"/>
    <w:pPr>
      <w:widowControl/>
      <w:ind w:left="400"/>
    </w:pPr>
    <w:rPr>
      <w:sz w:val="20"/>
      <w:szCs w:val="20"/>
      <w:lang w:val="ru-RU"/>
    </w:rPr>
  </w:style>
  <w:style w:type="paragraph" w:customStyle="1" w:styleId="40">
    <w:name w:val="оглавление 4"/>
    <w:basedOn w:val="a"/>
    <w:next w:val="a"/>
    <w:autoRedefine/>
    <w:uiPriority w:val="99"/>
    <w:pPr>
      <w:widowControl/>
      <w:ind w:left="600"/>
    </w:pPr>
    <w:rPr>
      <w:sz w:val="20"/>
      <w:szCs w:val="20"/>
      <w:lang w:val="ru-RU"/>
    </w:rPr>
  </w:style>
  <w:style w:type="paragraph" w:customStyle="1" w:styleId="5">
    <w:name w:val="оглавление 5"/>
    <w:basedOn w:val="a"/>
    <w:next w:val="a"/>
    <w:autoRedefine/>
    <w:uiPriority w:val="99"/>
    <w:pPr>
      <w:widowControl/>
      <w:ind w:left="800"/>
    </w:pPr>
    <w:rPr>
      <w:sz w:val="20"/>
      <w:szCs w:val="20"/>
      <w:lang w:val="ru-RU"/>
    </w:rPr>
  </w:style>
  <w:style w:type="paragraph" w:customStyle="1" w:styleId="6">
    <w:name w:val="оглавление 6"/>
    <w:basedOn w:val="a"/>
    <w:next w:val="a"/>
    <w:autoRedefine/>
    <w:uiPriority w:val="99"/>
    <w:pPr>
      <w:widowControl/>
      <w:ind w:left="1000"/>
    </w:pPr>
    <w:rPr>
      <w:sz w:val="20"/>
      <w:szCs w:val="20"/>
      <w:lang w:val="ru-RU"/>
    </w:rPr>
  </w:style>
  <w:style w:type="paragraph" w:customStyle="1" w:styleId="7">
    <w:name w:val="оглавление 7"/>
    <w:basedOn w:val="a"/>
    <w:next w:val="a"/>
    <w:autoRedefine/>
    <w:uiPriority w:val="99"/>
    <w:pPr>
      <w:widowControl/>
      <w:ind w:left="1200"/>
    </w:pPr>
    <w:rPr>
      <w:sz w:val="20"/>
      <w:szCs w:val="20"/>
      <w:lang w:val="ru-RU"/>
    </w:rPr>
  </w:style>
  <w:style w:type="paragraph" w:customStyle="1" w:styleId="80">
    <w:name w:val="оглавление 8"/>
    <w:basedOn w:val="a"/>
    <w:next w:val="a"/>
    <w:autoRedefine/>
    <w:uiPriority w:val="99"/>
    <w:pPr>
      <w:widowControl/>
      <w:ind w:left="1400"/>
    </w:pPr>
    <w:rPr>
      <w:sz w:val="20"/>
      <w:szCs w:val="20"/>
      <w:lang w:val="ru-RU"/>
    </w:rPr>
  </w:style>
  <w:style w:type="paragraph" w:customStyle="1" w:styleId="9">
    <w:name w:val="оглавление 9"/>
    <w:basedOn w:val="a"/>
    <w:next w:val="a"/>
    <w:autoRedefine/>
    <w:uiPriority w:val="99"/>
    <w:pPr>
      <w:widowControl/>
      <w:ind w:left="1600"/>
    </w:pPr>
    <w:rPr>
      <w:sz w:val="20"/>
      <w:szCs w:val="20"/>
      <w:lang w:val="ru-RU"/>
    </w:rPr>
  </w:style>
  <w:style w:type="paragraph" w:styleId="a9">
    <w:name w:val="header"/>
    <w:basedOn w:val="a"/>
    <w:link w:val="aa"/>
    <w:uiPriority w:val="99"/>
    <w:pPr>
      <w:widowControl/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customStyle="1" w:styleId="aa">
    <w:name w:val="Верхний колонтитул Знак"/>
    <w:link w:val="a9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character" w:styleId="ab">
    <w:name w:val="Hyperlink"/>
    <w:uiPriority w:val="99"/>
    <w:rPr>
      <w:color w:val="0000FF"/>
      <w:u w:val="single"/>
    </w:rPr>
  </w:style>
  <w:style w:type="paragraph" w:customStyle="1" w:styleId="HeadingBar">
    <w:name w:val="Heading Bar"/>
    <w:basedOn w:val="a"/>
    <w:next w:val="3"/>
    <w:uiPriority w:val="99"/>
    <w:pPr>
      <w:keepNext/>
      <w:keepLines/>
      <w:widowControl/>
      <w:shd w:val="solid" w:color="auto" w:fill="auto"/>
      <w:autoSpaceDE/>
      <w:autoSpaceDN/>
      <w:spacing w:before="240"/>
      <w:ind w:right="7689"/>
    </w:pPr>
    <w:rPr>
      <w:color w:val="FFFFFF"/>
      <w:sz w:val="8"/>
      <w:szCs w:val="8"/>
      <w:lang w:val="ru-RU" w:eastAsia="en-US"/>
    </w:rPr>
  </w:style>
  <w:style w:type="paragraph" w:customStyle="1" w:styleId="Referat-Body">
    <w:name w:val="Referat-Body"/>
    <w:basedOn w:val="a"/>
    <w:uiPriority w:val="99"/>
    <w:pPr>
      <w:widowControl/>
      <w:autoSpaceDE/>
      <w:autoSpaceDN/>
      <w:spacing w:line="360" w:lineRule="auto"/>
      <w:ind w:firstLine="561"/>
      <w:jc w:val="both"/>
    </w:pPr>
    <w:rPr>
      <w:lang w:val="ru-RU" w:eastAsia="en-US"/>
    </w:rPr>
  </w:style>
  <w:style w:type="paragraph" w:customStyle="1" w:styleId="Referat-Bullet">
    <w:name w:val="Referat-Bullet"/>
    <w:basedOn w:val="a"/>
    <w:uiPriority w:val="99"/>
    <w:pPr>
      <w:widowControl/>
      <w:numPr>
        <w:numId w:val="8"/>
      </w:numPr>
      <w:tabs>
        <w:tab w:val="num" w:pos="927"/>
      </w:tabs>
      <w:autoSpaceDE/>
      <w:autoSpaceDN/>
      <w:spacing w:line="360" w:lineRule="auto"/>
      <w:ind w:left="918" w:hanging="357"/>
    </w:pPr>
    <w:rPr>
      <w:lang w:val="ru-RU" w:eastAsia="en-US"/>
    </w:rPr>
  </w:style>
  <w:style w:type="paragraph" w:customStyle="1" w:styleId="Z16">
    <w:name w:val="Z_16"/>
    <w:basedOn w:val="a"/>
    <w:uiPriority w:val="99"/>
    <w:pPr>
      <w:widowControl/>
    </w:pPr>
    <w:rPr>
      <w:b/>
      <w:bCs/>
      <w:sz w:val="32"/>
      <w:szCs w:val="32"/>
      <w:lang w:val="ru-RU"/>
    </w:rPr>
  </w:style>
  <w:style w:type="paragraph" w:customStyle="1" w:styleId="Z14">
    <w:name w:val="Z_14"/>
    <w:basedOn w:val="a"/>
    <w:uiPriority w:val="99"/>
    <w:pPr>
      <w:widowControl/>
    </w:pPr>
    <w:rPr>
      <w:b/>
      <w:bCs/>
      <w:sz w:val="28"/>
      <w:szCs w:val="28"/>
      <w:lang w:val="ru-RU"/>
    </w:rPr>
  </w:style>
  <w:style w:type="paragraph" w:styleId="ac">
    <w:name w:val="footnote text"/>
    <w:basedOn w:val="a"/>
    <w:link w:val="ad"/>
    <w:uiPriority w:val="99"/>
    <w:pPr>
      <w:widowControl/>
      <w:autoSpaceDE/>
      <w:autoSpaceDN/>
    </w:pPr>
    <w:rPr>
      <w:kern w:val="16"/>
      <w:sz w:val="20"/>
      <w:szCs w:val="20"/>
      <w:lang w:val="ru-RU"/>
    </w:rPr>
  </w:style>
  <w:style w:type="character" w:customStyle="1" w:styleId="ad">
    <w:name w:val="Текст сноски Знак"/>
    <w:link w:val="ac"/>
    <w:uiPriority w:val="99"/>
    <w:semiHidden/>
    <w:rPr>
      <w:rFonts w:ascii="Times New Roman" w:hAnsi="Times New Roman" w:cs="Times New Roman"/>
      <w:sz w:val="20"/>
      <w:szCs w:val="20"/>
      <w:lang w:val="en-US"/>
    </w:rPr>
  </w:style>
  <w:style w:type="character" w:styleId="ae">
    <w:name w:val="footnote reference"/>
    <w:uiPriority w:val="9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2694</Words>
  <Characters>1537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Государство и право Англии в период сословно-представительной монархии</vt:lpstr>
    </vt:vector>
  </TitlesOfParts>
  <Company>ГУУ</Company>
  <LinksUpToDate>false</LinksUpToDate>
  <CharactersWithSpaces>4223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Государство и право Англии в период сословно-представительной монархии</dc:title>
  <dc:subject/>
  <dc:creator>Севостьянов Иван Олегович</dc:creator>
  <cp:keywords/>
  <dc:description/>
  <cp:lastModifiedBy>admin</cp:lastModifiedBy>
  <cp:revision>2</cp:revision>
  <dcterms:created xsi:type="dcterms:W3CDTF">2014-01-27T07:43:00Z</dcterms:created>
  <dcterms:modified xsi:type="dcterms:W3CDTF">2014-01-27T07:43:00Z</dcterms:modified>
</cp:coreProperties>
</file>