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BC0" w:rsidRDefault="00072BC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Характеристика организационных форм международного бизнеса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Организационные формы с закреплением ю/статуса в стране базирования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Способы создания КОИИ: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путем учреждения новой фирмы с регистрацией в стране базирования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путем приобретения доли в уже действующем предприятии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Мажоритарные – доля иностранных инвестиций доминирует,  а также миноритарные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путем поглощения предприятия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Создаются виды КОИИ: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КОИИ со 100% иностранным участием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совместное предприятие (с долевым участием иностранного капитала)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по степени независимости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полностью самостоятельна 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ассоциируемая, зависимая компания (</w:t>
      </w:r>
      <w:r>
        <w:rPr>
          <w:color w:val="000000"/>
          <w:sz w:val="24"/>
          <w:szCs w:val="24"/>
          <w:lang w:val="en-US"/>
        </w:rPr>
        <w:t>associated</w:t>
      </w:r>
      <w:r>
        <w:rPr>
          <w:color w:val="000000"/>
          <w:sz w:val="24"/>
          <w:szCs w:val="24"/>
        </w:rPr>
        <w:t>)  с существенной, но не основной долей акций (&gt;20%)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дочерняя компания, филиалы 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Организационная форма с закреплением налогового статуса в стране базирования (нерезидента)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Представительства – представляют интересы материнской компании или компании – учредителя, не имеют право заниматься хозяйственной деятельностью с целью получения прибыли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Филиалы – выполняют либо часть функций, либо все функции, включая функции представительства,  занимаются коммерческой деятельностью, платят налоги. Они являются обособленным подразделением иностранного ю/л., находятся на его балансе. Иностранное ю/л несет полную ответственность по делам представительства,  филиалов. И представительство, и филиалы функционируют на основе положения о них. Поскольку у них нет независимого ю/статуса, они подлежат не регистрации, а аккредитации.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    Деятельность, основанная на договорных отношениях – это контрактные, совместные предприятия без ю/л, без закрепления налогового статуса. Каждая из сторон платит налоги в своей стране. Они ведут раздельный учет.</w:t>
      </w:r>
    </w:p>
    <w:p w:rsidR="00072BC0" w:rsidRDefault="00072BC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Типы договорных отношений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Каждая сторона сохраняет свою независимость и действует как самостоятельный субъект права.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Соглашение о трасте – когда ведение общих дел партнеров доверяется третьему лицу (ю/л). Посредниками чаще всего являются инвестиционные компании, холдинги.</w:t>
      </w:r>
    </w:p>
    <w:p w:rsidR="00072BC0" w:rsidRDefault="00072BC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Классификация моделей и методов международного бизнеса, их основные черты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Торговые модели (экспорт и импорт – см. начало вопроса №76 и вопрос №70). В основе выделения модели лежит критерий собственности. Главное отличие в том, что это видимый экспорт и импорт, четко прослеживается момент перехода товара от одной стороны к другой. Риски не делятся. Товары сопровождаются всевозможными таможенными процедурами. Экспорт и импорт являются 1-ой международной операцией, которую осуществляет фирма.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Разновидности торговли: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торговля топливно-сырьевыми, с/х товарами (биржевые)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торговля готовой продукцией: машинами, оборудованием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встречные поставки: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бартер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встречные закупки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компенсационное соглашение (возвращение кредита товарами)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выкуп устаревший продукции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операции с давальческим сырьем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Прямой экспорт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Через посредника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Экспортные операции позволяют осуществить полный контроль над своей продукцией, качеством.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Торговля услугами – невидимые блага. В большинстве случаях услуги производятся и потребляются одновременно, не подлежат хранению, в основном базируются на прямых контрактов.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Отличие: торговля услугами встречает больше барьеров, услуги, как правило, сильнее защищены государством: банковские и страховые услуги. Относительная ограниченность услуг, подлежащие обмену, торговле. Не: бытовые, коммуникационные услуги.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Платежи за них могут выступать в 2 формах: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комиссионные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роялти – выплаты за предоставление актива в пользование на определенный срок и на определенных условиях (продажа лицензий на право пользование товарным знаком, патентом, ноу-хау)</w:t>
      </w:r>
    </w:p>
    <w:p w:rsidR="00072BC0" w:rsidRDefault="00072BC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Лицензирование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Торговля нематериальными активами: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 авторские права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патенты 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Изобретение (патенты – 20 лет)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полезные модели (свидетельство – 5 лет)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промышленные образцы (патенты – 10 лет)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товарные знаки, фирменные наименования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Ноу-хау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Конвекционный приоритет – приоритет регистрации в других странах: изобретение и полезные модели – 1 год, товарный знак и промышленный образец – 6мес.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лицензий: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простая  не ограничивает прав лицензиара по продаже лицензии другим лицам или самостоятельному использованию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исключительная – монопольное право на использование объекта лицензирования в определенных пределах, в определенной сфере (только при производстве таких-то товаров, на определенной территории, лицензиат может осуществлять сбыт только через сеть лицензиара, …)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полная – переуступка прав на весь срок ее действия, на любой территории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сопутствующая – передается в рамках контракта на поставку машин, оборудования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перекрестная – взаимный обмен лицензиями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открытая – может пользоваться любой, регистрация дешевле в 2 раза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принудительная – заставляют передавать права другим лицам для поощрения конкуренции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лицензионных платежей: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роялти – периодические отчисления в % от объема реализации, прибыли..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паушальный – заранее фиксированный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комбинированный</w:t>
      </w:r>
    </w:p>
    <w:p w:rsidR="00072BC0" w:rsidRDefault="00072BC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Управленческие контракты 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Проекты под ключ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Международный инжиниринг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Международный лизинг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Международное страхование и банковские операции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Международная транспортировка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Международный туризм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Кооперационные модели = неформальные, стратегические альянсы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Партнерства предприятий без создания ю/л и долевого участия в его УК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= Контрактные, совместные предприятия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Разделение собственности, разделение рисков. 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Стратегические альянсы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Критерий с/а – наличие по крайней мере 2 субъектов разной государственной принадлежности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Формы с/а: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Формальный альянс (</w:t>
      </w:r>
      <w:r>
        <w:rPr>
          <w:color w:val="000000"/>
          <w:sz w:val="24"/>
          <w:szCs w:val="24"/>
          <w:lang w:val="en-US"/>
        </w:rPr>
        <w:t>with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equity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investment</w:t>
      </w:r>
      <w:r>
        <w:rPr>
          <w:color w:val="000000"/>
          <w:sz w:val="24"/>
          <w:szCs w:val="24"/>
        </w:rPr>
        <w:t>) - альянс под единой организационной формой (совместное предприятие). Каждый вкладывает в УК предприятия, они делят между собой все имущество.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Неформальный альянс (</w:t>
      </w:r>
      <w:r>
        <w:rPr>
          <w:color w:val="000000"/>
          <w:sz w:val="24"/>
          <w:szCs w:val="24"/>
          <w:lang w:val="en-US"/>
        </w:rPr>
        <w:t>without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equity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investment</w:t>
      </w:r>
      <w:r>
        <w:rPr>
          <w:color w:val="000000"/>
          <w:sz w:val="24"/>
          <w:szCs w:val="24"/>
        </w:rPr>
        <w:t>) – контрактная форма. Главная цель – это объединение ресурсов партнеров и разделение риска.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зависимости от мотивов создания они делятся на 2 группы: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Совместные предприятия с местным (национальным) партнером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Мотивы: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местный партнер лучше знает местные условия деятельности, рынок, поставщиков, потребителей, каналы распределения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уменьшение угрозы национализации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облегчение доступа к местным ресурсам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облегчение привлечение квалифицированных кадров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Совместное предприятие двух или более участников из разных стран на территории третьей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Мотив – использование благоприятных факторов среды бизнеса в принимающем государстве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Разновидности СП в зависимости от долей: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Паритетные СП (50/50) – приводит к неразрешимым разногласиям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Мажоритарные – иностранная доля &gt; местной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Миноритарные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49/49, а оставшиеся третьей независимой стороне. Как правило, это солидная адвокатская компания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Вспомогательная форма используется крайне редко. Все акции или доли сосредоточены в руках одного партнера с последующим перераспределением в пользу другого партнера.</w:t>
      </w:r>
    </w:p>
    <w:p w:rsidR="00072BC0" w:rsidRDefault="00072BC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Признаки СП: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Объединение собственности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Распределение прибыли между участниками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Совместное управление предприятием, совместное принятие решения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Коллективная ответственность за результаты работы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1 мотив создания СП – это прямые и косвенные ограничения в отношении иностранного капитала.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Прямые ограничения – либо полное запрещение иностранного владения, либо лимитирование доли иностранного участия. (Индия – не больше 40%, Иран – 49%, Саудовская Аравия – 80%)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Косвенные ограничения – отмена или снижение льгот предприятия, удельный вес иностранной собственности которого превышает какую-то величину. Как это обходят: иностранный инвестор подписывается на максимальную долю акций, разрешенных законодательством, но при этом обеспечивает себе большое участие и больший контроль, назначение акционера по доверенности.</w:t>
      </w:r>
    </w:p>
    <w:p w:rsidR="00072BC0" w:rsidRDefault="00072BC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Инвестиционные модели – иностранные инвестиции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Сопровождаются вложением капитала и владением собственности за рубежом в рамках какой-либо организации. Разделятся риски, собственность, но в дополнение к кооперационной модели разделение всего имущества.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Прямые – сопровождаются более интенсивным обменом новыми технологиями и квалифицированными специалистами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Портфельные. Их цель – получение дивидендов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Российскому законодательству под прямыми инвестициями подразумевается: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приобретение доли в УК в размере не менее 10%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любое вложение капитала в основные фонды филиала иностранного ю/л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осуществление финансового лизинга на территории РФ, таможенной стоимостью не ниже 1 млн. руб.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Предприятия и правительства стремятся участвовать в прямых инвестициях, чтобы расширить рынки и приобрести сырье и материалы, ресурсы. Правительства к тому же могут стремиться к политическим преимуществам.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Транспортировка некоторых товаров увеличивает издержки настолько, что делает торговлю ими невыгодной. Избыточные отечественные производственные обычно побуждают к экспорту, а не к прямым инвестициям, создают конкурентоспособность посредством установления цен на базе переменных издержек. 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крупносерийном технологическом процессе производство и экспорт обычно снижают фактическую себестоимость путем распределения постоянных затрат на большее число единиц продукции. При мелкосерийном технологическом процессе производство по странам обычно снижает фактическую себестоимость, поскольку сведены к минимуму транспортные перевозки.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на импорт наложены жестокие ограничения, то компания часто организует местное производство для обслуживания местного рынка, фирмы больше стремятся к организации местного производства, если потенциал рынка высок и на этом рынке выгодно реализуется эффект масштаба.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Потребители иногда предпочитают продукцию отечественного производства по таким причинам, как национализм; вера в то, что отечественная продукция лучше; боязнь того, что товары иностранного производства не будут доставлены вовремя; большее соответствие своих товаров местным вкусам.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Компании могут удерживать своих клиентов путем организации производства за рубежом, когда эти клиенты также создают зарубежное производство.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олигопольных отраслях конкуренты часто осуществляют прямые инвестиции в определенной стране в одно и то же время.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Месторасположение производства с минимальными издержками меняется за счет инфляции и повышения ставок з/п.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вертикальной интеграции сырьевые материалы, производство и сбыт зачастую размещаются в разных странах. По большей части вертикальная интеграция рассчитана на снабжение. 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рационально организованном производстве различные комплектующие детали или узлы изготавливаются в разных частях мира. К преимуществам такого типа производства относятся: разная стоимость производственных факторов, длительный выпуск продукции. Проблемами являются: необходимость убеждения правительства в том, что отечественное производство действительно будет иметь место, более высокий риск прекращения работы, ведение учета и отчетности.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Компания может оформить свое присутствие в стране для расширения возможностей доступа к знаниям и другим ресурсам.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жизненного цикла товара показывает, что новая продукция производится главным образом в промышленно развитых странах, товары на этапе зрелости, скорее всего, будут производиться в развивающихся странах.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Преимущества приобретения доли участия: отсутствие проблем, характерных для пускового периода нового предприятия, более легкая финансовая ситуация, сохранение прежнего объема производственных мощностей на рынку.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Фирмы могут принять решение о строительстве, если: для приобретения нет подходящей фирмы, покупка фирмы создаст серьезные проблемы, приобретение трудно финансировать.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Наиболее преуспевающие фирмы, особенно располагающие уникальными преимуществами, вкладывают средства за рубежом. Прямые инвестиции за рубежом помогают фирмам добиться большего успеха внутри своей страны.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Фирмы с заграничными инвестициями обычно имеют более высокую прибыльность, достигают большей устойчивости продаж и прибыли.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Место и роль интернализации в жизненном цикле фирмы. Стадии интернализации деятельности  фирмы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Интернализация хозяйственной деятельности (</w:t>
      </w:r>
      <w:r>
        <w:rPr>
          <w:color w:val="000000"/>
          <w:sz w:val="24"/>
          <w:szCs w:val="24"/>
          <w:lang w:val="en-US"/>
        </w:rPr>
        <w:t>going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international</w:t>
      </w:r>
      <w:r>
        <w:rPr>
          <w:color w:val="000000"/>
          <w:sz w:val="24"/>
          <w:szCs w:val="24"/>
        </w:rPr>
        <w:t>) – переход фирмы в новое качественное состояние. Интернализация в момент создания.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Стратегический альянс требует либо договора, либо новой организационной формы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Зарубежное инвестирование (экспорт)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Импорт (иностранное инвестирование)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Место и мотивы интернализации: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Сохранение или увеличение объема производства в случае снижения спроса на внутреннем рынке.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Нацелена на то, чтобы сгладить резкие колебания спроса.  Стремление продлить жизненный цикл товара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Связана с получением признания за рубежом и завоевания международного престижа для фирмы и ее товара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Стремление окупить затраты на рынке исследований и инноваций быстрее, чем это можно сделать на внутреннем рынке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Освоение передового опыта ведения бизнеса (управленческий ноу-хау), обучение и повышение компетентности персонала фирмы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Улучшение ликвидации актив фирмы за счет использования зарубежных источников валютных средств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главная цель интернализации получение дополнительной прибыли за счет выхода на дополнительные рынки.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Факторы: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более выгодные правовые, налоговые условия деятельности за рубежом (оффшоры)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новые потенциальные рынки сбыта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получение доступа к более дешевым видам ресурсов: материалы, труд, финансы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поиск уникальных ресурсов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диверсификация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уровни конкуренции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использование удобного географического положения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высокие технологии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расширение продаж с целью обеспечения достаточного уровня для инноваций 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Стадии (уровни) интернализации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Национальный – когда операции осуществляются только внутри одной страны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Региональный экспортер – осуществляет операции в рамках географически очерченного региона за рубежом, при этом обслуживаемый рынок является гомогенным.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Экспортер – осуществляет операции из центрального офиса (штаб-квартиры). Экспортер продает в различных странах, маркетинговые операции выносит за пределы страны, осуществляет маркетинг там, где реализует продукцию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Интернациональный, международный – региональные операции автономны,  но ключевые решения принимаются в центральном офисе, кроме маркетинг за рубеж выноситсяпроизводство и сборка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Переходный от интернационального к глобальному – основывается на функционировании независимых, самофинансирующихся филиалов в различных странах. Штаб-квартира координирует следующие деятельности: инновации, снабжение, финансирование.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Глобальный – децентрализация операций в разных странах. Ни один регион не считается с главной базой для решения каких-либо задач. Главный принцип – рациональное функционирование осуществляется там, где это целесообразно и удобно.</w:t>
      </w:r>
    </w:p>
    <w:p w:rsidR="00072BC0" w:rsidRDefault="00072BC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Стратегические и процедурные аспекты экспорта и импорта товаров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Потенциальный импортер должен учитывать аспекты двух видов – процедурные и стратегические. Процедурные относятся прежде всего к таможенным правилам и нормативам в отношении импорта. Импортные операции невозможно осуществлять, не обладая определенным опытом общения с соответствующими учреждениями и подготовки необходимой документации, а именно этого фирма иногда старается избежать. Тогда на помощь приходит брокер по импорту. Брокер получает разрешение от государственных органов и обеспечивает таможенную очистку  перед заполнением необходимых бумаг, например, коносамента (</w:t>
      </w:r>
      <w:r>
        <w:rPr>
          <w:color w:val="000000"/>
          <w:sz w:val="24"/>
          <w:szCs w:val="24"/>
          <w:lang w:val="en-US"/>
        </w:rPr>
        <w:t>bill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of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lading</w:t>
      </w:r>
      <w:r>
        <w:rPr>
          <w:color w:val="000000"/>
          <w:sz w:val="24"/>
          <w:szCs w:val="24"/>
        </w:rPr>
        <w:t>) транспортной компании, которая доставляет товары из порта разгрузки импортеру. Коносамент служит в качестве: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расписки за товары, переданные транспортно-экспедиционной компании для перевозки к месту конечного назначения;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контракта на предоставление услуг со стороны транспортно-экспедиционной компании;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документа, удостоверяющего право собственности на товар.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Стратегические аспекты проявляются в длительной перспективе. Фирмы зачастую предпочитают иностранные, а не внутренние товары, исходя из следующих основных причин: цена; качество; недоступность некоторых материалов в своей стране; ускорение и непрерывность поставок; более эффективное техническое обслуживание; современная технология; достижение определенных маркетинговых целей (особенно с оффсетными сделками, когда от фирмы требуют импортировать какие-то товары из страны, в которой она хочет сбывать свою продукцию); связь с иностранными предприятиями, являющимися иностранными филиалы головной фирмы; конкурентная борьба (стремление убедить местных поставщиков удерживать цены на низком уровне).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Несмотря на известные выгоды, с услугамии иностранных поставщиков сопряжены и некоторые трудности: выбор за границей месторасположения и поставщиков с хорошей репутацией; время подготовки к выпуску продукции и сроки поставок; трудности экспедиторского сопровождения поставляемых материалов и непосредственных контактов с иностранным персоналом; политические проблемы и трудности установления нормальных отношений с персоналом иностранного предприятия; колебания обменных курсов; методы осуществления платежей; качество товаров; брак и проблема возврата дефектной продукции; таможенные тарифы и пошлины; расходы на оформления дополнительной документации, необходимые для таможенной очистки; правовые проблемы; транспорт; язык; культурные и социальные традиции. 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Компаниям приходится находить разумное равновесие между низкой стоимостью рабочей, качеством и надежностью поставок.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Разработка стратегии экспорта означает, что фирма обязана: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оценить свой экспортный потенциал: взвесить возможности и ресурсы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получить помощь экспертов по экспорту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выбрать рынок или рынки, которые часто заканчиваются неудачей, если экспортер просто откликается на просьбы, поступающие из-за границы и основанные на осмотре торговых выставок, ознакомление с рекламой или публикациями в торговой прессе. Фирма должна сама, и только сама, выбирать рынки. Из-за значительных различий между рынками разных стран лучше всего изучить несколько основных, а не пытаться охватить исследованием сразу все рынки данной продукции по всему миру.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определить цели и обеспечить поступление своей продукции на выбранной рынок или рынки.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Компании, занимающейся или планирующей заняться экспортной деятельностью, следует решить, кто именно будет выполнять, в этой связи некоторые важные функции – сотрудники компании или другие фирмы по контракту. Речь идет о следующих функциях: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стимулирование сбыта, получение заказов, исследование рынков;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выполнение кредитных исследований, осуществление платежей и инкассация поступлений;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организация перевозки грузов за границу;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поддержка персонала фирмы, занимающегося сбытом, распределением и рекламой.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доставки товаров на рынок следует использовать услуги сторонних специалистов. Прямая продажа сопряжена с деятельностью представителей фирмы по сбыту, торговых агентов, оптовых или розничных торговцев.</w:t>
      </w:r>
    </w:p>
    <w:p w:rsidR="00072BC0" w:rsidRDefault="00072BC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Влияние резидентности фирмы на особенности ее функционирования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Соотношение международного и национального права 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Международное право </w:t>
      </w:r>
      <w:r>
        <w:rPr>
          <w:noProof/>
          <w:color w:val="000000"/>
          <w:sz w:val="24"/>
          <w:szCs w:val="24"/>
        </w:rPr>
        <w:sym w:font="Wingdings" w:char="F0E0"/>
      </w:r>
      <w:r>
        <w:rPr>
          <w:color w:val="000000"/>
          <w:sz w:val="24"/>
          <w:szCs w:val="24"/>
        </w:rPr>
        <w:t xml:space="preserve"> Международное соглашение, которое определяет общие правила сотрудничества.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Национальное право </w:t>
      </w:r>
      <w:r>
        <w:rPr>
          <w:noProof/>
          <w:color w:val="000000"/>
          <w:sz w:val="24"/>
          <w:szCs w:val="24"/>
        </w:rPr>
        <w:sym w:font="Wingdings" w:char="F0E0"/>
      </w:r>
      <w:r>
        <w:rPr>
          <w:color w:val="000000"/>
          <w:sz w:val="24"/>
          <w:szCs w:val="24"/>
        </w:rPr>
        <w:t xml:space="preserve"> Национальное соглашение, по которому регулируются конкретные отношения, возникающие между субъектами. При наличии расхождений применяются правила Международного права.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Инвестиционное право: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регулирует деятельность иностранного инвестора на территории данного государства;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отражает отношения государства и иностранного инвестора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национальность международного предприятия, фирмы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фирма является ю/л, то каков статус этого ю/л, какому закону оно подчиняется?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доктрине установлено, что ю/л подчиняется законом того государства, которому оно принадлежит.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самый распространенный подход, критерий – место регистрации ю/л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разделение принадлежности в зависимости от подсудности. Для определения подсудности используется критерий инкорпорации, а для определения статуса налогоплательщика – принцип место действия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критериев много. В случае неопределенности вопрос о статусе предприятия решается судом на основе совпадения критерий: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место регистрации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место осуществления деятельности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место нахождения офиса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место нахождения учредителей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Если ю/л инкорпорирован в одной стране, офис – в другой, а учредители – из разных стран, то в этом случае только суд может решить этот вопрос.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Мотивы и риски интернализации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главная цель интернализации получение дополнительной прибыли за счет выхода на дополнительные рынки.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Факторы: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более выгодные правовые, налоговые условия деятельности за рубежом (оффшоры)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новые потенциальные рынки сбыта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получение доступа к более дешевым видам ресурсов: материалы, труд, финансы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поиск уникальных ресурсов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диверсификация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уровни конкуренции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использование удобного географического положения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высокие технологии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расширение продаж с целью обеспечения достаточного уровня для инноваций 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Мотивы: 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Сохранение или увеличение объема производства в случае снижения спроса на внутреннем рынке.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Нацелена на то, чтобы сгладить резкие колебания спроса. Стремление продлить жизненный цикл товара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Связана с получением признания за рубежом и завоевания международного престижа для фирмы и ее товара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Стремление окупить затраты на рынке исследований и инноваций быстрее, чем это можно сделать на внутреннем рынке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Освоение передового опыта ведения бизнеса (управленческий ноу-хау), обучение и повышение компетентности персонала фирмы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Улучшение ликвидации актив фирмы за счет использования зарубежных источников валютных средств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счет каких факторов?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Увеличение прибыли за счет вложения капитала в страну необходимыми ресурсами или создающих благоприятные условия для бизнеса (инвестиционный климат)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Продвижение своих товаров и услуг на новые рынки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путем простых экспортных операций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путем создания собственного представительства и производства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путем организации сети послепродажного обслуживания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счет внедрения собственных научно-технических разработок, в особенности тех, которые не находят применения в собственной стране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Диверсификация деятельности. Распределение финансовых и производственных рисков.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различных форм совместного предпринимательства, стратегических альянсов. Распределение ресурсов и рисков.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Риски интернализации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Риски, связанные с новыми условиями хозяйствования. «Успех в своей стране никогда не означает автоматический успех за ее пределами»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Политические риски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Финансовые риски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режимы перевода капитала и прибыли. Репатрияция – в валюте, реинвестирование – возможна только тогда, когда прибыль получена в рублях. Запрещается переводить иностранцам рублевую прибыль за пределы России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связанные с колебание курса валют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увеличение % ставок по займам и кредитам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Трудности интеранализации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Дополнительные затраты на исследование зарубежной среды бизнеса. Отдача в лучшем случае возможна только через 3-5 лет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Усложнение управление фирмой, т.к. мы можем применять различные организационные структуры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Необходимость модификации и адаптации товара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Сложности, связанные с поиском иностранного партнера</w:t>
      </w:r>
    </w:p>
    <w:p w:rsidR="00072BC0" w:rsidRDefault="00072B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072BC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6F3E"/>
    <w:rsid w:val="00072BC0"/>
    <w:rsid w:val="000A6F3E"/>
    <w:rsid w:val="001036E8"/>
    <w:rsid w:val="004E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B369C7-0ECB-4958-BFBC-F54A9303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left="851" w:hanging="851"/>
    </w:p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ind w:left="567" w:hanging="283"/>
    </w:p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14135</Words>
  <Characters>8057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72</vt:lpstr>
    </vt:vector>
  </TitlesOfParts>
  <Company>Rubin</Company>
  <LinksUpToDate>false</LinksUpToDate>
  <CharactersWithSpaces>22148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72</dc:title>
  <dc:subject/>
  <dc:creator>S</dc:creator>
  <cp:keywords/>
  <dc:description/>
  <cp:lastModifiedBy>admin</cp:lastModifiedBy>
  <cp:revision>2</cp:revision>
  <dcterms:created xsi:type="dcterms:W3CDTF">2014-01-26T23:17:00Z</dcterms:created>
  <dcterms:modified xsi:type="dcterms:W3CDTF">2014-01-26T23:17:00Z</dcterms:modified>
</cp:coreProperties>
</file>