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5C5" w:rsidRDefault="000305C5">
      <w:pPr>
        <w:pStyle w:val="1"/>
      </w:pPr>
      <w:r>
        <w:t>Вариант № 3</w:t>
      </w:r>
    </w:p>
    <w:p w:rsidR="000305C5" w:rsidRDefault="000305C5">
      <w:pPr>
        <w:rPr>
          <w:sz w:val="28"/>
        </w:rPr>
      </w:pPr>
    </w:p>
    <w:p w:rsidR="000305C5" w:rsidRDefault="000305C5">
      <w:pPr>
        <w:pStyle w:val="a3"/>
        <w:numPr>
          <w:ilvl w:val="0"/>
          <w:numId w:val="1"/>
        </w:numPr>
      </w:pPr>
      <w:r>
        <w:t>Основные направления деятельности милиции в области охраны окружающей среды. Функции правоохранительных органов (4 функции. Деятельность экологической милиции, цели, задачи.</w:t>
      </w:r>
    </w:p>
    <w:p w:rsidR="000305C5" w:rsidRDefault="000305C5">
      <w:pPr>
        <w:numPr>
          <w:ilvl w:val="0"/>
          <w:numId w:val="1"/>
        </w:numPr>
        <w:jc w:val="both"/>
        <w:rPr>
          <w:sz w:val="28"/>
        </w:rPr>
      </w:pPr>
      <w:r>
        <w:rPr>
          <w:sz w:val="28"/>
        </w:rPr>
        <w:t>Международное право окружающей среды. Международная ответственность за экологические правонарушения.</w:t>
      </w:r>
    </w:p>
    <w:p w:rsidR="000305C5" w:rsidRDefault="000305C5">
      <w:pPr>
        <w:jc w:val="both"/>
        <w:rPr>
          <w:sz w:val="28"/>
        </w:rPr>
      </w:pPr>
    </w:p>
    <w:p w:rsidR="000305C5" w:rsidRDefault="000305C5">
      <w:pPr>
        <w:jc w:val="both"/>
        <w:rPr>
          <w:sz w:val="28"/>
        </w:rPr>
      </w:pPr>
      <w:r>
        <w:rPr>
          <w:sz w:val="28"/>
        </w:rPr>
        <w:t>Задача 1</w:t>
      </w:r>
    </w:p>
    <w:p w:rsidR="000305C5" w:rsidRDefault="000305C5">
      <w:pPr>
        <w:jc w:val="both"/>
        <w:rPr>
          <w:sz w:val="28"/>
        </w:rPr>
      </w:pPr>
      <w:r>
        <w:rPr>
          <w:sz w:val="28"/>
        </w:rPr>
        <w:t>Гр. Водяной на своем участке пробурил артезианскую скважину и построил на ней водозаборную колонку. Так как его соседи не имели своих колодцев и испытывали недостаток в воде, гр. Водяной разрешал им брать воду из своей колонки за плату. Через некоторое время возмущенные соседи обратились к участковому с просьбой привлечь гр. Водяного к административной ответственности за незаконное установление платы за воду.</w:t>
      </w:r>
    </w:p>
    <w:p w:rsidR="000305C5" w:rsidRDefault="000305C5">
      <w:pPr>
        <w:jc w:val="both"/>
        <w:rPr>
          <w:b/>
          <w:i/>
          <w:sz w:val="24"/>
        </w:rPr>
      </w:pPr>
      <w:r>
        <w:rPr>
          <w:b/>
          <w:i/>
          <w:sz w:val="24"/>
        </w:rPr>
        <w:t xml:space="preserve"> Дайте правовую оценку ситуации .</w:t>
      </w:r>
    </w:p>
    <w:p w:rsidR="000305C5" w:rsidRDefault="000305C5">
      <w:pPr>
        <w:jc w:val="both"/>
        <w:rPr>
          <w:sz w:val="28"/>
        </w:rPr>
      </w:pPr>
    </w:p>
    <w:p w:rsidR="000305C5" w:rsidRDefault="000305C5">
      <w:pPr>
        <w:pStyle w:val="2"/>
      </w:pPr>
      <w:r>
        <w:t xml:space="preserve">Задача 2 </w:t>
      </w:r>
    </w:p>
    <w:p w:rsidR="000305C5" w:rsidRDefault="000305C5">
      <w:pPr>
        <w:jc w:val="both"/>
        <w:rPr>
          <w:sz w:val="28"/>
        </w:rPr>
      </w:pPr>
      <w:r>
        <w:rPr>
          <w:sz w:val="28"/>
        </w:rPr>
        <w:t>В одной из районных больниц у пациента была ампутирована нога. Главный врач приказал водителю отвезти эту ногу в местную котельную для кремации. Однако в этот день котельная не работала и водитель, привязав к ноге два кирпича, бросил ее в колодец, из которого сельские жители брали питьевую воду. Через неделю один из местных жителей случайно утопил ведро в том колодце. Когда при помощи специального приспособления – «кошки» – ведро стали вылавливать, вытащили и человеческую ногу.</w:t>
      </w:r>
    </w:p>
    <w:p w:rsidR="000305C5" w:rsidRDefault="000305C5">
      <w:pPr>
        <w:jc w:val="both"/>
        <w:rPr>
          <w:b/>
          <w:i/>
          <w:sz w:val="24"/>
        </w:rPr>
      </w:pPr>
      <w:r>
        <w:rPr>
          <w:b/>
          <w:i/>
          <w:sz w:val="24"/>
        </w:rPr>
        <w:t xml:space="preserve"> Дайте правовую оценку ситуации .</w:t>
      </w:r>
    </w:p>
    <w:p w:rsidR="000305C5" w:rsidRDefault="000305C5">
      <w:pPr>
        <w:jc w:val="both"/>
        <w:rPr>
          <w:sz w:val="28"/>
        </w:rPr>
      </w:pPr>
    </w:p>
    <w:p w:rsidR="000305C5" w:rsidRDefault="000305C5">
      <w:pPr>
        <w:pStyle w:val="2"/>
        <w:spacing w:line="480" w:lineRule="auto"/>
        <w:ind w:firstLine="720"/>
        <w:rPr>
          <w:b/>
          <w:i/>
        </w:rPr>
      </w:pPr>
      <w:r>
        <w:rPr>
          <w:b/>
        </w:rPr>
        <w:br w:type="page"/>
      </w:r>
      <w:r>
        <w:rPr>
          <w:b/>
          <w:i/>
        </w:rPr>
        <w:t>1.Основные направления деятельности милиции в области охраны окружающей среды. Функции правоохранительных органов (4 функции)</w:t>
      </w:r>
    </w:p>
    <w:p w:rsidR="000305C5" w:rsidRDefault="000305C5">
      <w:pPr>
        <w:rPr>
          <w:b/>
          <w:i/>
        </w:rPr>
      </w:pPr>
      <w:r>
        <w:rPr>
          <w:b/>
          <w:i/>
          <w:sz w:val="28"/>
        </w:rPr>
        <w:t>Деятельность экологической милиции, цели, задачи</w:t>
      </w:r>
      <w:r>
        <w:rPr>
          <w:b/>
          <w:i/>
        </w:rPr>
        <w:t>.</w:t>
      </w:r>
    </w:p>
    <w:p w:rsidR="000305C5" w:rsidRDefault="000305C5">
      <w:pPr>
        <w:rPr>
          <w:b/>
          <w:i/>
        </w:rPr>
      </w:pPr>
    </w:p>
    <w:p w:rsidR="000305C5" w:rsidRDefault="000305C5"/>
    <w:p w:rsidR="000305C5" w:rsidRDefault="000305C5">
      <w:pPr>
        <w:spacing w:line="360" w:lineRule="auto"/>
        <w:ind w:firstLine="720"/>
        <w:jc w:val="both"/>
        <w:rPr>
          <w:sz w:val="28"/>
        </w:rPr>
      </w:pPr>
      <w:r>
        <w:rPr>
          <w:sz w:val="28"/>
        </w:rPr>
        <w:t>Конституция Российской Федерации 1993 г. в ст. 42 законодательно определила право каждого гражданина на благополучную окружающую среду и достоверную информацию о ее состоянии.</w:t>
      </w:r>
    </w:p>
    <w:p w:rsidR="000305C5" w:rsidRDefault="000305C5">
      <w:pPr>
        <w:spacing w:line="360" w:lineRule="auto"/>
        <w:ind w:firstLine="720"/>
        <w:jc w:val="both"/>
        <w:rPr>
          <w:sz w:val="28"/>
        </w:rPr>
      </w:pPr>
      <w:r>
        <w:rPr>
          <w:sz w:val="28"/>
        </w:rPr>
        <w:t>Закон РСФСР 1991 г. "Об охране окружающей природной среды» отводит регламентации права граждан на здоровую и благополучную окружающую природную среду раздел II, ст. 11-14, где также особо выделяет право граждан, экологических и иных общественных объединений, выполняющих экологические функции, требовать от соответствующих органов предоставления своевременной, полной и достоверной информации о состоянии окружающей природной среды и мерах по ее охране.</w:t>
      </w:r>
      <w:r>
        <w:rPr>
          <w:rStyle w:val="a4"/>
          <w:sz w:val="28"/>
        </w:rPr>
        <w:footnoteReference w:id="1"/>
      </w:r>
    </w:p>
    <w:p w:rsidR="000305C5" w:rsidRDefault="000305C5">
      <w:pPr>
        <w:spacing w:line="360" w:lineRule="auto"/>
        <w:ind w:firstLine="720"/>
        <w:jc w:val="both"/>
        <w:rPr>
          <w:sz w:val="28"/>
        </w:rPr>
      </w:pPr>
      <w:r>
        <w:rPr>
          <w:sz w:val="28"/>
        </w:rPr>
        <w:t>Владение этой информацией, свободный доступ к ней является той основой, которая реально может создавать и уже создает необходимые предпосылки к реализации каждым гражданином своего конституционного права на жизнь в условиях благоприятной окружающей среды.</w:t>
      </w:r>
    </w:p>
    <w:p w:rsidR="000305C5" w:rsidRDefault="000305C5">
      <w:pPr>
        <w:spacing w:line="360" w:lineRule="auto"/>
        <w:ind w:firstLine="720"/>
        <w:jc w:val="both"/>
        <w:rPr>
          <w:sz w:val="28"/>
        </w:rPr>
      </w:pPr>
      <w:r>
        <w:rPr>
          <w:sz w:val="28"/>
        </w:rPr>
        <w:t>В последние годы государством, его исполнительными властными структурами предприняты существенные усилия, чтобы граждане Российской Федерации владели этой информацией.</w:t>
      </w:r>
    </w:p>
    <w:p w:rsidR="000305C5" w:rsidRDefault="000305C5">
      <w:pPr>
        <w:spacing w:line="360" w:lineRule="auto"/>
        <w:ind w:firstLine="720"/>
        <w:jc w:val="both"/>
        <w:rPr>
          <w:sz w:val="28"/>
        </w:rPr>
      </w:pPr>
      <w:r>
        <w:rPr>
          <w:sz w:val="28"/>
        </w:rPr>
        <w:t>Ее анализ позволяет более точно определить не только общее состояние окружающей природной среды, но и сформулировать приоритетные задачи в области ее охраны, в том числе и с помощью правоохранительных органов.</w:t>
      </w:r>
      <w:r>
        <w:rPr>
          <w:rStyle w:val="a4"/>
          <w:sz w:val="28"/>
        </w:rPr>
        <w:footnoteReference w:id="2"/>
      </w:r>
    </w:p>
    <w:p w:rsidR="000305C5" w:rsidRDefault="000305C5">
      <w:pPr>
        <w:spacing w:line="360" w:lineRule="auto"/>
        <w:ind w:firstLine="720"/>
        <w:jc w:val="both"/>
        <w:rPr>
          <w:sz w:val="28"/>
        </w:rPr>
      </w:pPr>
      <w:r>
        <w:rPr>
          <w:sz w:val="28"/>
        </w:rPr>
        <w:t>В соответствии с экологическим законодательством и во исполнение приказа МВД РФ от 12 июля 1993 г. "О мерах по улучшению природоохранной деятельности в МВД РФ" органы внутренних дел призваны обеспечивать взаимодействие с территориальными органами Минприроды, Минздрава России и др.</w:t>
      </w:r>
      <w:r>
        <w:rPr>
          <w:rStyle w:val="a4"/>
          <w:sz w:val="28"/>
        </w:rPr>
        <w:footnoteReference w:id="3"/>
      </w:r>
      <w:r>
        <w:rPr>
          <w:sz w:val="28"/>
        </w:rPr>
        <w:t xml:space="preserve"> В области охраны окружающей природной среды они в объеме своей компетенции осуществляют: предупреждение и пресечение экологических преступлений; совместно с Министерством здравоохранения РФ надзирают за соблюдением санитарных правил содержания улиц, дворов и других территорий населенных пунктов, а также загородных мест отдыха трудящихся и пляжей; оказывают соответствующим органам содействие в осуществлении мер по охране и защите от загрязнения природных богатств, борьбе с браконьерством и нарушениями правил охоты и рыболовства; контролируют и направляют работу пожарных подразделений других министерств и ведомств, определяют порядок совместной работы пожарных организаций страны; производят регистрацию, учет, а также надзор за техническим состоянием автотранспортных средств, принадлежащих предприятиям, учреждениям и гражданам; осуществляют подразделениями ведомственной милиции охрану объектов природы или природных комплексов; обеспечивают проведение мероприятий по рациональному использованию природных ресурсов (земель, лесов, вод и других объектов природы).</w:t>
      </w:r>
    </w:p>
    <w:p w:rsidR="000305C5" w:rsidRDefault="000305C5">
      <w:pPr>
        <w:pStyle w:val="a7"/>
      </w:pPr>
      <w:r>
        <w:t>Так, например, Главное управление охраны общественного порядка (ГУООП) МВД РФ в объеме своей компетенции организует работу, изучает и обобщает деятельность периферийных органов милиции по оказанию содействия соответствующим органам в осуществлении мер по охране и защите от загрязнения природных богатств, борьбе с браконьерством и нарушениями правил охоты и рыболовства, взаимодействию с общественностью. ГУООП МВД РФ правомочен давать предложения по совершенствованию форм и методов борьбы с браконьерством. От имени МВД РФ Главное управление обеспечения общественного порядка правомочно рассматривать и давать заключения по проектам правил, инструкций, стандартов и норм различных ведомств, регламентирующих порядок охоты, рыболовства и охраны лесов.</w:t>
      </w:r>
    </w:p>
    <w:p w:rsidR="000305C5" w:rsidRDefault="000305C5">
      <w:pPr>
        <w:spacing w:line="360" w:lineRule="auto"/>
        <w:ind w:firstLine="720"/>
        <w:jc w:val="both"/>
        <w:rPr>
          <w:sz w:val="28"/>
        </w:rPr>
      </w:pPr>
      <w:r>
        <w:rPr>
          <w:sz w:val="28"/>
        </w:rPr>
        <w:t>ГУООП в рассматриваемой деятельности тесно взаимодействует с Государственной инспекцией по безопасности дорожного движения (ГИБДД). Главным управлением по борьбе с экономическими преступлениями (ГУБЭП), Главным следственным управлением и другими службами органов внутренних дел. Оно организует деловую связь с Роскомрыболовства, Федеральной службой лесного хозяйства и другими органами государственного управления, осуществляющими надведомственный контроль за рациональным использованием и охраной природных ресурсов, и, в первую очередь, с Министерством охраны окружающей среды и природных ресурсов РФ.</w:t>
      </w:r>
    </w:p>
    <w:p w:rsidR="000305C5" w:rsidRDefault="000305C5">
      <w:pPr>
        <w:spacing w:line="360" w:lineRule="auto"/>
        <w:ind w:firstLine="720"/>
        <w:jc w:val="both"/>
        <w:rPr>
          <w:sz w:val="28"/>
        </w:rPr>
      </w:pPr>
      <w:r>
        <w:rPr>
          <w:sz w:val="28"/>
        </w:rPr>
        <w:t>В соответствии с приказом МВД РФ от 12 июля 1993 г. "О мерах по улучшению природоохранной деятельности в МВД России" в МВД, ГУВД, УВД, ГУИН и ряде других специальных подразделениях создаются постоянно действующие комиссии по экологическим проблемам из представителей заинтересованных служб для организованного контроля и координации природоохранной деятельности в регионах.</w:t>
      </w:r>
      <w:r>
        <w:rPr>
          <w:rStyle w:val="a4"/>
          <w:sz w:val="28"/>
        </w:rPr>
        <w:footnoteReference w:id="4"/>
      </w:r>
    </w:p>
    <w:p w:rsidR="000305C5" w:rsidRDefault="000305C5">
      <w:pPr>
        <w:spacing w:line="360" w:lineRule="auto"/>
        <w:ind w:firstLine="720"/>
        <w:jc w:val="both"/>
        <w:rPr>
          <w:sz w:val="28"/>
        </w:rPr>
      </w:pPr>
      <w:r>
        <w:rPr>
          <w:sz w:val="28"/>
        </w:rPr>
        <w:t>Наиболее распространенными формами содействия со стороны внутренних дел природоохранным органам (рыбоохране, воднадзору, охотнадзору и др.) являются: совместная разработка комплексных планов, участие в задержании правонарушителей, установлении его личности; проверка орудий и способов охоты и рыболовства; осмотр добытых животных и рыб: организация и проведение патрулирования, рейдов и засад; изъятие у браконьеров орудий незаконной охоты и рыболовства; получение от должностных лиц и граждан объяснения по поводу нарушений ими природоохранительного законодательства; составление протоколов и т.п.</w:t>
      </w:r>
    </w:p>
    <w:p w:rsidR="000305C5" w:rsidRDefault="000305C5">
      <w:pPr>
        <w:spacing w:line="360" w:lineRule="auto"/>
        <w:ind w:firstLine="720"/>
        <w:jc w:val="both"/>
        <w:rPr>
          <w:sz w:val="28"/>
        </w:rPr>
      </w:pPr>
      <w:r>
        <w:rPr>
          <w:sz w:val="28"/>
        </w:rPr>
        <w:t>Таким образом, органы внутренних дел относятся к числу специальных отраслевых государственных органов, решающих, в том числе в объеме своей компетенции, и задачи в области охраны природы с помощью организационно правовых средств, реализация которых направлена на укрепление экологического правопорядка и обеспечения экологической безопасности на территории РФ.</w:t>
      </w:r>
    </w:p>
    <w:p w:rsidR="000305C5" w:rsidRDefault="000305C5">
      <w:pPr>
        <w:spacing w:line="360" w:lineRule="auto"/>
        <w:ind w:firstLine="720"/>
        <w:jc w:val="both"/>
        <w:rPr>
          <w:sz w:val="28"/>
        </w:rPr>
      </w:pPr>
      <w:r>
        <w:rPr>
          <w:sz w:val="28"/>
        </w:rPr>
        <w:t>Важным направлением деятельности органов внутренних дел в области охраны природы является профилактика экологических правонарушений. Если исходить из того, что достижение наивысшей эффективности эколого-правовой деятельности органов внутренних дел проявляется в определенном снижении экологических правонарушений, то их важнейшей задачей становится выявление причин и условий, способствующих совершению экологических правонарушений, и разработка мер по их предупреждению.</w:t>
      </w:r>
    </w:p>
    <w:p w:rsidR="000305C5" w:rsidRDefault="000305C5">
      <w:pPr>
        <w:spacing w:line="360" w:lineRule="auto"/>
        <w:ind w:firstLine="720"/>
        <w:jc w:val="both"/>
        <w:rPr>
          <w:sz w:val="28"/>
        </w:rPr>
      </w:pPr>
      <w:r>
        <w:rPr>
          <w:sz w:val="28"/>
        </w:rPr>
        <w:t>При этом органы внутренних дел обязаны выявлять и устранять лишь те причины и условия, способствующие совершению правонарушений природоохранительного законодательства, которые должны и могут быть им известны с учетом их компетенции.</w:t>
      </w:r>
    </w:p>
    <w:p w:rsidR="000305C5" w:rsidRDefault="000305C5">
      <w:pPr>
        <w:pStyle w:val="a7"/>
        <w:rPr>
          <w:sz w:val="20"/>
        </w:rPr>
      </w:pPr>
      <w:r>
        <w:t xml:space="preserve">К числу основных причин преступного нарушения природоохранительного законодательства часто относят корыстные мотивы, например, у тех работников леспромхоза, которые производят порубку леса, грубо нарушая установленные правила, или у работников промысловых организаций, производящих лов рыбы с грубым нарушением действующего законодательства. Корысть может проявляться в стремлении к незаконному обогащению, т.е. получению незаконных дополнительных выплат (премий и т.д.), или с выгодой реализовать незаконно добытую рыбу, вывезенный лес и др. Поэтому своевременное пресечение органами внутренних дел такого      </w:t>
      </w:r>
      <w:r>
        <w:rPr>
          <w:sz w:val="20"/>
        </w:rPr>
        <w:t>4</w:t>
      </w:r>
    </w:p>
    <w:p w:rsidR="000305C5" w:rsidRDefault="000305C5">
      <w:pPr>
        <w:pStyle w:val="a7"/>
      </w:pPr>
      <w:r>
        <w:t xml:space="preserve"> рода противоправной деятельности является одним из условий предупреждения природоохранительных нарушений.</w:t>
      </w:r>
    </w:p>
    <w:p w:rsidR="000305C5" w:rsidRDefault="000305C5">
      <w:pPr>
        <w:spacing w:line="360" w:lineRule="auto"/>
        <w:ind w:firstLine="720"/>
        <w:jc w:val="both"/>
        <w:rPr>
          <w:sz w:val="28"/>
        </w:rPr>
      </w:pPr>
      <w:r>
        <w:rPr>
          <w:sz w:val="28"/>
        </w:rPr>
        <w:t>В соответствии с действующим законодательством органы внутренних дел правомочны постоянно вести работы имеющимися силами и средствами по выявлению и устранению перечисленных и иных условий, способствующих природоохранительным правонарушениям. Теория и практика выработали различные формы и методы профилактики правонарушений в области охраны природных ресурсов.</w:t>
      </w:r>
    </w:p>
    <w:p w:rsidR="000305C5" w:rsidRDefault="000305C5">
      <w:pPr>
        <w:spacing w:line="360" w:lineRule="auto"/>
        <w:ind w:firstLine="720"/>
        <w:jc w:val="both"/>
        <w:rPr>
          <w:sz w:val="28"/>
        </w:rPr>
      </w:pPr>
      <w:r>
        <w:rPr>
          <w:sz w:val="28"/>
        </w:rPr>
        <w:t>Действенной формой профилактики нарушений природоохранительного законодательства является внесение органами внутренних дел представлений в соответствующие органы по фактам правонарушений. При этом в направляемом представлении необходимо конкретно и доходчиво указывать причины и условия, способствующие нарушению природоохранительного законодательства, и предложения по их устранению. Нецелесообразно вносить представления, носящие общий характер, так как эта форма желаемого результата не дает. Нередки в практике случаи, когда по внесенным представлениям меры не принимаются и органы внутренних дел не информируются о проделанной работе. В таких случаях необходима устная или письменная информация, после чего следует обязательно ставить в известность вышестоящие органы.</w:t>
      </w:r>
    </w:p>
    <w:p w:rsidR="000305C5" w:rsidRDefault="000305C5">
      <w:pPr>
        <w:spacing w:line="360" w:lineRule="auto"/>
        <w:ind w:firstLine="720"/>
        <w:jc w:val="both"/>
        <w:rPr>
          <w:sz w:val="28"/>
        </w:rPr>
      </w:pPr>
      <w:r>
        <w:rPr>
          <w:sz w:val="28"/>
        </w:rPr>
        <w:t>Хорошо и качественно организованная воспитательная работа, в первую очередь правового характера, имеет важное значение в профилактической работе органов внутренних дел.</w:t>
      </w:r>
    </w:p>
    <w:p w:rsidR="000305C5" w:rsidRDefault="000305C5">
      <w:pPr>
        <w:pStyle w:val="a7"/>
      </w:pPr>
      <w:r>
        <w:t xml:space="preserve">В предупреждении органами внутренних дел нарушений природоохранительного законодательства особая роль отводится ведомственной милиции по охране различных природных объектов (источников водоснабжения, рыбных запасов и других мест), создаваемой на базе договора с организациями-природопользователями и заинтересованными ведомствами.                                                                      </w:t>
      </w:r>
      <w:r>
        <w:rPr>
          <w:sz w:val="20"/>
        </w:rPr>
        <w:t>5</w:t>
      </w:r>
      <w:r>
        <w:t xml:space="preserve">                                                                                         </w:t>
      </w:r>
    </w:p>
    <w:p w:rsidR="000305C5" w:rsidRDefault="000305C5">
      <w:pPr>
        <w:pStyle w:val="a7"/>
      </w:pPr>
      <w:r>
        <w:t>Договорные отношения об охране объектов природы характеризуются рядом особенностей. Стороны не только приобретают соответствующие права, но и устанавливают, реализуют определенные права и обязанности, вытекающие из предоставленной им компетенции, зависящей от особенности охранной деятельности природного объекта. При этом в своей деятельности они исходят из государственных интересов по обеспечению сохранности объектов природы. Социальное, экономическое значение каждого природного объекта определяет способы охранной деятельности, т.е. ведомственная милиция играет очень важную роль в охране природных ресурсов и в профилактике правонарушений еще и потому, что она специально для этих целей создается.</w:t>
      </w:r>
    </w:p>
    <w:p w:rsidR="000305C5" w:rsidRDefault="000305C5">
      <w:pPr>
        <w:spacing w:line="360" w:lineRule="auto"/>
        <w:ind w:firstLine="720"/>
        <w:jc w:val="both"/>
        <w:rPr>
          <w:sz w:val="28"/>
        </w:rPr>
      </w:pPr>
      <w:r>
        <w:rPr>
          <w:sz w:val="28"/>
        </w:rPr>
        <w:t>Охрана природных ресурсов стала одной из ряда задач, которые органы внутренних дел решают совместно с другими государственными и общественными формированиями. Для того чтобы эта работа была наиболее целенаправленной и перспективной, в настоящее время назрела необходимость в:</w:t>
      </w:r>
    </w:p>
    <w:p w:rsidR="000305C5" w:rsidRDefault="000305C5">
      <w:pPr>
        <w:pStyle w:val="a7"/>
      </w:pPr>
      <w:r>
        <w:t>1) создании специального аппарата, который бы координировал деятельность органов внутренних дел по борьбе с браконьерством и другими видами нарушений природоохранительного законодательства;</w:t>
      </w:r>
    </w:p>
    <w:p w:rsidR="000305C5" w:rsidRDefault="000305C5">
      <w:pPr>
        <w:spacing w:line="360" w:lineRule="auto"/>
        <w:ind w:firstLine="720"/>
        <w:jc w:val="both"/>
        <w:rPr>
          <w:sz w:val="28"/>
        </w:rPr>
      </w:pPr>
      <w:r>
        <w:rPr>
          <w:sz w:val="28"/>
        </w:rPr>
        <w:t>2) формировании, особенно в областях, краях и республиках с наиболее обильной и редкостной фауной и флорой, специализированных групп и подразделений (экологической милиции); в компетенцию которых входили бы непосредственная организация и проведение комплекса мероприятий, связанных с охраной природных ресурсов;</w:t>
      </w:r>
    </w:p>
    <w:p w:rsidR="000305C5" w:rsidRDefault="000305C5">
      <w:pPr>
        <w:spacing w:line="360" w:lineRule="auto"/>
        <w:ind w:firstLine="720"/>
        <w:jc w:val="both"/>
        <w:rPr>
          <w:sz w:val="28"/>
        </w:rPr>
      </w:pPr>
      <w:r>
        <w:rPr>
          <w:sz w:val="28"/>
        </w:rPr>
        <w:t>3) выделении конкретных сотрудников, организующих и проводящих работу по охране природы;</w:t>
      </w:r>
    </w:p>
    <w:p w:rsidR="000305C5" w:rsidRDefault="000305C5">
      <w:pPr>
        <w:spacing w:line="360" w:lineRule="auto"/>
        <w:ind w:firstLine="720"/>
        <w:jc w:val="both"/>
      </w:pPr>
      <w:r>
        <w:rPr>
          <w:sz w:val="28"/>
        </w:rPr>
        <w:t xml:space="preserve">4) упорядочении нормативных актов органов МВД РФ, регламентирующих обеспечение надзора охраны природных объектов и рационального природопользования.                                                                 </w:t>
      </w:r>
      <w:r>
        <w:t>6</w:t>
      </w:r>
    </w:p>
    <w:p w:rsidR="000305C5" w:rsidRDefault="000305C5">
      <w:pPr>
        <w:spacing w:line="360" w:lineRule="auto"/>
        <w:ind w:firstLine="720"/>
        <w:jc w:val="both"/>
        <w:rPr>
          <w:sz w:val="28"/>
        </w:rPr>
      </w:pPr>
      <w:r>
        <w:rPr>
          <w:sz w:val="28"/>
        </w:rPr>
        <w:t>Особое место в природоохранной деятельности органов внутренних дел отводится исправительно-трудовым учреждениям. На них как на природопользователей возлагается широкий круг обязанностей по охране природных объектов, рациональному природопользованию и природовосстановительным работам.</w:t>
      </w:r>
    </w:p>
    <w:p w:rsidR="000305C5" w:rsidRDefault="000305C5">
      <w:pPr>
        <w:spacing w:line="360" w:lineRule="auto"/>
        <w:ind w:firstLine="720"/>
        <w:jc w:val="both"/>
        <w:rPr>
          <w:sz w:val="28"/>
        </w:rPr>
      </w:pPr>
      <w:r>
        <w:rPr>
          <w:sz w:val="28"/>
        </w:rPr>
        <w:t>Содержание обязанностей исправительно-трудовых учреждений как природопользователей по охране природы зависит от объекта природопользования. При землепользовании во исполнение ст. 101 Земельного кодекса РСФСР ИТУ должны заниматься рекультивацией земель.</w:t>
      </w:r>
    </w:p>
    <w:p w:rsidR="000305C5" w:rsidRDefault="000305C5">
      <w:pPr>
        <w:spacing w:line="360" w:lineRule="auto"/>
        <w:ind w:firstLine="720"/>
        <w:jc w:val="both"/>
        <w:rPr>
          <w:sz w:val="28"/>
        </w:rPr>
      </w:pPr>
      <w:r>
        <w:rPr>
          <w:sz w:val="28"/>
        </w:rPr>
        <w:t>Кроме работ по рекультивации, исправительно-трудовые колонии обязаны проводить и другие восстановительные работы. Это может быть осушение, обводнение, расчистка и т.д.</w:t>
      </w:r>
    </w:p>
    <w:p w:rsidR="000305C5" w:rsidRDefault="000305C5">
      <w:pPr>
        <w:spacing w:line="360" w:lineRule="auto"/>
        <w:ind w:firstLine="720"/>
        <w:jc w:val="both"/>
        <w:rPr>
          <w:sz w:val="28"/>
        </w:rPr>
      </w:pPr>
      <w:r>
        <w:rPr>
          <w:sz w:val="28"/>
        </w:rPr>
        <w:t>В соответствии со ст. 6 Закона Российской Федерации от 21 июля 1993 г. "Об учреждениях и органах, исполняющих уголовные наказания в виде лишения свободы" колонии, участвующие в многоцелевом пользовании лесным фондом Российской Федерации и дальнейшей переработке ценной древесины в едином технологическом цикле, относятся к учреждениям с особыми условиями хозяйственной деятельности.</w:t>
      </w:r>
      <w:r>
        <w:rPr>
          <w:rStyle w:val="a4"/>
          <w:sz w:val="28"/>
        </w:rPr>
        <w:footnoteReference w:id="5"/>
      </w:r>
    </w:p>
    <w:p w:rsidR="000305C5" w:rsidRDefault="000305C5">
      <w:pPr>
        <w:spacing w:line="360" w:lineRule="auto"/>
        <w:ind w:firstLine="720"/>
        <w:jc w:val="both"/>
        <w:rPr>
          <w:sz w:val="28"/>
        </w:rPr>
      </w:pPr>
      <w:r>
        <w:rPr>
          <w:sz w:val="28"/>
        </w:rPr>
        <w:t>В области лесопользования лесные исправительно-трудовые колонии на основании ст. 35 Основ лесного законодательства Российской Федерации обязаны вести работы способами, не допускающими возникновения эрозии почв, исключающими отрицательное воздействие лесных пользовании на состояние и воспроизводство лесов, а также на состояние водоемов и других природных объектов. Большое значение при лесопользовании имеет охрана лесов от пожаров, так как пожары вызывают наиболее тяжкие последствия в природной среде.</w:t>
      </w:r>
    </w:p>
    <w:p w:rsidR="000305C5" w:rsidRDefault="000305C5">
      <w:pPr>
        <w:pStyle w:val="a7"/>
      </w:pPr>
      <w:r>
        <w:t>При использовании водных ресурсов на исправительно-трудовые учреждения возлагается обязанность проводить технологические, лесомелиоративные, агротехнические, гидротехнические, санитарные и другие мероприятия, обеспечивающие исполнение требований Водного кодекса РФ по охране вод от загрязнения и истощения.</w:t>
      </w:r>
    </w:p>
    <w:p w:rsidR="000305C5" w:rsidRDefault="000305C5">
      <w:pPr>
        <w:spacing w:line="360" w:lineRule="auto"/>
        <w:ind w:firstLine="720"/>
        <w:jc w:val="both"/>
        <w:rPr>
          <w:sz w:val="28"/>
        </w:rPr>
      </w:pPr>
      <w:r>
        <w:rPr>
          <w:sz w:val="28"/>
        </w:rPr>
        <w:t>Говоря об обязанностях начальника исправительно-трудовых учреждений в области природопользования, необходимо отметить и то обстоятельство, что должностные лица этих учреждений за нарушение правил охраны природы несут всю полноту ответственности, вплоть до уголовной. Действующее законодательство не содержит на этот счет никаких исключений для органов внутренних дел.</w:t>
      </w:r>
      <w:r>
        <w:rPr>
          <w:rStyle w:val="a4"/>
          <w:sz w:val="28"/>
        </w:rPr>
        <w:footnoteReference w:id="6"/>
      </w:r>
    </w:p>
    <w:p w:rsidR="000305C5" w:rsidRDefault="000305C5">
      <w:pPr>
        <w:pStyle w:val="3"/>
        <w:spacing w:line="360" w:lineRule="auto"/>
      </w:pPr>
      <w:r>
        <w:t>Функции правоохранительных органов</w:t>
      </w:r>
    </w:p>
    <w:p w:rsidR="000305C5" w:rsidRDefault="000305C5">
      <w:pPr>
        <w:spacing w:line="360" w:lineRule="auto"/>
        <w:ind w:firstLine="720"/>
        <w:jc w:val="both"/>
        <w:rPr>
          <w:sz w:val="28"/>
        </w:rPr>
      </w:pPr>
      <w:r>
        <w:rPr>
          <w:sz w:val="28"/>
        </w:rPr>
        <w:t>Функциями правоохранительных органов в сфере охраны окружающей среды являются: защита общественных отношений в сфере экологии; раскрытие, расследование совершенного экологического преступления или экологического правонарушения; привлечение к ответственности правонарушителя; предупреждение совершения им новых правонарушений (частное предупреждение) и правонарушений со стороны других граждан (общее предупреждение); надзор за соблюдением законности в сфере экологического законодательства; воспитание населения в духе уважения к закону и сложившемуся экологическому правопорядку.</w:t>
      </w:r>
    </w:p>
    <w:p w:rsidR="000305C5" w:rsidRDefault="000305C5">
      <w:pPr>
        <w:spacing w:line="360" w:lineRule="auto"/>
        <w:jc w:val="both"/>
        <w:rPr>
          <w:i/>
          <w:sz w:val="28"/>
        </w:rPr>
      </w:pPr>
      <w:r>
        <w:rPr>
          <w:i/>
          <w:sz w:val="28"/>
        </w:rPr>
        <w:t xml:space="preserve">Экологическая милиция. </w:t>
      </w:r>
    </w:p>
    <w:p w:rsidR="000305C5" w:rsidRDefault="000305C5">
      <w:pPr>
        <w:pStyle w:val="a3"/>
        <w:spacing w:line="360" w:lineRule="auto"/>
        <w:rPr>
          <w:color w:val="000000"/>
        </w:rPr>
      </w:pPr>
      <w:r>
        <w:t xml:space="preserve">В настоящее время в МВД РФ наряду с ранее действовавшими структурными подразделениями, в чьи задачи входило обеспечение экологической безопасности в системе исправительных учреждений, взаимодействие с территориальными органами охраны окружающей среды и санэпиднадзора, </w:t>
      </w:r>
      <w:r>
        <w:rPr>
          <w:color w:val="000000"/>
        </w:rPr>
        <w:t>участие в природоохранительных мероприятиях, создаются новые управления. Главными задачами  таких управлений являются : предупреждение и пресечение экологических правонарушений; обеспечение безопасности деятельности природоохранных органов , санэпиднадзора  и других при исполнении ими служебных обязанностей; осуществление оперативного контроля за выполнением природоохранных мероприятий и за состоянием охраняемых природных территорий.</w:t>
      </w:r>
    </w:p>
    <w:p w:rsidR="000305C5" w:rsidRDefault="000305C5">
      <w:pPr>
        <w:pStyle w:val="a3"/>
        <w:spacing w:line="360" w:lineRule="auto"/>
        <w:rPr>
          <w:color w:val="000000"/>
        </w:rPr>
      </w:pPr>
      <w:r>
        <w:rPr>
          <w:color w:val="000000"/>
        </w:rPr>
        <w:t>Так, образовано Московское управление милиции по предупреждению экологических правонарушений.</w:t>
      </w:r>
    </w:p>
    <w:p w:rsidR="000305C5" w:rsidRDefault="000305C5">
      <w:pPr>
        <w:pStyle w:val="20"/>
        <w:jc w:val="both"/>
      </w:pPr>
      <w:r>
        <w:t xml:space="preserve"> Основной целью создания экологической милиции является улучшение работы по предупреждение и пресечение экологических преступлений и нарушений законодательства РФ, других правовых актов  в сфере природоохраны, улучшение взаимодействия при решении оперативных вопросов с  природоохранными органами и т.д.</w:t>
      </w:r>
    </w:p>
    <w:p w:rsidR="000305C5" w:rsidRDefault="000305C5">
      <w:pPr>
        <w:spacing w:line="360" w:lineRule="auto"/>
        <w:jc w:val="center"/>
        <w:rPr>
          <w:color w:val="000000"/>
          <w:sz w:val="28"/>
        </w:rPr>
      </w:pPr>
      <w:r>
        <w:rPr>
          <w:color w:val="000000"/>
          <w:sz w:val="28"/>
        </w:rPr>
        <w:t xml:space="preserve"> Круглосуточно можно обращаться в соответствующие территориальные отделы по вопросам, связанным с нарушением экологии. Как правило, это касается: </w:t>
      </w:r>
      <w:r>
        <w:rPr>
          <w:color w:val="000000"/>
          <w:sz w:val="28"/>
        </w:rPr>
        <w:br/>
        <w:t xml:space="preserve">- атмосферного воздуха (загрязнение атмосферы промышленными предприятиями, разведение костров, различные взрывы и разливы с выбросами в атмосферу); </w:t>
      </w:r>
      <w:r>
        <w:rPr>
          <w:color w:val="000000"/>
          <w:sz w:val="28"/>
        </w:rPr>
        <w:br/>
        <w:t xml:space="preserve">- водных акваторий (загрязнение вод, незаконная добыча водных животных и растений, нарушение эксплуатации автомоечных постов и сооружений); </w:t>
      </w:r>
      <w:r>
        <w:rPr>
          <w:color w:val="000000"/>
          <w:sz w:val="28"/>
        </w:rPr>
        <w:br/>
        <w:t xml:space="preserve">- зеленых насаждений (рубка деревьев и кустарников, уничножение или повреждение лесов); почв и недр (самовольный сброс мусора, парковка автотранспорта или установка гаражей на газонах, несанкционированные снегосвалки); </w:t>
      </w:r>
      <w:r>
        <w:rPr>
          <w:color w:val="000000"/>
          <w:sz w:val="28"/>
        </w:rPr>
        <w:br/>
        <w:t xml:space="preserve">- санитарных и отходов (обнаружение разлива ртути, горюче-смазочных материалов). ветеринарных правил (нарушение правил выгула собак, нарушение санитарно-гигиенических норм); </w:t>
      </w:r>
      <w:r>
        <w:rPr>
          <w:color w:val="000000"/>
          <w:sz w:val="28"/>
        </w:rPr>
        <w:br/>
        <w:t>- экологически опасных веществ и отходов ( обнаружения разлива ртути, горюче-смазочных материалов)</w:t>
      </w:r>
    </w:p>
    <w:p w:rsidR="000305C5" w:rsidRDefault="000305C5">
      <w:pPr>
        <w:jc w:val="both"/>
        <w:rPr>
          <w:sz w:val="28"/>
        </w:rPr>
      </w:pPr>
      <w:r>
        <w:rPr>
          <w:sz w:val="28"/>
        </w:rPr>
        <w:t xml:space="preserve">  </w:t>
      </w:r>
    </w:p>
    <w:p w:rsidR="000305C5" w:rsidRDefault="000305C5">
      <w:pPr>
        <w:jc w:val="both"/>
        <w:rPr>
          <w:sz w:val="28"/>
        </w:rPr>
      </w:pPr>
      <w:r>
        <w:rPr>
          <w:sz w:val="28"/>
        </w:rPr>
        <w:t xml:space="preserve"> Санкции применяемые Московским управлением милиции по предупреждению экологических правонарушений.        </w:t>
      </w:r>
    </w:p>
    <w:tbl>
      <w:tblPr>
        <w:tblW w:w="0" w:type="auto"/>
        <w:tblLayout w:type="fixed"/>
        <w:tblCellMar>
          <w:left w:w="0" w:type="dxa"/>
          <w:right w:w="0" w:type="dxa"/>
        </w:tblCellMar>
        <w:tblLook w:val="0000" w:firstRow="0" w:lastRow="0" w:firstColumn="0" w:lastColumn="0" w:noHBand="0" w:noVBand="0"/>
      </w:tblPr>
      <w:tblGrid>
        <w:gridCol w:w="655"/>
        <w:gridCol w:w="7394"/>
        <w:gridCol w:w="655"/>
      </w:tblGrid>
      <w:tr w:rsidR="000305C5">
        <w:tc>
          <w:tcPr>
            <w:tcW w:w="655" w:type="dxa"/>
            <w:vAlign w:val="center"/>
          </w:tcPr>
          <w:p w:rsidR="000305C5" w:rsidRDefault="000305C5">
            <w:r>
              <w:fldChar w:fldCharType="begin"/>
            </w:r>
            <w:r>
              <w:instrText>PRIVATE</w:instrText>
            </w:r>
            <w:r>
              <w:fldChar w:fldCharType="end"/>
            </w:r>
            <w:r>
              <w:rPr>
                <w:rStyle w:val="HTML"/>
              </w:rPr>
              <w:t>&lt;TBODY&gt;</w:t>
            </w:r>
          </w:p>
        </w:tc>
        <w:tc>
          <w:tcPr>
            <w:tcW w:w="7394" w:type="dxa"/>
            <w:vAlign w:val="center"/>
          </w:tcPr>
          <w:p w:rsidR="000305C5" w:rsidRDefault="000305C5">
            <w:pPr>
              <w:rPr>
                <w:sz w:val="24"/>
              </w:rPr>
            </w:pPr>
            <w:r>
              <w:rPr>
                <w:rStyle w:val="HTML"/>
                <w:b/>
                <w:sz w:val="24"/>
              </w:rPr>
              <w:t>&lt;SPAN style="mso-fareast-font-family: Times New Roman; mso-ansi-language: RU; mso-fareast-language: RU; mso-bidi-language: AR-SA"&gt;&lt;/SPAN&gt;</w:t>
            </w:r>
            <w:r>
              <w:rPr>
                <w:rStyle w:val="HTML"/>
                <w:i/>
                <w:sz w:val="24"/>
              </w:rPr>
              <w:t>&lt;SPAN style="FONT-FAMILY: Tahoma"&gt;&lt;/SPAN&gt;</w:t>
            </w:r>
          </w:p>
          <w:p w:rsidR="000305C5" w:rsidRDefault="000305C5">
            <w:pPr>
              <w:rPr>
                <w:sz w:val="24"/>
              </w:rPr>
            </w:pPr>
            <w:r>
              <w:rPr>
                <w:rStyle w:val="HTML"/>
                <w:sz w:val="24"/>
              </w:rPr>
              <w:t>&lt;SPAN style="FONT-FAMILY: Tahoma"&gt;</w:t>
            </w:r>
            <w:r>
              <w:rPr>
                <w:sz w:val="24"/>
              </w:rPr>
              <w:t> </w:t>
            </w:r>
            <w:r>
              <w:rPr>
                <w:rStyle w:val="HTML"/>
                <w:sz w:val="24"/>
              </w:rPr>
              <w:t>&lt;/SPAN&gt;</w:t>
            </w:r>
          </w:p>
          <w:p w:rsidR="000305C5" w:rsidRDefault="000305C5">
            <w:pPr>
              <w:rPr>
                <w:sz w:val="24"/>
              </w:rPr>
            </w:pPr>
            <w:r>
              <w:rPr>
                <w:rStyle w:val="HTML"/>
                <w:sz w:val="24"/>
              </w:rPr>
              <w:t>&lt;SPAN style="FONT-FAMILY: Tahoma"&gt;</w:t>
            </w:r>
            <w:r>
              <w:rPr>
                <w:sz w:val="24"/>
              </w:rPr>
              <w:t xml:space="preserve">В соответствии со ст. 6 Закона г. Москвы № 1 самовольная установка контейнеров, гаражей, строительной и дорожной техники, объектов мелкорозничной торговли, складских помещений, бытовок </w:t>
            </w:r>
            <w:r>
              <w:rPr>
                <w:rStyle w:val="HTML"/>
                <w:sz w:val="24"/>
              </w:rPr>
              <w:t>&lt;/SPAN&gt;</w:t>
            </w:r>
          </w:p>
          <w:p w:rsidR="000305C5" w:rsidRDefault="000305C5">
            <w:pPr>
              <w:jc w:val="both"/>
              <w:rPr>
                <w:sz w:val="24"/>
              </w:rPr>
            </w:pPr>
            <w:r>
              <w:rPr>
                <w:rStyle w:val="HTML"/>
                <w:sz w:val="24"/>
              </w:rPr>
              <w:t>&lt;SPAN style="FONT-FAMILY: Tahoma"&gt;</w:t>
            </w:r>
            <w:r>
              <w:rPr>
                <w:sz w:val="24"/>
              </w:rPr>
              <w:t xml:space="preserve">— </w:t>
            </w:r>
            <w:r>
              <w:rPr>
                <w:i/>
                <w:sz w:val="24"/>
              </w:rPr>
              <w:t>влечет наложение штрафа в размере до 50 МРОТ</w:t>
            </w:r>
            <w:r>
              <w:rPr>
                <w:sz w:val="24"/>
              </w:rPr>
              <w:t>.</w:t>
            </w:r>
            <w:r>
              <w:rPr>
                <w:rStyle w:val="HTML"/>
                <w:sz w:val="24"/>
              </w:rPr>
              <w:t>&lt;/SPAN&gt;</w:t>
            </w:r>
          </w:p>
          <w:p w:rsidR="000305C5" w:rsidRDefault="000305C5">
            <w:pPr>
              <w:jc w:val="both"/>
              <w:rPr>
                <w:sz w:val="24"/>
              </w:rPr>
            </w:pPr>
            <w:r>
              <w:rPr>
                <w:rStyle w:val="HTML"/>
                <w:sz w:val="24"/>
              </w:rPr>
              <w:t>&lt;SPAN style="FONT-FAMILY: Tahoma"&gt;</w:t>
            </w:r>
            <w:r>
              <w:rPr>
                <w:sz w:val="24"/>
              </w:rPr>
              <w:t xml:space="preserve">Согласно ст. 7 вышеуказанного Закона за самовольный сброс мусора на территории города или его сжигание, а также невывоз самовольно сброшенного мусора </w:t>
            </w:r>
            <w:r>
              <w:rPr>
                <w:rStyle w:val="HTML"/>
                <w:sz w:val="24"/>
              </w:rPr>
              <w:t>&lt;/SPAN&gt;</w:t>
            </w:r>
          </w:p>
          <w:p w:rsidR="000305C5" w:rsidRDefault="000305C5">
            <w:pPr>
              <w:jc w:val="both"/>
              <w:rPr>
                <w:sz w:val="24"/>
              </w:rPr>
            </w:pPr>
            <w:r>
              <w:rPr>
                <w:rStyle w:val="HTML"/>
                <w:sz w:val="24"/>
              </w:rPr>
              <w:t>&lt;SPAN style="FONT-FAMILY: Tahoma"&gt;</w:t>
            </w:r>
            <w:r>
              <w:rPr>
                <w:sz w:val="24"/>
              </w:rPr>
              <w:t xml:space="preserve">— </w:t>
            </w:r>
            <w:r>
              <w:rPr>
                <w:i/>
                <w:sz w:val="24"/>
              </w:rPr>
              <w:t>налагается штраф в размере до 50 МРОТ</w:t>
            </w:r>
            <w:r>
              <w:rPr>
                <w:sz w:val="24"/>
              </w:rPr>
              <w:t>.</w:t>
            </w:r>
            <w:r>
              <w:rPr>
                <w:rStyle w:val="HTML"/>
                <w:sz w:val="24"/>
              </w:rPr>
              <w:t>&lt;/SPAN&gt;</w:t>
            </w:r>
          </w:p>
          <w:p w:rsidR="000305C5" w:rsidRDefault="000305C5">
            <w:pPr>
              <w:jc w:val="both"/>
              <w:rPr>
                <w:sz w:val="24"/>
              </w:rPr>
            </w:pPr>
            <w:r>
              <w:rPr>
                <w:rStyle w:val="HTML"/>
                <w:sz w:val="24"/>
              </w:rPr>
              <w:t>&lt;SPAN style="FONT-FAMILY: Tahoma"&gt;</w:t>
            </w:r>
            <w:r>
              <w:rPr>
                <w:sz w:val="24"/>
              </w:rPr>
              <w:t xml:space="preserve">Согласно ст. 8 загрязнение территории города, связанное с эксплуатацией и ремонтом транспортных средств, мойкой их вне специально отведенных мест; стоянка транспортных средств на детских площадках, газонах, участках с зелеными насаждениями или на проезжей части дворовых территорий, препятствующая механизированной уборке и вывозу бытовых отходов; стоянка разукомплектованных транспортных средств независимо от места их расположения, кроме специально отведенных для стоянки мест, </w:t>
            </w:r>
            <w:r>
              <w:rPr>
                <w:rStyle w:val="HTML"/>
                <w:sz w:val="24"/>
              </w:rPr>
              <w:t>&lt;/SPAN&gt;</w:t>
            </w:r>
          </w:p>
          <w:p w:rsidR="000305C5" w:rsidRDefault="000305C5">
            <w:pPr>
              <w:jc w:val="both"/>
              <w:rPr>
                <w:sz w:val="24"/>
              </w:rPr>
            </w:pPr>
            <w:r>
              <w:rPr>
                <w:rStyle w:val="HTML"/>
                <w:sz w:val="24"/>
              </w:rPr>
              <w:t>&lt;SPAN style="FONT-FAMILY: Tahoma"&gt;</w:t>
            </w:r>
            <w:r>
              <w:rPr>
                <w:sz w:val="24"/>
              </w:rPr>
              <w:t xml:space="preserve">— </w:t>
            </w:r>
            <w:r>
              <w:rPr>
                <w:i/>
                <w:sz w:val="24"/>
              </w:rPr>
              <w:t>влечет наложение штрафа в размере до 100 МРОТ</w:t>
            </w:r>
            <w:r>
              <w:rPr>
                <w:sz w:val="24"/>
              </w:rPr>
              <w:t>. Право налагать штрафы за перечисленные нарушения предоставляется также Управлению Госавтоинспекции Главного управления внутренних дел г. Москвы, транспортной инспекции и муниципальной милиции в соответствии с их компетенцией.</w:t>
            </w:r>
            <w:r>
              <w:rPr>
                <w:rStyle w:val="HTML"/>
                <w:sz w:val="24"/>
              </w:rPr>
              <w:t>&lt;/SPAN&gt;</w:t>
            </w:r>
          </w:p>
          <w:p w:rsidR="000305C5" w:rsidRDefault="000305C5">
            <w:pPr>
              <w:jc w:val="both"/>
              <w:rPr>
                <w:sz w:val="24"/>
              </w:rPr>
            </w:pPr>
            <w:r>
              <w:rPr>
                <w:sz w:val="24"/>
              </w:rPr>
              <w:t> </w:t>
            </w:r>
          </w:p>
          <w:p w:rsidR="000305C5" w:rsidRDefault="000305C5">
            <w:pPr>
              <w:jc w:val="both"/>
              <w:rPr>
                <w:sz w:val="24"/>
              </w:rPr>
            </w:pPr>
            <w:r>
              <w:rPr>
                <w:rStyle w:val="HTML"/>
                <w:sz w:val="24"/>
              </w:rPr>
              <w:t>&lt;SPAN style="FONT-FAMILY: Tahoma"&gt;</w:t>
            </w:r>
            <w:r>
              <w:rPr>
                <w:sz w:val="24"/>
              </w:rPr>
              <w:t xml:space="preserve">Нарушение ст. 20, то есть правил содержания зеленых насаждений, </w:t>
            </w:r>
            <w:r>
              <w:rPr>
                <w:rStyle w:val="HTML"/>
                <w:sz w:val="24"/>
              </w:rPr>
              <w:t>&lt;/SPAN&gt;</w:t>
            </w:r>
          </w:p>
          <w:p w:rsidR="000305C5" w:rsidRDefault="000305C5">
            <w:pPr>
              <w:jc w:val="both"/>
              <w:rPr>
                <w:sz w:val="24"/>
              </w:rPr>
            </w:pPr>
            <w:r>
              <w:rPr>
                <w:rStyle w:val="HTML"/>
                <w:sz w:val="24"/>
              </w:rPr>
              <w:t>&lt;SPAN style="FONT-FAMILY: Tahoma"&gt;</w:t>
            </w:r>
            <w:r>
              <w:rPr>
                <w:sz w:val="24"/>
              </w:rPr>
              <w:t xml:space="preserve">— </w:t>
            </w:r>
            <w:r>
              <w:rPr>
                <w:i/>
                <w:sz w:val="24"/>
              </w:rPr>
              <w:t>влечет наложение штрафа в размере до 10 МРОТ</w:t>
            </w:r>
            <w:r>
              <w:rPr>
                <w:sz w:val="24"/>
              </w:rPr>
              <w:t>.</w:t>
            </w:r>
            <w:r>
              <w:rPr>
                <w:rStyle w:val="HTML"/>
                <w:sz w:val="24"/>
              </w:rPr>
              <w:t>&lt;/SPAN&gt;</w:t>
            </w:r>
          </w:p>
          <w:p w:rsidR="000305C5" w:rsidRDefault="000305C5">
            <w:pPr>
              <w:jc w:val="both"/>
              <w:rPr>
                <w:sz w:val="24"/>
              </w:rPr>
            </w:pPr>
            <w:r>
              <w:rPr>
                <w:rStyle w:val="HTML"/>
                <w:sz w:val="24"/>
              </w:rPr>
              <w:t>&lt;SPAN style="FONT-FAMILY: Tahoma"&gt;</w:t>
            </w:r>
            <w:r>
              <w:rPr>
                <w:sz w:val="24"/>
              </w:rPr>
              <w:t xml:space="preserve">За повреждение деревьев, кустарников, газонов и цветников согласно ст. 21 </w:t>
            </w:r>
            <w:r>
              <w:rPr>
                <w:rStyle w:val="HTML"/>
                <w:sz w:val="24"/>
              </w:rPr>
              <w:t>&lt;/SPAN&gt;</w:t>
            </w:r>
          </w:p>
          <w:p w:rsidR="000305C5" w:rsidRDefault="000305C5">
            <w:pPr>
              <w:jc w:val="both"/>
              <w:rPr>
                <w:sz w:val="24"/>
              </w:rPr>
            </w:pPr>
            <w:r>
              <w:rPr>
                <w:rStyle w:val="HTML"/>
                <w:sz w:val="24"/>
              </w:rPr>
              <w:t>&lt;SPAN style="FONT-FAMILY: Tahoma"&gt;</w:t>
            </w:r>
            <w:r>
              <w:rPr>
                <w:sz w:val="24"/>
              </w:rPr>
              <w:t xml:space="preserve">— </w:t>
            </w:r>
            <w:r>
              <w:rPr>
                <w:i/>
                <w:sz w:val="24"/>
              </w:rPr>
              <w:t>налагается штраф в размере до 10 МРОТ</w:t>
            </w:r>
            <w:r>
              <w:rPr>
                <w:sz w:val="24"/>
              </w:rPr>
              <w:t>.</w:t>
            </w:r>
            <w:r>
              <w:rPr>
                <w:rStyle w:val="HTML"/>
                <w:sz w:val="24"/>
              </w:rPr>
              <w:t>&lt;/SPAN&gt;</w:t>
            </w:r>
          </w:p>
          <w:p w:rsidR="000305C5" w:rsidRDefault="000305C5">
            <w:pPr>
              <w:jc w:val="both"/>
              <w:rPr>
                <w:sz w:val="24"/>
              </w:rPr>
            </w:pPr>
            <w:r>
              <w:rPr>
                <w:rStyle w:val="HTML"/>
                <w:sz w:val="24"/>
              </w:rPr>
              <w:t>&lt;SPAN style="FONT-FAMILY: Tahoma"&gt;</w:t>
            </w:r>
            <w:r>
              <w:rPr>
                <w:sz w:val="24"/>
              </w:rPr>
              <w:t xml:space="preserve">Самовольная вырубка деревьев, кустарников </w:t>
            </w:r>
            <w:r>
              <w:rPr>
                <w:rStyle w:val="HTML"/>
                <w:sz w:val="24"/>
              </w:rPr>
              <w:t>&lt;/SPAN&gt;</w:t>
            </w:r>
          </w:p>
          <w:p w:rsidR="000305C5" w:rsidRDefault="000305C5">
            <w:pPr>
              <w:jc w:val="both"/>
              <w:rPr>
                <w:sz w:val="24"/>
              </w:rPr>
            </w:pPr>
            <w:r>
              <w:rPr>
                <w:rStyle w:val="HTML"/>
                <w:sz w:val="24"/>
              </w:rPr>
              <w:t>&lt;SPAN style="FONT-FAMILY: Tahoma"&gt;</w:t>
            </w:r>
            <w:r>
              <w:rPr>
                <w:sz w:val="24"/>
              </w:rPr>
              <w:t xml:space="preserve">— </w:t>
            </w:r>
            <w:r>
              <w:rPr>
                <w:i/>
                <w:sz w:val="24"/>
              </w:rPr>
              <w:t>влечет наложение штрафа в размере до 100 МРОТ</w:t>
            </w:r>
            <w:r>
              <w:rPr>
                <w:sz w:val="24"/>
              </w:rPr>
              <w:t>.</w:t>
            </w:r>
            <w:r>
              <w:rPr>
                <w:rStyle w:val="HTML"/>
                <w:sz w:val="24"/>
              </w:rPr>
              <w:t>&lt;/SPAN&gt;</w:t>
            </w:r>
          </w:p>
          <w:p w:rsidR="000305C5" w:rsidRDefault="000305C5">
            <w:pPr>
              <w:jc w:val="both"/>
              <w:rPr>
                <w:sz w:val="24"/>
              </w:rPr>
            </w:pPr>
            <w:r>
              <w:rPr>
                <w:rStyle w:val="HTML"/>
                <w:sz w:val="24"/>
              </w:rPr>
              <w:t>&lt;SPAN style="FONT-FAMILY: Tahoma"&gt;</w:t>
            </w:r>
            <w:r>
              <w:rPr>
                <w:sz w:val="24"/>
              </w:rPr>
              <w:t xml:space="preserve">Уничтожение газонов и цветников </w:t>
            </w:r>
            <w:r>
              <w:rPr>
                <w:rStyle w:val="HTML"/>
                <w:sz w:val="24"/>
              </w:rPr>
              <w:t>&lt;/SPAN&gt;</w:t>
            </w:r>
          </w:p>
          <w:p w:rsidR="000305C5" w:rsidRDefault="000305C5">
            <w:pPr>
              <w:jc w:val="both"/>
            </w:pPr>
            <w:r>
              <w:rPr>
                <w:rStyle w:val="HTML"/>
                <w:sz w:val="24"/>
              </w:rPr>
              <w:t>&lt;SPAN style="FONT-FAMILY: Tahoma; mso-bidi-font-size: 12.0pt"&gt;</w:t>
            </w:r>
            <w:r>
              <w:rPr>
                <w:sz w:val="24"/>
              </w:rPr>
              <w:t>— влечет наложение штрафа в размере до 50 МРОТ.</w:t>
            </w:r>
            <w:r>
              <w:rPr>
                <w:rStyle w:val="HTML"/>
              </w:rPr>
              <w:t>&lt;/SPAN&gt;</w:t>
            </w:r>
            <w:r>
              <w:t> </w:t>
            </w:r>
          </w:p>
        </w:tc>
        <w:tc>
          <w:tcPr>
            <w:tcW w:w="655" w:type="dxa"/>
            <w:vAlign w:val="center"/>
          </w:tcPr>
          <w:p w:rsidR="000305C5" w:rsidRDefault="000305C5">
            <w:r>
              <w:rPr>
                <w:rStyle w:val="HTML"/>
              </w:rPr>
              <w:t>&lt;/TBODY&gt;</w:t>
            </w:r>
          </w:p>
        </w:tc>
      </w:tr>
    </w:tbl>
    <w:p w:rsidR="000305C5" w:rsidRDefault="000305C5">
      <w:pPr>
        <w:jc w:val="both"/>
        <w:rPr>
          <w:sz w:val="28"/>
        </w:rPr>
      </w:pPr>
    </w:p>
    <w:p w:rsidR="000305C5" w:rsidRDefault="000305C5">
      <w:pPr>
        <w:jc w:val="both"/>
        <w:rPr>
          <w:sz w:val="28"/>
        </w:rPr>
      </w:pPr>
    </w:p>
    <w:p w:rsidR="000305C5" w:rsidRDefault="000305C5">
      <w:pPr>
        <w:jc w:val="both"/>
        <w:rPr>
          <w:sz w:val="28"/>
        </w:rPr>
      </w:pPr>
    </w:p>
    <w:p w:rsidR="000305C5" w:rsidRDefault="000305C5">
      <w:pPr>
        <w:jc w:val="both"/>
        <w:rPr>
          <w:sz w:val="28"/>
        </w:rPr>
      </w:pPr>
    </w:p>
    <w:p w:rsidR="000305C5" w:rsidRDefault="000305C5">
      <w:pPr>
        <w:jc w:val="both"/>
        <w:rPr>
          <w:sz w:val="28"/>
        </w:rPr>
      </w:pPr>
    </w:p>
    <w:p w:rsidR="000305C5" w:rsidRDefault="000305C5">
      <w:pPr>
        <w:jc w:val="both"/>
        <w:rPr>
          <w:sz w:val="28"/>
        </w:rPr>
      </w:pPr>
    </w:p>
    <w:p w:rsidR="000305C5" w:rsidRDefault="000305C5">
      <w:pPr>
        <w:jc w:val="both"/>
        <w:rPr>
          <w:sz w:val="28"/>
        </w:rPr>
      </w:pPr>
    </w:p>
    <w:p w:rsidR="000305C5" w:rsidRDefault="000305C5">
      <w:pPr>
        <w:jc w:val="both"/>
        <w:rPr>
          <w:sz w:val="28"/>
        </w:rPr>
      </w:pPr>
    </w:p>
    <w:p w:rsidR="000305C5" w:rsidRDefault="000305C5">
      <w:pPr>
        <w:jc w:val="both"/>
      </w:pPr>
      <w:r>
        <w:rPr>
          <w:sz w:val="28"/>
        </w:rPr>
        <w:t xml:space="preserve">                                                                                                            </w:t>
      </w:r>
      <w:r>
        <w:t>10</w:t>
      </w:r>
    </w:p>
    <w:p w:rsidR="000305C5" w:rsidRDefault="000305C5">
      <w:pPr>
        <w:jc w:val="both"/>
        <w:rPr>
          <w:sz w:val="28"/>
        </w:rPr>
      </w:pPr>
    </w:p>
    <w:p w:rsidR="000305C5" w:rsidRDefault="000305C5">
      <w:pPr>
        <w:pStyle w:val="21"/>
        <w:ind w:right="1469" w:firstLine="357"/>
        <w:sectPr w:rsidR="000305C5">
          <w:pgSz w:w="11906" w:h="16838"/>
          <w:pgMar w:top="1134" w:right="567" w:bottom="1418" w:left="1985" w:header="964" w:footer="964" w:gutter="0"/>
          <w:cols w:space="720"/>
        </w:sectPr>
      </w:pPr>
    </w:p>
    <w:p w:rsidR="000305C5" w:rsidRDefault="000305C5">
      <w:pPr>
        <w:pStyle w:val="21"/>
        <w:ind w:right="1469" w:firstLine="357"/>
        <w:rPr>
          <w:b/>
          <w:i/>
        </w:rPr>
      </w:pPr>
      <w:r>
        <w:rPr>
          <w:b/>
          <w:i/>
        </w:rPr>
        <w:t>2. Международное право окружающей среды. Международная ответственность за экологические правонарушения.</w:t>
      </w:r>
    </w:p>
    <w:p w:rsidR="000305C5" w:rsidRDefault="000305C5">
      <w:pPr>
        <w:pStyle w:val="21"/>
        <w:ind w:right="1469" w:firstLine="357"/>
      </w:pPr>
      <w:r>
        <w:t>Международно-правовая охрана окружающей среды – совокупность принципов и норм международного права, составляющих специфическую отрасль этой системы права и регулирующих   действия его субъектов (в первую очередь государств) по предотвращению, ограничению и устранению ущерба окружающей среде   из различных источников, а также по рациональному, экологически обоснованному использованию природных ресурсов.</w:t>
      </w:r>
    </w:p>
    <w:p w:rsidR="000305C5" w:rsidRDefault="000305C5">
      <w:pPr>
        <w:tabs>
          <w:tab w:val="left" w:pos="7938"/>
        </w:tabs>
        <w:spacing w:line="360" w:lineRule="auto"/>
        <w:ind w:right="1469" w:firstLine="357"/>
        <w:jc w:val="both"/>
      </w:pPr>
      <w:r>
        <w:rPr>
          <w:sz w:val="28"/>
        </w:rPr>
        <w:t xml:space="preserve">Понятие «окружающая среда» охватывает широкий круг элементов, связанных с условиями существования человека. Они распределяются по трем группам объектов: объекты естественной (живой) среды (флора, фауна); объекты неживой среды (морские и   пресноводные бассейны – гидросфера), воздушный бассейн (атмосфера), почва (литосфера), околоземное космическое пространство; объекты «искусственной» среды, созданной человеком в процессе его взаимодействия с природой. В совокупности все это   составляет систему окружающей среды, которая в зависимости от   территориальной сферы может быть подразделена на глобальную,   региональную и национальную. Таким образом, защита (охрана)   окружающей среды не адекватна защите (охране) природы. Возникнув в начале 50-х годов как охрана природы и ее ресурсов от   истощения и преследуя не столько охранные, сколько экономические цели, в 70-е годы эта задача под воздействием объективных   факторов трансформировалась в защиту окружающей человека                  </w:t>
      </w:r>
      <w:r>
        <w:t>11</w:t>
      </w:r>
    </w:p>
    <w:p w:rsidR="000305C5" w:rsidRDefault="000305C5">
      <w:pPr>
        <w:tabs>
          <w:tab w:val="left" w:pos="7938"/>
        </w:tabs>
        <w:spacing w:line="360" w:lineRule="auto"/>
        <w:ind w:right="1469" w:firstLine="357"/>
        <w:jc w:val="both"/>
        <w:rPr>
          <w:sz w:val="28"/>
        </w:rPr>
      </w:pPr>
      <w:r>
        <w:rPr>
          <w:sz w:val="28"/>
        </w:rPr>
        <w:t>среды, более точно отражающую сложившуюся комплексную глобальную проблему.</w:t>
      </w:r>
    </w:p>
    <w:p w:rsidR="000305C5" w:rsidRDefault="000305C5">
      <w:pPr>
        <w:spacing w:line="360" w:lineRule="auto"/>
        <w:ind w:right="1469" w:firstLine="357"/>
        <w:jc w:val="both"/>
        <w:rPr>
          <w:sz w:val="28"/>
        </w:rPr>
      </w:pPr>
      <w:r>
        <w:rPr>
          <w:sz w:val="28"/>
        </w:rPr>
        <w:t>Понятие «окружающая среда» неравнозначно по содержанию   и понятию «экология», так как последнее обозначает науку об   отношениях живых организмов и образуемых ими сообществ между собой и окружающей средой.</w:t>
      </w:r>
    </w:p>
    <w:p w:rsidR="000305C5" w:rsidRDefault="000305C5">
      <w:pPr>
        <w:tabs>
          <w:tab w:val="left" w:pos="7938"/>
          <w:tab w:val="left" w:pos="8080"/>
        </w:tabs>
        <w:spacing w:line="360" w:lineRule="auto"/>
        <w:ind w:right="1467" w:firstLine="360"/>
        <w:jc w:val="both"/>
      </w:pPr>
      <w:r>
        <w:rPr>
          <w:sz w:val="28"/>
        </w:rPr>
        <w:t xml:space="preserve">Несмотря на то что основополагающее значение природного,   естественного фактора в процессе общественного развития было   обозначено почти два века назад, до середины 60-х годов нынешнего   столетия защита окружающей среды не выдвигалась как самостоятельная политическая проблема, а ее научное обоснование в качестве   многоотраслевой, комплексной, глобальной проблемы не было достаточно разработано. Только динамичное развитие в 70 – 80-е годы   научных основ глобальных проблем в зарубежной и отечественной   научной литературе позволило неоспоримо выделить правовые нормы, относящиеся к защите окружающей среды, в особую группу.     </w:t>
      </w:r>
    </w:p>
    <w:p w:rsidR="000305C5" w:rsidRDefault="000305C5">
      <w:pPr>
        <w:spacing w:line="360" w:lineRule="auto"/>
        <w:ind w:right="1467" w:firstLine="360"/>
        <w:jc w:val="both"/>
      </w:pPr>
      <w:r>
        <w:rPr>
          <w:sz w:val="28"/>
        </w:rPr>
        <w:t xml:space="preserve">Международно-правовая защита окружающей среды четко выделилась в настоящее время в системе общего международного   права как самостоятельная, специфическая сфера регулирования.   Возникновение все новых видов и областей взаимодействия человека с окружающей его средой расширяет предмет международно-правового регулирования по защите окружающей среды. На современном этапе главными и устоявшимися можно считать:   предотвращение, сокращение и устранение ущерба окружающей   среде из различных источников (в первую очередь посредством   загрязнения); обеспечение экологически обоснованного режима   рационального использования природных ресурсов;                    </w:t>
      </w:r>
      <w:r>
        <w:t>12</w:t>
      </w:r>
      <w:r>
        <w:rPr>
          <w:sz w:val="28"/>
        </w:rPr>
        <w:t xml:space="preserve"> </w:t>
      </w:r>
    </w:p>
    <w:p w:rsidR="000305C5" w:rsidRDefault="000305C5">
      <w:pPr>
        <w:spacing w:line="360" w:lineRule="auto"/>
        <w:ind w:right="1467" w:firstLine="360"/>
        <w:jc w:val="both"/>
        <w:rPr>
          <w:sz w:val="28"/>
        </w:rPr>
      </w:pPr>
      <w:r>
        <w:rPr>
          <w:sz w:val="28"/>
        </w:rPr>
        <w:t>обеспечение   комплексного режима охраны исторических памятников и природных резерватов; научно-техническое сотрудничество государств в  связи с защитой окружающей среды.</w:t>
      </w:r>
    </w:p>
    <w:p w:rsidR="000305C5" w:rsidRDefault="000305C5">
      <w:pPr>
        <w:spacing w:line="360" w:lineRule="auto"/>
        <w:ind w:right="1467" w:firstLine="360"/>
        <w:jc w:val="both"/>
        <w:rPr>
          <w:sz w:val="28"/>
        </w:rPr>
      </w:pPr>
      <w:r>
        <w:rPr>
          <w:sz w:val="28"/>
        </w:rPr>
        <w:t>Система международно-правового регулирования защиты окружающей среды обладает внутренней структурой, достаточно устойчивыми взаимосвязями, а также собственной нормативной   основой и источниками. В отечественной правовой науке высказывалось авторитетное мнение, что она обладает и собственными   институтами. Практически устоялся термин «международное право окружающей среды» (МПОС).</w:t>
      </w:r>
    </w:p>
    <w:p w:rsidR="000305C5" w:rsidRDefault="000305C5">
      <w:pPr>
        <w:tabs>
          <w:tab w:val="left" w:pos="7938"/>
        </w:tabs>
        <w:spacing w:line="360" w:lineRule="auto"/>
        <w:ind w:right="1467" w:firstLine="360"/>
        <w:jc w:val="both"/>
        <w:rPr>
          <w:sz w:val="28"/>
        </w:rPr>
      </w:pPr>
      <w:r>
        <w:rPr>
          <w:sz w:val="28"/>
        </w:rPr>
        <w:t>Однако структурное формирование МПОС пока не завершено.   Свидетельство тому – сохраняющееся тяготение некоторых принципов и норм, касающихся защиты окружающей среды, к другим   отраслям международного права, особенно к морскому и воздушному. Речь идет о тех тесно связанных с ресурсопользованием отраслях и институтах международного права, в рамках которых   начинало формироваться МПОС. Кроме этого формирующиеся   специальные принципы и нормы по защите окружающей среды   недостаточно конкретны.</w:t>
      </w:r>
    </w:p>
    <w:p w:rsidR="000305C5" w:rsidRDefault="000305C5">
      <w:pPr>
        <w:spacing w:line="360" w:lineRule="auto"/>
        <w:ind w:left="144" w:right="1440" w:firstLine="360"/>
        <w:jc w:val="both"/>
        <w:rPr>
          <w:sz w:val="28"/>
        </w:rPr>
      </w:pPr>
      <w:r>
        <w:rPr>
          <w:sz w:val="28"/>
        </w:rPr>
        <w:t xml:space="preserve">Окончательному завершению формирования МПОС как самостоятельной отрасли международного права в значительной   степени способствовала бы его кодификация. Этот вопрос неоднократно выдвигался в рамках Программы ООН по окружающей   среде (ЮНЕП). Универсальный кодификационный акт по аналогии с другими отраслями международного права позволил бы систематизировать сложившиеся в данной сфере принципы и нормы,   закрепив тем самым правовую основу равноправного и                                   </w:t>
      </w:r>
      <w:r>
        <w:t>13</w:t>
      </w:r>
      <w:r>
        <w:rPr>
          <w:sz w:val="28"/>
        </w:rPr>
        <w:t xml:space="preserve">        </w:t>
      </w:r>
    </w:p>
    <w:p w:rsidR="000305C5" w:rsidRDefault="000305C5">
      <w:pPr>
        <w:spacing w:line="360" w:lineRule="auto"/>
        <w:ind w:left="144" w:right="1440" w:firstLine="360"/>
        <w:jc w:val="both"/>
        <w:rPr>
          <w:sz w:val="28"/>
        </w:rPr>
      </w:pPr>
      <w:r>
        <w:rPr>
          <w:sz w:val="28"/>
        </w:rPr>
        <w:t>взаимовыгодного сотрудничества государств в целях обеспечения экологической безопасности.</w:t>
      </w:r>
    </w:p>
    <w:p w:rsidR="000305C5" w:rsidRDefault="000305C5">
      <w:pPr>
        <w:spacing w:line="360" w:lineRule="auto"/>
        <w:ind w:left="144" w:right="1440" w:firstLine="360"/>
        <w:jc w:val="both"/>
        <w:rPr>
          <w:sz w:val="28"/>
        </w:rPr>
      </w:pPr>
      <w:r>
        <w:rPr>
          <w:b/>
          <w:sz w:val="28"/>
        </w:rPr>
        <w:t xml:space="preserve">Основные принципы. </w:t>
      </w:r>
      <w:r>
        <w:rPr>
          <w:sz w:val="28"/>
        </w:rPr>
        <w:t>Каждое государство, осуществляя право   на проведение в отношении национальной системы окружающей   среды необходимой ему политики, должно соблюдать при этом   общепризнанные принципы и нормы современного международного права. С обострением проблемы переноса загрязнения за   пределы территории одного государства на большие расстояния   (трансграничное загрязнение) важное значение приобретает соблюдение таких фундаментальных принципов, как уважение государственного суверенитета, суверенное равенство государств, территориальная неприкосновенность и целостность, сотрудничество, мирное разрешение международных споров, международно-правовая ответственность. Из них исходят все договоры по защите окружающей среды.</w:t>
      </w:r>
    </w:p>
    <w:p w:rsidR="000305C5" w:rsidRDefault="000305C5">
      <w:pPr>
        <w:spacing w:line="360" w:lineRule="auto"/>
        <w:ind w:left="72" w:right="1440" w:firstLine="432"/>
        <w:jc w:val="both"/>
        <w:rPr>
          <w:sz w:val="28"/>
        </w:rPr>
      </w:pPr>
      <w:r>
        <w:rPr>
          <w:b/>
          <w:sz w:val="28"/>
        </w:rPr>
        <w:t xml:space="preserve">Специальные принципы. </w:t>
      </w:r>
      <w:r>
        <w:rPr>
          <w:sz w:val="28"/>
        </w:rPr>
        <w:t>Защита окружающей среды на благо   нынешнего и будущих поколений – обобщающий принцип в отношении всей совокупности специальных принципов и норм   МПОС. Его суть сводится к обязанности государств в духе сотрудничества на благо настоящего и будущих поколений предпринимать все необходимые действия по сохранению и поддержанию   качества окружающей среды, включая устранение отрицательных   для нее последствий, а также по рациональному и научно обоснованному управлению природными ресурсами.</w:t>
      </w:r>
    </w:p>
    <w:p w:rsidR="000305C5" w:rsidRDefault="000305C5">
      <w:pPr>
        <w:spacing w:line="360" w:lineRule="auto"/>
        <w:ind w:left="144" w:right="1440" w:firstLine="360"/>
        <w:jc w:val="both"/>
      </w:pPr>
      <w:r>
        <w:rPr>
          <w:sz w:val="28"/>
        </w:rPr>
        <w:t xml:space="preserve">Недопустимость нанесения трансграничного ущерба. Данный   принцип запрещает такие действия государств в пределах своей   юрисдикции или контроля, которые               </w:t>
      </w:r>
      <w:r>
        <w:t xml:space="preserve">   14 </w:t>
      </w:r>
    </w:p>
    <w:p w:rsidR="000305C5" w:rsidRDefault="000305C5">
      <w:pPr>
        <w:spacing w:line="360" w:lineRule="auto"/>
        <w:ind w:left="144" w:right="1440" w:firstLine="360"/>
        <w:jc w:val="both"/>
        <w:rPr>
          <w:sz w:val="28"/>
        </w:rPr>
      </w:pPr>
      <w:r>
        <w:rPr>
          <w:sz w:val="28"/>
        </w:rPr>
        <w:t>наносили бы ущерб иностранным национальным системам окружающей среды и районам общего   пользования. Вытекая из фундаментального принципа уважения государственного суверенитета, этот специальный принцип МПОС   налагает определенные ограничения на действия государств на   своей территории, а также подразумевает ответственность государств за нанесение экологического ущерба системам окружающей   среды других государств и районов общего пользования. Впервые   этот принцип был сформулирован в стокгольмской Декларации   ООН по проблемам окружающей среды 1972 года. В последующем   он был широко подтвержден международной практикой и получил   практически универсальное признание.</w:t>
      </w:r>
    </w:p>
    <w:p w:rsidR="000305C5" w:rsidRDefault="000305C5">
      <w:pPr>
        <w:spacing w:line="360" w:lineRule="auto"/>
        <w:ind w:right="1467" w:firstLine="360"/>
        <w:jc w:val="both"/>
        <w:rPr>
          <w:sz w:val="28"/>
        </w:rPr>
      </w:pPr>
      <w:r>
        <w:rPr>
          <w:sz w:val="28"/>
        </w:rPr>
        <w:t xml:space="preserve">Экологически обоснованное рациональное использование при родных ресурсов было провозглашено в качестве политического   требования в данной Декларации ООН и на протяжении последу-  ющих лет внедрялось в международно-правовую практику. Но   несмотря на достаточно широкое договорное применение, этот   принцип обладает пока слишком общим содержанием, нуждающимся в четком единообразном толковании. Его характеризуют   следующие элементы: рациональное планирование и управление   возобновляемыми и невозобновляемыми ресурсами Земли в интересах нынешнего и будущих поколений; долгосрочное планирование экологической деятельности с обеспечением экологической   перспективы; оценка возможных последствий деятельности государств в пределах своей территории, зон юрисдикции или контроля для систем окружающей среды за этими пределами; поддержание используемых природных ресурсов на оптимально допустимом   уровне, то есть уровне, при котором возможна                              </w:t>
      </w:r>
      <w:r>
        <w:t>15</w:t>
      </w:r>
      <w:r>
        <w:rPr>
          <w:sz w:val="28"/>
        </w:rPr>
        <w:t xml:space="preserve">  </w:t>
      </w:r>
    </w:p>
    <w:p w:rsidR="000305C5" w:rsidRDefault="000305C5">
      <w:pPr>
        <w:spacing w:line="360" w:lineRule="auto"/>
        <w:ind w:right="1467" w:firstLine="360"/>
        <w:jc w:val="both"/>
        <w:rPr>
          <w:sz w:val="28"/>
        </w:rPr>
      </w:pPr>
      <w:r>
        <w:rPr>
          <w:sz w:val="28"/>
        </w:rPr>
        <w:t>максимально чистая продуктивность и не может наблюдаться тенденция к ее снижению; научно обоснованное управление живыми ресурсами.</w:t>
      </w:r>
    </w:p>
    <w:p w:rsidR="000305C5" w:rsidRDefault="000305C5">
      <w:pPr>
        <w:spacing w:line="360" w:lineRule="auto"/>
        <w:ind w:right="1467" w:firstLine="360"/>
        <w:jc w:val="both"/>
        <w:rPr>
          <w:sz w:val="28"/>
        </w:rPr>
      </w:pPr>
      <w:r>
        <w:rPr>
          <w:sz w:val="28"/>
        </w:rPr>
        <w:t>Принцип недопустимости радиоактивного заражения окружающей среды охватывает как военную, так и мирную область использования ядерной энергетики. Формирование и утверждение   этого специального принципа МПОС идет как договорным, так и   обычным путем, с соблюдением государствами существующей   международной практики. В этой связи в отечественной правовой   литературе обоснованно подчеркивалось, что одной из сторон   процесса становления в современном международном праве принципа недопустимости радиоактивного заражения планеты является соблюдение правила, исключающего «мирное» вредоносное   заражение биосферы отходами атомной промышленности, транспорта и т.д. Элементы принципа недопустимости радиоактивного заражения окружающей среды (например, действующая норма   о запрещении радиоактивного заражения атмосферы, космического пространства и дна Мирового океана в результате испытательных ядерных взрывов, а также некоторые еще формирующиеся   нормы) должны составить одно из важнейших звеньев механизма   защиты окружающей среды.</w:t>
      </w:r>
    </w:p>
    <w:p w:rsidR="000305C5" w:rsidRDefault="000305C5">
      <w:pPr>
        <w:pStyle w:val="21"/>
        <w:tabs>
          <w:tab w:val="clear" w:pos="7938"/>
        </w:tabs>
        <w:rPr>
          <w:sz w:val="20"/>
        </w:rPr>
      </w:pPr>
      <w:r>
        <w:t xml:space="preserve">Принцип защиты экологических систем Мирового океана обязывает государства: принимать все необходимые меры по предотвращению, сокращению и сохранению под контролем загрязнения   морской среды из всех возможных источников; не переносить, прямо или косвенно, ущерб или опасность загрязнения из одного района в другой и не превращать один вид загрязнения в другой;   обеспечивать, чтобы                         </w:t>
      </w:r>
      <w:r>
        <w:rPr>
          <w:sz w:val="20"/>
        </w:rPr>
        <w:t>16</w:t>
      </w:r>
      <w:r>
        <w:t xml:space="preserve">      </w:t>
      </w:r>
    </w:p>
    <w:p w:rsidR="000305C5" w:rsidRDefault="000305C5">
      <w:pPr>
        <w:pStyle w:val="21"/>
        <w:tabs>
          <w:tab w:val="clear" w:pos="7938"/>
        </w:tabs>
      </w:pPr>
      <w:r>
        <w:t>деятельность государств и лиц, находящихся   под их юрисдикцией или контролем, не наносила ущерба другим   государствам и их морской среде путем загрязнения, а также чтобы загрязнение, являющееся результатом инцидентов или деятельности под юрисдикцией или контролем государств, не распространялось за пределы районов, где эти государства осуществляют   свои суверенные права. Наиболее полно этот принцип отражен в   Конвенции ООН по морскому праву 1982 года (ст. 192 – 195).</w:t>
      </w:r>
    </w:p>
    <w:p w:rsidR="000305C5" w:rsidRDefault="000305C5">
      <w:pPr>
        <w:spacing w:line="360" w:lineRule="auto"/>
        <w:ind w:left="216" w:right="1440" w:firstLine="360"/>
        <w:jc w:val="both"/>
        <w:rPr>
          <w:sz w:val="28"/>
        </w:rPr>
      </w:pPr>
      <w:r>
        <w:rPr>
          <w:sz w:val="28"/>
        </w:rPr>
        <w:t>Принцип запрета военного или любого иного враждебного   использования средств воздействия на природную среду в концентрированном виде выражает обязанность государств принимать все необходимые меры по эффективному запрещению такого использования средств воздействия на природную среду, которые   имеют широкие, долгосрочные или серьезные последствия в качестве способов разрушения, нанесения ущерба или причинения вреда любому государству. Как норма он закреплен в Конвенции о   запрещении военного или любого иного враждебного использования средств воздействия на природную среду 1977 года, а также в   Дополнительном протоколе 1 1977 года к Женевским конвенциям   о защите жертв войны 1949 года.</w:t>
      </w:r>
    </w:p>
    <w:p w:rsidR="000305C5" w:rsidRDefault="000305C5">
      <w:pPr>
        <w:spacing w:line="360" w:lineRule="auto"/>
        <w:ind w:right="1440" w:firstLine="576"/>
        <w:jc w:val="both"/>
      </w:pPr>
      <w:r>
        <w:rPr>
          <w:sz w:val="28"/>
        </w:rPr>
        <w:t xml:space="preserve">Обеспечение экологической безопасности как принцип начи  нает складываться в последние годы. Он отражает прежде всего   глобальный и чрезвычайно острый характер международных про  блем в области защиты окружающей среды. Элементами этого   принципа можно считать обязанность государств осуществлять   военно-политическую и экономическую деятельность таким    </w:t>
      </w:r>
      <w:r>
        <w:t xml:space="preserve">   17 </w:t>
      </w:r>
    </w:p>
    <w:p w:rsidR="000305C5" w:rsidRDefault="000305C5">
      <w:pPr>
        <w:spacing w:line="360" w:lineRule="auto"/>
        <w:ind w:right="1440" w:firstLine="576"/>
        <w:jc w:val="both"/>
        <w:rPr>
          <w:sz w:val="28"/>
        </w:rPr>
      </w:pPr>
      <w:r>
        <w:rPr>
          <w:sz w:val="28"/>
        </w:rPr>
        <w:t>образом, чтобы обеспечивать сохранение и поддержание адекватного   состояния окружающей среды.</w:t>
      </w:r>
    </w:p>
    <w:p w:rsidR="000305C5" w:rsidRDefault="000305C5">
      <w:pPr>
        <w:spacing w:line="360" w:lineRule="auto"/>
        <w:ind w:right="1440" w:firstLine="576"/>
        <w:jc w:val="both"/>
        <w:rPr>
          <w:sz w:val="28"/>
        </w:rPr>
      </w:pPr>
      <w:r>
        <w:rPr>
          <w:sz w:val="28"/>
        </w:rPr>
        <w:t>Принцип контроля за соблюдением международных договоров   по охране окружающей среды предусматривает создание помимо   национальной также разветвленной системы международного контроля и мониторинга качества окружающей среды. Они должны   осуществляться на глобальном, региональном и национальном   уровнях на основе международно-признанных критериев и параметров.</w:t>
      </w:r>
    </w:p>
    <w:p w:rsidR="000305C5" w:rsidRDefault="000305C5">
      <w:pPr>
        <w:tabs>
          <w:tab w:val="left" w:pos="7938"/>
        </w:tabs>
        <w:spacing w:line="360" w:lineRule="auto"/>
        <w:ind w:right="1440" w:firstLine="576"/>
        <w:jc w:val="both"/>
        <w:rPr>
          <w:sz w:val="28"/>
        </w:rPr>
      </w:pPr>
      <w:r>
        <w:rPr>
          <w:sz w:val="28"/>
        </w:rPr>
        <w:t>Принцип международно-правовой ответственности государств   за ущерб окружающей среде предусматривает ответственность за   существенный ущерб экологическим системам за пределами национальной юрисдикции или контроля. Пока этот принцип окончательно не сложился, но его признание постепенно расширяется.</w:t>
      </w:r>
    </w:p>
    <w:p w:rsidR="000305C5" w:rsidRDefault="000305C5">
      <w:pPr>
        <w:tabs>
          <w:tab w:val="left" w:pos="6946"/>
          <w:tab w:val="left" w:pos="7938"/>
        </w:tabs>
        <w:spacing w:line="360" w:lineRule="auto"/>
        <w:ind w:right="1467" w:firstLine="360"/>
        <w:jc w:val="both"/>
        <w:rPr>
          <w:sz w:val="28"/>
        </w:rPr>
      </w:pPr>
      <w:r>
        <w:rPr>
          <w:sz w:val="28"/>
        </w:rPr>
        <w:t>Развитие МПОС характеризуется также внедрением в международно-правовую практику договоренностей о консультациях,   контроле за качеством и изменениями в окружающей среде, раннем уведомлении о прогнозируемых существенных изменениях в   состоянии окружающей среды и т.д. Они ведут к формированию   системы превентивных действий, направленных на предотвращение ущерба окружающей среде.</w:t>
      </w:r>
    </w:p>
    <w:p w:rsidR="000305C5" w:rsidRDefault="000305C5">
      <w:pPr>
        <w:spacing w:line="360" w:lineRule="auto"/>
        <w:ind w:right="1512"/>
        <w:jc w:val="both"/>
        <w:rPr>
          <w:b/>
          <w:sz w:val="28"/>
        </w:rPr>
      </w:pPr>
      <w:r>
        <w:rPr>
          <w:b/>
          <w:sz w:val="28"/>
        </w:rPr>
        <w:t xml:space="preserve"> Программа ООН по окружающей среде (ЮНЕП)</w:t>
      </w:r>
    </w:p>
    <w:p w:rsidR="000305C5" w:rsidRDefault="000305C5">
      <w:pPr>
        <w:spacing w:line="360" w:lineRule="auto"/>
        <w:ind w:right="2160" w:firstLine="360"/>
        <w:jc w:val="both"/>
      </w:pPr>
      <w:r>
        <w:rPr>
          <w:sz w:val="28"/>
        </w:rPr>
        <w:t xml:space="preserve">В 1972 году в Стокгольме на Конференции ООН по окружающей  человека среде была  принята  рекомендация о создании   ЮНЕП, и на ХХУ11 сессии Генеральной Ассамблеи резолюцией   2997 была учреждена Программа ОЮН по окружающей среде. </w:t>
      </w:r>
      <w:r>
        <w:t xml:space="preserve">                                                                    18          </w:t>
      </w:r>
    </w:p>
    <w:p w:rsidR="000305C5" w:rsidRDefault="000305C5">
      <w:pPr>
        <w:spacing w:line="360" w:lineRule="auto"/>
        <w:ind w:right="2160" w:firstLine="360"/>
        <w:jc w:val="both"/>
        <w:rPr>
          <w:sz w:val="28"/>
        </w:rPr>
      </w:pPr>
      <w:r>
        <w:rPr>
          <w:sz w:val="28"/>
        </w:rPr>
        <w:t>Основная цель ЮНЕП заключается в организации и проведении мер,   направленных на защиту и улучшение окружающей среды на благо нынешнего и будущих поколений человечества.</w:t>
      </w:r>
    </w:p>
    <w:p w:rsidR="000305C5" w:rsidRDefault="000305C5">
      <w:pPr>
        <w:spacing w:line="360" w:lineRule="auto"/>
        <w:ind w:right="2160" w:firstLine="360"/>
        <w:jc w:val="both"/>
        <w:rPr>
          <w:sz w:val="28"/>
        </w:rPr>
      </w:pPr>
      <w:r>
        <w:rPr>
          <w:sz w:val="28"/>
        </w:rPr>
        <w:t>Программа создана в рамках системы ООН в целом и направлена на координацию в области охраны природы на общесистемном уровне. Основными задачами ЮНЕП являются содействие   международному сотрудничеству в области окружающей среды и   разработка соответствующих рекомендаций; общее руководство   политикой в области охраны окружающей среды в рамках системы ООН; разработка и обсуждение периодических докладов; со  действие прогрессивному развитию международного права охраны окружающей среды и ряд других.</w:t>
      </w:r>
    </w:p>
    <w:p w:rsidR="000305C5" w:rsidRDefault="000305C5">
      <w:pPr>
        <w:pStyle w:val="a8"/>
      </w:pPr>
      <w:r>
        <w:t xml:space="preserve">В организационном отношении ЮНЕП состоит из Совета </w:t>
      </w:r>
    </w:p>
    <w:p w:rsidR="000305C5" w:rsidRDefault="000305C5">
      <w:pPr>
        <w:pStyle w:val="a8"/>
      </w:pPr>
      <w:r>
        <w:t>управляющих, Секретариата, Совета по координации деятельности   в области окружающей среды и добровольного Фонда ЮНЕП.</w:t>
      </w:r>
    </w:p>
    <w:p w:rsidR="000305C5" w:rsidRDefault="000305C5">
      <w:pPr>
        <w:spacing w:line="360" w:lineRule="auto"/>
        <w:ind w:right="1800"/>
        <w:jc w:val="both"/>
        <w:rPr>
          <w:b/>
          <w:sz w:val="28"/>
        </w:rPr>
      </w:pPr>
      <w:r>
        <w:rPr>
          <w:b/>
          <w:sz w:val="28"/>
        </w:rPr>
        <w:t xml:space="preserve"> Сравнительный анализ деятельности Мирового экологического форума 1992г. и Стокгольмской конференции ООН 1972г. по проблемам окружающей среды.</w:t>
      </w:r>
    </w:p>
    <w:p w:rsidR="000305C5" w:rsidRDefault="000305C5">
      <w:pPr>
        <w:tabs>
          <w:tab w:val="left" w:pos="7938"/>
        </w:tabs>
        <w:spacing w:line="360" w:lineRule="auto"/>
        <w:ind w:right="1467" w:firstLine="360"/>
        <w:jc w:val="both"/>
      </w:pPr>
      <w:r>
        <w:rPr>
          <w:sz w:val="28"/>
        </w:rPr>
        <w:t>Развитие международного права окружающей среды происходит, в основном, договорным путем. По данным Программы ООН   по окружающей среде, в настоящее время зарегистрировано свыше   300 многосторонних договоров в этой области.</w:t>
      </w:r>
      <w:r>
        <w:t xml:space="preserve">                                                                                                                                     19  </w:t>
      </w:r>
    </w:p>
    <w:p w:rsidR="000305C5" w:rsidRDefault="000305C5">
      <w:pPr>
        <w:tabs>
          <w:tab w:val="left" w:pos="7938"/>
        </w:tabs>
        <w:spacing w:line="360" w:lineRule="auto"/>
        <w:ind w:right="1467" w:firstLine="360"/>
        <w:jc w:val="both"/>
        <w:rPr>
          <w:sz w:val="28"/>
        </w:rPr>
      </w:pPr>
      <w:r>
        <w:rPr>
          <w:sz w:val="28"/>
        </w:rPr>
        <w:t>Сложившаяся к настоящему времени договорная практика   характеризуется заключением договоров общего и специального   порядка. По предмету регулирования они подразделяются на   предотвращение загрязнения и установление режима использования возобновляемых и не возобновляемых природных ресурсов. Основная масса договоров приходится на региональные   акты.</w:t>
      </w:r>
    </w:p>
    <w:p w:rsidR="000305C5" w:rsidRDefault="000305C5">
      <w:pPr>
        <w:spacing w:line="360" w:lineRule="auto"/>
        <w:ind w:right="1467" w:firstLine="360"/>
        <w:jc w:val="both"/>
        <w:rPr>
          <w:sz w:val="28"/>
        </w:rPr>
      </w:pPr>
      <w:r>
        <w:rPr>
          <w:sz w:val="28"/>
        </w:rPr>
        <w:t>Двусторонние договоры чаще всего регламентируют совместное использование международных пресноводных бассейнов, морских акваторий, флоры, фауны (соглашения о ветеринарии, карантине и защите животных и растений) и т.д. Эти документы   определяют согласованные принципы деятельности и правила поведения государств в отношении окружающей среды в целом или   ее конкретных объектов (например, договоры о сотрудничестве по   охране окружающей среды, подписанные Россией в 1992 г. с Финляндией, Германией, Норвегией, Данией, Соглашение между правительством России и правительством Канады о сотрудничестве в   Арктике и на Севере 1992 г., Соглашение о пограничных реках   между Финляндией и Швецией 1971 г. и др.).</w:t>
      </w:r>
    </w:p>
    <w:p w:rsidR="000305C5" w:rsidRDefault="000305C5">
      <w:pPr>
        <w:tabs>
          <w:tab w:val="left" w:pos="7938"/>
        </w:tabs>
        <w:spacing w:line="360" w:lineRule="auto"/>
        <w:ind w:right="1467" w:firstLine="360"/>
        <w:jc w:val="both"/>
        <w:rPr>
          <w:sz w:val="28"/>
        </w:rPr>
      </w:pPr>
      <w:r>
        <w:rPr>
          <w:sz w:val="28"/>
        </w:rPr>
        <w:t>В 1992 году страны СНГ подписали Соглашение о взаимодействии в области экологии и охраны окружающей и природной   среды и Протокол об обязанностях, правах и ответственности   участников Соглашения.</w:t>
      </w:r>
      <w:r>
        <w:rPr>
          <w:rStyle w:val="a4"/>
          <w:sz w:val="28"/>
        </w:rPr>
        <w:footnoteReference w:id="7"/>
      </w:r>
      <w:r>
        <w:rPr>
          <w:sz w:val="28"/>
        </w:rPr>
        <w:t xml:space="preserve"> В рамках этого сотрудничества образован Межгосударственный экологический совет (МЭС) и Межгосударственный экологический фонд. На 11 сессии в 1992 году было   решено учредить Межгосударственный экологический банк. В   1992 году Россией были подписаны соглашения о совместном использовании и охране трансграничных водных объектов с Украиной, а также с Казахстаном.</w:t>
      </w:r>
    </w:p>
    <w:p w:rsidR="000305C5" w:rsidRDefault="000305C5">
      <w:pPr>
        <w:spacing w:line="360" w:lineRule="auto"/>
        <w:ind w:left="144" w:right="1440" w:firstLine="360"/>
        <w:jc w:val="both"/>
        <w:rPr>
          <w:sz w:val="28"/>
        </w:rPr>
      </w:pPr>
      <w:r>
        <w:rPr>
          <w:sz w:val="28"/>
        </w:rPr>
        <w:t>В сложившейся общепланетарной экологической обстановке   главным средством международно-правового регулирования за  щиты окружающей среды являются многосторонние договоры,   обеспечивающие максимально широкое участие государств. Этот   подход обусловлен глобальным значением таких экологических   сфер, как морские акватории, космическое пространство, атмосфера, озоновый слой Земли, живая среда.</w:t>
      </w:r>
    </w:p>
    <w:p w:rsidR="000305C5" w:rsidRDefault="000305C5">
      <w:pPr>
        <w:spacing w:line="360" w:lineRule="auto"/>
        <w:ind w:left="144" w:right="1440" w:firstLine="360"/>
        <w:jc w:val="both"/>
        <w:rPr>
          <w:sz w:val="28"/>
        </w:rPr>
      </w:pPr>
      <w:r>
        <w:rPr>
          <w:sz w:val="28"/>
        </w:rPr>
        <w:t>Конкретное решение экологических проблем, как свидетель  ствует практика, наиболее успешно достигается на региональном   уровне. Например, в Заключительном акте СБСЕ закреплены общие политико-правовые подходы государств европейского региона к решению проблем защиты окружающей среды, в первую очередь загрязнения воздушной и водной сред. В рамках европейского   региона на этой основе сформировалась разветвленная система   договорного регулирования. Многие договоры заключены под   эгидой Европейской экономической комиссии ООН (ЕЭК): Конвенция о трансграничном загрязнении воздуха на большие расстояния 1979 года с дополняющими ее протоколами; Конвенция о   трансграничном воздействии промышленных аварий 1992 года;   Конвенция по охране и использованию трансграничных водото  ков и международных озер 1992 года; Конвенция об оценке воз  действия на окружающую среду в трансграничном контексте   1991 года.</w:t>
      </w:r>
      <w:r>
        <w:rPr>
          <w:rStyle w:val="a4"/>
          <w:sz w:val="28"/>
        </w:rPr>
        <w:footnoteReference w:id="8"/>
      </w:r>
    </w:p>
    <w:p w:rsidR="000305C5" w:rsidRDefault="000305C5">
      <w:pPr>
        <w:spacing w:line="360" w:lineRule="auto"/>
        <w:ind w:left="144" w:right="1440" w:firstLine="360"/>
        <w:jc w:val="both"/>
        <w:rPr>
          <w:sz w:val="28"/>
        </w:rPr>
      </w:pPr>
      <w:r>
        <w:rPr>
          <w:sz w:val="28"/>
        </w:rPr>
        <w:t>Важные природоохранные соглашения заключены под эгидой   Европейских сообществ: Конвенция о защите дикой фауны и флоры и природных сред их обитания в Европе 1979 года; Соглашение по прогнозированию, предотвращению и оказанию помощи в   случае природных и технологических катастроф 1987 года; Европейское соглашение о запрещении использования некоторых веществ в моющих и чистящих средствах 1968 года и др.</w:t>
      </w:r>
    </w:p>
    <w:p w:rsidR="000305C5" w:rsidRDefault="000305C5">
      <w:pPr>
        <w:spacing w:line="360" w:lineRule="auto"/>
        <w:ind w:left="144" w:right="1440" w:firstLine="360"/>
        <w:jc w:val="both"/>
        <w:rPr>
          <w:sz w:val="28"/>
        </w:rPr>
      </w:pPr>
      <w:r>
        <w:rPr>
          <w:sz w:val="28"/>
        </w:rPr>
        <w:t>В хельсинкском документе СБСЕ 1992 года «Вызов времени   перемен» предусмотрена разработка широкомасштабного   природоохранного плана действий для Европы.</w:t>
      </w:r>
    </w:p>
    <w:p w:rsidR="000305C5" w:rsidRDefault="000305C5">
      <w:pPr>
        <w:spacing w:line="360" w:lineRule="auto"/>
        <w:ind w:left="144" w:right="1440" w:firstLine="360"/>
        <w:jc w:val="both"/>
        <w:rPr>
          <w:sz w:val="28"/>
        </w:rPr>
      </w:pPr>
      <w:r>
        <w:rPr>
          <w:sz w:val="28"/>
        </w:rPr>
        <w:t xml:space="preserve">Необходимо упомянуть такие региональные договоры по ох  ране морей, как: Конвенция о защите Средиземного моря от </w:t>
      </w:r>
    </w:p>
    <w:p w:rsidR="000305C5" w:rsidRDefault="000305C5">
      <w:pPr>
        <w:spacing w:line="360" w:lineRule="auto"/>
        <w:ind w:left="144" w:right="1440" w:firstLine="360"/>
        <w:jc w:val="both"/>
        <w:rPr>
          <w:sz w:val="28"/>
        </w:rPr>
      </w:pPr>
      <w:r>
        <w:rPr>
          <w:sz w:val="28"/>
        </w:rPr>
        <w:t>загрязнения (Барселона, 1976 г.); Конвенция о защите морской среды района Балтийского моря (Хельсинки, 1992 г., заменившая   одноименную Конвенцию 1974 г.); Конвенция о защите Черного   моря от загрязнения (Бухарест, 1992 г.); Конвенция по охране   морской среды Северо-Восточной Атлантики (Париж, 1992 г., заменившая два международных договора между государствами этого морского района – Конвенцию о предотвращении загрязнения   морской среды сбросами веществ с судов и летательных аппаратов   ' 1972 г. и Конвенцию о предотвращении загрязнения морской среды из источников, расположенных на суше, 1974 г.); Соглашение о   сотрудничестве по борьбе с загрязнением Северного моря нефтью   и другими вредными веществами 1983 года и др.</w:t>
      </w:r>
      <w:r>
        <w:rPr>
          <w:rStyle w:val="a4"/>
          <w:sz w:val="28"/>
        </w:rPr>
        <w:footnoteReference w:id="9"/>
      </w:r>
    </w:p>
    <w:p w:rsidR="000305C5" w:rsidRDefault="000305C5">
      <w:pPr>
        <w:spacing w:line="360" w:lineRule="auto"/>
        <w:ind w:right="2160" w:firstLine="360"/>
        <w:jc w:val="both"/>
        <w:rPr>
          <w:sz w:val="28"/>
        </w:rPr>
      </w:pPr>
      <w:r>
        <w:rPr>
          <w:sz w:val="28"/>
        </w:rPr>
        <w:t xml:space="preserve">Ряд региональных договоров посвящен защите международных пресноводных бассейнов: Конвенция о защите реки Рейн от   загрязнения химическими веществами 1976 года; Договор о навигации и экономическом сотрудничестве между государствами </w:t>
      </w:r>
    </w:p>
    <w:p w:rsidR="000305C5" w:rsidRDefault="000305C5">
      <w:pPr>
        <w:spacing w:line="360" w:lineRule="auto"/>
        <w:ind w:right="2160" w:firstLine="360"/>
        <w:jc w:val="both"/>
        <w:rPr>
          <w:sz w:val="28"/>
        </w:rPr>
      </w:pPr>
      <w:r>
        <w:rPr>
          <w:sz w:val="28"/>
        </w:rPr>
        <w:t xml:space="preserve">бассейна реки Нигер 1963 года; Договор о сотрудничестве в бассейне   реки Амазонка 1978 года; Соглашение о плане действий по экологически рациональному использованию общей системы реки </w:t>
      </w:r>
    </w:p>
    <w:p w:rsidR="000305C5" w:rsidRDefault="000305C5">
      <w:pPr>
        <w:spacing w:line="360" w:lineRule="auto"/>
        <w:ind w:right="2160" w:firstLine="360"/>
        <w:jc w:val="both"/>
        <w:rPr>
          <w:sz w:val="28"/>
        </w:rPr>
      </w:pPr>
      <w:r>
        <w:rPr>
          <w:sz w:val="28"/>
        </w:rPr>
        <w:t>Замбези 1987 года и др.</w:t>
      </w:r>
    </w:p>
    <w:p w:rsidR="000305C5" w:rsidRDefault="000305C5">
      <w:pPr>
        <w:spacing w:line="360" w:lineRule="auto"/>
        <w:ind w:right="2160" w:firstLine="360"/>
        <w:jc w:val="both"/>
        <w:rPr>
          <w:sz w:val="28"/>
        </w:rPr>
      </w:pPr>
      <w:r>
        <w:rPr>
          <w:sz w:val="28"/>
        </w:rPr>
        <w:t>Защита и сохранение флоры и фауны регулируются Конвенцией об охране дикой фауны и флоры и природных сред их обитания в Европе 1979 года, Соглашением стран АСЕАН об охране   природы и природных ресурсов 1985 года и др.</w:t>
      </w:r>
    </w:p>
    <w:p w:rsidR="000305C5" w:rsidRDefault="000305C5">
      <w:pPr>
        <w:spacing w:line="360" w:lineRule="auto"/>
        <w:ind w:right="2160" w:firstLine="360"/>
        <w:jc w:val="both"/>
        <w:rPr>
          <w:sz w:val="28"/>
        </w:rPr>
      </w:pPr>
      <w:r>
        <w:rPr>
          <w:sz w:val="28"/>
        </w:rPr>
        <w:t>В области защиты морской среды от загрязнения и использования ресурсов Мирового океана действуют Конвенция ООН по морскому праву 1982 года, Конвенция о предотвращении загрязнения   моря сбросами отходов и других материалов 1972 года, Конвенция   о предотвращении загрязнения моря с судов 1973 года, Конвенция   об охране морских живых ресурсов Антарктики 1982 года и др.</w:t>
      </w:r>
    </w:p>
    <w:p w:rsidR="000305C5" w:rsidRDefault="000305C5">
      <w:pPr>
        <w:spacing w:line="360" w:lineRule="auto"/>
        <w:ind w:right="2160" w:firstLine="360"/>
        <w:jc w:val="both"/>
        <w:rPr>
          <w:sz w:val="28"/>
        </w:rPr>
      </w:pPr>
      <w:r>
        <w:rPr>
          <w:sz w:val="28"/>
        </w:rPr>
        <w:t>Защите атмосферы от загрязнения посвящены Венская конвенция об охране озонового слоя 1985 года и Монреальский протокол к ней 1987 года, Рамочная конвенция об изменении климата   1992 года.</w:t>
      </w:r>
      <w:r>
        <w:rPr>
          <w:rStyle w:val="a4"/>
          <w:sz w:val="28"/>
        </w:rPr>
        <w:footnoteReference w:id="10"/>
      </w:r>
    </w:p>
    <w:p w:rsidR="000305C5" w:rsidRDefault="000305C5">
      <w:pPr>
        <w:spacing w:line="360" w:lineRule="auto"/>
        <w:ind w:right="2160" w:firstLine="360"/>
        <w:jc w:val="both"/>
        <w:rPr>
          <w:sz w:val="28"/>
        </w:rPr>
      </w:pPr>
      <w:r>
        <w:rPr>
          <w:sz w:val="28"/>
        </w:rPr>
        <w:t>Защита флоры и фауны от истребления и вымирания предусмотрена Конвенцией о международной торговле видами дикой   фауны и флоры, находящимися под угрозой исчезновения,   1973 года, Соглашением об охране полярных медведей 1973 года,   Конвенцией об охране мигрирующих видов диких животных   1979 года, Конвенцией о биологическом разнообразии 1992 года и др.</w:t>
      </w:r>
    </w:p>
    <w:p w:rsidR="000305C5" w:rsidRDefault="000305C5">
      <w:pPr>
        <w:spacing w:line="360" w:lineRule="auto"/>
        <w:ind w:right="2160" w:firstLine="360"/>
        <w:jc w:val="both"/>
        <w:rPr>
          <w:sz w:val="28"/>
        </w:rPr>
      </w:pPr>
      <w:r>
        <w:rPr>
          <w:sz w:val="28"/>
        </w:rPr>
        <w:t>Защита глобальной окружающей среды от ядерного заражения   регламентируется Конвенцией о физической защите ядерного мате  риала 1980 года, Конвенцией об оперативном оповещении о ядерной   аварии 1986 года и Конвенцией о помощи в случае ядерной аварии   или радиационной аварийной ситуации 1986 года и рядом других.</w:t>
      </w:r>
    </w:p>
    <w:p w:rsidR="000305C5" w:rsidRDefault="000305C5">
      <w:pPr>
        <w:pStyle w:val="a3"/>
        <w:spacing w:line="360" w:lineRule="auto"/>
      </w:pPr>
      <w:r>
        <w:t>Защита окружающей среды от ущерба в результате использования военных средств предусмотрена Договором о запрещении   испытаний ядерного оружия в атмосфере, в космическом пространстве и под водой 1963 года, Конвенцией о запрещении военного или любого иного враждебного использования средств воз  действия на природную среду. 1977 года, Конвенцией о контроле   за трансграничным перемещением опасных отходов и их использованием 1989 года.</w:t>
      </w:r>
    </w:p>
    <w:p w:rsidR="000305C5" w:rsidRDefault="000305C5">
      <w:pPr>
        <w:pStyle w:val="a3"/>
        <w:spacing w:line="360" w:lineRule="auto"/>
        <w:rPr>
          <w:i/>
        </w:rPr>
      </w:pPr>
      <w:r>
        <w:rPr>
          <w:i/>
        </w:rPr>
        <w:t>Международная ответственность за экологические правонарушения.</w:t>
      </w:r>
    </w:p>
    <w:p w:rsidR="000305C5" w:rsidRDefault="000305C5">
      <w:pPr>
        <w:pStyle w:val="a3"/>
        <w:spacing w:line="360" w:lineRule="auto"/>
      </w:pPr>
      <w:r>
        <w:t>Под международной ответственностью за экологические правонарушения понимаются неблагоприятные последствия, наступающие для субъекта международного права окружающей среды, нарушившего предусмотренные им требования.</w:t>
      </w:r>
    </w:p>
    <w:p w:rsidR="000305C5" w:rsidRDefault="000305C5">
      <w:pPr>
        <w:spacing w:line="360" w:lineRule="auto"/>
        <w:jc w:val="both"/>
      </w:pPr>
      <w:r>
        <w:rPr>
          <w:sz w:val="28"/>
        </w:rPr>
        <w:tab/>
        <w:t xml:space="preserve">Основанием применения международной ответственности служит экологическое правонарушение, которое проявляется обычно либо в невыполнении субъектом международного права окружающей среды </w:t>
      </w:r>
      <w:r>
        <w:t xml:space="preserve">             24</w:t>
      </w:r>
    </w:p>
    <w:p w:rsidR="000305C5" w:rsidRDefault="000305C5">
      <w:pPr>
        <w:spacing w:line="360" w:lineRule="auto"/>
        <w:jc w:val="both"/>
        <w:rPr>
          <w:sz w:val="28"/>
        </w:rPr>
      </w:pPr>
      <w:r>
        <w:rPr>
          <w:sz w:val="28"/>
        </w:rPr>
        <w:t>взятого на себя международного обязательства, либо в причинении экологического ущерба посредством загрязнения моря нефтью, трансграничного загрязнения окружающей среды соседним государством и т.п.</w:t>
      </w:r>
    </w:p>
    <w:p w:rsidR="000305C5" w:rsidRDefault="000305C5">
      <w:pPr>
        <w:spacing w:line="360" w:lineRule="auto"/>
        <w:jc w:val="both"/>
        <w:rPr>
          <w:sz w:val="28"/>
        </w:rPr>
      </w:pPr>
      <w:r>
        <w:rPr>
          <w:sz w:val="28"/>
        </w:rPr>
        <w:tab/>
        <w:t>В соответствии с современным международным правом международные правонарушения подразделяются на преступления и деликты. Понятие международного преступления определено в ст.19 Проекта статей о международной ответственности, разработанного Комиссией международного права.</w:t>
      </w:r>
      <w:r>
        <w:rPr>
          <w:rStyle w:val="a4"/>
          <w:sz w:val="28"/>
        </w:rPr>
        <w:footnoteReference w:id="11"/>
      </w:r>
      <w:r>
        <w:rPr>
          <w:sz w:val="28"/>
        </w:rPr>
        <w:t xml:space="preserve"> Это – международно-правовое деяние, возникающее в результате нарушения государством международного обязательства, столь основополагающего для обеспечения жизненно важных интересов международного сообщества, что его нарушение рассматривается как преступление перед международным сообществом в целом. </w:t>
      </w:r>
    </w:p>
    <w:p w:rsidR="000305C5" w:rsidRDefault="000305C5">
      <w:pPr>
        <w:spacing w:line="360" w:lineRule="auto"/>
        <w:jc w:val="both"/>
        <w:rPr>
          <w:sz w:val="28"/>
        </w:rPr>
      </w:pPr>
      <w:r>
        <w:rPr>
          <w:sz w:val="28"/>
        </w:rPr>
        <w:tab/>
        <w:t>Всякое международно-правовое деяние, которое не является международным преступлением, признается международным деликтом, или ординарным правонарушением.</w:t>
      </w:r>
      <w:r>
        <w:rPr>
          <w:sz w:val="28"/>
        </w:rPr>
        <w:tab/>
      </w:r>
    </w:p>
    <w:p w:rsidR="000305C5" w:rsidRDefault="000305C5">
      <w:pPr>
        <w:spacing w:line="360" w:lineRule="auto"/>
        <w:jc w:val="both"/>
        <w:rPr>
          <w:sz w:val="28"/>
        </w:rPr>
      </w:pPr>
      <w:r>
        <w:rPr>
          <w:sz w:val="28"/>
        </w:rPr>
        <w:tab/>
        <w:t>В международном праве предусмотрено два вида ответственности государства : материальная и нематериальная ( политическая ). Материальная ответственность применяется посредством выплаты репарации (денежное возмещение ущерба) или ресторации ( восстановление нарушенного состояния природной среды ).</w:t>
      </w:r>
    </w:p>
    <w:p w:rsidR="000305C5" w:rsidRDefault="000305C5">
      <w:pPr>
        <w:spacing w:line="360" w:lineRule="auto"/>
        <w:jc w:val="both"/>
        <w:rPr>
          <w:sz w:val="28"/>
        </w:rPr>
      </w:pPr>
      <w:r>
        <w:rPr>
          <w:sz w:val="28"/>
        </w:rPr>
        <w:tab/>
        <w:t>Нематериальная ( политическая ) ответственность выражается в разных формах : сатисфакции ( принесение извинений, наказанием государством виновных ), применения экономических и иных санкций вплоть до применения вооруженной силы.</w:t>
      </w:r>
    </w:p>
    <w:p w:rsidR="000305C5" w:rsidRDefault="000305C5">
      <w:pPr>
        <w:spacing w:line="360" w:lineRule="auto"/>
        <w:jc w:val="both"/>
        <w:rPr>
          <w:sz w:val="28"/>
        </w:rPr>
      </w:pPr>
      <w:r>
        <w:rPr>
          <w:sz w:val="28"/>
        </w:rPr>
        <w:tab/>
        <w:t>В некоторых международных актах в области охраны окружающей среды ответственность регулируется достаточно подробно.</w:t>
      </w:r>
    </w:p>
    <w:p w:rsidR="000305C5" w:rsidRDefault="000305C5">
      <w:pPr>
        <w:spacing w:line="360" w:lineRule="auto"/>
        <w:jc w:val="both"/>
        <w:rPr>
          <w:sz w:val="28"/>
        </w:rPr>
      </w:pPr>
      <w:r>
        <w:rPr>
          <w:sz w:val="28"/>
        </w:rPr>
        <w:t>Так, Брюссельская Конвенция о гражданской ответственности за ущерб от загрязнения нефтью 1969 г., установила объективную ответственность судовладельца за ущерб от загрязнения нефтью, причиненный в территориальных водах прибрежного государства судами, принадлежащими государству, подписавшему Конвенцию, которые используются в коммерческих целях. Собственник судна отвечает за всякий ущерб от загрязнения моря, который явился результатом утечки или слива нефти.</w:t>
      </w:r>
      <w:r>
        <w:rPr>
          <w:rStyle w:val="a4"/>
          <w:sz w:val="28"/>
        </w:rPr>
        <w:footnoteReference w:id="12"/>
      </w:r>
    </w:p>
    <w:p w:rsidR="000305C5" w:rsidRDefault="000305C5">
      <w:pPr>
        <w:spacing w:line="360" w:lineRule="auto"/>
        <w:jc w:val="both"/>
        <w:rPr>
          <w:sz w:val="28"/>
        </w:rPr>
      </w:pPr>
      <w:r>
        <w:rPr>
          <w:sz w:val="28"/>
        </w:rPr>
        <w:tab/>
        <w:t>Женевская Конвенция о гражданской ответственности за ущерб, причиненный при перевозке опасных грузов автомобильным, железнодорожными внутренним водным транспортом 1989 г. установила, что за ущерб, причиненный любым опасным грузом в ходе его перевозки, ответственность с момента инцидента несет перевозчик. Как и по Брюссельской Конвенции, перевозчик освобождается от ответственности , если докажет, что ущерб явился результатом военных действий, враждебных действий или стихийного явления; вызван действием третьих лиц с намерением причинить ущерб.</w:t>
      </w:r>
    </w:p>
    <w:p w:rsidR="000305C5" w:rsidRDefault="000305C5">
      <w:pPr>
        <w:spacing w:line="360" w:lineRule="auto"/>
        <w:jc w:val="both"/>
        <w:rPr>
          <w:sz w:val="28"/>
        </w:rPr>
      </w:pPr>
      <w:r>
        <w:rPr>
          <w:sz w:val="28"/>
        </w:rPr>
        <w:tab/>
        <w:t>Особый пример возложения международной ответственности за вред, причиненный природной среде, представляет ответственность, применяемая вследствие военных действий.</w:t>
      </w:r>
    </w:p>
    <w:p w:rsidR="000305C5" w:rsidRDefault="000305C5">
      <w:pPr>
        <w:spacing w:line="360" w:lineRule="auto"/>
        <w:jc w:val="both"/>
        <w:rPr>
          <w:sz w:val="28"/>
        </w:rPr>
      </w:pPr>
      <w:r>
        <w:rPr>
          <w:sz w:val="28"/>
        </w:rPr>
        <w:tab/>
        <w:t>Так, после войны в Персидском заливе Совет Безопасности ООН в резолюции № 687 от 03.04.91 г. подтвердил ответственность Ирака перед иностранными государствами , физическими и юридическими лицами за ущерб, нанесенный окружающей среде, и за уничтожение природных ресурсов в результате вторжения в Кувейт. В соответствии с этой резолюцией был создан фонд, средства в который должны поступать от Ирака в сумме, составляющей около четверти его годовых доходов от добычи нефти.</w:t>
      </w:r>
      <w:r>
        <w:rPr>
          <w:rStyle w:val="a4"/>
          <w:sz w:val="28"/>
        </w:rPr>
        <w:footnoteReference w:id="13"/>
      </w:r>
    </w:p>
    <w:p w:rsidR="000305C5" w:rsidRDefault="000305C5">
      <w:pPr>
        <w:jc w:val="both"/>
        <w:rPr>
          <w:b/>
          <w:i/>
          <w:sz w:val="28"/>
        </w:rPr>
      </w:pPr>
      <w:r>
        <w:rPr>
          <w:b/>
          <w:i/>
          <w:sz w:val="28"/>
        </w:rPr>
        <w:t>Задача 1.</w:t>
      </w:r>
    </w:p>
    <w:p w:rsidR="000305C5" w:rsidRDefault="000305C5">
      <w:pPr>
        <w:pStyle w:val="a3"/>
      </w:pPr>
      <w:r>
        <w:t>Гр. Водяной на своем участке пробурил артезианскую скважину и построил на ней водозаборную колонку. Так как его соседи не имели своих колодцев и испытывали недостаток в воде, гр. Водяной разрешал им брать воду из своей колонки за плату. Через некоторое время возмущенные соседи обратились к участковому с просьбой привлечь гр. Водяного к административной ответственности за незаконное установление платы за воду.</w:t>
      </w:r>
    </w:p>
    <w:p w:rsidR="000305C5" w:rsidRDefault="000305C5">
      <w:pPr>
        <w:spacing w:line="360" w:lineRule="auto"/>
        <w:jc w:val="both"/>
        <w:rPr>
          <w:b/>
          <w:i/>
          <w:sz w:val="24"/>
        </w:rPr>
      </w:pPr>
      <w:r>
        <w:rPr>
          <w:b/>
          <w:i/>
          <w:sz w:val="24"/>
        </w:rPr>
        <w:t>Дайте правовую оценку ситуации.</w:t>
      </w:r>
    </w:p>
    <w:p w:rsidR="000305C5" w:rsidRDefault="000305C5">
      <w:pPr>
        <w:spacing w:line="360" w:lineRule="auto"/>
        <w:jc w:val="both"/>
        <w:rPr>
          <w:sz w:val="28"/>
        </w:rPr>
      </w:pPr>
    </w:p>
    <w:p w:rsidR="000305C5" w:rsidRDefault="000305C5">
      <w:pPr>
        <w:pStyle w:val="a3"/>
        <w:spacing w:line="360" w:lineRule="auto"/>
      </w:pPr>
      <w:r>
        <w:t>Согласно п.2 ст.52  Земельного Кодекса РСФСР от 25 апреля 1991 г. №1103-1 с изменениями , внесенными Законом Российской Федерации от 28 апреля 1993г. и Указом Президиума Российской Федерации от 24 декабря 1993 г. №2287  собственники земельных участков имеют право : использовать в установленном порядке для нужд хозяйства имеющиеся на земельном участке общераспространенные полезные ископаемые, торф, лесные угодья, водные объекты, пресные подземные воды ( которые согласно ст.17 Водного Кодекса Российской Федерации от 18 октября 1995 г  относятся к подземным водным объектам).</w:t>
      </w:r>
    </w:p>
    <w:p w:rsidR="000305C5" w:rsidRDefault="000305C5">
      <w:pPr>
        <w:pStyle w:val="a3"/>
        <w:spacing w:line="360" w:lineRule="auto"/>
      </w:pPr>
      <w:r>
        <w:t xml:space="preserve">  Порядок использования пресных подземных вод для собственников земельных участков устанавливает ст.19  Закона Российской Федерации « О недрах» от 21 февраля 1992 г. №2395-1 в редакции Федерального закона от 3 марта 1995 г. №27-ФЗ, с изменениями и дополнениями, внесенными федеральными законами от 10 февраля 1999 г. №32-ФЗ и 2 января 200г. №20-ФЗ. В ней в частности говорится, что </w:t>
      </w:r>
    </w:p>
    <w:p w:rsidR="000305C5" w:rsidRDefault="000305C5">
      <w:pPr>
        <w:jc w:val="both"/>
        <w:rPr>
          <w:b/>
          <w:sz w:val="28"/>
        </w:rPr>
      </w:pPr>
      <w:r>
        <w:rPr>
          <w:sz w:val="28"/>
        </w:rPr>
        <w:t>«</w:t>
      </w:r>
      <w:r>
        <w:rPr>
          <w:b/>
          <w:sz w:val="28"/>
        </w:rPr>
        <w:t>собственники, владельцы земельных участков имеют право, по своему усмотрению, в их границах осуществлять без применения взрывных работ добычу общераспространенных полезных ископаемых, не числящихся на государственном балансе, и строительство подземных сооружений для своих нужд на глубину до пяти метров, а также устройство и эксплуатацию бытовых колодцев и скважин на первый водоносный горизонт, не являющийся источником централизованного водоснабжения, в порядке, устанавливаемом соответствующими органами исполнительной власти субъектов Российской Федерации»</w:t>
      </w:r>
      <w:r>
        <w:rPr>
          <w:rStyle w:val="a4"/>
          <w:b/>
          <w:sz w:val="28"/>
        </w:rPr>
        <w:footnoteReference w:id="14"/>
      </w:r>
    </w:p>
    <w:p w:rsidR="000305C5" w:rsidRDefault="000305C5">
      <w:pPr>
        <w:pStyle w:val="a3"/>
        <w:spacing w:line="360" w:lineRule="auto"/>
      </w:pPr>
      <w:r>
        <w:tab/>
        <w:t xml:space="preserve">Кроме того, согласно ст. 10 Закона от 22 ноября 1990 г. «О крестьянском(фермерском) хозяйстве» гражданину, имеющему земельный участок для ведения крестьянского хозяйства на праве пожизненного наследуемого владения или в собственности, предоставляется право использовать в установленном порядке нерудные полезные ископаемые, торф, пресные подземные воды, а также др. полезные свойства земли. </w:t>
      </w:r>
    </w:p>
    <w:p w:rsidR="000305C5" w:rsidRDefault="000305C5">
      <w:pPr>
        <w:spacing w:line="360" w:lineRule="auto"/>
        <w:jc w:val="both"/>
        <w:rPr>
          <w:sz w:val="28"/>
        </w:rPr>
      </w:pPr>
      <w:r>
        <w:rPr>
          <w:sz w:val="28"/>
        </w:rPr>
        <w:t>Как мы видим гр. Водяной имел полное право на своем участке пробурить артезианскую скважину в соответствии с установленными правилами.</w:t>
      </w:r>
    </w:p>
    <w:p w:rsidR="000305C5" w:rsidRDefault="000305C5">
      <w:pPr>
        <w:spacing w:line="360" w:lineRule="auto"/>
        <w:ind w:firstLine="720"/>
        <w:jc w:val="both"/>
        <w:rPr>
          <w:sz w:val="28"/>
        </w:rPr>
      </w:pPr>
      <w:r>
        <w:rPr>
          <w:sz w:val="28"/>
        </w:rPr>
        <w:t>Теперь рассмотрим вторую часть задачи о взимании гр. Водяным платы с соседей, за пользование артезианской скважиной. Согласно ч1. п1.ст.22 Закона Российской федерации «О недрах» от 21 февраля 1992 г. пользователь недр имеет право:</w:t>
      </w:r>
    </w:p>
    <w:p w:rsidR="000305C5" w:rsidRDefault="000305C5">
      <w:pPr>
        <w:ind w:firstLine="720"/>
        <w:jc w:val="both"/>
        <w:rPr>
          <w:b/>
          <w:sz w:val="28"/>
        </w:rPr>
      </w:pPr>
      <w:r>
        <w:rPr>
          <w:sz w:val="28"/>
        </w:rPr>
        <w:t xml:space="preserve"> «</w:t>
      </w:r>
      <w:r>
        <w:rPr>
          <w:b/>
          <w:sz w:val="28"/>
        </w:rPr>
        <w:t>использовать предоставленный ему участок недр для любой формы предпринимательской или иной деятельности, соответствующей цели, обозначенной в лицензии или в соглашении о разделе продукции»</w:t>
      </w:r>
      <w:r>
        <w:rPr>
          <w:rStyle w:val="a4"/>
          <w:b/>
          <w:sz w:val="28"/>
        </w:rPr>
        <w:footnoteReference w:id="15"/>
      </w:r>
      <w:r>
        <w:rPr>
          <w:b/>
          <w:sz w:val="28"/>
        </w:rPr>
        <w:t xml:space="preserve"> </w:t>
      </w:r>
    </w:p>
    <w:p w:rsidR="000305C5" w:rsidRDefault="000305C5">
      <w:pPr>
        <w:spacing w:line="360" w:lineRule="auto"/>
        <w:ind w:firstLine="720"/>
        <w:jc w:val="both"/>
        <w:rPr>
          <w:sz w:val="28"/>
        </w:rPr>
      </w:pPr>
      <w:r>
        <w:rPr>
          <w:sz w:val="28"/>
        </w:rPr>
        <w:t xml:space="preserve"> При этом пользователь недр обязан зарегистрироваться как лицо занимающееся предпринимательской деятельностью и получить в соответствии с ч.3 ст.27   и ст.29 Водного Кодекса Российской Федерации  от 18 октября 1995 г. соответствующую лицензию. Ч.3 ст.1 пр.2 Закона Российской Федерации «О недрах» устанавливает что :</w:t>
      </w:r>
    </w:p>
    <w:p w:rsidR="000305C5" w:rsidRDefault="000305C5">
      <w:pPr>
        <w:ind w:firstLine="720"/>
        <w:jc w:val="both"/>
        <w:rPr>
          <w:b/>
          <w:sz w:val="28"/>
        </w:rPr>
      </w:pPr>
      <w:r>
        <w:rPr>
          <w:sz w:val="28"/>
        </w:rPr>
        <w:t xml:space="preserve"> </w:t>
      </w:r>
      <w:r>
        <w:rPr>
          <w:b/>
          <w:sz w:val="28"/>
        </w:rPr>
        <w:t>«Добытые из недр полезные ископаемые и иные ресурсы по условиям лицензии могут находиться в федеральной государственной собственности, собственности субъектов Российской Федерации, муниципальной, частной и в иных формах собственности.»</w:t>
      </w:r>
      <w:r>
        <w:rPr>
          <w:rStyle w:val="a4"/>
          <w:b/>
          <w:sz w:val="28"/>
        </w:rPr>
        <w:footnoteReference w:id="16"/>
      </w:r>
    </w:p>
    <w:p w:rsidR="000305C5" w:rsidRDefault="000305C5">
      <w:pPr>
        <w:pStyle w:val="30"/>
        <w:rPr>
          <w:b w:val="0"/>
        </w:rPr>
      </w:pPr>
      <w:r>
        <w:rPr>
          <w:b w:val="0"/>
        </w:rPr>
        <w:t>Ч.3 ст.27 ВК  РФ от18.10.95. устанавливает:</w:t>
      </w:r>
    </w:p>
    <w:p w:rsidR="000305C5" w:rsidRDefault="000305C5">
      <w:pPr>
        <w:pStyle w:val="30"/>
        <w:spacing w:line="240" w:lineRule="auto"/>
      </w:pPr>
      <w:r>
        <w:t xml:space="preserve"> «Водопользователь-гражданин вправе использовать водные объекты для осуществления предпринимательской деятельности только после получения лицензии на водопользование, если иное не установлено Настоящим Кодексом»</w:t>
      </w:r>
      <w:r>
        <w:rPr>
          <w:rStyle w:val="a4"/>
        </w:rPr>
        <w:footnoteReference w:id="17"/>
      </w:r>
    </w:p>
    <w:p w:rsidR="000305C5" w:rsidRDefault="000305C5">
      <w:pPr>
        <w:pStyle w:val="30"/>
        <w:spacing w:line="240" w:lineRule="auto"/>
      </w:pPr>
      <w:r>
        <w:rPr>
          <w:b w:val="0"/>
        </w:rPr>
        <w:t>Ст.29 ВК РФ от 18.10.95. «</w:t>
      </w:r>
      <w:r>
        <w:t>Водопользователь, использующий водные объекты для обеспечения нужд водопотребителей, обязан осуществлять соответствующую деятельность в соответствии с лицензией на водопользование и договором пользования водным объектом».</w:t>
      </w:r>
    </w:p>
    <w:p w:rsidR="000305C5" w:rsidRDefault="000305C5">
      <w:pPr>
        <w:ind w:firstLine="720"/>
        <w:jc w:val="both"/>
        <w:rPr>
          <w:b/>
          <w:sz w:val="28"/>
        </w:rPr>
      </w:pPr>
      <w:r>
        <w:rPr>
          <w:sz w:val="28"/>
        </w:rPr>
        <w:t>При этом пользователь недр согласно ч.2.п.1 ст22 и ч.2п.7 ст22 Закона  Российской Федерации «О недрах» от 21 февраля 1992 г.  обязан обеспечить «</w:t>
      </w:r>
      <w:r>
        <w:rPr>
          <w:b/>
          <w:sz w:val="28"/>
        </w:rPr>
        <w:t xml:space="preserve">соблюдение требований законодательства, а также утвержденных в установленном порядке стандартов(норм) по технологии ведения работ, связанных с пользованием недрами, и при первичной переработке минерального сырья», </w:t>
      </w:r>
      <w:r>
        <w:rPr>
          <w:sz w:val="28"/>
        </w:rPr>
        <w:t xml:space="preserve">а также </w:t>
      </w:r>
      <w:r>
        <w:rPr>
          <w:b/>
          <w:sz w:val="28"/>
        </w:rPr>
        <w:t>« соблюдение утвержденных в установленном порядке стандартов(норм), регламентирующих условия охраны недр …»</w:t>
      </w:r>
      <w:r>
        <w:rPr>
          <w:rStyle w:val="a4"/>
          <w:b/>
          <w:sz w:val="28"/>
        </w:rPr>
        <w:footnoteReference w:id="18"/>
      </w:r>
    </w:p>
    <w:p w:rsidR="000305C5" w:rsidRDefault="000305C5">
      <w:pPr>
        <w:pStyle w:val="4"/>
        <w:rPr>
          <w:lang w:val="en-US"/>
        </w:rPr>
      </w:pPr>
      <w:r>
        <w:t>Комментируемые статьи подразумевают , что гр. Водяной  при использовании подземных вод для получения первой товарной продукции, а также при использовании подземных вод сверх установленных норм, должен был получить лицензию на право добычи в установленном законом порядке, при этом он должен обеспечить сохранность водоносного горизонта.</w:t>
      </w:r>
      <w:r>
        <w:rPr>
          <w:lang w:val="en-US"/>
        </w:rPr>
        <w:t xml:space="preserve"> </w:t>
      </w:r>
    </w:p>
    <w:p w:rsidR="000305C5" w:rsidRDefault="000305C5">
      <w:pPr>
        <w:pStyle w:val="a5"/>
        <w:spacing w:line="360" w:lineRule="auto"/>
        <w:jc w:val="both"/>
        <w:rPr>
          <w:sz w:val="28"/>
        </w:rPr>
      </w:pPr>
      <w:r>
        <w:rPr>
          <w:sz w:val="28"/>
        </w:rPr>
        <w:t>Обязательным условием при этом является то, что гр. Водяной должен был с соблюдением гражданского законодательства, в установленном законом порядке зарегистрироваться в качестве лица, занимающегося предпринимательской деятельностью.</w:t>
      </w:r>
    </w:p>
    <w:p w:rsidR="000305C5" w:rsidRDefault="000305C5">
      <w:pPr>
        <w:pStyle w:val="a5"/>
        <w:spacing w:line="360" w:lineRule="auto"/>
        <w:jc w:val="both"/>
        <w:rPr>
          <w:sz w:val="28"/>
        </w:rPr>
      </w:pPr>
      <w:r>
        <w:rPr>
          <w:sz w:val="28"/>
        </w:rPr>
        <w:tab/>
      </w:r>
      <w:r>
        <w:t xml:space="preserve">  </w:t>
      </w:r>
      <w:r>
        <w:rPr>
          <w:sz w:val="28"/>
        </w:rPr>
        <w:t>Лицензия на водопользование содержит в себе : сведения о водном объекте, сведения о водопользователе, сведения о водопотребителях, указания на способы и цели использования водного объекта, указание пространственных границ, сведения о лимитах водопользования, сведения об обязательствах водопользователя по отношению к водопотребителям, сроки действия лицензии, требования по рациональному использованию, охране водных объектов и окружающей среды.</w:t>
      </w:r>
    </w:p>
    <w:p w:rsidR="000305C5" w:rsidRDefault="000305C5">
      <w:pPr>
        <w:pStyle w:val="a5"/>
        <w:spacing w:line="360" w:lineRule="auto"/>
        <w:jc w:val="both"/>
        <w:rPr>
          <w:sz w:val="28"/>
        </w:rPr>
      </w:pPr>
      <w:r>
        <w:rPr>
          <w:sz w:val="28"/>
        </w:rPr>
        <w:tab/>
        <w:t>Так, как в данном случае свободная реализация добытой воды из артезианской скважины ограничена лицензией ( в которой устанавливаются нормы и стандарты добычи воды сверх установленных норм), участковый инспектор может привлечь  гр. Водяного к  административной ответственности по ст.146 пр.3 КоАП РСФСР за незаконную торговлю товарами ( иными предметами), свободная реализация которых запрещена или ограничена.</w:t>
      </w:r>
      <w:r>
        <w:rPr>
          <w:rStyle w:val="a4"/>
          <w:sz w:val="28"/>
        </w:rPr>
        <w:footnoteReference w:id="19"/>
      </w:r>
    </w:p>
    <w:p w:rsidR="000305C5" w:rsidRDefault="000305C5">
      <w:pPr>
        <w:pStyle w:val="a5"/>
        <w:spacing w:line="360" w:lineRule="auto"/>
        <w:jc w:val="both"/>
        <w:rPr>
          <w:sz w:val="28"/>
        </w:rPr>
      </w:pPr>
      <w:r>
        <w:rPr>
          <w:sz w:val="28"/>
        </w:rPr>
        <w:tab/>
        <w:t>При этом участковый инспектор должен внести представление, в уполномоченный орган по охране водных ресурсов, для определения ущерба нанесенного гр. Водяным подземному водоносному горизонту и для рассмотрения вопроса о праве пользования гр. Водяным водным объектом.</w:t>
      </w:r>
    </w:p>
    <w:p w:rsidR="000305C5" w:rsidRDefault="000305C5">
      <w:pPr>
        <w:pStyle w:val="a5"/>
        <w:rPr>
          <w:sz w:val="28"/>
        </w:rPr>
      </w:pPr>
      <w:r>
        <w:rPr>
          <w:b/>
          <w:i/>
          <w:sz w:val="28"/>
        </w:rPr>
        <w:t>Задача 2</w:t>
      </w:r>
    </w:p>
    <w:p w:rsidR="000305C5" w:rsidRDefault="000305C5">
      <w:pPr>
        <w:pStyle w:val="a5"/>
        <w:rPr>
          <w:sz w:val="28"/>
        </w:rPr>
      </w:pPr>
      <w:r>
        <w:rPr>
          <w:sz w:val="28"/>
        </w:rPr>
        <w:t>В одной из районных больниц у пациента была ампутирована нога. Главный врач приказал водителю больницы отвезти эту ногу в местную котельную для кремации. Однако в этот день котельная не работала и водитель, привязав к ноге два кирпича, бросил ее в колодец, из которого сельские жители брали питьевую воду. Через неделю один из местных жителей случайно утопил ведро в этом колодце. Когда при помощи специального приспособления – «кошки» – ведро стали вылавливать, вытащили и человеческую ногу.</w:t>
      </w:r>
    </w:p>
    <w:p w:rsidR="000305C5" w:rsidRDefault="000305C5">
      <w:pPr>
        <w:pStyle w:val="a5"/>
        <w:spacing w:line="360" w:lineRule="auto"/>
        <w:rPr>
          <w:sz w:val="28"/>
        </w:rPr>
      </w:pPr>
      <w:r>
        <w:rPr>
          <w:b/>
          <w:i/>
          <w:sz w:val="24"/>
        </w:rPr>
        <w:t>Дайте правовую оценку ситуации.</w:t>
      </w:r>
    </w:p>
    <w:p w:rsidR="000305C5" w:rsidRDefault="000305C5">
      <w:pPr>
        <w:pStyle w:val="a5"/>
        <w:spacing w:line="360" w:lineRule="auto"/>
        <w:rPr>
          <w:sz w:val="28"/>
        </w:rPr>
      </w:pPr>
      <w:r>
        <w:rPr>
          <w:sz w:val="28"/>
        </w:rPr>
        <w:t>Источник питьевого водоснабжения – это водный объект или его часть, которые содержат воду, отвечающую установленным санитарным требованиям, и используются либо могут быть использованы для забора питьевой воды в системе питьевого водоснабжения с различной технологией ее обработки.</w:t>
      </w:r>
    </w:p>
    <w:p w:rsidR="000305C5" w:rsidRDefault="000305C5">
      <w:pPr>
        <w:pStyle w:val="a5"/>
        <w:spacing w:line="360" w:lineRule="auto"/>
        <w:rPr>
          <w:sz w:val="28"/>
        </w:rPr>
      </w:pPr>
      <w:r>
        <w:rPr>
          <w:sz w:val="28"/>
        </w:rPr>
        <w:t>В действиях водителя больницы усматриваются признаки преступления предусмотренного в ст.250 Уголовного Кодекса Российской Федерации:</w:t>
      </w:r>
    </w:p>
    <w:p w:rsidR="000305C5" w:rsidRDefault="000305C5">
      <w:pPr>
        <w:pStyle w:val="a5"/>
        <w:jc w:val="both"/>
        <w:rPr>
          <w:b/>
          <w:sz w:val="28"/>
        </w:rPr>
      </w:pPr>
      <w:r>
        <w:rPr>
          <w:sz w:val="28"/>
        </w:rPr>
        <w:t>1.</w:t>
      </w:r>
      <w:r>
        <w:rPr>
          <w:b/>
          <w:sz w:val="28"/>
        </w:rPr>
        <w:t>Загрязнение, засорение, истощение поверхностных или подземных вод, источников питьевого водоснабжения либо иное изменение их природных свойств, если эти деяния повлекли причинение существенного вреда животному или растительному миру, рыбным запасам, лесному или сельскому хозяйству,-</w:t>
      </w:r>
    </w:p>
    <w:p w:rsidR="000305C5" w:rsidRDefault="000305C5">
      <w:pPr>
        <w:pStyle w:val="a5"/>
        <w:jc w:val="both"/>
        <w:rPr>
          <w:b/>
          <w:sz w:val="28"/>
        </w:rPr>
      </w:pPr>
      <w:r>
        <w:rPr>
          <w:b/>
          <w:sz w:val="28"/>
        </w:rPr>
        <w:tab/>
        <w:t>наказываются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лишением права занимать определенные должности или заниматься определенной деятельностью на срок до пяти лет, либо исправительными работами на срок до одного года, либо арестом на срок до трех месяцев.</w:t>
      </w:r>
    </w:p>
    <w:p w:rsidR="000305C5" w:rsidRDefault="000305C5">
      <w:pPr>
        <w:pStyle w:val="a5"/>
        <w:numPr>
          <w:ilvl w:val="0"/>
          <w:numId w:val="1"/>
        </w:numPr>
        <w:ind w:left="357"/>
        <w:jc w:val="both"/>
        <w:rPr>
          <w:b/>
          <w:sz w:val="28"/>
        </w:rPr>
      </w:pPr>
      <w:r>
        <w:rPr>
          <w:b/>
          <w:sz w:val="28"/>
        </w:rPr>
        <w:t>Те же деяния, повлекшие причинение вреда здоровью человека или массовую гибель животных, а равно совершенные на территории заповедника или заказника либо в зоне экологического бедствия или в зоне чрезвычайной экологической ситуации,-</w:t>
      </w:r>
    </w:p>
    <w:p w:rsidR="000305C5" w:rsidRDefault="000305C5">
      <w:pPr>
        <w:pStyle w:val="a5"/>
        <w:ind w:left="357"/>
        <w:jc w:val="both"/>
        <w:rPr>
          <w:b/>
          <w:sz w:val="28"/>
        </w:rPr>
      </w:pPr>
      <w:r>
        <w:rPr>
          <w:b/>
          <w:sz w:val="28"/>
        </w:rPr>
        <w:t>Наказывается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исправительными работами на срок от одного года до двух лет, либо лишением свободы на срок до трех лет.</w:t>
      </w:r>
    </w:p>
    <w:p w:rsidR="000305C5" w:rsidRDefault="000305C5">
      <w:pPr>
        <w:pStyle w:val="a5"/>
        <w:ind w:left="357"/>
        <w:jc w:val="both"/>
        <w:rPr>
          <w:b/>
          <w:sz w:val="28"/>
        </w:rPr>
      </w:pPr>
      <w:r>
        <w:rPr>
          <w:b/>
          <w:sz w:val="28"/>
        </w:rPr>
        <w:t>3. Деяния, предусмотренные частями первой или второй настоящей статьи, повлекшие по неосторожности смерть человека,- наказывается лишением свободы на срок от двух до пяти лет.</w:t>
      </w:r>
    </w:p>
    <w:p w:rsidR="000305C5" w:rsidRDefault="000305C5">
      <w:pPr>
        <w:pStyle w:val="a5"/>
        <w:rPr>
          <w:sz w:val="28"/>
        </w:rPr>
      </w:pPr>
    </w:p>
    <w:p w:rsidR="000305C5" w:rsidRDefault="000305C5">
      <w:pPr>
        <w:pStyle w:val="a5"/>
        <w:spacing w:line="360" w:lineRule="auto"/>
        <w:rPr>
          <w:sz w:val="28"/>
        </w:rPr>
      </w:pPr>
      <w:r>
        <w:rPr>
          <w:sz w:val="28"/>
        </w:rPr>
        <w:t>Предметом преступления в данном случае является источник питьевого водоснабжения. Объективная сторона основного состава преступление включает в себя: а) действие, состоящее в загрязнении, засорении, ином изменении природных свойств воды; б) преступные последствия ;в) причинную связь между деянием и последствиями.</w:t>
      </w:r>
    </w:p>
    <w:p w:rsidR="000305C5" w:rsidRDefault="000305C5">
      <w:pPr>
        <w:pStyle w:val="a5"/>
        <w:spacing w:line="360" w:lineRule="auto"/>
        <w:jc w:val="both"/>
        <w:rPr>
          <w:sz w:val="28"/>
        </w:rPr>
      </w:pPr>
      <w:r>
        <w:rPr>
          <w:sz w:val="28"/>
        </w:rPr>
        <w:t xml:space="preserve">Признаки деяния – загрязнение водного объекта по ст.1 ВК РФ является действие, представляющее собой сброс или привнесение иным способом в водные объекты вредных веществ, которые ухудшают качество поверхностных или подземных вод. Засорением вод является действие по сбросу или внесению иным образом в водный объект предметов или взвешенных частиц, ухудшающих состояние или затрудняющих использование водных объектов. </w:t>
      </w:r>
      <w:r>
        <w:rPr>
          <w:rStyle w:val="a4"/>
          <w:sz w:val="28"/>
        </w:rPr>
        <w:footnoteReference w:id="20"/>
      </w:r>
    </w:p>
    <w:p w:rsidR="000305C5" w:rsidRDefault="000305C5">
      <w:pPr>
        <w:pStyle w:val="a5"/>
        <w:spacing w:line="360" w:lineRule="auto"/>
        <w:jc w:val="both"/>
        <w:rPr>
          <w:sz w:val="28"/>
        </w:rPr>
      </w:pPr>
      <w:r>
        <w:rPr>
          <w:sz w:val="28"/>
        </w:rPr>
        <w:t xml:space="preserve">Последствия  - они должны быть локализованы по дополнительному предмету, т.е. по существенному вреду, причиненному животному и растительному миру, лесному или сельскому хозяйству, а также причинение вреда здоровью человеку. </w:t>
      </w:r>
    </w:p>
    <w:p w:rsidR="000305C5" w:rsidRDefault="000305C5">
      <w:pPr>
        <w:pStyle w:val="a5"/>
        <w:spacing w:line="360" w:lineRule="auto"/>
        <w:jc w:val="both"/>
      </w:pPr>
      <w:r>
        <w:rPr>
          <w:sz w:val="28"/>
        </w:rPr>
        <w:t xml:space="preserve">Субъективная сторона преступления в данном случае выражается в форме косвенного умысла, когда лицо ( в нашем случае водитель) осознает опасность совершаемого им деяния как нарушающего установленный уголовным и экологическим законодательством запрет на загрязнение и засорение  источника питьевого водоснабжения ; допускает наступление указанных последствий либо относится к ним безразлично.  </w:t>
      </w:r>
      <w:r>
        <w:t xml:space="preserve">                                      </w:t>
      </w:r>
    </w:p>
    <w:p w:rsidR="000305C5" w:rsidRDefault="000305C5">
      <w:pPr>
        <w:pStyle w:val="a5"/>
        <w:spacing w:line="360" w:lineRule="auto"/>
        <w:jc w:val="both"/>
        <w:rPr>
          <w:sz w:val="28"/>
        </w:rPr>
      </w:pPr>
      <w:r>
        <w:rPr>
          <w:sz w:val="28"/>
        </w:rPr>
        <w:t>Субъект преступления – любое лицо, достигшее 16-летнего возраста.</w:t>
      </w:r>
    </w:p>
    <w:p w:rsidR="000305C5" w:rsidRDefault="000305C5">
      <w:pPr>
        <w:pStyle w:val="a5"/>
        <w:spacing w:line="360" w:lineRule="auto"/>
        <w:jc w:val="both"/>
        <w:rPr>
          <w:sz w:val="28"/>
        </w:rPr>
      </w:pPr>
      <w:r>
        <w:rPr>
          <w:sz w:val="28"/>
        </w:rPr>
        <w:t>Квалифицированный состав загрязнения водного источника .</w:t>
      </w:r>
    </w:p>
    <w:p w:rsidR="000305C5" w:rsidRDefault="000305C5">
      <w:pPr>
        <w:pStyle w:val="a5"/>
        <w:spacing w:line="360" w:lineRule="auto"/>
        <w:jc w:val="both"/>
        <w:rPr>
          <w:sz w:val="28"/>
        </w:rPr>
      </w:pPr>
      <w:r>
        <w:rPr>
          <w:sz w:val="28"/>
        </w:rPr>
        <w:t>1-я группа. Причинение вреда здоровью человека. Вред должен возникнуть вследствие использования воды с измененными природными свойствами. Здесь необходимо исходить из общих положений об общественной опасности. Верхняя граница в данном случае охватывает умышленное причинение средней тяжести вреда здоровью (ч.1 ст.112 УК РФ).</w:t>
      </w:r>
    </w:p>
    <w:p w:rsidR="000305C5" w:rsidRDefault="000305C5">
      <w:pPr>
        <w:pStyle w:val="a5"/>
        <w:spacing w:line="360" w:lineRule="auto"/>
        <w:jc w:val="both"/>
        <w:rPr>
          <w:sz w:val="28"/>
        </w:rPr>
      </w:pPr>
      <w:r>
        <w:rPr>
          <w:sz w:val="28"/>
        </w:rPr>
        <w:t xml:space="preserve">Массовая гибель животных – здесь нужно исходить из того, что преступное деяние должно быть совершено и последствия должны наступить на территории заповедника или заказника либо в зоне экологического бедствия или в зоне чрезвычайной экологической ситуации.  </w:t>
      </w:r>
    </w:p>
    <w:p w:rsidR="000305C5" w:rsidRDefault="000305C5">
      <w:pPr>
        <w:pStyle w:val="a5"/>
        <w:spacing w:line="360" w:lineRule="auto"/>
        <w:rPr>
          <w:sz w:val="28"/>
        </w:rPr>
      </w:pPr>
      <w:r>
        <w:rPr>
          <w:sz w:val="28"/>
        </w:rPr>
        <w:t>2-я группа квалифицирующих признаков сводится к причинению смерти человека по неосторожности.</w:t>
      </w:r>
    </w:p>
    <w:p w:rsidR="000305C5" w:rsidRDefault="000305C5">
      <w:pPr>
        <w:pStyle w:val="a5"/>
        <w:spacing w:line="360" w:lineRule="auto"/>
        <w:jc w:val="both"/>
        <w:rPr>
          <w:sz w:val="28"/>
        </w:rPr>
      </w:pPr>
      <w:r>
        <w:rPr>
          <w:sz w:val="28"/>
        </w:rPr>
        <w:t>В нашем случае если вышеуказанные последствия не наступили, то водителя следует привлекать к административной ответственности в соответствии со ч1.ст.57 КоАП РСФСР. «Нарушение правил охраны водных ресурсов»</w:t>
      </w:r>
    </w:p>
    <w:p w:rsidR="000305C5" w:rsidRDefault="000305C5">
      <w:pPr>
        <w:pStyle w:val="a5"/>
        <w:jc w:val="both"/>
        <w:rPr>
          <w:b/>
        </w:rPr>
      </w:pPr>
      <w:r>
        <w:rPr>
          <w:sz w:val="28"/>
        </w:rPr>
        <w:t>Ч.1 ст.57 КоАП РСФСР устанавливает «</w:t>
      </w:r>
      <w:r>
        <w:rPr>
          <w:b/>
          <w:sz w:val="28"/>
        </w:rPr>
        <w:t xml:space="preserve">Загрязнение и засорение вод, нарушение водоохранного режима на водосборах., вызывающее их загрязнение, водную эрозию почв и др. вредные явления, - влечет наложение штрафа на граждан в размере равному одной второй минимального размера оплаты труда и на должностных лиц – в размере равному одному минимальному размеру оплаты труда.»       </w:t>
      </w:r>
      <w:r>
        <w:rPr>
          <w:b/>
        </w:rPr>
        <w:t xml:space="preserve">                        </w:t>
      </w: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p>
    <w:p w:rsidR="000305C5" w:rsidRDefault="000305C5">
      <w:pPr>
        <w:pStyle w:val="a5"/>
        <w:jc w:val="both"/>
        <w:rPr>
          <w:b/>
        </w:rPr>
      </w:pPr>
      <w:r>
        <w:rPr>
          <w:b/>
        </w:rPr>
        <w:t xml:space="preserve">                                                                                                                                                                                       32</w:t>
      </w:r>
    </w:p>
    <w:p w:rsidR="000305C5" w:rsidRDefault="000305C5">
      <w:pPr>
        <w:pStyle w:val="a5"/>
        <w:jc w:val="both"/>
        <w:rPr>
          <w:sz w:val="28"/>
        </w:rPr>
      </w:pPr>
    </w:p>
    <w:p w:rsidR="000305C5" w:rsidRDefault="000305C5">
      <w:pPr>
        <w:pStyle w:val="a5"/>
        <w:jc w:val="both"/>
        <w:rPr>
          <w:i/>
          <w:sz w:val="24"/>
        </w:rPr>
      </w:pPr>
      <w:r>
        <w:rPr>
          <w:i/>
          <w:sz w:val="24"/>
        </w:rPr>
        <w:t>Список используемой литературы.</w:t>
      </w:r>
    </w:p>
    <w:p w:rsidR="000305C5" w:rsidRDefault="000305C5">
      <w:pPr>
        <w:pStyle w:val="a5"/>
        <w:jc w:val="both"/>
        <w:rPr>
          <w:i/>
          <w:sz w:val="24"/>
        </w:rPr>
      </w:pPr>
    </w:p>
    <w:p w:rsidR="000305C5" w:rsidRDefault="000305C5">
      <w:pPr>
        <w:pStyle w:val="a5"/>
        <w:rPr>
          <w:sz w:val="24"/>
        </w:rPr>
      </w:pPr>
      <w:r>
        <w:rPr>
          <w:sz w:val="24"/>
        </w:rPr>
        <w:t>1.Конституция Российской Федерации. Комментарий . М. Фонд «Правовая культура» изд.1996 г.</w:t>
      </w:r>
    </w:p>
    <w:p w:rsidR="000305C5" w:rsidRDefault="000305C5">
      <w:pPr>
        <w:pStyle w:val="a5"/>
        <w:rPr>
          <w:sz w:val="24"/>
        </w:rPr>
      </w:pPr>
      <w:r>
        <w:rPr>
          <w:sz w:val="24"/>
        </w:rPr>
        <w:t>2. Закон РСФСР "Об охране окружающей природной среды" от 19 декабря 1991г. // Ведомости Съезда народных депутатов РФ и Верховного Совета РФ. 1992. № 10.</w:t>
      </w:r>
    </w:p>
    <w:p w:rsidR="000305C5" w:rsidRDefault="000305C5">
      <w:pPr>
        <w:pStyle w:val="a5"/>
        <w:jc w:val="both"/>
        <w:rPr>
          <w:sz w:val="24"/>
        </w:rPr>
      </w:pPr>
      <w:r>
        <w:rPr>
          <w:sz w:val="24"/>
        </w:rPr>
        <w:t>3..М.М. Бринчук Учебник. Экологическое право. М. «Юристъ» 1999 г.</w:t>
      </w:r>
    </w:p>
    <w:p w:rsidR="000305C5" w:rsidRDefault="000305C5">
      <w:pPr>
        <w:pStyle w:val="a5"/>
        <w:jc w:val="both"/>
        <w:rPr>
          <w:sz w:val="24"/>
        </w:rPr>
      </w:pPr>
      <w:r>
        <w:rPr>
          <w:sz w:val="24"/>
        </w:rPr>
        <w:t>4.Земельный Кодекс РСФСР. В ред. Закона РФ от 28.04.93. №4888-1.Собрание законодательства РФ</w:t>
      </w:r>
    </w:p>
    <w:p w:rsidR="000305C5" w:rsidRDefault="000305C5">
      <w:pPr>
        <w:pStyle w:val="a5"/>
        <w:jc w:val="both"/>
        <w:rPr>
          <w:sz w:val="24"/>
        </w:rPr>
      </w:pPr>
      <w:r>
        <w:rPr>
          <w:sz w:val="24"/>
        </w:rPr>
        <w:t>5.Федеральный закон «О садоводческих, огороднических и дачных некоммерческих объединениях граждан». От 15.04.1998 г.№66-ФЗ в ред.ФЗ от 22.112000.г.№137-ФЗ. Собрание законодательства РФ. Комментарий.</w:t>
      </w:r>
    </w:p>
    <w:p w:rsidR="000305C5" w:rsidRDefault="000305C5">
      <w:pPr>
        <w:pStyle w:val="a5"/>
        <w:jc w:val="both"/>
        <w:rPr>
          <w:sz w:val="24"/>
        </w:rPr>
      </w:pPr>
      <w:r>
        <w:rPr>
          <w:sz w:val="24"/>
        </w:rPr>
        <w:t>6.Водный Кодекс Российской Федерации.18.11.95 №167-ФЗ Собрание законодательства РФ.</w:t>
      </w:r>
    </w:p>
    <w:p w:rsidR="000305C5" w:rsidRDefault="000305C5">
      <w:pPr>
        <w:pStyle w:val="a5"/>
        <w:jc w:val="both"/>
        <w:rPr>
          <w:sz w:val="24"/>
        </w:rPr>
      </w:pPr>
      <w:r>
        <w:rPr>
          <w:sz w:val="24"/>
        </w:rPr>
        <w:t>7.Закон Российской Федерации «О недрах» от 21.02.1992г.№2395-1 в редакции Федерального закона от 0303.1995г №27-ФЗ с изменениями и дополнениями, внесенными ФЗ от10.02.1999 №32-ФЗ и02.01.2000.г.» 20-ФЗ . Собрание законодательства РФ.Комментарий. М. «Норма» .2001.</w:t>
      </w:r>
    </w:p>
    <w:p w:rsidR="000305C5" w:rsidRDefault="000305C5">
      <w:pPr>
        <w:pStyle w:val="a5"/>
        <w:jc w:val="both"/>
        <w:rPr>
          <w:sz w:val="24"/>
        </w:rPr>
      </w:pPr>
      <w:r>
        <w:rPr>
          <w:sz w:val="24"/>
        </w:rPr>
        <w:t>8. Уголовный Кодекс Российской Федерации..Собрание законодательства РФ. 01.01.1997.г</w:t>
      </w:r>
    </w:p>
    <w:p w:rsidR="000305C5" w:rsidRDefault="000305C5">
      <w:pPr>
        <w:pStyle w:val="a5"/>
        <w:jc w:val="both"/>
        <w:rPr>
          <w:sz w:val="24"/>
        </w:rPr>
      </w:pPr>
      <w:r>
        <w:rPr>
          <w:sz w:val="24"/>
        </w:rPr>
        <w:t>9.Кодекс РСФСР об административных правонарушениях. Ведомости ВерховногоСовета РСФСР. 20.06.84. Комментарий. «Норма». 20001 г.</w:t>
      </w:r>
    </w:p>
    <w:p w:rsidR="000305C5" w:rsidRDefault="000305C5">
      <w:pPr>
        <w:pStyle w:val="a5"/>
        <w:jc w:val="both"/>
        <w:rPr>
          <w:sz w:val="24"/>
        </w:rPr>
      </w:pPr>
      <w:r>
        <w:rPr>
          <w:sz w:val="24"/>
        </w:rPr>
        <w:t>10. Н.В.Кузнецова.Экологическое право.Учебное пособие.М. «Юриспруденция» 2000 г.</w:t>
      </w:r>
    </w:p>
    <w:p w:rsidR="000305C5" w:rsidRDefault="000305C5">
      <w:pPr>
        <w:pStyle w:val="a5"/>
        <w:jc w:val="both"/>
        <w:rPr>
          <w:sz w:val="24"/>
        </w:rPr>
      </w:pPr>
      <w:r>
        <w:rPr>
          <w:sz w:val="24"/>
        </w:rPr>
        <w:t>11.Д.М. Овсянко Административное право.Учебник. М. «Юристъ» 2001 г.</w:t>
      </w:r>
    </w:p>
    <w:p w:rsidR="000305C5" w:rsidRDefault="000305C5">
      <w:pPr>
        <w:pStyle w:val="a5"/>
        <w:jc w:val="both"/>
        <w:rPr>
          <w:sz w:val="24"/>
        </w:rPr>
      </w:pPr>
      <w:r>
        <w:rPr>
          <w:sz w:val="24"/>
        </w:rPr>
        <w:t>12. О.Л.Дубовик. Экологические преступления .Комментарий М. «Спарк». 1998 г.</w:t>
      </w:r>
    </w:p>
    <w:p w:rsidR="000305C5" w:rsidRDefault="000305C5">
      <w:pPr>
        <w:rPr>
          <w:sz w:val="24"/>
        </w:rPr>
      </w:pPr>
      <w:r>
        <w:rPr>
          <w:sz w:val="24"/>
        </w:rPr>
        <w:t>13.  Закон.Российской Федерации от21.07.95.г "Об учреждениях и органах, исполняющих уголовные наказания в виде лишения свободы"</w:t>
      </w:r>
      <w:r>
        <w:rPr>
          <w:snapToGrid w:val="0"/>
          <w:sz w:val="24"/>
        </w:rPr>
        <w:t xml:space="preserve"> N 5473-1 (в ред. 21 июля 1998г) СЗ РФ №8 ст 11423-1.</w:t>
      </w:r>
    </w:p>
    <w:p w:rsidR="000305C5" w:rsidRDefault="000305C5">
      <w:pPr>
        <w:pStyle w:val="a5"/>
        <w:rPr>
          <w:sz w:val="24"/>
        </w:rPr>
      </w:pPr>
      <w:r>
        <w:rPr>
          <w:sz w:val="24"/>
        </w:rPr>
        <w:t xml:space="preserve">14.Приказ МВД РФ от 12 июля 1993 г. "О мерах по улучшению природоохранной деятельности в МВД РФ" Беллютень нормативных актов федеральных органов исполнительной власти №39 о  1993г.  </w:t>
      </w:r>
    </w:p>
    <w:p w:rsidR="000305C5" w:rsidRDefault="000305C5">
      <w:pPr>
        <w:rPr>
          <w:sz w:val="24"/>
        </w:rPr>
      </w:pPr>
      <w:r>
        <w:rPr>
          <w:sz w:val="24"/>
        </w:rPr>
        <w:t>15.Желваков Э.Н. Экологические правонарушения и ответственность. М.: ЭАО Бизнес-школа "Интел-Синтез". 1997.</w:t>
      </w:r>
    </w:p>
    <w:p w:rsidR="000305C5" w:rsidRDefault="000305C5">
      <w:pPr>
        <w:rPr>
          <w:sz w:val="24"/>
        </w:rPr>
      </w:pPr>
      <w:r>
        <w:rPr>
          <w:sz w:val="24"/>
        </w:rPr>
        <w:t>16.Экологическое право России. Учебник. Под. Ред. Ермакова В.Д. Сухарева А.Я. М.: Институт международного права и экономики. Изд-во "Триада, ЛТД". 1997.</w:t>
      </w:r>
    </w:p>
    <w:p w:rsidR="000305C5" w:rsidRDefault="000305C5">
      <w:pPr>
        <w:pStyle w:val="5"/>
        <w:ind w:left="0"/>
        <w:rPr>
          <w:sz w:val="24"/>
        </w:rPr>
      </w:pPr>
      <w:r>
        <w:rPr>
          <w:sz w:val="24"/>
        </w:rPr>
        <w:t>17.Курс международного права. В 7-ми томах. – М., 1992. –  Т. 5. –</w:t>
      </w:r>
    </w:p>
    <w:p w:rsidR="000305C5" w:rsidRDefault="000305C5">
      <w:pPr>
        <w:ind w:left="144"/>
        <w:jc w:val="both"/>
        <w:rPr>
          <w:sz w:val="24"/>
        </w:rPr>
      </w:pPr>
      <w:r>
        <w:rPr>
          <w:sz w:val="24"/>
        </w:rPr>
        <w:t>С. 280 – 330.</w:t>
      </w:r>
    </w:p>
    <w:p w:rsidR="000305C5" w:rsidRDefault="000305C5">
      <w:pPr>
        <w:ind w:right="1440"/>
        <w:jc w:val="both"/>
        <w:rPr>
          <w:sz w:val="24"/>
        </w:rPr>
      </w:pPr>
      <w:r>
        <w:rPr>
          <w:sz w:val="24"/>
        </w:rPr>
        <w:t>18.Тимощенио А.С. Формирование и развитие международного права</w:t>
      </w:r>
    </w:p>
    <w:p w:rsidR="000305C5" w:rsidRDefault="000305C5">
      <w:pPr>
        <w:ind w:left="72" w:right="1440"/>
        <w:jc w:val="both"/>
        <w:rPr>
          <w:sz w:val="24"/>
        </w:rPr>
      </w:pPr>
      <w:r>
        <w:rPr>
          <w:sz w:val="24"/>
        </w:rPr>
        <w:t>' окружающей среды. – М., 1986.</w:t>
      </w:r>
    </w:p>
    <w:p w:rsidR="000305C5" w:rsidRDefault="000305C5">
      <w:pPr>
        <w:ind w:left="72" w:right="1440"/>
        <w:jc w:val="both"/>
        <w:rPr>
          <w:sz w:val="24"/>
        </w:rPr>
      </w:pPr>
      <w:r>
        <w:rPr>
          <w:sz w:val="24"/>
        </w:rPr>
        <w:t>19.Колбасов О.С. Международно-правовая охрана окружающей   среды. – М., 1982.</w:t>
      </w:r>
    </w:p>
    <w:p w:rsidR="000305C5" w:rsidRDefault="000305C5">
      <w:pPr>
        <w:ind w:left="72" w:right="1440"/>
        <w:jc w:val="both"/>
        <w:rPr>
          <w:sz w:val="24"/>
        </w:rPr>
      </w:pPr>
      <w:r>
        <w:rPr>
          <w:sz w:val="24"/>
        </w:rPr>
        <w:t>20.Чинварин В.А. Охрана окружающей среды и международные отно  щения. – М., 1970.</w:t>
      </w:r>
    </w:p>
    <w:p w:rsidR="000305C5" w:rsidRDefault="000305C5">
      <w:pPr>
        <w:ind w:right="1440"/>
        <w:jc w:val="both"/>
        <w:rPr>
          <w:sz w:val="24"/>
        </w:rPr>
      </w:pPr>
      <w:r>
        <w:rPr>
          <w:sz w:val="24"/>
        </w:rPr>
        <w:t xml:space="preserve"> 21.Действующее международное право. В  трех томах.  –  Т. 3.</w:t>
      </w:r>
    </w:p>
    <w:p w:rsidR="000305C5" w:rsidRDefault="000305C5">
      <w:pPr>
        <w:ind w:left="72" w:right="1440"/>
        <w:jc w:val="both"/>
        <w:rPr>
          <w:sz w:val="28"/>
        </w:rPr>
      </w:pPr>
      <w:r>
        <w:rPr>
          <w:sz w:val="24"/>
        </w:rPr>
        <w:t>М., 1997. – Разд. ХХЮ.</w:t>
      </w:r>
    </w:p>
    <w:p w:rsidR="000305C5" w:rsidRDefault="000305C5">
      <w:pPr>
        <w:pStyle w:val="31"/>
      </w:pPr>
      <w:r>
        <w:t xml:space="preserve"> 22.Ерофеев Б.В. Экологическое право России. Учебник. Издание второе, переработанное и дополненное. М.: Юрист. 1996.</w:t>
      </w:r>
    </w:p>
    <w:p w:rsidR="000305C5" w:rsidRDefault="000305C5">
      <w:pPr>
        <w:rPr>
          <w:sz w:val="24"/>
        </w:rPr>
      </w:pPr>
    </w:p>
    <w:p w:rsidR="000305C5" w:rsidRDefault="000305C5">
      <w:pPr>
        <w:spacing w:line="480" w:lineRule="auto"/>
        <w:rPr>
          <w:sz w:val="28"/>
        </w:rPr>
      </w:pPr>
    </w:p>
    <w:p w:rsidR="000305C5" w:rsidRDefault="000305C5">
      <w:pPr>
        <w:pStyle w:val="a5"/>
        <w:jc w:val="both"/>
        <w:rPr>
          <w:sz w:val="28"/>
        </w:rPr>
      </w:pPr>
    </w:p>
    <w:p w:rsidR="000305C5" w:rsidRDefault="000305C5">
      <w:pPr>
        <w:pStyle w:val="a5"/>
        <w:jc w:val="both"/>
        <w:rPr>
          <w:sz w:val="28"/>
        </w:rPr>
      </w:pPr>
    </w:p>
    <w:p w:rsidR="000305C5" w:rsidRDefault="000305C5">
      <w:pPr>
        <w:pStyle w:val="a5"/>
        <w:jc w:val="both"/>
        <w:rPr>
          <w:sz w:val="28"/>
        </w:rPr>
      </w:pPr>
    </w:p>
    <w:p w:rsidR="000305C5" w:rsidRDefault="000305C5">
      <w:pPr>
        <w:pStyle w:val="a5"/>
        <w:jc w:val="both"/>
        <w:rPr>
          <w:sz w:val="28"/>
        </w:rPr>
      </w:pPr>
    </w:p>
    <w:p w:rsidR="000305C5" w:rsidRDefault="000305C5">
      <w:pPr>
        <w:pStyle w:val="a5"/>
        <w:jc w:val="both"/>
        <w:rPr>
          <w:sz w:val="28"/>
        </w:rPr>
      </w:pPr>
    </w:p>
    <w:p w:rsidR="000305C5" w:rsidRDefault="000305C5">
      <w:pPr>
        <w:pStyle w:val="a5"/>
        <w:jc w:val="both"/>
        <w:rPr>
          <w:sz w:val="28"/>
        </w:rPr>
      </w:pPr>
    </w:p>
    <w:p w:rsidR="000305C5" w:rsidRDefault="000305C5">
      <w:pPr>
        <w:pStyle w:val="a5"/>
        <w:jc w:val="both"/>
        <w:rPr>
          <w:sz w:val="28"/>
        </w:rPr>
      </w:pPr>
      <w:bookmarkStart w:id="0" w:name="_GoBack"/>
      <w:bookmarkEnd w:id="0"/>
    </w:p>
    <w:sectPr w:rsidR="000305C5">
      <w:pgSz w:w="11906" w:h="16838"/>
      <w:pgMar w:top="1134" w:right="567" w:bottom="1418" w:left="1985" w:header="964" w:footer="9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5C5" w:rsidRDefault="000305C5">
      <w:r>
        <w:separator/>
      </w:r>
    </w:p>
  </w:endnote>
  <w:endnote w:type="continuationSeparator" w:id="0">
    <w:p w:rsidR="000305C5" w:rsidRDefault="0003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5C5" w:rsidRDefault="000305C5">
      <w:r>
        <w:separator/>
      </w:r>
    </w:p>
  </w:footnote>
  <w:footnote w:type="continuationSeparator" w:id="0">
    <w:p w:rsidR="000305C5" w:rsidRDefault="000305C5">
      <w:r>
        <w:continuationSeparator/>
      </w:r>
    </w:p>
  </w:footnote>
  <w:footnote w:id="1">
    <w:p w:rsidR="000305C5" w:rsidRDefault="000305C5">
      <w:pPr>
        <w:pStyle w:val="a5"/>
      </w:pPr>
      <w:r>
        <w:rPr>
          <w:rStyle w:val="a4"/>
        </w:rPr>
        <w:footnoteRef/>
      </w:r>
      <w:r>
        <w:t xml:space="preserve"> Закон РСФСР "Об охране окружающей природной среды" от 19 декабря 1991г. // Ведомости Съезда народных депутатов РФ и Верховного Совета РФ. 1992. № 10.</w:t>
      </w:r>
    </w:p>
    <w:p w:rsidR="000305C5" w:rsidRDefault="000305C5">
      <w:pPr>
        <w:pStyle w:val="a5"/>
      </w:pPr>
    </w:p>
    <w:p w:rsidR="000305C5" w:rsidRDefault="000305C5">
      <w:pPr>
        <w:pStyle w:val="a5"/>
      </w:pPr>
    </w:p>
  </w:footnote>
  <w:footnote w:id="2">
    <w:p w:rsidR="000305C5" w:rsidRDefault="000305C5">
      <w:pPr>
        <w:pStyle w:val="a5"/>
      </w:pPr>
      <w:r>
        <w:rPr>
          <w:rStyle w:val="a4"/>
        </w:rPr>
        <w:footnoteRef/>
      </w:r>
      <w:r>
        <w:t xml:space="preserve"> Ерофеев Б.В. Экологическое право России. Учебник. Издание второе, переработанное и дополненное. М.: Юрист. 1996.                                                                                                                                                        1     </w:t>
      </w:r>
    </w:p>
  </w:footnote>
  <w:footnote w:id="3">
    <w:p w:rsidR="000305C5" w:rsidRDefault="000305C5">
      <w:pPr>
        <w:pStyle w:val="a5"/>
      </w:pPr>
      <w:r>
        <w:rPr>
          <w:rStyle w:val="a4"/>
        </w:rPr>
        <w:footnoteRef/>
      </w:r>
      <w:r>
        <w:t xml:space="preserve"> Приказ МВД РФ от 12 июля 1993 г. "О мерах по улучшению природоохранной деятельности в МВД РФ" Беллютень нормативных актов федеральных органов исполнительной власти №39 о  1993г.                        2</w:t>
      </w:r>
    </w:p>
    <w:p w:rsidR="000305C5" w:rsidRDefault="000305C5">
      <w:pPr>
        <w:pStyle w:val="a5"/>
      </w:pPr>
    </w:p>
  </w:footnote>
  <w:footnote w:id="4">
    <w:p w:rsidR="000305C5" w:rsidRDefault="000305C5">
      <w:pPr>
        <w:pStyle w:val="a5"/>
      </w:pPr>
      <w:r>
        <w:rPr>
          <w:rStyle w:val="a4"/>
        </w:rPr>
        <w:footnoteRef/>
      </w:r>
      <w:r>
        <w:t xml:space="preserve"> Приказ МВД РФ от 12 июля 1993 г. "О мерах по улучшению природоохранной деятельности в МВД РФ" Беллютень нормативных актов федеральных органов исполнительной власти №39 о  1993г.  </w:t>
      </w:r>
    </w:p>
    <w:p w:rsidR="000305C5" w:rsidRDefault="000305C5">
      <w:pPr>
        <w:pStyle w:val="a5"/>
      </w:pPr>
      <w:r>
        <w:t xml:space="preserve">                                                                                                                                                                                3</w:t>
      </w:r>
    </w:p>
  </w:footnote>
  <w:footnote w:id="5">
    <w:p w:rsidR="000305C5" w:rsidRDefault="000305C5">
      <w:pPr>
        <w:rPr>
          <w:snapToGrid w:val="0"/>
        </w:rPr>
      </w:pPr>
      <w:r>
        <w:rPr>
          <w:rStyle w:val="a4"/>
        </w:rPr>
        <w:footnoteRef/>
      </w:r>
      <w:r>
        <w:t xml:space="preserve"> Закон Российской Федерации от 21 июля 1993 г. "Об учреждениях и органах, исполняющих уголовные наказания в виде лишения свободы"</w:t>
      </w:r>
      <w:r>
        <w:rPr>
          <w:snapToGrid w:val="0"/>
        </w:rPr>
        <w:t xml:space="preserve"> N 5473-1 (в ред. 21 июля 1998г) СЗ РФ №8 ст 11423-1.                      7  </w:t>
      </w:r>
    </w:p>
    <w:p w:rsidR="000305C5" w:rsidRDefault="000305C5">
      <w:pPr>
        <w:pStyle w:val="a5"/>
      </w:pPr>
    </w:p>
    <w:p w:rsidR="000305C5" w:rsidRDefault="000305C5">
      <w:pPr>
        <w:pStyle w:val="a5"/>
      </w:pPr>
    </w:p>
  </w:footnote>
  <w:footnote w:id="6">
    <w:p w:rsidR="000305C5" w:rsidRDefault="000305C5">
      <w:pPr>
        <w:pStyle w:val="a5"/>
      </w:pPr>
      <w:r>
        <w:rPr>
          <w:rStyle w:val="a4"/>
        </w:rPr>
        <w:footnoteRef/>
      </w:r>
      <w:r>
        <w:t xml:space="preserve"> Экологическое право России. Учебник. Под. Ред. Ермакова В.Д. Сухарева А.Я. М.: Институт международного права и экономики. Изд-во "Триада, ЛТД". 1997. С.205                                                        8</w:t>
      </w:r>
    </w:p>
    <w:p w:rsidR="000305C5" w:rsidRDefault="000305C5">
      <w:pPr>
        <w:pStyle w:val="a5"/>
      </w:pPr>
      <w:r>
        <w:t xml:space="preserve">                                                                                                                                                                          9</w:t>
      </w:r>
    </w:p>
  </w:footnote>
  <w:footnote w:id="7">
    <w:p w:rsidR="000305C5" w:rsidRDefault="000305C5">
      <w:pPr>
        <w:pStyle w:val="a5"/>
      </w:pPr>
      <w:r>
        <w:rPr>
          <w:rStyle w:val="a4"/>
        </w:rPr>
        <w:footnoteRef/>
      </w:r>
      <w:r>
        <w:t xml:space="preserve"> Действующее международное право. В трех томах т.3 М.1997 г.                                        20   </w:t>
      </w:r>
    </w:p>
  </w:footnote>
  <w:footnote w:id="8">
    <w:p w:rsidR="000305C5" w:rsidRDefault="000305C5">
      <w:pPr>
        <w:pStyle w:val="a5"/>
      </w:pPr>
      <w:r>
        <w:rPr>
          <w:rStyle w:val="a4"/>
        </w:rPr>
        <w:footnoteRef/>
      </w:r>
      <w:r>
        <w:t xml:space="preserve"> Действующее международное право . В трех томах. М. 1997 г.                                           21     </w:t>
      </w:r>
    </w:p>
  </w:footnote>
  <w:footnote w:id="9">
    <w:p w:rsidR="000305C5" w:rsidRDefault="000305C5">
      <w:pPr>
        <w:pStyle w:val="a5"/>
      </w:pPr>
      <w:r>
        <w:rPr>
          <w:rStyle w:val="a4"/>
        </w:rPr>
        <w:footnoteRef/>
      </w:r>
      <w:r>
        <w:t xml:space="preserve"> Действующее международное право. В трех томах . Т 3 М.1997 г.</w:t>
      </w:r>
    </w:p>
    <w:p w:rsidR="000305C5" w:rsidRDefault="000305C5">
      <w:pPr>
        <w:pStyle w:val="a5"/>
      </w:pPr>
      <w:r>
        <w:t>Тимошенко А.С. Формирование и развитие международного права окружающей среды М.</w:t>
      </w:r>
    </w:p>
    <w:p w:rsidR="000305C5" w:rsidRDefault="000305C5">
      <w:pPr>
        <w:pStyle w:val="a5"/>
      </w:pPr>
      <w:r>
        <w:t xml:space="preserve">1986г                                                                                                                                                22                           </w:t>
      </w:r>
    </w:p>
    <w:p w:rsidR="000305C5" w:rsidRDefault="000305C5">
      <w:pPr>
        <w:pStyle w:val="a5"/>
      </w:pPr>
    </w:p>
  </w:footnote>
  <w:footnote w:id="10">
    <w:p w:rsidR="000305C5" w:rsidRDefault="000305C5">
      <w:pPr>
        <w:pStyle w:val="a5"/>
      </w:pPr>
      <w:r>
        <w:rPr>
          <w:rStyle w:val="a4"/>
        </w:rPr>
        <w:footnoteRef/>
      </w:r>
      <w:r>
        <w:t xml:space="preserve"> См. сноску 9                                                                                                                     23         </w:t>
      </w:r>
    </w:p>
  </w:footnote>
  <w:footnote w:id="11">
    <w:p w:rsidR="000305C5" w:rsidRDefault="000305C5">
      <w:pPr>
        <w:pStyle w:val="a5"/>
      </w:pPr>
      <w:r>
        <w:rPr>
          <w:rStyle w:val="a4"/>
        </w:rPr>
        <w:footnoteRef/>
      </w:r>
      <w:r>
        <w:t xml:space="preserve">  М.М. Бринчук Учебник  Экологическое право Юристъ М.1999 г.                                                     25              </w:t>
      </w:r>
    </w:p>
  </w:footnote>
  <w:footnote w:id="12">
    <w:p w:rsidR="000305C5" w:rsidRDefault="000305C5">
      <w:pPr>
        <w:pStyle w:val="a5"/>
      </w:pPr>
      <w:r>
        <w:rPr>
          <w:rStyle w:val="a4"/>
        </w:rPr>
        <w:footnoteRef/>
      </w:r>
      <w:r>
        <w:t xml:space="preserve"> М.М. Бринчук. Учебник Экологическое право М. Юристъ 1999 г.</w:t>
      </w:r>
    </w:p>
  </w:footnote>
  <w:footnote w:id="13">
    <w:p w:rsidR="000305C5" w:rsidRDefault="000305C5">
      <w:pPr>
        <w:pStyle w:val="a5"/>
      </w:pPr>
      <w:r>
        <w:rPr>
          <w:rStyle w:val="a4"/>
        </w:rPr>
        <w:footnoteRef/>
      </w:r>
      <w:r>
        <w:t xml:space="preserve"> М.М. Бринчук Учебник Экологическое право М. Юристъ 1999г.                                                                  26</w:t>
      </w:r>
    </w:p>
    <w:p w:rsidR="000305C5" w:rsidRDefault="000305C5">
      <w:pPr>
        <w:pStyle w:val="a5"/>
      </w:pPr>
    </w:p>
    <w:p w:rsidR="000305C5" w:rsidRDefault="000305C5">
      <w:pPr>
        <w:pStyle w:val="a5"/>
      </w:pPr>
    </w:p>
  </w:footnote>
  <w:footnote w:id="14">
    <w:p w:rsidR="000305C5" w:rsidRDefault="000305C5">
      <w:pPr>
        <w:pStyle w:val="a5"/>
      </w:pPr>
      <w:r>
        <w:rPr>
          <w:rStyle w:val="a4"/>
        </w:rPr>
        <w:footnoteRef/>
      </w:r>
      <w:r>
        <w:t xml:space="preserve"> Комментарий</w:t>
      </w:r>
      <w:r>
        <w:tab/>
        <w:t xml:space="preserve">к Закону РФ «О недрах»  М . Норма 2001 г.                                                                             27 </w:t>
      </w:r>
    </w:p>
  </w:footnote>
  <w:footnote w:id="15">
    <w:p w:rsidR="000305C5" w:rsidRDefault="000305C5">
      <w:pPr>
        <w:pStyle w:val="a5"/>
      </w:pPr>
      <w:r>
        <w:rPr>
          <w:rStyle w:val="a4"/>
        </w:rPr>
        <w:footnoteRef/>
      </w:r>
      <w:r>
        <w:t xml:space="preserve"> Комментарий  к Закону РФ «О недрах» М. Норма 2001 г.</w:t>
      </w:r>
    </w:p>
  </w:footnote>
  <w:footnote w:id="16">
    <w:p w:rsidR="000305C5" w:rsidRDefault="000305C5">
      <w:pPr>
        <w:pStyle w:val="a5"/>
      </w:pPr>
      <w:r>
        <w:rPr>
          <w:rStyle w:val="a4"/>
        </w:rPr>
        <w:footnoteRef/>
      </w:r>
      <w:r>
        <w:t xml:space="preserve"> Водный Кодекс Российской Федерации 18 .11.1995 г. Собрание законодательства РФ</w:t>
      </w:r>
    </w:p>
  </w:footnote>
  <w:footnote w:id="17">
    <w:p w:rsidR="000305C5" w:rsidRDefault="000305C5">
      <w:pPr>
        <w:pStyle w:val="a5"/>
      </w:pPr>
      <w:r>
        <w:rPr>
          <w:rStyle w:val="a4"/>
        </w:rPr>
        <w:footnoteRef/>
      </w:r>
      <w:r>
        <w:t xml:space="preserve"> См. сноску 17                                                                                                                                                        28 </w:t>
      </w:r>
    </w:p>
  </w:footnote>
  <w:footnote w:id="18">
    <w:p w:rsidR="000305C5" w:rsidRDefault="000305C5">
      <w:pPr>
        <w:pStyle w:val="a5"/>
      </w:pPr>
      <w:r>
        <w:rPr>
          <w:rStyle w:val="a4"/>
        </w:rPr>
        <w:footnoteRef/>
      </w:r>
      <w:r>
        <w:t xml:space="preserve"> Комментарий к Закону РФ «О недрах» М. Норма 2001 г.                                                                                 29 </w:t>
      </w:r>
    </w:p>
  </w:footnote>
  <w:footnote w:id="19">
    <w:p w:rsidR="000305C5" w:rsidRDefault="000305C5">
      <w:pPr>
        <w:pStyle w:val="a5"/>
      </w:pPr>
      <w:r>
        <w:rPr>
          <w:rStyle w:val="a4"/>
        </w:rPr>
        <w:footnoteRef/>
      </w:r>
      <w:r>
        <w:t xml:space="preserve"> Кодекс РСФСР об административных правонарушениях. Ведомости Верховного Совета РСФСР             30</w:t>
      </w:r>
    </w:p>
  </w:footnote>
  <w:footnote w:id="20">
    <w:p w:rsidR="000305C5" w:rsidRDefault="000305C5">
      <w:pPr>
        <w:pStyle w:val="a5"/>
      </w:pPr>
      <w:r>
        <w:rPr>
          <w:rStyle w:val="a4"/>
        </w:rPr>
        <w:footnoteRef/>
      </w:r>
      <w:r>
        <w:t xml:space="preserve"> Водный Кодекс Российской Федерации 16.111995г Собрание законодательства РФ                                   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078E770"/>
    <w:lvl w:ilvl="0">
      <w:start w:val="1"/>
      <w:numFmt w:val="decimal"/>
      <w:lvlText w:val="%1."/>
      <w:lvlJc w:val="left"/>
      <w:pPr>
        <w:tabs>
          <w:tab w:val="num" w:pos="1492"/>
        </w:tabs>
        <w:ind w:left="1492" w:hanging="360"/>
      </w:pPr>
    </w:lvl>
  </w:abstractNum>
  <w:abstractNum w:abstractNumId="1">
    <w:nsid w:val="FFFFFF7D"/>
    <w:multiLevelType w:val="singleLevel"/>
    <w:tmpl w:val="BF469424"/>
    <w:lvl w:ilvl="0">
      <w:start w:val="1"/>
      <w:numFmt w:val="decimal"/>
      <w:lvlText w:val="%1."/>
      <w:lvlJc w:val="left"/>
      <w:pPr>
        <w:tabs>
          <w:tab w:val="num" w:pos="1209"/>
        </w:tabs>
        <w:ind w:left="1209" w:hanging="360"/>
      </w:pPr>
    </w:lvl>
  </w:abstractNum>
  <w:abstractNum w:abstractNumId="2">
    <w:nsid w:val="FFFFFF7E"/>
    <w:multiLevelType w:val="singleLevel"/>
    <w:tmpl w:val="E1F63F52"/>
    <w:lvl w:ilvl="0">
      <w:start w:val="1"/>
      <w:numFmt w:val="decimal"/>
      <w:lvlText w:val="%1."/>
      <w:lvlJc w:val="left"/>
      <w:pPr>
        <w:tabs>
          <w:tab w:val="num" w:pos="926"/>
        </w:tabs>
        <w:ind w:left="926" w:hanging="360"/>
      </w:pPr>
    </w:lvl>
  </w:abstractNum>
  <w:abstractNum w:abstractNumId="3">
    <w:nsid w:val="FFFFFF7F"/>
    <w:multiLevelType w:val="singleLevel"/>
    <w:tmpl w:val="86A4BB10"/>
    <w:lvl w:ilvl="0">
      <w:start w:val="1"/>
      <w:numFmt w:val="decimal"/>
      <w:lvlText w:val="%1."/>
      <w:lvlJc w:val="left"/>
      <w:pPr>
        <w:tabs>
          <w:tab w:val="num" w:pos="643"/>
        </w:tabs>
        <w:ind w:left="643" w:hanging="360"/>
      </w:pPr>
    </w:lvl>
  </w:abstractNum>
  <w:abstractNum w:abstractNumId="4">
    <w:nsid w:val="FFFFFF80"/>
    <w:multiLevelType w:val="singleLevel"/>
    <w:tmpl w:val="6FD0195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1B8BF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C10BE3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74CD6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C8ED26"/>
    <w:lvl w:ilvl="0">
      <w:start w:val="1"/>
      <w:numFmt w:val="decimal"/>
      <w:lvlText w:val="%1."/>
      <w:lvlJc w:val="left"/>
      <w:pPr>
        <w:tabs>
          <w:tab w:val="num" w:pos="360"/>
        </w:tabs>
        <w:ind w:left="360" w:hanging="360"/>
      </w:pPr>
    </w:lvl>
  </w:abstractNum>
  <w:abstractNum w:abstractNumId="9">
    <w:nsid w:val="FFFFFF89"/>
    <w:multiLevelType w:val="singleLevel"/>
    <w:tmpl w:val="309AF4B2"/>
    <w:lvl w:ilvl="0">
      <w:start w:val="1"/>
      <w:numFmt w:val="bullet"/>
      <w:lvlText w:val=""/>
      <w:lvlJc w:val="left"/>
      <w:pPr>
        <w:tabs>
          <w:tab w:val="num" w:pos="360"/>
        </w:tabs>
        <w:ind w:left="360" w:hanging="360"/>
      </w:pPr>
      <w:rPr>
        <w:rFonts w:ascii="Symbol" w:hAnsi="Symbol" w:hint="default"/>
      </w:rPr>
    </w:lvl>
  </w:abstractNum>
  <w:abstractNum w:abstractNumId="10">
    <w:nsid w:val="156D1F8D"/>
    <w:multiLevelType w:val="singleLevel"/>
    <w:tmpl w:val="41BC285E"/>
    <w:lvl w:ilvl="0">
      <w:start w:val="12"/>
      <w:numFmt w:val="decimal"/>
      <w:lvlText w:val=""/>
      <w:lvlJc w:val="left"/>
      <w:pPr>
        <w:tabs>
          <w:tab w:val="num" w:pos="360"/>
        </w:tabs>
        <w:ind w:left="360" w:hanging="360"/>
      </w:pPr>
      <w:rPr>
        <w:rFonts w:hint="default"/>
      </w:rPr>
    </w:lvl>
  </w:abstractNum>
  <w:abstractNum w:abstractNumId="11">
    <w:nsid w:val="1B8F7919"/>
    <w:multiLevelType w:val="multilevel"/>
    <w:tmpl w:val="2EC4A1E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AD7425B"/>
    <w:multiLevelType w:val="singleLevel"/>
    <w:tmpl w:val="767E3ADE"/>
    <w:lvl w:ilvl="0">
      <w:numFmt w:val="bullet"/>
      <w:lvlText w:val=""/>
      <w:lvlJc w:val="left"/>
      <w:pPr>
        <w:tabs>
          <w:tab w:val="num" w:pos="1069"/>
        </w:tabs>
        <w:ind w:left="1069" w:hanging="360"/>
      </w:pPr>
      <w:rPr>
        <w:rFonts w:ascii="Symbol" w:hAnsi="Symbol" w:hint="default"/>
      </w:rPr>
    </w:lvl>
  </w:abstractNum>
  <w:abstractNum w:abstractNumId="13">
    <w:nsid w:val="3E02013E"/>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46F277E4"/>
    <w:multiLevelType w:val="singleLevel"/>
    <w:tmpl w:val="767E3ADE"/>
    <w:lvl w:ilvl="0">
      <w:numFmt w:val="bullet"/>
      <w:lvlText w:val=""/>
      <w:lvlJc w:val="left"/>
      <w:pPr>
        <w:tabs>
          <w:tab w:val="num" w:pos="1069"/>
        </w:tabs>
        <w:ind w:left="1069" w:hanging="360"/>
      </w:pPr>
      <w:rPr>
        <w:rFonts w:ascii="Symbol" w:hAnsi="Symbol" w:hint="default"/>
      </w:rPr>
    </w:lvl>
  </w:abstractNum>
  <w:abstractNum w:abstractNumId="15">
    <w:nsid w:val="4A7B0286"/>
    <w:multiLevelType w:val="singleLevel"/>
    <w:tmpl w:val="0419000F"/>
    <w:lvl w:ilvl="0">
      <w:start w:val="1"/>
      <w:numFmt w:val="decimal"/>
      <w:lvlText w:val="%1."/>
      <w:lvlJc w:val="left"/>
      <w:pPr>
        <w:tabs>
          <w:tab w:val="num" w:pos="360"/>
        </w:tabs>
        <w:ind w:left="360" w:hanging="360"/>
      </w:pPr>
    </w:lvl>
  </w:abstractNum>
  <w:abstractNum w:abstractNumId="16">
    <w:nsid w:val="4A957D6B"/>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4C2E3ED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4F8B599D"/>
    <w:multiLevelType w:val="singleLevel"/>
    <w:tmpl w:val="767E3ADE"/>
    <w:lvl w:ilvl="0">
      <w:numFmt w:val="bullet"/>
      <w:lvlText w:val=""/>
      <w:lvlJc w:val="left"/>
      <w:pPr>
        <w:tabs>
          <w:tab w:val="num" w:pos="1069"/>
        </w:tabs>
        <w:ind w:left="1069" w:hanging="360"/>
      </w:pPr>
      <w:rPr>
        <w:rFonts w:ascii="Symbol" w:hAnsi="Symbol" w:hint="default"/>
      </w:rPr>
    </w:lvl>
  </w:abstractNum>
  <w:abstractNum w:abstractNumId="19">
    <w:nsid w:val="71C85E97"/>
    <w:multiLevelType w:val="singleLevel"/>
    <w:tmpl w:val="A92A26CC"/>
    <w:lvl w:ilvl="0">
      <w:start w:val="1"/>
      <w:numFmt w:val="bullet"/>
      <w:lvlText w:val=""/>
      <w:lvlJc w:val="left"/>
      <w:pPr>
        <w:tabs>
          <w:tab w:val="num" w:pos="360"/>
        </w:tabs>
        <w:ind w:left="340" w:hanging="340"/>
      </w:pPr>
      <w:rPr>
        <w:rFonts w:ascii="Symbol" w:hAnsi="Symbol" w:hint="default"/>
      </w:rPr>
    </w:lvl>
  </w:abstractNum>
  <w:abstractNum w:abstractNumId="20">
    <w:nsid w:val="77EA2A2F"/>
    <w:multiLevelType w:val="singleLevel"/>
    <w:tmpl w:val="718217FA"/>
    <w:lvl w:ilvl="0">
      <w:start w:val="1"/>
      <w:numFmt w:val="decimal"/>
      <w:lvlText w:val="%1."/>
      <w:lvlJc w:val="left"/>
      <w:pPr>
        <w:tabs>
          <w:tab w:val="num" w:pos="1069"/>
        </w:tabs>
        <w:ind w:left="1069" w:hanging="360"/>
      </w:pPr>
      <w:rPr>
        <w:rFonts w:hint="default"/>
      </w:rPr>
    </w:lvl>
  </w:abstractNum>
  <w:abstractNum w:abstractNumId="21">
    <w:nsid w:val="797B3B0D"/>
    <w:multiLevelType w:val="singleLevel"/>
    <w:tmpl w:val="0419000F"/>
    <w:lvl w:ilvl="0">
      <w:start w:val="1"/>
      <w:numFmt w:val="decimal"/>
      <w:lvlText w:val="%1."/>
      <w:lvlJc w:val="left"/>
      <w:pPr>
        <w:tabs>
          <w:tab w:val="num" w:pos="360"/>
        </w:tabs>
        <w:ind w:left="360" w:hanging="360"/>
      </w:pPr>
    </w:lvl>
  </w:abstractNum>
  <w:num w:numId="1">
    <w:abstractNumId w:val="16"/>
  </w:num>
  <w:num w:numId="2">
    <w:abstractNumId w:val="13"/>
  </w:num>
  <w:num w:numId="3">
    <w:abstractNumId w:val="20"/>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7"/>
  </w:num>
  <w:num w:numId="16">
    <w:abstractNumId w:val="14"/>
  </w:num>
  <w:num w:numId="17">
    <w:abstractNumId w:val="18"/>
  </w:num>
  <w:num w:numId="18">
    <w:abstractNumId w:val="12"/>
  </w:num>
  <w:num w:numId="19">
    <w:abstractNumId w:val="19"/>
  </w:num>
  <w:num w:numId="20">
    <w:abstractNumId w:val="15"/>
  </w:num>
  <w:num w:numId="21">
    <w:abstractNumId w:val="2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016"/>
    <w:rsid w:val="000305C5"/>
    <w:rsid w:val="00055016"/>
    <w:rsid w:val="00186D62"/>
    <w:rsid w:val="00570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3DF9B1-95CC-4A77-92C9-118A44D14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i/>
      <w:sz w:val="28"/>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jc w:val="both"/>
      <w:outlineLvl w:val="2"/>
    </w:pPr>
    <w:rPr>
      <w:i/>
      <w:sz w:val="28"/>
    </w:rPr>
  </w:style>
  <w:style w:type="paragraph" w:styleId="4">
    <w:name w:val="heading 4"/>
    <w:basedOn w:val="a"/>
    <w:next w:val="a"/>
    <w:qFormat/>
    <w:pPr>
      <w:keepNext/>
      <w:spacing w:line="360" w:lineRule="auto"/>
      <w:ind w:firstLine="720"/>
      <w:jc w:val="both"/>
      <w:outlineLvl w:val="3"/>
    </w:pPr>
    <w:rPr>
      <w:sz w:val="28"/>
    </w:rPr>
  </w:style>
  <w:style w:type="paragraph" w:styleId="5">
    <w:name w:val="heading 5"/>
    <w:basedOn w:val="a"/>
    <w:next w:val="a"/>
    <w:qFormat/>
    <w:pPr>
      <w:keepNext/>
      <w:ind w:left="432"/>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character" w:styleId="a4">
    <w:name w:val="footnote reference"/>
    <w:semiHidden/>
    <w:rPr>
      <w:vertAlign w:val="superscript"/>
    </w:rPr>
  </w:style>
  <w:style w:type="paragraph" w:styleId="a5">
    <w:name w:val="footnote text"/>
    <w:basedOn w:val="a"/>
    <w:semiHidden/>
  </w:style>
  <w:style w:type="character" w:styleId="a6">
    <w:name w:val="Hyperlink"/>
    <w:semiHidden/>
    <w:rPr>
      <w:color w:val="0000FF"/>
      <w:u w:val="single"/>
    </w:rPr>
  </w:style>
  <w:style w:type="character" w:customStyle="1" w:styleId="HTML">
    <w:name w:val="Разметка HTML"/>
    <w:rPr>
      <w:vanish/>
      <w:color w:val="FF0000"/>
    </w:rPr>
  </w:style>
  <w:style w:type="paragraph" w:styleId="a7">
    <w:name w:val="Body Text Indent"/>
    <w:basedOn w:val="a"/>
    <w:semiHidden/>
    <w:pPr>
      <w:spacing w:line="360" w:lineRule="auto"/>
      <w:ind w:firstLine="720"/>
      <w:jc w:val="both"/>
    </w:pPr>
    <w:rPr>
      <w:sz w:val="28"/>
    </w:rPr>
  </w:style>
  <w:style w:type="paragraph" w:styleId="20">
    <w:name w:val="Body Text 2"/>
    <w:basedOn w:val="a"/>
    <w:semiHidden/>
    <w:pPr>
      <w:spacing w:line="360" w:lineRule="auto"/>
      <w:jc w:val="center"/>
    </w:pPr>
    <w:rPr>
      <w:color w:val="000000"/>
      <w:sz w:val="28"/>
    </w:rPr>
  </w:style>
  <w:style w:type="paragraph" w:styleId="21">
    <w:name w:val="Body Text Indent 2"/>
    <w:basedOn w:val="a"/>
    <w:semiHidden/>
    <w:pPr>
      <w:tabs>
        <w:tab w:val="left" w:pos="7938"/>
      </w:tabs>
      <w:spacing w:line="360" w:lineRule="auto"/>
      <w:ind w:right="1467" w:firstLine="360"/>
      <w:jc w:val="both"/>
    </w:pPr>
    <w:rPr>
      <w:sz w:val="28"/>
    </w:rPr>
  </w:style>
  <w:style w:type="paragraph" w:styleId="a8">
    <w:name w:val="Block Text"/>
    <w:basedOn w:val="a"/>
    <w:semiHidden/>
    <w:pPr>
      <w:spacing w:line="360" w:lineRule="auto"/>
      <w:ind w:left="144" w:right="1440" w:firstLine="360"/>
      <w:jc w:val="both"/>
    </w:pPr>
    <w:rPr>
      <w:sz w:val="28"/>
    </w:rPr>
  </w:style>
  <w:style w:type="paragraph" w:styleId="30">
    <w:name w:val="Body Text Indent 3"/>
    <w:basedOn w:val="a"/>
    <w:semiHidden/>
    <w:pPr>
      <w:spacing w:line="360" w:lineRule="auto"/>
      <w:ind w:firstLine="720"/>
      <w:jc w:val="both"/>
    </w:pPr>
    <w:rPr>
      <w:b/>
      <w:sz w:val="28"/>
    </w:rPr>
  </w:style>
  <w:style w:type="paragraph" w:styleId="31">
    <w:name w:val="Body Text 3"/>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8600</Words>
  <Characters>49020</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Вариант № 3</vt:lpstr>
    </vt:vector>
  </TitlesOfParts>
  <Company>office</Company>
  <LinksUpToDate>false</LinksUpToDate>
  <CharactersWithSpaces>57505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 3</dc:title>
  <dc:subject/>
  <dc:creator>Alex</dc:creator>
  <cp:keywords/>
  <cp:lastModifiedBy>Irina</cp:lastModifiedBy>
  <cp:revision>2</cp:revision>
  <dcterms:created xsi:type="dcterms:W3CDTF">2014-08-06T16:58:00Z</dcterms:created>
  <dcterms:modified xsi:type="dcterms:W3CDTF">2014-08-06T16:58:00Z</dcterms:modified>
</cp:coreProperties>
</file>