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DA6" w:rsidRDefault="00321DA6" w:rsidP="005F705F">
      <w:pPr>
        <w:spacing w:line="360" w:lineRule="auto"/>
        <w:rPr>
          <w:sz w:val="28"/>
          <w:szCs w:val="28"/>
          <w:lang w:val="en-US"/>
        </w:rPr>
      </w:pPr>
    </w:p>
    <w:p w:rsidR="005F705F" w:rsidRDefault="005F705F" w:rsidP="005F705F">
      <w:pPr>
        <w:spacing w:line="360" w:lineRule="auto"/>
        <w:rPr>
          <w:sz w:val="28"/>
          <w:szCs w:val="28"/>
          <w:lang w:val="en-US"/>
        </w:rPr>
      </w:pPr>
    </w:p>
    <w:p w:rsidR="005F705F" w:rsidRDefault="005F705F" w:rsidP="005F705F">
      <w:pPr>
        <w:spacing w:line="360" w:lineRule="auto"/>
        <w:rPr>
          <w:sz w:val="28"/>
          <w:szCs w:val="28"/>
          <w:lang w:val="en-US"/>
        </w:rPr>
      </w:pPr>
    </w:p>
    <w:p w:rsidR="005F705F" w:rsidRDefault="005F705F" w:rsidP="005F705F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Pr="002711D0">
        <w:rPr>
          <w:b/>
          <w:sz w:val="28"/>
          <w:szCs w:val="28"/>
        </w:rPr>
        <w:t>Содержание</w:t>
      </w:r>
    </w:p>
    <w:p w:rsidR="002711D0" w:rsidRPr="002711D0" w:rsidRDefault="002711D0" w:rsidP="005F705F">
      <w:pPr>
        <w:spacing w:line="360" w:lineRule="auto"/>
        <w:jc w:val="center"/>
        <w:rPr>
          <w:b/>
          <w:sz w:val="28"/>
          <w:szCs w:val="28"/>
        </w:rPr>
      </w:pPr>
    </w:p>
    <w:p w:rsidR="002711D0" w:rsidRPr="002711D0" w:rsidRDefault="00AC0CD6" w:rsidP="002711D0">
      <w:pPr>
        <w:pStyle w:val="10"/>
        <w:tabs>
          <w:tab w:val="right" w:leader="underscore" w:pos="9345"/>
        </w:tabs>
        <w:spacing w:line="360" w:lineRule="auto"/>
        <w:rPr>
          <w:b w:val="0"/>
          <w:bCs w:val="0"/>
          <w:i w:val="0"/>
          <w:iCs w:val="0"/>
          <w:noProof/>
          <w:sz w:val="28"/>
          <w:szCs w:val="28"/>
        </w:rPr>
      </w:pPr>
      <w:r w:rsidRPr="002711D0">
        <w:rPr>
          <w:b w:val="0"/>
          <w:i w:val="0"/>
          <w:sz w:val="28"/>
          <w:szCs w:val="28"/>
        </w:rPr>
        <w:fldChar w:fldCharType="begin"/>
      </w:r>
      <w:r w:rsidRPr="002711D0">
        <w:rPr>
          <w:b w:val="0"/>
          <w:i w:val="0"/>
          <w:sz w:val="28"/>
          <w:szCs w:val="28"/>
        </w:rPr>
        <w:instrText xml:space="preserve"> TOC \o "1-3" \h \z \u </w:instrText>
      </w:r>
      <w:r w:rsidRPr="002711D0">
        <w:rPr>
          <w:b w:val="0"/>
          <w:i w:val="0"/>
          <w:sz w:val="28"/>
          <w:szCs w:val="28"/>
        </w:rPr>
        <w:fldChar w:fldCharType="separate"/>
      </w:r>
      <w:hyperlink w:anchor="_Toc225097009" w:history="1">
        <w:r w:rsidR="002711D0" w:rsidRPr="002711D0">
          <w:rPr>
            <w:rStyle w:val="a8"/>
            <w:b w:val="0"/>
            <w:i w:val="0"/>
            <w:noProof/>
            <w:sz w:val="28"/>
            <w:szCs w:val="28"/>
          </w:rPr>
          <w:t>Введение</w: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tab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begin"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instrText xml:space="preserve"> PAGEREF _Toc225097009 \h </w:instrTex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separate"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t>3</w: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end"/>
        </w:r>
      </w:hyperlink>
    </w:p>
    <w:p w:rsidR="002711D0" w:rsidRPr="002711D0" w:rsidRDefault="00435E65" w:rsidP="002711D0">
      <w:pPr>
        <w:pStyle w:val="10"/>
        <w:tabs>
          <w:tab w:val="right" w:leader="underscore" w:pos="9345"/>
        </w:tabs>
        <w:spacing w:line="360" w:lineRule="auto"/>
        <w:rPr>
          <w:b w:val="0"/>
          <w:bCs w:val="0"/>
          <w:i w:val="0"/>
          <w:iCs w:val="0"/>
          <w:noProof/>
          <w:sz w:val="28"/>
          <w:szCs w:val="28"/>
        </w:rPr>
      </w:pPr>
      <w:hyperlink w:anchor="_Toc225097010" w:history="1">
        <w:r w:rsidR="002711D0" w:rsidRPr="002711D0">
          <w:rPr>
            <w:rStyle w:val="a8"/>
            <w:b w:val="0"/>
            <w:i w:val="0"/>
            <w:noProof/>
            <w:sz w:val="28"/>
            <w:szCs w:val="28"/>
          </w:rPr>
          <w:t xml:space="preserve">Глава </w:t>
        </w:r>
        <w:r w:rsidR="002711D0" w:rsidRPr="002711D0">
          <w:rPr>
            <w:rStyle w:val="a8"/>
            <w:b w:val="0"/>
            <w:i w:val="0"/>
            <w:noProof/>
            <w:sz w:val="28"/>
            <w:szCs w:val="28"/>
            <w:lang w:val="en-US"/>
          </w:rPr>
          <w:t>I</w:t>
        </w:r>
        <w:r w:rsidR="002711D0" w:rsidRPr="002711D0">
          <w:rPr>
            <w:rStyle w:val="a8"/>
            <w:b w:val="0"/>
            <w:i w:val="0"/>
            <w:noProof/>
            <w:sz w:val="28"/>
            <w:szCs w:val="28"/>
          </w:rPr>
          <w:t>. Общие положения об ответственности за налоговые правонарушения</w: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tab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begin"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instrText xml:space="preserve"> PAGEREF _Toc225097010 \h </w:instrTex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separate"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t>5</w: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end"/>
        </w:r>
      </w:hyperlink>
    </w:p>
    <w:p w:rsidR="002711D0" w:rsidRPr="002711D0" w:rsidRDefault="00435E65" w:rsidP="002711D0">
      <w:pPr>
        <w:pStyle w:val="20"/>
        <w:tabs>
          <w:tab w:val="left" w:pos="960"/>
          <w:tab w:val="right" w:leader="underscore" w:pos="9345"/>
        </w:tabs>
        <w:spacing w:line="360" w:lineRule="auto"/>
        <w:rPr>
          <w:b w:val="0"/>
          <w:bCs w:val="0"/>
          <w:noProof/>
          <w:sz w:val="28"/>
          <w:szCs w:val="28"/>
        </w:rPr>
      </w:pPr>
      <w:hyperlink w:anchor="_Toc225097011" w:history="1">
        <w:r w:rsidR="002711D0" w:rsidRPr="002711D0">
          <w:rPr>
            <w:rStyle w:val="a8"/>
            <w:b w:val="0"/>
            <w:noProof/>
            <w:sz w:val="28"/>
            <w:szCs w:val="28"/>
          </w:rPr>
          <w:t>1.1</w:t>
        </w:r>
        <w:r w:rsidR="00260364">
          <w:rPr>
            <w:rStyle w:val="a8"/>
            <w:b w:val="0"/>
            <w:noProof/>
            <w:sz w:val="28"/>
            <w:szCs w:val="28"/>
          </w:rPr>
          <w:t>.</w:t>
        </w:r>
        <w:r w:rsidR="002711D0" w:rsidRPr="002711D0">
          <w:rPr>
            <w:b w:val="0"/>
            <w:bCs w:val="0"/>
            <w:noProof/>
            <w:sz w:val="28"/>
            <w:szCs w:val="28"/>
          </w:rPr>
          <w:tab/>
        </w:r>
        <w:r w:rsidR="002711D0" w:rsidRPr="002711D0">
          <w:rPr>
            <w:rStyle w:val="a8"/>
            <w:b w:val="0"/>
            <w:noProof/>
            <w:sz w:val="28"/>
            <w:szCs w:val="28"/>
          </w:rPr>
          <w:t>Понятие и состав налогового правонарушения</w:t>
        </w:r>
        <w:r w:rsidR="002711D0" w:rsidRPr="002711D0">
          <w:rPr>
            <w:b w:val="0"/>
            <w:noProof/>
            <w:webHidden/>
            <w:sz w:val="28"/>
            <w:szCs w:val="28"/>
          </w:rPr>
          <w:tab/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begin"/>
        </w:r>
        <w:r w:rsidR="002711D0" w:rsidRPr="002711D0">
          <w:rPr>
            <w:b w:val="0"/>
            <w:noProof/>
            <w:webHidden/>
            <w:sz w:val="28"/>
            <w:szCs w:val="28"/>
          </w:rPr>
          <w:instrText xml:space="preserve"> PAGEREF _Toc225097011 \h </w:instrText>
        </w:r>
        <w:r w:rsidR="002711D0" w:rsidRPr="002711D0">
          <w:rPr>
            <w:b w:val="0"/>
            <w:noProof/>
            <w:webHidden/>
            <w:sz w:val="28"/>
            <w:szCs w:val="28"/>
          </w:rPr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separate"/>
        </w:r>
        <w:r w:rsidR="002711D0" w:rsidRPr="002711D0">
          <w:rPr>
            <w:b w:val="0"/>
            <w:noProof/>
            <w:webHidden/>
            <w:sz w:val="28"/>
            <w:szCs w:val="28"/>
          </w:rPr>
          <w:t>5</w:t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2711D0" w:rsidRPr="002711D0" w:rsidRDefault="00435E65" w:rsidP="002711D0">
      <w:pPr>
        <w:pStyle w:val="20"/>
        <w:tabs>
          <w:tab w:val="right" w:leader="underscore" w:pos="9345"/>
        </w:tabs>
        <w:spacing w:line="360" w:lineRule="auto"/>
        <w:rPr>
          <w:b w:val="0"/>
          <w:bCs w:val="0"/>
          <w:noProof/>
          <w:sz w:val="28"/>
          <w:szCs w:val="28"/>
        </w:rPr>
      </w:pPr>
      <w:hyperlink w:anchor="_Toc225097012" w:history="1">
        <w:r w:rsidR="002711D0" w:rsidRPr="002711D0">
          <w:rPr>
            <w:rStyle w:val="a8"/>
            <w:b w:val="0"/>
            <w:noProof/>
            <w:sz w:val="28"/>
            <w:szCs w:val="28"/>
          </w:rPr>
          <w:t>1.2. Стадии ответственности за нарушение налогового правонарушения</w:t>
        </w:r>
        <w:r w:rsidR="002711D0" w:rsidRPr="002711D0">
          <w:rPr>
            <w:b w:val="0"/>
            <w:noProof/>
            <w:webHidden/>
            <w:sz w:val="28"/>
            <w:szCs w:val="28"/>
          </w:rPr>
          <w:tab/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begin"/>
        </w:r>
        <w:r w:rsidR="002711D0" w:rsidRPr="002711D0">
          <w:rPr>
            <w:b w:val="0"/>
            <w:noProof/>
            <w:webHidden/>
            <w:sz w:val="28"/>
            <w:szCs w:val="28"/>
          </w:rPr>
          <w:instrText xml:space="preserve"> PAGEREF _Toc225097012 \h </w:instrText>
        </w:r>
        <w:r w:rsidR="002711D0" w:rsidRPr="002711D0">
          <w:rPr>
            <w:b w:val="0"/>
            <w:noProof/>
            <w:webHidden/>
            <w:sz w:val="28"/>
            <w:szCs w:val="28"/>
          </w:rPr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separate"/>
        </w:r>
        <w:r w:rsidR="002711D0" w:rsidRPr="002711D0">
          <w:rPr>
            <w:b w:val="0"/>
            <w:noProof/>
            <w:webHidden/>
            <w:sz w:val="28"/>
            <w:szCs w:val="28"/>
          </w:rPr>
          <w:t>8</w:t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2711D0" w:rsidRPr="002711D0" w:rsidRDefault="00435E65" w:rsidP="002711D0">
      <w:pPr>
        <w:pStyle w:val="10"/>
        <w:tabs>
          <w:tab w:val="right" w:leader="underscore" w:pos="9345"/>
        </w:tabs>
        <w:spacing w:line="360" w:lineRule="auto"/>
        <w:rPr>
          <w:b w:val="0"/>
          <w:bCs w:val="0"/>
          <w:i w:val="0"/>
          <w:iCs w:val="0"/>
          <w:noProof/>
          <w:sz w:val="28"/>
          <w:szCs w:val="28"/>
        </w:rPr>
      </w:pPr>
      <w:hyperlink w:anchor="_Toc225097013" w:history="1">
        <w:r w:rsidR="002711D0" w:rsidRPr="002711D0">
          <w:rPr>
            <w:rStyle w:val="a8"/>
            <w:b w:val="0"/>
            <w:i w:val="0"/>
            <w:noProof/>
            <w:sz w:val="28"/>
            <w:szCs w:val="28"/>
          </w:rPr>
          <w:t xml:space="preserve">Глава </w:t>
        </w:r>
        <w:r w:rsidR="002711D0" w:rsidRPr="002711D0">
          <w:rPr>
            <w:rStyle w:val="a8"/>
            <w:b w:val="0"/>
            <w:i w:val="0"/>
            <w:noProof/>
            <w:sz w:val="28"/>
            <w:szCs w:val="28"/>
            <w:lang w:val="en-US"/>
          </w:rPr>
          <w:t>II</w:t>
        </w:r>
        <w:r w:rsidR="002711D0" w:rsidRPr="002711D0">
          <w:rPr>
            <w:rStyle w:val="a8"/>
            <w:b w:val="0"/>
            <w:i w:val="0"/>
            <w:noProof/>
            <w:sz w:val="28"/>
            <w:szCs w:val="28"/>
          </w:rPr>
          <w:t>. Виды налоговых правонарушений и ответственность за их совершение</w: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tab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begin"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instrText xml:space="preserve"> PAGEREF _Toc225097013 \h </w:instrTex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separate"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t>13</w: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end"/>
        </w:r>
      </w:hyperlink>
    </w:p>
    <w:p w:rsidR="002711D0" w:rsidRPr="002711D0" w:rsidRDefault="00435E65" w:rsidP="002711D0">
      <w:pPr>
        <w:pStyle w:val="20"/>
        <w:tabs>
          <w:tab w:val="right" w:leader="underscore" w:pos="9345"/>
        </w:tabs>
        <w:spacing w:line="360" w:lineRule="auto"/>
        <w:rPr>
          <w:b w:val="0"/>
          <w:bCs w:val="0"/>
          <w:noProof/>
          <w:sz w:val="28"/>
          <w:szCs w:val="28"/>
        </w:rPr>
      </w:pPr>
      <w:hyperlink w:anchor="_Toc225097014" w:history="1">
        <w:r w:rsidR="002711D0" w:rsidRPr="002711D0">
          <w:rPr>
            <w:rStyle w:val="a8"/>
            <w:b w:val="0"/>
            <w:noProof/>
            <w:sz w:val="28"/>
            <w:szCs w:val="28"/>
          </w:rPr>
          <w:t>2.1. Налоговая ответственность</w:t>
        </w:r>
        <w:r w:rsidR="002711D0" w:rsidRPr="002711D0">
          <w:rPr>
            <w:b w:val="0"/>
            <w:noProof/>
            <w:webHidden/>
            <w:sz w:val="28"/>
            <w:szCs w:val="28"/>
          </w:rPr>
          <w:tab/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begin"/>
        </w:r>
        <w:r w:rsidR="002711D0" w:rsidRPr="002711D0">
          <w:rPr>
            <w:b w:val="0"/>
            <w:noProof/>
            <w:webHidden/>
            <w:sz w:val="28"/>
            <w:szCs w:val="28"/>
          </w:rPr>
          <w:instrText xml:space="preserve"> PAGEREF _Toc225097014 \h </w:instrText>
        </w:r>
        <w:r w:rsidR="002711D0" w:rsidRPr="002711D0">
          <w:rPr>
            <w:b w:val="0"/>
            <w:noProof/>
            <w:webHidden/>
            <w:sz w:val="28"/>
            <w:szCs w:val="28"/>
          </w:rPr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separate"/>
        </w:r>
        <w:r w:rsidR="002711D0" w:rsidRPr="002711D0">
          <w:rPr>
            <w:b w:val="0"/>
            <w:noProof/>
            <w:webHidden/>
            <w:sz w:val="28"/>
            <w:szCs w:val="28"/>
          </w:rPr>
          <w:t>13</w:t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2711D0" w:rsidRPr="002711D0" w:rsidRDefault="00435E65" w:rsidP="002711D0">
      <w:pPr>
        <w:pStyle w:val="20"/>
        <w:tabs>
          <w:tab w:val="right" w:leader="underscore" w:pos="9345"/>
        </w:tabs>
        <w:spacing w:line="360" w:lineRule="auto"/>
        <w:rPr>
          <w:b w:val="0"/>
          <w:bCs w:val="0"/>
          <w:noProof/>
          <w:sz w:val="28"/>
          <w:szCs w:val="28"/>
        </w:rPr>
      </w:pPr>
      <w:hyperlink w:anchor="_Toc225097015" w:history="1">
        <w:r w:rsidR="002711D0" w:rsidRPr="002711D0">
          <w:rPr>
            <w:rStyle w:val="a8"/>
            <w:b w:val="0"/>
            <w:noProof/>
            <w:sz w:val="28"/>
            <w:szCs w:val="28"/>
          </w:rPr>
          <w:t>2.2</w:t>
        </w:r>
        <w:r w:rsidR="00260364">
          <w:rPr>
            <w:rStyle w:val="a8"/>
            <w:b w:val="0"/>
            <w:noProof/>
            <w:sz w:val="28"/>
            <w:szCs w:val="28"/>
          </w:rPr>
          <w:t>.</w:t>
        </w:r>
        <w:r w:rsidR="002711D0" w:rsidRPr="002711D0">
          <w:rPr>
            <w:rStyle w:val="a8"/>
            <w:b w:val="0"/>
            <w:noProof/>
            <w:sz w:val="28"/>
            <w:szCs w:val="28"/>
          </w:rPr>
          <w:t xml:space="preserve"> Административная ответственность</w:t>
        </w:r>
        <w:r w:rsidR="002711D0" w:rsidRPr="002711D0">
          <w:rPr>
            <w:b w:val="0"/>
            <w:noProof/>
            <w:webHidden/>
            <w:sz w:val="28"/>
            <w:szCs w:val="28"/>
          </w:rPr>
          <w:tab/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begin"/>
        </w:r>
        <w:r w:rsidR="002711D0" w:rsidRPr="002711D0">
          <w:rPr>
            <w:b w:val="0"/>
            <w:noProof/>
            <w:webHidden/>
            <w:sz w:val="28"/>
            <w:szCs w:val="28"/>
          </w:rPr>
          <w:instrText xml:space="preserve"> PAGEREF _Toc225097015 \h </w:instrText>
        </w:r>
        <w:r w:rsidR="002711D0" w:rsidRPr="002711D0">
          <w:rPr>
            <w:b w:val="0"/>
            <w:noProof/>
            <w:webHidden/>
            <w:sz w:val="28"/>
            <w:szCs w:val="28"/>
          </w:rPr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separate"/>
        </w:r>
        <w:r w:rsidR="002711D0" w:rsidRPr="002711D0">
          <w:rPr>
            <w:b w:val="0"/>
            <w:noProof/>
            <w:webHidden/>
            <w:sz w:val="28"/>
            <w:szCs w:val="28"/>
          </w:rPr>
          <w:t>15</w:t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2711D0" w:rsidRPr="002711D0" w:rsidRDefault="00435E65" w:rsidP="002711D0">
      <w:pPr>
        <w:pStyle w:val="20"/>
        <w:tabs>
          <w:tab w:val="right" w:leader="underscore" w:pos="9345"/>
        </w:tabs>
        <w:spacing w:line="360" w:lineRule="auto"/>
        <w:rPr>
          <w:b w:val="0"/>
          <w:bCs w:val="0"/>
          <w:noProof/>
          <w:sz w:val="28"/>
          <w:szCs w:val="28"/>
        </w:rPr>
      </w:pPr>
      <w:hyperlink w:anchor="_Toc225097016" w:history="1">
        <w:r w:rsidR="002711D0" w:rsidRPr="002711D0">
          <w:rPr>
            <w:rStyle w:val="a8"/>
            <w:b w:val="0"/>
            <w:noProof/>
            <w:sz w:val="28"/>
            <w:szCs w:val="28"/>
          </w:rPr>
          <w:t>3.3</w:t>
        </w:r>
        <w:r w:rsidR="00260364">
          <w:rPr>
            <w:rStyle w:val="a8"/>
            <w:b w:val="0"/>
            <w:noProof/>
            <w:sz w:val="28"/>
            <w:szCs w:val="28"/>
          </w:rPr>
          <w:t>.</w:t>
        </w:r>
        <w:r w:rsidR="002711D0" w:rsidRPr="002711D0">
          <w:rPr>
            <w:rStyle w:val="a8"/>
            <w:b w:val="0"/>
            <w:noProof/>
            <w:sz w:val="28"/>
            <w:szCs w:val="28"/>
          </w:rPr>
          <w:t xml:space="preserve"> Уголовная ответственность</w:t>
        </w:r>
        <w:r w:rsidR="002711D0" w:rsidRPr="002711D0">
          <w:rPr>
            <w:b w:val="0"/>
            <w:noProof/>
            <w:webHidden/>
            <w:sz w:val="28"/>
            <w:szCs w:val="28"/>
          </w:rPr>
          <w:tab/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begin"/>
        </w:r>
        <w:r w:rsidR="002711D0" w:rsidRPr="002711D0">
          <w:rPr>
            <w:b w:val="0"/>
            <w:noProof/>
            <w:webHidden/>
            <w:sz w:val="28"/>
            <w:szCs w:val="28"/>
          </w:rPr>
          <w:instrText xml:space="preserve"> PAGEREF _Toc225097016 \h </w:instrText>
        </w:r>
        <w:r w:rsidR="002711D0" w:rsidRPr="002711D0">
          <w:rPr>
            <w:b w:val="0"/>
            <w:noProof/>
            <w:webHidden/>
            <w:sz w:val="28"/>
            <w:szCs w:val="28"/>
          </w:rPr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separate"/>
        </w:r>
        <w:r w:rsidR="002711D0" w:rsidRPr="002711D0">
          <w:rPr>
            <w:b w:val="0"/>
            <w:noProof/>
            <w:webHidden/>
            <w:sz w:val="28"/>
            <w:szCs w:val="28"/>
          </w:rPr>
          <w:t>18</w:t>
        </w:r>
        <w:r w:rsidR="002711D0" w:rsidRPr="002711D0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2711D0" w:rsidRPr="002711D0" w:rsidRDefault="00435E65" w:rsidP="002711D0">
      <w:pPr>
        <w:pStyle w:val="10"/>
        <w:tabs>
          <w:tab w:val="right" w:leader="underscore" w:pos="9345"/>
        </w:tabs>
        <w:spacing w:line="360" w:lineRule="auto"/>
        <w:rPr>
          <w:b w:val="0"/>
          <w:bCs w:val="0"/>
          <w:i w:val="0"/>
          <w:iCs w:val="0"/>
          <w:noProof/>
          <w:sz w:val="28"/>
          <w:szCs w:val="28"/>
        </w:rPr>
      </w:pPr>
      <w:hyperlink w:anchor="_Toc225097017" w:history="1">
        <w:r w:rsidR="002711D0" w:rsidRPr="002711D0">
          <w:rPr>
            <w:rStyle w:val="a8"/>
            <w:b w:val="0"/>
            <w:i w:val="0"/>
            <w:noProof/>
            <w:sz w:val="28"/>
            <w:szCs w:val="28"/>
          </w:rPr>
          <w:t xml:space="preserve">Глава </w:t>
        </w:r>
        <w:r w:rsidR="002711D0" w:rsidRPr="002711D0">
          <w:rPr>
            <w:rStyle w:val="a8"/>
            <w:b w:val="0"/>
            <w:i w:val="0"/>
            <w:noProof/>
            <w:sz w:val="28"/>
            <w:szCs w:val="28"/>
            <w:lang w:val="en-US"/>
          </w:rPr>
          <w:t>III</w:t>
        </w:r>
        <w:r w:rsidR="002711D0" w:rsidRPr="002711D0">
          <w:rPr>
            <w:rStyle w:val="a8"/>
            <w:b w:val="0"/>
            <w:i w:val="0"/>
            <w:noProof/>
            <w:sz w:val="28"/>
            <w:szCs w:val="28"/>
          </w:rPr>
          <w:t>. Привлечение к ответственности за совершение налогового правонарушения</w: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tab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begin"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instrText xml:space="preserve"> PAGEREF _Toc225097017 \h </w:instrTex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separate"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t>23</w: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end"/>
        </w:r>
      </w:hyperlink>
    </w:p>
    <w:p w:rsidR="002711D0" w:rsidRPr="002711D0" w:rsidRDefault="00435E65" w:rsidP="002711D0">
      <w:pPr>
        <w:pStyle w:val="10"/>
        <w:tabs>
          <w:tab w:val="right" w:leader="underscore" w:pos="9345"/>
        </w:tabs>
        <w:spacing w:line="360" w:lineRule="auto"/>
        <w:rPr>
          <w:b w:val="0"/>
          <w:bCs w:val="0"/>
          <w:i w:val="0"/>
          <w:iCs w:val="0"/>
          <w:noProof/>
          <w:sz w:val="28"/>
          <w:szCs w:val="28"/>
        </w:rPr>
      </w:pPr>
      <w:hyperlink w:anchor="_Toc225097018" w:history="1">
        <w:r w:rsidR="002711D0" w:rsidRPr="002711D0">
          <w:rPr>
            <w:rStyle w:val="a8"/>
            <w:b w:val="0"/>
            <w:i w:val="0"/>
            <w:noProof/>
            <w:sz w:val="28"/>
            <w:szCs w:val="28"/>
          </w:rPr>
          <w:t>Заключение</w: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tab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begin"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instrText xml:space="preserve"> PAGEREF _Toc225097018 \h </w:instrTex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separate"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t>26</w: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end"/>
        </w:r>
      </w:hyperlink>
    </w:p>
    <w:p w:rsidR="002711D0" w:rsidRPr="002711D0" w:rsidRDefault="00435E65" w:rsidP="002711D0">
      <w:pPr>
        <w:pStyle w:val="10"/>
        <w:tabs>
          <w:tab w:val="right" w:leader="underscore" w:pos="9345"/>
        </w:tabs>
        <w:spacing w:line="360" w:lineRule="auto"/>
        <w:rPr>
          <w:b w:val="0"/>
          <w:bCs w:val="0"/>
          <w:i w:val="0"/>
          <w:iCs w:val="0"/>
          <w:noProof/>
          <w:sz w:val="28"/>
          <w:szCs w:val="28"/>
        </w:rPr>
      </w:pPr>
      <w:hyperlink w:anchor="_Toc225097019" w:history="1">
        <w:r w:rsidR="002711D0" w:rsidRPr="002711D0">
          <w:rPr>
            <w:rStyle w:val="a8"/>
            <w:b w:val="0"/>
            <w:i w:val="0"/>
            <w:noProof/>
            <w:sz w:val="28"/>
            <w:szCs w:val="28"/>
          </w:rPr>
          <w:t>Список источников и литературы</w: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tab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begin"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instrText xml:space="preserve"> PAGEREF _Toc225097019 \h </w:instrTex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separate"/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t>28</w:t>
        </w:r>
        <w:r w:rsidR="002711D0" w:rsidRPr="002711D0">
          <w:rPr>
            <w:b w:val="0"/>
            <w:i w:val="0"/>
            <w:noProof/>
            <w:webHidden/>
            <w:sz w:val="28"/>
            <w:szCs w:val="28"/>
          </w:rPr>
          <w:fldChar w:fldCharType="end"/>
        </w:r>
      </w:hyperlink>
    </w:p>
    <w:p w:rsidR="005F705F" w:rsidRDefault="00AC0CD6" w:rsidP="002711D0">
      <w:pPr>
        <w:spacing w:line="360" w:lineRule="auto"/>
        <w:rPr>
          <w:sz w:val="28"/>
          <w:szCs w:val="28"/>
        </w:rPr>
      </w:pPr>
      <w:r w:rsidRPr="002711D0">
        <w:rPr>
          <w:sz w:val="28"/>
          <w:szCs w:val="28"/>
        </w:rPr>
        <w:fldChar w:fldCharType="end"/>
      </w:r>
    </w:p>
    <w:p w:rsidR="005F705F" w:rsidRDefault="005F705F" w:rsidP="005F705F">
      <w:pPr>
        <w:spacing w:line="360" w:lineRule="auto"/>
        <w:rPr>
          <w:sz w:val="28"/>
          <w:szCs w:val="28"/>
        </w:rPr>
      </w:pPr>
    </w:p>
    <w:p w:rsidR="005F705F" w:rsidRPr="005F705F" w:rsidRDefault="005F705F" w:rsidP="005F705F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0" w:name="_Toc225097009"/>
      <w:r w:rsidRPr="005F705F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5F705F" w:rsidRPr="005F705F" w:rsidRDefault="005F705F" w:rsidP="005F705F">
      <w:pPr>
        <w:spacing w:line="360" w:lineRule="auto"/>
        <w:rPr>
          <w:sz w:val="28"/>
          <w:szCs w:val="28"/>
        </w:rPr>
      </w:pPr>
    </w:p>
    <w:p w:rsidR="005F705F" w:rsidRPr="005F705F" w:rsidRDefault="005F705F" w:rsidP="00124F9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5F705F">
        <w:rPr>
          <w:sz w:val="28"/>
          <w:szCs w:val="28"/>
        </w:rPr>
        <w:t>Налоги и государство - явления взаимосвязанные: государство не может существовать без системы налогообложения, в то же время существование налогов без государства также является невозможным. Возникновение налогов относят к периоду становления первых государственных образований, когда появляется товарное производство, формируется государственный аппарат - чиновники, армия, суды. Появление налогов связано с самыми первыми общественными потребностями, так как государству всегда необходимы денежные средства: для ликвидации стихийных бедствий, строительства дорог, поддержания общественного порядка. И именно налоги являются инструментом мобилизации денежных средств для возможности выполнения государством лежащих перед ним задач.</w:t>
      </w:r>
    </w:p>
    <w:p w:rsidR="005F705F" w:rsidRPr="005F705F" w:rsidRDefault="005F705F" w:rsidP="00124F9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5F705F">
        <w:rPr>
          <w:sz w:val="28"/>
          <w:szCs w:val="28"/>
        </w:rPr>
        <w:t>Становление рынка изменяет содержание ранее существовавших отношений по обеспечению государства финансовыми ресурсами: все большее значение приобретают налоговые методы их аккумуляции.</w:t>
      </w:r>
    </w:p>
    <w:p w:rsidR="005F705F" w:rsidRPr="005F705F" w:rsidRDefault="005F705F" w:rsidP="00124F9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5F705F">
        <w:rPr>
          <w:sz w:val="28"/>
          <w:szCs w:val="28"/>
        </w:rPr>
        <w:t>Общественные отношения, возникающие в процессе установления и взимания налогов, пошлин, сборов и других обязательных платежей, объединенных в налоговую систему РФ, и урегулированные нормами налогового права, называются налоговыми правоотношениями.</w:t>
      </w:r>
    </w:p>
    <w:p w:rsidR="005F705F" w:rsidRPr="005F705F" w:rsidRDefault="005F705F" w:rsidP="00124F9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5F705F">
        <w:rPr>
          <w:sz w:val="28"/>
          <w:szCs w:val="28"/>
        </w:rPr>
        <w:t>Содержание этих отношений определяется нормами, устанавливающими принципы налогов и правоспособность сторон конкретных налоговых правоотношений.</w:t>
      </w:r>
    </w:p>
    <w:p w:rsidR="005F705F" w:rsidRPr="005F705F" w:rsidRDefault="005F705F" w:rsidP="00124F9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5F705F">
        <w:rPr>
          <w:sz w:val="28"/>
          <w:szCs w:val="28"/>
        </w:rPr>
        <w:t>Основным содержанием налогового правоотношения является обязанность налогоплательщика внести в бюджетную систему или внебюджетный государственный (местный) фонд денежную сумму в соответствии с установленными ставками и в предусмотренные сроки, а обязанность компетентных органов - обеспечить уплату налогов. Невыполнение налогоплательщиками своей обязанности влечет за собой причинение материального ущерба государству, ограничивает его возможности по реализации функций и задач. Поэтому законодательство предусматривает строгие меры воздействия к лицам, допустившим такое правонарушение.</w:t>
      </w:r>
    </w:p>
    <w:p w:rsidR="005F705F" w:rsidRDefault="005F705F" w:rsidP="00124F9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5F705F">
        <w:rPr>
          <w:sz w:val="28"/>
          <w:szCs w:val="28"/>
        </w:rPr>
        <w:t>Стороны налоговых правоотношений, наделенные юридическими правами и обязанностями, считаются субъектами этих правоотношений.</w:t>
      </w:r>
    </w:p>
    <w:p w:rsidR="00124F97" w:rsidRPr="005F705F" w:rsidRDefault="00124F97" w:rsidP="00124F9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представленной работы является рассмотрение </w:t>
      </w:r>
      <w:r w:rsidR="00193FCB">
        <w:rPr>
          <w:sz w:val="28"/>
          <w:szCs w:val="28"/>
        </w:rPr>
        <w:t>вопросов правонарушений и ответственности в сфере налоговых отношений.</w:t>
      </w:r>
    </w:p>
    <w:p w:rsidR="005F705F" w:rsidRPr="005F705F" w:rsidRDefault="005F705F" w:rsidP="00124F9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5F705F">
        <w:rPr>
          <w:sz w:val="28"/>
          <w:szCs w:val="28"/>
        </w:rPr>
        <w:t xml:space="preserve"> </w:t>
      </w:r>
    </w:p>
    <w:p w:rsidR="005F705F" w:rsidRDefault="005F705F" w:rsidP="00124F97">
      <w:pPr>
        <w:spacing w:line="360" w:lineRule="auto"/>
        <w:rPr>
          <w:sz w:val="28"/>
          <w:szCs w:val="28"/>
        </w:rPr>
      </w:pPr>
    </w:p>
    <w:p w:rsidR="005F705F" w:rsidRPr="004600EF" w:rsidRDefault="005F705F" w:rsidP="004600E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</w:rPr>
      </w:pPr>
      <w:r>
        <w:br w:type="page"/>
      </w:r>
      <w:bookmarkStart w:id="1" w:name="_Toc225097010"/>
      <w:r w:rsidRPr="004600EF">
        <w:rPr>
          <w:rFonts w:ascii="Times New Roman" w:hAnsi="Times New Roman"/>
          <w:sz w:val="28"/>
        </w:rPr>
        <w:t xml:space="preserve">Глава </w:t>
      </w:r>
      <w:r w:rsidRPr="004600EF">
        <w:rPr>
          <w:rFonts w:ascii="Times New Roman" w:hAnsi="Times New Roman"/>
          <w:sz w:val="28"/>
          <w:lang w:val="en-US"/>
        </w:rPr>
        <w:t>I</w:t>
      </w:r>
      <w:r w:rsidRPr="004600EF">
        <w:rPr>
          <w:rFonts w:ascii="Times New Roman" w:hAnsi="Times New Roman"/>
          <w:sz w:val="28"/>
        </w:rPr>
        <w:t>. Общие положения об ответственности за налоговые правонарушения</w:t>
      </w:r>
      <w:bookmarkEnd w:id="1"/>
    </w:p>
    <w:p w:rsidR="005F705F" w:rsidRDefault="002711D0" w:rsidP="002711D0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</w:rPr>
      </w:pPr>
      <w:bookmarkStart w:id="2" w:name="_Toc225097011"/>
      <w:r>
        <w:rPr>
          <w:rFonts w:ascii="Times New Roman" w:hAnsi="Times New Roman" w:cs="Times New Roman"/>
          <w:i w:val="0"/>
        </w:rPr>
        <w:t xml:space="preserve">1.1. </w:t>
      </w:r>
      <w:r w:rsidR="004600EF" w:rsidRPr="004600EF">
        <w:rPr>
          <w:rFonts w:ascii="Times New Roman" w:hAnsi="Times New Roman" w:cs="Times New Roman"/>
          <w:i w:val="0"/>
        </w:rPr>
        <w:t>Понятие и состав налогового правонарушения</w:t>
      </w:r>
      <w:bookmarkEnd w:id="2"/>
    </w:p>
    <w:p w:rsidR="004600EF" w:rsidRDefault="004600EF" w:rsidP="004600EF">
      <w:pPr>
        <w:spacing w:line="360" w:lineRule="auto"/>
        <w:ind w:firstLine="720"/>
        <w:jc w:val="both"/>
        <w:rPr>
          <w:sz w:val="28"/>
          <w:szCs w:val="28"/>
        </w:rPr>
      </w:pP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Налоговым правонарушением признается виновно совершенное противоправное (в нарушение законодательства о налогах и сборах) деяние (действие или бездействие) налогоплательщика, налогового агента и иных лиц, за которое НК РФ установлена ответственность.</w:t>
      </w:r>
      <w:r w:rsidR="00B50927">
        <w:rPr>
          <w:rStyle w:val="a6"/>
          <w:sz w:val="28"/>
          <w:szCs w:val="28"/>
        </w:rPr>
        <w:footnoteReference w:id="1"/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Признаки налогового правонарушения:</w:t>
      </w:r>
    </w:p>
    <w:p w:rsidR="006D52AD" w:rsidRPr="006D52AD" w:rsidRDefault="006D52AD" w:rsidP="00B5092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1) противоправность предполагает собой совершение налогоплательщиком деяния вопреки прямому запрету, установленному законом. Совершение действий, прямо не противоречащих законодательству, даже если при этом наносятся убытки бюджету (например, налоговая оптимизация, проводимая в рамках законных возможностей), правонарушением быть признано не может;</w:t>
      </w:r>
    </w:p>
    <w:p w:rsidR="006D52AD" w:rsidRPr="006D52AD" w:rsidRDefault="006D52AD" w:rsidP="00B5092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2) виновность. Наложение определенных налоговых санкций влечет только виновное совершение наказуемого деяния. Вина правонарушителя может быть представлена в двух основных формах: умысел и неосторожность. Отсутствие вины является безусловным основанием для принятия решения об отсутствии самого правонарушения. Так, несвоевременное представление налоговой декларации в связи с болезнью должностного лица, в обязанности которого входит составление и сдача бухгалтерской отчетности в налоговые органы, не повлечет привлечение к налоговой ответственности;</w:t>
      </w:r>
    </w:p>
    <w:p w:rsidR="006D52AD" w:rsidRPr="006D52AD" w:rsidRDefault="006D52AD" w:rsidP="00B5092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3) наказуемость. Ответственность за налоговое правонарушение установлена Н</w:t>
      </w:r>
      <w:r w:rsidR="00B50927">
        <w:rPr>
          <w:sz w:val="28"/>
          <w:szCs w:val="28"/>
        </w:rPr>
        <w:t>алоговым кодексом</w:t>
      </w:r>
      <w:r w:rsidRPr="006D52AD">
        <w:rPr>
          <w:sz w:val="28"/>
          <w:szCs w:val="28"/>
        </w:rPr>
        <w:t xml:space="preserve"> РФ</w:t>
      </w:r>
      <w:r w:rsidR="00B50927">
        <w:rPr>
          <w:rStyle w:val="a6"/>
          <w:sz w:val="28"/>
          <w:szCs w:val="28"/>
        </w:rPr>
        <w:footnoteReference w:id="2"/>
      </w:r>
      <w:r w:rsidR="00B50927">
        <w:rPr>
          <w:sz w:val="28"/>
          <w:szCs w:val="28"/>
        </w:rPr>
        <w:t xml:space="preserve"> (далее – НК РФ)</w:t>
      </w:r>
      <w:r w:rsidRPr="006D52AD">
        <w:rPr>
          <w:sz w:val="28"/>
          <w:szCs w:val="28"/>
        </w:rPr>
        <w:t>. Таким образом, санкции могут быть применены строго в размерах, закрепленных в этом нормативно-правовом акте.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Элементами состава налогового правонарушения являются: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1) объект;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2) объективная сторона;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3) субъект;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4) субъективная сторона.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Объектом налогового правонарушения являются общественные отношения, охраняемые налоговым законом, нарушаемые налогоплательщиком.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Выделяют несколько видов объектов налоговых правонарушений: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1) общий (налоговая система Российской Федерации в целом);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2) родовой (совокупность институтов налогового права, в отношении которых осуществляется посягательство). В налоговой сфере можно выделить несколько групп родовых объектов - общественные отношения, охраняющие права налогоплательщика (налоговых органов), обязанности налогоплательщика по уплате налогов, правила ведения бухгалтерского (налогового) учета, правила учета налогоплательщиков, обязанности налоговых органов и т.д.;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3) непосредственный (конкретное правоотношение, на нарушение которого направлено противоправное деяние).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Объективной стороной налогового правонарушения является деяние, которое может быть выражено как действием, так и бездействием.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Выделяют две основные группы признаков, характеризующих объективную сторону налогового правонарушения:</w:t>
      </w:r>
    </w:p>
    <w:p w:rsidR="006D52AD" w:rsidRPr="006D52AD" w:rsidRDefault="006D52AD" w:rsidP="00B5092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1) обязательные;</w:t>
      </w:r>
    </w:p>
    <w:p w:rsidR="006D52AD" w:rsidRPr="006D52AD" w:rsidRDefault="006D52AD" w:rsidP="00B5092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2) факультативные.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К обязательным признакам объективной стороны относятся:</w:t>
      </w:r>
    </w:p>
    <w:p w:rsidR="006D52AD" w:rsidRPr="006D52AD" w:rsidRDefault="006D52AD" w:rsidP="00B5092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1) общественно опасное деяние;</w:t>
      </w:r>
    </w:p>
    <w:p w:rsidR="006D52AD" w:rsidRPr="006D52AD" w:rsidRDefault="006D52AD" w:rsidP="00B5092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2) общественно опасные последствия;</w:t>
      </w:r>
    </w:p>
    <w:p w:rsidR="006D52AD" w:rsidRPr="006D52AD" w:rsidRDefault="006D52AD" w:rsidP="00B5092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3) причинная связь между деянием и последствиями.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В зависимости от наступления общественно опасных последствий для наступления налоговой ответственности налоговые правонарушения подразделяются на две категории: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1) правонарушения с материальным составом. Указанные противоправные деяния считаются оконченными исключительно в момент наступления вредных последствий;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2) правонарушения с формальным составом. Для наступления налоговой ответственности за такие деяния обязательного наступления общественно опасных последствий не требуется. Правонарушение считается оконченным в момент совершения деяния.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К факультативным признакам объективной стороны относят: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1) время совершения правонарушения;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2) место совершения правонарушения;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3) обстановку совершения правонарушения;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4) способ совершения правонарушения.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Наличие факультативных признаков объективной стороны правонарушения будет необходимо для наступления налоговой ответственности только в том случае, когда это непосредственно указанно в статье НК РФ, устанавливающей санкции за такое нарушение закона.</w:t>
      </w:r>
      <w:r w:rsidR="004D497F">
        <w:rPr>
          <w:rStyle w:val="a6"/>
          <w:sz w:val="28"/>
          <w:szCs w:val="28"/>
        </w:rPr>
        <w:footnoteReference w:id="3"/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Под субъектом налогового правонарушения понимается лицо, его совершившее. Субъектом налогового правонарушения может являться вменяемое лицо, достигшее ко времени совершения налогового правонарушения определенного законом возраста.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Субъективная сторона налогового правонарушения характеризуется формой вины: умышленной или неосторожной.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Обстоятельствами, смягчающими ответственность за совершение налогового правонарушения, признаются: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1) совершение правонарушения вследствие стечения тяжелых личных или семейных обстоятельств;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2) совершение правонарушения под влиянием угрозы или принуждения либо в силу материальной, служебной или иной зависимости;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 xml:space="preserve"> 3) иные обстоятельства, которые судом могут быть признаны смягчающими ответственность.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Обстоятельством, отягчающим ответственность, признается совершение налогового правонарушения лицом, ранее привлекаемым к ответственности за аналогичное правонарушение.</w:t>
      </w:r>
    </w:p>
    <w:p w:rsidR="006D52AD" w:rsidRP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Лицо, с которого взыскана налоговая санкция, считается подвергнутым этой санкции в течение 12 месяцев с момента вступления в силу решения суда или налогового органа о применении налоговой санкции.</w:t>
      </w:r>
    </w:p>
    <w:p w:rsidR="006D52AD" w:rsidRDefault="006D52AD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Обстоятельства, смягчающие или отягчающие ответственность за совершение налогового правонарушения, устанавливаются судом и учитываются им при наложении санкций за налоговые правонарушения в порядке, установленном ст. 114 НК РФ.</w:t>
      </w:r>
      <w:r w:rsidR="001E0470">
        <w:rPr>
          <w:sz w:val="28"/>
          <w:szCs w:val="28"/>
        </w:rPr>
        <w:t xml:space="preserve"> </w:t>
      </w:r>
      <w:r w:rsidRPr="006D52AD">
        <w:rPr>
          <w:sz w:val="28"/>
          <w:szCs w:val="28"/>
        </w:rPr>
        <w:t>Налоговая санкция является мерой ответственности за совершение налогового правонарушения.</w:t>
      </w:r>
      <w:r w:rsidR="00B35BC3">
        <w:rPr>
          <w:rStyle w:val="a6"/>
          <w:sz w:val="28"/>
          <w:szCs w:val="28"/>
        </w:rPr>
        <w:footnoteReference w:id="4"/>
      </w:r>
      <w:r w:rsidR="001E0470">
        <w:rPr>
          <w:sz w:val="28"/>
          <w:szCs w:val="28"/>
        </w:rPr>
        <w:t xml:space="preserve"> </w:t>
      </w:r>
      <w:r w:rsidRPr="006D52AD">
        <w:rPr>
          <w:sz w:val="28"/>
          <w:szCs w:val="28"/>
        </w:rPr>
        <w:t>Налоговые санкции устанавливаются и применяются в виде денежных взысканий (штрафов) в размерах, предусмотренных статьями гл. 16 НК РФ.</w:t>
      </w:r>
    </w:p>
    <w:p w:rsidR="00452079" w:rsidRDefault="00452079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452079" w:rsidRPr="00452079" w:rsidRDefault="00452079" w:rsidP="00452079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3" w:name="_Toc225097012"/>
      <w:r w:rsidRPr="00452079">
        <w:rPr>
          <w:rFonts w:ascii="Times New Roman" w:hAnsi="Times New Roman"/>
          <w:i w:val="0"/>
          <w:iCs w:val="0"/>
        </w:rPr>
        <w:t>1.2</w:t>
      </w:r>
      <w:r w:rsidR="00E158A8">
        <w:rPr>
          <w:rFonts w:ascii="Times New Roman" w:hAnsi="Times New Roman"/>
          <w:i w:val="0"/>
          <w:iCs w:val="0"/>
        </w:rPr>
        <w:t>.</w:t>
      </w:r>
      <w:r w:rsidRPr="00452079">
        <w:rPr>
          <w:rFonts w:ascii="Times New Roman" w:hAnsi="Times New Roman"/>
          <w:i w:val="0"/>
          <w:iCs w:val="0"/>
        </w:rPr>
        <w:t xml:space="preserve"> Стадии ответственности за нарушение налогового правонарушения</w:t>
      </w:r>
      <w:bookmarkEnd w:id="3"/>
    </w:p>
    <w:p w:rsidR="001E0470" w:rsidRPr="00CB211F" w:rsidRDefault="001E0470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B211F" w:rsidRPr="00CB211F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CB211F">
        <w:rPr>
          <w:bCs/>
          <w:sz w:val="28"/>
          <w:szCs w:val="28"/>
        </w:rPr>
        <w:t>тветственность является длящимся охранительным правоотношением</w:t>
      </w:r>
      <w:r>
        <w:rPr>
          <w:bCs/>
          <w:sz w:val="28"/>
          <w:szCs w:val="28"/>
        </w:rPr>
        <w:t>. Н</w:t>
      </w:r>
      <w:r w:rsidRPr="00CB211F">
        <w:rPr>
          <w:bCs/>
          <w:sz w:val="28"/>
          <w:szCs w:val="28"/>
        </w:rPr>
        <w:t>алоговая ответственность, как охранительное правоотношение, возникающее между компетентным органом и налогоплательщиком, совершившим налоговое правонарушение, проявляется в последовательных процессуальных действиях. Эти процессуальные действия образуют производство по делу о налоговом правонарушении и охватывают следующие стадии: возбуждение производства по делу о налоговом правонарушении; рассмотрение дела и вынесение по делу решения; судебный контроль; исполнение решения о привлечении нарушителя к ответственности.</w:t>
      </w:r>
      <w:r>
        <w:rPr>
          <w:rStyle w:val="a6"/>
          <w:bCs/>
          <w:sz w:val="28"/>
          <w:szCs w:val="28"/>
        </w:rPr>
        <w:footnoteReference w:id="5"/>
      </w:r>
    </w:p>
    <w:p w:rsidR="00CB211F" w:rsidRPr="00CB211F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B211F">
        <w:rPr>
          <w:bCs/>
          <w:sz w:val="28"/>
          <w:szCs w:val="28"/>
        </w:rPr>
        <w:t>Стадия возбуждения дела о налоговом правонарушении подразделяется на два этапа. На первом этапе происходит выявление и фиксация налогового правонарушения в процессе контрольной проверки деятельности налогоплательщика, дается правовая оценка (юридическая квалификация) его действиям. При этом обнаруженные обстоятельства и результаты проверки документально оформляются в материалы проверки. Особое внимание уделяет</w:t>
      </w:r>
      <w:r>
        <w:rPr>
          <w:bCs/>
          <w:sz w:val="28"/>
          <w:szCs w:val="28"/>
        </w:rPr>
        <w:t>ся</w:t>
      </w:r>
      <w:r w:rsidRPr="00CB211F">
        <w:rPr>
          <w:bCs/>
          <w:sz w:val="28"/>
          <w:szCs w:val="28"/>
        </w:rPr>
        <w:t xml:space="preserve"> итогам проверки, которые находят письменное отражение в акте проверки.</w:t>
      </w:r>
    </w:p>
    <w:p w:rsidR="00CB211F" w:rsidRPr="00CB211F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B211F">
        <w:rPr>
          <w:bCs/>
          <w:sz w:val="28"/>
          <w:szCs w:val="28"/>
        </w:rPr>
        <w:t xml:space="preserve">Поскольку в процессе налоговой проверки было выявлено налоговое правонарушение и ему дана правовая оценка в акте проверки, постольку этот этап можно рассматривать как </w:t>
      </w:r>
      <w:r w:rsidR="00A67FEB">
        <w:rPr>
          <w:bCs/>
          <w:sz w:val="28"/>
          <w:szCs w:val="28"/>
        </w:rPr>
        <w:t>«</w:t>
      </w:r>
      <w:r w:rsidRPr="00CB211F">
        <w:rPr>
          <w:bCs/>
          <w:sz w:val="28"/>
          <w:szCs w:val="28"/>
        </w:rPr>
        <w:t>налоговое расследование</w:t>
      </w:r>
      <w:r w:rsidR="00A67FEB">
        <w:rPr>
          <w:bCs/>
          <w:sz w:val="28"/>
          <w:szCs w:val="28"/>
        </w:rPr>
        <w:t>»</w:t>
      </w:r>
      <w:r w:rsidR="00A67FEB">
        <w:rPr>
          <w:rStyle w:val="a6"/>
          <w:bCs/>
          <w:sz w:val="28"/>
          <w:szCs w:val="28"/>
        </w:rPr>
        <w:footnoteReference w:id="6"/>
      </w:r>
      <w:r w:rsidRPr="00CB211F">
        <w:rPr>
          <w:bCs/>
          <w:sz w:val="28"/>
          <w:szCs w:val="28"/>
        </w:rPr>
        <w:t xml:space="preserve"> и в качестве начала возбуждения дела о налоговом правонарушении. На втором этапе первой стадии после составления акта проверки в течение 14 дней налогоплательщик вправе ознакомиться с этим актом и представить письменные объяснения мотивов отказа подписать его или дать возражения по акту в целом либо по отдельным его положениям.</w:t>
      </w:r>
    </w:p>
    <w:p w:rsidR="00CB211F" w:rsidRPr="00CB211F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B211F">
        <w:rPr>
          <w:bCs/>
          <w:sz w:val="28"/>
          <w:szCs w:val="28"/>
        </w:rPr>
        <w:t>Стадия рассмотрения дела и вынесения по нему решения. На этой стадии, которая является центральной, определяется юридическая квалификация содеянного и назначается наказание или, что то же самое, налоговая санкция, которая применяется к нарушителю. Анализ норм НК РФ позволяет выделить в рамках рассматриваемой стадии три этапа: рассмотрение дела о налоговом правонарушении; принятие решения по делу; доведение решения до сведения лица, привлекаемого к ответственности.</w:t>
      </w:r>
    </w:p>
    <w:p w:rsidR="00A67FEB" w:rsidRPr="00A67FEB" w:rsidRDefault="00CB211F" w:rsidP="00A67FEB">
      <w:pPr>
        <w:spacing w:line="360" w:lineRule="auto"/>
        <w:ind w:firstLine="720"/>
        <w:jc w:val="both"/>
        <w:rPr>
          <w:sz w:val="28"/>
          <w:szCs w:val="28"/>
        </w:rPr>
      </w:pPr>
      <w:r w:rsidRPr="00A67FEB">
        <w:rPr>
          <w:bCs/>
          <w:sz w:val="28"/>
          <w:szCs w:val="28"/>
        </w:rPr>
        <w:t xml:space="preserve">На первом этапе в соответствии с требованиями п. 6 ст. 100 НК РФ </w:t>
      </w:r>
      <w:r w:rsidR="00A67FEB" w:rsidRPr="00A67FEB">
        <w:rPr>
          <w:bCs/>
          <w:sz w:val="28"/>
          <w:szCs w:val="28"/>
        </w:rPr>
        <w:t xml:space="preserve"> </w:t>
      </w:r>
      <w:r w:rsidR="00A67FEB">
        <w:rPr>
          <w:bCs/>
          <w:sz w:val="28"/>
          <w:szCs w:val="28"/>
        </w:rPr>
        <w:t>л</w:t>
      </w:r>
      <w:r w:rsidR="00A67FEB" w:rsidRPr="00A67FEB">
        <w:rPr>
          <w:bCs/>
          <w:sz w:val="28"/>
          <w:szCs w:val="28"/>
        </w:rPr>
        <w:t>ицо, в отношении которого проводилась налоговая проверка (его представитель), в случае несогласия с фактами, изложенными в акте налоговой проверки, а также с выводами и предложениями проверяющих в течение 15 дней со дня получения акта налоговой проверки вправе представить в соответствующий налоговый орган письменные возражения по указанному акту в целом или по его отдельным положениям. При этом налогоплательщик вправе приложить к письменным возражениям или в согласованный срок передать в налоговый орган документы (их заверенные копии), подтверждающие обоснованность своих возражений.</w:t>
      </w:r>
    </w:p>
    <w:p w:rsidR="00CB211F" w:rsidRPr="00CB211F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B211F">
        <w:rPr>
          <w:bCs/>
          <w:sz w:val="28"/>
          <w:szCs w:val="28"/>
        </w:rPr>
        <w:t>Нормы НК РФ предусматривают право для нарушителя на присутствие при рассмотрении дела и, что вытекает из смысла закона, право давать устные объяснения. Налоговый орган обязан заблаговременно известить привлекаемое к ответственности лицо о месте и времени рассмотрения дела.</w:t>
      </w:r>
    </w:p>
    <w:p w:rsidR="00CB211F" w:rsidRPr="00CB211F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B211F">
        <w:rPr>
          <w:bCs/>
          <w:sz w:val="28"/>
          <w:szCs w:val="28"/>
        </w:rPr>
        <w:t>Рассмотрение дела в соответствии осуществляется руководителем налогового органа (его заместителем) единолично. Он по своему внутреннему убеждению оценивает имеющиеся в материалах объяснения привлекаемого к ответственности лица, показания свидетелей, заключение эксперта и т.д.</w:t>
      </w:r>
    </w:p>
    <w:p w:rsidR="00CB211F" w:rsidRPr="00CB211F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B211F">
        <w:rPr>
          <w:bCs/>
          <w:sz w:val="28"/>
          <w:szCs w:val="28"/>
        </w:rPr>
        <w:t>На втором этапе принимается решение по делу о налоговом правонарушении, которое представляет собой письменный индивидуально-правовой акт руководителя (заместителя) налогового органа. В нем должна содержаться юридическая квалификация (правовая оценка) налогового правонарушения со ссылкой на соответствующую норму НК РФ и указание на то, какое наказание (налоговая санкция) назначается за совершенное налоговое правонарушение.</w:t>
      </w:r>
    </w:p>
    <w:p w:rsidR="00A67FEB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CB211F">
        <w:rPr>
          <w:bCs/>
          <w:sz w:val="28"/>
          <w:szCs w:val="28"/>
        </w:rPr>
        <w:t xml:space="preserve">На третьем этапе на основе вынесенного решения о привлечении лица к ответственности этому лицу направляется копия решения и требование об уплате недоимки по налогу, пени и суммы штрафа по налоговой санкции. В требовании должно содержаться предложение о добровольной уплате суммы штрафа. </w:t>
      </w:r>
    </w:p>
    <w:p w:rsidR="00CB211F" w:rsidRPr="00CB211F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B211F">
        <w:rPr>
          <w:bCs/>
          <w:sz w:val="28"/>
          <w:szCs w:val="28"/>
        </w:rPr>
        <w:t>Стадия судебного контроля. В соответствии со ст. 115 НК РФ налоговые органы могут обращаться в суд с иском о взыскании налоговой санкции не позднее шести месяцев со дня обнаружения налогового правонарушения и составления соответствующего акта.</w:t>
      </w:r>
    </w:p>
    <w:p w:rsidR="00CB211F" w:rsidRPr="00CB211F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B211F">
        <w:rPr>
          <w:bCs/>
          <w:sz w:val="28"/>
          <w:szCs w:val="28"/>
        </w:rPr>
        <w:t xml:space="preserve"> Основным содержанием данной стадии является проверка судом законности решения руководителя налогового органа о привлечении лица к ответственности и назначение наказания, связанного с дополнительным изъятием имущества у виновного лица.</w:t>
      </w:r>
    </w:p>
    <w:p w:rsidR="00CB211F" w:rsidRPr="00CB211F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B211F">
        <w:rPr>
          <w:bCs/>
          <w:sz w:val="28"/>
          <w:szCs w:val="28"/>
        </w:rPr>
        <w:t>Стадия судебного контроля охватывает два этапа: рассмотрение иска налогового органа о взыскании налоговой санкции; вынесение решения по делу и назначение наказания.</w:t>
      </w:r>
    </w:p>
    <w:p w:rsidR="00CB211F" w:rsidRPr="00CB211F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B211F">
        <w:rPr>
          <w:bCs/>
          <w:sz w:val="28"/>
          <w:szCs w:val="28"/>
        </w:rPr>
        <w:t>НК РФ определяет порядок подачи искового заявления о взыскании налоговой санкции в п. 2 ст. 104 НК РФ. Исковое заявление о взыскании санкций с организаций или индивидуальных предпринимателей подается в арбитражный суд, а с физического лица, не являющегося индивидуальным предпринимателем, - в суд общей юрисдикции. При этом к исковому заявлению должно быть приложено решение налогового органа, а также все другие материалы, полученные в процессе проверки.</w:t>
      </w:r>
    </w:p>
    <w:p w:rsidR="00CB211F" w:rsidRPr="00CB211F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B211F">
        <w:rPr>
          <w:bCs/>
          <w:sz w:val="28"/>
          <w:szCs w:val="28"/>
        </w:rPr>
        <w:t>На первом этапе при рассмотрении иска о взыскании налоговых санкций суд проверяет законность и обоснованность решения руководителя (заместителя) налогового органа о привлечении лица к ответственности. При этом учитываются смягчающие и отягчающие вину обстоятельства, позволяющие изменить размер налоговой санкции. Представляется, что суд вправе при рассмотрении дела пригласить нарушителя и выслушать его объяснения и возражения по материалам дела.</w:t>
      </w:r>
    </w:p>
    <w:p w:rsidR="00CB211F" w:rsidRPr="00CB211F" w:rsidRDefault="00CB211F" w:rsidP="00CB211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B211F">
        <w:rPr>
          <w:bCs/>
          <w:sz w:val="28"/>
          <w:szCs w:val="28"/>
        </w:rPr>
        <w:t>На втором этапе суд подводит итоги по рассмотрению дела о совершенном налоговом правонарушении, дает правовую оценку содеянному нарушителем, подтверждает мнение налогового органа о виновности нарушителя и определяет налоговую санкцию, наказание, предусмотренное НК РФ.</w:t>
      </w:r>
    </w:p>
    <w:p w:rsidR="0012297C" w:rsidRPr="0012297C" w:rsidRDefault="00CB211F" w:rsidP="0012297C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CB211F">
        <w:rPr>
          <w:bCs/>
          <w:sz w:val="28"/>
          <w:szCs w:val="28"/>
        </w:rPr>
        <w:t xml:space="preserve">Исполнение решения суда о взыскании налоговой санкции. Исполнение вступившего в законную силу решения суда о взыскании налоговой санкции производится в порядке, установленном Федеральным законом </w:t>
      </w:r>
      <w:r w:rsidR="0012297C">
        <w:rPr>
          <w:bCs/>
          <w:sz w:val="28"/>
          <w:szCs w:val="28"/>
        </w:rPr>
        <w:t>«</w:t>
      </w:r>
      <w:r w:rsidRPr="00CB211F">
        <w:rPr>
          <w:bCs/>
          <w:sz w:val="28"/>
          <w:szCs w:val="28"/>
        </w:rPr>
        <w:t>Об исполнительном производстве</w:t>
      </w:r>
      <w:r w:rsidR="0012297C">
        <w:rPr>
          <w:bCs/>
          <w:sz w:val="28"/>
          <w:szCs w:val="28"/>
        </w:rPr>
        <w:t>»</w:t>
      </w:r>
      <w:r w:rsidR="0012297C">
        <w:rPr>
          <w:rStyle w:val="a6"/>
          <w:bCs/>
          <w:sz w:val="28"/>
          <w:szCs w:val="28"/>
        </w:rPr>
        <w:footnoteReference w:id="7"/>
      </w:r>
      <w:r w:rsidRPr="00CB211F">
        <w:rPr>
          <w:bCs/>
          <w:sz w:val="28"/>
          <w:szCs w:val="28"/>
        </w:rPr>
        <w:t xml:space="preserve">. Суть исполнения состоит в изъятии у налогоплатещика-нарушителя денежных средств (определенного имущества) и передаче их в соответствующий бюджет или внебюджетный фонд. Так, исполнительный документ, в котором содержится требование судебного органа о взыскании налоговой санкции, может быть направлен налоговым органом или судебным приставом в банк или иную кредитную организацию с указанием о перечислении санкции - штрафа со счета налогоплательщика на казначейский счет. При этом следует иметь в виду, что в соответствии с п. 6 ст. 114 НК РФ перечисление штрафов со счетов налогоплательщиков должно осуществляться только после перечисления </w:t>
      </w:r>
      <w:r w:rsidR="0012297C" w:rsidRPr="0012297C">
        <w:rPr>
          <w:sz w:val="28"/>
          <w:szCs w:val="28"/>
        </w:rPr>
        <w:t>в полном объеме этой суммы задолженности и соответствующих пеней</w:t>
      </w:r>
      <w:r w:rsidR="0012297C">
        <w:rPr>
          <w:sz w:val="28"/>
          <w:szCs w:val="28"/>
        </w:rPr>
        <w:t>.</w:t>
      </w:r>
    </w:p>
    <w:p w:rsidR="00CB211F" w:rsidRDefault="00CB211F" w:rsidP="006D52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1E0470" w:rsidRPr="00E158A8" w:rsidRDefault="00E158A8" w:rsidP="00E158A8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4" w:name="_Toc225097013"/>
      <w:r w:rsidRPr="00E158A8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E158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158A8">
        <w:rPr>
          <w:rFonts w:ascii="Times New Roman" w:hAnsi="Times New Roman" w:cs="Times New Roman"/>
          <w:sz w:val="28"/>
          <w:szCs w:val="28"/>
        </w:rPr>
        <w:t>. Виды налоговых правонарушений и ответственность за их совершение</w:t>
      </w:r>
      <w:bookmarkEnd w:id="4"/>
    </w:p>
    <w:p w:rsidR="001E0470" w:rsidRPr="00E158A8" w:rsidRDefault="00E158A8" w:rsidP="00E158A8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5" w:name="_Toc225097014"/>
      <w:r w:rsidRPr="00E158A8">
        <w:rPr>
          <w:rFonts w:ascii="Times New Roman" w:hAnsi="Times New Roman"/>
          <w:i w:val="0"/>
          <w:iCs w:val="0"/>
        </w:rPr>
        <w:t>2.1. Налоговая ответственность</w:t>
      </w:r>
      <w:bookmarkEnd w:id="5"/>
      <w:r w:rsidRPr="00E158A8">
        <w:rPr>
          <w:rFonts w:ascii="Times New Roman" w:hAnsi="Times New Roman"/>
          <w:i w:val="0"/>
          <w:iCs w:val="0"/>
        </w:rPr>
        <w:t xml:space="preserve"> </w:t>
      </w:r>
    </w:p>
    <w:p w:rsidR="004600EF" w:rsidRPr="00A14B65" w:rsidRDefault="004600EF" w:rsidP="00A14B65">
      <w:pPr>
        <w:spacing w:line="360" w:lineRule="auto"/>
        <w:ind w:firstLine="720"/>
        <w:jc w:val="both"/>
        <w:rPr>
          <w:sz w:val="28"/>
          <w:szCs w:val="28"/>
        </w:rPr>
      </w:pP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>Правовая система не может функционировать без института ответственности.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>Юридическая ответственность неразрывно связана с государством, нормами права, обязанностью и противоправным поведением. Государство, издавая нормы права, определяет юридическую ответственность субъектов независимо от их воли и желания, т.е. юридическая ответственность носит государственно-принудительный характер.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Традиционно в теории права выделяют административную, уголовную, дисциплинарную, гражданскую и материальную ответственность. Однако в последнее время ряд авторов поставили вопрос о существовании специального вида ответственности - налоговой. В научной литературе высказываются различные точки зрения по этому поводу. Одни авторы полагают, что недопустимо само применение термина </w:t>
      </w:r>
      <w:r w:rsidR="005F633E">
        <w:rPr>
          <w:sz w:val="28"/>
          <w:szCs w:val="28"/>
        </w:rPr>
        <w:t>«</w:t>
      </w:r>
      <w:r w:rsidRPr="00A14B65">
        <w:rPr>
          <w:sz w:val="28"/>
          <w:szCs w:val="28"/>
        </w:rPr>
        <w:t>налоговая ответственность</w:t>
      </w:r>
      <w:r w:rsidR="005F633E">
        <w:rPr>
          <w:sz w:val="28"/>
          <w:szCs w:val="28"/>
        </w:rPr>
        <w:t>»</w:t>
      </w:r>
      <w:r w:rsidRPr="00A14B65">
        <w:rPr>
          <w:sz w:val="28"/>
          <w:szCs w:val="28"/>
        </w:rPr>
        <w:t xml:space="preserve">. Другие считают, что о </w:t>
      </w:r>
      <w:r w:rsidR="005F633E">
        <w:rPr>
          <w:sz w:val="28"/>
          <w:szCs w:val="28"/>
        </w:rPr>
        <w:t>«</w:t>
      </w:r>
      <w:r w:rsidRPr="00A14B65">
        <w:rPr>
          <w:sz w:val="28"/>
          <w:szCs w:val="28"/>
        </w:rPr>
        <w:t>налоговой ответственности</w:t>
      </w:r>
      <w:r w:rsidR="005F633E">
        <w:rPr>
          <w:sz w:val="28"/>
          <w:szCs w:val="28"/>
        </w:rPr>
        <w:t>»</w:t>
      </w:r>
      <w:r w:rsidRPr="00A14B65">
        <w:rPr>
          <w:sz w:val="28"/>
          <w:szCs w:val="28"/>
        </w:rPr>
        <w:t xml:space="preserve"> можно говорить только с достаточной степенью условности, выделение же ее в качестве самостоятельного вида юридической ответственности ничем не обосновано. Третьи утверждают, что в российской правовой системе сформировалось достаточно четко выраженное правовое явление - ответственность за налоговые правонарушения. Поэтому обозначение ответственности за налоговые правонарушения как налоговой ответственности вполне обоснованно. Соблюдение норм налогового законодательства, продолжают они, обеспечивается мерами административной, финансовой, дисциплинарной и уголовной ответственности, которые включаются в частное понятие </w:t>
      </w:r>
      <w:r w:rsidR="005F633E">
        <w:rPr>
          <w:sz w:val="28"/>
          <w:szCs w:val="28"/>
        </w:rPr>
        <w:t>«</w:t>
      </w:r>
      <w:r w:rsidRPr="00A14B65">
        <w:rPr>
          <w:sz w:val="28"/>
          <w:szCs w:val="28"/>
        </w:rPr>
        <w:t>налоговая ответственность</w:t>
      </w:r>
      <w:r w:rsidR="005F633E">
        <w:rPr>
          <w:sz w:val="28"/>
          <w:szCs w:val="28"/>
        </w:rPr>
        <w:t>»</w:t>
      </w:r>
      <w:r w:rsidRPr="00A14B65">
        <w:rPr>
          <w:sz w:val="28"/>
          <w:szCs w:val="28"/>
        </w:rPr>
        <w:t xml:space="preserve">. 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Употребление термина </w:t>
      </w:r>
      <w:r w:rsidR="005F633E">
        <w:rPr>
          <w:sz w:val="28"/>
          <w:szCs w:val="28"/>
        </w:rPr>
        <w:t>«</w:t>
      </w:r>
      <w:r w:rsidRPr="00A14B65">
        <w:rPr>
          <w:sz w:val="28"/>
          <w:szCs w:val="28"/>
        </w:rPr>
        <w:t>налоговая ответственность</w:t>
      </w:r>
      <w:r w:rsidR="005F633E">
        <w:rPr>
          <w:sz w:val="28"/>
          <w:szCs w:val="28"/>
        </w:rPr>
        <w:t>»</w:t>
      </w:r>
      <w:r w:rsidRPr="00A14B65">
        <w:rPr>
          <w:sz w:val="28"/>
          <w:szCs w:val="28"/>
        </w:rPr>
        <w:t xml:space="preserve"> очень спорно, поэтому следует обратиться к теории права.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Юридическая ответственность характеризуется следующими основными признаками: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1) опирается на государственное принуждение;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2) это конкретная форма реализации санкций, предусмотренных нормами права;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3) наступает за совершение правонарушения;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4) выражается в определенных отрицательных последствиях для правонарушителя;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5) воплощается в процессуальной форме.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Указанные признаки юридической ответственности являются обязательными: отсутствие хотя бы одного из них свидетельствует об отсутствии юридической ответственности и позволяет отграничивать ее от других правовых и неправовых категорий.</w:t>
      </w:r>
      <w:r w:rsidR="005F633E">
        <w:rPr>
          <w:rStyle w:val="a6"/>
          <w:sz w:val="28"/>
          <w:szCs w:val="28"/>
        </w:rPr>
        <w:footnoteReference w:id="8"/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>Ответственность за совершение налогового правонарушения обладает всеми основными признаками юридической ответственности: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1) выражается в применении мер государственного принуждения;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2) наступает на основе норм права и за нарушение правовых норм;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3) является последствием виновного деяния;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4) состоит в применении санкций правовых норм и связана с отрицательными последствиями материального или морального характера, которые правонарушитель должен претерпеть;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5) реализуется в соответствующих процессуальных формах.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>Таким образом, налоговая ответственность имеет все признаки юридической ответственности, но для того чтобы говорить о ней как о самостоятельном виде ответственности, необходимо выделить и особые признаки ответственности за налоговые правонарушения, а именно: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1) основанием ответственности является налоговое правонарушение;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2) применение ответственности за нарушение налогового законодательства урегулировано нормами налогового права;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3) особый субъектный состав;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 xml:space="preserve"> 4) к данной ответственности обязанных лиц привлекают специальные органы: налоговые или таможенные.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>Из этого можно заключить, что налоговая ответственность самостоятельными признаками ответственности не обладает и говорить о налоговой ответственности как о самостоятельном виде ответственности и не представляется возможным.</w:t>
      </w:r>
    </w:p>
    <w:p w:rsidR="00A14B65" w:rsidRPr="00A14B65" w:rsidRDefault="00A14B65" w:rsidP="00A14B65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>Учитывая вышесказанное, можно вывести определение налоговой ответственности. Налоговая ответственность - это применение финансовых санкций за совершение налогового правонарушения уполномоченными на то государственными органами к налогоплательщикам и лицам, содействующим уплате налога.</w:t>
      </w:r>
    </w:p>
    <w:p w:rsidR="00A14B65" w:rsidRPr="00D049A5" w:rsidRDefault="00A14B65" w:rsidP="00D049A5">
      <w:pPr>
        <w:spacing w:line="360" w:lineRule="auto"/>
        <w:rPr>
          <w:sz w:val="28"/>
          <w:szCs w:val="28"/>
        </w:rPr>
      </w:pPr>
      <w:r>
        <w:t xml:space="preserve"> </w:t>
      </w:r>
    </w:p>
    <w:p w:rsidR="00A14B65" w:rsidRPr="00F3473D" w:rsidRDefault="00A14B65" w:rsidP="00F3473D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</w:rPr>
      </w:pPr>
      <w:r w:rsidRPr="00F3473D">
        <w:rPr>
          <w:rFonts w:ascii="Times New Roman" w:hAnsi="Times New Roman" w:cs="Times New Roman"/>
          <w:i w:val="0"/>
          <w:iCs w:val="0"/>
        </w:rPr>
        <w:t xml:space="preserve"> </w:t>
      </w:r>
      <w:bookmarkStart w:id="6" w:name="_Toc225097015"/>
      <w:r w:rsidR="00F3473D" w:rsidRPr="00F3473D">
        <w:rPr>
          <w:rFonts w:ascii="Times New Roman" w:hAnsi="Times New Roman" w:cs="Times New Roman"/>
          <w:i w:val="0"/>
          <w:iCs w:val="0"/>
        </w:rPr>
        <w:t>2.2</w:t>
      </w:r>
      <w:r w:rsidR="002711D0">
        <w:rPr>
          <w:rFonts w:ascii="Times New Roman" w:hAnsi="Times New Roman" w:cs="Times New Roman"/>
          <w:i w:val="0"/>
          <w:iCs w:val="0"/>
        </w:rPr>
        <w:t>.</w:t>
      </w:r>
      <w:r w:rsidR="00F3473D" w:rsidRPr="00F3473D">
        <w:rPr>
          <w:rFonts w:ascii="Times New Roman" w:hAnsi="Times New Roman" w:cs="Times New Roman"/>
          <w:i w:val="0"/>
          <w:iCs w:val="0"/>
        </w:rPr>
        <w:t xml:space="preserve"> Административная ответственность</w:t>
      </w:r>
      <w:bookmarkEnd w:id="6"/>
    </w:p>
    <w:p w:rsidR="00D049A5" w:rsidRDefault="00D049A5" w:rsidP="00D049A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D049A5" w:rsidRPr="00D049A5" w:rsidRDefault="00D049A5" w:rsidP="00D049A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49A5">
        <w:rPr>
          <w:sz w:val="28"/>
          <w:szCs w:val="28"/>
        </w:rPr>
        <w:t xml:space="preserve">Так называемая налоговая ответственность за нарушение налогового законодательства, нашедшая отражение в НК РФ, по существу является административной, но имеющей некоторые специфические черты. Это подтверждается позицией Конституционного Суда РФ в постановлении от 17 декабря </w:t>
      </w:r>
      <w:smartTag w:uri="urn:schemas-microsoft-com:office:smarttags" w:element="metricconverter">
        <w:smartTagPr>
          <w:attr w:name="ProductID" w:val="1996 г"/>
        </w:smartTagPr>
        <w:r w:rsidRPr="00D049A5">
          <w:rPr>
            <w:sz w:val="28"/>
            <w:szCs w:val="28"/>
          </w:rPr>
          <w:t>1996 г</w:t>
        </w:r>
      </w:smartTag>
      <w:r w:rsidRPr="00D049A5">
        <w:rPr>
          <w:sz w:val="28"/>
          <w:szCs w:val="28"/>
        </w:rPr>
        <w:t xml:space="preserve">. </w:t>
      </w:r>
      <w:r w:rsidR="00B60837">
        <w:rPr>
          <w:sz w:val="28"/>
          <w:szCs w:val="28"/>
        </w:rPr>
        <w:t>«</w:t>
      </w:r>
      <w:r w:rsidRPr="00D049A5">
        <w:rPr>
          <w:sz w:val="28"/>
          <w:szCs w:val="28"/>
        </w:rPr>
        <w:t xml:space="preserve">По делу о проверке конституционности пунктов 2 и 3 части первой статьи 11 Закона Российской Федерации от 24 июня </w:t>
      </w:r>
      <w:smartTag w:uri="urn:schemas-microsoft-com:office:smarttags" w:element="metricconverter">
        <w:smartTagPr>
          <w:attr w:name="ProductID" w:val="1993 г"/>
        </w:smartTagPr>
        <w:r w:rsidRPr="00D049A5">
          <w:rPr>
            <w:sz w:val="28"/>
            <w:szCs w:val="28"/>
          </w:rPr>
          <w:t>1993 г</w:t>
        </w:r>
      </w:smartTag>
      <w:r w:rsidRPr="00D049A5">
        <w:rPr>
          <w:sz w:val="28"/>
          <w:szCs w:val="28"/>
        </w:rPr>
        <w:t xml:space="preserve">. </w:t>
      </w:r>
      <w:r w:rsidR="00B60837">
        <w:rPr>
          <w:sz w:val="28"/>
          <w:szCs w:val="28"/>
        </w:rPr>
        <w:t>«</w:t>
      </w:r>
      <w:r w:rsidRPr="00D049A5">
        <w:rPr>
          <w:sz w:val="28"/>
          <w:szCs w:val="28"/>
        </w:rPr>
        <w:t>О федеральных органах налоговой полиции</w:t>
      </w:r>
      <w:r w:rsidR="00B60837">
        <w:rPr>
          <w:sz w:val="28"/>
          <w:szCs w:val="28"/>
        </w:rPr>
        <w:t>»</w:t>
      </w:r>
      <w:r w:rsidR="00B60837">
        <w:rPr>
          <w:rStyle w:val="a6"/>
          <w:sz w:val="28"/>
          <w:szCs w:val="28"/>
        </w:rPr>
        <w:footnoteReference w:id="9"/>
      </w:r>
      <w:r w:rsidRPr="00D049A5">
        <w:rPr>
          <w:sz w:val="28"/>
          <w:szCs w:val="28"/>
        </w:rPr>
        <w:t xml:space="preserve">. Постановление определяет санкции за нарушения налогового законодательства как административно-правовые и уголовно-правовые. Такую же позицию занимают многие ученые-правоведы (Д.Н. Бахрах, Е.Ю. Грачева, М.В. Кустова, М.Ю. Орлов, С.Г. Пепеляев, В.Д. Сорокин). В частности, В.Д. Сорокин признавал налоговую ответственность разновидностью </w:t>
      </w:r>
      <w:r w:rsidR="00B60837">
        <w:rPr>
          <w:sz w:val="28"/>
          <w:szCs w:val="28"/>
        </w:rPr>
        <w:t>«</w:t>
      </w:r>
      <w:r w:rsidRPr="00D049A5">
        <w:rPr>
          <w:sz w:val="28"/>
          <w:szCs w:val="28"/>
        </w:rPr>
        <w:t>административной ответственности в ее классическом виде</w:t>
      </w:r>
      <w:r w:rsidR="00B60837">
        <w:rPr>
          <w:sz w:val="28"/>
          <w:szCs w:val="28"/>
        </w:rPr>
        <w:t>»</w:t>
      </w:r>
      <w:r w:rsidR="00B60837">
        <w:rPr>
          <w:rStyle w:val="a6"/>
          <w:sz w:val="28"/>
          <w:szCs w:val="28"/>
        </w:rPr>
        <w:footnoteReference w:id="10"/>
      </w:r>
      <w:r w:rsidRPr="00D049A5">
        <w:rPr>
          <w:sz w:val="28"/>
          <w:szCs w:val="28"/>
        </w:rPr>
        <w:t>. Об этом свидетельствуют и признаки, характеризующие налоговую ответственность, которую с учетом ее специфики правильнее называть административной (налоговой) ответственностью. Назовем эти признаки.</w:t>
      </w:r>
    </w:p>
    <w:p w:rsidR="00B60837" w:rsidRPr="00B60837" w:rsidRDefault="00D049A5" w:rsidP="00B6083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49A5">
        <w:rPr>
          <w:sz w:val="28"/>
          <w:szCs w:val="28"/>
        </w:rPr>
        <w:t xml:space="preserve">Прежде всего, следует указать на то, что административная (налоговая) ответственность возникает на основе налогового правонарушения. Согласно ст. 106 НК РФ, </w:t>
      </w:r>
      <w:r w:rsidR="00B60837">
        <w:rPr>
          <w:sz w:val="28"/>
          <w:szCs w:val="28"/>
        </w:rPr>
        <w:t>н</w:t>
      </w:r>
      <w:r w:rsidR="00B60837" w:rsidRPr="00B60837">
        <w:rPr>
          <w:sz w:val="28"/>
          <w:szCs w:val="28"/>
        </w:rPr>
        <w:t>алоговым правонарушением признается виновно совершенное противоправное (в нарушение законодательства о налогах и сборах) деяние (действие или бездействие) налогоплательщика, налогового агента и иных лиц, за которое настоящим Кодексом установлена ответственность.</w:t>
      </w:r>
    </w:p>
    <w:p w:rsidR="00D049A5" w:rsidRPr="00D049A5" w:rsidRDefault="00D049A5" w:rsidP="00D049A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49A5">
        <w:rPr>
          <w:sz w:val="28"/>
          <w:szCs w:val="28"/>
        </w:rPr>
        <w:t>Если в результате выездной налоговой проверки выявлены факты правонарушения, то эти факты должны быть документально подтверждены в акте налоговой проверки и сделаны ссылки на статьи НК РФ, предусматривающие ответственность за данное правонарушение.</w:t>
      </w:r>
    </w:p>
    <w:p w:rsidR="00D049A5" w:rsidRPr="00D049A5" w:rsidRDefault="00D049A5" w:rsidP="00D049A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49A5">
        <w:rPr>
          <w:sz w:val="28"/>
          <w:szCs w:val="28"/>
        </w:rPr>
        <w:t xml:space="preserve">Характерным для налогового правонарушения является не сходство с преступлением, а отличие от него. Данные правонарушения хотя и не так опасны, но встречаются чаще, чем преступления. Их опасность заключается не столько в характере самих противоправных действий, сколько в значительной распространенности, </w:t>
      </w:r>
      <w:r w:rsidR="00B60837">
        <w:rPr>
          <w:sz w:val="28"/>
          <w:szCs w:val="28"/>
        </w:rPr>
        <w:t>«</w:t>
      </w:r>
      <w:r w:rsidRPr="00D049A5">
        <w:rPr>
          <w:sz w:val="28"/>
          <w:szCs w:val="28"/>
        </w:rPr>
        <w:t>массовидности</w:t>
      </w:r>
      <w:r w:rsidR="00B60837">
        <w:rPr>
          <w:sz w:val="28"/>
          <w:szCs w:val="28"/>
        </w:rPr>
        <w:t>»</w:t>
      </w:r>
      <w:r w:rsidR="00B60837">
        <w:rPr>
          <w:rStyle w:val="a6"/>
          <w:sz w:val="28"/>
          <w:szCs w:val="28"/>
        </w:rPr>
        <w:footnoteReference w:id="11"/>
      </w:r>
      <w:r w:rsidRPr="00D049A5">
        <w:rPr>
          <w:sz w:val="28"/>
          <w:szCs w:val="28"/>
        </w:rPr>
        <w:t>. Нелишне заметить, что налоговые правонарушения, предусмотренные как в НК РФ, так и в КоАП РФ, в целом тождественны по содержанию.</w:t>
      </w:r>
    </w:p>
    <w:p w:rsidR="00D049A5" w:rsidRPr="00D049A5" w:rsidRDefault="00D049A5" w:rsidP="00D049A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49A5">
        <w:rPr>
          <w:sz w:val="28"/>
          <w:szCs w:val="28"/>
        </w:rPr>
        <w:t>Административная (налоговая) ответственность представляет собой негативную реакцию государства на совершенное налоговое правонарушение. Эта реакция реализуется, как правило, во внесудебном порядке, решением соответствующих органов исполнительной власти, в частности, органов налогового администрирования (налоговые, таможенные и др.), применяющих налоговые санкции в отношении налогоплательщиков, совершивших налоговые правонарушения. Вместе с тем в зависимости от обстоятельств и суды рассматривают дела о налоговых правонарушениях. Но все эти органы являются субъектами административной юрисдикции.</w:t>
      </w:r>
    </w:p>
    <w:p w:rsidR="00D049A5" w:rsidRPr="00D049A5" w:rsidRDefault="00D049A5" w:rsidP="00D049A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49A5">
        <w:rPr>
          <w:sz w:val="28"/>
          <w:szCs w:val="28"/>
        </w:rPr>
        <w:t xml:space="preserve">Административная (налоговая) ответственность, будучи реакцией государства на совершенное налоговое правонарушение, проявляется наиболее четко в трех основных процессуальных формах. К ним относятся: объяснение (возражения) правонарушителя по поводу совершенного противоправного деяния; правовая отрицательная оценка деяния юрисдикционным органом; применение административного наказания на основе отрицательной оценки, которое в НК РФ получило название </w:t>
      </w:r>
      <w:r w:rsidR="006B0B07">
        <w:rPr>
          <w:sz w:val="28"/>
          <w:szCs w:val="28"/>
        </w:rPr>
        <w:t>«</w:t>
      </w:r>
      <w:r w:rsidRPr="00D049A5">
        <w:rPr>
          <w:sz w:val="28"/>
          <w:szCs w:val="28"/>
        </w:rPr>
        <w:t>налоговая санкция</w:t>
      </w:r>
      <w:r w:rsidR="006B0B07">
        <w:rPr>
          <w:sz w:val="28"/>
          <w:szCs w:val="28"/>
        </w:rPr>
        <w:t>»</w:t>
      </w:r>
      <w:r w:rsidRPr="00D049A5">
        <w:rPr>
          <w:sz w:val="28"/>
          <w:szCs w:val="28"/>
        </w:rPr>
        <w:t>.</w:t>
      </w:r>
    </w:p>
    <w:p w:rsidR="00D049A5" w:rsidRPr="00D049A5" w:rsidRDefault="00D049A5" w:rsidP="00D049A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49A5">
        <w:rPr>
          <w:sz w:val="28"/>
          <w:szCs w:val="28"/>
        </w:rPr>
        <w:t>Названные процессуальные формы являются одновременно мерами административной ответственности. Их использование, в особенности налоговой санкции, связано с применением к налогоплательщику, совершившему налоговое правонарушение, меры, которая представляет дополнительное обременение. В сфере налоговых отношений такие обременения носят главным образом имущественный характер, т.е. характер штрафов, о чем говорят все налоговые санкции НК РФ. Привлечение к административной (налоговой) ответственности, и в частности взыскание налоговой санкции, не влечет для виновного лица судимости. Аналогичным образом данный признак характеризует административную (налоговую) ответственность, предусмотренную КоАП РФ.</w:t>
      </w:r>
    </w:p>
    <w:p w:rsidR="00D049A5" w:rsidRDefault="00D049A5" w:rsidP="00D049A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49A5">
        <w:rPr>
          <w:sz w:val="28"/>
          <w:szCs w:val="28"/>
        </w:rPr>
        <w:t>Меры административной (налоговой) ответственности применяются органом налогового администрирования и их должностными лицами в отношении не подчиненных им по службе виновных лиц. Будучи субъектами единого правоохранительного отношения, и налоговый орган, и налогоплательщик, совершивший налоговое правонарушение, не являются работниками одного коллектива и не связаны служебно-трудовыми отношениями. Это обстоятельство позволяет отличить административную (налоговую) ответственность от дисциплинарной, к которой привлекаются служащие и работники определенного коллектива, как правило, в порядке подчиненности вышестоящему органу.</w:t>
      </w:r>
    </w:p>
    <w:p w:rsidR="00F367C0" w:rsidRDefault="00F367C0" w:rsidP="00D049A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367C0" w:rsidRPr="00F367C0" w:rsidRDefault="00F367C0" w:rsidP="00F367C0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7" w:name="_Toc225097016"/>
      <w:r w:rsidRPr="00F367C0">
        <w:rPr>
          <w:rFonts w:ascii="Times New Roman" w:hAnsi="Times New Roman"/>
          <w:i w:val="0"/>
          <w:iCs w:val="0"/>
        </w:rPr>
        <w:t>3.3</w:t>
      </w:r>
      <w:r w:rsidR="002711D0">
        <w:rPr>
          <w:rFonts w:ascii="Times New Roman" w:hAnsi="Times New Roman"/>
          <w:i w:val="0"/>
          <w:iCs w:val="0"/>
        </w:rPr>
        <w:t>.</w:t>
      </w:r>
      <w:r w:rsidRPr="00F367C0">
        <w:rPr>
          <w:rFonts w:ascii="Times New Roman" w:hAnsi="Times New Roman"/>
          <w:i w:val="0"/>
          <w:iCs w:val="0"/>
        </w:rPr>
        <w:t xml:space="preserve"> Уголовная ответственность</w:t>
      </w:r>
      <w:bookmarkEnd w:id="7"/>
    </w:p>
    <w:p w:rsidR="00F367C0" w:rsidRPr="00A1105F" w:rsidRDefault="00F367C0" w:rsidP="00A1105F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>Пункты 3 и 4 ст. 108 НК РФ соотносят административную (налоговую) ответственность с уголовной ответственностью, имеющей налоговую направленность. Пункт 4 данной статьи указывает</w:t>
      </w:r>
      <w:r w:rsidR="00A510A8">
        <w:rPr>
          <w:sz w:val="28"/>
          <w:szCs w:val="28"/>
        </w:rPr>
        <w:t>,</w:t>
      </w:r>
      <w:r w:rsidRPr="00A1105F">
        <w:rPr>
          <w:sz w:val="28"/>
          <w:szCs w:val="28"/>
        </w:rPr>
        <w:t xml:space="preserve"> что привлечение организации к ответственности за совершение налогового правонарушения не освобождает ее должностных лиц при наличии соответствующих оснований от уголовной ответственности. Уголовная ответственность установлена за налоговые преступления, и не будет лишним дать этой категории краткую характеристику.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>Признаки уголовной ответственности. Уголовную ответственность за налоговые преступления характеризуют признаки, свойственные административной (налоговой) ответственности, но с учетом ее особенностей. Назовем наиболее важные.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>Главное, чем отличается уголовная ответственность от административной (налоговой), - это ее основание. Основанием уголовной ответственности за преступления в сфере налогообложения является налоговое преступление. В ныне действующем УК РФ предусмотрены четыре состава налоговых преступлений: уклонение от уплаты налогов с физических лиц (ст. 198); уклонение от уплаты налогов с организаций (ст. 199); неисполнение обязанностей налогового агента (ст. 199.1); сокрытие денежных средств либо имущества организации или индивидуального предпринимателя, за счет которых производится взыскание налогов (ст. 199.2) Статьи о налоговых преступлениях предусматривают привлечение к уголовной ответственности только за уклонение от уплаты налогов в крупном размере.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>Уголовная ответственность в сфере налогообложения представляет собой реакцию государства на совершенное налоговое преступление, которая реализуется в процессуальных формах и осуществляется органами исполнительной власти (милицией), прокуратурой, судом. Обвинение и осуждение налогоплательщика, совершившего налоговое преступление, применение к нему уголовного наказания могут быть осуществлены только посредствам проведения предусмотренных законом уголовно-процессуальных действий, которые складываются в стадии уголовного процесса: возбуждение уголовного дела, его расследование, судебное разбирательство, исполнение уголовного наказания. Закон, регламентируя порядок и последовательность их осуществления, определяет основные элементы уголовной ответственности: объяснения виновного лица на протяжении всего процесса, правовую отрицательную оценку компетентных органов, назначение судом наказания.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>Субъектами уголовной ответственности в сфере налогообложения могут быть только физические лица. Это положение относится к уклонению от уплаты налогов как физическими лицами, так и организациями.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>К физическим лицам как субъектам уголовной ответственности относятся граждане Российской Федерации, иностранные граждане, лица без гражданства, достигшие 16-летнего возраста, имеющие облагаемый налогом доход (зарплату) и обязанные в соответствии с законодательством представлять в органы налоговой службы декларацию о доходах в целях исчисления и уплаты налога.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 xml:space="preserve">Неуплата налога организацией обусловлена, как правило, действиями должностных лиц организации, к которым в первую очередь относятся руководитель организации-налогоплательщика и главный бухгалтер. По их указаниям могут вноситься искажения в документы налоговой отчетности и скрываться доходы организации. Именно эти должностные лица могут привлекаться к уголовной ответственности за налоговые </w:t>
      </w:r>
      <w:r w:rsidR="00A510A8">
        <w:rPr>
          <w:sz w:val="28"/>
          <w:szCs w:val="28"/>
        </w:rPr>
        <w:t>«</w:t>
      </w:r>
      <w:r w:rsidRPr="00A1105F">
        <w:rPr>
          <w:sz w:val="28"/>
          <w:szCs w:val="28"/>
        </w:rPr>
        <w:t>грехи</w:t>
      </w:r>
      <w:r w:rsidR="00A510A8">
        <w:rPr>
          <w:sz w:val="28"/>
          <w:szCs w:val="28"/>
        </w:rPr>
        <w:t>»</w:t>
      </w:r>
      <w:r w:rsidRPr="00A1105F">
        <w:rPr>
          <w:sz w:val="28"/>
          <w:szCs w:val="28"/>
        </w:rPr>
        <w:t xml:space="preserve"> организации.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>Нормативное основание уголовной ответственности составляют правовые нормы, предусматривающие: составы налоговых преступлений; производство по делам об уголовных преступлениях; исполнение обвинительного приговора о назначении уголовного наказания. Эти нормы содержатся прежде всего в УК РФ, а также в других кодексах РФ - Уголовно-процессуальном и Уголовно-исполнительном. Регулирование федеральным законом общественных отношений, связанных с совершением налоговых преступлений, дает определенные гарантии в защите прав и интересов виновного налогоплательщика.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 xml:space="preserve">Уголовную ответственность в сфере налогообложения отличают две особенности. Во-первых, она карает за налоговые преступления, которые, несмотря на общественно опасный характер, относятся к имущественным, не имеющим отношения к преступлениям - эксцессам (убийствам, изнасилованиям и т.д.). Во-вторых, по субъектному составу к уголовной ответственности за налоговые преступления привлекаются </w:t>
      </w:r>
      <w:r w:rsidR="00200062">
        <w:rPr>
          <w:sz w:val="28"/>
          <w:szCs w:val="28"/>
        </w:rPr>
        <w:t>«</w:t>
      </w:r>
      <w:r w:rsidRPr="00A1105F">
        <w:rPr>
          <w:sz w:val="28"/>
          <w:szCs w:val="28"/>
        </w:rPr>
        <w:t>беловоротничковые</w:t>
      </w:r>
      <w:r w:rsidR="00200062">
        <w:rPr>
          <w:sz w:val="28"/>
          <w:szCs w:val="28"/>
        </w:rPr>
        <w:t>»</w:t>
      </w:r>
      <w:r w:rsidRPr="00A1105F">
        <w:rPr>
          <w:sz w:val="28"/>
          <w:szCs w:val="28"/>
        </w:rPr>
        <w:t xml:space="preserve"> преступники, говоря по-другому, как правило, интеллигентные люди, законопослушные во всех других отношениях. Эти особенности не могут не учитываться судом при назначении уголовного наказания по делу о налоговом преступлении.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>Элементы уголовной ответственности в сфере налогообложения. Меры уголовной ответственности реализуются в уголовно-процессуальном правоотношении, главными субъектами которого являются компетентный орган, наделенный властными юрисдикционными полномочиями, и обвиняемый (подсудимый, осужденный). Анализ их взаимоотношений позволяет по аналогии с административной (налоговой) ответственностью выделить в структуре уголовной ответственности те же элементы: объяснение обвиняемым лицом существа налогового преступления; правовую отрицательную оценку противоправного деяния; назначение наказания судом и его исполнение.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 xml:space="preserve">Понятию </w:t>
      </w:r>
      <w:r w:rsidR="00200062">
        <w:rPr>
          <w:sz w:val="28"/>
          <w:szCs w:val="28"/>
        </w:rPr>
        <w:t>«</w:t>
      </w:r>
      <w:r w:rsidRPr="00A1105F">
        <w:rPr>
          <w:sz w:val="28"/>
          <w:szCs w:val="28"/>
        </w:rPr>
        <w:t>объяснение</w:t>
      </w:r>
      <w:r w:rsidR="00200062">
        <w:rPr>
          <w:sz w:val="28"/>
          <w:szCs w:val="28"/>
        </w:rPr>
        <w:t>»</w:t>
      </w:r>
      <w:r w:rsidRPr="00A1105F">
        <w:rPr>
          <w:sz w:val="28"/>
          <w:szCs w:val="28"/>
        </w:rPr>
        <w:t xml:space="preserve"> в данной статье придается более фундаментальное значение, чем это принято в УПК. Это понятие свидетельствует о том, что на протяжении всего уголовного процесса обвиняемый как личность имеет не только обязанности, но и права. Право на </w:t>
      </w:r>
      <w:r w:rsidR="00200062">
        <w:rPr>
          <w:sz w:val="28"/>
          <w:szCs w:val="28"/>
        </w:rPr>
        <w:t>«</w:t>
      </w:r>
      <w:r w:rsidRPr="00A1105F">
        <w:rPr>
          <w:sz w:val="28"/>
          <w:szCs w:val="28"/>
        </w:rPr>
        <w:t>объяснение</w:t>
      </w:r>
      <w:r w:rsidR="00200062">
        <w:rPr>
          <w:sz w:val="28"/>
          <w:szCs w:val="28"/>
        </w:rPr>
        <w:t>»</w:t>
      </w:r>
      <w:r w:rsidRPr="00A1105F">
        <w:rPr>
          <w:sz w:val="28"/>
          <w:szCs w:val="28"/>
        </w:rPr>
        <w:t xml:space="preserve"> обвиняемого включает в себя возможность (ст. 47 УПК РФ): </w:t>
      </w:r>
      <w:r w:rsidR="00200062">
        <w:rPr>
          <w:sz w:val="28"/>
          <w:szCs w:val="28"/>
        </w:rPr>
        <w:t>«</w:t>
      </w:r>
      <w:r w:rsidRPr="00A1105F">
        <w:rPr>
          <w:sz w:val="28"/>
          <w:szCs w:val="28"/>
        </w:rPr>
        <w:t>возражать против обвинения</w:t>
      </w:r>
      <w:r w:rsidR="00200062">
        <w:rPr>
          <w:sz w:val="28"/>
          <w:szCs w:val="28"/>
        </w:rPr>
        <w:t>»</w:t>
      </w:r>
      <w:r w:rsidRPr="00A1105F">
        <w:rPr>
          <w:sz w:val="28"/>
          <w:szCs w:val="28"/>
        </w:rPr>
        <w:t xml:space="preserve">, </w:t>
      </w:r>
      <w:r w:rsidR="00200062">
        <w:rPr>
          <w:sz w:val="28"/>
          <w:szCs w:val="28"/>
        </w:rPr>
        <w:t>«</w:t>
      </w:r>
      <w:r w:rsidRPr="00A1105F">
        <w:rPr>
          <w:sz w:val="28"/>
          <w:szCs w:val="28"/>
        </w:rPr>
        <w:t>давать показания по предъявленному обвинению</w:t>
      </w:r>
      <w:r w:rsidR="00200062">
        <w:rPr>
          <w:sz w:val="28"/>
          <w:szCs w:val="28"/>
        </w:rPr>
        <w:t>»</w:t>
      </w:r>
      <w:r w:rsidRPr="00A1105F">
        <w:rPr>
          <w:sz w:val="28"/>
          <w:szCs w:val="28"/>
        </w:rPr>
        <w:t xml:space="preserve">, </w:t>
      </w:r>
      <w:r w:rsidR="00200062">
        <w:rPr>
          <w:sz w:val="28"/>
          <w:szCs w:val="28"/>
        </w:rPr>
        <w:t>«</w:t>
      </w:r>
      <w:r w:rsidRPr="00A1105F">
        <w:rPr>
          <w:sz w:val="28"/>
          <w:szCs w:val="28"/>
        </w:rPr>
        <w:t>представлять ходатайства</w:t>
      </w:r>
      <w:r w:rsidR="00200062">
        <w:rPr>
          <w:sz w:val="28"/>
          <w:szCs w:val="28"/>
        </w:rPr>
        <w:t>»</w:t>
      </w:r>
      <w:r w:rsidRPr="00A1105F">
        <w:rPr>
          <w:sz w:val="28"/>
          <w:szCs w:val="28"/>
        </w:rPr>
        <w:t xml:space="preserve">, </w:t>
      </w:r>
      <w:r w:rsidR="00200062">
        <w:rPr>
          <w:sz w:val="28"/>
          <w:szCs w:val="28"/>
        </w:rPr>
        <w:t>«</w:t>
      </w:r>
      <w:r w:rsidRPr="00A1105F">
        <w:rPr>
          <w:sz w:val="28"/>
          <w:szCs w:val="28"/>
        </w:rPr>
        <w:t>давать показания и объяснения на родном языке</w:t>
      </w:r>
      <w:r w:rsidR="00200062">
        <w:rPr>
          <w:sz w:val="28"/>
          <w:szCs w:val="28"/>
        </w:rPr>
        <w:t>»</w:t>
      </w:r>
      <w:r w:rsidRPr="00A1105F">
        <w:rPr>
          <w:sz w:val="28"/>
          <w:szCs w:val="28"/>
        </w:rPr>
        <w:t xml:space="preserve"> и т.д. Можно думать, что объяснение как уголовно-процессуальная категория находит свое место также в последнем слове подсудимого.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 xml:space="preserve">Наиболее существенным элементом уголовной ответственности в сфере налогообложения является категория </w:t>
      </w:r>
      <w:r w:rsidR="00200062">
        <w:rPr>
          <w:sz w:val="28"/>
          <w:szCs w:val="28"/>
        </w:rPr>
        <w:t>«</w:t>
      </w:r>
      <w:r w:rsidRPr="00A1105F">
        <w:rPr>
          <w:sz w:val="28"/>
          <w:szCs w:val="28"/>
        </w:rPr>
        <w:t>правовая отрицательная оценка</w:t>
      </w:r>
      <w:r w:rsidR="00200062">
        <w:rPr>
          <w:sz w:val="28"/>
          <w:szCs w:val="28"/>
        </w:rPr>
        <w:t>»</w:t>
      </w:r>
      <w:r w:rsidRPr="00A1105F">
        <w:rPr>
          <w:sz w:val="28"/>
          <w:szCs w:val="28"/>
        </w:rPr>
        <w:t>. Подвергаясь уголовно-процессуальному отрицательному воздействию со стороны компетентных органов, лицо, совершившее налоговое преступление, выступает в качестве подозреваемого, обвиняемого, подсудимого и осужденного.</w:t>
      </w:r>
      <w:r w:rsidR="00EF439F">
        <w:rPr>
          <w:rStyle w:val="a6"/>
          <w:sz w:val="28"/>
          <w:szCs w:val="28"/>
        </w:rPr>
        <w:footnoteReference w:id="12"/>
      </w:r>
      <w:r w:rsidRPr="00A1105F">
        <w:rPr>
          <w:sz w:val="28"/>
          <w:szCs w:val="28"/>
        </w:rPr>
        <w:t xml:space="preserve"> Наивысшее развитие уголовно-процессуальная отрицательная оценка получает при вынесении обвинительного заключения и обвинительного приговора.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>Завершающим элементом уголовной ответственности является уголовное наказание, закрепляющее правовую отрицательную оценку и назначаемое судом от имени государства за совершенное преступление. Статьи УК РФ о налоговых преступлениях устанавливают уголовные наказания в виде штрафа, ареста, лишения свободы с запретом занимать определенные должности или заниматься определенной деятельностью.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 xml:space="preserve"> Анализируя роль каждого элемента уголовной ответственности применительно к налоговым отношениям, следует, по-видимому, признать правильным мнение известного отечественного криминалиста К.Ф. Тихонова, который еще в 60-х годах XX в. полагал, что сущностью уголовной ответственности является не само уголовное наказание, а осуждение, порицание виновного в совершенном преступлении.</w:t>
      </w:r>
      <w:r w:rsidR="00200062">
        <w:rPr>
          <w:rStyle w:val="a6"/>
          <w:sz w:val="28"/>
          <w:szCs w:val="28"/>
        </w:rPr>
        <w:footnoteReference w:id="13"/>
      </w:r>
      <w:r w:rsidRPr="00A1105F">
        <w:rPr>
          <w:sz w:val="28"/>
          <w:szCs w:val="28"/>
        </w:rPr>
        <w:t xml:space="preserve"> И действительно, уголовно-процессуальный коридор, по которому идет с момента совершения налогового преступления виновное лицо, и обвинительный приговор, зачитываемый судьей, представляют собой уже часть наказания, нередко даже его важнейшую часть. С.Г. Пепеляев, хорошо понимая данный процессуальный аспект, разумно замечает:</w:t>
      </w:r>
      <w:r w:rsidR="00200062">
        <w:rPr>
          <w:sz w:val="28"/>
          <w:szCs w:val="28"/>
        </w:rPr>
        <w:t xml:space="preserve"> «</w:t>
      </w:r>
      <w:r w:rsidRPr="00A1105F">
        <w:rPr>
          <w:sz w:val="28"/>
          <w:szCs w:val="28"/>
        </w:rPr>
        <w:t>Не секрет, что угроза очутиться на скамье подсудимых оказывает сильное психологическое воздействие на руководителей организаций и граждан. Чтобы избежать этого, они зачастую готовы уплатить любые суммы лишь бы окончить дело миром</w:t>
      </w:r>
      <w:r w:rsidR="00200062">
        <w:rPr>
          <w:sz w:val="28"/>
          <w:szCs w:val="28"/>
        </w:rPr>
        <w:t>»</w:t>
      </w:r>
      <w:r w:rsidRPr="00A1105F">
        <w:rPr>
          <w:sz w:val="28"/>
          <w:szCs w:val="28"/>
        </w:rPr>
        <w:t>.</w:t>
      </w:r>
      <w:r w:rsidR="00200062">
        <w:rPr>
          <w:rStyle w:val="a6"/>
          <w:sz w:val="28"/>
          <w:szCs w:val="28"/>
        </w:rPr>
        <w:footnoteReference w:id="14"/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>Правовая отрицательная оценка как элемент уголовной ответственности имеет большое значение при правильном и взвешенном использовании в налоговой юрисдикции уголовной репрессии. Государство должно бороться с неплательщиками налогов не столько карательными мерами, сколько совершенствованием системы налогообложения.</w:t>
      </w:r>
    </w:p>
    <w:p w:rsidR="00A1105F" w:rsidRPr="00A1105F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 xml:space="preserve"> </w:t>
      </w:r>
    </w:p>
    <w:p w:rsidR="00AC0CD6" w:rsidRDefault="00A1105F" w:rsidP="00A110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1105F">
        <w:rPr>
          <w:sz w:val="28"/>
          <w:szCs w:val="28"/>
        </w:rPr>
        <w:t xml:space="preserve"> </w:t>
      </w:r>
    </w:p>
    <w:p w:rsidR="00A1105F" w:rsidRPr="00EF439F" w:rsidRDefault="00AC0CD6" w:rsidP="00EF439F">
      <w:pPr>
        <w:pStyle w:val="1"/>
        <w:spacing w:line="360" w:lineRule="auto"/>
        <w:jc w:val="center"/>
        <w:rPr>
          <w:rFonts w:ascii="Times New Roman" w:hAnsi="Times New Roman"/>
          <w:sz w:val="28"/>
        </w:rPr>
      </w:pPr>
      <w:r>
        <w:br w:type="page"/>
      </w:r>
      <w:bookmarkStart w:id="8" w:name="_Toc225097017"/>
      <w:r w:rsidRPr="00EF439F">
        <w:rPr>
          <w:rFonts w:ascii="Times New Roman" w:hAnsi="Times New Roman"/>
          <w:sz w:val="28"/>
        </w:rPr>
        <w:t xml:space="preserve">Глава </w:t>
      </w:r>
      <w:r w:rsidRPr="00EF439F">
        <w:rPr>
          <w:rFonts w:ascii="Times New Roman" w:hAnsi="Times New Roman"/>
          <w:sz w:val="28"/>
          <w:lang w:val="en-US"/>
        </w:rPr>
        <w:t>III</w:t>
      </w:r>
      <w:r w:rsidRPr="00EF439F">
        <w:rPr>
          <w:rFonts w:ascii="Times New Roman" w:hAnsi="Times New Roman"/>
          <w:sz w:val="28"/>
        </w:rPr>
        <w:t>. Привлечение к ответственности за совершение налогового правонарушения</w:t>
      </w:r>
      <w:bookmarkEnd w:id="8"/>
    </w:p>
    <w:p w:rsidR="00EF439F" w:rsidRDefault="00EF439F" w:rsidP="00EF439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Лицо не может быть привлечено к ответственности за совершение налогового правонарушения при наличии хотя бы одного из следующих обстоятельств:</w:t>
      </w: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1) отсутствие события налогового правонарушения;</w:t>
      </w: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2) отсутствие вины лица в совершении налогового правонарушения;</w:t>
      </w: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3) совершение деяния, содержащего признаки налогового правонарушения, физическим лицом, не достигшим к моменту совершения деяния шестнадцатилетнего возраста;</w:t>
      </w: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4) истечение сроков давности привлечения к ответственности за совершение налогового правонарушения.</w:t>
      </w: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Законодательством определены общие условия привлечения к ответственности за совершение налогового правонарушения, а именно:</w:t>
      </w: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1) никто не может быть привлечен к ответственности за совершение налогового правонарушения иначе как по основаниям и в порядке, которые предусмотрены НК РФ;</w:t>
      </w: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2) никто не может быть привлечен повторно к ответственности за совершение одного и того же налогового правонарушения;</w:t>
      </w: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3) предусмотренная НК РФ ответственность за деяние, совершенное физическим лицом, наступает, если это деяние не содержит признаков состава преступления, предусмотренного уголовным законодательством Российской Федерации;</w:t>
      </w: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4) привлечение организации к ответственности за совершение налогового правонарушения не освобождает ее должностных лиц при наличии соответствующих оснований от административной, уголовной или иной ответственности, предусмотренной законами Российской Федерации;</w:t>
      </w: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5) привлечение налогоплательщика к ответственности за совершение налогового правонарушения не освобождает его от обязанности уплатить причитающиеся суммы налога и пени. Привлечение налогового агента к ответственности за совершение налогового правонарушения не освобождает его от обязанности перечислить причитающиеся суммы налога и пени;</w:t>
      </w: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6) лицо считается невиновным в совершении налогового правонарушения, пока его виновность не будет доказана в предусмотренном федеральным законом порядке и установлена вступившим в законную силу решением суда. Лицо, привлекаемое к ответственности, не обязано доказывать свою невиновность в совершении налогового правонарушения. Обязанность по доказыванию обстоятельств, свидетельствующих о факте налогового правонарушения и виновности лица в его совершении, возлагается на налоговые органы. Неустранимые сомнения в виновности лица, привлекаемого к ответственности, толкуются в пользу этого лица.</w:t>
      </w: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Согласно п. 1 ст. 108 НК РФ никто не может быть привлечен к ответственности за совершение налогового правонарушения иначе как по основаниям и в порядке, которые предусмотрены Кодексом. Следовательно, при решении вопросов о разграничении налоговой и иной ответственности физических лиц (п. 7 ст. 101 НК РФ) судам следует исходить из того, что одно и то же правоотношение не может одновременно квалифицироваться как налоговое и иное, не являющееся налоговым, в связи с чем налогоплательщик - физическое лицо за совершенное им деяние не может быть одновременно привлечен к налоговой и иной ответственности. Поэтому, если выявленное налоговым органом деяние совершено налогоплательщиком - физическим лицом в рамках налоговых правоотношений, определение которых дано в ст. 2 НК РФ, вопрос о квалификации этого деяния как правонарушения и его последствиях должен решаться только в соответствии с положениями НК РФ.</w:t>
      </w:r>
    </w:p>
    <w:p w:rsidR="00EF439F" w:rsidRPr="006D52AD" w:rsidRDefault="00EF439F" w:rsidP="00EF439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При решении вопроса об ответственности должностных лиц организаций-налогоплательщиков (п. 4 ст. 108, п. 7 ст. 101 НК РФ) необходимо принимать во внимание, что указанные лица не являются субъектами налоговых правоотношений и не могут быть привлечены к ответственности в соответствии с положениями НК РФ.</w:t>
      </w:r>
    </w:p>
    <w:p w:rsidR="00F367C0" w:rsidRPr="006837EE" w:rsidRDefault="006837EE" w:rsidP="006837EE">
      <w:pPr>
        <w:pStyle w:val="1"/>
        <w:spacing w:line="360" w:lineRule="auto"/>
        <w:jc w:val="center"/>
        <w:rPr>
          <w:rFonts w:ascii="Times New Roman" w:hAnsi="Times New Roman"/>
          <w:sz w:val="28"/>
        </w:rPr>
      </w:pPr>
      <w:r>
        <w:br w:type="page"/>
      </w:r>
      <w:bookmarkStart w:id="9" w:name="_Toc225097018"/>
      <w:r w:rsidRPr="006837EE">
        <w:rPr>
          <w:rFonts w:ascii="Times New Roman" w:hAnsi="Times New Roman"/>
          <w:sz w:val="28"/>
        </w:rPr>
        <w:t>Заключение</w:t>
      </w:r>
      <w:bookmarkEnd w:id="9"/>
    </w:p>
    <w:p w:rsidR="006837EE" w:rsidRDefault="006837EE" w:rsidP="00F367C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7485F" w:rsidRDefault="00230E56" w:rsidP="00B748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заключении следует подвести итоги и отметить следующие важные моменты работы.</w:t>
      </w:r>
    </w:p>
    <w:p w:rsidR="00B7485F" w:rsidRPr="006D52AD" w:rsidRDefault="00B7485F" w:rsidP="00B748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52AD">
        <w:rPr>
          <w:sz w:val="28"/>
          <w:szCs w:val="28"/>
        </w:rPr>
        <w:t>Налоговым правонарушением признается виновно совершенное противоправное (в нарушение законодательства о налогах и сборах) деяние (действие или бездействие) налогоплательщика, налогового агента и иных лиц, за которое НК РФ установлена ответственность</w:t>
      </w:r>
      <w:r>
        <w:rPr>
          <w:sz w:val="28"/>
          <w:szCs w:val="28"/>
        </w:rPr>
        <w:t xml:space="preserve">. </w:t>
      </w:r>
      <w:r w:rsidRPr="006D52AD">
        <w:rPr>
          <w:sz w:val="28"/>
          <w:szCs w:val="28"/>
        </w:rPr>
        <w:t>Признаки налогового правонарушения:</w:t>
      </w:r>
    </w:p>
    <w:p w:rsidR="00B7485F" w:rsidRDefault="00B7485F" w:rsidP="00B7485F">
      <w:pPr>
        <w:spacing w:line="360" w:lineRule="auto"/>
      </w:pPr>
      <w:r w:rsidRPr="006D52AD">
        <w:rPr>
          <w:sz w:val="28"/>
          <w:szCs w:val="28"/>
        </w:rPr>
        <w:t xml:space="preserve">1) противоправность </w:t>
      </w:r>
    </w:p>
    <w:p w:rsidR="00B7485F" w:rsidRDefault="00B7485F" w:rsidP="00B7485F">
      <w:pPr>
        <w:spacing w:line="360" w:lineRule="auto"/>
      </w:pPr>
      <w:r w:rsidRPr="006D52AD">
        <w:rPr>
          <w:sz w:val="28"/>
          <w:szCs w:val="28"/>
        </w:rPr>
        <w:t xml:space="preserve">2) виновность. </w:t>
      </w:r>
    </w:p>
    <w:p w:rsidR="00B7485F" w:rsidRDefault="00B7485F" w:rsidP="00B7485F">
      <w:pPr>
        <w:spacing w:line="360" w:lineRule="auto"/>
      </w:pPr>
      <w:r w:rsidRPr="006D52AD">
        <w:rPr>
          <w:sz w:val="28"/>
          <w:szCs w:val="28"/>
        </w:rPr>
        <w:t>3) наказуемость.</w:t>
      </w:r>
    </w:p>
    <w:p w:rsidR="00B7485F" w:rsidRDefault="00B7485F" w:rsidP="00B7485F">
      <w:pPr>
        <w:spacing w:line="360" w:lineRule="auto"/>
        <w:ind w:firstLine="720"/>
        <w:jc w:val="both"/>
      </w:pPr>
      <w:r>
        <w:rPr>
          <w:bCs/>
          <w:sz w:val="28"/>
          <w:szCs w:val="28"/>
        </w:rPr>
        <w:t>Среди с</w:t>
      </w:r>
      <w:r w:rsidRPr="00CB211F">
        <w:rPr>
          <w:bCs/>
          <w:sz w:val="28"/>
          <w:szCs w:val="28"/>
        </w:rPr>
        <w:t>тадии</w:t>
      </w:r>
      <w:r>
        <w:rPr>
          <w:bCs/>
          <w:sz w:val="28"/>
          <w:szCs w:val="28"/>
        </w:rPr>
        <w:t xml:space="preserve"> ответственности за налоговые правонарушения следует выделить следующие</w:t>
      </w:r>
      <w:r w:rsidRPr="00CB211F">
        <w:rPr>
          <w:bCs/>
          <w:sz w:val="28"/>
          <w:szCs w:val="28"/>
        </w:rPr>
        <w:t>: возбуждение производства по делу о налоговом правонарушении; рассмотрение дела и вынесение по делу решения; судебный контроль; исполнение решения о привлечении нарушителя к ответственности</w:t>
      </w:r>
      <w:r>
        <w:rPr>
          <w:bCs/>
          <w:sz w:val="28"/>
          <w:szCs w:val="28"/>
        </w:rPr>
        <w:t>.</w:t>
      </w:r>
    </w:p>
    <w:p w:rsidR="00B7485F" w:rsidRPr="00A14B65" w:rsidRDefault="00B7485F" w:rsidP="00B7485F">
      <w:pPr>
        <w:spacing w:line="360" w:lineRule="auto"/>
        <w:ind w:firstLine="720"/>
        <w:jc w:val="both"/>
        <w:rPr>
          <w:sz w:val="28"/>
          <w:szCs w:val="28"/>
        </w:rPr>
      </w:pPr>
      <w:r w:rsidRPr="00A14B65">
        <w:rPr>
          <w:sz w:val="28"/>
          <w:szCs w:val="28"/>
        </w:rPr>
        <w:t>Налоговая ответственность - это применение финансовых санкций за совершение налогового правонарушения уполномоченными на то государственными органами к налогоплательщикам и лицам, содействующим уплате налога.</w:t>
      </w:r>
    </w:p>
    <w:p w:rsidR="00B7485F" w:rsidRPr="00D049A5" w:rsidRDefault="00B7485F" w:rsidP="00B7485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049A5">
        <w:rPr>
          <w:sz w:val="28"/>
          <w:szCs w:val="28"/>
        </w:rPr>
        <w:t xml:space="preserve">Административная (налоговая) ответственность, будучи реакцией государства на совершенное налоговое правонарушение, проявляется наиболее четко в трех основных процессуальных формах. К ним относятся: объяснение (возражения) правонарушителя по поводу совершенного противоправного деяния; правовая отрицательная оценка деяния юрисдикционным органом; применение административного наказания на основе отрицательной оценки, которое в НК РФ получило название </w:t>
      </w:r>
      <w:r>
        <w:rPr>
          <w:sz w:val="28"/>
          <w:szCs w:val="28"/>
        </w:rPr>
        <w:t>«</w:t>
      </w:r>
      <w:r w:rsidRPr="00D049A5">
        <w:rPr>
          <w:sz w:val="28"/>
          <w:szCs w:val="28"/>
        </w:rPr>
        <w:t>налоговая санкция</w:t>
      </w:r>
      <w:r>
        <w:rPr>
          <w:sz w:val="28"/>
          <w:szCs w:val="28"/>
        </w:rPr>
        <w:t>»</w:t>
      </w:r>
      <w:r w:rsidRPr="00D049A5">
        <w:rPr>
          <w:sz w:val="28"/>
          <w:szCs w:val="28"/>
        </w:rPr>
        <w:t>.</w:t>
      </w:r>
    </w:p>
    <w:p w:rsidR="00B7485F" w:rsidRDefault="00B7485F" w:rsidP="00B7485F">
      <w:pPr>
        <w:spacing w:line="360" w:lineRule="auto"/>
        <w:ind w:firstLine="720"/>
        <w:jc w:val="both"/>
      </w:pPr>
      <w:r>
        <w:rPr>
          <w:sz w:val="28"/>
          <w:szCs w:val="28"/>
        </w:rPr>
        <w:t>В свою очередь, у</w:t>
      </w:r>
      <w:r w:rsidRPr="00A1105F">
        <w:rPr>
          <w:sz w:val="28"/>
          <w:szCs w:val="28"/>
        </w:rPr>
        <w:t>головную ответственность за налоговые преступления характеризуют признаки, свойственные административной (налоговой) ответственности, но с учетом ее особенностей.</w:t>
      </w:r>
    </w:p>
    <w:p w:rsidR="00B7485F" w:rsidRDefault="00B7485F" w:rsidP="00B7485F">
      <w:pPr>
        <w:spacing w:line="360" w:lineRule="auto"/>
        <w:ind w:firstLine="720"/>
        <w:jc w:val="both"/>
      </w:pPr>
      <w:r w:rsidRPr="00A1105F">
        <w:rPr>
          <w:sz w:val="28"/>
          <w:szCs w:val="28"/>
        </w:rPr>
        <w:t>Основанием уголовной ответственности за преступления в сфере налогообложения является налоговое преступление.</w:t>
      </w:r>
      <w:r>
        <w:rPr>
          <w:sz w:val="28"/>
          <w:szCs w:val="28"/>
        </w:rPr>
        <w:t xml:space="preserve"> </w:t>
      </w:r>
      <w:r w:rsidRPr="00A1105F">
        <w:rPr>
          <w:sz w:val="28"/>
          <w:szCs w:val="28"/>
        </w:rPr>
        <w:t xml:space="preserve">Главное, чем отличается уголовная ответственность от административной (налоговой), - это ее основание. </w:t>
      </w:r>
    </w:p>
    <w:p w:rsidR="00B7485F" w:rsidRDefault="00B7485F" w:rsidP="00B7485F">
      <w:pPr>
        <w:pStyle w:val="1"/>
        <w:spacing w:line="360" w:lineRule="auto"/>
        <w:jc w:val="center"/>
        <w:rPr>
          <w:rFonts w:ascii="Times New Roman" w:hAnsi="Times New Roman"/>
          <w:sz w:val="28"/>
        </w:rPr>
      </w:pPr>
      <w:r>
        <w:br w:type="page"/>
      </w:r>
      <w:bookmarkStart w:id="10" w:name="_Toc225097019"/>
      <w:r w:rsidRPr="00B7485F">
        <w:rPr>
          <w:rFonts w:ascii="Times New Roman" w:hAnsi="Times New Roman"/>
          <w:sz w:val="28"/>
        </w:rPr>
        <w:t>Список источников и литературы</w:t>
      </w:r>
      <w:bookmarkEnd w:id="10"/>
    </w:p>
    <w:p w:rsidR="00B7485F" w:rsidRPr="00B7485F" w:rsidRDefault="00B7485F" w:rsidP="00B7485F">
      <w:pPr>
        <w:rPr>
          <w:sz w:val="28"/>
          <w:szCs w:val="28"/>
        </w:rPr>
      </w:pPr>
    </w:p>
    <w:p w:rsidR="00B7485F" w:rsidRPr="00C65245" w:rsidRDefault="00B7485F" w:rsidP="00275B1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5245">
        <w:rPr>
          <w:sz w:val="28"/>
          <w:szCs w:val="28"/>
        </w:rPr>
        <w:t>Конституция Российской Федерации. Принята всенародным голосованием 12 декабря 1993 года. - М.: Юридическая литература, 1993. 62с.</w:t>
      </w:r>
    </w:p>
    <w:p w:rsidR="00B7485F" w:rsidRPr="00B7485F" w:rsidRDefault="00B7485F" w:rsidP="00275B1D">
      <w:pPr>
        <w:pStyle w:val="a7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485F">
        <w:rPr>
          <w:rFonts w:ascii="Times New Roman" w:hAnsi="Times New Roman"/>
          <w:sz w:val="28"/>
          <w:szCs w:val="28"/>
        </w:rPr>
        <w:t xml:space="preserve">Часть первая Налогового кодекса Российской Федерации от 31 июля </w:t>
      </w:r>
      <w:smartTag w:uri="urn:schemas-microsoft-com:office:smarttags" w:element="metricconverter">
        <w:smartTagPr>
          <w:attr w:name="ProductID" w:val="1998 г"/>
        </w:smartTagPr>
        <w:r w:rsidRPr="00B7485F">
          <w:rPr>
            <w:rFonts w:ascii="Times New Roman" w:hAnsi="Times New Roman"/>
            <w:sz w:val="28"/>
            <w:szCs w:val="28"/>
          </w:rPr>
          <w:t>1998 г</w:t>
        </w:r>
      </w:smartTag>
      <w:r w:rsidRPr="00B7485F">
        <w:rPr>
          <w:rFonts w:ascii="Times New Roman" w:hAnsi="Times New Roman"/>
          <w:sz w:val="28"/>
          <w:szCs w:val="28"/>
        </w:rPr>
        <w:t xml:space="preserve">. №146-ФЗ // Собрание законодательства РФ от 3 августа </w:t>
      </w:r>
      <w:smartTag w:uri="urn:schemas-microsoft-com:office:smarttags" w:element="metricconverter">
        <w:smartTagPr>
          <w:attr w:name="ProductID" w:val="1998 г"/>
        </w:smartTagPr>
        <w:r w:rsidRPr="00B7485F">
          <w:rPr>
            <w:rFonts w:ascii="Times New Roman" w:hAnsi="Times New Roman"/>
            <w:sz w:val="28"/>
            <w:szCs w:val="28"/>
          </w:rPr>
          <w:t>1998 г</w:t>
        </w:r>
      </w:smartTag>
      <w:r w:rsidRPr="00B7485F">
        <w:rPr>
          <w:rFonts w:ascii="Times New Roman" w:hAnsi="Times New Roman"/>
          <w:sz w:val="28"/>
          <w:szCs w:val="28"/>
        </w:rPr>
        <w:t>. №31. Ст. 3824.</w:t>
      </w:r>
    </w:p>
    <w:p w:rsidR="00ED1B2C" w:rsidRPr="00C65245" w:rsidRDefault="00ED1B2C" w:rsidP="00275B1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5245">
        <w:rPr>
          <w:sz w:val="28"/>
          <w:szCs w:val="28"/>
        </w:rPr>
        <w:t xml:space="preserve">Уголовный кодекс РФ от 13 июня </w:t>
      </w:r>
      <w:smartTag w:uri="urn:schemas-microsoft-com:office:smarttags" w:element="metricconverter">
        <w:smartTagPr>
          <w:attr w:name="ProductID" w:val="1996 г"/>
        </w:smartTagPr>
        <w:r w:rsidRPr="00C65245">
          <w:rPr>
            <w:sz w:val="28"/>
            <w:szCs w:val="28"/>
          </w:rPr>
          <w:t>1996 г</w:t>
        </w:r>
      </w:smartTag>
      <w:r w:rsidRPr="00C65245">
        <w:rPr>
          <w:sz w:val="28"/>
          <w:szCs w:val="28"/>
        </w:rPr>
        <w:t xml:space="preserve">. №63-ФЗ // Собрание законодательства Российской Федерации от 17 июня </w:t>
      </w:r>
      <w:smartTag w:uri="urn:schemas-microsoft-com:office:smarttags" w:element="metricconverter">
        <w:smartTagPr>
          <w:attr w:name="ProductID" w:val="1996 г"/>
        </w:smartTagPr>
        <w:r w:rsidRPr="00C65245">
          <w:rPr>
            <w:sz w:val="28"/>
            <w:szCs w:val="28"/>
          </w:rPr>
          <w:t>1996 г</w:t>
        </w:r>
      </w:smartTag>
      <w:r w:rsidRPr="00C65245">
        <w:rPr>
          <w:sz w:val="28"/>
          <w:szCs w:val="28"/>
        </w:rPr>
        <w:t>. №25</w:t>
      </w:r>
      <w:r>
        <w:rPr>
          <w:sz w:val="28"/>
          <w:szCs w:val="28"/>
        </w:rPr>
        <w:t>.</w:t>
      </w:r>
      <w:r w:rsidRPr="00C65245">
        <w:rPr>
          <w:sz w:val="28"/>
          <w:szCs w:val="28"/>
        </w:rPr>
        <w:t xml:space="preserve"> Ст.2954.</w:t>
      </w:r>
    </w:p>
    <w:p w:rsidR="00B7485F" w:rsidRPr="00B7485F" w:rsidRDefault="00B7485F" w:rsidP="00275B1D">
      <w:pPr>
        <w:pStyle w:val="a7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7485F">
        <w:rPr>
          <w:rFonts w:ascii="Times New Roman" w:hAnsi="Times New Roman"/>
          <w:sz w:val="28"/>
          <w:szCs w:val="28"/>
        </w:rPr>
        <w:t xml:space="preserve">Федеральный закон от 2 октября </w:t>
      </w:r>
      <w:smartTag w:uri="urn:schemas-microsoft-com:office:smarttags" w:element="metricconverter">
        <w:smartTagPr>
          <w:attr w:name="ProductID" w:val="2007 г"/>
        </w:smartTagPr>
        <w:r w:rsidRPr="00B7485F">
          <w:rPr>
            <w:rFonts w:ascii="Times New Roman" w:hAnsi="Times New Roman"/>
            <w:sz w:val="28"/>
            <w:szCs w:val="28"/>
          </w:rPr>
          <w:t>2007 г</w:t>
        </w:r>
      </w:smartTag>
      <w:r w:rsidRPr="00B7485F">
        <w:rPr>
          <w:rFonts w:ascii="Times New Roman" w:hAnsi="Times New Roman"/>
          <w:sz w:val="28"/>
          <w:szCs w:val="28"/>
        </w:rPr>
        <w:t xml:space="preserve">. №229-ФЗ «Об исполнительном производстве» // Собрание законодательства РФ от 8 октября </w:t>
      </w:r>
      <w:smartTag w:uri="urn:schemas-microsoft-com:office:smarttags" w:element="metricconverter">
        <w:smartTagPr>
          <w:attr w:name="ProductID" w:val="2007 г"/>
        </w:smartTagPr>
        <w:r w:rsidRPr="00B7485F">
          <w:rPr>
            <w:rFonts w:ascii="Times New Roman" w:hAnsi="Times New Roman"/>
            <w:sz w:val="28"/>
            <w:szCs w:val="28"/>
          </w:rPr>
          <w:t>2007 г</w:t>
        </w:r>
      </w:smartTag>
      <w:r w:rsidRPr="00B7485F">
        <w:rPr>
          <w:rFonts w:ascii="Times New Roman" w:hAnsi="Times New Roman"/>
          <w:sz w:val="28"/>
          <w:szCs w:val="28"/>
        </w:rPr>
        <w:t>. №41. Ст. 4849.</w:t>
      </w:r>
    </w:p>
    <w:p w:rsidR="00B7485F" w:rsidRPr="00B7485F" w:rsidRDefault="00B7485F" w:rsidP="00275B1D">
      <w:pPr>
        <w:pStyle w:val="a7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7485F">
        <w:rPr>
          <w:rFonts w:ascii="Times New Roman" w:hAnsi="Times New Roman"/>
          <w:sz w:val="28"/>
          <w:szCs w:val="28"/>
        </w:rPr>
        <w:t xml:space="preserve">Постановление Конституционного Суда РФ от 17 декабря </w:t>
      </w:r>
      <w:smartTag w:uri="urn:schemas-microsoft-com:office:smarttags" w:element="metricconverter">
        <w:smartTagPr>
          <w:attr w:name="ProductID" w:val="1996 г"/>
        </w:smartTagPr>
        <w:r w:rsidRPr="00B7485F">
          <w:rPr>
            <w:rFonts w:ascii="Times New Roman" w:hAnsi="Times New Roman"/>
            <w:sz w:val="28"/>
            <w:szCs w:val="28"/>
          </w:rPr>
          <w:t>1996 г</w:t>
        </w:r>
      </w:smartTag>
      <w:r w:rsidRPr="00B7485F">
        <w:rPr>
          <w:rFonts w:ascii="Times New Roman" w:hAnsi="Times New Roman"/>
          <w:sz w:val="28"/>
          <w:szCs w:val="28"/>
        </w:rPr>
        <w:t xml:space="preserve">. №20-П по делу о проверке конституционности пунктов 2 и 3 части первой статьи 11 Закона Российской Федерации от 24 июня 1993 года «О федеральных органах налоговой полиции» // Собрание законодательства РФ от 6 января </w:t>
      </w:r>
      <w:smartTag w:uri="urn:schemas-microsoft-com:office:smarttags" w:element="metricconverter">
        <w:smartTagPr>
          <w:attr w:name="ProductID" w:val="1997 г"/>
        </w:smartTagPr>
        <w:r w:rsidRPr="00B7485F">
          <w:rPr>
            <w:rFonts w:ascii="Times New Roman" w:hAnsi="Times New Roman"/>
            <w:sz w:val="28"/>
            <w:szCs w:val="28"/>
          </w:rPr>
          <w:t>1997 г</w:t>
        </w:r>
      </w:smartTag>
      <w:r w:rsidRPr="00B7485F">
        <w:rPr>
          <w:rFonts w:ascii="Times New Roman" w:hAnsi="Times New Roman"/>
          <w:sz w:val="28"/>
          <w:szCs w:val="28"/>
        </w:rPr>
        <w:t>. №1. Ст. 197.</w:t>
      </w:r>
    </w:p>
    <w:p w:rsidR="00B7485F" w:rsidRPr="00B7485F" w:rsidRDefault="00B7485F" w:rsidP="00275B1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rPr>
          <w:rFonts w:ascii="Arial" w:hAnsi="Arial"/>
          <w:sz w:val="28"/>
          <w:szCs w:val="28"/>
        </w:rPr>
      </w:pPr>
      <w:r w:rsidRPr="00B7485F">
        <w:rPr>
          <w:sz w:val="28"/>
          <w:szCs w:val="28"/>
        </w:rPr>
        <w:t xml:space="preserve">Административное право / Под ред. Ю.М. Козлова и Л.Л. Попова. М., 2008. </w:t>
      </w:r>
    </w:p>
    <w:p w:rsidR="00B7485F" w:rsidRPr="00B7485F" w:rsidRDefault="00B7485F" w:rsidP="00275B1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/>
          <w:sz w:val="28"/>
          <w:szCs w:val="28"/>
        </w:rPr>
      </w:pPr>
      <w:r w:rsidRPr="00B7485F">
        <w:rPr>
          <w:sz w:val="28"/>
          <w:szCs w:val="28"/>
        </w:rPr>
        <w:t xml:space="preserve">Брызгалин А.В., Зарипов М.В. Комментарий основных положений Налогового кодекса РФ. М., 2007. </w:t>
      </w:r>
    </w:p>
    <w:p w:rsidR="00B7485F" w:rsidRPr="00B7485F" w:rsidRDefault="00B7485F" w:rsidP="00275B1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485F">
        <w:rPr>
          <w:sz w:val="28"/>
          <w:szCs w:val="28"/>
        </w:rPr>
        <w:t xml:space="preserve">Вострикова Л.Г. Финансовое право: Учебник для вузов. – Юстицинформ. </w:t>
      </w:r>
      <w:smartTag w:uri="urn:schemas-microsoft-com:office:smarttags" w:element="metricconverter">
        <w:smartTagPr>
          <w:attr w:name="ProductID" w:val="2008 г"/>
        </w:smartTagPr>
        <w:r w:rsidRPr="00B7485F">
          <w:rPr>
            <w:sz w:val="28"/>
            <w:szCs w:val="28"/>
          </w:rPr>
          <w:t>2008 г</w:t>
        </w:r>
      </w:smartTag>
      <w:r w:rsidRPr="00B7485F">
        <w:rPr>
          <w:sz w:val="28"/>
          <w:szCs w:val="28"/>
        </w:rPr>
        <w:t>.</w:t>
      </w:r>
    </w:p>
    <w:p w:rsidR="00B7485F" w:rsidRPr="00B7485F" w:rsidRDefault="00B7485F" w:rsidP="00275B1D">
      <w:pPr>
        <w:pStyle w:val="a7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7485F">
        <w:rPr>
          <w:rFonts w:ascii="Times New Roman" w:hAnsi="Times New Roman"/>
          <w:sz w:val="28"/>
          <w:szCs w:val="28"/>
        </w:rPr>
        <w:t xml:space="preserve">Еналеева И.Д., Сальникова Л.В. Налоговое право России. ЗАО Юстицинформ. 2008. </w:t>
      </w:r>
    </w:p>
    <w:p w:rsidR="00B7485F" w:rsidRPr="00B7485F" w:rsidRDefault="00B7485F" w:rsidP="00275B1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/>
          <w:sz w:val="28"/>
          <w:szCs w:val="28"/>
        </w:rPr>
      </w:pPr>
      <w:r w:rsidRPr="00B7485F">
        <w:rPr>
          <w:sz w:val="28"/>
          <w:szCs w:val="28"/>
        </w:rPr>
        <w:t xml:space="preserve">Кустова М.В., Ногина О.А., Шевелева Н.А. Налоговое право России. Общая часть. М., 2008. </w:t>
      </w:r>
    </w:p>
    <w:p w:rsidR="00B7485F" w:rsidRPr="00B7485F" w:rsidRDefault="00B7485F" w:rsidP="00275B1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B7485F">
        <w:rPr>
          <w:sz w:val="28"/>
          <w:szCs w:val="28"/>
        </w:rPr>
        <w:t>Кучеров И.И. Налоговое право России. М., 2006.</w:t>
      </w:r>
    </w:p>
    <w:p w:rsidR="00B7485F" w:rsidRPr="00B7485F" w:rsidRDefault="00B7485F" w:rsidP="00275B1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B7485F">
        <w:rPr>
          <w:bCs/>
          <w:sz w:val="28"/>
          <w:szCs w:val="28"/>
        </w:rPr>
        <w:t xml:space="preserve">Матузов Н.И., Малько А.В. Теория государства и права. М.: Юристъ. 2007. </w:t>
      </w:r>
      <w:r w:rsidRPr="00B7485F">
        <w:rPr>
          <w:sz w:val="28"/>
          <w:szCs w:val="28"/>
        </w:rPr>
        <w:t xml:space="preserve">Налоговое право / Под ред. С.Г. Пепеляева. М., 2005. </w:t>
      </w:r>
    </w:p>
    <w:p w:rsidR="00B7485F" w:rsidRPr="00B7485F" w:rsidRDefault="00B7485F" w:rsidP="00275B1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/>
          <w:sz w:val="28"/>
          <w:szCs w:val="28"/>
        </w:rPr>
      </w:pPr>
      <w:r w:rsidRPr="00B7485F">
        <w:rPr>
          <w:sz w:val="28"/>
          <w:szCs w:val="28"/>
        </w:rPr>
        <w:t xml:space="preserve">Сорокин В.Д. О двух тенденциях, разрушающих целостность института административной ответственности // Правоведение. 1999. </w:t>
      </w:r>
      <w:r w:rsidR="00ED1B2C">
        <w:rPr>
          <w:sz w:val="28"/>
          <w:szCs w:val="28"/>
        </w:rPr>
        <w:t>№</w:t>
      </w:r>
      <w:r w:rsidRPr="00B7485F">
        <w:rPr>
          <w:sz w:val="28"/>
          <w:szCs w:val="28"/>
        </w:rPr>
        <w:t xml:space="preserve">1. </w:t>
      </w:r>
    </w:p>
    <w:p w:rsidR="00B7485F" w:rsidRPr="00B7485F" w:rsidRDefault="00B7485F" w:rsidP="00275B1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485F">
        <w:rPr>
          <w:sz w:val="28"/>
          <w:szCs w:val="28"/>
        </w:rPr>
        <w:t xml:space="preserve">Тихонов К.Ф. О сущности уголовной ответственности // Вопросы предупреждения преступлений. Томск. 1967. </w:t>
      </w:r>
    </w:p>
    <w:p w:rsidR="00B7485F" w:rsidRPr="00B7485F" w:rsidRDefault="00B7485F" w:rsidP="00275B1D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/>
          <w:sz w:val="28"/>
          <w:szCs w:val="28"/>
        </w:rPr>
      </w:pPr>
      <w:r w:rsidRPr="00B7485F">
        <w:rPr>
          <w:sz w:val="28"/>
          <w:szCs w:val="28"/>
        </w:rPr>
        <w:t xml:space="preserve">Финансовое право: Учебник//Под ред. проф. О.Н. Горбуновой. М.: Юристъ, 2006. </w:t>
      </w:r>
    </w:p>
    <w:p w:rsidR="00B7485F" w:rsidRPr="00B7485F" w:rsidRDefault="00B7485F" w:rsidP="00B7485F">
      <w:bookmarkStart w:id="11" w:name="_GoBack"/>
      <w:bookmarkEnd w:id="11"/>
    </w:p>
    <w:sectPr w:rsidR="00B7485F" w:rsidRPr="00B7485F" w:rsidSect="005F705F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1C0" w:rsidRDefault="00D041C0">
      <w:r>
        <w:separator/>
      </w:r>
    </w:p>
  </w:endnote>
  <w:endnote w:type="continuationSeparator" w:id="0">
    <w:p w:rsidR="00D041C0" w:rsidRDefault="00D0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1C0" w:rsidRDefault="00D041C0">
      <w:r>
        <w:separator/>
      </w:r>
    </w:p>
  </w:footnote>
  <w:footnote w:type="continuationSeparator" w:id="0">
    <w:p w:rsidR="00D041C0" w:rsidRDefault="00D041C0">
      <w:r>
        <w:continuationSeparator/>
      </w:r>
    </w:p>
  </w:footnote>
  <w:footnote w:id="1">
    <w:p w:rsidR="00260364" w:rsidRPr="00B50927" w:rsidRDefault="00260364" w:rsidP="00B50927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B50927">
        <w:rPr>
          <w:rStyle w:val="a6"/>
          <w:rFonts w:ascii="Times New Roman" w:hAnsi="Times New Roman"/>
          <w:sz w:val="24"/>
          <w:szCs w:val="24"/>
        </w:rPr>
        <w:footnoteRef/>
      </w:r>
      <w:r w:rsidRPr="00B50927">
        <w:rPr>
          <w:rFonts w:ascii="Times New Roman" w:hAnsi="Times New Roman"/>
          <w:sz w:val="24"/>
          <w:szCs w:val="24"/>
        </w:rPr>
        <w:t xml:space="preserve"> Еналеева И.Д., Сальникова Л.В. Налоговое право России</w:t>
      </w:r>
      <w:r>
        <w:rPr>
          <w:rFonts w:ascii="Times New Roman" w:hAnsi="Times New Roman"/>
          <w:sz w:val="24"/>
          <w:szCs w:val="24"/>
        </w:rPr>
        <w:t>.</w:t>
      </w:r>
      <w:r w:rsidRPr="00B50927">
        <w:rPr>
          <w:rFonts w:ascii="Times New Roman" w:hAnsi="Times New Roman"/>
          <w:sz w:val="24"/>
          <w:szCs w:val="24"/>
        </w:rPr>
        <w:t xml:space="preserve"> ЗАО Юстицинформ</w:t>
      </w:r>
      <w:r>
        <w:rPr>
          <w:rFonts w:ascii="Times New Roman" w:hAnsi="Times New Roman"/>
          <w:sz w:val="24"/>
          <w:szCs w:val="24"/>
        </w:rPr>
        <w:t>.</w:t>
      </w:r>
      <w:r w:rsidRPr="00B50927">
        <w:rPr>
          <w:rFonts w:ascii="Times New Roman" w:hAnsi="Times New Roman"/>
          <w:sz w:val="24"/>
          <w:szCs w:val="24"/>
        </w:rPr>
        <w:t xml:space="preserve"> 200</w:t>
      </w:r>
      <w:r>
        <w:rPr>
          <w:rFonts w:ascii="Times New Roman" w:hAnsi="Times New Roman"/>
          <w:sz w:val="24"/>
          <w:szCs w:val="24"/>
        </w:rPr>
        <w:t>8</w:t>
      </w:r>
      <w:r w:rsidRPr="00B509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С. </w:t>
      </w:r>
      <w:r w:rsidRPr="00B50927">
        <w:rPr>
          <w:rFonts w:ascii="Times New Roman" w:hAnsi="Times New Roman"/>
          <w:sz w:val="24"/>
          <w:szCs w:val="24"/>
        </w:rPr>
        <w:t>98.</w:t>
      </w:r>
    </w:p>
  </w:footnote>
  <w:footnote w:id="2">
    <w:p w:rsidR="00260364" w:rsidRDefault="00260364" w:rsidP="00B50927">
      <w:pPr>
        <w:pStyle w:val="a7"/>
        <w:jc w:val="both"/>
      </w:pPr>
      <w:r w:rsidRPr="00B50927">
        <w:rPr>
          <w:rStyle w:val="a6"/>
          <w:rFonts w:ascii="Times New Roman" w:hAnsi="Times New Roman"/>
          <w:sz w:val="24"/>
          <w:szCs w:val="24"/>
        </w:rPr>
        <w:footnoteRef/>
      </w:r>
      <w:r w:rsidRPr="00B50927">
        <w:rPr>
          <w:rFonts w:ascii="Times New Roman" w:hAnsi="Times New Roman"/>
          <w:sz w:val="24"/>
          <w:szCs w:val="24"/>
        </w:rPr>
        <w:t xml:space="preserve"> Часть первая Налогового кодекса Российской Федерации от 31 июля </w:t>
      </w:r>
      <w:smartTag w:uri="urn:schemas-microsoft-com:office:smarttags" w:element="metricconverter">
        <w:smartTagPr>
          <w:attr w:name="ProductID" w:val="1998 г"/>
        </w:smartTagPr>
        <w:r w:rsidRPr="00B50927">
          <w:rPr>
            <w:rFonts w:ascii="Times New Roman" w:hAnsi="Times New Roman"/>
            <w:sz w:val="24"/>
            <w:szCs w:val="24"/>
          </w:rPr>
          <w:t>1998 г</w:t>
        </w:r>
      </w:smartTag>
      <w:r w:rsidRPr="00B5092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№</w:t>
      </w:r>
      <w:r w:rsidRPr="00B50927">
        <w:rPr>
          <w:rFonts w:ascii="Times New Roman" w:hAnsi="Times New Roman"/>
          <w:sz w:val="24"/>
          <w:szCs w:val="24"/>
        </w:rPr>
        <w:t xml:space="preserve">146-ФЗ // Собрание законодательства РФ от 3 августа </w:t>
      </w:r>
      <w:smartTag w:uri="urn:schemas-microsoft-com:office:smarttags" w:element="metricconverter">
        <w:smartTagPr>
          <w:attr w:name="ProductID" w:val="1998 г"/>
        </w:smartTagPr>
        <w:r w:rsidRPr="00B50927">
          <w:rPr>
            <w:rFonts w:ascii="Times New Roman" w:hAnsi="Times New Roman"/>
            <w:sz w:val="24"/>
            <w:szCs w:val="24"/>
          </w:rPr>
          <w:t>1998 г</w:t>
        </w:r>
      </w:smartTag>
      <w:r w:rsidRPr="00B50927">
        <w:rPr>
          <w:rFonts w:ascii="Times New Roman" w:hAnsi="Times New Roman"/>
          <w:sz w:val="24"/>
          <w:szCs w:val="24"/>
        </w:rPr>
        <w:t>. №31. Ст. 3824.</w:t>
      </w:r>
    </w:p>
  </w:footnote>
  <w:footnote w:id="3">
    <w:p w:rsidR="00260364" w:rsidRPr="004D497F" w:rsidRDefault="00260364" w:rsidP="004D497F">
      <w:pPr>
        <w:rPr>
          <w:rFonts w:ascii="Arial" w:hAnsi="Arial"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4D497F">
        <w:t>Финансовое право: Учебник//Под ред. проф. О.Н. Горбун</w:t>
      </w:r>
      <w:r>
        <w:t>овой. М.: Юристъ, 2006. С. 400.</w:t>
      </w:r>
    </w:p>
  </w:footnote>
  <w:footnote w:id="4">
    <w:p w:rsidR="00260364" w:rsidRPr="00B35BC3" w:rsidRDefault="00260364" w:rsidP="00B35BC3">
      <w:r w:rsidRPr="00B35BC3">
        <w:rPr>
          <w:rStyle w:val="a6"/>
        </w:rPr>
        <w:footnoteRef/>
      </w:r>
      <w:r w:rsidRPr="00B35BC3">
        <w:t xml:space="preserve"> Вострикова Л.Г. Финансовое право: Учебник для вузов. </w:t>
      </w:r>
      <w:r>
        <w:t>–</w:t>
      </w:r>
      <w:r w:rsidRPr="00B35BC3">
        <w:t xml:space="preserve"> Юстицинформ</w:t>
      </w:r>
      <w:r>
        <w:t>.</w:t>
      </w:r>
      <w:r w:rsidRPr="00B35BC3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B35BC3">
          <w:t>200</w:t>
        </w:r>
        <w:r>
          <w:t>8</w:t>
        </w:r>
        <w:r w:rsidRPr="00B35BC3">
          <w:t xml:space="preserve"> г</w:t>
        </w:r>
      </w:smartTag>
      <w:r w:rsidRPr="00B35BC3">
        <w:t>.</w:t>
      </w:r>
    </w:p>
  </w:footnote>
  <w:footnote w:id="5">
    <w:p w:rsidR="00260364" w:rsidRPr="00CB211F" w:rsidRDefault="00260364" w:rsidP="00CB211F">
      <w:pPr>
        <w:jc w:val="both"/>
        <w:rPr>
          <w:rFonts w:ascii="Arial" w:hAnsi="Arial"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CB211F">
        <w:t>Кустова М.В., Ногина О.А., Шевелева Н.А. Налоговое право России. Общая часть. М., 200</w:t>
      </w:r>
      <w:r>
        <w:t>8</w:t>
      </w:r>
      <w:r w:rsidRPr="00CB211F">
        <w:t>. С. 396-397.</w:t>
      </w:r>
    </w:p>
  </w:footnote>
  <w:footnote w:id="6">
    <w:p w:rsidR="00260364" w:rsidRPr="00A67FEB" w:rsidRDefault="00260364" w:rsidP="00A67FEB">
      <w:pPr>
        <w:jc w:val="both"/>
        <w:rPr>
          <w:rFonts w:ascii="Arial" w:hAnsi="Arial"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A67FEB">
        <w:t>Брызгалин А.В., Зарипов М.В. Комментарий основных положений Налогового кодекса РФ</w:t>
      </w:r>
      <w:r>
        <w:t>. М., 2007. С. 168.</w:t>
      </w:r>
    </w:p>
  </w:footnote>
  <w:footnote w:id="7">
    <w:p w:rsidR="00260364" w:rsidRPr="0012297C" w:rsidRDefault="00260364" w:rsidP="0012297C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12297C">
        <w:rPr>
          <w:rStyle w:val="a6"/>
          <w:rFonts w:ascii="Times New Roman" w:hAnsi="Times New Roman"/>
          <w:sz w:val="24"/>
          <w:szCs w:val="24"/>
        </w:rPr>
        <w:footnoteRef/>
      </w:r>
      <w:r w:rsidRPr="0012297C">
        <w:rPr>
          <w:rFonts w:ascii="Times New Roman" w:hAnsi="Times New Roman"/>
          <w:sz w:val="24"/>
          <w:szCs w:val="24"/>
        </w:rPr>
        <w:t xml:space="preserve"> Федеральный закон от 2 октября </w:t>
      </w:r>
      <w:smartTag w:uri="urn:schemas-microsoft-com:office:smarttags" w:element="metricconverter">
        <w:smartTagPr>
          <w:attr w:name="ProductID" w:val="2007 г"/>
        </w:smartTagPr>
        <w:r w:rsidRPr="0012297C">
          <w:rPr>
            <w:rFonts w:ascii="Times New Roman" w:hAnsi="Times New Roman"/>
            <w:sz w:val="24"/>
            <w:szCs w:val="24"/>
          </w:rPr>
          <w:t>2007 г</w:t>
        </w:r>
      </w:smartTag>
      <w:r w:rsidRPr="0012297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№</w:t>
      </w:r>
      <w:r w:rsidRPr="0012297C">
        <w:rPr>
          <w:rFonts w:ascii="Times New Roman" w:hAnsi="Times New Roman"/>
          <w:sz w:val="24"/>
          <w:szCs w:val="24"/>
        </w:rPr>
        <w:t xml:space="preserve">229-ФЗ </w:t>
      </w:r>
      <w:r>
        <w:rPr>
          <w:rFonts w:ascii="Times New Roman" w:hAnsi="Times New Roman"/>
          <w:sz w:val="24"/>
          <w:szCs w:val="24"/>
        </w:rPr>
        <w:t>«</w:t>
      </w:r>
      <w:r w:rsidRPr="0012297C">
        <w:rPr>
          <w:rFonts w:ascii="Times New Roman" w:hAnsi="Times New Roman"/>
          <w:sz w:val="24"/>
          <w:szCs w:val="24"/>
        </w:rPr>
        <w:t>Об исполнительном производстве</w:t>
      </w:r>
      <w:r>
        <w:rPr>
          <w:rFonts w:ascii="Times New Roman" w:hAnsi="Times New Roman"/>
          <w:sz w:val="24"/>
          <w:szCs w:val="24"/>
        </w:rPr>
        <w:t>»</w:t>
      </w:r>
      <w:r w:rsidRPr="0012297C">
        <w:rPr>
          <w:rFonts w:ascii="Times New Roman" w:hAnsi="Times New Roman"/>
          <w:sz w:val="24"/>
          <w:szCs w:val="24"/>
        </w:rPr>
        <w:t xml:space="preserve"> // Собрание законодательства РФ от 8 октября </w:t>
      </w:r>
      <w:smartTag w:uri="urn:schemas-microsoft-com:office:smarttags" w:element="metricconverter">
        <w:smartTagPr>
          <w:attr w:name="ProductID" w:val="2007 г"/>
        </w:smartTagPr>
        <w:r w:rsidRPr="0012297C">
          <w:rPr>
            <w:rFonts w:ascii="Times New Roman" w:hAnsi="Times New Roman"/>
            <w:sz w:val="24"/>
            <w:szCs w:val="24"/>
          </w:rPr>
          <w:t>2007 г</w:t>
        </w:r>
      </w:smartTag>
      <w:r w:rsidRPr="0012297C">
        <w:rPr>
          <w:rFonts w:ascii="Times New Roman" w:hAnsi="Times New Roman"/>
          <w:sz w:val="24"/>
          <w:szCs w:val="24"/>
        </w:rPr>
        <w:t>. №41. Ст. 4849.</w:t>
      </w:r>
    </w:p>
  </w:footnote>
  <w:footnote w:id="8">
    <w:p w:rsidR="00260364" w:rsidRPr="005F633E" w:rsidRDefault="00260364" w:rsidP="005F633E">
      <w:r w:rsidRPr="005F633E">
        <w:rPr>
          <w:rStyle w:val="a6"/>
        </w:rPr>
        <w:footnoteRef/>
      </w:r>
      <w:r w:rsidRPr="005F633E">
        <w:t xml:space="preserve"> </w:t>
      </w:r>
      <w:r w:rsidRPr="005F633E">
        <w:rPr>
          <w:bCs/>
        </w:rPr>
        <w:t xml:space="preserve"> Матузов Н.И., Малько А.В. Теория государства и права. М.: Юристъ</w:t>
      </w:r>
      <w:r>
        <w:rPr>
          <w:bCs/>
        </w:rPr>
        <w:t>.</w:t>
      </w:r>
      <w:r w:rsidRPr="005F633E">
        <w:rPr>
          <w:bCs/>
        </w:rPr>
        <w:t xml:space="preserve"> 200</w:t>
      </w:r>
      <w:r>
        <w:rPr>
          <w:bCs/>
        </w:rPr>
        <w:t>7</w:t>
      </w:r>
      <w:r w:rsidRPr="005F633E">
        <w:rPr>
          <w:bCs/>
        </w:rPr>
        <w:t>.</w:t>
      </w:r>
      <w:r>
        <w:rPr>
          <w:bCs/>
        </w:rPr>
        <w:t xml:space="preserve"> С. 192.</w:t>
      </w:r>
    </w:p>
  </w:footnote>
  <w:footnote w:id="9">
    <w:p w:rsidR="00260364" w:rsidRPr="00B60837" w:rsidRDefault="00260364" w:rsidP="00B60837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B60837">
        <w:rPr>
          <w:rStyle w:val="a6"/>
          <w:rFonts w:ascii="Times New Roman" w:hAnsi="Times New Roman"/>
          <w:sz w:val="24"/>
          <w:szCs w:val="24"/>
        </w:rPr>
        <w:footnoteRef/>
      </w:r>
      <w:r w:rsidRPr="00B60837">
        <w:rPr>
          <w:rFonts w:ascii="Times New Roman" w:hAnsi="Times New Roman"/>
          <w:sz w:val="24"/>
          <w:szCs w:val="24"/>
        </w:rPr>
        <w:t xml:space="preserve"> Постановление Конституционного Суда РФ от 17 декабря </w:t>
      </w:r>
      <w:smartTag w:uri="urn:schemas-microsoft-com:office:smarttags" w:element="metricconverter">
        <w:smartTagPr>
          <w:attr w:name="ProductID" w:val="1996 г"/>
        </w:smartTagPr>
        <w:r w:rsidRPr="00B60837">
          <w:rPr>
            <w:rFonts w:ascii="Times New Roman" w:hAnsi="Times New Roman"/>
            <w:sz w:val="24"/>
            <w:szCs w:val="24"/>
          </w:rPr>
          <w:t>1996 г</w:t>
        </w:r>
      </w:smartTag>
      <w:r w:rsidRPr="00B6083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№</w:t>
      </w:r>
      <w:r w:rsidRPr="00B60837">
        <w:rPr>
          <w:rFonts w:ascii="Times New Roman" w:hAnsi="Times New Roman"/>
          <w:sz w:val="24"/>
          <w:szCs w:val="24"/>
        </w:rPr>
        <w:t xml:space="preserve">20-П по делу о проверке конституционности пунктов 2 и 3 части первой статьи 11 Закона Российской Федерации от 24 июня 1993 года </w:t>
      </w:r>
      <w:r>
        <w:rPr>
          <w:rFonts w:ascii="Times New Roman" w:hAnsi="Times New Roman"/>
          <w:sz w:val="24"/>
          <w:szCs w:val="24"/>
        </w:rPr>
        <w:t>«</w:t>
      </w:r>
      <w:r w:rsidRPr="00B60837">
        <w:rPr>
          <w:rFonts w:ascii="Times New Roman" w:hAnsi="Times New Roman"/>
          <w:sz w:val="24"/>
          <w:szCs w:val="24"/>
        </w:rPr>
        <w:t>О федеральных органах налоговой полиции</w:t>
      </w:r>
      <w:r>
        <w:rPr>
          <w:rFonts w:ascii="Times New Roman" w:hAnsi="Times New Roman"/>
          <w:sz w:val="24"/>
          <w:szCs w:val="24"/>
        </w:rPr>
        <w:t>»</w:t>
      </w:r>
      <w:r w:rsidRPr="00B60837">
        <w:rPr>
          <w:rFonts w:ascii="Times New Roman" w:hAnsi="Times New Roman"/>
          <w:sz w:val="24"/>
          <w:szCs w:val="24"/>
        </w:rPr>
        <w:t xml:space="preserve"> // Собрание законодательства РФ от 6 января </w:t>
      </w:r>
      <w:smartTag w:uri="urn:schemas-microsoft-com:office:smarttags" w:element="metricconverter">
        <w:smartTagPr>
          <w:attr w:name="ProductID" w:val="1997 г"/>
        </w:smartTagPr>
        <w:r w:rsidRPr="00B60837">
          <w:rPr>
            <w:rFonts w:ascii="Times New Roman" w:hAnsi="Times New Roman"/>
            <w:sz w:val="24"/>
            <w:szCs w:val="24"/>
          </w:rPr>
          <w:t>1997 г</w:t>
        </w:r>
      </w:smartTag>
      <w:r w:rsidRPr="00B60837">
        <w:rPr>
          <w:rFonts w:ascii="Times New Roman" w:hAnsi="Times New Roman"/>
          <w:sz w:val="24"/>
          <w:szCs w:val="24"/>
        </w:rPr>
        <w:t>. №1. Ст. 197.</w:t>
      </w:r>
    </w:p>
  </w:footnote>
  <w:footnote w:id="10">
    <w:p w:rsidR="00260364" w:rsidRPr="00B60837" w:rsidRDefault="00260364" w:rsidP="00B60837">
      <w:pPr>
        <w:jc w:val="both"/>
        <w:rPr>
          <w:rFonts w:ascii="Arial" w:hAnsi="Arial"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B60837">
        <w:t>Сорокин В.Д. О двух тенденциях, разрушающих целостность института административной ответственности //</w:t>
      </w:r>
      <w:r>
        <w:t xml:space="preserve"> Правоведение. 1999. N 1. С. 46</w:t>
      </w:r>
    </w:p>
  </w:footnote>
  <w:footnote w:id="11">
    <w:p w:rsidR="00260364" w:rsidRPr="00B60837" w:rsidRDefault="00260364" w:rsidP="00B60837">
      <w:pPr>
        <w:rPr>
          <w:rFonts w:ascii="Arial" w:hAnsi="Arial"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B60837">
        <w:t xml:space="preserve"> Административное право / Под ред. Ю.М. Козлова и Л.</w:t>
      </w:r>
      <w:r>
        <w:t>Л. Попова. М., 2008. С. 317.</w:t>
      </w:r>
    </w:p>
  </w:footnote>
  <w:footnote w:id="12">
    <w:p w:rsidR="00260364" w:rsidRPr="00EF439F" w:rsidRDefault="00260364" w:rsidP="00EF439F">
      <w:r w:rsidRPr="00EF439F">
        <w:rPr>
          <w:rStyle w:val="a6"/>
        </w:rPr>
        <w:footnoteRef/>
      </w:r>
      <w:r w:rsidRPr="00EF439F">
        <w:t xml:space="preserve"> Кучеров И.И. Налоговое право России. М., 200</w:t>
      </w:r>
      <w:r>
        <w:t>6</w:t>
      </w:r>
      <w:r w:rsidRPr="00EF439F">
        <w:t>. С. 275.</w:t>
      </w:r>
    </w:p>
  </w:footnote>
  <w:footnote w:id="13">
    <w:p w:rsidR="00260364" w:rsidRPr="00200062" w:rsidRDefault="00260364" w:rsidP="00200062">
      <w:pPr>
        <w:jc w:val="both"/>
      </w:pPr>
      <w:r w:rsidRPr="00200062">
        <w:rPr>
          <w:rStyle w:val="a6"/>
        </w:rPr>
        <w:footnoteRef/>
      </w:r>
      <w:r w:rsidRPr="00200062">
        <w:t xml:space="preserve"> Тихонов К.Ф. О сущности уголовной ответственности // Вопросы предупреждения преступлений. Томск</w:t>
      </w:r>
      <w:r>
        <w:t>.</w:t>
      </w:r>
      <w:r w:rsidRPr="00200062">
        <w:t xml:space="preserve"> 1967. С. 5-6.</w:t>
      </w:r>
    </w:p>
  </w:footnote>
  <w:footnote w:id="14">
    <w:p w:rsidR="00260364" w:rsidRPr="00200062" w:rsidRDefault="00260364" w:rsidP="00200062">
      <w:r w:rsidRPr="00200062">
        <w:rPr>
          <w:rStyle w:val="a6"/>
        </w:rPr>
        <w:footnoteRef/>
      </w:r>
      <w:r w:rsidRPr="00200062">
        <w:t xml:space="preserve"> Налоговое право / Под ред. С.Г. Пепеляева. М., 200</w:t>
      </w:r>
      <w:r>
        <w:t>5</w:t>
      </w:r>
      <w:r w:rsidRPr="00200062">
        <w:t>. С. 453.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364" w:rsidRDefault="00260364" w:rsidP="00D041C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60364" w:rsidRDefault="00260364" w:rsidP="005F705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364" w:rsidRDefault="00260364" w:rsidP="00D041C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260364" w:rsidRDefault="00260364" w:rsidP="005F705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66EF2"/>
    <w:multiLevelType w:val="hybridMultilevel"/>
    <w:tmpl w:val="12E07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171F88"/>
    <w:multiLevelType w:val="hybridMultilevel"/>
    <w:tmpl w:val="E44E38D0"/>
    <w:lvl w:ilvl="0" w:tplc="DFFC6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B576BE"/>
    <w:multiLevelType w:val="multilevel"/>
    <w:tmpl w:val="4EF453A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05F"/>
    <w:rsid w:val="00106C78"/>
    <w:rsid w:val="0012297C"/>
    <w:rsid w:val="00124F97"/>
    <w:rsid w:val="00193FCB"/>
    <w:rsid w:val="001E0470"/>
    <w:rsid w:val="00200062"/>
    <w:rsid w:val="00230E56"/>
    <w:rsid w:val="00260364"/>
    <w:rsid w:val="002711D0"/>
    <w:rsid w:val="00275B1D"/>
    <w:rsid w:val="00321DA6"/>
    <w:rsid w:val="00435E65"/>
    <w:rsid w:val="00452079"/>
    <w:rsid w:val="004600EF"/>
    <w:rsid w:val="004D497F"/>
    <w:rsid w:val="005F633E"/>
    <w:rsid w:val="005F705F"/>
    <w:rsid w:val="006837EE"/>
    <w:rsid w:val="006B0B07"/>
    <w:rsid w:val="006D160C"/>
    <w:rsid w:val="006D52AD"/>
    <w:rsid w:val="009A066F"/>
    <w:rsid w:val="00A1105F"/>
    <w:rsid w:val="00A14B65"/>
    <w:rsid w:val="00A510A8"/>
    <w:rsid w:val="00A67FEB"/>
    <w:rsid w:val="00AC0CD6"/>
    <w:rsid w:val="00B35BC3"/>
    <w:rsid w:val="00B50927"/>
    <w:rsid w:val="00B60837"/>
    <w:rsid w:val="00B7485F"/>
    <w:rsid w:val="00CB211F"/>
    <w:rsid w:val="00D041C0"/>
    <w:rsid w:val="00D049A5"/>
    <w:rsid w:val="00E158A8"/>
    <w:rsid w:val="00ED1B2C"/>
    <w:rsid w:val="00EF439F"/>
    <w:rsid w:val="00F3473D"/>
    <w:rsid w:val="00F367C0"/>
    <w:rsid w:val="00FB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2A6E7-CADB-4374-9A65-824C200B8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F70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600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705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F705F"/>
  </w:style>
  <w:style w:type="paragraph" w:styleId="a5">
    <w:name w:val="footnote text"/>
    <w:basedOn w:val="a"/>
    <w:semiHidden/>
    <w:rsid w:val="00B50927"/>
    <w:rPr>
      <w:sz w:val="20"/>
      <w:szCs w:val="20"/>
    </w:rPr>
  </w:style>
  <w:style w:type="character" w:styleId="a6">
    <w:name w:val="footnote reference"/>
    <w:basedOn w:val="a0"/>
    <w:semiHidden/>
    <w:rsid w:val="00B50927"/>
    <w:rPr>
      <w:vertAlign w:val="superscript"/>
    </w:rPr>
  </w:style>
  <w:style w:type="paragraph" w:customStyle="1" w:styleId="a7">
    <w:name w:val="Прижатый влево"/>
    <w:basedOn w:val="a"/>
    <w:next w:val="a"/>
    <w:rsid w:val="00B50927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10">
    <w:name w:val="toc 1"/>
    <w:basedOn w:val="a"/>
    <w:next w:val="a"/>
    <w:autoRedefine/>
    <w:semiHidden/>
    <w:rsid w:val="00AC0CD6"/>
    <w:pPr>
      <w:spacing w:before="120"/>
    </w:pPr>
    <w:rPr>
      <w:b/>
      <w:bCs/>
      <w:i/>
      <w:iCs/>
    </w:rPr>
  </w:style>
  <w:style w:type="paragraph" w:styleId="20">
    <w:name w:val="toc 2"/>
    <w:basedOn w:val="a"/>
    <w:next w:val="a"/>
    <w:autoRedefine/>
    <w:semiHidden/>
    <w:rsid w:val="00AC0CD6"/>
    <w:pPr>
      <w:spacing w:before="120"/>
      <w:ind w:left="240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semiHidden/>
    <w:rsid w:val="00AC0CD6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AC0CD6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AC0CD6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AC0CD6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AC0CD6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AC0CD6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AC0CD6"/>
    <w:pPr>
      <w:ind w:left="1920"/>
    </w:pPr>
    <w:rPr>
      <w:sz w:val="20"/>
      <w:szCs w:val="20"/>
    </w:rPr>
  </w:style>
  <w:style w:type="character" w:styleId="a8">
    <w:name w:val="Hyperlink"/>
    <w:basedOn w:val="a0"/>
    <w:rsid w:val="00AC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5872</Words>
  <Characters>33474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</Company>
  <LinksUpToDate>false</LinksUpToDate>
  <CharactersWithSpaces>39268</CharactersWithSpaces>
  <SharedDoc>false</SharedDoc>
  <HLinks>
    <vt:vector size="66" baseType="variant"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_Toc225097019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_Toc225097018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_Toc225097017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_Toc225097016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_Toc225097015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_Toc225097014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_Toc225097013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_Toc225097012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_Toc225097011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_Toc225097010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_Toc225097009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</dc:creator>
  <cp:keywords/>
  <cp:lastModifiedBy>Irina</cp:lastModifiedBy>
  <cp:revision>2</cp:revision>
  <dcterms:created xsi:type="dcterms:W3CDTF">2014-07-18T20:02:00Z</dcterms:created>
  <dcterms:modified xsi:type="dcterms:W3CDTF">2014-07-18T20:02:00Z</dcterms:modified>
</cp:coreProperties>
</file>