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DA5" w:rsidRDefault="0077644B" w:rsidP="0077644B">
      <w:pPr>
        <w:spacing w:line="360" w:lineRule="auto"/>
        <w:jc w:val="center"/>
        <w:rPr>
          <w:sz w:val="28"/>
          <w:szCs w:val="28"/>
        </w:rPr>
        <w:sectPr w:rsidR="00950DA5" w:rsidSect="00193C37">
          <w:footerReference w:type="even" r:id="rId7"/>
          <w:footerReference w:type="default" r:id="rId8"/>
          <w:pgSz w:w="11906" w:h="16838"/>
          <w:pgMar w:top="1134" w:right="850" w:bottom="1134" w:left="1701" w:header="708" w:footer="708" w:gutter="0"/>
          <w:cols w:space="708"/>
          <w:titlePg/>
          <w:docGrid w:linePitch="360"/>
        </w:sectPr>
      </w:pPr>
      <w:r>
        <w:rPr>
          <w:sz w:val="28"/>
          <w:szCs w:val="28"/>
        </w:rPr>
        <w:t>Титульный лист</w:t>
      </w:r>
    </w:p>
    <w:p w:rsidR="00843A0E" w:rsidRPr="0073456E" w:rsidRDefault="00843A0E" w:rsidP="0073456E">
      <w:pPr>
        <w:spacing w:line="360" w:lineRule="auto"/>
        <w:jc w:val="both"/>
        <w:rPr>
          <w:sz w:val="28"/>
          <w:szCs w:val="28"/>
        </w:rPr>
      </w:pPr>
      <w:r w:rsidRPr="0073456E">
        <w:rPr>
          <w:sz w:val="28"/>
          <w:szCs w:val="28"/>
        </w:rPr>
        <w:t>СОДЕРЖАНИЕ</w:t>
      </w:r>
    </w:p>
    <w:p w:rsidR="00843A0E" w:rsidRPr="0073456E" w:rsidRDefault="00843A0E" w:rsidP="0073456E">
      <w:pPr>
        <w:spacing w:line="360" w:lineRule="auto"/>
        <w:jc w:val="both"/>
        <w:rPr>
          <w:sz w:val="28"/>
          <w:szCs w:val="28"/>
        </w:rPr>
      </w:pPr>
    </w:p>
    <w:p w:rsidR="0077644B" w:rsidRDefault="0077644B" w:rsidP="0077644B">
      <w:pPr>
        <w:pStyle w:val="10"/>
        <w:tabs>
          <w:tab w:val="right" w:leader="dot" w:pos="9345"/>
        </w:tabs>
        <w:spacing w:line="360" w:lineRule="auto"/>
        <w:rPr>
          <w:noProof/>
        </w:rPr>
      </w:pPr>
      <w:r>
        <w:rPr>
          <w:sz w:val="28"/>
          <w:szCs w:val="28"/>
        </w:rPr>
        <w:fldChar w:fldCharType="begin"/>
      </w:r>
      <w:r>
        <w:rPr>
          <w:sz w:val="28"/>
          <w:szCs w:val="28"/>
        </w:rPr>
        <w:instrText xml:space="preserve"> TOC \o "1-3" \h \z \u </w:instrText>
      </w:r>
      <w:r>
        <w:rPr>
          <w:sz w:val="28"/>
          <w:szCs w:val="28"/>
        </w:rPr>
        <w:fldChar w:fldCharType="separate"/>
      </w:r>
      <w:hyperlink w:anchor="_Toc257901121" w:history="1">
        <w:r w:rsidRPr="00F708A4">
          <w:rPr>
            <w:rStyle w:val="a5"/>
            <w:noProof/>
          </w:rPr>
          <w:t>ВВЕДЕНИЕ</w:t>
        </w:r>
        <w:r>
          <w:rPr>
            <w:noProof/>
            <w:webHidden/>
          </w:rPr>
          <w:tab/>
        </w:r>
        <w:r>
          <w:rPr>
            <w:noProof/>
            <w:webHidden/>
          </w:rPr>
          <w:fldChar w:fldCharType="begin"/>
        </w:r>
        <w:r>
          <w:rPr>
            <w:noProof/>
            <w:webHidden/>
          </w:rPr>
          <w:instrText xml:space="preserve"> PAGEREF _Toc257901121 \h </w:instrText>
        </w:r>
        <w:r>
          <w:rPr>
            <w:noProof/>
            <w:webHidden/>
          </w:rPr>
        </w:r>
        <w:r>
          <w:rPr>
            <w:noProof/>
            <w:webHidden/>
          </w:rPr>
          <w:fldChar w:fldCharType="separate"/>
        </w:r>
        <w:r>
          <w:rPr>
            <w:noProof/>
            <w:webHidden/>
          </w:rPr>
          <w:t>3</w:t>
        </w:r>
        <w:r>
          <w:rPr>
            <w:noProof/>
            <w:webHidden/>
          </w:rPr>
          <w:fldChar w:fldCharType="end"/>
        </w:r>
      </w:hyperlink>
    </w:p>
    <w:p w:rsidR="0077644B" w:rsidRDefault="0077644B" w:rsidP="0077644B">
      <w:pPr>
        <w:pStyle w:val="10"/>
        <w:tabs>
          <w:tab w:val="right" w:leader="dot" w:pos="9345"/>
        </w:tabs>
        <w:spacing w:line="360" w:lineRule="auto"/>
        <w:rPr>
          <w:rStyle w:val="a5"/>
          <w:noProof/>
        </w:rPr>
      </w:pPr>
    </w:p>
    <w:p w:rsidR="0077644B" w:rsidRDefault="001A79ED" w:rsidP="0077644B">
      <w:pPr>
        <w:pStyle w:val="10"/>
        <w:tabs>
          <w:tab w:val="right" w:leader="dot" w:pos="9345"/>
        </w:tabs>
        <w:spacing w:line="360" w:lineRule="auto"/>
        <w:rPr>
          <w:noProof/>
        </w:rPr>
      </w:pPr>
      <w:hyperlink w:anchor="_Toc257901122" w:history="1">
        <w:r w:rsidR="0077644B" w:rsidRPr="00F708A4">
          <w:rPr>
            <w:rStyle w:val="a5"/>
            <w:noProof/>
          </w:rPr>
          <w:t>1. ВНЕБЮДЖЕТНЫЕ ФОНДЫ И ИХ РОЛЬ В ФИНАНСОВОЙ СИСТЕМЕ РФ</w:t>
        </w:r>
        <w:r w:rsidR="0077644B">
          <w:rPr>
            <w:noProof/>
            <w:webHidden/>
          </w:rPr>
          <w:tab/>
        </w:r>
        <w:r w:rsidR="0077644B">
          <w:rPr>
            <w:noProof/>
            <w:webHidden/>
          </w:rPr>
          <w:fldChar w:fldCharType="begin"/>
        </w:r>
        <w:r w:rsidR="0077644B">
          <w:rPr>
            <w:noProof/>
            <w:webHidden/>
          </w:rPr>
          <w:instrText xml:space="preserve"> PAGEREF _Toc257901122 \h </w:instrText>
        </w:r>
        <w:r w:rsidR="0077644B">
          <w:rPr>
            <w:noProof/>
            <w:webHidden/>
          </w:rPr>
        </w:r>
        <w:r w:rsidR="0077644B">
          <w:rPr>
            <w:noProof/>
            <w:webHidden/>
          </w:rPr>
          <w:fldChar w:fldCharType="separate"/>
        </w:r>
        <w:r w:rsidR="0077644B">
          <w:rPr>
            <w:noProof/>
            <w:webHidden/>
          </w:rPr>
          <w:t>5</w:t>
        </w:r>
        <w:r w:rsidR="0077644B">
          <w:rPr>
            <w:noProof/>
            <w:webHidden/>
          </w:rPr>
          <w:fldChar w:fldCharType="end"/>
        </w:r>
      </w:hyperlink>
    </w:p>
    <w:p w:rsidR="0077644B" w:rsidRDefault="0077644B" w:rsidP="0077644B">
      <w:pPr>
        <w:pStyle w:val="10"/>
        <w:tabs>
          <w:tab w:val="right" w:leader="dot" w:pos="9345"/>
        </w:tabs>
        <w:spacing w:line="360" w:lineRule="auto"/>
        <w:rPr>
          <w:rStyle w:val="a5"/>
          <w:noProof/>
        </w:rPr>
      </w:pPr>
    </w:p>
    <w:p w:rsidR="0077644B" w:rsidRDefault="001A79ED" w:rsidP="0077644B">
      <w:pPr>
        <w:pStyle w:val="10"/>
        <w:tabs>
          <w:tab w:val="right" w:leader="dot" w:pos="9345"/>
        </w:tabs>
        <w:spacing w:line="360" w:lineRule="auto"/>
        <w:rPr>
          <w:noProof/>
        </w:rPr>
      </w:pPr>
      <w:hyperlink w:anchor="_Toc257901123" w:history="1">
        <w:r w:rsidR="0077644B" w:rsidRPr="00F708A4">
          <w:rPr>
            <w:rStyle w:val="a5"/>
            <w:noProof/>
          </w:rPr>
          <w:t>1.1. Социально-экономическая сущность внебюджетных фондов, причины их возникновения.</w:t>
        </w:r>
        <w:r w:rsidR="0077644B">
          <w:rPr>
            <w:noProof/>
            <w:webHidden/>
          </w:rPr>
          <w:tab/>
        </w:r>
        <w:r w:rsidR="0077644B">
          <w:rPr>
            <w:noProof/>
            <w:webHidden/>
          </w:rPr>
          <w:fldChar w:fldCharType="begin"/>
        </w:r>
        <w:r w:rsidR="0077644B">
          <w:rPr>
            <w:noProof/>
            <w:webHidden/>
          </w:rPr>
          <w:instrText xml:space="preserve"> PAGEREF _Toc257901123 \h </w:instrText>
        </w:r>
        <w:r w:rsidR="0077644B">
          <w:rPr>
            <w:noProof/>
            <w:webHidden/>
          </w:rPr>
        </w:r>
        <w:r w:rsidR="0077644B">
          <w:rPr>
            <w:noProof/>
            <w:webHidden/>
          </w:rPr>
          <w:fldChar w:fldCharType="separate"/>
        </w:r>
        <w:r w:rsidR="0077644B">
          <w:rPr>
            <w:noProof/>
            <w:webHidden/>
          </w:rPr>
          <w:t>5</w:t>
        </w:r>
        <w:r w:rsidR="0077644B">
          <w:rPr>
            <w:noProof/>
            <w:webHidden/>
          </w:rPr>
          <w:fldChar w:fldCharType="end"/>
        </w:r>
      </w:hyperlink>
    </w:p>
    <w:p w:rsidR="0077644B" w:rsidRDefault="001A79ED" w:rsidP="0077644B">
      <w:pPr>
        <w:pStyle w:val="10"/>
        <w:tabs>
          <w:tab w:val="right" w:leader="dot" w:pos="9345"/>
        </w:tabs>
        <w:spacing w:line="360" w:lineRule="auto"/>
        <w:rPr>
          <w:noProof/>
        </w:rPr>
      </w:pPr>
      <w:hyperlink w:anchor="_Toc257901124" w:history="1">
        <w:r w:rsidR="0077644B" w:rsidRPr="00F708A4">
          <w:rPr>
            <w:rStyle w:val="a5"/>
            <w:noProof/>
          </w:rPr>
          <w:t>1.2. Виды внебюджетных фондов</w:t>
        </w:r>
        <w:r w:rsidR="0077644B">
          <w:rPr>
            <w:noProof/>
            <w:webHidden/>
          </w:rPr>
          <w:tab/>
        </w:r>
        <w:r w:rsidR="0077644B">
          <w:rPr>
            <w:noProof/>
            <w:webHidden/>
          </w:rPr>
          <w:fldChar w:fldCharType="begin"/>
        </w:r>
        <w:r w:rsidR="0077644B">
          <w:rPr>
            <w:noProof/>
            <w:webHidden/>
          </w:rPr>
          <w:instrText xml:space="preserve"> PAGEREF _Toc257901124 \h </w:instrText>
        </w:r>
        <w:r w:rsidR="0077644B">
          <w:rPr>
            <w:noProof/>
            <w:webHidden/>
          </w:rPr>
        </w:r>
        <w:r w:rsidR="0077644B">
          <w:rPr>
            <w:noProof/>
            <w:webHidden/>
          </w:rPr>
          <w:fldChar w:fldCharType="separate"/>
        </w:r>
        <w:r w:rsidR="0077644B">
          <w:rPr>
            <w:noProof/>
            <w:webHidden/>
          </w:rPr>
          <w:t>12</w:t>
        </w:r>
        <w:r w:rsidR="0077644B">
          <w:rPr>
            <w:noProof/>
            <w:webHidden/>
          </w:rPr>
          <w:fldChar w:fldCharType="end"/>
        </w:r>
      </w:hyperlink>
    </w:p>
    <w:p w:rsidR="0077644B" w:rsidRDefault="001A79ED" w:rsidP="0077644B">
      <w:pPr>
        <w:pStyle w:val="10"/>
        <w:tabs>
          <w:tab w:val="right" w:leader="dot" w:pos="9345"/>
        </w:tabs>
        <w:spacing w:line="360" w:lineRule="auto"/>
        <w:rPr>
          <w:noProof/>
        </w:rPr>
      </w:pPr>
      <w:hyperlink w:anchor="_Toc257901125" w:history="1">
        <w:r w:rsidR="0077644B" w:rsidRPr="00F708A4">
          <w:rPr>
            <w:rStyle w:val="a5"/>
            <w:noProof/>
          </w:rPr>
          <w:t>1.3. Внебюджетные фонды как звено государственных финансов</w:t>
        </w:r>
        <w:r w:rsidR="0077644B">
          <w:rPr>
            <w:noProof/>
            <w:webHidden/>
          </w:rPr>
          <w:tab/>
        </w:r>
        <w:r w:rsidR="0077644B">
          <w:rPr>
            <w:noProof/>
            <w:webHidden/>
          </w:rPr>
          <w:fldChar w:fldCharType="begin"/>
        </w:r>
        <w:r w:rsidR="0077644B">
          <w:rPr>
            <w:noProof/>
            <w:webHidden/>
          </w:rPr>
          <w:instrText xml:space="preserve"> PAGEREF _Toc257901125 \h </w:instrText>
        </w:r>
        <w:r w:rsidR="0077644B">
          <w:rPr>
            <w:noProof/>
            <w:webHidden/>
          </w:rPr>
        </w:r>
        <w:r w:rsidR="0077644B">
          <w:rPr>
            <w:noProof/>
            <w:webHidden/>
          </w:rPr>
          <w:fldChar w:fldCharType="separate"/>
        </w:r>
        <w:r w:rsidR="0077644B">
          <w:rPr>
            <w:noProof/>
            <w:webHidden/>
          </w:rPr>
          <w:t>26</w:t>
        </w:r>
        <w:r w:rsidR="0077644B">
          <w:rPr>
            <w:noProof/>
            <w:webHidden/>
          </w:rPr>
          <w:fldChar w:fldCharType="end"/>
        </w:r>
      </w:hyperlink>
    </w:p>
    <w:p w:rsidR="0077644B" w:rsidRDefault="0077644B" w:rsidP="0077644B">
      <w:pPr>
        <w:pStyle w:val="10"/>
        <w:tabs>
          <w:tab w:val="right" w:leader="dot" w:pos="9345"/>
        </w:tabs>
        <w:spacing w:line="360" w:lineRule="auto"/>
        <w:rPr>
          <w:rStyle w:val="a5"/>
          <w:noProof/>
        </w:rPr>
      </w:pPr>
    </w:p>
    <w:p w:rsidR="0077644B" w:rsidRDefault="001A79ED" w:rsidP="0077644B">
      <w:pPr>
        <w:pStyle w:val="10"/>
        <w:tabs>
          <w:tab w:val="right" w:leader="dot" w:pos="9345"/>
        </w:tabs>
        <w:spacing w:line="360" w:lineRule="auto"/>
        <w:rPr>
          <w:noProof/>
        </w:rPr>
      </w:pPr>
      <w:hyperlink w:anchor="_Toc257901126" w:history="1">
        <w:r w:rsidR="0077644B" w:rsidRPr="00F708A4">
          <w:rPr>
            <w:rStyle w:val="a5"/>
            <w:noProof/>
          </w:rPr>
          <w:t>2. ИСТОЧНИКИ ФОРМИРОВАНИЯ И НАПРАВЛЕНИЯ ИСПОЛЬЗОВАНИЯ СРЕДСТВ ВНЕБЮДЖЕТНЫХ ФОНДОВ РФ</w:t>
        </w:r>
        <w:r w:rsidR="0077644B">
          <w:rPr>
            <w:noProof/>
            <w:webHidden/>
          </w:rPr>
          <w:tab/>
        </w:r>
        <w:r w:rsidR="0077644B">
          <w:rPr>
            <w:noProof/>
            <w:webHidden/>
          </w:rPr>
          <w:fldChar w:fldCharType="begin"/>
        </w:r>
        <w:r w:rsidR="0077644B">
          <w:rPr>
            <w:noProof/>
            <w:webHidden/>
          </w:rPr>
          <w:instrText xml:space="preserve"> PAGEREF _Toc257901126 \h </w:instrText>
        </w:r>
        <w:r w:rsidR="0077644B">
          <w:rPr>
            <w:noProof/>
            <w:webHidden/>
          </w:rPr>
        </w:r>
        <w:r w:rsidR="0077644B">
          <w:rPr>
            <w:noProof/>
            <w:webHidden/>
          </w:rPr>
          <w:fldChar w:fldCharType="separate"/>
        </w:r>
        <w:r w:rsidR="0077644B">
          <w:rPr>
            <w:noProof/>
            <w:webHidden/>
          </w:rPr>
          <w:t>28</w:t>
        </w:r>
        <w:r w:rsidR="0077644B">
          <w:rPr>
            <w:noProof/>
            <w:webHidden/>
          </w:rPr>
          <w:fldChar w:fldCharType="end"/>
        </w:r>
      </w:hyperlink>
    </w:p>
    <w:p w:rsidR="0077644B" w:rsidRDefault="0077644B" w:rsidP="0077644B">
      <w:pPr>
        <w:pStyle w:val="10"/>
        <w:tabs>
          <w:tab w:val="right" w:leader="dot" w:pos="9345"/>
        </w:tabs>
        <w:spacing w:line="360" w:lineRule="auto"/>
        <w:rPr>
          <w:rStyle w:val="a5"/>
          <w:noProof/>
        </w:rPr>
      </w:pPr>
    </w:p>
    <w:p w:rsidR="0077644B" w:rsidRDefault="001A79ED" w:rsidP="0077644B">
      <w:pPr>
        <w:pStyle w:val="10"/>
        <w:tabs>
          <w:tab w:val="right" w:leader="dot" w:pos="9345"/>
        </w:tabs>
        <w:spacing w:line="360" w:lineRule="auto"/>
        <w:rPr>
          <w:noProof/>
        </w:rPr>
      </w:pPr>
      <w:hyperlink w:anchor="_Toc257901127" w:history="1">
        <w:r w:rsidR="0077644B" w:rsidRPr="00F708A4">
          <w:rPr>
            <w:rStyle w:val="a5"/>
            <w:noProof/>
          </w:rPr>
          <w:t>2.1. Доходы и расходы государственных внебюджетных фондов: виды, структура, порядок утверждения</w:t>
        </w:r>
        <w:r w:rsidR="0077644B">
          <w:rPr>
            <w:noProof/>
            <w:webHidden/>
          </w:rPr>
          <w:tab/>
        </w:r>
        <w:r w:rsidR="0077644B">
          <w:rPr>
            <w:noProof/>
            <w:webHidden/>
          </w:rPr>
          <w:fldChar w:fldCharType="begin"/>
        </w:r>
        <w:r w:rsidR="0077644B">
          <w:rPr>
            <w:noProof/>
            <w:webHidden/>
          </w:rPr>
          <w:instrText xml:space="preserve"> PAGEREF _Toc257901127 \h </w:instrText>
        </w:r>
        <w:r w:rsidR="0077644B">
          <w:rPr>
            <w:noProof/>
            <w:webHidden/>
          </w:rPr>
        </w:r>
        <w:r w:rsidR="0077644B">
          <w:rPr>
            <w:noProof/>
            <w:webHidden/>
          </w:rPr>
          <w:fldChar w:fldCharType="separate"/>
        </w:r>
        <w:r w:rsidR="0077644B">
          <w:rPr>
            <w:noProof/>
            <w:webHidden/>
          </w:rPr>
          <w:t>28</w:t>
        </w:r>
        <w:r w:rsidR="0077644B">
          <w:rPr>
            <w:noProof/>
            <w:webHidden/>
          </w:rPr>
          <w:fldChar w:fldCharType="end"/>
        </w:r>
      </w:hyperlink>
    </w:p>
    <w:p w:rsidR="0077644B" w:rsidRDefault="001A79ED" w:rsidP="0077644B">
      <w:pPr>
        <w:pStyle w:val="10"/>
        <w:tabs>
          <w:tab w:val="right" w:leader="dot" w:pos="9345"/>
        </w:tabs>
        <w:spacing w:line="360" w:lineRule="auto"/>
        <w:rPr>
          <w:noProof/>
        </w:rPr>
      </w:pPr>
      <w:hyperlink w:anchor="_Toc257901128" w:history="1">
        <w:r w:rsidR="0077644B" w:rsidRPr="00F708A4">
          <w:rPr>
            <w:rStyle w:val="a5"/>
            <w:noProof/>
          </w:rPr>
          <w:t>2.2. Проблемы функционирования внебюджетных фондов и перспективы их развития</w:t>
        </w:r>
        <w:r w:rsidR="0077644B">
          <w:rPr>
            <w:noProof/>
            <w:webHidden/>
          </w:rPr>
          <w:tab/>
        </w:r>
        <w:r w:rsidR="0077644B">
          <w:rPr>
            <w:noProof/>
            <w:webHidden/>
          </w:rPr>
          <w:fldChar w:fldCharType="begin"/>
        </w:r>
        <w:r w:rsidR="0077644B">
          <w:rPr>
            <w:noProof/>
            <w:webHidden/>
          </w:rPr>
          <w:instrText xml:space="preserve"> PAGEREF _Toc257901128 \h </w:instrText>
        </w:r>
        <w:r w:rsidR="0077644B">
          <w:rPr>
            <w:noProof/>
            <w:webHidden/>
          </w:rPr>
        </w:r>
        <w:r w:rsidR="0077644B">
          <w:rPr>
            <w:noProof/>
            <w:webHidden/>
          </w:rPr>
          <w:fldChar w:fldCharType="separate"/>
        </w:r>
        <w:r w:rsidR="0077644B">
          <w:rPr>
            <w:noProof/>
            <w:webHidden/>
          </w:rPr>
          <w:t>34</w:t>
        </w:r>
        <w:r w:rsidR="0077644B">
          <w:rPr>
            <w:noProof/>
            <w:webHidden/>
          </w:rPr>
          <w:fldChar w:fldCharType="end"/>
        </w:r>
      </w:hyperlink>
    </w:p>
    <w:p w:rsidR="0077644B" w:rsidRDefault="0077644B" w:rsidP="0077644B">
      <w:pPr>
        <w:pStyle w:val="10"/>
        <w:tabs>
          <w:tab w:val="right" w:leader="dot" w:pos="9345"/>
        </w:tabs>
        <w:spacing w:line="360" w:lineRule="auto"/>
        <w:rPr>
          <w:rStyle w:val="a5"/>
          <w:noProof/>
        </w:rPr>
      </w:pPr>
    </w:p>
    <w:p w:rsidR="0077644B" w:rsidRDefault="001A79ED" w:rsidP="0077644B">
      <w:pPr>
        <w:pStyle w:val="10"/>
        <w:tabs>
          <w:tab w:val="right" w:leader="dot" w:pos="9345"/>
        </w:tabs>
        <w:spacing w:line="360" w:lineRule="auto"/>
        <w:rPr>
          <w:noProof/>
        </w:rPr>
      </w:pPr>
      <w:hyperlink w:anchor="_Toc257901129" w:history="1">
        <w:r w:rsidR="0077644B" w:rsidRPr="00F708A4">
          <w:rPr>
            <w:rStyle w:val="a5"/>
            <w:noProof/>
          </w:rPr>
          <w:t>ЗАКЛЮЧЕНИЕ</w:t>
        </w:r>
        <w:r w:rsidR="0077644B">
          <w:rPr>
            <w:noProof/>
            <w:webHidden/>
          </w:rPr>
          <w:tab/>
        </w:r>
        <w:r w:rsidR="0077644B">
          <w:rPr>
            <w:noProof/>
            <w:webHidden/>
          </w:rPr>
          <w:fldChar w:fldCharType="begin"/>
        </w:r>
        <w:r w:rsidR="0077644B">
          <w:rPr>
            <w:noProof/>
            <w:webHidden/>
          </w:rPr>
          <w:instrText xml:space="preserve"> PAGEREF _Toc257901129 \h </w:instrText>
        </w:r>
        <w:r w:rsidR="0077644B">
          <w:rPr>
            <w:noProof/>
            <w:webHidden/>
          </w:rPr>
        </w:r>
        <w:r w:rsidR="0077644B">
          <w:rPr>
            <w:noProof/>
            <w:webHidden/>
          </w:rPr>
          <w:fldChar w:fldCharType="separate"/>
        </w:r>
        <w:r w:rsidR="0077644B">
          <w:rPr>
            <w:noProof/>
            <w:webHidden/>
          </w:rPr>
          <w:t>39</w:t>
        </w:r>
        <w:r w:rsidR="0077644B">
          <w:rPr>
            <w:noProof/>
            <w:webHidden/>
          </w:rPr>
          <w:fldChar w:fldCharType="end"/>
        </w:r>
      </w:hyperlink>
    </w:p>
    <w:p w:rsidR="0077644B" w:rsidRDefault="0077644B" w:rsidP="0077644B">
      <w:pPr>
        <w:pStyle w:val="10"/>
        <w:tabs>
          <w:tab w:val="right" w:leader="dot" w:pos="9345"/>
        </w:tabs>
        <w:spacing w:line="360" w:lineRule="auto"/>
        <w:rPr>
          <w:rStyle w:val="a5"/>
          <w:noProof/>
        </w:rPr>
      </w:pPr>
    </w:p>
    <w:p w:rsidR="0077644B" w:rsidRDefault="001A79ED" w:rsidP="0077644B">
      <w:pPr>
        <w:pStyle w:val="10"/>
        <w:tabs>
          <w:tab w:val="right" w:leader="dot" w:pos="9345"/>
        </w:tabs>
        <w:spacing w:line="360" w:lineRule="auto"/>
        <w:rPr>
          <w:noProof/>
        </w:rPr>
      </w:pPr>
      <w:hyperlink w:anchor="_Toc257901130" w:history="1">
        <w:r w:rsidR="0077644B" w:rsidRPr="00F708A4">
          <w:rPr>
            <w:rStyle w:val="a5"/>
            <w:noProof/>
          </w:rPr>
          <w:t>СПИСОК ИСПОЛЬЗОВАННОЙ ЛИТЕРАТУРЫ</w:t>
        </w:r>
        <w:r w:rsidR="0077644B">
          <w:rPr>
            <w:noProof/>
            <w:webHidden/>
          </w:rPr>
          <w:tab/>
        </w:r>
        <w:r w:rsidR="0077644B">
          <w:rPr>
            <w:noProof/>
            <w:webHidden/>
          </w:rPr>
          <w:fldChar w:fldCharType="begin"/>
        </w:r>
        <w:r w:rsidR="0077644B">
          <w:rPr>
            <w:noProof/>
            <w:webHidden/>
          </w:rPr>
          <w:instrText xml:space="preserve"> PAGEREF _Toc257901130 \h </w:instrText>
        </w:r>
        <w:r w:rsidR="0077644B">
          <w:rPr>
            <w:noProof/>
            <w:webHidden/>
          </w:rPr>
        </w:r>
        <w:r w:rsidR="0077644B">
          <w:rPr>
            <w:noProof/>
            <w:webHidden/>
          </w:rPr>
          <w:fldChar w:fldCharType="separate"/>
        </w:r>
        <w:r w:rsidR="0077644B">
          <w:rPr>
            <w:noProof/>
            <w:webHidden/>
          </w:rPr>
          <w:t>41</w:t>
        </w:r>
        <w:r w:rsidR="0077644B">
          <w:rPr>
            <w:noProof/>
            <w:webHidden/>
          </w:rPr>
          <w:fldChar w:fldCharType="end"/>
        </w:r>
      </w:hyperlink>
    </w:p>
    <w:p w:rsidR="00843A0E" w:rsidRPr="0073456E" w:rsidRDefault="0077644B" w:rsidP="0077644B">
      <w:pPr>
        <w:spacing w:line="360" w:lineRule="auto"/>
        <w:jc w:val="both"/>
        <w:rPr>
          <w:sz w:val="28"/>
          <w:szCs w:val="28"/>
        </w:rPr>
      </w:pPr>
      <w:r>
        <w:rPr>
          <w:sz w:val="28"/>
          <w:szCs w:val="28"/>
        </w:rPr>
        <w:fldChar w:fldCharType="end"/>
      </w:r>
    </w:p>
    <w:p w:rsidR="00843A0E" w:rsidRPr="0073456E" w:rsidRDefault="00843A0E" w:rsidP="0073456E">
      <w:pPr>
        <w:spacing w:line="360" w:lineRule="auto"/>
        <w:jc w:val="both"/>
        <w:rPr>
          <w:sz w:val="28"/>
          <w:szCs w:val="28"/>
        </w:rPr>
        <w:sectPr w:rsidR="00843A0E" w:rsidRPr="0073456E" w:rsidSect="00193C37">
          <w:pgSz w:w="11906" w:h="16838"/>
          <w:pgMar w:top="1134" w:right="850" w:bottom="1134" w:left="1701" w:header="708" w:footer="708" w:gutter="0"/>
          <w:cols w:space="708"/>
          <w:titlePg/>
          <w:docGrid w:linePitch="360"/>
        </w:sectPr>
      </w:pPr>
    </w:p>
    <w:p w:rsidR="00843A0E" w:rsidRPr="007116CF" w:rsidRDefault="00843A0E" w:rsidP="0073456E">
      <w:pPr>
        <w:pStyle w:val="1"/>
        <w:rPr>
          <w:b w:val="0"/>
          <w:sz w:val="28"/>
          <w:szCs w:val="28"/>
        </w:rPr>
      </w:pPr>
      <w:bookmarkStart w:id="0" w:name="_Toc257901121"/>
      <w:r w:rsidRPr="007116CF">
        <w:rPr>
          <w:b w:val="0"/>
          <w:sz w:val="28"/>
          <w:szCs w:val="28"/>
        </w:rPr>
        <w:t>ВВЕДЕНИЕ</w:t>
      </w:r>
      <w:bookmarkEnd w:id="0"/>
    </w:p>
    <w:p w:rsidR="00843A0E" w:rsidRDefault="00843A0E" w:rsidP="0073456E">
      <w:pPr>
        <w:spacing w:line="360" w:lineRule="auto"/>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Социальное обеспечение всегда занимало и занимает одно из ключевых, определяющих мест в жизни государства и общества. Оно непосредственно зависит от развития экономики и теснейшим образом связано с политикой и социальным благополучием людей труда и неработающих слоев населения.ло и занимает одно из ключевых, опредедяющих мест в жизни государства и общества.</w:t>
      </w:r>
    </w:p>
    <w:p w:rsidR="00843A0E" w:rsidRPr="0073456E" w:rsidRDefault="00843A0E" w:rsidP="00193C37">
      <w:pPr>
        <w:spacing w:line="360" w:lineRule="auto"/>
        <w:ind w:firstLine="540"/>
        <w:jc w:val="both"/>
        <w:rPr>
          <w:sz w:val="28"/>
          <w:szCs w:val="28"/>
        </w:rPr>
      </w:pPr>
      <w:r w:rsidRPr="0073456E">
        <w:rPr>
          <w:sz w:val="28"/>
          <w:szCs w:val="28"/>
        </w:rPr>
        <w:t>Социальное обеспечение – это форма распределения материальных благ с целью удовлетворения жизненно необходимых личных потребностей (физических, социальных, интеллектуальных) стариков, больных, детей, иждивенцев, потерявших кормильца, безработных, всех членов общества в целях охраны здоровья и нормального воспроизводства рабочей силы за счет специальных фондов, создаваемых в обществе на страховой основе, или за счет ассигнований государства в случаях и на условиях, установленных в законе.</w:t>
      </w:r>
    </w:p>
    <w:p w:rsidR="00843A0E" w:rsidRPr="0073456E" w:rsidRDefault="00843A0E" w:rsidP="00193C37">
      <w:pPr>
        <w:spacing w:line="360" w:lineRule="auto"/>
        <w:ind w:firstLine="540"/>
        <w:jc w:val="both"/>
        <w:rPr>
          <w:sz w:val="28"/>
          <w:szCs w:val="28"/>
        </w:rPr>
      </w:pPr>
      <w:r w:rsidRPr="0073456E">
        <w:rPr>
          <w:sz w:val="28"/>
          <w:szCs w:val="28"/>
        </w:rPr>
        <w:t>В Российской Федерации одним из звеньев перераспределения  национального дохода в пользу определенных социальных групп населения являются Внебюджетные фонды Российской Федерации. Государство мобилизует в фонды часть доходов населения для финансирования своих мероприятий. Внебюджетные фонды решают две важные задачи: обеспечение дополнительными средствами приоритетных сфер экономики и расширение социальных услуг населения. Они помогают решать стоящие перед экономикой задачи обеспечения подъема производства, преодоления временной стагнации и неустойчивости кризисных явлений.</w:t>
      </w:r>
    </w:p>
    <w:p w:rsidR="00843A0E" w:rsidRPr="0073456E" w:rsidRDefault="00843A0E" w:rsidP="00193C37">
      <w:pPr>
        <w:spacing w:line="360" w:lineRule="auto"/>
        <w:ind w:firstLine="540"/>
        <w:jc w:val="both"/>
        <w:rPr>
          <w:sz w:val="28"/>
          <w:szCs w:val="28"/>
        </w:rPr>
      </w:pPr>
      <w:r w:rsidRPr="0073456E">
        <w:rPr>
          <w:sz w:val="28"/>
          <w:szCs w:val="28"/>
        </w:rPr>
        <w:t>Поэтому актуальность выбранной темы заключается в обеспечении внутренних и внешних пользователей информацией о текущем состоянии дел в социальном обеспечении граждан, и прогнозировании ситуации, в  условиях развития современного законодательства.</w:t>
      </w:r>
    </w:p>
    <w:p w:rsidR="00843A0E" w:rsidRPr="0073456E" w:rsidRDefault="00843A0E" w:rsidP="00193C37">
      <w:pPr>
        <w:spacing w:line="360" w:lineRule="auto"/>
        <w:ind w:firstLine="540"/>
        <w:jc w:val="both"/>
        <w:rPr>
          <w:sz w:val="28"/>
          <w:szCs w:val="28"/>
        </w:rPr>
      </w:pPr>
      <w:r w:rsidRPr="0073456E">
        <w:rPr>
          <w:sz w:val="28"/>
          <w:szCs w:val="28"/>
        </w:rPr>
        <w:t>Цель курсовой работы – оценка состояния Внебюджетных фондов  РФ на современном этапе и направления их развития.</w:t>
      </w:r>
    </w:p>
    <w:p w:rsidR="00843A0E" w:rsidRPr="0073456E" w:rsidRDefault="00843A0E" w:rsidP="00193C37">
      <w:pPr>
        <w:spacing w:line="360" w:lineRule="auto"/>
        <w:ind w:firstLine="540"/>
        <w:jc w:val="both"/>
        <w:rPr>
          <w:sz w:val="28"/>
          <w:szCs w:val="28"/>
        </w:rPr>
      </w:pPr>
      <w:r w:rsidRPr="0073456E">
        <w:rPr>
          <w:sz w:val="28"/>
          <w:szCs w:val="28"/>
        </w:rPr>
        <w:t>Для раскрытия цели курсовой работы были поставлены следующие задачи:</w:t>
      </w:r>
    </w:p>
    <w:p w:rsidR="00843A0E" w:rsidRPr="0073456E" w:rsidRDefault="00843A0E" w:rsidP="00950DA5">
      <w:pPr>
        <w:numPr>
          <w:ilvl w:val="0"/>
          <w:numId w:val="22"/>
        </w:numPr>
        <w:spacing w:line="360" w:lineRule="auto"/>
        <w:jc w:val="both"/>
        <w:rPr>
          <w:sz w:val="28"/>
          <w:szCs w:val="28"/>
        </w:rPr>
      </w:pPr>
      <w:r w:rsidRPr="0073456E">
        <w:rPr>
          <w:sz w:val="28"/>
          <w:szCs w:val="28"/>
        </w:rPr>
        <w:t>создание системы сбора и обработки информации о Внебюджетных фондах РФ;</w:t>
      </w:r>
    </w:p>
    <w:p w:rsidR="00843A0E" w:rsidRPr="0073456E" w:rsidRDefault="00843A0E" w:rsidP="00950DA5">
      <w:pPr>
        <w:numPr>
          <w:ilvl w:val="0"/>
          <w:numId w:val="22"/>
        </w:numPr>
        <w:spacing w:line="360" w:lineRule="auto"/>
        <w:jc w:val="both"/>
        <w:rPr>
          <w:sz w:val="28"/>
          <w:szCs w:val="28"/>
        </w:rPr>
      </w:pPr>
      <w:r w:rsidRPr="0073456E">
        <w:rPr>
          <w:sz w:val="28"/>
          <w:szCs w:val="28"/>
        </w:rPr>
        <w:t>ознакомление с деятельностью государственных внебюджетных фондов;</w:t>
      </w:r>
    </w:p>
    <w:p w:rsidR="00843A0E" w:rsidRPr="0073456E" w:rsidRDefault="00843A0E" w:rsidP="00950DA5">
      <w:pPr>
        <w:numPr>
          <w:ilvl w:val="0"/>
          <w:numId w:val="22"/>
        </w:numPr>
        <w:spacing w:line="360" w:lineRule="auto"/>
        <w:jc w:val="both"/>
        <w:rPr>
          <w:sz w:val="28"/>
          <w:szCs w:val="28"/>
        </w:rPr>
      </w:pPr>
      <w:r w:rsidRPr="0073456E">
        <w:rPr>
          <w:sz w:val="28"/>
          <w:szCs w:val="28"/>
        </w:rPr>
        <w:t>ознакомление с источниками формирования Внебюджетных фондов и направлениями использования средств фондов;</w:t>
      </w:r>
    </w:p>
    <w:p w:rsidR="00843A0E" w:rsidRPr="0073456E" w:rsidRDefault="00843A0E" w:rsidP="00950DA5">
      <w:pPr>
        <w:numPr>
          <w:ilvl w:val="0"/>
          <w:numId w:val="22"/>
        </w:numPr>
        <w:spacing w:line="360" w:lineRule="auto"/>
        <w:jc w:val="both"/>
        <w:rPr>
          <w:sz w:val="28"/>
          <w:szCs w:val="28"/>
        </w:rPr>
      </w:pPr>
      <w:r w:rsidRPr="0073456E">
        <w:rPr>
          <w:sz w:val="28"/>
          <w:szCs w:val="28"/>
        </w:rPr>
        <w:t>проведение исследований, определяющих состояние и тенденции развития социального обеспечения.</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950DA5">
      <w:pPr>
        <w:pStyle w:val="1"/>
        <w:rPr>
          <w:b w:val="0"/>
          <w:sz w:val="28"/>
          <w:szCs w:val="28"/>
        </w:rPr>
      </w:pPr>
      <w:bookmarkStart w:id="1" w:name="_Toc257901122"/>
      <w:r w:rsidRPr="007116CF">
        <w:rPr>
          <w:b w:val="0"/>
          <w:sz w:val="28"/>
          <w:szCs w:val="28"/>
        </w:rPr>
        <w:t>1. ВНЕБЮДЖЕТНЫЕ ФОНДЫ И ИХ РОЛЬ В ФИНАНСОВОЙ СИСТЕМЕ РФ</w:t>
      </w:r>
      <w:bookmarkEnd w:id="1"/>
    </w:p>
    <w:p w:rsidR="0073456E" w:rsidRPr="007116CF" w:rsidRDefault="00843A0E" w:rsidP="00193C37">
      <w:pPr>
        <w:pStyle w:val="1"/>
        <w:ind w:firstLine="540"/>
        <w:rPr>
          <w:b w:val="0"/>
          <w:sz w:val="28"/>
          <w:szCs w:val="28"/>
        </w:rPr>
      </w:pPr>
      <w:bookmarkStart w:id="2" w:name="_Toc257901123"/>
      <w:r w:rsidRPr="007116CF">
        <w:rPr>
          <w:b w:val="0"/>
          <w:sz w:val="28"/>
          <w:szCs w:val="28"/>
        </w:rPr>
        <w:t xml:space="preserve">1.1. </w:t>
      </w:r>
      <w:r w:rsidR="0073456E" w:rsidRPr="007116CF">
        <w:rPr>
          <w:b w:val="0"/>
          <w:sz w:val="28"/>
          <w:szCs w:val="28"/>
        </w:rPr>
        <w:t>Социально-экономическая сущность внебюджетных фондов, причины их возникновения.</w:t>
      </w:r>
      <w:bookmarkEnd w:id="2"/>
    </w:p>
    <w:p w:rsidR="0073456E" w:rsidRPr="007116CF" w:rsidRDefault="0073456E" w:rsidP="00193C37">
      <w:pPr>
        <w:pStyle w:val="1"/>
        <w:ind w:firstLine="540"/>
        <w:rPr>
          <w:b w:val="0"/>
          <w:sz w:val="28"/>
          <w:szCs w:val="28"/>
        </w:rPr>
      </w:pPr>
    </w:p>
    <w:p w:rsidR="0073456E" w:rsidRPr="0073456E" w:rsidRDefault="0073456E" w:rsidP="00193C37">
      <w:pPr>
        <w:spacing w:line="360" w:lineRule="auto"/>
        <w:ind w:firstLine="540"/>
        <w:jc w:val="both"/>
        <w:rPr>
          <w:sz w:val="28"/>
          <w:szCs w:val="28"/>
        </w:rPr>
      </w:pPr>
      <w:r w:rsidRPr="0073456E">
        <w:rPr>
          <w:sz w:val="28"/>
          <w:szCs w:val="28"/>
        </w:rPr>
        <w:t>История возникновения внебюджетных государственных фондов связана с развитием специальных видов правительственной деятельности, для которой была нежелательна огласка. Как правило, это были операции временного характера, которые покрывались за короткий срок специальными доходами. При этом специальные фонды или счета появились гораздо раньше возникновения единого государственного бюджета. Количество и перечень специальных фондов и счетов не были постоянными, тогда одни счета открывались, а другие закрывались. В целом наблюдалась тенденция к увеличению количества и объема таких фондов, вызванная новыми задачами и функциями, стоящими перед государством, особенно в результате появления, а затем и расширения его предпринимательской деятельности. Множественность фондов создавала определенные финансовые неудобства – в одних фондах нехватка средств, в других избыток, и требовала дополнительных расходов на управление ими.</w:t>
      </w:r>
    </w:p>
    <w:p w:rsidR="0073456E" w:rsidRPr="0073456E" w:rsidRDefault="0073456E" w:rsidP="00193C37">
      <w:pPr>
        <w:spacing w:line="360" w:lineRule="auto"/>
        <w:ind w:firstLine="540"/>
        <w:jc w:val="both"/>
        <w:rPr>
          <w:sz w:val="28"/>
          <w:szCs w:val="28"/>
        </w:rPr>
      </w:pPr>
      <w:r w:rsidRPr="0073456E">
        <w:rPr>
          <w:sz w:val="28"/>
          <w:szCs w:val="28"/>
        </w:rPr>
        <w:t>Поскольку такие счета и фонды не должны были утверждаться парламентом, то правительство могло использовать проходившие через них средства совершенно бесконтрольно.</w:t>
      </w:r>
    </w:p>
    <w:p w:rsidR="0073456E" w:rsidRPr="0073456E" w:rsidRDefault="0073456E" w:rsidP="00193C37">
      <w:pPr>
        <w:spacing w:line="360" w:lineRule="auto"/>
        <w:ind w:firstLine="540"/>
        <w:jc w:val="both"/>
        <w:rPr>
          <w:sz w:val="28"/>
          <w:szCs w:val="28"/>
        </w:rPr>
      </w:pPr>
      <w:r w:rsidRPr="0073456E">
        <w:rPr>
          <w:sz w:val="28"/>
          <w:szCs w:val="28"/>
        </w:rPr>
        <w:t>Создание специальных фондов позволяло привлекать дополнительные средства для расширения сферы деятельности правительства в области всегда актуальных военных расходов, научных исследований, регулирования экономического развития страны, внешнеэкономической деятельности и социальных выплат населению. Правительство имело возможность за счет временно свободных средств, аккумулированных в специальных фондах, покрывать кассовые разрывы и дефицит бюджета, а также покрывать непредвиденные расходы. Расширение деятельности государства привело к созданию значительного количества специальных фондов, названия которых, как правило, объясняли и цель расходования средств. Такая множественность фондов усложняла деятельность государства, поэтому с укреплением централизованного государства начинается период унификации специальных фондов. На основе объединения различных фондов был создан государственный бюджет, который после рассмотрения и утверждения его парламентом превращается в закон, обязательный к исполнению. Однако многие внебюджетные фонды сохранили своё значение и самостоятельность и существовали наряду с государственным бюджетом. Специальные счета создавались для строительства, правительственной предпринимательской деятельности, управления денежной системой и государственным долгом, системой национального страхования.</w:t>
      </w:r>
    </w:p>
    <w:p w:rsidR="0073456E" w:rsidRPr="0073456E" w:rsidRDefault="0073456E" w:rsidP="00193C37">
      <w:pPr>
        <w:spacing w:line="360" w:lineRule="auto"/>
        <w:ind w:firstLine="540"/>
        <w:jc w:val="both"/>
        <w:rPr>
          <w:sz w:val="28"/>
          <w:szCs w:val="28"/>
        </w:rPr>
      </w:pPr>
      <w:r w:rsidRPr="0073456E">
        <w:rPr>
          <w:sz w:val="28"/>
          <w:szCs w:val="28"/>
        </w:rPr>
        <w:t>В России в отличие от зарубежных государств, исторически сложилась совершенно иная система осуществления государственных расходов.</w:t>
      </w:r>
    </w:p>
    <w:p w:rsidR="0073456E" w:rsidRPr="0073456E" w:rsidRDefault="0073456E" w:rsidP="00193C37">
      <w:pPr>
        <w:spacing w:line="360" w:lineRule="auto"/>
        <w:ind w:firstLine="540"/>
        <w:jc w:val="both"/>
        <w:rPr>
          <w:sz w:val="28"/>
          <w:szCs w:val="28"/>
        </w:rPr>
      </w:pPr>
      <w:r w:rsidRPr="0073456E">
        <w:rPr>
          <w:sz w:val="28"/>
          <w:szCs w:val="28"/>
        </w:rPr>
        <w:t>Составлялось только два бюджета: обыкновенный и чрезвычайный. Обыкновенный бюджет формировался из традиционных, относительно постоянных расходов и направлялся на финансирование расходов, связанных с осуществлением основных функций государства. Чрезвычайный бюджет фактически выполнял функции специальных фондов, он не утверждался, не публиковался и содержался в тайне. За счет его средств погашался государственный долг, покрывались убытки вызванные войной, стихийными бедствиями и т.д. Кроме того, за счет средств чрезвычайного бюджета покрывался дефицит обыкновенного, так как бюджетная система СССР предусматривала существование одного государственного бюджета.</w:t>
      </w:r>
    </w:p>
    <w:p w:rsidR="0073456E" w:rsidRPr="0073456E" w:rsidRDefault="0073456E" w:rsidP="00193C37">
      <w:pPr>
        <w:spacing w:line="360" w:lineRule="auto"/>
        <w:ind w:firstLine="540"/>
        <w:jc w:val="both"/>
        <w:rPr>
          <w:sz w:val="28"/>
          <w:szCs w:val="28"/>
        </w:rPr>
      </w:pPr>
      <w:r w:rsidRPr="0073456E">
        <w:rPr>
          <w:sz w:val="28"/>
          <w:szCs w:val="28"/>
        </w:rPr>
        <w:t>Впервые целевые бюджетные фонды стали создаваться в Российской</w:t>
      </w:r>
      <w:r>
        <w:rPr>
          <w:sz w:val="28"/>
          <w:szCs w:val="28"/>
        </w:rPr>
        <w:t xml:space="preserve"> </w:t>
      </w:r>
      <w:r w:rsidRPr="0073456E">
        <w:rPr>
          <w:sz w:val="28"/>
          <w:szCs w:val="28"/>
        </w:rPr>
        <w:t>Федерации в период перехода страны на новые экономические отношения на основе Закона РСФСР «Об основах бюджетного устройства и бюджетного процесса в РСФСР» от 10 октября 1991 года. Главная причина их создания – необходимость выделения чрезвычайно важных для общества расходов и обеспечение их самостоятельными источниками доходов. Среди них ведущую роль заняли социальные внебюджетные фонды.</w:t>
      </w:r>
    </w:p>
    <w:p w:rsidR="0073456E" w:rsidRPr="0073456E" w:rsidRDefault="0073456E" w:rsidP="00193C37">
      <w:pPr>
        <w:spacing w:line="360" w:lineRule="auto"/>
        <w:ind w:firstLine="540"/>
        <w:jc w:val="both"/>
        <w:rPr>
          <w:sz w:val="28"/>
          <w:szCs w:val="28"/>
        </w:rPr>
      </w:pPr>
      <w:r w:rsidRPr="0073456E">
        <w:rPr>
          <w:sz w:val="28"/>
          <w:szCs w:val="28"/>
        </w:rPr>
        <w:t>При создании социальных внебюджетных фондов ставилась задача</w:t>
      </w:r>
      <w:r>
        <w:rPr>
          <w:sz w:val="28"/>
          <w:szCs w:val="28"/>
        </w:rPr>
        <w:t xml:space="preserve"> </w:t>
      </w:r>
      <w:r w:rsidRPr="0073456E">
        <w:rPr>
          <w:sz w:val="28"/>
          <w:szCs w:val="28"/>
        </w:rPr>
        <w:t>«разгрузить» бюджет от существенной доли социальных расходов, которые в рамках бюджета финансировались с большими трудностями. Одновременно с социальными были созданы и другие внебюджетные фонды. Впоследствии, исчерпав положительный ресурс от функционирования целого ряда внебюджетных фондов, Правительство РФ приняло решение о консолидации их в бюджет, при этом сохранив определенную автономность таких фондов. Они включаются в бюджет отдельными статьями, то есть трансформировались в целевые бюджетные фонды. Социальные фонды сохранили статус внебюджетных и были официально утверждены законодательными актами правительства и президента РФ.</w:t>
      </w:r>
    </w:p>
    <w:p w:rsidR="0073456E" w:rsidRPr="0073456E" w:rsidRDefault="0073456E" w:rsidP="00193C37">
      <w:pPr>
        <w:spacing w:line="360" w:lineRule="auto"/>
        <w:ind w:firstLine="540"/>
        <w:jc w:val="both"/>
        <w:rPr>
          <w:sz w:val="28"/>
          <w:szCs w:val="28"/>
        </w:rPr>
      </w:pPr>
      <w:r w:rsidRPr="0073456E">
        <w:rPr>
          <w:sz w:val="28"/>
          <w:szCs w:val="28"/>
        </w:rPr>
        <w:t>Пенсионный фонд РФ (ПФ РФ) был создан в целях государственного управления финансами пенсионного обеспечения в РФ и является самостоятельным финансово-кредитными учреждением.</w:t>
      </w:r>
    </w:p>
    <w:p w:rsidR="0073456E" w:rsidRPr="0073456E" w:rsidRDefault="0073456E" w:rsidP="00193C37">
      <w:pPr>
        <w:spacing w:line="360" w:lineRule="auto"/>
        <w:ind w:firstLine="540"/>
        <w:jc w:val="both"/>
        <w:rPr>
          <w:sz w:val="28"/>
          <w:szCs w:val="28"/>
        </w:rPr>
      </w:pPr>
      <w:r w:rsidRPr="0073456E">
        <w:rPr>
          <w:sz w:val="28"/>
          <w:szCs w:val="28"/>
        </w:rPr>
        <w:t>Фонд социального страхования (ФСС) был создан в целях обеспечения государственных гарантий в системе социального страхования и повышения контроля за правильным и эффективным расходованием средств социального страхования и является самостоятельным финансово-кредитным учреждением.</w:t>
      </w:r>
    </w:p>
    <w:p w:rsidR="0073456E" w:rsidRPr="0073456E" w:rsidRDefault="0073456E" w:rsidP="00193C37">
      <w:pPr>
        <w:spacing w:line="360" w:lineRule="auto"/>
        <w:ind w:firstLine="540"/>
        <w:jc w:val="both"/>
        <w:rPr>
          <w:sz w:val="28"/>
          <w:szCs w:val="28"/>
        </w:rPr>
      </w:pPr>
      <w:r w:rsidRPr="0073456E">
        <w:rPr>
          <w:sz w:val="28"/>
          <w:szCs w:val="28"/>
        </w:rPr>
        <w:t>Управление Фондом социального страхования РФ осуществляется Правительством</w:t>
      </w:r>
    </w:p>
    <w:p w:rsidR="0073456E" w:rsidRPr="0073456E" w:rsidRDefault="0073456E" w:rsidP="00193C37">
      <w:pPr>
        <w:spacing w:line="360" w:lineRule="auto"/>
        <w:ind w:firstLine="540"/>
        <w:jc w:val="both"/>
        <w:rPr>
          <w:sz w:val="28"/>
          <w:szCs w:val="28"/>
        </w:rPr>
      </w:pPr>
      <w:r w:rsidRPr="0073456E">
        <w:rPr>
          <w:sz w:val="28"/>
          <w:szCs w:val="28"/>
        </w:rPr>
        <w:t>РФ.</w:t>
      </w:r>
    </w:p>
    <w:p w:rsidR="0073456E" w:rsidRPr="0073456E" w:rsidRDefault="0073456E" w:rsidP="00193C37">
      <w:pPr>
        <w:spacing w:line="360" w:lineRule="auto"/>
        <w:ind w:firstLine="540"/>
        <w:jc w:val="both"/>
        <w:rPr>
          <w:sz w:val="28"/>
          <w:szCs w:val="28"/>
        </w:rPr>
      </w:pPr>
      <w:r w:rsidRPr="0073456E">
        <w:rPr>
          <w:sz w:val="28"/>
          <w:szCs w:val="28"/>
        </w:rPr>
        <w:t>Фонд обязательного медицинского страхования (ФОМС) предназначен для аккумулирования финансовых средств и обеспечения стабильности государственной системы обязательного медицинского страхования. Для реализации государственной политики в области обязательного медицинского страхования созданы Федеральный и территориальный фонды обязательного медицинского страхования как самостоятельные некоммерческие финансово- кредитные учреждения.</w:t>
      </w:r>
    </w:p>
    <w:p w:rsidR="0073456E" w:rsidRPr="0073456E" w:rsidRDefault="0073456E" w:rsidP="00193C37">
      <w:pPr>
        <w:spacing w:line="360" w:lineRule="auto"/>
        <w:ind w:firstLine="540"/>
        <w:jc w:val="both"/>
        <w:rPr>
          <w:sz w:val="28"/>
          <w:szCs w:val="28"/>
        </w:rPr>
      </w:pPr>
      <w:r w:rsidRPr="0073456E">
        <w:rPr>
          <w:sz w:val="28"/>
          <w:szCs w:val="28"/>
        </w:rPr>
        <w:t>Государственный фонд занятости населения РФ (ГФЗН РФ) был образован для материальной поддержки безработных в России.</w:t>
      </w:r>
    </w:p>
    <w:p w:rsidR="0073456E" w:rsidRPr="0073456E" w:rsidRDefault="0073456E" w:rsidP="00193C37">
      <w:pPr>
        <w:spacing w:line="360" w:lineRule="auto"/>
        <w:ind w:firstLine="540"/>
        <w:jc w:val="both"/>
        <w:rPr>
          <w:sz w:val="28"/>
          <w:szCs w:val="28"/>
        </w:rPr>
      </w:pPr>
      <w:r w:rsidRPr="0073456E">
        <w:rPr>
          <w:sz w:val="28"/>
          <w:szCs w:val="28"/>
        </w:rPr>
        <w:t>Важным звеном финансовой системы являются внебюджетные фонды государства - форма использования финансовых ресурсов, привлекаемых государством для финансирования не включаемых в бюджет некоторых общественных потребностей и комплексно расходуемых на основе оперативной самостоятельности строго в соответствии с целевыми назначениями фондов.</w:t>
      </w:r>
    </w:p>
    <w:p w:rsidR="0073456E" w:rsidRPr="0073456E" w:rsidRDefault="0073456E" w:rsidP="00193C37">
      <w:pPr>
        <w:spacing w:line="360" w:lineRule="auto"/>
        <w:ind w:firstLine="540"/>
        <w:jc w:val="both"/>
        <w:rPr>
          <w:sz w:val="28"/>
          <w:szCs w:val="28"/>
        </w:rPr>
      </w:pPr>
      <w:r w:rsidRPr="0073456E">
        <w:rPr>
          <w:sz w:val="28"/>
          <w:szCs w:val="28"/>
        </w:rPr>
        <w:t>Государственные внебюджетные фонды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средств. 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 Внебюджетные фонды находятся в собственности государства, но являются автономными. Они имеют, как правило, строго целевое назначение и решают две важные задачи: обеспечение дополнительными средствами приоритетных сфер экономики и расширение социальных услуг населения.</w:t>
      </w:r>
    </w:p>
    <w:p w:rsidR="0073456E" w:rsidRPr="0073456E" w:rsidRDefault="0073456E" w:rsidP="00193C37">
      <w:pPr>
        <w:spacing w:line="360" w:lineRule="auto"/>
        <w:ind w:firstLine="540"/>
        <w:jc w:val="both"/>
        <w:rPr>
          <w:sz w:val="28"/>
          <w:szCs w:val="28"/>
        </w:rPr>
      </w:pPr>
      <w:r w:rsidRPr="0073456E">
        <w:rPr>
          <w:sz w:val="28"/>
          <w:szCs w:val="28"/>
        </w:rPr>
        <w:t>Пенсионный фонд, фонды обязательного медицинского страхования и социального страхования населения, с одной стороны, являются финансовыми сегментами, выделенными из бюджета для самостоятельного, более эффективного функционирования, с другой — приняли форму страховых фондов. Фонд социального страхования изначально был — и по форме, и по сути — страховым фондом под патронажем профсоюзов.</w:t>
      </w:r>
    </w:p>
    <w:p w:rsidR="0073456E" w:rsidRPr="0073456E" w:rsidRDefault="0073456E" w:rsidP="00193C37">
      <w:pPr>
        <w:spacing w:line="360" w:lineRule="auto"/>
        <w:ind w:firstLine="540"/>
        <w:jc w:val="both"/>
        <w:rPr>
          <w:sz w:val="28"/>
          <w:szCs w:val="28"/>
        </w:rPr>
      </w:pPr>
      <w:r w:rsidRPr="0073456E">
        <w:rPr>
          <w:sz w:val="28"/>
          <w:szCs w:val="28"/>
        </w:rPr>
        <w:t>Область перераспределения бюджетных средств гораздо шире, чем внебюджетных фондов, рамки перераспределения которых ограничены целевым назначением фонда. Такая ограниченность в перераспределительной функции этого сегмента государственных финансов в отдельных случаях имеет ряд преимуществ перед бюджетной формой перераспределения финансовых ресурсов.</w:t>
      </w:r>
    </w:p>
    <w:p w:rsidR="0073456E" w:rsidRPr="0073456E" w:rsidRDefault="0073456E" w:rsidP="00193C37">
      <w:pPr>
        <w:spacing w:line="360" w:lineRule="auto"/>
        <w:ind w:firstLine="540"/>
        <w:jc w:val="both"/>
        <w:rPr>
          <w:sz w:val="28"/>
          <w:szCs w:val="28"/>
        </w:rPr>
      </w:pPr>
      <w:r w:rsidRPr="0073456E">
        <w:rPr>
          <w:sz w:val="28"/>
          <w:szCs w:val="28"/>
        </w:rPr>
        <w:t>При выделении во внебюджетный фонд части финансовых средств легче просматривается соразмерность централизуемых источников и потребностей, оперативнее решаются вопросы управления данной частью финансовых ресурсов, устраняется неизбежность дефицита по этим фондам, что невозможно достигнуть в бюджетах в условиях экономического кризиса.</w:t>
      </w:r>
    </w:p>
    <w:p w:rsidR="0073456E" w:rsidRPr="0073456E" w:rsidRDefault="0073456E" w:rsidP="00193C37">
      <w:pPr>
        <w:spacing w:line="360" w:lineRule="auto"/>
        <w:ind w:firstLine="540"/>
        <w:jc w:val="both"/>
        <w:rPr>
          <w:sz w:val="28"/>
          <w:szCs w:val="28"/>
        </w:rPr>
      </w:pPr>
      <w:r w:rsidRPr="0073456E">
        <w:rPr>
          <w:sz w:val="28"/>
          <w:szCs w:val="28"/>
        </w:rPr>
        <w:t>Но условий для экономической самостоятельности они лишены. Поэтому государственные социальные внебюджетные фонды лишь по форме, а не по содержанию являются фондами взаимного страхования населения. И дело вовсе не в том, что плательщиками страховых взносов в подавляющей части являются работодатели, а не работники. Экономическая природа средств, зачисляемых в указанные внебюджетные фонды, есть не что иное, как часть стоимости воспроизводства рабочей силы. Порядок же уплаты взносов является формой проявления этой сущности. Ничто не мешает органам власти государства установить минимальный уровень оплаты труда (который является нижним уровнем для любого работодателя), включающий как прожиточный минимум, так и долю платежей во внебюджетные фонды, переложив обязанность вносить страховые платежи с работодателей на работников. Однако действующий порядок более прост и привычен для менталитета нашего государства и населения. В других странах страховые взносы распределены более равномерно между работниками и работодателями, а в отдельных государствах подавляющую часть взносов уплачивают работники.</w:t>
      </w:r>
    </w:p>
    <w:p w:rsidR="0073456E" w:rsidRPr="0073456E" w:rsidRDefault="0073456E" w:rsidP="00193C37">
      <w:pPr>
        <w:spacing w:line="360" w:lineRule="auto"/>
        <w:ind w:firstLine="540"/>
        <w:jc w:val="both"/>
        <w:rPr>
          <w:sz w:val="28"/>
          <w:szCs w:val="28"/>
        </w:rPr>
      </w:pPr>
      <w:r w:rsidRPr="0073456E">
        <w:rPr>
          <w:sz w:val="28"/>
          <w:szCs w:val="28"/>
        </w:rPr>
        <w:t>Страховая природа средств внебюджетных социальных фондов является решающей причиной выделения их из бюджета и принципиальным отличием от целевых бюджетных фондов.</w:t>
      </w:r>
    </w:p>
    <w:p w:rsidR="0073456E" w:rsidRPr="0073456E" w:rsidRDefault="0073456E" w:rsidP="00193C37">
      <w:pPr>
        <w:spacing w:line="360" w:lineRule="auto"/>
        <w:ind w:firstLine="540"/>
        <w:jc w:val="both"/>
        <w:rPr>
          <w:sz w:val="28"/>
          <w:szCs w:val="28"/>
        </w:rPr>
      </w:pPr>
      <w:r w:rsidRPr="0073456E">
        <w:rPr>
          <w:sz w:val="28"/>
          <w:szCs w:val="28"/>
        </w:rPr>
        <w:t>Внебюджетные фонды, являясь составной частью финансовой системы РФ, обладают рядом особенностей:</w:t>
      </w:r>
    </w:p>
    <w:p w:rsidR="0073456E" w:rsidRPr="0073456E" w:rsidRDefault="0073456E" w:rsidP="00193C37">
      <w:pPr>
        <w:numPr>
          <w:ilvl w:val="0"/>
          <w:numId w:val="1"/>
        </w:numPr>
        <w:spacing w:line="360" w:lineRule="auto"/>
        <w:ind w:left="0" w:firstLine="540"/>
        <w:jc w:val="both"/>
        <w:rPr>
          <w:sz w:val="28"/>
          <w:szCs w:val="28"/>
        </w:rPr>
      </w:pPr>
      <w:r w:rsidRPr="0073456E">
        <w:rPr>
          <w:sz w:val="28"/>
          <w:szCs w:val="28"/>
        </w:rPr>
        <w:t>запланированы органами власти и управления и имеют строгую целевую направленность;</w:t>
      </w:r>
    </w:p>
    <w:p w:rsidR="0073456E" w:rsidRPr="0073456E" w:rsidRDefault="0073456E" w:rsidP="00193C37">
      <w:pPr>
        <w:numPr>
          <w:ilvl w:val="0"/>
          <w:numId w:val="1"/>
        </w:numPr>
        <w:spacing w:line="360" w:lineRule="auto"/>
        <w:ind w:left="0" w:firstLine="540"/>
        <w:jc w:val="both"/>
        <w:rPr>
          <w:sz w:val="28"/>
          <w:szCs w:val="28"/>
        </w:rPr>
      </w:pPr>
      <w:r w:rsidRPr="0073456E">
        <w:rPr>
          <w:sz w:val="28"/>
          <w:szCs w:val="28"/>
        </w:rPr>
        <w:t>денежные средства фондов используются для финансирования государственных расходов, не включенных в бюджет;</w:t>
      </w:r>
    </w:p>
    <w:p w:rsidR="0073456E" w:rsidRPr="0073456E" w:rsidRDefault="0073456E" w:rsidP="00193C37">
      <w:pPr>
        <w:numPr>
          <w:ilvl w:val="0"/>
          <w:numId w:val="1"/>
        </w:numPr>
        <w:spacing w:line="360" w:lineRule="auto"/>
        <w:ind w:left="0" w:firstLine="540"/>
        <w:jc w:val="both"/>
        <w:rPr>
          <w:sz w:val="28"/>
          <w:szCs w:val="28"/>
        </w:rPr>
      </w:pPr>
      <w:r w:rsidRPr="0073456E">
        <w:rPr>
          <w:sz w:val="28"/>
          <w:szCs w:val="28"/>
        </w:rPr>
        <w:t>формируются в основном за счет обязательных отчислений юридических и физических лиц;</w:t>
      </w:r>
    </w:p>
    <w:p w:rsidR="0073456E" w:rsidRPr="0073456E" w:rsidRDefault="0073456E" w:rsidP="00193C37">
      <w:pPr>
        <w:numPr>
          <w:ilvl w:val="0"/>
          <w:numId w:val="1"/>
        </w:numPr>
        <w:spacing w:line="360" w:lineRule="auto"/>
        <w:ind w:left="0" w:firstLine="540"/>
        <w:jc w:val="both"/>
        <w:rPr>
          <w:sz w:val="28"/>
          <w:szCs w:val="28"/>
        </w:rPr>
      </w:pPr>
      <w:r w:rsidRPr="0073456E">
        <w:rPr>
          <w:sz w:val="28"/>
          <w:szCs w:val="28"/>
        </w:rPr>
        <w:t>страховые взносы в фонды и взаимоотношения, возникающие при их уплате, имеют налоговую природу, тарифы взносов устанавливаются государством и являются обязательными;</w:t>
      </w:r>
    </w:p>
    <w:p w:rsidR="0073456E" w:rsidRPr="0073456E" w:rsidRDefault="0073456E" w:rsidP="00193C37">
      <w:pPr>
        <w:numPr>
          <w:ilvl w:val="0"/>
          <w:numId w:val="1"/>
        </w:numPr>
        <w:spacing w:line="360" w:lineRule="auto"/>
        <w:ind w:left="0" w:firstLine="540"/>
        <w:jc w:val="both"/>
        <w:rPr>
          <w:sz w:val="28"/>
          <w:szCs w:val="28"/>
        </w:rPr>
      </w:pPr>
      <w:r w:rsidRPr="0073456E">
        <w:rPr>
          <w:sz w:val="28"/>
          <w:szCs w:val="28"/>
        </w:rPr>
        <w:t>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w:t>
      </w:r>
    </w:p>
    <w:p w:rsidR="0073456E" w:rsidRPr="0073456E" w:rsidRDefault="0073456E" w:rsidP="00193C37">
      <w:pPr>
        <w:numPr>
          <w:ilvl w:val="0"/>
          <w:numId w:val="1"/>
        </w:numPr>
        <w:spacing w:line="360" w:lineRule="auto"/>
        <w:ind w:left="0" w:firstLine="540"/>
        <w:jc w:val="both"/>
        <w:rPr>
          <w:sz w:val="28"/>
          <w:szCs w:val="28"/>
        </w:rPr>
      </w:pPr>
      <w:r w:rsidRPr="0073456E">
        <w:rPr>
          <w:sz w:val="28"/>
          <w:szCs w:val="28"/>
        </w:rPr>
        <w:t>расходование средств из фондов осуществляется по распоряжению</w:t>
      </w:r>
    </w:p>
    <w:p w:rsidR="0073456E" w:rsidRPr="0073456E" w:rsidRDefault="0073456E" w:rsidP="00193C37">
      <w:pPr>
        <w:spacing w:line="360" w:lineRule="auto"/>
        <w:ind w:firstLine="540"/>
        <w:jc w:val="both"/>
        <w:rPr>
          <w:sz w:val="28"/>
          <w:szCs w:val="28"/>
        </w:rPr>
      </w:pPr>
      <w:r w:rsidRPr="0073456E">
        <w:rPr>
          <w:sz w:val="28"/>
          <w:szCs w:val="28"/>
        </w:rPr>
        <w:t>Правительства или специально уполномоченного на то органа (Правление фонда).</w:t>
      </w:r>
    </w:p>
    <w:p w:rsidR="0073456E" w:rsidRPr="0073456E" w:rsidRDefault="0073456E" w:rsidP="00193C37">
      <w:pPr>
        <w:spacing w:line="360" w:lineRule="auto"/>
        <w:ind w:firstLine="540"/>
        <w:jc w:val="both"/>
        <w:rPr>
          <w:sz w:val="28"/>
          <w:szCs w:val="28"/>
        </w:rPr>
      </w:pPr>
      <w:r w:rsidRPr="0073456E">
        <w:rPr>
          <w:sz w:val="28"/>
          <w:szCs w:val="28"/>
        </w:rPr>
        <w:t>Внебюджетные фонды создаются двумя путями. Один путь - это выделение из бюджета определенных расходов, имеющих особо важное значение, другой - формирование внебюджетного фонда с собственными источниками доходов для определенных целей. Так, во многих странах был создан фонд социального страхования, предназначенный для социальной поддержки определенных групп населения. Другие фонды появляются в связи с возникновением новых ранее неизвестных расходов, которые заслуживают особого внимания со стороны общества. В этом случае по предложению правительства законодательный орган принимает специальное решение об образовании данного внебюджетного фонда.</w:t>
      </w:r>
    </w:p>
    <w:p w:rsidR="0073456E" w:rsidRPr="0073456E" w:rsidRDefault="0073456E" w:rsidP="00193C37">
      <w:pPr>
        <w:spacing w:line="360" w:lineRule="auto"/>
        <w:ind w:firstLine="540"/>
        <w:jc w:val="both"/>
        <w:rPr>
          <w:sz w:val="28"/>
          <w:szCs w:val="28"/>
        </w:rPr>
      </w:pPr>
      <w:r w:rsidRPr="0073456E">
        <w:rPr>
          <w:sz w:val="28"/>
          <w:szCs w:val="28"/>
        </w:rPr>
        <w:t>Материальным источником внебюджетных фондов является национальный доход.</w:t>
      </w:r>
    </w:p>
    <w:p w:rsidR="0073456E" w:rsidRPr="0073456E" w:rsidRDefault="0073456E" w:rsidP="00193C37">
      <w:pPr>
        <w:spacing w:line="360" w:lineRule="auto"/>
        <w:ind w:firstLine="540"/>
        <w:jc w:val="both"/>
        <w:rPr>
          <w:sz w:val="28"/>
          <w:szCs w:val="28"/>
        </w:rPr>
      </w:pPr>
      <w:r w:rsidRPr="0073456E">
        <w:rPr>
          <w:sz w:val="28"/>
          <w:szCs w:val="28"/>
        </w:rPr>
        <w:t>Преобладающая часть фондов создается в процессе перераспределения национального дохода. Основные методы мобилизации национального дохода в процессе его перераспределения при формировании фондов - специальные налоги и сборы, средства из бюджета и займы.</w:t>
      </w:r>
    </w:p>
    <w:p w:rsidR="0073456E" w:rsidRPr="0073456E" w:rsidRDefault="0073456E" w:rsidP="00193C37">
      <w:pPr>
        <w:spacing w:line="360" w:lineRule="auto"/>
        <w:ind w:firstLine="540"/>
        <w:jc w:val="both"/>
        <w:rPr>
          <w:sz w:val="28"/>
          <w:szCs w:val="28"/>
        </w:rPr>
      </w:pPr>
      <w:r w:rsidRPr="0073456E">
        <w:rPr>
          <w:sz w:val="28"/>
          <w:szCs w:val="28"/>
        </w:rPr>
        <w:t>Специальные налоги и сборы устанавливаются законодательной властью.</w:t>
      </w:r>
    </w:p>
    <w:p w:rsidR="0073456E" w:rsidRPr="0073456E" w:rsidRDefault="0073456E" w:rsidP="00193C37">
      <w:pPr>
        <w:spacing w:line="360" w:lineRule="auto"/>
        <w:ind w:firstLine="540"/>
        <w:jc w:val="both"/>
        <w:rPr>
          <w:sz w:val="28"/>
          <w:szCs w:val="28"/>
        </w:rPr>
      </w:pPr>
      <w:r w:rsidRPr="0073456E">
        <w:rPr>
          <w:sz w:val="28"/>
          <w:szCs w:val="28"/>
        </w:rPr>
        <w:t>Значительное количество фондов формируется за счет средств центрального, региональных и местных бюджетов. Средства бюджетов поступают в форме безвозмездных субсидий или определенных отчислений от налоговых доходов.</w:t>
      </w:r>
    </w:p>
    <w:p w:rsidR="0073456E" w:rsidRPr="0073456E" w:rsidRDefault="0073456E" w:rsidP="00193C37">
      <w:pPr>
        <w:spacing w:line="360" w:lineRule="auto"/>
        <w:ind w:firstLine="540"/>
        <w:jc w:val="both"/>
        <w:rPr>
          <w:sz w:val="28"/>
          <w:szCs w:val="28"/>
        </w:rPr>
      </w:pPr>
      <w:r w:rsidRPr="0073456E">
        <w:rPr>
          <w:sz w:val="28"/>
          <w:szCs w:val="28"/>
        </w:rPr>
        <w:t>Доходами внебюджетных фондов могут выступать и заемные средства. Имеющиеся у внебюджетных фондов положительное сальдо может быть использовано для приобретения ценных бумаг и получения прибыли в форме дивидендов или процентов.</w:t>
      </w:r>
    </w:p>
    <w:p w:rsidR="0073456E" w:rsidRPr="0073456E" w:rsidRDefault="0073456E" w:rsidP="00193C37">
      <w:pPr>
        <w:spacing w:line="360" w:lineRule="auto"/>
        <w:ind w:firstLine="540"/>
        <w:jc w:val="both"/>
        <w:rPr>
          <w:sz w:val="28"/>
          <w:szCs w:val="28"/>
        </w:rPr>
      </w:pPr>
      <w:r w:rsidRPr="0073456E">
        <w:rPr>
          <w:sz w:val="28"/>
          <w:szCs w:val="28"/>
        </w:rPr>
        <w:t>Федеральные внебюджетные фонды формируются за счет следующих источников:</w:t>
      </w:r>
    </w:p>
    <w:p w:rsidR="0073456E" w:rsidRPr="0073456E" w:rsidRDefault="0073456E" w:rsidP="00193C37">
      <w:pPr>
        <w:numPr>
          <w:ilvl w:val="0"/>
          <w:numId w:val="2"/>
        </w:numPr>
        <w:spacing w:line="360" w:lineRule="auto"/>
        <w:ind w:left="0" w:firstLine="540"/>
        <w:jc w:val="both"/>
        <w:rPr>
          <w:sz w:val="28"/>
          <w:szCs w:val="28"/>
        </w:rPr>
      </w:pPr>
      <w:r w:rsidRPr="0073456E">
        <w:rPr>
          <w:sz w:val="28"/>
          <w:szCs w:val="28"/>
        </w:rPr>
        <w:t>специальные целевые налоги и сборы, установленные для соответствующего фонда;</w:t>
      </w:r>
    </w:p>
    <w:p w:rsidR="0073456E" w:rsidRPr="0073456E" w:rsidRDefault="0073456E" w:rsidP="00193C37">
      <w:pPr>
        <w:numPr>
          <w:ilvl w:val="0"/>
          <w:numId w:val="2"/>
        </w:numPr>
        <w:spacing w:line="360" w:lineRule="auto"/>
        <w:ind w:left="0" w:firstLine="540"/>
        <w:jc w:val="both"/>
        <w:rPr>
          <w:sz w:val="28"/>
          <w:szCs w:val="28"/>
        </w:rPr>
      </w:pPr>
      <w:r w:rsidRPr="0073456E">
        <w:rPr>
          <w:sz w:val="28"/>
          <w:szCs w:val="28"/>
        </w:rPr>
        <w:t>отчисления от прибыли предприятий, учреждений и организаций;</w:t>
      </w:r>
    </w:p>
    <w:p w:rsidR="0073456E" w:rsidRPr="0073456E" w:rsidRDefault="0073456E" w:rsidP="00193C37">
      <w:pPr>
        <w:numPr>
          <w:ilvl w:val="0"/>
          <w:numId w:val="2"/>
        </w:numPr>
        <w:spacing w:line="360" w:lineRule="auto"/>
        <w:ind w:left="0" w:firstLine="540"/>
        <w:jc w:val="both"/>
        <w:rPr>
          <w:sz w:val="28"/>
          <w:szCs w:val="28"/>
        </w:rPr>
      </w:pPr>
      <w:r w:rsidRPr="0073456E">
        <w:rPr>
          <w:sz w:val="28"/>
          <w:szCs w:val="28"/>
        </w:rPr>
        <w:t>средства бюджета;</w:t>
      </w:r>
    </w:p>
    <w:p w:rsidR="0073456E" w:rsidRPr="0073456E" w:rsidRDefault="0073456E" w:rsidP="00193C37">
      <w:pPr>
        <w:numPr>
          <w:ilvl w:val="0"/>
          <w:numId w:val="2"/>
        </w:numPr>
        <w:spacing w:line="360" w:lineRule="auto"/>
        <w:ind w:left="0" w:firstLine="540"/>
        <w:jc w:val="both"/>
        <w:rPr>
          <w:sz w:val="28"/>
          <w:szCs w:val="28"/>
        </w:rPr>
      </w:pPr>
      <w:r w:rsidRPr="0073456E">
        <w:rPr>
          <w:sz w:val="28"/>
          <w:szCs w:val="28"/>
        </w:rPr>
        <w:t>прибыль от коммерческой деятельности, осуществляемой фондом как юридическим лицом;</w:t>
      </w:r>
    </w:p>
    <w:p w:rsidR="0073456E" w:rsidRPr="0073456E" w:rsidRDefault="0073456E" w:rsidP="00193C37">
      <w:pPr>
        <w:numPr>
          <w:ilvl w:val="0"/>
          <w:numId w:val="2"/>
        </w:numPr>
        <w:spacing w:line="360" w:lineRule="auto"/>
        <w:ind w:left="0" w:firstLine="540"/>
        <w:jc w:val="both"/>
        <w:rPr>
          <w:sz w:val="28"/>
          <w:szCs w:val="28"/>
        </w:rPr>
      </w:pPr>
      <w:r w:rsidRPr="0073456E">
        <w:rPr>
          <w:sz w:val="28"/>
          <w:szCs w:val="28"/>
        </w:rPr>
        <w:t>займы, полученные фондом у Центрального банка РФ или у коммерческих банков.</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950DA5">
      <w:pPr>
        <w:pStyle w:val="1"/>
        <w:rPr>
          <w:b w:val="0"/>
          <w:sz w:val="28"/>
          <w:szCs w:val="28"/>
        </w:rPr>
      </w:pPr>
      <w:bookmarkStart w:id="3" w:name="_Toc257901124"/>
      <w:r w:rsidRPr="007116CF">
        <w:rPr>
          <w:b w:val="0"/>
          <w:sz w:val="28"/>
          <w:szCs w:val="28"/>
        </w:rPr>
        <w:t>1.2. Виды внебюджетных фондов</w:t>
      </w:r>
      <w:bookmarkEnd w:id="3"/>
    </w:p>
    <w:p w:rsidR="00843A0E" w:rsidRPr="0073456E" w:rsidRDefault="00843A0E" w:rsidP="00193C37">
      <w:pPr>
        <w:spacing w:line="360" w:lineRule="auto"/>
        <w:ind w:firstLine="540"/>
        <w:jc w:val="both"/>
        <w:rPr>
          <w:sz w:val="28"/>
          <w:szCs w:val="28"/>
        </w:rPr>
      </w:pPr>
    </w:p>
    <w:p w:rsidR="00843A0E" w:rsidRDefault="00843A0E" w:rsidP="00193C37">
      <w:pPr>
        <w:spacing w:line="360" w:lineRule="auto"/>
        <w:ind w:firstLine="540"/>
        <w:jc w:val="both"/>
        <w:rPr>
          <w:sz w:val="28"/>
          <w:szCs w:val="28"/>
        </w:rPr>
      </w:pPr>
      <w:r w:rsidRPr="0073456E">
        <w:rPr>
          <w:sz w:val="28"/>
          <w:szCs w:val="28"/>
        </w:rPr>
        <w:t>В соответствии с Бюджетным кодексом РФ государственные внебюджетные фонды делятся на:</w:t>
      </w:r>
    </w:p>
    <w:p w:rsidR="00DE65FF" w:rsidRPr="0073456E" w:rsidRDefault="00DE65FF" w:rsidP="00193C37">
      <w:pPr>
        <w:spacing w:line="360" w:lineRule="auto"/>
        <w:ind w:firstLine="540"/>
        <w:jc w:val="both"/>
        <w:rPr>
          <w:sz w:val="28"/>
          <w:szCs w:val="28"/>
        </w:rPr>
      </w:pPr>
    </w:p>
    <w:p w:rsidR="00843A0E" w:rsidRDefault="00843A0E" w:rsidP="00193C37">
      <w:pPr>
        <w:spacing w:line="360" w:lineRule="auto"/>
        <w:ind w:firstLine="540"/>
        <w:jc w:val="both"/>
        <w:rPr>
          <w:sz w:val="28"/>
          <w:szCs w:val="28"/>
        </w:rPr>
      </w:pPr>
      <w:r w:rsidRPr="0073456E">
        <w:rPr>
          <w:sz w:val="28"/>
          <w:szCs w:val="28"/>
        </w:rPr>
        <w:t>1. Пенсионный фонд Российской Федерации.</w:t>
      </w:r>
    </w:p>
    <w:p w:rsidR="00DE65FF" w:rsidRPr="0073456E" w:rsidRDefault="00DE65FF"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Пенсионный фонд Российской Федерации был создан в соответствии с Положением Верховного Совета РСФСР от 22 декабря 1990г. Положение о Пенсионном фонде Российской Федерации утверждено Постановлением ВС РФ от 27 декабря 1991г. №2122-1. Это Положение действует в настоящее время с отдельными изменениями и дополнениями.</w:t>
      </w:r>
    </w:p>
    <w:p w:rsidR="00843A0E" w:rsidRPr="0073456E" w:rsidRDefault="00843A0E" w:rsidP="00193C37">
      <w:pPr>
        <w:spacing w:line="360" w:lineRule="auto"/>
        <w:ind w:firstLine="540"/>
        <w:jc w:val="both"/>
        <w:rPr>
          <w:sz w:val="28"/>
          <w:szCs w:val="28"/>
        </w:rPr>
      </w:pPr>
      <w:r w:rsidRPr="0073456E">
        <w:rPr>
          <w:sz w:val="28"/>
          <w:szCs w:val="28"/>
        </w:rPr>
        <w:t>На основании данного постановления определен его правовой статус: Пенсионный фонд России  является самостоятельным финансово- кредитным учреждением, осуществляющим свою деятельность в соответствии с законодательством Российской Федерации и Положением о ПФР, в целях государственного управления финансами пенсионного обеспечения.</w:t>
      </w:r>
    </w:p>
    <w:p w:rsidR="00843A0E" w:rsidRPr="0073456E" w:rsidRDefault="00843A0E" w:rsidP="00193C37">
      <w:pPr>
        <w:spacing w:line="360" w:lineRule="auto"/>
        <w:ind w:firstLine="540"/>
        <w:jc w:val="both"/>
        <w:rPr>
          <w:sz w:val="28"/>
          <w:szCs w:val="28"/>
        </w:rPr>
      </w:pPr>
      <w:r w:rsidRPr="0073456E">
        <w:rPr>
          <w:sz w:val="28"/>
          <w:szCs w:val="28"/>
        </w:rPr>
        <w:t>Согласно Положению ПФР его денежные средства находятся в федеральной собственности, не входят в состав бюджетов, других фондов и изъятию не подлежат. Этим был определен целевой характер денежных средств Пенсионного фонда. Следует также отметить, что признание ПФР и пенсионных средств федеральной государственной собственностью (то же в отношении средств других отраслей социального и медицинского страхования) – одна из особенностей российской пенсионной системы. Данное Положение было подтверждено в п.1 статьей 16 Федерального закона «Об обязательном пенсионном страховании в Российской Федерации» от 15 декабря 2001г.</w:t>
      </w:r>
    </w:p>
    <w:p w:rsidR="00843A0E" w:rsidRPr="0073456E" w:rsidRDefault="00843A0E" w:rsidP="00193C37">
      <w:pPr>
        <w:spacing w:line="360" w:lineRule="auto"/>
        <w:ind w:firstLine="540"/>
        <w:jc w:val="both"/>
        <w:rPr>
          <w:sz w:val="28"/>
          <w:szCs w:val="28"/>
        </w:rPr>
      </w:pPr>
      <w:r w:rsidRPr="0073456E">
        <w:rPr>
          <w:sz w:val="28"/>
          <w:szCs w:val="28"/>
        </w:rPr>
        <w:t>С 1 января 2001г. в Пенсионный фонд России страховые взносы работодателей зачисляются как суммы единого социального налога, уплачиваемые в порядке, установленном Налоговым кодексом РФ.</w:t>
      </w:r>
    </w:p>
    <w:p w:rsidR="00843A0E" w:rsidRPr="0073456E" w:rsidRDefault="00843A0E" w:rsidP="00193C37">
      <w:pPr>
        <w:spacing w:line="360" w:lineRule="auto"/>
        <w:ind w:firstLine="540"/>
        <w:jc w:val="both"/>
        <w:rPr>
          <w:sz w:val="28"/>
          <w:szCs w:val="28"/>
        </w:rPr>
      </w:pPr>
      <w:r w:rsidRPr="0073456E">
        <w:rPr>
          <w:sz w:val="28"/>
          <w:szCs w:val="28"/>
        </w:rPr>
        <w:t>Основные задачи Пенсионного фонда Российской Федерации:</w:t>
      </w:r>
    </w:p>
    <w:p w:rsidR="00843A0E" w:rsidRPr="0073456E" w:rsidRDefault="00843A0E" w:rsidP="00193C37">
      <w:pPr>
        <w:numPr>
          <w:ilvl w:val="0"/>
          <w:numId w:val="3"/>
        </w:numPr>
        <w:spacing w:line="360" w:lineRule="auto"/>
        <w:ind w:left="0" w:firstLine="540"/>
        <w:jc w:val="both"/>
        <w:rPr>
          <w:sz w:val="28"/>
          <w:szCs w:val="28"/>
        </w:rPr>
      </w:pPr>
      <w:r w:rsidRPr="0073456E">
        <w:rPr>
          <w:sz w:val="28"/>
          <w:szCs w:val="28"/>
        </w:rPr>
        <w:t>составлять проект бюджета Пенсионного фонда Российской Федерации и обеспечивать исполнение указанного бюджета;</w:t>
      </w:r>
    </w:p>
    <w:p w:rsidR="00843A0E" w:rsidRPr="0073456E" w:rsidRDefault="00843A0E" w:rsidP="00193C37">
      <w:pPr>
        <w:numPr>
          <w:ilvl w:val="0"/>
          <w:numId w:val="3"/>
        </w:numPr>
        <w:spacing w:line="360" w:lineRule="auto"/>
        <w:ind w:left="0" w:firstLine="540"/>
        <w:jc w:val="both"/>
        <w:rPr>
          <w:sz w:val="28"/>
          <w:szCs w:val="28"/>
        </w:rPr>
      </w:pPr>
      <w:r w:rsidRPr="0073456E">
        <w:rPr>
          <w:sz w:val="28"/>
          <w:szCs w:val="28"/>
        </w:rPr>
        <w:t>регулярно информировать в установленном порядке страхователей, застрахованных лиц, государственные, общественные организации о своем финансовом состоянии и принимать меры по обеспечению</w:t>
      </w:r>
      <w:r w:rsidR="00DE65FF">
        <w:rPr>
          <w:sz w:val="28"/>
          <w:szCs w:val="28"/>
        </w:rPr>
        <w:t xml:space="preserve"> </w:t>
      </w:r>
      <w:r w:rsidRPr="0073456E">
        <w:rPr>
          <w:sz w:val="28"/>
          <w:szCs w:val="28"/>
        </w:rPr>
        <w:t>своей финансовой устойчивости;</w:t>
      </w:r>
    </w:p>
    <w:p w:rsidR="00843A0E" w:rsidRPr="0073456E" w:rsidRDefault="00843A0E" w:rsidP="00193C37">
      <w:pPr>
        <w:numPr>
          <w:ilvl w:val="0"/>
          <w:numId w:val="3"/>
        </w:numPr>
        <w:spacing w:line="360" w:lineRule="auto"/>
        <w:ind w:left="0" w:firstLine="540"/>
        <w:jc w:val="both"/>
        <w:rPr>
          <w:sz w:val="28"/>
          <w:szCs w:val="28"/>
        </w:rPr>
      </w:pPr>
      <w:r w:rsidRPr="0073456E">
        <w:rPr>
          <w:sz w:val="28"/>
          <w:szCs w:val="28"/>
        </w:rPr>
        <w:t>обеспечить целевое использование средств обязательного пенсионного страхования, а также осуществлять контроль за их использованием;</w:t>
      </w:r>
    </w:p>
    <w:p w:rsidR="00843A0E" w:rsidRPr="0073456E" w:rsidRDefault="00843A0E" w:rsidP="00193C37">
      <w:pPr>
        <w:numPr>
          <w:ilvl w:val="0"/>
          <w:numId w:val="3"/>
        </w:numPr>
        <w:spacing w:line="360" w:lineRule="auto"/>
        <w:ind w:left="0" w:firstLine="540"/>
        <w:jc w:val="both"/>
        <w:rPr>
          <w:sz w:val="28"/>
          <w:szCs w:val="28"/>
        </w:rPr>
      </w:pPr>
      <w:r w:rsidRPr="0073456E">
        <w:rPr>
          <w:sz w:val="28"/>
          <w:szCs w:val="28"/>
        </w:rPr>
        <w:t>осуществлять учет средств, поступающих по обязательному пенсионному страхованию;</w:t>
      </w:r>
    </w:p>
    <w:p w:rsidR="00843A0E" w:rsidRPr="0073456E" w:rsidRDefault="00843A0E" w:rsidP="00193C37">
      <w:pPr>
        <w:numPr>
          <w:ilvl w:val="0"/>
          <w:numId w:val="3"/>
        </w:numPr>
        <w:spacing w:line="360" w:lineRule="auto"/>
        <w:ind w:left="0" w:firstLine="540"/>
        <w:jc w:val="both"/>
        <w:rPr>
          <w:sz w:val="28"/>
          <w:szCs w:val="28"/>
        </w:rPr>
      </w:pPr>
      <w:r w:rsidRPr="0073456E">
        <w:rPr>
          <w:sz w:val="28"/>
          <w:szCs w:val="28"/>
        </w:rPr>
        <w:t>осуществлять регистрацию страхователей;</w:t>
      </w:r>
    </w:p>
    <w:p w:rsidR="00843A0E" w:rsidRPr="0073456E" w:rsidRDefault="00843A0E" w:rsidP="00193C37">
      <w:pPr>
        <w:numPr>
          <w:ilvl w:val="0"/>
          <w:numId w:val="3"/>
        </w:numPr>
        <w:spacing w:line="360" w:lineRule="auto"/>
        <w:ind w:left="0" w:firstLine="540"/>
        <w:jc w:val="both"/>
        <w:rPr>
          <w:sz w:val="28"/>
          <w:szCs w:val="28"/>
        </w:rPr>
      </w:pPr>
      <w:r w:rsidRPr="0073456E">
        <w:rPr>
          <w:sz w:val="28"/>
          <w:szCs w:val="28"/>
        </w:rPr>
        <w:t>вести учет страховых взносов физических лиц, тайну, определяемую в установленном законодательством Российской Федерации порядке.</w:t>
      </w:r>
    </w:p>
    <w:p w:rsidR="00DE65FF" w:rsidRDefault="00DE65FF"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Согласно Закону РФ № 167-ФЗ бюджет ПФР формируется за счет:</w:t>
      </w:r>
    </w:p>
    <w:p w:rsidR="00843A0E" w:rsidRPr="0073456E" w:rsidRDefault="00843A0E" w:rsidP="00193C37">
      <w:pPr>
        <w:numPr>
          <w:ilvl w:val="1"/>
          <w:numId w:val="3"/>
        </w:numPr>
        <w:tabs>
          <w:tab w:val="clear" w:pos="1440"/>
          <w:tab w:val="num" w:pos="900"/>
        </w:tabs>
        <w:spacing w:line="360" w:lineRule="auto"/>
        <w:ind w:left="0" w:firstLine="540"/>
        <w:jc w:val="both"/>
        <w:rPr>
          <w:sz w:val="28"/>
          <w:szCs w:val="28"/>
        </w:rPr>
      </w:pPr>
      <w:r w:rsidRPr="0073456E">
        <w:rPr>
          <w:sz w:val="28"/>
          <w:szCs w:val="28"/>
        </w:rPr>
        <w:t>страховых взносов;</w:t>
      </w:r>
    </w:p>
    <w:p w:rsidR="00843A0E" w:rsidRPr="0073456E" w:rsidRDefault="00843A0E" w:rsidP="00193C37">
      <w:pPr>
        <w:numPr>
          <w:ilvl w:val="1"/>
          <w:numId w:val="3"/>
        </w:numPr>
        <w:tabs>
          <w:tab w:val="clear" w:pos="1440"/>
          <w:tab w:val="num" w:pos="900"/>
        </w:tabs>
        <w:spacing w:line="360" w:lineRule="auto"/>
        <w:ind w:left="0" w:firstLine="540"/>
        <w:jc w:val="both"/>
        <w:rPr>
          <w:sz w:val="28"/>
          <w:szCs w:val="28"/>
        </w:rPr>
      </w:pPr>
      <w:r w:rsidRPr="0073456E">
        <w:rPr>
          <w:sz w:val="28"/>
          <w:szCs w:val="28"/>
        </w:rPr>
        <w:t>средств федерального бюджета;</w:t>
      </w:r>
    </w:p>
    <w:p w:rsidR="00843A0E" w:rsidRPr="0073456E" w:rsidRDefault="00843A0E" w:rsidP="00193C37">
      <w:pPr>
        <w:numPr>
          <w:ilvl w:val="1"/>
          <w:numId w:val="3"/>
        </w:numPr>
        <w:tabs>
          <w:tab w:val="clear" w:pos="1440"/>
          <w:tab w:val="num" w:pos="900"/>
        </w:tabs>
        <w:spacing w:line="360" w:lineRule="auto"/>
        <w:ind w:left="0" w:firstLine="540"/>
        <w:jc w:val="both"/>
        <w:rPr>
          <w:sz w:val="28"/>
          <w:szCs w:val="28"/>
        </w:rPr>
      </w:pPr>
      <w:r w:rsidRPr="0073456E">
        <w:rPr>
          <w:sz w:val="28"/>
          <w:szCs w:val="28"/>
        </w:rPr>
        <w:t>сумм пеней и иных финансовых санкций;</w:t>
      </w:r>
    </w:p>
    <w:p w:rsidR="00843A0E" w:rsidRPr="0073456E" w:rsidRDefault="00843A0E" w:rsidP="00193C37">
      <w:pPr>
        <w:numPr>
          <w:ilvl w:val="1"/>
          <w:numId w:val="3"/>
        </w:numPr>
        <w:tabs>
          <w:tab w:val="clear" w:pos="1440"/>
          <w:tab w:val="num" w:pos="900"/>
        </w:tabs>
        <w:spacing w:line="360" w:lineRule="auto"/>
        <w:ind w:left="0" w:firstLine="540"/>
        <w:jc w:val="both"/>
        <w:rPr>
          <w:sz w:val="28"/>
          <w:szCs w:val="28"/>
        </w:rPr>
      </w:pPr>
      <w:r w:rsidRPr="0073456E">
        <w:rPr>
          <w:sz w:val="28"/>
          <w:szCs w:val="28"/>
        </w:rPr>
        <w:t>доходов от размещения (инвестирования) временно свободных средств обязательного социального страхования;</w:t>
      </w:r>
    </w:p>
    <w:p w:rsidR="00843A0E" w:rsidRPr="0073456E" w:rsidRDefault="00843A0E" w:rsidP="00193C37">
      <w:pPr>
        <w:numPr>
          <w:ilvl w:val="1"/>
          <w:numId w:val="3"/>
        </w:numPr>
        <w:tabs>
          <w:tab w:val="clear" w:pos="1440"/>
          <w:tab w:val="num" w:pos="900"/>
        </w:tabs>
        <w:spacing w:line="360" w:lineRule="auto"/>
        <w:ind w:left="0" w:firstLine="540"/>
        <w:jc w:val="both"/>
        <w:rPr>
          <w:sz w:val="28"/>
          <w:szCs w:val="28"/>
        </w:rPr>
      </w:pPr>
      <w:r w:rsidRPr="0073456E">
        <w:rPr>
          <w:sz w:val="28"/>
          <w:szCs w:val="28"/>
        </w:rPr>
        <w:t>добровольных взносов физических лиц и организаций, уплачиваемых ими в  качестве страхователей или застрахованных лиц;</w:t>
      </w:r>
    </w:p>
    <w:p w:rsidR="00843A0E" w:rsidRPr="0073456E" w:rsidRDefault="00843A0E" w:rsidP="00193C37">
      <w:pPr>
        <w:numPr>
          <w:ilvl w:val="1"/>
          <w:numId w:val="3"/>
        </w:numPr>
        <w:tabs>
          <w:tab w:val="clear" w:pos="1440"/>
          <w:tab w:val="num" w:pos="900"/>
        </w:tabs>
        <w:spacing w:line="360" w:lineRule="auto"/>
        <w:ind w:left="0" w:firstLine="540"/>
        <w:jc w:val="both"/>
        <w:rPr>
          <w:sz w:val="28"/>
          <w:szCs w:val="28"/>
        </w:rPr>
      </w:pPr>
      <w:r w:rsidRPr="0073456E">
        <w:rPr>
          <w:sz w:val="28"/>
          <w:szCs w:val="28"/>
        </w:rPr>
        <w:t>иных источников, не запрещенных законодательством Российской Федерации.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Средства бюджета Пенсионного фонда Российской Федерации имеют целевое назначение и направляются на:</w:t>
      </w:r>
    </w:p>
    <w:p w:rsidR="00843A0E" w:rsidRPr="0073456E" w:rsidRDefault="00843A0E" w:rsidP="00193C37">
      <w:pPr>
        <w:numPr>
          <w:ilvl w:val="0"/>
          <w:numId w:val="4"/>
        </w:numPr>
        <w:spacing w:line="360" w:lineRule="auto"/>
        <w:ind w:left="0" w:firstLine="540"/>
        <w:jc w:val="both"/>
        <w:rPr>
          <w:sz w:val="28"/>
          <w:szCs w:val="28"/>
        </w:rPr>
      </w:pPr>
      <w:r w:rsidRPr="0073456E">
        <w:rPr>
          <w:sz w:val="28"/>
          <w:szCs w:val="28"/>
        </w:rPr>
        <w:t>выплату в соответствии с законодательством Российской Федерации и международными договорами Российской Федерации трудовых пенсий и социальных пособий на погребение умерших пенсионеров, не работавших на день смерти;</w:t>
      </w:r>
    </w:p>
    <w:p w:rsidR="00843A0E" w:rsidRPr="0073456E" w:rsidRDefault="00843A0E" w:rsidP="00193C37">
      <w:pPr>
        <w:numPr>
          <w:ilvl w:val="0"/>
          <w:numId w:val="4"/>
        </w:numPr>
        <w:spacing w:line="360" w:lineRule="auto"/>
        <w:ind w:left="0" w:firstLine="540"/>
        <w:jc w:val="both"/>
        <w:rPr>
          <w:sz w:val="28"/>
          <w:szCs w:val="28"/>
        </w:rPr>
      </w:pPr>
      <w:r w:rsidRPr="0073456E">
        <w:rPr>
          <w:sz w:val="28"/>
          <w:szCs w:val="28"/>
        </w:rPr>
        <w:t>доставку пенсий, выплачиваемых за счет средств бюджета Пенсионного фонда Российской Федерации;</w:t>
      </w:r>
    </w:p>
    <w:p w:rsidR="00843A0E" w:rsidRPr="0073456E" w:rsidRDefault="00843A0E" w:rsidP="00193C37">
      <w:pPr>
        <w:numPr>
          <w:ilvl w:val="0"/>
          <w:numId w:val="4"/>
        </w:numPr>
        <w:spacing w:line="360" w:lineRule="auto"/>
        <w:ind w:left="0" w:firstLine="540"/>
        <w:jc w:val="both"/>
        <w:rPr>
          <w:sz w:val="28"/>
          <w:szCs w:val="28"/>
        </w:rPr>
      </w:pPr>
      <w:r w:rsidRPr="0073456E">
        <w:rPr>
          <w:sz w:val="28"/>
          <w:szCs w:val="28"/>
        </w:rPr>
        <w:t>финансовое и материально – техническое обеспечение текущей деятельности страховщика (включая содержание его центральных и территориальных органов);</w:t>
      </w:r>
    </w:p>
    <w:p w:rsidR="00843A0E" w:rsidRPr="0073456E" w:rsidRDefault="00843A0E" w:rsidP="00193C37">
      <w:pPr>
        <w:numPr>
          <w:ilvl w:val="0"/>
          <w:numId w:val="4"/>
        </w:numPr>
        <w:spacing w:line="360" w:lineRule="auto"/>
        <w:ind w:left="0" w:firstLine="540"/>
        <w:jc w:val="both"/>
        <w:rPr>
          <w:sz w:val="28"/>
          <w:szCs w:val="28"/>
        </w:rPr>
      </w:pPr>
      <w:r w:rsidRPr="0073456E">
        <w:rPr>
          <w:sz w:val="28"/>
          <w:szCs w:val="28"/>
        </w:rPr>
        <w:t>иные цели, предусмотренные законодательством Российской Федерации об обязательном пенсионном страховании.</w:t>
      </w:r>
    </w:p>
    <w:p w:rsidR="00843A0E" w:rsidRPr="0073456E" w:rsidRDefault="00843A0E" w:rsidP="00193C37">
      <w:pPr>
        <w:numPr>
          <w:ilvl w:val="0"/>
          <w:numId w:val="4"/>
        </w:numPr>
        <w:spacing w:line="360" w:lineRule="auto"/>
        <w:ind w:left="0" w:firstLine="540"/>
        <w:jc w:val="both"/>
        <w:rPr>
          <w:sz w:val="28"/>
          <w:szCs w:val="28"/>
        </w:rPr>
      </w:pPr>
      <w:r w:rsidRPr="0073456E">
        <w:rPr>
          <w:sz w:val="28"/>
          <w:szCs w:val="28"/>
        </w:rPr>
        <w:t>расходы, не предусмотренные бюджетом ПРФ на соответствующий год, осуществляются только после внесения изменений в указанный бюджет в установленном порядке.</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Средства, образовавшиеся в результате превышения сумм поступлений единого социального налога (взноса) по части, зачисляемой на финансирование выплаты базовой части трудовой пенсии, зачисляется в бюджет Пенсионного фонда Российской Федерации в полном объеме. Указанные средства расходуются в следующем порядке:</w:t>
      </w:r>
    </w:p>
    <w:p w:rsidR="00843A0E" w:rsidRPr="0073456E" w:rsidRDefault="00843A0E" w:rsidP="00193C37">
      <w:pPr>
        <w:numPr>
          <w:ilvl w:val="1"/>
          <w:numId w:val="4"/>
        </w:numPr>
        <w:tabs>
          <w:tab w:val="clear" w:pos="1440"/>
          <w:tab w:val="num" w:pos="720"/>
        </w:tabs>
        <w:spacing w:line="360" w:lineRule="auto"/>
        <w:ind w:left="0" w:firstLine="540"/>
        <w:jc w:val="both"/>
        <w:rPr>
          <w:sz w:val="28"/>
          <w:szCs w:val="28"/>
        </w:rPr>
      </w:pPr>
      <w:r w:rsidRPr="0073456E">
        <w:rPr>
          <w:sz w:val="28"/>
          <w:szCs w:val="28"/>
        </w:rPr>
        <w:t>на возмещение недостатка средств бюджета Пенсионного фонда Российской Федерации на выплату страховой части трудовой пенсии;</w:t>
      </w:r>
    </w:p>
    <w:p w:rsidR="00843A0E" w:rsidRPr="0073456E" w:rsidRDefault="00843A0E" w:rsidP="00193C37">
      <w:pPr>
        <w:numPr>
          <w:ilvl w:val="1"/>
          <w:numId w:val="4"/>
        </w:numPr>
        <w:tabs>
          <w:tab w:val="clear" w:pos="1440"/>
          <w:tab w:val="num" w:pos="720"/>
        </w:tabs>
        <w:spacing w:line="360" w:lineRule="auto"/>
        <w:ind w:left="0" w:firstLine="540"/>
        <w:jc w:val="both"/>
        <w:rPr>
          <w:sz w:val="28"/>
          <w:szCs w:val="28"/>
        </w:rPr>
      </w:pPr>
      <w:r w:rsidRPr="0073456E">
        <w:rPr>
          <w:sz w:val="28"/>
          <w:szCs w:val="28"/>
        </w:rPr>
        <w:t>на дополнительное повышение базовой части трудовой пенсии исходя из инфляции на очередной финансовый год.</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Порядок использования временно свободных средств ПФР определяется федеральным законом.</w:t>
      </w:r>
    </w:p>
    <w:p w:rsidR="00843A0E" w:rsidRPr="0073456E" w:rsidRDefault="00843A0E" w:rsidP="00193C37">
      <w:pPr>
        <w:spacing w:line="360" w:lineRule="auto"/>
        <w:ind w:firstLine="540"/>
        <w:jc w:val="both"/>
        <w:rPr>
          <w:sz w:val="28"/>
          <w:szCs w:val="28"/>
        </w:rPr>
      </w:pPr>
      <w:r w:rsidRPr="0073456E">
        <w:rPr>
          <w:sz w:val="28"/>
          <w:szCs w:val="28"/>
        </w:rPr>
        <w:t>Ответственность за нецелевое расходование денежных средств ПФР определяется в соответствии с законодательством Российской Федерации.</w:t>
      </w:r>
    </w:p>
    <w:p w:rsidR="00843A0E" w:rsidRDefault="00843A0E" w:rsidP="00193C37">
      <w:pPr>
        <w:spacing w:line="360" w:lineRule="auto"/>
        <w:ind w:firstLine="540"/>
        <w:jc w:val="both"/>
        <w:rPr>
          <w:sz w:val="28"/>
          <w:szCs w:val="28"/>
        </w:rPr>
      </w:pPr>
      <w:r w:rsidRPr="0073456E">
        <w:rPr>
          <w:sz w:val="28"/>
          <w:szCs w:val="28"/>
        </w:rPr>
        <w:t>Для обеспечения среднесрочной и долгосрочной перспективы финансовой устойчивости системы обязательного пенсионного страхования в случае возникновения профицита бюджета ПФР создается резерв. Размер этого резерва, а также порядок его формирования и расходования определяется федеральным законом о бюджете ПФР.</w:t>
      </w:r>
    </w:p>
    <w:p w:rsidR="00DE65FF" w:rsidRPr="0073456E" w:rsidRDefault="00DE65FF"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2. Фонд социального страхования Российской Федерации.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Основными задачами Фонда являются:</w:t>
      </w:r>
    </w:p>
    <w:p w:rsidR="00843A0E" w:rsidRPr="0073456E" w:rsidRDefault="00843A0E" w:rsidP="00193C37">
      <w:pPr>
        <w:numPr>
          <w:ilvl w:val="0"/>
          <w:numId w:val="5"/>
        </w:numPr>
        <w:spacing w:line="360" w:lineRule="auto"/>
        <w:ind w:left="0" w:firstLine="540"/>
        <w:jc w:val="both"/>
        <w:rPr>
          <w:sz w:val="28"/>
          <w:szCs w:val="28"/>
        </w:rPr>
      </w:pPr>
      <w:r w:rsidRPr="0073456E">
        <w:rPr>
          <w:sz w:val="28"/>
          <w:szCs w:val="28"/>
        </w:rPr>
        <w:t>обеспечение гарантированных государством пособий по временной нетрудоспособности, беременности и родам, женщинам, вставшим на учет в ранние сроки беременности, при рождении ребенка, по уходу за ребенком до достижения им возраста полутора лет, а также социального пособия на погребение или возмещение стоимости гарантированного перечня ритуальных услуг, санаторно-курортное обслуживание работников и их детей;</w:t>
      </w:r>
    </w:p>
    <w:p w:rsidR="00843A0E" w:rsidRPr="0073456E" w:rsidRDefault="00843A0E" w:rsidP="00193C37">
      <w:pPr>
        <w:numPr>
          <w:ilvl w:val="0"/>
          <w:numId w:val="5"/>
        </w:numPr>
        <w:spacing w:line="360" w:lineRule="auto"/>
        <w:ind w:left="0" w:firstLine="540"/>
        <w:jc w:val="both"/>
        <w:rPr>
          <w:sz w:val="28"/>
          <w:szCs w:val="28"/>
        </w:rPr>
      </w:pPr>
      <w:r w:rsidRPr="0073456E">
        <w:rPr>
          <w:sz w:val="28"/>
          <w:szCs w:val="28"/>
        </w:rPr>
        <w:t>участие в разработке и реализации государственных программ охраны здоровья работников, мер по совершенствованию социального страхования;</w:t>
      </w:r>
    </w:p>
    <w:p w:rsidR="00843A0E" w:rsidRPr="0073456E" w:rsidRDefault="00843A0E" w:rsidP="00193C37">
      <w:pPr>
        <w:numPr>
          <w:ilvl w:val="0"/>
          <w:numId w:val="5"/>
        </w:numPr>
        <w:spacing w:line="360" w:lineRule="auto"/>
        <w:ind w:left="0" w:firstLine="540"/>
        <w:jc w:val="both"/>
        <w:rPr>
          <w:sz w:val="28"/>
          <w:szCs w:val="28"/>
        </w:rPr>
      </w:pPr>
      <w:r w:rsidRPr="0073456E">
        <w:rPr>
          <w:sz w:val="28"/>
          <w:szCs w:val="28"/>
        </w:rPr>
        <w:t>осуществление мер, обеспечивающих финансовую устойчивость Фонда;</w:t>
      </w:r>
    </w:p>
    <w:p w:rsidR="00843A0E" w:rsidRPr="0073456E" w:rsidRDefault="00843A0E" w:rsidP="00193C37">
      <w:pPr>
        <w:numPr>
          <w:ilvl w:val="0"/>
          <w:numId w:val="5"/>
        </w:numPr>
        <w:spacing w:line="360" w:lineRule="auto"/>
        <w:ind w:left="0" w:firstLine="540"/>
        <w:jc w:val="both"/>
        <w:rPr>
          <w:sz w:val="28"/>
          <w:szCs w:val="28"/>
        </w:rPr>
      </w:pPr>
      <w:r w:rsidRPr="0073456E">
        <w:rPr>
          <w:sz w:val="28"/>
          <w:szCs w:val="28"/>
        </w:rPr>
        <w:t>разработка совместно с Министерством труда и социального развития Российской Федерации и Министерством финансов Российской Федерации предложений о размерах тарифа страховых взносов на государственное социальное страхование;</w:t>
      </w:r>
    </w:p>
    <w:p w:rsidR="00843A0E" w:rsidRPr="0073456E" w:rsidRDefault="00843A0E" w:rsidP="00193C37">
      <w:pPr>
        <w:numPr>
          <w:ilvl w:val="0"/>
          <w:numId w:val="5"/>
        </w:numPr>
        <w:spacing w:line="360" w:lineRule="auto"/>
        <w:ind w:left="0" w:firstLine="540"/>
        <w:jc w:val="both"/>
        <w:rPr>
          <w:sz w:val="28"/>
          <w:szCs w:val="28"/>
        </w:rPr>
      </w:pPr>
      <w:r w:rsidRPr="0073456E">
        <w:rPr>
          <w:sz w:val="28"/>
          <w:szCs w:val="28"/>
        </w:rPr>
        <w:t>организация работы по подготовке и повышению квалификации специалистов для системы государственного социального страхования, разъяснительной работы среди страхователей и населения по вопросам социального страхования;</w:t>
      </w:r>
    </w:p>
    <w:p w:rsidR="00843A0E" w:rsidRPr="0073456E" w:rsidRDefault="00843A0E" w:rsidP="00193C37">
      <w:pPr>
        <w:numPr>
          <w:ilvl w:val="0"/>
          <w:numId w:val="5"/>
        </w:numPr>
        <w:spacing w:line="360" w:lineRule="auto"/>
        <w:ind w:left="0" w:firstLine="540"/>
        <w:jc w:val="both"/>
        <w:rPr>
          <w:sz w:val="28"/>
          <w:szCs w:val="28"/>
        </w:rPr>
      </w:pPr>
      <w:r w:rsidRPr="0073456E">
        <w:rPr>
          <w:sz w:val="28"/>
          <w:szCs w:val="28"/>
        </w:rPr>
        <w:t>сотрудничество с аналогичными фондами других государств и международными организациями по вопросам социального страхования.</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Средства фонда образуются за счет:</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страховых взносов работодателей (администрации предприятий, организаций, учреждений и иных хозяйствующих субъектов независимо от форм собственности);</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страховых взносов граждан, занимающихся индивидуальной трудовой деятельностью и обязанных уплачивать взносы на социальное страхование в соответствии с законодательством;</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страховых взносов граждан, осуществляющих трудовую деятельность на иных условиях и имеющих право на обеспечение по государственному социальному страхованию, установленному для работников, при условии уплаты ими страховых взносов в Фонд;</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доходов от инвестирования части временно свободных средств Фонда в ценные ликвидные государственные бумаги и банковские вклады. Помещение этих средств Фонда в банковские вклады производится в пределах средств, предусмотренных в бюджете Фонда на соответствующий период;</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добровольных взносов граждан и юридических лиц; поступление иных финансовых средств, не запрещенных законодательством;</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ассигнований из федерального бюджета на покрытие расходов, связанных с предоставлением льгот (пособий и компенсаций) лицам, пострадавшим вследствие чернобыльской катастрофы или радиационных аварий на других атомных объектах гражданского или военного назначения и их последствий, а также в других установленных законом случаях;</w:t>
      </w:r>
    </w:p>
    <w:p w:rsidR="00843A0E" w:rsidRPr="0073456E" w:rsidRDefault="00843A0E" w:rsidP="00193C37">
      <w:pPr>
        <w:numPr>
          <w:ilvl w:val="0"/>
          <w:numId w:val="6"/>
        </w:numPr>
        <w:spacing w:line="360" w:lineRule="auto"/>
        <w:ind w:left="0" w:firstLine="540"/>
        <w:jc w:val="both"/>
        <w:rPr>
          <w:sz w:val="28"/>
          <w:szCs w:val="28"/>
        </w:rPr>
      </w:pPr>
      <w:r w:rsidRPr="0073456E">
        <w:rPr>
          <w:sz w:val="28"/>
          <w:szCs w:val="28"/>
        </w:rPr>
        <w:t>прочих поступлений (возмещаемых страхователем расходов, не принятых к зачету в счет страховых взносов, и не принятых расходов на выплату пособий по временной нетрудоспособности вследствие трудового увечья или профессионального заболевания; недоимок по обязательным платежам, сумм штрафов и иных санкций, предусмотренных законодательством, уплаченных в установленном порядке сумм за путевки, приобретенные страхователем за счет средств Фонда; средств возмещаемых Фонду в результате исполнения регрессивных требований к страхователям, и др.).</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Средства ФСС направляются на:</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выплату пособий по временной нетрудоспособности, беременности и родам, женщинам, вставшим  на учет в ранние сроки беременности, при рождении ребенка, при усыновлении ребенка, по уходу за ребенком до достижения им возраста полутора лет, а также социального пособия на погребение;</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оплату дополнительных выходных дней по уходу за ребенком-инвалидом или инвалидом с детства до достижения им возраста 18 лет; оплату путевок для работников и их детей в санаторно-курортные учреждения в государствах- участниках СНГ, аналогичных которым нет в Российской Федерации, а также на лечебное (диетическое) питание;</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частичное содержание находящихся на балансе страхователей санаториев-профилакториев, имеющих лицензии на право занятия этим видом деятельности (оплата расходов на питание, лечение и медикаменты, заработную плату работников, культурно-массовое обслуживание);</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частичную оплату путевок в детские загородные оздоровительные лагеря, находящиеся на территории российской Федерации, для детей работающих граждан;</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частичное содержание спортивных детско-юношеских школ (оплата расходов на оплату труда тренерско-преподавательского состава и аренду помещений, необходимых для тренировочного процесса);</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оплату проезда к месту лечения и обратно;</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создание резерва для обеспечения финансовой устойчивости Фонда на всех уровнях. Порядок формирования резерва и предоставления из него средств (на возвратной основе или безвозмездно) определяется инструкцией о порядке начисления, уплаты, расходования и учета средств государственного социального страхования (далее именуется – инструкция), утвержденной Фондом совместно с Министерством труда и социального развития Российской Федерации, Министерством Финансов Российской Федерации, Государственной налоговой службой Российской Федерации и с участием Центрального банка Российской Федерации;</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обеспечение текущей деятельности, содержание аппарата управления Фонда;</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финансирование деятельности подразделений органов исполнительной власти, обеспечивающих государственную защиту трудовых прав работников, охрану труда (включая подразделения надзора и контроля за охраной труда) в случаях, установленных законодательством;</w:t>
      </w:r>
      <w:r w:rsidRPr="0073456E">
        <w:rPr>
          <w:sz w:val="28"/>
          <w:szCs w:val="28"/>
        </w:rPr>
        <w:cr/>
        <w:t>проведение научно-исследовательской работы по вопросам социального страхования и охраны труда;</w:t>
      </w:r>
    </w:p>
    <w:p w:rsidR="00843A0E" w:rsidRPr="0073456E" w:rsidRDefault="00843A0E" w:rsidP="00193C37">
      <w:pPr>
        <w:numPr>
          <w:ilvl w:val="0"/>
          <w:numId w:val="7"/>
        </w:numPr>
        <w:spacing w:line="360" w:lineRule="auto"/>
        <w:ind w:left="0" w:firstLine="540"/>
        <w:jc w:val="both"/>
        <w:rPr>
          <w:sz w:val="28"/>
          <w:szCs w:val="28"/>
        </w:rPr>
      </w:pPr>
      <w:r w:rsidRPr="0073456E">
        <w:rPr>
          <w:sz w:val="28"/>
          <w:szCs w:val="28"/>
        </w:rPr>
        <w:t>осуществление иных мероприятий в соответствии с задачами  Фонда, включая разъяснительную работу среди населения.</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3. Федеральный фонд обязательного медицинского страхования.</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Обязательное медицинское страхование является частью государственного социального страхования и обеспечивает всем гражданам равные возможности в получении медицинской  помощи в объемах соответствующих программам обязательного медицинского страхования. Программа ОМС обязательно включает оказание гражданам первичной помощи: скорой, поликлинической, стационарной.</w:t>
      </w:r>
    </w:p>
    <w:p w:rsidR="00843A0E" w:rsidRPr="0073456E" w:rsidRDefault="00843A0E" w:rsidP="00193C37">
      <w:pPr>
        <w:spacing w:line="360" w:lineRule="auto"/>
        <w:ind w:firstLine="540"/>
        <w:jc w:val="both"/>
        <w:rPr>
          <w:sz w:val="28"/>
          <w:szCs w:val="28"/>
        </w:rPr>
      </w:pPr>
      <w:r w:rsidRPr="0073456E">
        <w:rPr>
          <w:sz w:val="28"/>
          <w:szCs w:val="28"/>
        </w:rPr>
        <w:t>ОМС осуществляется на основе двух видов программ – базовой и территориальной. Базовая программа ОМС разрабатывается Минздравом РФ и утверждается Правительством РФ. На основе базовой программы исполнительными органами государственной власти субъектов РФ разрабатываются и утверждаются территориальные программы ОМС.</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Основными задачами Федерального фонда являются:</w:t>
      </w:r>
    </w:p>
    <w:p w:rsidR="00843A0E" w:rsidRPr="0073456E" w:rsidRDefault="00843A0E" w:rsidP="00193C37">
      <w:pPr>
        <w:numPr>
          <w:ilvl w:val="0"/>
          <w:numId w:val="8"/>
        </w:numPr>
        <w:spacing w:line="360" w:lineRule="auto"/>
        <w:ind w:left="0" w:firstLine="540"/>
        <w:jc w:val="both"/>
        <w:rPr>
          <w:sz w:val="28"/>
          <w:szCs w:val="28"/>
        </w:rPr>
      </w:pPr>
      <w:r w:rsidRPr="0073456E">
        <w:rPr>
          <w:sz w:val="28"/>
          <w:szCs w:val="28"/>
        </w:rPr>
        <w:t>финансовое обеспечение установленных законодательством Российской Федерации прав граждан на медицинскую помощь за счет средств обязательного медицинского страхования в целях, предусмотренных законом Российской Федерации « О медицинском страховании граждан в Российской Федерации»;</w:t>
      </w:r>
    </w:p>
    <w:p w:rsidR="00843A0E" w:rsidRPr="0073456E" w:rsidRDefault="00843A0E" w:rsidP="00193C37">
      <w:pPr>
        <w:numPr>
          <w:ilvl w:val="0"/>
          <w:numId w:val="8"/>
        </w:numPr>
        <w:spacing w:line="360" w:lineRule="auto"/>
        <w:ind w:left="0" w:firstLine="540"/>
        <w:jc w:val="both"/>
        <w:rPr>
          <w:sz w:val="28"/>
          <w:szCs w:val="28"/>
        </w:rPr>
      </w:pPr>
      <w:r w:rsidRPr="0073456E">
        <w:rPr>
          <w:sz w:val="28"/>
          <w:szCs w:val="28"/>
        </w:rPr>
        <w:t>обеспечение финансовой устойчивости системы обязательного медицинского страхования и создание условий для выравнивания  объема и качества медицинской помощи, предоставляемой гражданам на всей территории Российской Федерации в рамках базовой программы обязательного медицинского страхования;</w:t>
      </w:r>
    </w:p>
    <w:p w:rsidR="00843A0E" w:rsidRPr="0073456E" w:rsidRDefault="00843A0E" w:rsidP="00193C37">
      <w:pPr>
        <w:numPr>
          <w:ilvl w:val="0"/>
          <w:numId w:val="8"/>
        </w:numPr>
        <w:spacing w:line="360" w:lineRule="auto"/>
        <w:ind w:left="0" w:firstLine="540"/>
        <w:jc w:val="both"/>
        <w:rPr>
          <w:sz w:val="28"/>
          <w:szCs w:val="28"/>
        </w:rPr>
      </w:pPr>
      <w:r w:rsidRPr="0073456E">
        <w:rPr>
          <w:sz w:val="28"/>
          <w:szCs w:val="28"/>
        </w:rPr>
        <w:t>аккумулирование финансовых средств Федерального фонда для обеспечения финансовой стабильности системы обязательного медицинского страхования.</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Для выполнения основных задач ФФОМС:</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осуществляет выравнивание финансовых условий деятельности территориальных фондов обязательного медицинского страхования в рамках базовой программы обязательного медицинского страхования;</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разрабатывает и в установленном порядке вносит предложения о размере взносов на обязательное медицинское страхование;</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осуществляет в соответствии с установленным порядком аккумулирование финансовых средств Федерального Фонда;</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выделяет в установленном порядке средства территориальным фондам обязательного медицинского страхования, в том числе на безвозвратной и возвратной основе, для выполнения территориальных программ обязательного медицинского страхования;</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осуществляет совместно с территориальными фондами обязательного медицинского страхования и органами Государственной налоговой службы Российской Федерации контроль за своевременным и полным перечислением страховых взносов в фонды обязательного медицинского страхования;</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осуществляет совместно с территориальными фондами обязательного медицинского страхования контроль за рациональным использованием финансовых средств в системе обязательного медицинского страхования, в том числе, путем проведения соответствующих ревизий и целевых проверок;</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осуществляет в пределах своей компетенции организационно-методическую деятельность по обеспечению функционирования системы обязательного медицинского страхования граждан;</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вносит в установленном порядке предложения по совершенствованию законодательных и иных нормативных правовых актов по вопросам обязательного медицинского страхования;</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участвует в разработке базовой программы обязательного медицинского страхования;</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осуществляет сбор и анализ информации, в том числе о финансовых средствах системы обязательного медицинского страхования, и представляет соответствующие материалы в Правительство Российской Федерации;</w:t>
      </w:r>
    </w:p>
    <w:p w:rsidR="00843A0E" w:rsidRPr="0073456E" w:rsidRDefault="00843A0E" w:rsidP="00193C37">
      <w:pPr>
        <w:numPr>
          <w:ilvl w:val="0"/>
          <w:numId w:val="9"/>
        </w:numPr>
        <w:spacing w:line="360" w:lineRule="auto"/>
        <w:ind w:left="0" w:firstLine="540"/>
        <w:jc w:val="both"/>
        <w:rPr>
          <w:sz w:val="28"/>
          <w:szCs w:val="28"/>
        </w:rPr>
      </w:pPr>
      <w:r w:rsidRPr="0073456E">
        <w:rPr>
          <w:sz w:val="28"/>
          <w:szCs w:val="28"/>
        </w:rPr>
        <w:t>ежегодно в установленном порядке представляет в Правительство Российской Федерации проекты федеральных законов об утверждении бюджета Федерального фонда на соответствующий год и о его исполнении.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Финансовые средства Федерального фонда образуются за счет:</w:t>
      </w:r>
    </w:p>
    <w:p w:rsidR="00843A0E" w:rsidRPr="0073456E" w:rsidRDefault="00843A0E" w:rsidP="00193C37">
      <w:pPr>
        <w:numPr>
          <w:ilvl w:val="0"/>
          <w:numId w:val="10"/>
        </w:numPr>
        <w:spacing w:line="360" w:lineRule="auto"/>
        <w:ind w:left="0" w:firstLine="540"/>
        <w:jc w:val="both"/>
        <w:rPr>
          <w:sz w:val="28"/>
          <w:szCs w:val="28"/>
        </w:rPr>
      </w:pPr>
      <w:r w:rsidRPr="0073456E">
        <w:rPr>
          <w:sz w:val="28"/>
          <w:szCs w:val="28"/>
        </w:rPr>
        <w:t>части страховых взносов хозяйствующих субъектов и иных организаций на обязательное медицинское страхование в размерах, устанавливаемых федеральным законом;</w:t>
      </w:r>
    </w:p>
    <w:p w:rsidR="00843A0E" w:rsidRPr="0073456E" w:rsidRDefault="00843A0E" w:rsidP="00193C37">
      <w:pPr>
        <w:numPr>
          <w:ilvl w:val="0"/>
          <w:numId w:val="10"/>
        </w:numPr>
        <w:spacing w:line="360" w:lineRule="auto"/>
        <w:ind w:left="0" w:firstLine="540"/>
        <w:jc w:val="both"/>
        <w:rPr>
          <w:sz w:val="28"/>
          <w:szCs w:val="28"/>
        </w:rPr>
      </w:pPr>
      <w:r w:rsidRPr="0073456E">
        <w:rPr>
          <w:sz w:val="28"/>
          <w:szCs w:val="28"/>
        </w:rPr>
        <w:t>ассигнований из федерального бюджета на выполнение федеральных целевых программ в рамках обязательного медицинского страхования;</w:t>
      </w:r>
    </w:p>
    <w:p w:rsidR="00843A0E" w:rsidRPr="0073456E" w:rsidRDefault="00843A0E" w:rsidP="00193C37">
      <w:pPr>
        <w:numPr>
          <w:ilvl w:val="0"/>
          <w:numId w:val="10"/>
        </w:numPr>
        <w:spacing w:line="360" w:lineRule="auto"/>
        <w:ind w:left="0" w:firstLine="540"/>
        <w:jc w:val="both"/>
        <w:rPr>
          <w:sz w:val="28"/>
          <w:szCs w:val="28"/>
        </w:rPr>
      </w:pPr>
      <w:r w:rsidRPr="0073456E">
        <w:rPr>
          <w:sz w:val="28"/>
          <w:szCs w:val="28"/>
        </w:rPr>
        <w:t>добровольных взносов юридических и физических лиц;</w:t>
      </w:r>
    </w:p>
    <w:p w:rsidR="00843A0E" w:rsidRPr="0073456E" w:rsidRDefault="00843A0E" w:rsidP="00193C37">
      <w:pPr>
        <w:numPr>
          <w:ilvl w:val="0"/>
          <w:numId w:val="10"/>
        </w:numPr>
        <w:spacing w:line="360" w:lineRule="auto"/>
        <w:ind w:left="0" w:firstLine="540"/>
        <w:jc w:val="both"/>
        <w:rPr>
          <w:sz w:val="28"/>
          <w:szCs w:val="28"/>
        </w:rPr>
      </w:pPr>
      <w:r w:rsidRPr="0073456E">
        <w:rPr>
          <w:sz w:val="28"/>
          <w:szCs w:val="28"/>
        </w:rPr>
        <w:t>доходов от использования временно свободных финансовых средств;</w:t>
      </w:r>
    </w:p>
    <w:p w:rsidR="00843A0E" w:rsidRPr="0073456E" w:rsidRDefault="00843A0E" w:rsidP="00193C37">
      <w:pPr>
        <w:numPr>
          <w:ilvl w:val="0"/>
          <w:numId w:val="10"/>
        </w:numPr>
        <w:spacing w:line="360" w:lineRule="auto"/>
        <w:ind w:left="0" w:firstLine="540"/>
        <w:jc w:val="both"/>
        <w:rPr>
          <w:sz w:val="28"/>
          <w:szCs w:val="28"/>
        </w:rPr>
      </w:pPr>
      <w:r w:rsidRPr="0073456E">
        <w:rPr>
          <w:sz w:val="28"/>
          <w:szCs w:val="28"/>
        </w:rPr>
        <w:t>нормированного страхового запаса Федерального фонда;</w:t>
      </w:r>
    </w:p>
    <w:p w:rsidR="00843A0E" w:rsidRPr="0073456E" w:rsidRDefault="00843A0E" w:rsidP="00193C37">
      <w:pPr>
        <w:numPr>
          <w:ilvl w:val="0"/>
          <w:numId w:val="10"/>
        </w:numPr>
        <w:spacing w:line="360" w:lineRule="auto"/>
        <w:ind w:left="0" w:firstLine="540"/>
        <w:jc w:val="both"/>
        <w:rPr>
          <w:sz w:val="28"/>
          <w:szCs w:val="28"/>
        </w:rPr>
      </w:pPr>
      <w:r w:rsidRPr="0073456E">
        <w:rPr>
          <w:sz w:val="28"/>
          <w:szCs w:val="28"/>
        </w:rPr>
        <w:t>поступлений из иных источников, не запрещенных законодательством Российской Федерации.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Временно свободные финансовые средства Федерального фонда в целях защиты их от инфляции размещаются в банковских депозитах и могут использоваться для приобретения ценных высоколиквидных государственных бумаг.</w:t>
      </w:r>
    </w:p>
    <w:p w:rsidR="00843A0E" w:rsidRDefault="00843A0E" w:rsidP="00193C37">
      <w:pPr>
        <w:spacing w:line="360" w:lineRule="auto"/>
        <w:ind w:firstLine="540"/>
        <w:jc w:val="both"/>
        <w:rPr>
          <w:sz w:val="28"/>
          <w:szCs w:val="28"/>
        </w:rPr>
      </w:pPr>
      <w:r w:rsidRPr="0073456E">
        <w:rPr>
          <w:sz w:val="28"/>
          <w:szCs w:val="28"/>
        </w:rPr>
        <w:t>Доходы от использования временно свободных финансовых средств и нормированного страхового запаса Федерального фонда могут быть направлены на финансирование только тех мероприятий, которые осуществляются в соответствии с задачами Федерального фонда, предусмотренными в его уставе.</w:t>
      </w:r>
    </w:p>
    <w:p w:rsidR="00151A5B" w:rsidRPr="0073456E" w:rsidRDefault="00151A5B"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Задачами территориальных фондов обязательного медицинского страхования является:</w:t>
      </w:r>
    </w:p>
    <w:p w:rsidR="00843A0E" w:rsidRPr="0073456E" w:rsidRDefault="00843A0E" w:rsidP="00193C37">
      <w:pPr>
        <w:numPr>
          <w:ilvl w:val="0"/>
          <w:numId w:val="11"/>
        </w:numPr>
        <w:spacing w:line="360" w:lineRule="auto"/>
        <w:ind w:left="0" w:firstLine="540"/>
        <w:jc w:val="both"/>
        <w:rPr>
          <w:sz w:val="28"/>
          <w:szCs w:val="28"/>
        </w:rPr>
      </w:pPr>
      <w:r w:rsidRPr="0073456E">
        <w:rPr>
          <w:sz w:val="28"/>
          <w:szCs w:val="28"/>
        </w:rPr>
        <w:t>обеспечение реализации Закона Российской Федерации « О медицинском страховании граждан в Российской Федерации»;</w:t>
      </w:r>
    </w:p>
    <w:p w:rsidR="00843A0E" w:rsidRPr="0073456E" w:rsidRDefault="00843A0E" w:rsidP="00193C37">
      <w:pPr>
        <w:numPr>
          <w:ilvl w:val="0"/>
          <w:numId w:val="11"/>
        </w:numPr>
        <w:spacing w:line="360" w:lineRule="auto"/>
        <w:ind w:left="0" w:firstLine="540"/>
        <w:jc w:val="both"/>
        <w:rPr>
          <w:sz w:val="28"/>
          <w:szCs w:val="28"/>
        </w:rPr>
      </w:pPr>
      <w:r w:rsidRPr="0073456E">
        <w:rPr>
          <w:sz w:val="28"/>
          <w:szCs w:val="28"/>
        </w:rPr>
        <w:t>обеспечение предусмотренных законодательством РФ прав граждан в системе ОМС;</w:t>
      </w:r>
    </w:p>
    <w:p w:rsidR="00843A0E" w:rsidRPr="0073456E" w:rsidRDefault="00843A0E" w:rsidP="00193C37">
      <w:pPr>
        <w:numPr>
          <w:ilvl w:val="0"/>
          <w:numId w:val="11"/>
        </w:numPr>
        <w:spacing w:line="360" w:lineRule="auto"/>
        <w:ind w:left="0" w:firstLine="540"/>
        <w:jc w:val="both"/>
        <w:rPr>
          <w:sz w:val="28"/>
          <w:szCs w:val="28"/>
        </w:rPr>
      </w:pPr>
      <w:r w:rsidRPr="0073456E">
        <w:rPr>
          <w:sz w:val="28"/>
          <w:szCs w:val="28"/>
        </w:rPr>
        <w:t>обеспечение всеобщности обязательного медицинского страхования граждан;</w:t>
      </w:r>
    </w:p>
    <w:p w:rsidR="00843A0E" w:rsidRPr="0073456E" w:rsidRDefault="00843A0E" w:rsidP="00193C37">
      <w:pPr>
        <w:numPr>
          <w:ilvl w:val="0"/>
          <w:numId w:val="11"/>
        </w:numPr>
        <w:spacing w:line="360" w:lineRule="auto"/>
        <w:ind w:left="0" w:firstLine="540"/>
        <w:jc w:val="both"/>
        <w:rPr>
          <w:sz w:val="28"/>
          <w:szCs w:val="28"/>
        </w:rPr>
      </w:pPr>
      <w:r w:rsidRPr="0073456E">
        <w:rPr>
          <w:sz w:val="28"/>
          <w:szCs w:val="28"/>
        </w:rPr>
        <w:t>достижение социальной справедливости и равенства всех граждан в системе ОМС;</w:t>
      </w:r>
    </w:p>
    <w:p w:rsidR="00843A0E" w:rsidRPr="0073456E" w:rsidRDefault="00843A0E" w:rsidP="00193C37">
      <w:pPr>
        <w:numPr>
          <w:ilvl w:val="0"/>
          <w:numId w:val="11"/>
        </w:numPr>
        <w:spacing w:line="360" w:lineRule="auto"/>
        <w:ind w:left="0" w:firstLine="540"/>
        <w:jc w:val="both"/>
        <w:rPr>
          <w:sz w:val="28"/>
          <w:szCs w:val="28"/>
        </w:rPr>
      </w:pPr>
      <w:r w:rsidRPr="0073456E">
        <w:rPr>
          <w:sz w:val="28"/>
          <w:szCs w:val="28"/>
        </w:rPr>
        <w:t>обеспечение финансовой устойчивости системы ОМС.</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Для выполнения этих задач ТФОМС наделен рядом функций, наиболее значимыми из которых являются:</w:t>
      </w:r>
    </w:p>
    <w:p w:rsidR="00843A0E" w:rsidRPr="0073456E" w:rsidRDefault="00843A0E" w:rsidP="00193C37">
      <w:pPr>
        <w:numPr>
          <w:ilvl w:val="0"/>
          <w:numId w:val="12"/>
        </w:numPr>
        <w:spacing w:line="360" w:lineRule="auto"/>
        <w:ind w:left="0" w:firstLine="540"/>
        <w:jc w:val="both"/>
        <w:rPr>
          <w:sz w:val="28"/>
          <w:szCs w:val="28"/>
        </w:rPr>
      </w:pPr>
      <w:r w:rsidRPr="0073456E">
        <w:rPr>
          <w:sz w:val="28"/>
          <w:szCs w:val="28"/>
        </w:rPr>
        <w:t>аккумулирование финансовых средств на ОМС;</w:t>
      </w:r>
    </w:p>
    <w:p w:rsidR="00843A0E" w:rsidRPr="0073456E" w:rsidRDefault="00843A0E" w:rsidP="00193C37">
      <w:pPr>
        <w:numPr>
          <w:ilvl w:val="0"/>
          <w:numId w:val="12"/>
        </w:numPr>
        <w:spacing w:line="360" w:lineRule="auto"/>
        <w:ind w:left="0" w:firstLine="540"/>
        <w:jc w:val="both"/>
        <w:rPr>
          <w:sz w:val="28"/>
          <w:szCs w:val="28"/>
        </w:rPr>
      </w:pPr>
      <w:r w:rsidRPr="0073456E">
        <w:rPr>
          <w:sz w:val="28"/>
          <w:szCs w:val="28"/>
        </w:rPr>
        <w:t>осуществление финансирования ОМС, проводимого страховыми медицинскими организациями, заключившими договоры ОМС;</w:t>
      </w:r>
    </w:p>
    <w:p w:rsidR="00843A0E" w:rsidRPr="0073456E" w:rsidRDefault="00843A0E" w:rsidP="00193C37">
      <w:pPr>
        <w:numPr>
          <w:ilvl w:val="0"/>
          <w:numId w:val="12"/>
        </w:numPr>
        <w:spacing w:line="360" w:lineRule="auto"/>
        <w:ind w:left="0" w:firstLine="540"/>
        <w:jc w:val="both"/>
        <w:rPr>
          <w:sz w:val="28"/>
          <w:szCs w:val="28"/>
        </w:rPr>
      </w:pPr>
      <w:r w:rsidRPr="0073456E">
        <w:rPr>
          <w:sz w:val="28"/>
          <w:szCs w:val="28"/>
        </w:rPr>
        <w:t>осуществление финансово- кредитной деятельности по обеспечению системы ОМС;</w:t>
      </w:r>
    </w:p>
    <w:p w:rsidR="00843A0E" w:rsidRPr="0073456E" w:rsidRDefault="00843A0E" w:rsidP="00193C37">
      <w:pPr>
        <w:numPr>
          <w:ilvl w:val="0"/>
          <w:numId w:val="12"/>
        </w:numPr>
        <w:spacing w:line="360" w:lineRule="auto"/>
        <w:ind w:left="0" w:firstLine="540"/>
        <w:jc w:val="both"/>
        <w:rPr>
          <w:sz w:val="28"/>
          <w:szCs w:val="28"/>
        </w:rPr>
      </w:pPr>
      <w:r w:rsidRPr="0073456E">
        <w:rPr>
          <w:sz w:val="28"/>
          <w:szCs w:val="28"/>
        </w:rPr>
        <w:t>разработка территориальных правил ОМС;</w:t>
      </w:r>
    </w:p>
    <w:p w:rsidR="00151A5B" w:rsidRDefault="00843A0E" w:rsidP="00193C37">
      <w:pPr>
        <w:numPr>
          <w:ilvl w:val="0"/>
          <w:numId w:val="12"/>
        </w:numPr>
        <w:spacing w:line="360" w:lineRule="auto"/>
        <w:ind w:left="0" w:firstLine="540"/>
        <w:jc w:val="both"/>
        <w:rPr>
          <w:sz w:val="28"/>
          <w:szCs w:val="28"/>
        </w:rPr>
      </w:pPr>
      <w:r w:rsidRPr="0073456E">
        <w:rPr>
          <w:sz w:val="28"/>
          <w:szCs w:val="28"/>
        </w:rPr>
        <w:t>выравнивание финансовых ресурсов городов, направляемых на проведение ОМС;</w:t>
      </w:r>
    </w:p>
    <w:p w:rsidR="00843A0E" w:rsidRPr="0073456E" w:rsidRDefault="00843A0E" w:rsidP="00193C37">
      <w:pPr>
        <w:numPr>
          <w:ilvl w:val="0"/>
          <w:numId w:val="12"/>
        </w:numPr>
        <w:spacing w:line="360" w:lineRule="auto"/>
        <w:ind w:left="0" w:firstLine="540"/>
        <w:jc w:val="both"/>
        <w:rPr>
          <w:sz w:val="28"/>
          <w:szCs w:val="28"/>
        </w:rPr>
      </w:pPr>
      <w:r w:rsidRPr="0073456E">
        <w:rPr>
          <w:sz w:val="28"/>
          <w:szCs w:val="28"/>
        </w:rPr>
        <w:t>согласование совместно с органами государственного управления, профессиональным медицинским ассоциациям тарификации стоимости медицинской помощи и территориальной программы ОМС;</w:t>
      </w:r>
    </w:p>
    <w:p w:rsidR="00843A0E" w:rsidRPr="0073456E" w:rsidRDefault="00843A0E" w:rsidP="00193C37">
      <w:pPr>
        <w:numPr>
          <w:ilvl w:val="0"/>
          <w:numId w:val="12"/>
        </w:numPr>
        <w:spacing w:line="360" w:lineRule="auto"/>
        <w:ind w:left="0" w:firstLine="540"/>
        <w:jc w:val="both"/>
        <w:rPr>
          <w:sz w:val="28"/>
          <w:szCs w:val="28"/>
        </w:rPr>
      </w:pPr>
      <w:r w:rsidRPr="0073456E">
        <w:rPr>
          <w:sz w:val="28"/>
          <w:szCs w:val="28"/>
        </w:rPr>
        <w:t>контроль за рациональным использованием финансовых средств в системе ОМС;</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Как мы видим, территориальным фондам ОМС предписана совершенно особая роль по разработке территориальных программ, правил ОМС, а также формирования тарифной политики в конкретном субъекте Российской Федерации. ТФОМС, как самостоятельные государственные некоммерческие финансово-кредитные учреждения, подотчетны органам представительной и исполнительной власти субъектов Российской Федерации.</w:t>
      </w:r>
    </w:p>
    <w:p w:rsidR="00151A5B" w:rsidRDefault="00151A5B"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Реализация государственной политики в области ОМС осуществляется благодаря координации действий Федерального и территориального фондов ОМС. В отношении ТФОМС Федеральный фонд осуществляет следующие полномочия:</w:t>
      </w:r>
    </w:p>
    <w:p w:rsidR="00843A0E" w:rsidRPr="0073456E" w:rsidRDefault="00843A0E" w:rsidP="00193C37">
      <w:pPr>
        <w:numPr>
          <w:ilvl w:val="0"/>
          <w:numId w:val="13"/>
        </w:numPr>
        <w:spacing w:line="360" w:lineRule="auto"/>
        <w:ind w:left="0" w:firstLine="540"/>
        <w:jc w:val="both"/>
        <w:rPr>
          <w:sz w:val="28"/>
          <w:szCs w:val="28"/>
        </w:rPr>
      </w:pPr>
      <w:r w:rsidRPr="0073456E">
        <w:rPr>
          <w:sz w:val="28"/>
          <w:szCs w:val="28"/>
        </w:rPr>
        <w:t>издает внутриведомственные нормативные документы, обязательные для выполнения территориальными фондами;</w:t>
      </w:r>
    </w:p>
    <w:p w:rsidR="00843A0E" w:rsidRPr="0073456E" w:rsidRDefault="00843A0E" w:rsidP="00193C37">
      <w:pPr>
        <w:numPr>
          <w:ilvl w:val="0"/>
          <w:numId w:val="13"/>
        </w:numPr>
        <w:spacing w:line="360" w:lineRule="auto"/>
        <w:ind w:left="0" w:firstLine="540"/>
        <w:jc w:val="both"/>
        <w:rPr>
          <w:sz w:val="28"/>
          <w:szCs w:val="28"/>
        </w:rPr>
      </w:pPr>
      <w:r w:rsidRPr="0073456E">
        <w:rPr>
          <w:sz w:val="28"/>
          <w:szCs w:val="28"/>
        </w:rPr>
        <w:t>осуществляет контроль за деятельностью ТФОМС;</w:t>
      </w:r>
    </w:p>
    <w:p w:rsidR="00843A0E" w:rsidRPr="0073456E" w:rsidRDefault="00843A0E" w:rsidP="00193C37">
      <w:pPr>
        <w:numPr>
          <w:ilvl w:val="0"/>
          <w:numId w:val="13"/>
        </w:numPr>
        <w:spacing w:line="360" w:lineRule="auto"/>
        <w:ind w:left="0" w:firstLine="540"/>
        <w:jc w:val="both"/>
        <w:rPr>
          <w:sz w:val="28"/>
          <w:szCs w:val="28"/>
        </w:rPr>
      </w:pPr>
      <w:r w:rsidRPr="0073456E">
        <w:rPr>
          <w:sz w:val="28"/>
          <w:szCs w:val="28"/>
        </w:rPr>
        <w:t>осуществляет выравнивание финансовых условий деятельности ТФОМС.</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Система ОМС представляет собой весьма сложную многосубъектную систему, в которой фонды ОМС являются участниками и гарантами большинства отношений по обязательному медицинскому страхованию. В качестве субъектов медицинского страхования, согласно закону о медицинском страховании, выступают также – гражданин, страхователь, страховая медицинская организация, медицинское учреждение.</w:t>
      </w:r>
    </w:p>
    <w:p w:rsidR="00843A0E" w:rsidRPr="0073456E" w:rsidRDefault="00843A0E" w:rsidP="00193C37">
      <w:pPr>
        <w:spacing w:line="360" w:lineRule="auto"/>
        <w:ind w:firstLine="540"/>
        <w:jc w:val="both"/>
        <w:rPr>
          <w:sz w:val="28"/>
          <w:szCs w:val="28"/>
        </w:rPr>
      </w:pPr>
      <w:r w:rsidRPr="0073456E">
        <w:rPr>
          <w:sz w:val="28"/>
          <w:szCs w:val="28"/>
        </w:rPr>
        <w:t>Граждане РФ являются, безусловно, основным субъектом обязательного медицинского страхования, которое осуществляется как форма защиты интересов и прав граждан в области охраны здоровья.</w:t>
      </w:r>
    </w:p>
    <w:p w:rsidR="00843A0E" w:rsidRPr="0073456E" w:rsidRDefault="00843A0E" w:rsidP="00193C37">
      <w:pPr>
        <w:spacing w:line="360" w:lineRule="auto"/>
        <w:ind w:firstLine="540"/>
        <w:jc w:val="both"/>
        <w:rPr>
          <w:sz w:val="28"/>
          <w:szCs w:val="28"/>
        </w:rPr>
      </w:pPr>
      <w:r w:rsidRPr="0073456E">
        <w:rPr>
          <w:sz w:val="28"/>
          <w:szCs w:val="28"/>
        </w:rPr>
        <w:t>Страхователи в системе ОМС различаются в зависимости от статуса застрахованных граждан – работающих и неработающих.</w:t>
      </w:r>
    </w:p>
    <w:p w:rsidR="00843A0E" w:rsidRPr="0073456E" w:rsidRDefault="00843A0E" w:rsidP="00193C37">
      <w:pPr>
        <w:spacing w:line="360" w:lineRule="auto"/>
        <w:ind w:firstLine="540"/>
        <w:jc w:val="both"/>
        <w:rPr>
          <w:sz w:val="28"/>
          <w:szCs w:val="28"/>
        </w:rPr>
      </w:pPr>
      <w:r w:rsidRPr="0073456E">
        <w:rPr>
          <w:sz w:val="28"/>
          <w:szCs w:val="28"/>
        </w:rPr>
        <w:t>Страхователем неработающих граждан выступают органы исполнительной власти субъектов Российской Федерации и администрации местных образований. Страхователем работающих граждан выступают предприятия, учреждения, организации всех форм собственности, лица, занимающиеся предпринимательской деятельностью, и другие лица, самостоятельно обеспечивающие себя работой.</w:t>
      </w:r>
    </w:p>
    <w:p w:rsidR="00843A0E" w:rsidRPr="0073456E" w:rsidRDefault="00843A0E" w:rsidP="00193C37">
      <w:pPr>
        <w:spacing w:line="360" w:lineRule="auto"/>
        <w:ind w:firstLine="540"/>
        <w:jc w:val="both"/>
        <w:rPr>
          <w:sz w:val="28"/>
          <w:szCs w:val="28"/>
        </w:rPr>
      </w:pPr>
      <w:r w:rsidRPr="0073456E">
        <w:rPr>
          <w:sz w:val="28"/>
          <w:szCs w:val="28"/>
        </w:rPr>
        <w:t>Страхователь является стороной договора обязательного медицинского страхования со страховой медицинской организацией, заключаемого в пользу застрахованных граждан. Страхователю предоставляется право свободного выбора в отношении медицинской организации, участвующей в системе ОМС. При этом страхователь по закону обязан заключить договор ОМС в пользу работника сразу после заключения трудового договора. Органы исполнительной власти субъектов Российской Федерации и администрации местных образований обязаны заключать договоры ОМС в отношении неработающих граждан, постоянно проживающих на подведомственной им территории.</w:t>
      </w:r>
    </w:p>
    <w:p w:rsidR="00843A0E" w:rsidRPr="0073456E" w:rsidRDefault="00843A0E" w:rsidP="00193C37">
      <w:pPr>
        <w:spacing w:line="360" w:lineRule="auto"/>
        <w:ind w:firstLine="540"/>
        <w:jc w:val="both"/>
        <w:rPr>
          <w:sz w:val="28"/>
          <w:szCs w:val="28"/>
        </w:rPr>
      </w:pPr>
      <w:r w:rsidRPr="0073456E">
        <w:rPr>
          <w:sz w:val="28"/>
          <w:szCs w:val="28"/>
        </w:rPr>
        <w:t>Страховые медицинские организации, как субъекты системы ОМС, имеют основной целью осуществление ОМС путем оплаты медицинской помощи в рамках территориальных программ ОМС.</w:t>
      </w:r>
    </w:p>
    <w:p w:rsidR="00843A0E" w:rsidRPr="0073456E" w:rsidRDefault="00843A0E" w:rsidP="00193C37">
      <w:pPr>
        <w:spacing w:line="360" w:lineRule="auto"/>
        <w:ind w:firstLine="540"/>
        <w:jc w:val="both"/>
        <w:rPr>
          <w:sz w:val="28"/>
          <w:szCs w:val="28"/>
        </w:rPr>
      </w:pPr>
      <w:r w:rsidRPr="0073456E">
        <w:rPr>
          <w:sz w:val="28"/>
          <w:szCs w:val="28"/>
        </w:rPr>
        <w:t>Страховыми медицинскими организациями могут быть юридические лица любой формы собственности, обладающие необходимым уставным фондом и организующие свою деятельность в соответствии с Положением о страховых медицинских организациях. Свою деятельность эти организации осуществляют на некоммерческой основе; они вправе  осуществлять одновременно обязательное и добровольное медицинское страхование, но не могут осуществлять другие виды страховой деятельности. Эти организации не входят в систему здравоохранения; органы здравоохранения и фонды ОМС не могут быть их учредителями.</w:t>
      </w:r>
    </w:p>
    <w:p w:rsidR="00151A5B" w:rsidRDefault="00151A5B"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Страховая медицинская организация выступает стороной во всех видах договоров по обязательному медицинскому страхованию:</w:t>
      </w:r>
    </w:p>
    <w:p w:rsidR="00843A0E" w:rsidRPr="0073456E" w:rsidRDefault="00843A0E" w:rsidP="00193C37">
      <w:pPr>
        <w:numPr>
          <w:ilvl w:val="0"/>
          <w:numId w:val="14"/>
        </w:numPr>
        <w:spacing w:line="360" w:lineRule="auto"/>
        <w:ind w:left="0" w:firstLine="540"/>
        <w:jc w:val="both"/>
        <w:rPr>
          <w:sz w:val="28"/>
          <w:szCs w:val="28"/>
        </w:rPr>
      </w:pPr>
      <w:r w:rsidRPr="0073456E">
        <w:rPr>
          <w:sz w:val="28"/>
          <w:szCs w:val="28"/>
        </w:rPr>
        <w:t>договор на предоставление лечебно-профилактической помощи по ОМС, заключаемый с медицинскими учреждениями;</w:t>
      </w:r>
    </w:p>
    <w:p w:rsidR="00843A0E" w:rsidRPr="0073456E" w:rsidRDefault="00843A0E" w:rsidP="00193C37">
      <w:pPr>
        <w:numPr>
          <w:ilvl w:val="0"/>
          <w:numId w:val="14"/>
        </w:numPr>
        <w:spacing w:line="360" w:lineRule="auto"/>
        <w:ind w:left="0" w:firstLine="540"/>
        <w:jc w:val="both"/>
        <w:rPr>
          <w:sz w:val="28"/>
          <w:szCs w:val="28"/>
        </w:rPr>
      </w:pPr>
      <w:r w:rsidRPr="0073456E">
        <w:rPr>
          <w:sz w:val="28"/>
          <w:szCs w:val="28"/>
        </w:rPr>
        <w:t>договор ОМС работающего и неработающего населения, заключаемый со страхователем;</w:t>
      </w:r>
    </w:p>
    <w:p w:rsidR="00843A0E" w:rsidRPr="0073456E" w:rsidRDefault="00843A0E" w:rsidP="00193C37">
      <w:pPr>
        <w:numPr>
          <w:ilvl w:val="0"/>
          <w:numId w:val="14"/>
        </w:numPr>
        <w:spacing w:line="360" w:lineRule="auto"/>
        <w:ind w:left="0" w:firstLine="540"/>
        <w:jc w:val="both"/>
        <w:rPr>
          <w:sz w:val="28"/>
          <w:szCs w:val="28"/>
        </w:rPr>
      </w:pPr>
      <w:r w:rsidRPr="0073456E">
        <w:rPr>
          <w:sz w:val="28"/>
          <w:szCs w:val="28"/>
        </w:rPr>
        <w:t>договор о финансировании ОМС, заключаемый с ТФОМС.</w:t>
      </w:r>
    </w:p>
    <w:p w:rsidR="00843A0E" w:rsidRPr="0073456E" w:rsidRDefault="00843A0E" w:rsidP="00193C37">
      <w:pPr>
        <w:spacing w:line="360" w:lineRule="auto"/>
        <w:ind w:firstLine="540"/>
        <w:jc w:val="both"/>
        <w:rPr>
          <w:sz w:val="28"/>
          <w:szCs w:val="28"/>
        </w:rPr>
      </w:pPr>
    </w:p>
    <w:p w:rsidR="00843A0E" w:rsidRDefault="00843A0E" w:rsidP="00193C37">
      <w:pPr>
        <w:spacing w:line="360" w:lineRule="auto"/>
        <w:ind w:firstLine="540"/>
        <w:jc w:val="both"/>
        <w:rPr>
          <w:sz w:val="28"/>
          <w:szCs w:val="28"/>
        </w:rPr>
      </w:pPr>
      <w:r w:rsidRPr="0073456E">
        <w:rPr>
          <w:sz w:val="28"/>
          <w:szCs w:val="28"/>
        </w:rPr>
        <w:t>Страховая медицинская организация несет правовую и материальную ответственность перед застрахованной стороной или страхователем за невыполнение условий договора. За необоснованный отказ в заключение договора такая организация может быть лишена лицензии по суду.</w:t>
      </w:r>
    </w:p>
    <w:p w:rsidR="00151A5B" w:rsidRPr="0073456E" w:rsidRDefault="00151A5B"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Средства ОМС поступают в страховые медицинские организации из ТФОМС в соответствии с дифференцированными подушевыми нормативами и используются ими на:</w:t>
      </w:r>
    </w:p>
    <w:p w:rsidR="00843A0E" w:rsidRPr="0073456E" w:rsidRDefault="00843A0E" w:rsidP="00193C37">
      <w:pPr>
        <w:numPr>
          <w:ilvl w:val="0"/>
          <w:numId w:val="15"/>
        </w:numPr>
        <w:spacing w:line="360" w:lineRule="auto"/>
        <w:ind w:left="0" w:firstLine="540"/>
        <w:jc w:val="both"/>
        <w:rPr>
          <w:sz w:val="28"/>
          <w:szCs w:val="28"/>
        </w:rPr>
      </w:pPr>
      <w:r w:rsidRPr="0073456E">
        <w:rPr>
          <w:sz w:val="28"/>
          <w:szCs w:val="28"/>
        </w:rPr>
        <w:t>оплату медицинской помощи медицинским учреждениям;</w:t>
      </w:r>
    </w:p>
    <w:p w:rsidR="00843A0E" w:rsidRPr="0073456E" w:rsidRDefault="00843A0E" w:rsidP="00193C37">
      <w:pPr>
        <w:numPr>
          <w:ilvl w:val="0"/>
          <w:numId w:val="15"/>
        </w:numPr>
        <w:spacing w:line="360" w:lineRule="auto"/>
        <w:ind w:left="0" w:firstLine="540"/>
        <w:jc w:val="both"/>
        <w:rPr>
          <w:sz w:val="28"/>
          <w:szCs w:val="28"/>
        </w:rPr>
      </w:pPr>
      <w:r w:rsidRPr="0073456E">
        <w:rPr>
          <w:sz w:val="28"/>
          <w:szCs w:val="28"/>
        </w:rPr>
        <w:t>формирование резервов;</w:t>
      </w:r>
    </w:p>
    <w:p w:rsidR="00843A0E" w:rsidRPr="0073456E" w:rsidRDefault="00843A0E" w:rsidP="00193C37">
      <w:pPr>
        <w:numPr>
          <w:ilvl w:val="0"/>
          <w:numId w:val="15"/>
        </w:numPr>
        <w:spacing w:line="360" w:lineRule="auto"/>
        <w:ind w:left="0" w:firstLine="540"/>
        <w:jc w:val="both"/>
        <w:rPr>
          <w:sz w:val="28"/>
          <w:szCs w:val="28"/>
        </w:rPr>
      </w:pPr>
      <w:r w:rsidRPr="0073456E">
        <w:rPr>
          <w:sz w:val="28"/>
          <w:szCs w:val="28"/>
        </w:rPr>
        <w:t>оплату расходов по ведению дела по ОМС.</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Медицинские учреждения в системе ОМС – это имеющие лицензию лечебно-профилактические учреждения, научно-исследовательские и медицинские институты другие учреждения, оказывающие медицинскую помощь, а также лица, осуществляющие медицинскую деятельность индивидуально или коллективно. Медицинские учреждения также являются стороной договора по ОМС, предоставляя медицинскую помощь застрахованным за оплату по согласованным тарифам. Медицинские учреждения, участвующие в системе ОМС, имеют право оказывать медицинскую помощь и вне программ ОМС.</w:t>
      </w:r>
    </w:p>
    <w:p w:rsidR="00843A0E" w:rsidRPr="0073456E" w:rsidRDefault="00843A0E" w:rsidP="00193C37">
      <w:pPr>
        <w:spacing w:line="360" w:lineRule="auto"/>
        <w:ind w:firstLine="540"/>
        <w:jc w:val="both"/>
        <w:rPr>
          <w:sz w:val="28"/>
          <w:szCs w:val="28"/>
        </w:rPr>
      </w:pPr>
      <w:r w:rsidRPr="0073456E">
        <w:rPr>
          <w:sz w:val="28"/>
          <w:szCs w:val="28"/>
        </w:rPr>
        <w:t>В настоящее время не существует полнокровного взаимодействия всех предусмотренных законом о медицинском страховании участников системы ОМС.</w:t>
      </w:r>
    </w:p>
    <w:p w:rsidR="00843A0E" w:rsidRPr="0073456E" w:rsidRDefault="00843A0E" w:rsidP="00193C37">
      <w:pPr>
        <w:spacing w:line="360" w:lineRule="auto"/>
        <w:ind w:firstLine="540"/>
        <w:jc w:val="both"/>
        <w:rPr>
          <w:sz w:val="28"/>
          <w:szCs w:val="28"/>
        </w:rPr>
      </w:pPr>
      <w:r w:rsidRPr="0073456E">
        <w:rPr>
          <w:sz w:val="28"/>
          <w:szCs w:val="28"/>
        </w:rPr>
        <w:t>Таким образом, в настоящее время в России существуют и осуществляют свою деятельность в области социального обеспечения, следующие Внебюджетные фонды: Пенсионный фонд Российской Федерации, Фонд                                                                                                 социального страхования Российской Федерации, Фонд обязательного медицинского страхования.</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193C37">
      <w:pPr>
        <w:pStyle w:val="1"/>
        <w:ind w:firstLine="540"/>
        <w:rPr>
          <w:b w:val="0"/>
          <w:sz w:val="28"/>
          <w:szCs w:val="28"/>
        </w:rPr>
      </w:pPr>
      <w:bookmarkStart w:id="4" w:name="_Toc257901125"/>
      <w:r w:rsidRPr="007116CF">
        <w:rPr>
          <w:b w:val="0"/>
          <w:sz w:val="28"/>
          <w:szCs w:val="28"/>
        </w:rPr>
        <w:t>1.3. Внебюджетные фонды как звено государственных финансов</w:t>
      </w:r>
      <w:bookmarkEnd w:id="4"/>
    </w:p>
    <w:p w:rsidR="00843A0E" w:rsidRPr="007116CF" w:rsidRDefault="00843A0E" w:rsidP="00193C37">
      <w:pPr>
        <w:pStyle w:val="1"/>
        <w:ind w:firstLine="540"/>
        <w:rPr>
          <w:b w:val="0"/>
          <w:sz w:val="28"/>
          <w:szCs w:val="28"/>
        </w:rPr>
      </w:pPr>
    </w:p>
    <w:p w:rsidR="00843A0E" w:rsidRPr="0073456E" w:rsidRDefault="00843A0E" w:rsidP="00193C37">
      <w:pPr>
        <w:spacing w:line="360" w:lineRule="auto"/>
        <w:ind w:firstLine="540"/>
        <w:jc w:val="both"/>
        <w:rPr>
          <w:sz w:val="28"/>
          <w:szCs w:val="28"/>
        </w:rPr>
      </w:pPr>
      <w:r w:rsidRPr="0073456E">
        <w:rPr>
          <w:sz w:val="28"/>
          <w:szCs w:val="28"/>
        </w:rPr>
        <w:t>Важным элементом экономической системы является финансовая система, которая создается в процессе аккумулирования значительной части национального дохода в государственном бюджете и его использования для потребностей расширенного воспроизводства, для выполнения государством разнообразных функций (социальных, хозяйственных, воинских и др.). Основное средство аккумулирования средств в государственном бюджете – налоги.</w:t>
      </w:r>
    </w:p>
    <w:p w:rsidR="00843A0E" w:rsidRPr="0073456E" w:rsidRDefault="00843A0E" w:rsidP="00193C37">
      <w:pPr>
        <w:spacing w:line="360" w:lineRule="auto"/>
        <w:ind w:firstLine="540"/>
        <w:jc w:val="both"/>
        <w:rPr>
          <w:sz w:val="28"/>
          <w:szCs w:val="28"/>
        </w:rPr>
      </w:pPr>
      <w:r w:rsidRPr="0073456E">
        <w:rPr>
          <w:sz w:val="28"/>
          <w:szCs w:val="28"/>
        </w:rPr>
        <w:t>Финансы – это система экономических отношений, которые складываются между государством, предприятиями и гражданами относительно присвоения части национального дохода через механизм налогообложения и его распределения соответственно выполняемых государством функций.</w:t>
      </w:r>
    </w:p>
    <w:p w:rsidR="00843A0E" w:rsidRPr="0073456E" w:rsidRDefault="00843A0E" w:rsidP="00193C37">
      <w:pPr>
        <w:spacing w:line="360" w:lineRule="auto"/>
        <w:ind w:firstLine="540"/>
        <w:jc w:val="both"/>
        <w:rPr>
          <w:sz w:val="28"/>
          <w:szCs w:val="28"/>
        </w:rPr>
      </w:pPr>
      <w:r w:rsidRPr="0073456E">
        <w:rPr>
          <w:sz w:val="28"/>
          <w:szCs w:val="28"/>
        </w:rPr>
        <w:t>Финансовая система – совокупность разных видов финансов (и выполняемых ими функций) в их взаимодействии и взаимосвязи.</w:t>
      </w:r>
    </w:p>
    <w:p w:rsidR="00843A0E" w:rsidRPr="0073456E" w:rsidRDefault="00843A0E" w:rsidP="00193C37">
      <w:pPr>
        <w:spacing w:line="360" w:lineRule="auto"/>
        <w:ind w:firstLine="540"/>
        <w:jc w:val="both"/>
        <w:rPr>
          <w:sz w:val="28"/>
          <w:szCs w:val="28"/>
        </w:rPr>
      </w:pPr>
      <w:r w:rsidRPr="0073456E">
        <w:rPr>
          <w:sz w:val="28"/>
          <w:szCs w:val="28"/>
        </w:rPr>
        <w:t>Основными субъектами финансовой системы являются государственные финансы, финансы предприятий и организаций и финансы населения.</w:t>
      </w:r>
    </w:p>
    <w:p w:rsidR="00843A0E" w:rsidRPr="0073456E" w:rsidRDefault="00843A0E" w:rsidP="00193C37">
      <w:pPr>
        <w:spacing w:line="360" w:lineRule="auto"/>
        <w:ind w:firstLine="540"/>
        <w:jc w:val="both"/>
        <w:rPr>
          <w:sz w:val="28"/>
          <w:szCs w:val="28"/>
        </w:rPr>
      </w:pPr>
      <w:r w:rsidRPr="0073456E">
        <w:rPr>
          <w:sz w:val="28"/>
          <w:szCs w:val="28"/>
        </w:rPr>
        <w:t>Государственные финансы – совокупность денежных фондов, которые аккумулируются в руках государства и используются для выполнения его социально-экономических функций. Составные элементы государственных финансов – государственный бюджет, внебюджетные фонды и государственный кредит.</w:t>
      </w:r>
    </w:p>
    <w:p w:rsidR="00843A0E" w:rsidRPr="0073456E" w:rsidRDefault="00843A0E" w:rsidP="00193C37">
      <w:pPr>
        <w:spacing w:line="360" w:lineRule="auto"/>
        <w:ind w:firstLine="540"/>
        <w:jc w:val="both"/>
        <w:rPr>
          <w:sz w:val="28"/>
          <w:szCs w:val="28"/>
        </w:rPr>
      </w:pPr>
      <w:r w:rsidRPr="0073456E">
        <w:rPr>
          <w:sz w:val="28"/>
          <w:szCs w:val="28"/>
        </w:rPr>
        <w:t>Важным звеном государственных финансов являются внебюджетные фонды государства – форма использования финансовых ресурсов, привлекаемых государством для финансирования  не включаемых в бюджет некоторых общественных потребностей и комплексно расходуемых на основе оперативной самостоятельности строго в соответствии с целевыми назначениями фондов. Государственные внебюджетные фонды создаются на базе соответствующих актов высших органов власти, в которых регламентируется их деятельность, указываются источники формирования, определяются порядок и направленность использования денежных средств. 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 Внебюджетные фонды находятся в собственности государства, но являются автономными. Они имеют, как правило, строго целевое назначение и решают две важные задачи: обеспечение дополнительными средствами приоритетных сфер  экономики и расширение социальных услуг населения.</w:t>
      </w:r>
    </w:p>
    <w:p w:rsidR="00843A0E" w:rsidRPr="0073456E" w:rsidRDefault="00843A0E" w:rsidP="00193C37">
      <w:pPr>
        <w:spacing w:line="360" w:lineRule="auto"/>
        <w:ind w:firstLine="540"/>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193C37">
      <w:pPr>
        <w:pStyle w:val="1"/>
        <w:spacing w:line="360" w:lineRule="auto"/>
        <w:rPr>
          <w:b w:val="0"/>
          <w:sz w:val="28"/>
          <w:szCs w:val="28"/>
        </w:rPr>
      </w:pPr>
      <w:bookmarkStart w:id="5" w:name="_Toc257901126"/>
      <w:r w:rsidRPr="007116CF">
        <w:rPr>
          <w:b w:val="0"/>
          <w:sz w:val="28"/>
          <w:szCs w:val="28"/>
        </w:rPr>
        <w:t>2. ИСТОЧНИКИ ФОРМИРОВАНИЯ И НАПРАВЛЕНИЯ ИСПОЛЬЗОВАНИЯ СРЕДСТВ ВНЕБЮДЖЕТНЫХ ФОНДОВ РФ</w:t>
      </w:r>
      <w:bookmarkEnd w:id="5"/>
    </w:p>
    <w:p w:rsidR="00843A0E" w:rsidRPr="007116CF" w:rsidRDefault="00843A0E" w:rsidP="00193C37">
      <w:pPr>
        <w:pStyle w:val="1"/>
        <w:tabs>
          <w:tab w:val="left" w:pos="0"/>
        </w:tabs>
        <w:spacing w:line="360" w:lineRule="auto"/>
        <w:rPr>
          <w:b w:val="0"/>
          <w:sz w:val="28"/>
          <w:szCs w:val="28"/>
        </w:rPr>
      </w:pPr>
      <w:bookmarkStart w:id="6" w:name="_Toc257901127"/>
      <w:r w:rsidRPr="007116CF">
        <w:rPr>
          <w:b w:val="0"/>
          <w:sz w:val="28"/>
          <w:szCs w:val="28"/>
        </w:rPr>
        <w:t>2.1. Доходы и расходы государственных внебюджетных фондов: виды, структура, порядок утверждения</w:t>
      </w:r>
      <w:bookmarkEnd w:id="6"/>
    </w:p>
    <w:p w:rsidR="00843A0E" w:rsidRPr="0073456E" w:rsidRDefault="00843A0E" w:rsidP="00193C37">
      <w:pPr>
        <w:spacing w:line="360" w:lineRule="auto"/>
        <w:ind w:firstLine="540"/>
        <w:jc w:val="both"/>
        <w:rPr>
          <w:sz w:val="28"/>
          <w:szCs w:val="28"/>
        </w:rPr>
      </w:pPr>
    </w:p>
    <w:p w:rsidR="00843A0E" w:rsidRPr="0073456E" w:rsidRDefault="00843A0E" w:rsidP="00193C37">
      <w:pPr>
        <w:numPr>
          <w:ilvl w:val="0"/>
          <w:numId w:val="16"/>
        </w:numPr>
        <w:spacing w:line="360" w:lineRule="auto"/>
        <w:ind w:left="0" w:firstLine="540"/>
        <w:jc w:val="both"/>
        <w:rPr>
          <w:sz w:val="28"/>
          <w:szCs w:val="28"/>
        </w:rPr>
      </w:pPr>
      <w:r w:rsidRPr="0073456E">
        <w:rPr>
          <w:sz w:val="28"/>
          <w:szCs w:val="28"/>
        </w:rPr>
        <w:t>В соответствии со ст. 146 Бюджетного кодекса РФ доходы государственных внебюджетных фондов формируются за счет:</w:t>
      </w:r>
    </w:p>
    <w:p w:rsidR="00843A0E" w:rsidRPr="0073456E" w:rsidRDefault="00843A0E" w:rsidP="00193C37">
      <w:pPr>
        <w:numPr>
          <w:ilvl w:val="0"/>
          <w:numId w:val="16"/>
        </w:numPr>
        <w:spacing w:line="360" w:lineRule="auto"/>
        <w:ind w:left="0" w:firstLine="540"/>
        <w:jc w:val="both"/>
        <w:rPr>
          <w:sz w:val="28"/>
          <w:szCs w:val="28"/>
        </w:rPr>
      </w:pPr>
      <w:r w:rsidRPr="0073456E">
        <w:rPr>
          <w:sz w:val="28"/>
          <w:szCs w:val="28"/>
        </w:rPr>
        <w:t>обязательных платежей, установленных законодательством Российской Федерации;</w:t>
      </w:r>
    </w:p>
    <w:p w:rsidR="00843A0E" w:rsidRPr="0073456E" w:rsidRDefault="00843A0E" w:rsidP="00193C37">
      <w:pPr>
        <w:numPr>
          <w:ilvl w:val="0"/>
          <w:numId w:val="16"/>
        </w:numPr>
        <w:spacing w:line="360" w:lineRule="auto"/>
        <w:ind w:left="0" w:firstLine="540"/>
        <w:jc w:val="both"/>
        <w:rPr>
          <w:sz w:val="28"/>
          <w:szCs w:val="28"/>
        </w:rPr>
      </w:pPr>
      <w:r w:rsidRPr="0073456E">
        <w:rPr>
          <w:sz w:val="28"/>
          <w:szCs w:val="28"/>
        </w:rPr>
        <w:t>добровольных взносов физических и юридических лиц и др.</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В бюджеты государственных внебюджетных фондов подлежат зачислению распределяемые органами Федерального казначейства по уровням бюджетной системы Российской Федерации налоговые доходы от следующих налогов, предусмотренных специальными налоговыми режимами:</w:t>
      </w:r>
    </w:p>
    <w:p w:rsidR="00843A0E" w:rsidRPr="0073456E" w:rsidRDefault="00843A0E" w:rsidP="00193C37">
      <w:pPr>
        <w:spacing w:line="360" w:lineRule="auto"/>
        <w:ind w:firstLine="540"/>
        <w:jc w:val="both"/>
        <w:rPr>
          <w:sz w:val="28"/>
          <w:szCs w:val="28"/>
        </w:rPr>
      </w:pPr>
      <w:r w:rsidRPr="0073456E">
        <w:rPr>
          <w:sz w:val="28"/>
          <w:szCs w:val="28"/>
        </w:rPr>
        <w:t>- единого налога, взимаемого в связи с применением упрощенной системы налогообложения:</w:t>
      </w:r>
    </w:p>
    <w:p w:rsidR="00843A0E" w:rsidRPr="0073456E" w:rsidRDefault="00843A0E" w:rsidP="00193C37">
      <w:pPr>
        <w:spacing w:line="360" w:lineRule="auto"/>
        <w:ind w:firstLine="540"/>
        <w:jc w:val="both"/>
        <w:rPr>
          <w:sz w:val="28"/>
          <w:szCs w:val="28"/>
        </w:rPr>
      </w:pPr>
      <w:r w:rsidRPr="0073456E">
        <w:rPr>
          <w:sz w:val="28"/>
          <w:szCs w:val="28"/>
        </w:rPr>
        <w:t>в бюджет Федерального фонда обязательного медицинского страхования – по нормативу 0,5 процента;</w:t>
      </w:r>
    </w:p>
    <w:p w:rsidR="00843A0E" w:rsidRPr="0073456E" w:rsidRDefault="00843A0E" w:rsidP="00193C37">
      <w:pPr>
        <w:spacing w:line="360" w:lineRule="auto"/>
        <w:ind w:firstLine="540"/>
        <w:jc w:val="both"/>
        <w:rPr>
          <w:sz w:val="28"/>
          <w:szCs w:val="28"/>
        </w:rPr>
      </w:pPr>
      <w:r w:rsidRPr="0073456E">
        <w:rPr>
          <w:sz w:val="28"/>
          <w:szCs w:val="28"/>
        </w:rPr>
        <w:t>в бюджеты территориальных фондов обязательного медицинского страхования – по нормативу 4,5 процента;</w:t>
      </w:r>
    </w:p>
    <w:p w:rsidR="00843A0E" w:rsidRPr="0073456E" w:rsidRDefault="00843A0E" w:rsidP="00193C37">
      <w:pPr>
        <w:spacing w:line="360" w:lineRule="auto"/>
        <w:ind w:firstLine="540"/>
        <w:jc w:val="both"/>
        <w:rPr>
          <w:sz w:val="28"/>
          <w:szCs w:val="28"/>
        </w:rPr>
      </w:pPr>
      <w:r w:rsidRPr="0073456E">
        <w:rPr>
          <w:sz w:val="28"/>
          <w:szCs w:val="28"/>
        </w:rPr>
        <w:t>в бюджет Фонда социального страхования Российской Федерации – по нормативу 5 процентов;</w:t>
      </w:r>
    </w:p>
    <w:p w:rsidR="00843A0E" w:rsidRPr="0073456E" w:rsidRDefault="00843A0E" w:rsidP="00193C37">
      <w:pPr>
        <w:spacing w:line="360" w:lineRule="auto"/>
        <w:ind w:firstLine="540"/>
        <w:jc w:val="both"/>
        <w:rPr>
          <w:sz w:val="28"/>
          <w:szCs w:val="28"/>
        </w:rPr>
      </w:pPr>
      <w:r w:rsidRPr="0073456E">
        <w:rPr>
          <w:sz w:val="28"/>
          <w:szCs w:val="28"/>
        </w:rPr>
        <w:t>- минимального налога в связи с применением упрощенной системы налогообложения:</w:t>
      </w:r>
    </w:p>
    <w:p w:rsidR="00843A0E" w:rsidRPr="0073456E" w:rsidRDefault="00843A0E" w:rsidP="00193C37">
      <w:pPr>
        <w:spacing w:line="360" w:lineRule="auto"/>
        <w:ind w:firstLine="540"/>
        <w:jc w:val="both"/>
        <w:rPr>
          <w:sz w:val="28"/>
          <w:szCs w:val="28"/>
        </w:rPr>
      </w:pPr>
      <w:r w:rsidRPr="0073456E">
        <w:rPr>
          <w:sz w:val="28"/>
          <w:szCs w:val="28"/>
        </w:rPr>
        <w:t>в бюджет Пенсионного фонда Российской Федерации – по нормативу 60 процентов;</w:t>
      </w:r>
    </w:p>
    <w:p w:rsidR="00843A0E" w:rsidRPr="0073456E" w:rsidRDefault="00843A0E" w:rsidP="00193C37">
      <w:pPr>
        <w:spacing w:line="360" w:lineRule="auto"/>
        <w:ind w:firstLine="540"/>
        <w:jc w:val="both"/>
        <w:rPr>
          <w:sz w:val="28"/>
          <w:szCs w:val="28"/>
        </w:rPr>
      </w:pPr>
      <w:r w:rsidRPr="0073456E">
        <w:rPr>
          <w:sz w:val="28"/>
          <w:szCs w:val="28"/>
        </w:rPr>
        <w:t>в бюджет Федерального фонда обязательного медицинского страхования – по нормативу 2 процента;</w:t>
      </w:r>
    </w:p>
    <w:p w:rsidR="00843A0E" w:rsidRPr="0073456E" w:rsidRDefault="00843A0E" w:rsidP="00193C37">
      <w:pPr>
        <w:spacing w:line="360" w:lineRule="auto"/>
        <w:ind w:firstLine="540"/>
        <w:jc w:val="both"/>
        <w:rPr>
          <w:sz w:val="28"/>
          <w:szCs w:val="28"/>
        </w:rPr>
      </w:pPr>
      <w:r w:rsidRPr="0073456E">
        <w:rPr>
          <w:sz w:val="28"/>
          <w:szCs w:val="28"/>
        </w:rPr>
        <w:t>в бюджеты территориальных фондов обязательного медицинского страхования – по нормативу 18 процентов;</w:t>
      </w:r>
    </w:p>
    <w:p w:rsidR="00843A0E" w:rsidRPr="0073456E" w:rsidRDefault="00843A0E" w:rsidP="00193C37">
      <w:pPr>
        <w:spacing w:line="360" w:lineRule="auto"/>
        <w:ind w:firstLine="540"/>
        <w:jc w:val="both"/>
        <w:rPr>
          <w:sz w:val="28"/>
          <w:szCs w:val="28"/>
        </w:rPr>
      </w:pPr>
      <w:r w:rsidRPr="0073456E">
        <w:rPr>
          <w:sz w:val="28"/>
          <w:szCs w:val="28"/>
        </w:rPr>
        <w:t>в бюджет Фонда социального страхования Российской Федерации – по нормативу 20 процентов;</w:t>
      </w:r>
    </w:p>
    <w:p w:rsidR="00843A0E" w:rsidRPr="0073456E" w:rsidRDefault="00843A0E" w:rsidP="00193C37">
      <w:pPr>
        <w:spacing w:line="360" w:lineRule="auto"/>
        <w:ind w:firstLine="540"/>
        <w:jc w:val="both"/>
        <w:rPr>
          <w:sz w:val="28"/>
          <w:szCs w:val="28"/>
        </w:rPr>
      </w:pPr>
      <w:r w:rsidRPr="0073456E">
        <w:rPr>
          <w:sz w:val="28"/>
          <w:szCs w:val="28"/>
        </w:rPr>
        <w:t>- единого налога на вмененный доход для отдельных видов деятельности:</w:t>
      </w:r>
    </w:p>
    <w:p w:rsidR="00843A0E" w:rsidRPr="0073456E" w:rsidRDefault="00843A0E" w:rsidP="00193C37">
      <w:pPr>
        <w:spacing w:line="360" w:lineRule="auto"/>
        <w:ind w:firstLine="540"/>
        <w:jc w:val="both"/>
        <w:rPr>
          <w:sz w:val="28"/>
          <w:szCs w:val="28"/>
        </w:rPr>
      </w:pPr>
      <w:r w:rsidRPr="0073456E">
        <w:rPr>
          <w:sz w:val="28"/>
          <w:szCs w:val="28"/>
        </w:rPr>
        <w:t>в бюджет Федерального фонда обязательного медицинского страхования – по нормативу 0,5 процента;</w:t>
      </w:r>
    </w:p>
    <w:p w:rsidR="00843A0E" w:rsidRPr="0073456E" w:rsidRDefault="00843A0E" w:rsidP="00193C37">
      <w:pPr>
        <w:spacing w:line="360" w:lineRule="auto"/>
        <w:ind w:firstLine="540"/>
        <w:jc w:val="both"/>
        <w:rPr>
          <w:sz w:val="28"/>
          <w:szCs w:val="28"/>
        </w:rPr>
      </w:pPr>
      <w:r w:rsidRPr="0073456E">
        <w:rPr>
          <w:sz w:val="28"/>
          <w:szCs w:val="28"/>
        </w:rPr>
        <w:t>в бюджеты территориальных фондов обязательного медицинского страхования – по нормативу 4,5 процента;</w:t>
      </w:r>
    </w:p>
    <w:p w:rsidR="00843A0E" w:rsidRPr="0073456E" w:rsidRDefault="00843A0E" w:rsidP="00193C37">
      <w:pPr>
        <w:spacing w:line="360" w:lineRule="auto"/>
        <w:ind w:firstLine="540"/>
        <w:jc w:val="both"/>
        <w:rPr>
          <w:sz w:val="28"/>
          <w:szCs w:val="28"/>
        </w:rPr>
      </w:pPr>
      <w:r w:rsidRPr="0073456E">
        <w:rPr>
          <w:sz w:val="28"/>
          <w:szCs w:val="28"/>
        </w:rPr>
        <w:t>в бюджет Фонда социального страхования Российской Федерации – по нормативу 5 процентов;</w:t>
      </w:r>
    </w:p>
    <w:p w:rsidR="00843A0E" w:rsidRPr="0073456E" w:rsidRDefault="00843A0E" w:rsidP="00193C37">
      <w:pPr>
        <w:spacing w:line="360" w:lineRule="auto"/>
        <w:ind w:firstLine="540"/>
        <w:jc w:val="both"/>
        <w:rPr>
          <w:sz w:val="28"/>
          <w:szCs w:val="28"/>
        </w:rPr>
      </w:pPr>
      <w:r w:rsidRPr="0073456E">
        <w:rPr>
          <w:sz w:val="28"/>
          <w:szCs w:val="28"/>
        </w:rPr>
        <w:t>- единого сельскохозяйственного налога:</w:t>
      </w:r>
    </w:p>
    <w:p w:rsidR="00843A0E" w:rsidRPr="0073456E" w:rsidRDefault="00843A0E" w:rsidP="00193C37">
      <w:pPr>
        <w:spacing w:line="360" w:lineRule="auto"/>
        <w:ind w:firstLine="540"/>
        <w:jc w:val="both"/>
        <w:rPr>
          <w:sz w:val="28"/>
          <w:szCs w:val="28"/>
        </w:rPr>
      </w:pPr>
      <w:r w:rsidRPr="0073456E">
        <w:rPr>
          <w:sz w:val="28"/>
          <w:szCs w:val="28"/>
        </w:rPr>
        <w:t>в Федеральный фонд обязательного медицинского страхования – по нормативу 0,2 процента;</w:t>
      </w:r>
    </w:p>
    <w:p w:rsidR="00843A0E" w:rsidRPr="0073456E" w:rsidRDefault="00843A0E" w:rsidP="00193C37">
      <w:pPr>
        <w:spacing w:line="360" w:lineRule="auto"/>
        <w:ind w:firstLine="540"/>
        <w:jc w:val="both"/>
        <w:rPr>
          <w:sz w:val="28"/>
          <w:szCs w:val="28"/>
        </w:rPr>
      </w:pPr>
      <w:r w:rsidRPr="0073456E">
        <w:rPr>
          <w:sz w:val="28"/>
          <w:szCs w:val="28"/>
        </w:rPr>
        <w:t>в территориальные фонды обязательного медицинского страхования – по нормативу 3,4 процента;</w:t>
      </w:r>
    </w:p>
    <w:p w:rsidR="00843A0E" w:rsidRPr="0073456E" w:rsidRDefault="00843A0E" w:rsidP="00193C37">
      <w:pPr>
        <w:spacing w:line="360" w:lineRule="auto"/>
        <w:ind w:firstLine="540"/>
        <w:jc w:val="both"/>
        <w:rPr>
          <w:sz w:val="28"/>
          <w:szCs w:val="28"/>
        </w:rPr>
      </w:pPr>
      <w:r w:rsidRPr="0073456E">
        <w:rPr>
          <w:sz w:val="28"/>
          <w:szCs w:val="28"/>
        </w:rPr>
        <w:t>в Фонд социального страхования Российской Федерации – по нормативу 6,4 процента.</w:t>
      </w:r>
    </w:p>
    <w:p w:rsidR="00843A0E" w:rsidRPr="0073456E" w:rsidRDefault="00843A0E" w:rsidP="00193C37">
      <w:pPr>
        <w:spacing w:line="360" w:lineRule="auto"/>
        <w:ind w:firstLine="540"/>
        <w:jc w:val="both"/>
        <w:rPr>
          <w:sz w:val="28"/>
          <w:szCs w:val="28"/>
        </w:rPr>
      </w:pPr>
      <w:r w:rsidRPr="0073456E">
        <w:rPr>
          <w:sz w:val="28"/>
          <w:szCs w:val="28"/>
        </w:rPr>
        <w:t>В соответствии со ст. 147 БК РФ расходование средств государственных внебюджетных фондов осуществляется исключительно на цели, определенные законодательством Российской Федерации, субъектов Российской Федерации, регламентирующим их деятельность, в соответствии с бюджетами указанных фондов, утвержденными федеральными законами, законами субъектов Российской Федерации.</w:t>
      </w:r>
    </w:p>
    <w:p w:rsidR="00843A0E" w:rsidRPr="0073456E" w:rsidRDefault="00843A0E" w:rsidP="00193C37">
      <w:pPr>
        <w:spacing w:line="360" w:lineRule="auto"/>
        <w:ind w:firstLine="540"/>
        <w:jc w:val="both"/>
        <w:rPr>
          <w:sz w:val="28"/>
          <w:szCs w:val="28"/>
        </w:rPr>
      </w:pPr>
      <w:r w:rsidRPr="0073456E">
        <w:rPr>
          <w:sz w:val="28"/>
          <w:szCs w:val="28"/>
        </w:rPr>
        <w:t>Порядок составления, представления и утверждения бюджетов государственных внебюджетных фондов:</w:t>
      </w:r>
    </w:p>
    <w:p w:rsidR="00843A0E" w:rsidRPr="0073456E" w:rsidRDefault="00843A0E" w:rsidP="00193C37">
      <w:pPr>
        <w:spacing w:line="360" w:lineRule="auto"/>
        <w:ind w:firstLine="540"/>
        <w:jc w:val="both"/>
        <w:rPr>
          <w:sz w:val="28"/>
          <w:szCs w:val="28"/>
        </w:rPr>
      </w:pPr>
      <w:r w:rsidRPr="0073456E">
        <w:rPr>
          <w:sz w:val="28"/>
          <w:szCs w:val="28"/>
        </w:rPr>
        <w:t>1. Проекты бюджетов государственных внебюджетных фондов Российской Федерации составляются органами управления указанных фондов на очередной финансовый год и плановый период и представляются в федеральный орган исполнительной власти, осуществляющий выработку государственной политики и нормативное правовое регулирование в сфере здравоохранения и социального развития, для внесения в установленном порядке в Правительство Российской Федерации с проектом федерального закона о тарифах страховых взносов на обязательное социальное страхование от несчастных случаев на производстве и профессиональных заболеваний и другими документами и материалами, представляемыми одновременно с проектами соответствующих бюджетов.</w:t>
      </w:r>
    </w:p>
    <w:p w:rsidR="00843A0E" w:rsidRPr="0073456E" w:rsidRDefault="00843A0E" w:rsidP="00193C37">
      <w:pPr>
        <w:spacing w:line="360" w:lineRule="auto"/>
        <w:ind w:firstLine="540"/>
        <w:jc w:val="both"/>
        <w:rPr>
          <w:sz w:val="28"/>
          <w:szCs w:val="28"/>
        </w:rPr>
      </w:pPr>
      <w:r w:rsidRPr="0073456E">
        <w:rPr>
          <w:sz w:val="28"/>
          <w:szCs w:val="28"/>
        </w:rPr>
        <w:t>2. Бюджеты государственных внебюджетных фондов Российской Федерации по представлению Правительства Российской Федерации принимаются в форме федеральных законов не позднее принятия федерального закона о федеральном бюджете на очередной финансовый год и плановый период.</w:t>
      </w:r>
    </w:p>
    <w:p w:rsidR="00843A0E" w:rsidRPr="0073456E" w:rsidRDefault="00843A0E" w:rsidP="00193C37">
      <w:pPr>
        <w:spacing w:line="360" w:lineRule="auto"/>
        <w:ind w:firstLine="540"/>
        <w:jc w:val="both"/>
        <w:rPr>
          <w:sz w:val="28"/>
          <w:szCs w:val="28"/>
        </w:rPr>
      </w:pPr>
      <w:r w:rsidRPr="0073456E">
        <w:rPr>
          <w:sz w:val="28"/>
          <w:szCs w:val="28"/>
        </w:rPr>
        <w:t>3. В случае внесения проекта бюджета государственного внебюджетного фонда Российской Федерации на очередной финансовый год и плановый период с дефицитом утверждаются источники финансирования дефицита бюджета.</w:t>
      </w:r>
    </w:p>
    <w:p w:rsidR="00843A0E" w:rsidRPr="0073456E" w:rsidRDefault="00843A0E" w:rsidP="00193C37">
      <w:pPr>
        <w:spacing w:line="360" w:lineRule="auto"/>
        <w:ind w:firstLine="540"/>
        <w:jc w:val="both"/>
        <w:rPr>
          <w:sz w:val="28"/>
          <w:szCs w:val="28"/>
        </w:rPr>
      </w:pPr>
      <w:r w:rsidRPr="0073456E">
        <w:rPr>
          <w:sz w:val="28"/>
          <w:szCs w:val="28"/>
        </w:rPr>
        <w:t>4. Проекты бюджетов государственных внебюджетных фондов Российской Федерации на очередной финансовый год и плановый период, внесенные Правительством Российской Федерации в Государственную Думу, должны содержать показатели доходов и расходов внебюджетных фондов.</w:t>
      </w:r>
    </w:p>
    <w:p w:rsidR="00843A0E" w:rsidRPr="0073456E" w:rsidRDefault="00843A0E" w:rsidP="00193C37">
      <w:pPr>
        <w:spacing w:line="360" w:lineRule="auto"/>
        <w:ind w:firstLine="540"/>
        <w:jc w:val="both"/>
        <w:rPr>
          <w:sz w:val="28"/>
          <w:szCs w:val="28"/>
        </w:rPr>
      </w:pPr>
      <w:r w:rsidRPr="0073456E">
        <w:rPr>
          <w:sz w:val="28"/>
          <w:szCs w:val="28"/>
        </w:rPr>
        <w:t>5. В Государственной Думе проекты бюджетов государственных внебюджетных фондов Российской Федерации в течение 3 дней направляются Советом Государственной Думы или в период парламентских каникул Председателем Государственной Думы Президенту Российской Федерации, в Совет Федерации, другим субъектам права законодательной инициативы, в комитеты Государственной Думы для внесения замечаний и предложений, а также в Счетную палату Российской Федерации на заключение.</w:t>
      </w:r>
    </w:p>
    <w:p w:rsidR="00843A0E" w:rsidRPr="0073456E" w:rsidRDefault="00843A0E" w:rsidP="00193C37">
      <w:pPr>
        <w:spacing w:line="360" w:lineRule="auto"/>
        <w:ind w:firstLine="540"/>
        <w:jc w:val="both"/>
        <w:rPr>
          <w:sz w:val="28"/>
          <w:szCs w:val="28"/>
        </w:rPr>
      </w:pPr>
      <w:r w:rsidRPr="0073456E">
        <w:rPr>
          <w:sz w:val="28"/>
          <w:szCs w:val="28"/>
        </w:rPr>
        <w:t>Государственная Дума в соответствии с Регламентом Государственной Думы направляет проекты бюджетов государственных внебюджетных фондов Российской Федерации в комитет Государственной Думы, ответственный за рассмотрение бюджета (далее – Комитет по бюджету), и определяет профильные комитеты по соответствующим проектам бюджетов государственных внебюджетных фондов Российской Федерации.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На пленарном заседании Государственной Думы проекты федеральных законов о бюджетах государственных внебюджетных фондов Российской Федерации должны быть рассмотрены в первом чтении до рассмотрения проекта федерального закона о федеральном бюджете во втором чтении.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6.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 первом чтении являются основные характеристики бюджетов, к которым относятся:</w:t>
      </w:r>
    </w:p>
    <w:p w:rsidR="00843A0E" w:rsidRPr="0073456E" w:rsidRDefault="00843A0E" w:rsidP="00193C37">
      <w:pPr>
        <w:numPr>
          <w:ilvl w:val="0"/>
          <w:numId w:val="17"/>
        </w:numPr>
        <w:spacing w:line="360" w:lineRule="auto"/>
        <w:ind w:left="0" w:firstLine="540"/>
        <w:jc w:val="both"/>
        <w:rPr>
          <w:sz w:val="28"/>
          <w:szCs w:val="28"/>
        </w:rPr>
      </w:pPr>
      <w:r w:rsidRPr="0073456E">
        <w:rPr>
          <w:sz w:val="28"/>
          <w:szCs w:val="28"/>
        </w:rPr>
        <w:t>прогнозируемый в очередном финансовом году и плановом периоде общий объем доходов с указанием поступлений из других бюджетов бюджетной системы Российской Федерации;</w:t>
      </w:r>
    </w:p>
    <w:p w:rsidR="00843A0E" w:rsidRPr="0073456E" w:rsidRDefault="00843A0E" w:rsidP="00193C37">
      <w:pPr>
        <w:numPr>
          <w:ilvl w:val="0"/>
          <w:numId w:val="17"/>
        </w:numPr>
        <w:spacing w:line="360" w:lineRule="auto"/>
        <w:ind w:left="0" w:firstLine="540"/>
        <w:jc w:val="both"/>
        <w:rPr>
          <w:sz w:val="28"/>
          <w:szCs w:val="28"/>
        </w:rPr>
      </w:pPr>
      <w:r w:rsidRPr="0073456E">
        <w:rPr>
          <w:sz w:val="28"/>
          <w:szCs w:val="28"/>
        </w:rPr>
        <w:t>общий объем расходов в очередном финансовом году и плановом периоде;</w:t>
      </w:r>
    </w:p>
    <w:p w:rsidR="00843A0E" w:rsidRPr="0073456E" w:rsidRDefault="00843A0E" w:rsidP="00193C37">
      <w:pPr>
        <w:numPr>
          <w:ilvl w:val="0"/>
          <w:numId w:val="17"/>
        </w:numPr>
        <w:spacing w:line="360" w:lineRule="auto"/>
        <w:ind w:left="0" w:firstLine="540"/>
        <w:jc w:val="both"/>
        <w:rPr>
          <w:sz w:val="28"/>
          <w:szCs w:val="28"/>
        </w:rPr>
      </w:pPr>
      <w:r w:rsidRPr="0073456E">
        <w:rPr>
          <w:sz w:val="28"/>
          <w:szCs w:val="28"/>
        </w:rPr>
        <w:t>предельный объем дефицита бюджета государственного внебюджетного фонда Российской Федерации и (или) источники его финансирования либо предельный объем профицита бюджета государственного внебюджетного фонда Российской Федерации в очередном финансовом году и плановом периоде.</w:t>
      </w:r>
    </w:p>
    <w:p w:rsidR="00843A0E" w:rsidRPr="0073456E" w:rsidRDefault="00843A0E" w:rsidP="00193C37">
      <w:pPr>
        <w:spacing w:line="360" w:lineRule="auto"/>
        <w:ind w:firstLine="540"/>
        <w:jc w:val="both"/>
        <w:rPr>
          <w:sz w:val="28"/>
          <w:szCs w:val="28"/>
        </w:rPr>
      </w:pPr>
      <w:r w:rsidRPr="0073456E">
        <w:rPr>
          <w:sz w:val="28"/>
          <w:szCs w:val="28"/>
        </w:rPr>
        <w:t>7.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во втором чтении являются:</w:t>
      </w:r>
    </w:p>
    <w:p w:rsidR="00843A0E" w:rsidRPr="0073456E" w:rsidRDefault="00843A0E" w:rsidP="00193C37">
      <w:pPr>
        <w:numPr>
          <w:ilvl w:val="0"/>
          <w:numId w:val="18"/>
        </w:numPr>
        <w:spacing w:line="360" w:lineRule="auto"/>
        <w:ind w:left="0" w:firstLine="540"/>
        <w:jc w:val="both"/>
        <w:rPr>
          <w:sz w:val="28"/>
          <w:szCs w:val="28"/>
        </w:rPr>
      </w:pPr>
      <w:r w:rsidRPr="0073456E">
        <w:rPr>
          <w:sz w:val="28"/>
          <w:szCs w:val="28"/>
        </w:rPr>
        <w:t>распределение расходов на очередной финансовый год и плановый период по разделам, подразделам, целевым статьям и видам расходов бюджетов;</w:t>
      </w:r>
    </w:p>
    <w:p w:rsidR="00843A0E" w:rsidRPr="0073456E" w:rsidRDefault="00843A0E" w:rsidP="00193C37">
      <w:pPr>
        <w:numPr>
          <w:ilvl w:val="0"/>
          <w:numId w:val="18"/>
        </w:numPr>
        <w:spacing w:line="360" w:lineRule="auto"/>
        <w:ind w:left="0" w:firstLine="540"/>
        <w:jc w:val="both"/>
        <w:rPr>
          <w:sz w:val="28"/>
          <w:szCs w:val="28"/>
        </w:rPr>
      </w:pPr>
      <w:r w:rsidRPr="0073456E">
        <w:rPr>
          <w:sz w:val="28"/>
          <w:szCs w:val="28"/>
        </w:rPr>
        <w:t>текстовые статьи проектов федеральных законов о бюджетах государственных внебюджетных фондов Российской Федерации на очередной финансовый год и плановый период.</w:t>
      </w:r>
    </w:p>
    <w:p w:rsidR="00843A0E" w:rsidRPr="0073456E" w:rsidRDefault="00843A0E" w:rsidP="00193C37">
      <w:pPr>
        <w:spacing w:line="360" w:lineRule="auto"/>
        <w:ind w:firstLine="540"/>
        <w:jc w:val="both"/>
        <w:rPr>
          <w:sz w:val="28"/>
          <w:szCs w:val="28"/>
        </w:rPr>
      </w:pPr>
      <w:r w:rsidRPr="0073456E">
        <w:rPr>
          <w:sz w:val="28"/>
          <w:szCs w:val="28"/>
        </w:rPr>
        <w:t>8. Рассмотрение поправок по предмету второго чтения проводится в Комитете по бюджету, профильном комитете.</w:t>
      </w:r>
    </w:p>
    <w:p w:rsidR="00843A0E" w:rsidRPr="0073456E" w:rsidRDefault="00843A0E" w:rsidP="00193C37">
      <w:pPr>
        <w:spacing w:line="360" w:lineRule="auto"/>
        <w:ind w:firstLine="540"/>
        <w:jc w:val="both"/>
        <w:rPr>
          <w:sz w:val="28"/>
          <w:szCs w:val="28"/>
        </w:rPr>
      </w:pPr>
      <w:r w:rsidRPr="0073456E">
        <w:rPr>
          <w:sz w:val="28"/>
          <w:szCs w:val="28"/>
        </w:rPr>
        <w:t>Комитет по бюджету готовит таблицы поправок и направляет их в профильные комитеты, которые рассматривают и представляют результаты рассмотрения поправок в Комитет по бюджету.</w:t>
      </w:r>
    </w:p>
    <w:p w:rsidR="00843A0E" w:rsidRPr="0073456E" w:rsidRDefault="00843A0E" w:rsidP="00193C37">
      <w:pPr>
        <w:spacing w:line="360" w:lineRule="auto"/>
        <w:ind w:firstLine="540"/>
        <w:jc w:val="both"/>
        <w:rPr>
          <w:sz w:val="28"/>
          <w:szCs w:val="28"/>
        </w:rPr>
      </w:pPr>
      <w:r w:rsidRPr="0073456E">
        <w:rPr>
          <w:sz w:val="28"/>
          <w:szCs w:val="28"/>
        </w:rPr>
        <w:t>Комитет по бюджету, рассмотрев указанные материалы, принимает решение и формирует сводные таблицы поправок, рекомендованных к принятию или отклонению, выносимых на рассмотрение Государственной Думы.</w:t>
      </w:r>
    </w:p>
    <w:p w:rsidR="00843A0E" w:rsidRPr="0073456E" w:rsidRDefault="00843A0E" w:rsidP="00193C37">
      <w:pPr>
        <w:spacing w:line="360" w:lineRule="auto"/>
        <w:ind w:firstLine="540"/>
        <w:jc w:val="both"/>
        <w:rPr>
          <w:sz w:val="28"/>
          <w:szCs w:val="28"/>
        </w:rPr>
      </w:pPr>
      <w:r w:rsidRPr="0073456E">
        <w:rPr>
          <w:sz w:val="28"/>
          <w:szCs w:val="28"/>
        </w:rPr>
        <w:t>Порядок взаимодействия комитетов Государственной Думы при рассмотрении проектов федеральных законов о бюджетах государственных внебюджетных фондов Российской Федерации и порядок согласования разногласий между комитетами Государственной Думы определяются Регламентом Государственной Думы.</w:t>
      </w:r>
    </w:p>
    <w:p w:rsidR="00843A0E" w:rsidRPr="0073456E" w:rsidRDefault="00843A0E" w:rsidP="00193C37">
      <w:pPr>
        <w:spacing w:line="360" w:lineRule="auto"/>
        <w:ind w:firstLine="540"/>
        <w:jc w:val="both"/>
        <w:rPr>
          <w:sz w:val="28"/>
          <w:szCs w:val="28"/>
        </w:rPr>
      </w:pPr>
      <w:r w:rsidRPr="0073456E">
        <w:rPr>
          <w:sz w:val="28"/>
          <w:szCs w:val="28"/>
        </w:rPr>
        <w:t>Государственная Дума рассматривает проекты федеральных законов о бюджетах государственных внебюджетных фондов Российской Федерации во втором чтении в течение 35 дней после их принятия в первом чтении.</w:t>
      </w:r>
    </w:p>
    <w:p w:rsidR="00843A0E" w:rsidRPr="0073456E" w:rsidRDefault="00843A0E" w:rsidP="00193C37">
      <w:pPr>
        <w:spacing w:line="360" w:lineRule="auto"/>
        <w:ind w:firstLine="540"/>
        <w:jc w:val="both"/>
        <w:rPr>
          <w:sz w:val="28"/>
          <w:szCs w:val="28"/>
        </w:rPr>
      </w:pPr>
      <w:r w:rsidRPr="0073456E">
        <w:rPr>
          <w:sz w:val="28"/>
          <w:szCs w:val="28"/>
        </w:rPr>
        <w:t>9. Государственная Дума рассматривает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в течение 15 дней со дня их принятия во втором чтении.</w:t>
      </w:r>
    </w:p>
    <w:p w:rsidR="00843A0E" w:rsidRPr="0073456E" w:rsidRDefault="00843A0E" w:rsidP="00193C37">
      <w:pPr>
        <w:spacing w:line="360" w:lineRule="auto"/>
        <w:ind w:firstLine="540"/>
        <w:jc w:val="both"/>
        <w:rPr>
          <w:sz w:val="28"/>
          <w:szCs w:val="28"/>
        </w:rPr>
      </w:pPr>
      <w:r w:rsidRPr="0073456E">
        <w:rPr>
          <w:sz w:val="28"/>
          <w:szCs w:val="28"/>
        </w:rPr>
        <w:t>При рассмотрении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принимаются в целом.</w:t>
      </w:r>
    </w:p>
    <w:p w:rsidR="00843A0E" w:rsidRPr="0073456E" w:rsidRDefault="00843A0E" w:rsidP="00193C37">
      <w:pPr>
        <w:spacing w:line="360" w:lineRule="auto"/>
        <w:ind w:firstLine="540"/>
        <w:jc w:val="both"/>
        <w:rPr>
          <w:sz w:val="28"/>
          <w:szCs w:val="28"/>
        </w:rPr>
      </w:pPr>
      <w:r w:rsidRPr="0073456E">
        <w:rPr>
          <w:sz w:val="28"/>
          <w:szCs w:val="28"/>
        </w:rPr>
        <w:t>Принятые Государственной Думой федеральные законы о бюджетах государственных внебюджетных фондов Российской Федерации на очередной финансовый год и плановый период в течение пяти дней со дня их принятия передаются на рассмотрение в Совет Федерации.</w:t>
      </w:r>
    </w:p>
    <w:p w:rsidR="00843A0E" w:rsidRPr="0073456E" w:rsidRDefault="00843A0E" w:rsidP="00193C37">
      <w:pPr>
        <w:spacing w:line="360" w:lineRule="auto"/>
        <w:ind w:firstLine="540"/>
        <w:jc w:val="both"/>
        <w:rPr>
          <w:sz w:val="28"/>
          <w:szCs w:val="28"/>
        </w:rPr>
      </w:pPr>
      <w:r w:rsidRPr="0073456E">
        <w:rPr>
          <w:sz w:val="28"/>
          <w:szCs w:val="28"/>
        </w:rPr>
        <w:t>10. Внесение изменений в федеральные законы о бюджетах государственных внебюджетных фондов Российской Федерации осуществляется в порядке, предусмотренном для внесения изменений в федеральный закон о федеральном бюджете.</w:t>
      </w:r>
    </w:p>
    <w:p w:rsidR="00843A0E" w:rsidRPr="0073456E" w:rsidRDefault="00843A0E" w:rsidP="00193C37">
      <w:pPr>
        <w:spacing w:line="360" w:lineRule="auto"/>
        <w:ind w:firstLine="540"/>
        <w:jc w:val="both"/>
        <w:rPr>
          <w:sz w:val="28"/>
          <w:szCs w:val="28"/>
        </w:rPr>
      </w:pPr>
      <w:r w:rsidRPr="0073456E">
        <w:rPr>
          <w:sz w:val="28"/>
          <w:szCs w:val="28"/>
        </w:rPr>
        <w:t>11. Проекты бюджетов территориальных государственных внебюджетных фондов представляются высшими исполнительными органами государственной власти субъектов Российской Федерации на рассмотрение законодательных (представительных) органов государственной власти субъектов Российской Федерации одновременно с проектами законов субъектов Российской Федерации о бюджетах субъектов Российской Федерации и утверждаются в форме законов субъектов Российской Федерации не позднее принятия законов субъектов Российской Федерации о бюджетах субъектов Российской Федерации.</w:t>
      </w:r>
    </w:p>
    <w:p w:rsidR="00843A0E" w:rsidRPr="0073456E" w:rsidRDefault="00843A0E" w:rsidP="00193C37">
      <w:pPr>
        <w:spacing w:line="360" w:lineRule="auto"/>
        <w:ind w:firstLine="540"/>
        <w:jc w:val="both"/>
        <w:rPr>
          <w:sz w:val="28"/>
          <w:szCs w:val="28"/>
        </w:rPr>
      </w:pPr>
      <w:r w:rsidRPr="0073456E">
        <w:rPr>
          <w:sz w:val="28"/>
          <w:szCs w:val="28"/>
        </w:rPr>
        <w:t>Порядок рассмотрения проектов законов субъектов Российской Федерации о бюджетах территориальных государственных внебюджетных фондов устанавливается законами соответствующих субъектов Российской Федерации.</w:t>
      </w:r>
    </w:p>
    <w:p w:rsidR="00843A0E" w:rsidRPr="0073456E" w:rsidRDefault="00843A0E" w:rsidP="00193C37">
      <w:pPr>
        <w:spacing w:line="360" w:lineRule="auto"/>
        <w:ind w:firstLine="540"/>
        <w:jc w:val="both"/>
        <w:rPr>
          <w:sz w:val="28"/>
          <w:szCs w:val="28"/>
        </w:rPr>
      </w:pPr>
      <w:r w:rsidRPr="0073456E">
        <w:rPr>
          <w:sz w:val="28"/>
          <w:szCs w:val="28"/>
        </w:rPr>
        <w:t>12. Счетная палата Российской Федерации, органы государственного финансового контроля, созданные законодательными (представительными) органами государственной власти субъектов Российской Федерации, проводят экспертизу проектов бюджетов соответственно государственных внебюджетных фондов Российской Федерации и территориальных государственных внебюджетных фондов.</w:t>
      </w:r>
    </w:p>
    <w:p w:rsidR="00843A0E" w:rsidRPr="0073456E" w:rsidRDefault="00843A0E" w:rsidP="00193C37">
      <w:pPr>
        <w:spacing w:line="360" w:lineRule="auto"/>
        <w:ind w:firstLine="540"/>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193C37">
      <w:pPr>
        <w:pStyle w:val="1"/>
        <w:rPr>
          <w:b w:val="0"/>
          <w:sz w:val="28"/>
          <w:szCs w:val="28"/>
        </w:rPr>
      </w:pPr>
      <w:bookmarkStart w:id="7" w:name="_Toc257901128"/>
      <w:r w:rsidRPr="007116CF">
        <w:rPr>
          <w:b w:val="0"/>
          <w:sz w:val="28"/>
          <w:szCs w:val="28"/>
        </w:rPr>
        <w:t>2.2. Проблемы функционирования внебюджетных фондов и перспективы их развития</w:t>
      </w:r>
      <w:bookmarkEnd w:id="7"/>
    </w:p>
    <w:p w:rsidR="00843A0E" w:rsidRPr="007116CF" w:rsidRDefault="00843A0E" w:rsidP="00193C37">
      <w:pPr>
        <w:pStyle w:val="1"/>
        <w:ind w:firstLine="540"/>
        <w:rPr>
          <w:b w:val="0"/>
          <w:sz w:val="28"/>
          <w:szCs w:val="28"/>
        </w:rPr>
      </w:pPr>
    </w:p>
    <w:p w:rsidR="00843A0E" w:rsidRPr="0073456E" w:rsidRDefault="00843A0E" w:rsidP="00193C37">
      <w:pPr>
        <w:spacing w:line="360" w:lineRule="auto"/>
        <w:ind w:firstLine="540"/>
        <w:jc w:val="both"/>
        <w:rPr>
          <w:sz w:val="28"/>
          <w:szCs w:val="28"/>
        </w:rPr>
      </w:pPr>
      <w:r w:rsidRPr="0073456E">
        <w:rPr>
          <w:sz w:val="28"/>
          <w:szCs w:val="28"/>
        </w:rPr>
        <w:t>В настоящее время отношения в системе обязательного социального страхования регулируются  Федеральным законом № 165-ФЗ с учетом изменений и дополнений, внесенных Федеральным законом от 05.03.2004 № 10-ФЗ «О внесении изменений в Федеральный закон «Об основах обязательного социального страхования» в связи с введением единого социального налога».</w:t>
      </w:r>
    </w:p>
    <w:p w:rsidR="00843A0E" w:rsidRPr="0073456E" w:rsidRDefault="00843A0E" w:rsidP="00193C37">
      <w:pPr>
        <w:spacing w:line="360" w:lineRule="auto"/>
        <w:ind w:firstLine="540"/>
        <w:jc w:val="both"/>
        <w:rPr>
          <w:sz w:val="28"/>
          <w:szCs w:val="28"/>
        </w:rPr>
      </w:pPr>
      <w:r w:rsidRPr="0073456E">
        <w:rPr>
          <w:sz w:val="28"/>
          <w:szCs w:val="28"/>
        </w:rPr>
        <w:t>При введении единого социального налога были также приняты важнейшие решения в отношении социального страхования как экономической системы – в частности были снижены тарифы на обязательное социальное страхование, введена регрессивная шкала по взиманию взносов с заработной платы. Декларируемые при этом цели в целом совпали с целями либерализации экономики и облегчения налоговой нагрузки на работодателя и на социальные группы, имеющие более высокий доход:</w:t>
      </w:r>
    </w:p>
    <w:p w:rsidR="00843A0E" w:rsidRPr="0073456E" w:rsidRDefault="00843A0E" w:rsidP="00193C37">
      <w:pPr>
        <w:numPr>
          <w:ilvl w:val="0"/>
          <w:numId w:val="19"/>
        </w:numPr>
        <w:spacing w:line="360" w:lineRule="auto"/>
        <w:ind w:left="0" w:firstLine="540"/>
        <w:jc w:val="both"/>
        <w:rPr>
          <w:sz w:val="28"/>
          <w:szCs w:val="28"/>
        </w:rPr>
      </w:pPr>
      <w:r w:rsidRPr="0073456E">
        <w:rPr>
          <w:sz w:val="28"/>
          <w:szCs w:val="28"/>
        </w:rPr>
        <w:t>упрощение для работодателя перечисления взносов;</w:t>
      </w:r>
    </w:p>
    <w:p w:rsidR="00843A0E" w:rsidRPr="0073456E" w:rsidRDefault="00843A0E" w:rsidP="00193C37">
      <w:pPr>
        <w:numPr>
          <w:ilvl w:val="0"/>
          <w:numId w:val="19"/>
        </w:numPr>
        <w:spacing w:line="360" w:lineRule="auto"/>
        <w:ind w:left="0" w:firstLine="540"/>
        <w:jc w:val="both"/>
        <w:rPr>
          <w:sz w:val="28"/>
          <w:szCs w:val="28"/>
        </w:rPr>
      </w:pPr>
      <w:r w:rsidRPr="0073456E">
        <w:rPr>
          <w:sz w:val="28"/>
          <w:szCs w:val="28"/>
        </w:rPr>
        <w:t>повышение собираемости налогов;</w:t>
      </w:r>
    </w:p>
    <w:p w:rsidR="00843A0E" w:rsidRPr="0073456E" w:rsidRDefault="00843A0E" w:rsidP="00193C37">
      <w:pPr>
        <w:numPr>
          <w:ilvl w:val="0"/>
          <w:numId w:val="19"/>
        </w:numPr>
        <w:spacing w:line="360" w:lineRule="auto"/>
        <w:ind w:left="0" w:firstLine="540"/>
        <w:jc w:val="both"/>
        <w:rPr>
          <w:sz w:val="28"/>
          <w:szCs w:val="28"/>
        </w:rPr>
      </w:pPr>
      <w:r w:rsidRPr="0073456E">
        <w:rPr>
          <w:sz w:val="28"/>
          <w:szCs w:val="28"/>
        </w:rPr>
        <w:t>снижение налоговой нагрузки на фонд оплаты труда;</w:t>
      </w:r>
    </w:p>
    <w:p w:rsidR="00843A0E" w:rsidRPr="0073456E" w:rsidRDefault="00843A0E" w:rsidP="00193C37">
      <w:pPr>
        <w:numPr>
          <w:ilvl w:val="0"/>
          <w:numId w:val="19"/>
        </w:numPr>
        <w:spacing w:line="360" w:lineRule="auto"/>
        <w:ind w:left="0" w:firstLine="540"/>
        <w:jc w:val="both"/>
        <w:rPr>
          <w:sz w:val="28"/>
          <w:szCs w:val="28"/>
        </w:rPr>
      </w:pPr>
      <w:r w:rsidRPr="0073456E">
        <w:rPr>
          <w:sz w:val="28"/>
          <w:szCs w:val="28"/>
        </w:rPr>
        <w:t>стимулирование работодателя не уходить от уплаты налогов.</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Понижение ставки единого социального налога имеет и негативную сторону. В условиях переходного периода, это усугубляет несбалансированность финансовой системы. Отчисления в фонды существенно сократятся, а это в первую очередь скажется на социальной защищенности граждан. Уменьшится финансирование бесплатных медицинских услуг. Снижение поступлений в ФСС  в связи с введением регрессивной шкалы по взиманию страховых взносов с заработной платы, резко ограничило возможности фонда по выполнению возложенных на него функций. Под угрозой ликвидации оказалась традиционная функция социального страхования в нашей стране по финансированию отдыха застрахованных и их детей.</w:t>
      </w:r>
    </w:p>
    <w:p w:rsidR="00843A0E" w:rsidRPr="0073456E" w:rsidRDefault="00843A0E" w:rsidP="00193C37">
      <w:pPr>
        <w:spacing w:line="360" w:lineRule="auto"/>
        <w:ind w:firstLine="540"/>
        <w:jc w:val="both"/>
        <w:rPr>
          <w:sz w:val="28"/>
          <w:szCs w:val="28"/>
        </w:rPr>
      </w:pPr>
      <w:r w:rsidRPr="0073456E">
        <w:rPr>
          <w:sz w:val="28"/>
          <w:szCs w:val="28"/>
        </w:rPr>
        <w:t>Изменения в налоговом законодательстве существенно ухудшили текущее финансовое положение распределительной составляющей пенсионной системы и неблагоприятно отразятся на состоянии бюджета Пенсионного фонда России. Важнейшими ориентирами при построении национальных систем пенсионного обеспечения, по мнению специалистов Международной организации труда, являются: экономическая и финансовая доступность, индивидуальная справедливость и социальная эффективность. Анализ свидетельствует о том, что ни одному из вышеуказанных принципиальных подходов пенсионная система России в настоящее время не соответствует. Так, финансовое бремя несут только работодатели, для многих категорий которых платежи являются чрезмерными. Особенно это проявляется по отношению к законопослушным плательщикам взносов по единому социальному налогу, выплачивающим приличную заработную плату. И, напротив, до 40-50% либо пользуются льготами (малый бизнес, сельхозпроизводство), либо выплачивают большую часть зарплаты (до 60-80%) «в конвертах». Это позволяет им «экономить» на пенсионном страховании, но при этом их работники не смогут заработать приемлемую по размерам пенсию, поскольку вовсе освобождены от финансового участия в формировании своих пенсионных прав.</w:t>
      </w:r>
    </w:p>
    <w:p w:rsidR="00843A0E" w:rsidRPr="0073456E" w:rsidRDefault="00843A0E" w:rsidP="00193C37">
      <w:pPr>
        <w:spacing w:line="360" w:lineRule="auto"/>
        <w:ind w:firstLine="540"/>
        <w:jc w:val="both"/>
        <w:rPr>
          <w:sz w:val="28"/>
          <w:szCs w:val="28"/>
        </w:rPr>
      </w:pPr>
      <w:r w:rsidRPr="0073456E">
        <w:rPr>
          <w:sz w:val="28"/>
          <w:szCs w:val="28"/>
        </w:rPr>
        <w:t>Таким образом, анализ текущего финансового состояния исполнения бюджета Пенсионного фонда РФ и прогноз на долгосрочную перспективу показывает резкое углубление негативных тенденций в развитии пенсионной системы, обусловленных, прежде всего угрозой потери финансовой устойчивости и самостоятельности в связи с несовершенством ее финансового механизма.</w:t>
      </w:r>
    </w:p>
    <w:p w:rsidR="00843A0E" w:rsidRPr="0073456E" w:rsidRDefault="00843A0E" w:rsidP="00193C37">
      <w:pPr>
        <w:spacing w:line="360" w:lineRule="auto"/>
        <w:ind w:firstLine="540"/>
        <w:jc w:val="both"/>
        <w:rPr>
          <w:sz w:val="28"/>
          <w:szCs w:val="28"/>
        </w:rPr>
      </w:pPr>
      <w:r w:rsidRPr="0073456E">
        <w:rPr>
          <w:sz w:val="28"/>
          <w:szCs w:val="28"/>
        </w:rPr>
        <w:t>Требуется сформировать пенсионную систему, которая бы гарантировала для   наемных работников со средними и высокими заработками размер пенсий после 35-40 лет страхового стажа не менее 50-60% от их заработной платы. Без решения этой задачи экономическое и социальное развитие страны обречено на неудачу.</w:t>
      </w:r>
    </w:p>
    <w:p w:rsidR="00843A0E" w:rsidRPr="0073456E" w:rsidRDefault="00843A0E" w:rsidP="00193C37">
      <w:pPr>
        <w:spacing w:line="360" w:lineRule="auto"/>
        <w:ind w:firstLine="540"/>
        <w:jc w:val="both"/>
        <w:rPr>
          <w:sz w:val="28"/>
          <w:szCs w:val="28"/>
        </w:rPr>
      </w:pPr>
      <w:r w:rsidRPr="0073456E">
        <w:rPr>
          <w:sz w:val="28"/>
          <w:szCs w:val="28"/>
        </w:rPr>
        <w:t>Изменения в законодательстве, регулирующем обязательное социальное страхование, в частности, порядок его финансирования, говорят скорее о стихийном, чем последовательном развитии этой социально значимой сферы жизни общества.</w:t>
      </w:r>
    </w:p>
    <w:p w:rsidR="00843A0E" w:rsidRPr="0073456E" w:rsidRDefault="00843A0E" w:rsidP="00193C37">
      <w:pPr>
        <w:spacing w:line="360" w:lineRule="auto"/>
        <w:ind w:firstLine="540"/>
        <w:jc w:val="both"/>
        <w:rPr>
          <w:sz w:val="28"/>
          <w:szCs w:val="28"/>
        </w:rPr>
      </w:pPr>
      <w:r w:rsidRPr="0073456E">
        <w:rPr>
          <w:sz w:val="28"/>
          <w:szCs w:val="28"/>
        </w:rPr>
        <w:t>Государство обязано нести субсидиарную ответственность перед фондами. Снижая налоги, осуществлять финансирование социального обеспечения за счет средств бюджета.</w:t>
      </w:r>
    </w:p>
    <w:p w:rsidR="00843A0E" w:rsidRPr="0073456E" w:rsidRDefault="00843A0E" w:rsidP="00193C37">
      <w:pPr>
        <w:spacing w:line="360" w:lineRule="auto"/>
        <w:ind w:firstLine="540"/>
        <w:jc w:val="both"/>
        <w:rPr>
          <w:sz w:val="28"/>
          <w:szCs w:val="28"/>
        </w:rPr>
      </w:pPr>
      <w:r w:rsidRPr="0073456E">
        <w:rPr>
          <w:sz w:val="28"/>
          <w:szCs w:val="28"/>
        </w:rPr>
        <w:t>Дальнейшее реформирование сферы пенсионного обеспечения, определенное стратегией социально-экономического развития России на период до 2010 года, осуществляется преобразованием системы предоставления досрочных пенсий  в связи с особыми условиями  труда путем перехода к накопительным механизмам финансирования досрочных пенсий за счет дополнительных страховых взносов, обеспечивающих необходимый размер пенсии на период с момента достижения льготного пенсионного возраста и до достижения общеустановленного пенсионного возраста.</w:t>
      </w:r>
    </w:p>
    <w:p w:rsidR="00843A0E" w:rsidRPr="0073456E" w:rsidRDefault="00843A0E" w:rsidP="00193C37">
      <w:pPr>
        <w:spacing w:line="360" w:lineRule="auto"/>
        <w:ind w:firstLine="540"/>
        <w:jc w:val="both"/>
        <w:rPr>
          <w:sz w:val="28"/>
          <w:szCs w:val="28"/>
        </w:rPr>
      </w:pPr>
      <w:r w:rsidRPr="0073456E">
        <w:rPr>
          <w:sz w:val="28"/>
          <w:szCs w:val="28"/>
        </w:rPr>
        <w:t>Государство должно принимать все необходимые меры к тому, чтобы уменьшить негативные для здоровья работников последствия труда в условиях особой вредности, в том числе путем предоставления им дополнительных гарантий и компенсаций, к которым относится, в частности, и возможность уйти на пенсию по старости в более раннем возрасте и при меньшей продолжительности общего трудового стажа.</w:t>
      </w:r>
    </w:p>
    <w:p w:rsidR="00843A0E" w:rsidRPr="0073456E" w:rsidRDefault="00843A0E" w:rsidP="00193C37">
      <w:pPr>
        <w:spacing w:line="360" w:lineRule="auto"/>
        <w:ind w:firstLine="540"/>
        <w:jc w:val="both"/>
        <w:rPr>
          <w:sz w:val="28"/>
          <w:szCs w:val="28"/>
        </w:rPr>
      </w:pPr>
      <w:r w:rsidRPr="0073456E">
        <w:rPr>
          <w:sz w:val="28"/>
          <w:szCs w:val="28"/>
        </w:rPr>
        <w:t>В настоящее время пенсионеров содержат работающие граждане: за  счет их налогов выплачиваются пенсии. Раньше работающих  было в несколько раз больше пенсионеров, поэтому налоги были посильными, а размер пенсии достойным. Сейчас ситуация изменилась: общее число трудящихся значительно сократилось. Это связано с демографическим кризисом.</w:t>
      </w:r>
    </w:p>
    <w:p w:rsidR="00843A0E" w:rsidRPr="0073456E" w:rsidRDefault="00843A0E" w:rsidP="00193C37">
      <w:pPr>
        <w:spacing w:line="360" w:lineRule="auto"/>
        <w:ind w:firstLine="540"/>
        <w:jc w:val="both"/>
        <w:rPr>
          <w:sz w:val="28"/>
          <w:szCs w:val="28"/>
        </w:rPr>
      </w:pPr>
      <w:r w:rsidRPr="0073456E">
        <w:rPr>
          <w:sz w:val="28"/>
          <w:szCs w:val="28"/>
        </w:rPr>
        <w:t>Инициативы главы государства, направленные на преодоление демографического кризиса, безусловно большой шаг вперед по сравнению с сегодняшними мизерными размерами финансирования в поддержку рождаемости. В мае 2006 года Президент В.В.Путин в своем ежегодном обращении к Федеральному Собранию предложил решить сложнейшую демографическую проблему. Ведь ни для кого не секрет, что рождаемость  в России очень низкая. Соответственно трудоспособное население уменьшается. Поэтому вопрос о преодолении демографического кризиса стоит очень остро. Президент предложил программу стимулирования рождаемости. Что должно включать в себя целый комплекс мер административной, финансовой и социальной поддержки молодым семьям. Было предложено координальным образом увеличить размер социальных выплат, связанных с материнством и детством. Сюда включены и пособия по уходу за ребенком до 1,5 лет, компенсация затрат на детское дошкольное воспитание, увеличение стоимости родовых сертификатов. Было предложено в два раза увеличить выплаты на содержание ребенка в семье опекуна и приемной семье. Установить единовременное пособие при всех формах устройства детей, лишенный родительского попечения, в семью. Тем самым стимулировать к усыновлению детей, укреплять институт семьи. Очень действенной мерой поддержки материнства и детства явилось предложение создания базового «материнского капитала». Который реально  повысит социальный статус женщины решившей родить второго ребенка. В свою очередь женщина может использовать его либо для решения жилищного вопроса, вложив его в приобретение жилья с использованием ипотеки или других схем кредитования по достижении ребенком трехлетнего возраста, либо направить эти средства на образование детей, либо положить эти деньги в накопительную часть своей пенсии. По мнению экспертов, размер таких государственных обязательств в денежном выражении не может быть меньше 250 000 рублей. И эта сумма будет ежегодно индексироваться по инфляции. Размер материнского (семейного) капитала, предусмотренного Федеральным законом от 29 декабря 2006 года N 256-ФЗ «О дополнительных мерах государственной поддержки семей, имеющих детей»  в 2008 году составляет 267 500 рублей.</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193C37">
      <w:pPr>
        <w:pStyle w:val="1"/>
        <w:rPr>
          <w:b w:val="0"/>
          <w:sz w:val="28"/>
          <w:szCs w:val="28"/>
        </w:rPr>
      </w:pPr>
      <w:bookmarkStart w:id="8" w:name="_Toc257901129"/>
      <w:r w:rsidRPr="007116CF">
        <w:rPr>
          <w:b w:val="0"/>
          <w:sz w:val="28"/>
          <w:szCs w:val="28"/>
        </w:rPr>
        <w:t>ЗАКЛЮЧЕНИЕ</w:t>
      </w:r>
      <w:bookmarkEnd w:id="8"/>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В ходе работы над курсовым проектом были рассмотрены сущность Внебюджетных фондов РФ, их роль в финансовой системе, виды фондов, источники формирования и направления использования средств фондов. Были подведены итоги о проблемах функционирования внебюджетных фондов и перспективы их развития.</w:t>
      </w:r>
    </w:p>
    <w:p w:rsidR="00843A0E" w:rsidRPr="0073456E" w:rsidRDefault="00843A0E" w:rsidP="00193C37">
      <w:pPr>
        <w:spacing w:line="360" w:lineRule="auto"/>
        <w:ind w:firstLine="540"/>
        <w:jc w:val="both"/>
        <w:rPr>
          <w:sz w:val="28"/>
          <w:szCs w:val="28"/>
        </w:rPr>
      </w:pPr>
      <w:r w:rsidRPr="0073456E">
        <w:rPr>
          <w:sz w:val="28"/>
          <w:szCs w:val="28"/>
        </w:rPr>
        <w:t>Таким образом, внебюджетные фонды – одна из форм перераспределения и использования национального дохода государства на определенные социальные и экономические цели.</w:t>
      </w:r>
    </w:p>
    <w:p w:rsidR="00843A0E" w:rsidRPr="0073456E" w:rsidRDefault="00843A0E" w:rsidP="00193C37">
      <w:pPr>
        <w:spacing w:line="360" w:lineRule="auto"/>
        <w:ind w:firstLine="540"/>
        <w:jc w:val="both"/>
        <w:rPr>
          <w:sz w:val="28"/>
          <w:szCs w:val="28"/>
        </w:rPr>
      </w:pPr>
      <w:r w:rsidRPr="0073456E">
        <w:rPr>
          <w:sz w:val="28"/>
          <w:szCs w:val="28"/>
        </w:rPr>
        <w:t>Значение внебюджетных социальных фондов состоит в том, чтобы поддерживать существование лиц, нуждающихся в помощи, то есть обеспечить минимальный гарантированный уровень доходов инвалидам, пенсионерам, безработным, малоимущим  и так далее. Все это осуществляется в нашей стране с помощью средств, поступающих во внебюджетные социальные фонды, значительную часть которых до 1 января 2001 года составляли страховые взносы, теперь же введен Единый социальный налог.</w:t>
      </w:r>
    </w:p>
    <w:p w:rsidR="007116CF" w:rsidRDefault="007116CF"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Основными задачами деятельности Внебюджетных фондов в Российской Федерации являются:</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обеспечение устойчивости финансовой системы обязательного страхования на основе эквивалентности страхового обеспечения средствам обязательного социального страхования;</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введение всеобщего обязательного характера социального страхования;</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гарантирование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осуществление государственного регулирования системы обязательного социального страхования;</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введение обязательности уплаты страхователем страховых взносов или налогов;</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нести ответственность за целевое использование средств обязательного социального страхования;</w:t>
      </w:r>
    </w:p>
    <w:p w:rsidR="00843A0E" w:rsidRPr="0073456E" w:rsidRDefault="00843A0E" w:rsidP="00193C37">
      <w:pPr>
        <w:numPr>
          <w:ilvl w:val="0"/>
          <w:numId w:val="20"/>
        </w:numPr>
        <w:spacing w:line="360" w:lineRule="auto"/>
        <w:ind w:left="0" w:firstLine="540"/>
        <w:jc w:val="both"/>
        <w:rPr>
          <w:sz w:val="28"/>
          <w:szCs w:val="28"/>
        </w:rPr>
      </w:pPr>
      <w:r w:rsidRPr="0073456E">
        <w:rPr>
          <w:sz w:val="28"/>
          <w:szCs w:val="28"/>
        </w:rPr>
        <w:t>обеспечение надзора и общественного контроля  др.</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Существуют значительные продвижения в деятельности внебюджетных фондов РФ:</w:t>
      </w:r>
    </w:p>
    <w:p w:rsidR="00843A0E" w:rsidRPr="0073456E" w:rsidRDefault="00843A0E" w:rsidP="00193C37">
      <w:pPr>
        <w:numPr>
          <w:ilvl w:val="0"/>
          <w:numId w:val="21"/>
        </w:numPr>
        <w:spacing w:line="360" w:lineRule="auto"/>
        <w:ind w:left="0" w:firstLine="540"/>
        <w:jc w:val="both"/>
        <w:rPr>
          <w:sz w:val="28"/>
          <w:szCs w:val="28"/>
        </w:rPr>
      </w:pPr>
      <w:r w:rsidRPr="0073456E">
        <w:rPr>
          <w:sz w:val="28"/>
          <w:szCs w:val="28"/>
        </w:rPr>
        <w:t>одной из наиболее важных в решении проблем является повышение демографической ситуации в стране;</w:t>
      </w:r>
    </w:p>
    <w:p w:rsidR="00843A0E" w:rsidRPr="0073456E" w:rsidRDefault="00843A0E" w:rsidP="00193C37">
      <w:pPr>
        <w:numPr>
          <w:ilvl w:val="0"/>
          <w:numId w:val="21"/>
        </w:numPr>
        <w:spacing w:line="360" w:lineRule="auto"/>
        <w:ind w:left="0" w:firstLine="540"/>
        <w:jc w:val="both"/>
        <w:rPr>
          <w:sz w:val="28"/>
          <w:szCs w:val="28"/>
        </w:rPr>
      </w:pPr>
      <w:r w:rsidRPr="0073456E">
        <w:rPr>
          <w:sz w:val="28"/>
          <w:szCs w:val="28"/>
        </w:rPr>
        <w:t>государственные программы развития социального страхования в России;</w:t>
      </w:r>
    </w:p>
    <w:p w:rsidR="00843A0E" w:rsidRPr="0073456E" w:rsidRDefault="00843A0E" w:rsidP="00193C37">
      <w:pPr>
        <w:numPr>
          <w:ilvl w:val="0"/>
          <w:numId w:val="21"/>
        </w:numPr>
        <w:spacing w:line="360" w:lineRule="auto"/>
        <w:ind w:left="0" w:firstLine="540"/>
        <w:jc w:val="both"/>
        <w:rPr>
          <w:sz w:val="28"/>
          <w:szCs w:val="28"/>
        </w:rPr>
      </w:pPr>
      <w:r w:rsidRPr="0073456E">
        <w:rPr>
          <w:sz w:val="28"/>
          <w:szCs w:val="28"/>
        </w:rPr>
        <w:t>управление пенсионными накоплениями.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Проблемы в полноценном функционировании:</w:t>
      </w:r>
    </w:p>
    <w:p w:rsidR="00843A0E" w:rsidRPr="0073456E" w:rsidRDefault="00843A0E" w:rsidP="00193C37">
      <w:pPr>
        <w:spacing w:line="360" w:lineRule="auto"/>
        <w:ind w:firstLine="540"/>
        <w:jc w:val="both"/>
        <w:rPr>
          <w:sz w:val="28"/>
          <w:szCs w:val="28"/>
        </w:rPr>
      </w:pPr>
    </w:p>
    <w:p w:rsidR="00843A0E" w:rsidRPr="0073456E" w:rsidRDefault="007116CF" w:rsidP="00193C37">
      <w:pPr>
        <w:spacing w:line="360" w:lineRule="auto"/>
        <w:ind w:firstLine="540"/>
        <w:jc w:val="both"/>
        <w:rPr>
          <w:sz w:val="28"/>
          <w:szCs w:val="28"/>
        </w:rPr>
      </w:pPr>
      <w:r>
        <w:rPr>
          <w:sz w:val="28"/>
          <w:szCs w:val="28"/>
        </w:rPr>
        <w:t>О</w:t>
      </w:r>
      <w:r w:rsidR="00843A0E" w:rsidRPr="0073456E">
        <w:rPr>
          <w:sz w:val="28"/>
          <w:szCs w:val="28"/>
        </w:rPr>
        <w:t>тчисления работодатели и банки во внебюджетные фонды производят с величины заработной платы. А здесь возникает следующее: работодатели в большинстве случаев для снижения своего налогового бремени занижают величину фонда заработной платы. Следовательно, отчисления во внебюджетные фонды РФ становятся заниженными.</w:t>
      </w:r>
    </w:p>
    <w:p w:rsidR="00843A0E" w:rsidRPr="0073456E" w:rsidRDefault="00843A0E" w:rsidP="00193C37">
      <w:pPr>
        <w:spacing w:line="360" w:lineRule="auto"/>
        <w:ind w:firstLine="540"/>
        <w:jc w:val="both"/>
        <w:rPr>
          <w:sz w:val="28"/>
          <w:szCs w:val="28"/>
        </w:rPr>
      </w:pPr>
    </w:p>
    <w:p w:rsidR="00843A0E" w:rsidRPr="0073456E" w:rsidRDefault="00843A0E" w:rsidP="00193C37">
      <w:pPr>
        <w:spacing w:line="360" w:lineRule="auto"/>
        <w:ind w:firstLine="540"/>
        <w:jc w:val="both"/>
        <w:rPr>
          <w:sz w:val="28"/>
          <w:szCs w:val="28"/>
        </w:rPr>
      </w:pPr>
      <w:r w:rsidRPr="0073456E">
        <w:rPr>
          <w:sz w:val="28"/>
          <w:szCs w:val="28"/>
        </w:rPr>
        <w:t>Таким образом, для развития деятельности внебюджетных фондов РФ необходимо совершенствовать систему налогообложения.</w:t>
      </w:r>
    </w:p>
    <w:p w:rsidR="00843A0E" w:rsidRPr="0073456E" w:rsidRDefault="00843A0E" w:rsidP="00193C37">
      <w:pPr>
        <w:spacing w:line="360" w:lineRule="auto"/>
        <w:ind w:firstLine="540"/>
        <w:jc w:val="both"/>
        <w:rPr>
          <w:sz w:val="28"/>
          <w:szCs w:val="28"/>
        </w:rPr>
      </w:pPr>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sectPr w:rsidR="00843A0E" w:rsidRPr="0073456E">
          <w:pgSz w:w="11906" w:h="16838"/>
          <w:pgMar w:top="1134" w:right="850" w:bottom="1134" w:left="1701" w:header="708" w:footer="708" w:gutter="0"/>
          <w:cols w:space="708"/>
          <w:docGrid w:linePitch="360"/>
        </w:sectPr>
      </w:pPr>
    </w:p>
    <w:p w:rsidR="00843A0E" w:rsidRPr="007116CF" w:rsidRDefault="00843A0E" w:rsidP="007116CF">
      <w:pPr>
        <w:pStyle w:val="1"/>
        <w:rPr>
          <w:b w:val="0"/>
          <w:sz w:val="28"/>
          <w:szCs w:val="28"/>
        </w:rPr>
      </w:pPr>
      <w:bookmarkStart w:id="9" w:name="_Toc257901130"/>
      <w:r w:rsidRPr="007116CF">
        <w:rPr>
          <w:b w:val="0"/>
          <w:sz w:val="28"/>
          <w:szCs w:val="28"/>
        </w:rPr>
        <w:t>СПИСОК ИСПОЛЬЗОВАННОЙ ЛИТЕРАТУРЫ</w:t>
      </w:r>
      <w:bookmarkEnd w:id="9"/>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pPr>
      <w:r w:rsidRPr="0073456E">
        <w:rPr>
          <w:sz w:val="28"/>
          <w:szCs w:val="28"/>
        </w:rPr>
        <w:t>1. «Бюджетный кодекс Российской Федерации» от 31.07.1998 № 145-ФЗ.</w:t>
      </w:r>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pPr>
      <w:r w:rsidRPr="0073456E">
        <w:rPr>
          <w:sz w:val="28"/>
          <w:szCs w:val="28"/>
        </w:rPr>
        <w:t>2. «Налоговый кодекс Российской Федерации (Часть вторая)»  от 05.08.2000 № 117-ФЗ.</w:t>
      </w:r>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pPr>
      <w:r w:rsidRPr="0073456E">
        <w:rPr>
          <w:sz w:val="28"/>
          <w:szCs w:val="28"/>
        </w:rPr>
        <w:t>3. Федеральный закон от 19.12.2006 № 238-ФЗ «О федеральном бюджете на 2007 год».</w:t>
      </w:r>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pPr>
      <w:r w:rsidRPr="0073456E">
        <w:rPr>
          <w:sz w:val="28"/>
          <w:szCs w:val="28"/>
        </w:rPr>
        <w:t>4. Федеральный закон от 27.07.2007 № 198-ФЗ «О федеральном бюджете на 2008 год и на плановый период 2009 и 2010 годов».</w:t>
      </w:r>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pPr>
      <w:r w:rsidRPr="0073456E">
        <w:rPr>
          <w:sz w:val="28"/>
          <w:szCs w:val="28"/>
        </w:rPr>
        <w:t>5. Федеральный закон от 15.12.2001 № 167-ФЗ «Об обязательном пенсионном страховании в Российской Федерации».</w:t>
      </w:r>
    </w:p>
    <w:p w:rsidR="00843A0E" w:rsidRPr="0073456E" w:rsidRDefault="00843A0E" w:rsidP="0073456E">
      <w:pPr>
        <w:spacing w:line="360" w:lineRule="auto"/>
        <w:jc w:val="both"/>
        <w:rPr>
          <w:sz w:val="28"/>
          <w:szCs w:val="28"/>
        </w:rPr>
      </w:pPr>
    </w:p>
    <w:p w:rsidR="00843A0E" w:rsidRPr="0073456E" w:rsidRDefault="00843A0E" w:rsidP="0073456E">
      <w:pPr>
        <w:spacing w:line="360" w:lineRule="auto"/>
        <w:jc w:val="both"/>
        <w:rPr>
          <w:sz w:val="28"/>
          <w:szCs w:val="28"/>
        </w:rPr>
      </w:pPr>
      <w:r w:rsidRPr="0073456E">
        <w:rPr>
          <w:sz w:val="28"/>
          <w:szCs w:val="28"/>
        </w:rPr>
        <w:t>6. Постановление ВС РФ от 27.12.1991 № 2122-1 (ред. от 05.08.2000) «Вопросы Пенсионного фонда Российской Федерации (России)» (вместе с «Положением о Пенсионном фонде Российской Федерации (России)». «Порядком уплаты страховых взносов работодателями и гражданами в Пенсионный фонд Российской Федерации (России)»).</w:t>
      </w:r>
    </w:p>
    <w:p w:rsidR="00843A0E" w:rsidRPr="0073456E" w:rsidRDefault="00843A0E" w:rsidP="0073456E">
      <w:pPr>
        <w:spacing w:line="360" w:lineRule="auto"/>
        <w:jc w:val="both"/>
        <w:rPr>
          <w:sz w:val="28"/>
          <w:szCs w:val="28"/>
        </w:rPr>
      </w:pPr>
    </w:p>
    <w:p w:rsidR="00EA0E58" w:rsidRPr="0073456E" w:rsidRDefault="00843A0E" w:rsidP="0073456E">
      <w:pPr>
        <w:spacing w:line="360" w:lineRule="auto"/>
        <w:jc w:val="both"/>
        <w:rPr>
          <w:sz w:val="28"/>
          <w:szCs w:val="28"/>
        </w:rPr>
      </w:pPr>
      <w:r w:rsidRPr="0073456E">
        <w:rPr>
          <w:sz w:val="28"/>
          <w:szCs w:val="28"/>
        </w:rPr>
        <w:t>7. Право социального обеспечения России: Учебник/ М.О. Буянова, К.Н. Гусов и др.; Под ред. К.Н. Гусова. – 3-е изд., перераб. и доп. – М.: ТК Велби, Проспект, 2004. – 488 с.</w:t>
      </w:r>
      <w:bookmarkStart w:id="10" w:name="_GoBack"/>
      <w:bookmarkEnd w:id="10"/>
    </w:p>
    <w:sectPr w:rsidR="00EA0E58" w:rsidRPr="007345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932" w:rsidRDefault="00021932">
      <w:r>
        <w:separator/>
      </w:r>
    </w:p>
  </w:endnote>
  <w:endnote w:type="continuationSeparator" w:id="0">
    <w:p w:rsidR="00021932" w:rsidRDefault="00021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DA5" w:rsidRDefault="00950DA5" w:rsidP="000219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50DA5" w:rsidRDefault="00950DA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DA5" w:rsidRDefault="00950DA5" w:rsidP="000219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7644B">
      <w:rPr>
        <w:rStyle w:val="a4"/>
        <w:noProof/>
      </w:rPr>
      <w:t>3</w:t>
    </w:r>
    <w:r>
      <w:rPr>
        <w:rStyle w:val="a4"/>
      </w:rPr>
      <w:fldChar w:fldCharType="end"/>
    </w:r>
  </w:p>
  <w:p w:rsidR="00950DA5" w:rsidRDefault="00950DA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932" w:rsidRDefault="00021932">
      <w:r>
        <w:separator/>
      </w:r>
    </w:p>
  </w:footnote>
  <w:footnote w:type="continuationSeparator" w:id="0">
    <w:p w:rsidR="00021932" w:rsidRDefault="000219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07C08"/>
    <w:multiLevelType w:val="hybridMultilevel"/>
    <w:tmpl w:val="1F7AE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2F59B7"/>
    <w:multiLevelType w:val="hybridMultilevel"/>
    <w:tmpl w:val="2BA6F7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E8A4754"/>
    <w:multiLevelType w:val="hybridMultilevel"/>
    <w:tmpl w:val="38F22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E514D6"/>
    <w:multiLevelType w:val="hybridMultilevel"/>
    <w:tmpl w:val="F5E4EB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BA3E2D"/>
    <w:multiLevelType w:val="hybridMultilevel"/>
    <w:tmpl w:val="6B8AE64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84E75BA"/>
    <w:multiLevelType w:val="hybridMultilevel"/>
    <w:tmpl w:val="582892E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3D70213"/>
    <w:multiLevelType w:val="hybridMultilevel"/>
    <w:tmpl w:val="718A4B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E31BBA"/>
    <w:multiLevelType w:val="hybridMultilevel"/>
    <w:tmpl w:val="B3D694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1A6FE3"/>
    <w:multiLevelType w:val="hybridMultilevel"/>
    <w:tmpl w:val="2D848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0193C66"/>
    <w:multiLevelType w:val="hybridMultilevel"/>
    <w:tmpl w:val="6DDE443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8747AF"/>
    <w:multiLevelType w:val="hybridMultilevel"/>
    <w:tmpl w:val="A83487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B530346"/>
    <w:multiLevelType w:val="hybridMultilevel"/>
    <w:tmpl w:val="944EDA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BCF1004"/>
    <w:multiLevelType w:val="hybridMultilevel"/>
    <w:tmpl w:val="24EA97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EA00DB2"/>
    <w:multiLevelType w:val="hybridMultilevel"/>
    <w:tmpl w:val="312EFE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2217A70"/>
    <w:multiLevelType w:val="hybridMultilevel"/>
    <w:tmpl w:val="F85ED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5EA27CB"/>
    <w:multiLevelType w:val="hybridMultilevel"/>
    <w:tmpl w:val="8ED048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BB0ED3"/>
    <w:multiLevelType w:val="hybridMultilevel"/>
    <w:tmpl w:val="DD3C0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7173BCA"/>
    <w:multiLevelType w:val="hybridMultilevel"/>
    <w:tmpl w:val="D9484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BBB30F0"/>
    <w:multiLevelType w:val="hybridMultilevel"/>
    <w:tmpl w:val="5A6A1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BC93A58"/>
    <w:multiLevelType w:val="hybridMultilevel"/>
    <w:tmpl w:val="217E3B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C441B74"/>
    <w:multiLevelType w:val="hybridMultilevel"/>
    <w:tmpl w:val="B1B4F4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DC678F6"/>
    <w:multiLevelType w:val="hybridMultilevel"/>
    <w:tmpl w:val="739ECF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9"/>
  </w:num>
  <w:num w:numId="4">
    <w:abstractNumId w:val="4"/>
  </w:num>
  <w:num w:numId="5">
    <w:abstractNumId w:val="6"/>
  </w:num>
  <w:num w:numId="6">
    <w:abstractNumId w:val="17"/>
  </w:num>
  <w:num w:numId="7">
    <w:abstractNumId w:val="12"/>
  </w:num>
  <w:num w:numId="8">
    <w:abstractNumId w:val="16"/>
  </w:num>
  <w:num w:numId="9">
    <w:abstractNumId w:val="8"/>
  </w:num>
  <w:num w:numId="10">
    <w:abstractNumId w:val="18"/>
  </w:num>
  <w:num w:numId="11">
    <w:abstractNumId w:val="13"/>
  </w:num>
  <w:num w:numId="12">
    <w:abstractNumId w:val="20"/>
  </w:num>
  <w:num w:numId="13">
    <w:abstractNumId w:val="21"/>
  </w:num>
  <w:num w:numId="14">
    <w:abstractNumId w:val="2"/>
  </w:num>
  <w:num w:numId="15">
    <w:abstractNumId w:val="3"/>
  </w:num>
  <w:num w:numId="16">
    <w:abstractNumId w:val="11"/>
  </w:num>
  <w:num w:numId="17">
    <w:abstractNumId w:val="10"/>
  </w:num>
  <w:num w:numId="18">
    <w:abstractNumId w:val="7"/>
  </w:num>
  <w:num w:numId="19">
    <w:abstractNumId w:val="0"/>
  </w:num>
  <w:num w:numId="20">
    <w:abstractNumId w:val="1"/>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A0E"/>
    <w:rsid w:val="00021932"/>
    <w:rsid w:val="00151A5B"/>
    <w:rsid w:val="00193C37"/>
    <w:rsid w:val="001A79ED"/>
    <w:rsid w:val="007116CF"/>
    <w:rsid w:val="0073456E"/>
    <w:rsid w:val="0077644B"/>
    <w:rsid w:val="00843A0E"/>
    <w:rsid w:val="00950DA5"/>
    <w:rsid w:val="0097367A"/>
    <w:rsid w:val="00D85720"/>
    <w:rsid w:val="00DE65FF"/>
    <w:rsid w:val="00EA0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CB59D3-BE28-43A6-99F0-21285D64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3456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93C37"/>
    <w:pPr>
      <w:tabs>
        <w:tab w:val="center" w:pos="4677"/>
        <w:tab w:val="right" w:pos="9355"/>
      </w:tabs>
    </w:pPr>
  </w:style>
  <w:style w:type="character" w:styleId="a4">
    <w:name w:val="page number"/>
    <w:basedOn w:val="a0"/>
    <w:rsid w:val="00193C37"/>
  </w:style>
  <w:style w:type="paragraph" w:styleId="10">
    <w:name w:val="toc 1"/>
    <w:basedOn w:val="a"/>
    <w:next w:val="a"/>
    <w:autoRedefine/>
    <w:semiHidden/>
    <w:rsid w:val="00193C37"/>
  </w:style>
  <w:style w:type="character" w:styleId="a5">
    <w:name w:val="Hyperlink"/>
    <w:basedOn w:val="a0"/>
    <w:rsid w:val="00193C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8824</Words>
  <Characters>50299</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59005</CharactersWithSpaces>
  <SharedDoc>false</SharedDoc>
  <HLinks>
    <vt:vector size="60" baseType="variant">
      <vt:variant>
        <vt:i4>1638452</vt:i4>
      </vt:variant>
      <vt:variant>
        <vt:i4>56</vt:i4>
      </vt:variant>
      <vt:variant>
        <vt:i4>0</vt:i4>
      </vt:variant>
      <vt:variant>
        <vt:i4>5</vt:i4>
      </vt:variant>
      <vt:variant>
        <vt:lpwstr/>
      </vt:variant>
      <vt:variant>
        <vt:lpwstr>_Toc257901130</vt:lpwstr>
      </vt:variant>
      <vt:variant>
        <vt:i4>1572916</vt:i4>
      </vt:variant>
      <vt:variant>
        <vt:i4>50</vt:i4>
      </vt:variant>
      <vt:variant>
        <vt:i4>0</vt:i4>
      </vt:variant>
      <vt:variant>
        <vt:i4>5</vt:i4>
      </vt:variant>
      <vt:variant>
        <vt:lpwstr/>
      </vt:variant>
      <vt:variant>
        <vt:lpwstr>_Toc257901129</vt:lpwstr>
      </vt:variant>
      <vt:variant>
        <vt:i4>1572916</vt:i4>
      </vt:variant>
      <vt:variant>
        <vt:i4>44</vt:i4>
      </vt:variant>
      <vt:variant>
        <vt:i4>0</vt:i4>
      </vt:variant>
      <vt:variant>
        <vt:i4>5</vt:i4>
      </vt:variant>
      <vt:variant>
        <vt:lpwstr/>
      </vt:variant>
      <vt:variant>
        <vt:lpwstr>_Toc257901128</vt:lpwstr>
      </vt:variant>
      <vt:variant>
        <vt:i4>1572916</vt:i4>
      </vt:variant>
      <vt:variant>
        <vt:i4>38</vt:i4>
      </vt:variant>
      <vt:variant>
        <vt:i4>0</vt:i4>
      </vt:variant>
      <vt:variant>
        <vt:i4>5</vt:i4>
      </vt:variant>
      <vt:variant>
        <vt:lpwstr/>
      </vt:variant>
      <vt:variant>
        <vt:lpwstr>_Toc257901127</vt:lpwstr>
      </vt:variant>
      <vt:variant>
        <vt:i4>1572916</vt:i4>
      </vt:variant>
      <vt:variant>
        <vt:i4>32</vt:i4>
      </vt:variant>
      <vt:variant>
        <vt:i4>0</vt:i4>
      </vt:variant>
      <vt:variant>
        <vt:i4>5</vt:i4>
      </vt:variant>
      <vt:variant>
        <vt:lpwstr/>
      </vt:variant>
      <vt:variant>
        <vt:lpwstr>_Toc257901126</vt:lpwstr>
      </vt:variant>
      <vt:variant>
        <vt:i4>1572916</vt:i4>
      </vt:variant>
      <vt:variant>
        <vt:i4>26</vt:i4>
      </vt:variant>
      <vt:variant>
        <vt:i4>0</vt:i4>
      </vt:variant>
      <vt:variant>
        <vt:i4>5</vt:i4>
      </vt:variant>
      <vt:variant>
        <vt:lpwstr/>
      </vt:variant>
      <vt:variant>
        <vt:lpwstr>_Toc257901125</vt:lpwstr>
      </vt:variant>
      <vt:variant>
        <vt:i4>1572916</vt:i4>
      </vt:variant>
      <vt:variant>
        <vt:i4>20</vt:i4>
      </vt:variant>
      <vt:variant>
        <vt:i4>0</vt:i4>
      </vt:variant>
      <vt:variant>
        <vt:i4>5</vt:i4>
      </vt:variant>
      <vt:variant>
        <vt:lpwstr/>
      </vt:variant>
      <vt:variant>
        <vt:lpwstr>_Toc257901124</vt:lpwstr>
      </vt:variant>
      <vt:variant>
        <vt:i4>1572916</vt:i4>
      </vt:variant>
      <vt:variant>
        <vt:i4>14</vt:i4>
      </vt:variant>
      <vt:variant>
        <vt:i4>0</vt:i4>
      </vt:variant>
      <vt:variant>
        <vt:i4>5</vt:i4>
      </vt:variant>
      <vt:variant>
        <vt:lpwstr/>
      </vt:variant>
      <vt:variant>
        <vt:lpwstr>_Toc257901123</vt:lpwstr>
      </vt:variant>
      <vt:variant>
        <vt:i4>1572916</vt:i4>
      </vt:variant>
      <vt:variant>
        <vt:i4>8</vt:i4>
      </vt:variant>
      <vt:variant>
        <vt:i4>0</vt:i4>
      </vt:variant>
      <vt:variant>
        <vt:i4>5</vt:i4>
      </vt:variant>
      <vt:variant>
        <vt:lpwstr/>
      </vt:variant>
      <vt:variant>
        <vt:lpwstr>_Toc257901122</vt:lpwstr>
      </vt:variant>
      <vt:variant>
        <vt:i4>1572916</vt:i4>
      </vt:variant>
      <vt:variant>
        <vt:i4>2</vt:i4>
      </vt:variant>
      <vt:variant>
        <vt:i4>0</vt:i4>
      </vt:variant>
      <vt:variant>
        <vt:i4>5</vt:i4>
      </vt:variant>
      <vt:variant>
        <vt:lpwstr/>
      </vt:variant>
      <vt:variant>
        <vt:lpwstr>_Toc257901121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Ульяна</dc:creator>
  <cp:keywords/>
  <dc:description/>
  <cp:lastModifiedBy>admin</cp:lastModifiedBy>
  <cp:revision>2</cp:revision>
  <dcterms:created xsi:type="dcterms:W3CDTF">2014-05-31T09:22:00Z</dcterms:created>
  <dcterms:modified xsi:type="dcterms:W3CDTF">2014-05-31T09:22:00Z</dcterms:modified>
</cp:coreProperties>
</file>