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825" w:rsidRDefault="00083825" w:rsidP="00ED2194">
      <w:pPr>
        <w:spacing w:after="0" w:line="240" w:lineRule="atLeast"/>
        <w:jc w:val="center"/>
        <w:rPr>
          <w:rFonts w:ascii="Times New Roman" w:hAnsi="Times New Roman"/>
          <w:sz w:val="28"/>
          <w:szCs w:val="28"/>
        </w:rPr>
      </w:pPr>
    </w:p>
    <w:p w:rsidR="00EA62BE" w:rsidRDefault="00EA62BE" w:rsidP="00ED2194">
      <w:pPr>
        <w:spacing w:after="0" w:line="240" w:lineRule="atLeast"/>
        <w:jc w:val="center"/>
        <w:rPr>
          <w:rFonts w:ascii="Times New Roman" w:hAnsi="Times New Roman"/>
          <w:sz w:val="28"/>
          <w:szCs w:val="28"/>
        </w:rPr>
      </w:pPr>
      <w:r>
        <w:rPr>
          <w:rFonts w:ascii="Times New Roman" w:hAnsi="Times New Roman"/>
          <w:sz w:val="28"/>
          <w:szCs w:val="28"/>
        </w:rPr>
        <w:t>Содержание:</w:t>
      </w:r>
    </w:p>
    <w:p w:rsidR="00EA62BE" w:rsidRDefault="00EA62BE" w:rsidP="00ED2194">
      <w:pPr>
        <w:spacing w:after="0" w:line="240" w:lineRule="atLeast"/>
        <w:jc w:val="center"/>
        <w:rPr>
          <w:rFonts w:ascii="Times New Roman" w:hAnsi="Times New Roman"/>
          <w:sz w:val="28"/>
          <w:szCs w:val="28"/>
        </w:rPr>
      </w:pPr>
    </w:p>
    <w:p w:rsidR="00EA62BE" w:rsidRDefault="00EA62BE" w:rsidP="00ED2194">
      <w:pPr>
        <w:pStyle w:val="1"/>
        <w:numPr>
          <w:ilvl w:val="0"/>
          <w:numId w:val="1"/>
        </w:numPr>
        <w:tabs>
          <w:tab w:val="left" w:pos="851"/>
        </w:tabs>
        <w:spacing w:after="0" w:line="240" w:lineRule="atLeast"/>
        <w:ind w:left="0" w:firstLine="426"/>
        <w:jc w:val="both"/>
        <w:rPr>
          <w:rFonts w:ascii="Times New Roman" w:hAnsi="Times New Roman"/>
          <w:sz w:val="28"/>
          <w:szCs w:val="28"/>
        </w:rPr>
      </w:pPr>
      <w:r>
        <w:rPr>
          <w:rFonts w:ascii="Times New Roman" w:hAnsi="Times New Roman"/>
          <w:sz w:val="28"/>
          <w:szCs w:val="28"/>
        </w:rPr>
        <w:t>Финансовая политика, ее содержание и задачи…………………….3</w:t>
      </w:r>
    </w:p>
    <w:p w:rsidR="00EA62BE" w:rsidRDefault="00EA62BE" w:rsidP="00ED2194">
      <w:pPr>
        <w:pStyle w:val="1"/>
        <w:numPr>
          <w:ilvl w:val="0"/>
          <w:numId w:val="1"/>
        </w:numPr>
        <w:tabs>
          <w:tab w:val="left" w:pos="851"/>
        </w:tabs>
        <w:spacing w:after="0" w:line="240" w:lineRule="atLeast"/>
        <w:ind w:left="0" w:firstLine="426"/>
        <w:jc w:val="both"/>
        <w:rPr>
          <w:rFonts w:ascii="Times New Roman" w:hAnsi="Times New Roman"/>
          <w:sz w:val="28"/>
          <w:szCs w:val="28"/>
        </w:rPr>
      </w:pPr>
      <w:r>
        <w:rPr>
          <w:rFonts w:ascii="Times New Roman" w:hAnsi="Times New Roman"/>
          <w:sz w:val="28"/>
          <w:szCs w:val="28"/>
        </w:rPr>
        <w:t>Автоматизированная система управления финансами…………………</w:t>
      </w:r>
    </w:p>
    <w:p w:rsidR="00EA62BE" w:rsidRDefault="00EA62BE" w:rsidP="00ED2194">
      <w:pPr>
        <w:pStyle w:val="1"/>
        <w:numPr>
          <w:ilvl w:val="0"/>
          <w:numId w:val="1"/>
        </w:numPr>
        <w:tabs>
          <w:tab w:val="left" w:pos="851"/>
        </w:tabs>
        <w:spacing w:after="0" w:line="240" w:lineRule="atLeast"/>
        <w:ind w:left="0" w:firstLine="426"/>
        <w:jc w:val="both"/>
        <w:rPr>
          <w:rFonts w:ascii="Times New Roman" w:hAnsi="Times New Roman"/>
          <w:sz w:val="28"/>
          <w:szCs w:val="28"/>
        </w:rPr>
      </w:pPr>
      <w:r>
        <w:rPr>
          <w:rFonts w:ascii="Times New Roman" w:hAnsi="Times New Roman"/>
          <w:sz w:val="28"/>
          <w:szCs w:val="28"/>
        </w:rPr>
        <w:t>Список использованных источников……………………………………</w:t>
      </w: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Pr="008558B4" w:rsidRDefault="00EA62BE" w:rsidP="00ED2194">
      <w:pPr>
        <w:pStyle w:val="1"/>
        <w:numPr>
          <w:ilvl w:val="0"/>
          <w:numId w:val="2"/>
        </w:numPr>
        <w:tabs>
          <w:tab w:val="left" w:pos="851"/>
          <w:tab w:val="left" w:pos="1134"/>
        </w:tabs>
        <w:spacing w:after="0" w:line="240" w:lineRule="atLeast"/>
        <w:jc w:val="both"/>
        <w:rPr>
          <w:rFonts w:ascii="Times New Roman" w:hAnsi="Times New Roman"/>
          <w:b/>
          <w:sz w:val="28"/>
          <w:szCs w:val="28"/>
        </w:rPr>
      </w:pPr>
      <w:r w:rsidRPr="008558B4">
        <w:rPr>
          <w:rFonts w:ascii="Times New Roman" w:hAnsi="Times New Roman"/>
          <w:b/>
          <w:sz w:val="28"/>
          <w:szCs w:val="28"/>
        </w:rPr>
        <w:t>Финансовая политика, ее содержание и задачи</w:t>
      </w:r>
    </w:p>
    <w:p w:rsidR="00EA62BE" w:rsidRPr="008558B4" w:rsidRDefault="00EA62BE" w:rsidP="00ED2194">
      <w:pPr>
        <w:tabs>
          <w:tab w:val="left" w:pos="851"/>
          <w:tab w:val="left" w:pos="1134"/>
        </w:tabs>
        <w:spacing w:after="0" w:line="240" w:lineRule="atLeast"/>
        <w:jc w:val="both"/>
        <w:rPr>
          <w:rFonts w:ascii="Times New Roman" w:hAnsi="Times New Roman"/>
          <w:b/>
          <w:sz w:val="28"/>
          <w:szCs w:val="28"/>
        </w:rPr>
      </w:pP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Любые финансовые отношения объективны, но в то же время они складываются не стихийно, а организуются государством. Для того чтобы организация финансовых отношений носила научный характер, способствовала положительному воздействию на результаты хозяйствования, обществу необходимо выработать стратегию и тактику использования финансов для достижения поставленных целей и задач в экономическом и социальном развитии. Выработанная государством стратегия и тактика организации финансов на данном этапе развития общества представляет собой финансовую программу, или финансовую политику.</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Финансовая политика — это намеченная государством на определенном этапе развития общества научная программа использования финансов в целях успешного выполнения планов экономического и социального развития.</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Финансовая политика как составная часть экономической политики государства является одной из приоритетных сфер государственного регулирования экономики. В ней конкретизируются главные направления развития народного хозяйства, разрабатывается механизм регулирования и стимулирования социально-экономических процессов финансовыми методами.</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В то же время финансовая политика — относительно самостоятельная сфера деятельности государства. Практически она осуществляется посредством разработанной на определенный период времени системы мероприятий по мобилизации части финансовых ресурсов общества в бюджет, их рациональному распределению и эффективному использованию для выполнения государством своих функций. Ее реализация обеспечивается совокупностью бюджетно-налоговых, монетарных и других</w:t>
      </w:r>
      <w:r>
        <w:rPr>
          <w:rFonts w:ascii="Times New Roman" w:hAnsi="Times New Roman"/>
          <w:sz w:val="28"/>
          <w:szCs w:val="28"/>
        </w:rPr>
        <w:t xml:space="preserve"> </w:t>
      </w:r>
      <w:r w:rsidRPr="00ED2194">
        <w:rPr>
          <w:rFonts w:ascii="Times New Roman" w:hAnsi="Times New Roman"/>
          <w:sz w:val="28"/>
          <w:szCs w:val="28"/>
        </w:rPr>
        <w:t>финансовых инструментов и институтов, наделен</w:t>
      </w:r>
      <w:r>
        <w:rPr>
          <w:rFonts w:ascii="Times New Roman" w:hAnsi="Times New Roman"/>
          <w:sz w:val="28"/>
          <w:szCs w:val="28"/>
        </w:rPr>
        <w:t>ных</w:t>
      </w:r>
      <w:r w:rsidRPr="00ED2194">
        <w:rPr>
          <w:rFonts w:ascii="Times New Roman" w:hAnsi="Times New Roman"/>
          <w:sz w:val="28"/>
          <w:szCs w:val="28"/>
        </w:rPr>
        <w:t xml:space="preserve"> соответствующими законодательными полномочиями по </w:t>
      </w:r>
      <w:r>
        <w:rPr>
          <w:rFonts w:ascii="Times New Roman" w:hAnsi="Times New Roman"/>
          <w:sz w:val="28"/>
          <w:szCs w:val="28"/>
        </w:rPr>
        <w:t>фо</w:t>
      </w:r>
      <w:r w:rsidRPr="00ED2194">
        <w:rPr>
          <w:rFonts w:ascii="Times New Roman" w:hAnsi="Times New Roman"/>
          <w:sz w:val="28"/>
          <w:szCs w:val="28"/>
        </w:rPr>
        <w:t>рмированию и использованию финансовых ресурсов и регулированию денежных потоков. Финансовая политика должна быть направлена на обеспечение устойчивого экономического роста, социального развития и значимости государства в мировом сообществе. Она способствует укреплению и развитию экономических связей со всеми странами мира, создавая условия для осуществления совместных мероприятий, в том числе по привлечению иностранного капитала в экономику.</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Содержание финансовой политики многогранно и определяется единством трех основных звеньев:</w:t>
      </w:r>
    </w:p>
    <w:p w:rsidR="00EA62BE" w:rsidRDefault="00EA62BE" w:rsidP="00163BF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выработка научно обоснованной концепции развития финансов посредством определения главных целей экономического развития. Она формируется на основе изучения требований экономических законов, конкретных особенностей исторического развития общества, всестороннего анализа состояния производительных сил и производственных отн</w:t>
      </w:r>
      <w:r>
        <w:rPr>
          <w:rFonts w:ascii="Times New Roman" w:hAnsi="Times New Roman"/>
          <w:sz w:val="28"/>
          <w:szCs w:val="28"/>
        </w:rPr>
        <w:t>ошений, потребностей населения;</w:t>
      </w:r>
    </w:p>
    <w:p w:rsidR="00EA62BE"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определение основных направлений использования финансов на перспективу и текущий период. При этом исходят из путей достижения поставленных целей, предусмотренных экономической политикой, с учетом специфики внутренней и международной обстановки, реальных экономических и финансовых возможностей страны. С этой целью изучаются накопленный опыт использования финансового механизма, новые тенденции развития, а также мировой опыт;</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осуществление практических действий, направленных на достижение поставленных целей.</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Методологическим условием и предпосылкой выявления сущности финансовой по</w:t>
      </w:r>
      <w:r>
        <w:rPr>
          <w:rFonts w:ascii="Times New Roman" w:hAnsi="Times New Roman"/>
          <w:sz w:val="28"/>
          <w:szCs w:val="28"/>
        </w:rPr>
        <w:t>литики являются финансовые отнош</w:t>
      </w:r>
      <w:r w:rsidRPr="00ED2194">
        <w:rPr>
          <w:rFonts w:ascii="Times New Roman" w:hAnsi="Times New Roman"/>
          <w:sz w:val="28"/>
          <w:szCs w:val="28"/>
        </w:rPr>
        <w:t>ения, а их основой — отношения между государством и хозяйствующими субъектами по поводу формирования финансовых ресурсов и их использования. Свое практическое воплощение финансовая политика в лице государства реализует через финансовый механизм</w:t>
      </w:r>
      <w:r>
        <w:rPr>
          <w:rFonts w:ascii="Times New Roman" w:hAnsi="Times New Roman"/>
          <w:sz w:val="28"/>
          <w:szCs w:val="28"/>
        </w:rPr>
        <w:t>,</w:t>
      </w:r>
      <w:r w:rsidRPr="00ED2194">
        <w:rPr>
          <w:rFonts w:ascii="Times New Roman" w:hAnsi="Times New Roman"/>
          <w:sz w:val="28"/>
          <w:szCs w:val="28"/>
        </w:rPr>
        <w:t xml:space="preserve"> его рычаги и стимулы.</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Являясь наиболее динамичной частью финансовой политики, финансовый механизм выступает важнейшим ее результатом. Он изменяется вследствие решения различных тактических задач, чутко реагируя на все особенности текущей обстановки в экономике и социальной сфере страны. В конечном счете</w:t>
      </w:r>
      <w:r>
        <w:rPr>
          <w:rFonts w:ascii="Times New Roman" w:hAnsi="Times New Roman"/>
          <w:sz w:val="28"/>
          <w:szCs w:val="28"/>
        </w:rPr>
        <w:t>,</w:t>
      </w:r>
      <w:r w:rsidRPr="00ED2194">
        <w:rPr>
          <w:rFonts w:ascii="Times New Roman" w:hAnsi="Times New Roman"/>
          <w:sz w:val="28"/>
          <w:szCs w:val="28"/>
        </w:rPr>
        <w:t xml:space="preserve"> при помощи финансового механизма осуществляется вся деятельность государства в области финансов.</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Таким образом, финансы как специфическая форма производственных отношений составляют элемент базиса, они объективны и независимы от сознания; финансовая политика государства является формой сознательной деятельности людей и относится к надстройке. Финансовые отношения выступают основой финансовой политики, предопределяя ее содержание. Следовательно, финансовая политика не может быть неизменной, установленной раз и навсегда, она меняется на разных этапах развития общества.</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Финансовая политика как особая сфера государственной деятельности требует законодательного оформления в соответствующих нормативных актах. Министерство финансов и Национальный банк Республики Беларусь на основе действующего законодательства разрабатывают главные направления денежно-кредитной политики, готовят инструкции по формированию доходов бюджета и его использованию, нормативные документы о порядке и правилах предоставления средств физическим и юридическим лицам.</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Основными целями финансовой политики являются наиболее полная мобилизация финансовых ресурсов и соответствующее наращивание государственных финансов, необходимых для удовлетворения потребностей общества. Ради их достижения средствами финансовой политики изыскиваются резервы и создаются условия, благоприятствующие развитию малого бизнеса и предпринимательской деятельности. Одновременно определяются рациональные формы изъятия доходов предприятий и населения в пользу государства, а также доля участия населения в формировании финансовых ресурсов.</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К целям финансовой политики также относятся увеличение бюджетной обеспеченности жителей, повышение уровня доходов на душу населения и обеспечение социальных нормативов уровня жизни.</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Осуществление государством своей функ</w:t>
      </w:r>
      <w:r>
        <w:rPr>
          <w:rFonts w:ascii="Times New Roman" w:hAnsi="Times New Roman"/>
          <w:sz w:val="28"/>
          <w:szCs w:val="28"/>
        </w:rPr>
        <w:t>ции</w:t>
      </w:r>
      <w:r w:rsidRPr="00ED2194">
        <w:rPr>
          <w:rFonts w:ascii="Times New Roman" w:hAnsi="Times New Roman"/>
          <w:sz w:val="28"/>
          <w:szCs w:val="28"/>
        </w:rPr>
        <w:t xml:space="preserve"> </w:t>
      </w:r>
      <w:r>
        <w:rPr>
          <w:rFonts w:ascii="Times New Roman" w:hAnsi="Times New Roman"/>
          <w:sz w:val="28"/>
          <w:szCs w:val="28"/>
        </w:rPr>
        <w:t>по</w:t>
      </w:r>
      <w:r w:rsidRPr="00ED2194">
        <w:rPr>
          <w:rFonts w:ascii="Times New Roman" w:hAnsi="Times New Roman"/>
          <w:sz w:val="28"/>
          <w:szCs w:val="28"/>
        </w:rPr>
        <w:t xml:space="preserve"> более полному удовлетворению потребностей общества зависит от имеющихся финансовых ресурсов, следовательно, планирование доходов и расходов бюджета и внебюджетных фондов требует реального подхода к финансовым возможностям и не терпит «политизированных» оценок динамики ВВП и главных бюджетообразующих показателей.</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В связи с этим большое значение приобретают вопросы оптимального распределения государственных финансов, их сосредоточения на ключевых направлениях развития экономики и эффективного использования, в том числе для реализации целевых программ.</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Финансовая политика государства призвана обеспечивать нормальное функционирование финансовой системы общества и на этой основе эффективнее осуществлять свои функции — социальные, экономические, экологические, оборонные и др.</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Основными задачами, решаемыми финансовой системой в процессе реализации финансовой политики на нынешнем этапе развития государства, являются:</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соответствие объективным экономическим законам;</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финансовая поддержка мероприятий, направленных на ускорение рыночных реформ и макроэкономическую стабилизацию;</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отбор источников мобилизации финансовых ресурсов, определение их состава, структуры, возможных резервов увеличения (при этом устанавливаются объем финансовых ресурсов, оптимальное и сбалансированное соотношение между доходами государства и хозяйствующих субъектов, доля участия физических лиц в формировании государственных доходов);</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рациональное распределение и использование финансовых ресурсов (устанавливаются основные пропорции распределения средств между отраслями и сферами народного хозяйства, определяются приоритетные отрасли и направления, а также степень социальной защиты населения);</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концентрация финансовых ресурсов на важнейших направлениях экономического и социального развития посредством рационального построения налоговой системы;</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обеспечение сбалансированности бюджетно-налоговой и денежно-кредитной политики;</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уменьшение дефицита государственного бюджета и расширение его покрытия на основе государственных ценных бумаг;</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либерализация внешнеэкономической деятельности;</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активизация процессов разгосударствления и приватизации государственной собственности с целью финансового оздоровления, стабилизации и создания базы для динамичного развития экономики;</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унификация отечественного финансового законодательства с законодательством Российской Федерации с целью создания равных условий хозяйствования для товаропроизводителей двух стран;</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D2194">
        <w:rPr>
          <w:rFonts w:ascii="Times New Roman" w:hAnsi="Times New Roman"/>
          <w:sz w:val="28"/>
          <w:szCs w:val="28"/>
        </w:rPr>
        <w:tab/>
        <w:t>выработка финансового механизма реализации финансовой политики государства в форме соответствующих нормативных актов.</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В зависимости от длительности периода и характера решаемых задач финансовая политика подразделяется на финансовую стратегию и финансовую тактику.</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Финансовая стратегия — долговременный курс финансовой политики, рассчитанный на перспективу и предусматривающий решение крупномасштабных задач, поставленных экономической и социальной стратегией. В процессе ее разработки прогнозируются основные тенденции развития финансов, формируются концепции их использования, намечаются принципы организации финансовых отношений. Выбор долговременных целей и составление целевых программ финансовой политики необходимы для концентрации финансовых ресурсов на главных векторах экономического и социального развития.</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Финансовая тактика направлена на решение задач конкретного этапа развития государства и связана с оперативным изменением форм и методов организации финансовых отношений, перегруппировкой финансовых ресурсов исходя из текущих потребностей страны.</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Стратегия и тактика финансовой политики взаимосвязаны, но тактика подчиняется стратегии. Если государство не добивается результатов тактически, приходится вносить коррективы в стратегический курс.</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Стратегия создает благоприятные условия для решения тактических задач. Тактика, выявляя решающие участки и узловые проблемы развития экономики и социальной сферы, предлагает оперативные способы изменения форм организации финансовых отношений, позволяет в более сжатые сроки, с наименьшими потерями и затратами решать задачи, намечаемые финансовой стратегией.</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В качестве финансовой стратегии может выступать Национальная программа привлечения инвестиций в экономику Республики Беларусь на 2002</w:t>
      </w:r>
      <w:r>
        <w:rPr>
          <w:rFonts w:ascii="Times New Roman" w:hAnsi="Times New Roman"/>
          <w:sz w:val="28"/>
          <w:szCs w:val="28"/>
        </w:rPr>
        <w:t xml:space="preserve"> </w:t>
      </w:r>
      <w:r w:rsidRPr="00ED2194">
        <w:rPr>
          <w:rFonts w:ascii="Times New Roman" w:hAnsi="Times New Roman"/>
          <w:sz w:val="28"/>
          <w:szCs w:val="28"/>
        </w:rPr>
        <w:t>—</w:t>
      </w:r>
      <w:r>
        <w:rPr>
          <w:rFonts w:ascii="Times New Roman" w:hAnsi="Times New Roman"/>
          <w:sz w:val="28"/>
          <w:szCs w:val="28"/>
        </w:rPr>
        <w:t xml:space="preserve"> </w:t>
      </w:r>
      <w:r w:rsidRPr="00ED2194">
        <w:rPr>
          <w:rFonts w:ascii="Times New Roman" w:hAnsi="Times New Roman"/>
          <w:sz w:val="28"/>
          <w:szCs w:val="28"/>
        </w:rPr>
        <w:t>2010 гг. К другим направлениям</w:t>
      </w:r>
      <w:r>
        <w:rPr>
          <w:rFonts w:ascii="Times New Roman" w:hAnsi="Times New Roman"/>
          <w:sz w:val="28"/>
          <w:szCs w:val="28"/>
        </w:rPr>
        <w:t xml:space="preserve"> </w:t>
      </w:r>
      <w:r w:rsidRPr="00ED2194">
        <w:rPr>
          <w:rFonts w:ascii="Times New Roman" w:hAnsi="Times New Roman"/>
          <w:sz w:val="28"/>
          <w:szCs w:val="28"/>
        </w:rPr>
        <w:t>стратегии относятся финансовое оздоровление экономики, повышение конкурентоспособности продукции. Так, оздоровление может достигаться за счет сокращения дефицита бюджета, уменьшения инфляции, снижения налоговой нагрузки на экономику.</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В условиях рыночной экономики финансовая политика базируется на долгосрочных научных прогнозах, подкрепляемых системой обоснованных финансовых регуляторов, в первую очередь — налогов, которые обеспечивают изъятие и перераспределение созданного валового внутреннего продукта и формирование централизованных фондов денежных ресурсов государства.</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Функция регулирования используется государством в процессе расходования средств госбюджета на различные цели: государственные капитальные вложения, развитие социально-культурной сферы, укрепление обороноспособности страны, обслуживание внешнего и внутреннего государственного долга и т.д.</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Посредством финансовой политики государство оказывает прямое влияние на структурную перестройку экономики, реструктуризацию предприятий, приватизацию, конверсию предприятий военно-промышленного комплекса, определение приоритетных направлений.</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Финансовое регулирование можно проводить, используя следующие инструменты финансовой политики:</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w:t>
      </w:r>
      <w:r w:rsidRPr="00ED2194">
        <w:rPr>
          <w:rFonts w:ascii="Times New Roman" w:hAnsi="Times New Roman"/>
          <w:sz w:val="28"/>
          <w:szCs w:val="28"/>
        </w:rPr>
        <w:tab/>
        <w:t>условия формирования прибыли;</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w:t>
      </w:r>
      <w:r w:rsidRPr="00ED2194">
        <w:rPr>
          <w:rFonts w:ascii="Times New Roman" w:hAnsi="Times New Roman"/>
          <w:sz w:val="28"/>
          <w:szCs w:val="28"/>
        </w:rPr>
        <w:tab/>
        <w:t>способы кредитования через учетную ставку;</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w:t>
      </w:r>
      <w:r w:rsidRPr="00ED2194">
        <w:rPr>
          <w:rFonts w:ascii="Times New Roman" w:hAnsi="Times New Roman"/>
          <w:sz w:val="28"/>
          <w:szCs w:val="28"/>
        </w:rPr>
        <w:tab/>
        <w:t>систему специальных налоговых льгот;</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w:t>
      </w:r>
      <w:r w:rsidRPr="00ED2194">
        <w:rPr>
          <w:rFonts w:ascii="Times New Roman" w:hAnsi="Times New Roman"/>
          <w:sz w:val="28"/>
          <w:szCs w:val="28"/>
        </w:rPr>
        <w:tab/>
        <w:t>цены;</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w:t>
      </w:r>
      <w:r w:rsidRPr="00ED2194">
        <w:rPr>
          <w:rFonts w:ascii="Times New Roman" w:hAnsi="Times New Roman"/>
          <w:sz w:val="28"/>
          <w:szCs w:val="28"/>
        </w:rPr>
        <w:tab/>
        <w:t>таможенные пошлины;</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w:t>
      </w:r>
      <w:r w:rsidRPr="00ED2194">
        <w:rPr>
          <w:rFonts w:ascii="Times New Roman" w:hAnsi="Times New Roman"/>
          <w:sz w:val="28"/>
          <w:szCs w:val="28"/>
        </w:rPr>
        <w:tab/>
        <w:t>уровень заработной платы и др.</w:t>
      </w:r>
    </w:p>
    <w:p w:rsidR="00EA62BE" w:rsidRPr="00ED2194"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Совокупность финансовых регуляторов наряду с денежно-кредитным механизмом составляет основу современной финансовой политики. Ее эффективность в каждый конкретный момент зависит от умения властных структур государства обеспечить комплексное использование финансово-кредитных рычагов и стимулов.</w:t>
      </w:r>
    </w:p>
    <w:p w:rsidR="00EA62BE" w:rsidRDefault="00EA62BE" w:rsidP="00ED2194">
      <w:pPr>
        <w:tabs>
          <w:tab w:val="left" w:pos="851"/>
          <w:tab w:val="left" w:pos="1134"/>
        </w:tabs>
        <w:spacing w:after="0" w:line="240" w:lineRule="auto"/>
        <w:ind w:firstLine="709"/>
        <w:jc w:val="both"/>
        <w:rPr>
          <w:rFonts w:ascii="Times New Roman" w:hAnsi="Times New Roman"/>
          <w:sz w:val="28"/>
          <w:szCs w:val="28"/>
        </w:rPr>
      </w:pPr>
      <w:r w:rsidRPr="00ED2194">
        <w:rPr>
          <w:rFonts w:ascii="Times New Roman" w:hAnsi="Times New Roman"/>
          <w:sz w:val="28"/>
          <w:szCs w:val="28"/>
        </w:rPr>
        <w:t>Результативность финансовой политики повышается, если она соответствует потребностям общественного развития, интересам всех слоев общества и учитывает конкретные исторические условия. Не в меньшей мере успех зависит от того, насколько проработан механизм согласования и реализации интересов различных субъектов экономической деятельности и имеющихся у государства объективных возможностей. Чтобы оценить финансовую политику правительства, в первую очередь следует определить, какие цели общественного развития намечены им в качестве приоритетных, какие задачи (перспективные и более близкие) и в какие сроки оно предполагает решить. Только при таких условиях можно дать объективную оценку финансовой политике.</w:t>
      </w:r>
    </w:p>
    <w:p w:rsidR="00EA62BE" w:rsidRPr="007B2B3B" w:rsidRDefault="00EA62BE" w:rsidP="007B2B3B">
      <w:pPr>
        <w:tabs>
          <w:tab w:val="left" w:pos="851"/>
          <w:tab w:val="left" w:pos="1134"/>
        </w:tabs>
        <w:spacing w:after="0" w:line="240" w:lineRule="auto"/>
        <w:ind w:firstLine="709"/>
        <w:jc w:val="both"/>
        <w:rPr>
          <w:rFonts w:ascii="Times New Roman" w:hAnsi="Times New Roman"/>
          <w:sz w:val="28"/>
          <w:szCs w:val="28"/>
        </w:rPr>
      </w:pPr>
      <w:r w:rsidRPr="007B2B3B">
        <w:rPr>
          <w:rFonts w:ascii="Times New Roman" w:hAnsi="Times New Roman"/>
          <w:sz w:val="28"/>
          <w:szCs w:val="28"/>
        </w:rPr>
        <w:t>Одним из условий полноценного развития страны (как на макро-, так и на микроуровне) является верный выбор финансовой политики. Основу финансовой политики и финансового механизма составляет стратегическая концепция, правильность которой проверяется практикой. Непопулярную финансовую политику, дающую отрицательные результаты при ее реализации, заменяют новой. Особенности белорусской модели экономики требуют постоянной корректировки финансовой политики.</w:t>
      </w:r>
    </w:p>
    <w:p w:rsidR="00EA62BE" w:rsidRPr="007B2B3B" w:rsidRDefault="00EA62BE" w:rsidP="007B2B3B">
      <w:pPr>
        <w:tabs>
          <w:tab w:val="left" w:pos="851"/>
          <w:tab w:val="left" w:pos="1134"/>
        </w:tabs>
        <w:spacing w:after="0" w:line="240" w:lineRule="auto"/>
        <w:ind w:firstLine="709"/>
        <w:jc w:val="both"/>
        <w:rPr>
          <w:rFonts w:ascii="Times New Roman" w:hAnsi="Times New Roman"/>
          <w:sz w:val="28"/>
          <w:szCs w:val="28"/>
        </w:rPr>
      </w:pPr>
      <w:r w:rsidRPr="007B2B3B">
        <w:rPr>
          <w:rFonts w:ascii="Times New Roman" w:hAnsi="Times New Roman"/>
          <w:sz w:val="28"/>
          <w:szCs w:val="28"/>
        </w:rPr>
        <w:t>Финансовая политика Республики Беларусь регламентируется следующими документами:</w:t>
      </w:r>
    </w:p>
    <w:p w:rsidR="00EA62BE" w:rsidRPr="007B2B3B" w:rsidRDefault="00EA62BE" w:rsidP="007B2B3B">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B2B3B">
        <w:rPr>
          <w:rFonts w:ascii="Times New Roman" w:hAnsi="Times New Roman"/>
          <w:sz w:val="28"/>
          <w:szCs w:val="28"/>
        </w:rPr>
        <w:t>Программой социально-экономического развития Республики Беларусь на 2001</w:t>
      </w:r>
      <w:r>
        <w:rPr>
          <w:rFonts w:ascii="Times New Roman" w:hAnsi="Times New Roman"/>
          <w:sz w:val="28"/>
          <w:szCs w:val="28"/>
        </w:rPr>
        <w:t xml:space="preserve"> </w:t>
      </w:r>
      <w:r w:rsidRPr="007B2B3B">
        <w:rPr>
          <w:rFonts w:ascii="Times New Roman" w:hAnsi="Times New Roman"/>
          <w:sz w:val="28"/>
          <w:szCs w:val="28"/>
        </w:rPr>
        <w:t>—</w:t>
      </w:r>
      <w:r>
        <w:rPr>
          <w:rFonts w:ascii="Times New Roman" w:hAnsi="Times New Roman"/>
          <w:sz w:val="28"/>
          <w:szCs w:val="28"/>
        </w:rPr>
        <w:t xml:space="preserve"> </w:t>
      </w:r>
      <w:r w:rsidRPr="007B2B3B">
        <w:rPr>
          <w:rFonts w:ascii="Times New Roman" w:hAnsi="Times New Roman"/>
          <w:sz w:val="28"/>
          <w:szCs w:val="28"/>
        </w:rPr>
        <w:t>2010 годы;</w:t>
      </w:r>
    </w:p>
    <w:p w:rsidR="00EA62BE" w:rsidRPr="007B2B3B" w:rsidRDefault="00EA62BE" w:rsidP="007B2B3B">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B2B3B">
        <w:rPr>
          <w:rFonts w:ascii="Times New Roman" w:hAnsi="Times New Roman"/>
          <w:sz w:val="28"/>
          <w:szCs w:val="28"/>
        </w:rPr>
        <w:t>Прогнозом социально-экономического развития Республики Беларусь на соответствующий год; Законом Республики Беларусь о бюджете на соответствующий год;</w:t>
      </w:r>
    </w:p>
    <w:p w:rsidR="00EA62BE" w:rsidRPr="007B2B3B" w:rsidRDefault="00EA62BE" w:rsidP="007B2B3B">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B2B3B">
        <w:rPr>
          <w:rFonts w:ascii="Times New Roman" w:hAnsi="Times New Roman"/>
          <w:sz w:val="28"/>
          <w:szCs w:val="28"/>
        </w:rPr>
        <w:t>Концепцией развития банковской системы Республики Беларусь на 2001</w:t>
      </w:r>
      <w:r>
        <w:rPr>
          <w:rFonts w:ascii="Times New Roman" w:hAnsi="Times New Roman"/>
          <w:sz w:val="28"/>
          <w:szCs w:val="28"/>
        </w:rPr>
        <w:t xml:space="preserve"> </w:t>
      </w:r>
      <w:r w:rsidRPr="007B2B3B">
        <w:rPr>
          <w:rFonts w:ascii="Times New Roman" w:hAnsi="Times New Roman"/>
          <w:sz w:val="28"/>
          <w:szCs w:val="28"/>
        </w:rPr>
        <w:t>—</w:t>
      </w:r>
      <w:r>
        <w:rPr>
          <w:rFonts w:ascii="Times New Roman" w:hAnsi="Times New Roman"/>
          <w:sz w:val="28"/>
          <w:szCs w:val="28"/>
        </w:rPr>
        <w:t xml:space="preserve"> </w:t>
      </w:r>
      <w:r w:rsidRPr="007B2B3B">
        <w:rPr>
          <w:rFonts w:ascii="Times New Roman" w:hAnsi="Times New Roman"/>
          <w:sz w:val="28"/>
          <w:szCs w:val="28"/>
        </w:rPr>
        <w:t>2010 годы;</w:t>
      </w:r>
    </w:p>
    <w:p w:rsidR="00EA62BE" w:rsidRPr="007B2B3B" w:rsidRDefault="00EA62BE" w:rsidP="007B2B3B">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B2B3B">
        <w:rPr>
          <w:rFonts w:ascii="Times New Roman" w:hAnsi="Times New Roman"/>
          <w:sz w:val="28"/>
          <w:szCs w:val="28"/>
        </w:rPr>
        <w:t>Национальной программой привлечения инвестиций в экономику Республики Беларусь на период до 2010 года;</w:t>
      </w:r>
    </w:p>
    <w:p w:rsidR="00EA62BE" w:rsidRDefault="00EA62BE" w:rsidP="007B2B3B">
      <w:pPr>
        <w:tabs>
          <w:tab w:val="left" w:pos="851"/>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B2B3B">
        <w:rPr>
          <w:rFonts w:ascii="Times New Roman" w:hAnsi="Times New Roman"/>
          <w:sz w:val="28"/>
          <w:szCs w:val="28"/>
        </w:rPr>
        <w:t>Инвестиционным кодексом Республики Беларусь и др.</w:t>
      </w:r>
    </w:p>
    <w:p w:rsidR="00EA62BE" w:rsidRDefault="00EA62BE" w:rsidP="00ED2194">
      <w:pPr>
        <w:tabs>
          <w:tab w:val="left" w:pos="851"/>
          <w:tab w:val="left" w:pos="1134"/>
        </w:tabs>
        <w:spacing w:after="0" w:line="240" w:lineRule="auto"/>
        <w:ind w:firstLine="709"/>
        <w:jc w:val="both"/>
        <w:rPr>
          <w:rFonts w:ascii="Times New Roman" w:hAnsi="Times New Roman"/>
          <w:sz w:val="28"/>
          <w:szCs w:val="28"/>
        </w:rPr>
      </w:pPr>
      <w:r w:rsidRPr="007B2B3B">
        <w:rPr>
          <w:rFonts w:ascii="Times New Roman" w:hAnsi="Times New Roman"/>
          <w:sz w:val="28"/>
          <w:szCs w:val="28"/>
        </w:rPr>
        <w:t>В условиях глобализации финансов в современном мире, относительно свободного движения капитала и других ограниченных ресурсов финансовая политика любого государства не может строиться изолированно и учитывать только внутреннее состояние экономики. Она должна ориентироваться и на соответствующие требования и стандарты международного финансового права и международных финансовых институтов.</w:t>
      </w:r>
    </w:p>
    <w:p w:rsidR="00EA62BE" w:rsidRDefault="00EA62BE" w:rsidP="00ED2194">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Для Республики Беларусь денежно-кредитное и бюджетно-налоговое регулирование играет особую роль, так как проблемы инфляции, дефицита бюджета, стабильности рубля, кредитования носят первостепенный характер. Это не значит, что остальным направлениям отводится второстепенная роль. Каждая сфера должна регулироваться надлежащим образом, с присущими ей национальными особенностями, соответствующими методами и инструментами. Но результаты, достигнутые на одном направлении, могут оказаться неэффективными без адекватных шагов в других областях. Эта проблема очень важна для Беларуси. Денежно-кредитная политика утратит действенность, если не будет подкрепляться соответствующими изменениями в бюджетно-налоговой, внешней политике; и наоборот. Грамотное и продуманное денежно-кредитное регулирование привлечет отечественных и зарубежных инвесторов, что повысит в будущем налоговые поступления, уменьшит налоговое бремя, увеличит занятость, поднимет эффективность экономики в целом. Нехватка денежных ресурсов — самое больное место государственного бюджета. Обоснованное секвестрование избавив финансовую систему страны от невозвратных кредитов, необходимости дотирования. Все это в свою очередь сделает более доступными средства для крупных и малых предприятий (в том числе начинающих), позволит обновить производственные мощности, реализовать свой потенциал и далее — даст возможность развиваться приоритетным отраслям и секторам экономики.</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Приоритетной задачей денежно-кредитной политики в январе-августе 2010 г. явилась реализация ряда мер, направленных на обеспечение устойчивости белорусского рубля и сохранение ценовой и финансовой стабильности в целом как важнейших условий для экономического развития страны.</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Объем валового внутреннего продукта в январе-августе 2010 г. составил 98,9 трлн. рублей и увеличился в сопоставимых ценах к уровню января-августа 2009 г. на 6,1 процента (прогноз на год - рост на 11 - 13 процентов).</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Инвестиции в основной капитал в январе-августе 2010 г. увеличились на 6,3 процента (в январе-августе 2009 г. - на 16 процентов), при прогнозе на год 23-25%.</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Прирост индекса потребительских цен в январе-августе 2010 г. составил 5,1 процента (или 0,6 процента в среднем за месяц) против 7,5 процента в январе-августе 2009 г. (или 0,9 процента в среднем за месяц). В августе 2010 г. был зафиксирован нехарактерный для этого месяца значительный прирост индекса потребительских цен на уровне 0,6 процента к предыдущему месяцу – при прогнозе на год на уровне 108 – 110 процентов.</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Курсовая политика в январе-августе 2010 г. была направлена на поддержание курса белорусского рубля к корзине иностранных валют вблизи значения, сложившегося на начало 2010 года.</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На 1 сентября 2010 г. стоимость корзины иностранных валют составила 1 042,81 рубля, увеличившись по сравнению с началом текущего года на 0,6 процента при установленном коридоре возможных колебаний стоимости валютной корзины в пределах плюс/минус 10 процентов. При этом с 1 января по 1 сентября 2010 г. в результате взаимных колебаний курсов мировых валют курс белорусского рубля снизился к доллару США на 5,2 процента до 3 012 рублей за 1 доллар США, к российскому рублю - на 3,8 процента до 98,23 рубля за 1 российский рубль, к евро - увеличился на 6,7 процента до 3 832,77 рубля за 1 евро.</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При этом в январе - июле 2010 г. была сохранена ценовая конкурентоспособность белорусского экспорта. Вместе с тем, влияние курсовой политики на ценовую конкурентоспособность постепенно снижается, что ведет к повышению значимости неценовых факторов в обеспечении конкурентоспособности отечественных производителей в долгосрочном периоде. Так, в июле 2010 г. индекс реального эффективного курса белорусского рубля вырос по сравнению с декабрем 2009 г. на 1,2 процента, по сравнению с июлем 2009 г. - снизился на 1,5 процента, в том числе индекс реального курса белорусского рубля к российскому рублю снизился на 3,3 процента и на 6,7 процента соответственно.</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На фоне сохранения стабильной ситуации в экономике и финансовой сфере процентная политика в январе-августе 2010 г. была ориентирована на снижение общего уровня процентных ставок в экономике для повышения доступности кредитных ресурсов при сохранении возможности обеспечения привлекательности депозитов в банках.</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В январе-августе 2010 г. Национальный банк пять раз осуществил снижение ставки рефинансирования по 0,5 процентного пункта, установив ее с 18 августа 2010 г. на уровне 11 % годовых. Одновременно со ставкой рефинансирования были снижены процентные ставки по постоянно доступным и двусторонним операциям поддержки ликвидности на 4,5 процентного пункта - с 21,5 % годовых до 17 % годовых, процентные ставки по постоянно доступным операциям изъятия ликвидности были уменьшены на 2,5 процентного пункта - с 9,5 процента годовых до 7 процентов годовых. С 15 сентября 2010 г. ставка рефинансирования снижена еще на 0,5 процентного пункта до 10,5 процента годовых, ставки по постоянно доступным и двусторонним операциям поддержки текущей ликвидности банков - до 16 % годовых.</w:t>
      </w:r>
    </w:p>
    <w:p w:rsidR="00EA62BE" w:rsidRPr="00151A9D"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Рублевая денежная масса на 1 сентября 2010 г. сформировалась в объеме 25,11 трлн. рублей и за январь – август 2010 г. увеличилась на 21,1 процента, или на 4,37 трлн. рублей (за январь – август 2009 г. она снизилась на 12,2 процента), при прогнозируемых 35 – 42 процентах.</w:t>
      </w:r>
    </w:p>
    <w:p w:rsidR="00EA62BE" w:rsidRDefault="00EA62BE" w:rsidP="00151A9D">
      <w:pPr>
        <w:tabs>
          <w:tab w:val="left" w:pos="851"/>
          <w:tab w:val="left" w:pos="1134"/>
        </w:tabs>
        <w:spacing w:after="0" w:line="240" w:lineRule="auto"/>
        <w:ind w:firstLine="709"/>
        <w:jc w:val="both"/>
        <w:rPr>
          <w:rFonts w:ascii="Times New Roman" w:hAnsi="Times New Roman"/>
          <w:sz w:val="28"/>
          <w:szCs w:val="28"/>
        </w:rPr>
      </w:pPr>
      <w:r w:rsidRPr="00151A9D">
        <w:rPr>
          <w:rFonts w:ascii="Times New Roman" w:hAnsi="Times New Roman"/>
          <w:sz w:val="28"/>
          <w:szCs w:val="28"/>
        </w:rPr>
        <w:t>Денежно-кредитные показатели на 2010 год рассчитаны исходя из прогноза основных параметров социально-экономического развития Республики Беларусь. При изменении в течение 2010 года указанных параметров монетарные показатели будут формироваться в соответствующих пропорциях.</w:t>
      </w: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Default="00EA62BE" w:rsidP="00ED2194">
      <w:pPr>
        <w:tabs>
          <w:tab w:val="left" w:pos="851"/>
          <w:tab w:val="left" w:pos="1134"/>
        </w:tabs>
        <w:spacing w:after="0" w:line="240" w:lineRule="atLeast"/>
        <w:jc w:val="both"/>
        <w:rPr>
          <w:rFonts w:ascii="Times New Roman" w:hAnsi="Times New Roman"/>
          <w:sz w:val="28"/>
          <w:szCs w:val="28"/>
        </w:rPr>
      </w:pPr>
    </w:p>
    <w:p w:rsidR="00EA62BE" w:rsidRPr="008558B4" w:rsidRDefault="00EA62BE" w:rsidP="00ED2194">
      <w:pPr>
        <w:pStyle w:val="1"/>
        <w:numPr>
          <w:ilvl w:val="0"/>
          <w:numId w:val="2"/>
        </w:numPr>
        <w:tabs>
          <w:tab w:val="left" w:pos="851"/>
        </w:tabs>
        <w:spacing w:after="0" w:line="240" w:lineRule="atLeast"/>
        <w:jc w:val="both"/>
        <w:rPr>
          <w:rFonts w:ascii="Times New Roman" w:hAnsi="Times New Roman"/>
          <w:b/>
          <w:sz w:val="28"/>
          <w:szCs w:val="28"/>
        </w:rPr>
      </w:pPr>
      <w:r w:rsidRPr="008558B4">
        <w:rPr>
          <w:rFonts w:ascii="Times New Roman" w:hAnsi="Times New Roman"/>
          <w:b/>
          <w:sz w:val="28"/>
          <w:szCs w:val="28"/>
        </w:rPr>
        <w:t>Автоматизированная система управления финансами</w:t>
      </w: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396BB5">
      <w:pPr>
        <w:tabs>
          <w:tab w:val="left" w:pos="851"/>
        </w:tabs>
        <w:spacing w:after="0" w:line="240" w:lineRule="auto"/>
        <w:ind w:firstLine="709"/>
        <w:jc w:val="both"/>
        <w:rPr>
          <w:rFonts w:ascii="Times New Roman" w:hAnsi="Times New Roman"/>
          <w:sz w:val="28"/>
          <w:szCs w:val="28"/>
        </w:rPr>
      </w:pPr>
      <w:r w:rsidRPr="008558B4">
        <w:rPr>
          <w:rFonts w:ascii="Times New Roman" w:hAnsi="Times New Roman"/>
          <w:sz w:val="28"/>
          <w:szCs w:val="28"/>
        </w:rPr>
        <w:t>На современном этапе совершенствование управления финансами диктуется, прежде всего, необходимостью более эффективного воздействия на деятельность производственной и непроизводственной сфер народного хозяйства. В Беларуси оно осуществляется по двум основным направлениям: а) перестройки органов управления финансами, совершенс</w:t>
      </w:r>
      <w:r>
        <w:rPr>
          <w:rFonts w:ascii="Times New Roman" w:hAnsi="Times New Roman"/>
          <w:sz w:val="28"/>
          <w:szCs w:val="28"/>
        </w:rPr>
        <w:t>твования методов организации ра</w:t>
      </w:r>
      <w:r w:rsidRPr="008558B4">
        <w:rPr>
          <w:rFonts w:ascii="Times New Roman" w:hAnsi="Times New Roman"/>
          <w:sz w:val="28"/>
          <w:szCs w:val="28"/>
        </w:rPr>
        <w:t>боты финансовых органов; б) развития автоматизированных систем управления финансами.</w:t>
      </w:r>
    </w:p>
    <w:p w:rsidR="00EA62BE" w:rsidRPr="008558B4" w:rsidRDefault="00EA62BE" w:rsidP="00396BB5">
      <w:pPr>
        <w:tabs>
          <w:tab w:val="left" w:pos="851"/>
        </w:tabs>
        <w:spacing w:after="0" w:line="240" w:lineRule="auto"/>
        <w:ind w:firstLine="709"/>
        <w:jc w:val="both"/>
        <w:rPr>
          <w:rFonts w:ascii="Times New Roman" w:hAnsi="Times New Roman"/>
          <w:sz w:val="28"/>
          <w:szCs w:val="28"/>
        </w:rPr>
      </w:pPr>
      <w:r w:rsidRPr="008558B4">
        <w:rPr>
          <w:rFonts w:ascii="Times New Roman" w:hAnsi="Times New Roman"/>
          <w:sz w:val="28"/>
          <w:szCs w:val="28"/>
        </w:rPr>
        <w:t>Органы управления финансами в своей работе используют два метода</w:t>
      </w:r>
      <w:r>
        <w:rPr>
          <w:rFonts w:ascii="Times New Roman" w:hAnsi="Times New Roman"/>
          <w:sz w:val="28"/>
          <w:szCs w:val="28"/>
        </w:rPr>
        <w:t xml:space="preserve"> </w:t>
      </w:r>
      <w:r w:rsidRPr="008558B4">
        <w:rPr>
          <w:rFonts w:ascii="Times New Roman" w:hAnsi="Times New Roman"/>
          <w:sz w:val="28"/>
          <w:szCs w:val="28"/>
        </w:rPr>
        <w:t xml:space="preserve"> — административный и экономический. При административном методе вышестоящие органы (министерства, ведомства) прибегают к администрированию — волевым, приказным мерам решения тех или иных вопросов.</w:t>
      </w:r>
    </w:p>
    <w:p w:rsidR="00EA62BE" w:rsidRPr="008558B4" w:rsidRDefault="00EA62BE" w:rsidP="00396BB5">
      <w:pPr>
        <w:tabs>
          <w:tab w:val="left" w:pos="851"/>
        </w:tabs>
        <w:spacing w:after="0" w:line="240" w:lineRule="auto"/>
        <w:ind w:firstLine="709"/>
        <w:jc w:val="both"/>
        <w:rPr>
          <w:rFonts w:ascii="Times New Roman" w:hAnsi="Times New Roman"/>
          <w:sz w:val="28"/>
          <w:szCs w:val="28"/>
        </w:rPr>
      </w:pPr>
      <w:r w:rsidRPr="008558B4">
        <w:rPr>
          <w:rFonts w:ascii="Times New Roman" w:hAnsi="Times New Roman"/>
          <w:sz w:val="28"/>
          <w:szCs w:val="28"/>
        </w:rPr>
        <w:t>Экономический метод означает отсутствие мелочной опеки предприятий в вопросах оперативного управления финансами, отказ от постоянных корректировок плановых заданий, выявление резервов роста прибыли и других экономических и финансовых показателей не по п</w:t>
      </w:r>
      <w:r>
        <w:rPr>
          <w:rFonts w:ascii="Times New Roman" w:hAnsi="Times New Roman"/>
          <w:sz w:val="28"/>
          <w:szCs w:val="28"/>
        </w:rPr>
        <w:t>риказу сверху, а в силу внутрен</w:t>
      </w:r>
      <w:r w:rsidRPr="008558B4">
        <w:rPr>
          <w:rFonts w:ascii="Times New Roman" w:hAnsi="Times New Roman"/>
          <w:sz w:val="28"/>
          <w:szCs w:val="28"/>
        </w:rPr>
        <w:t>ней экономической потребности, самостоятельное решение предприятиями своих экономических и финансовых проблем.</w:t>
      </w:r>
    </w:p>
    <w:p w:rsidR="00EA62BE" w:rsidRPr="008558B4" w:rsidRDefault="00EA62BE" w:rsidP="00396BB5">
      <w:pPr>
        <w:tabs>
          <w:tab w:val="left" w:pos="851"/>
        </w:tabs>
        <w:spacing w:after="0" w:line="240" w:lineRule="auto"/>
        <w:ind w:firstLine="709"/>
        <w:jc w:val="both"/>
        <w:rPr>
          <w:rFonts w:ascii="Times New Roman" w:hAnsi="Times New Roman"/>
          <w:sz w:val="28"/>
          <w:szCs w:val="28"/>
        </w:rPr>
      </w:pPr>
      <w:r w:rsidRPr="008558B4">
        <w:rPr>
          <w:rFonts w:ascii="Times New Roman" w:hAnsi="Times New Roman"/>
          <w:sz w:val="28"/>
          <w:szCs w:val="28"/>
        </w:rPr>
        <w:t>В условиях развития рыночных отношений экономические методы становятся доминирующими, возрастает роль автоматизированных систем в управлении финансами.</w:t>
      </w:r>
    </w:p>
    <w:p w:rsidR="00EA62BE" w:rsidRDefault="00EA62BE" w:rsidP="00396BB5">
      <w:pPr>
        <w:tabs>
          <w:tab w:val="left" w:pos="851"/>
        </w:tabs>
        <w:spacing w:after="0" w:line="240" w:lineRule="auto"/>
        <w:ind w:firstLine="709"/>
        <w:jc w:val="both"/>
        <w:rPr>
          <w:rFonts w:ascii="Times New Roman" w:hAnsi="Times New Roman"/>
          <w:sz w:val="28"/>
          <w:szCs w:val="28"/>
        </w:rPr>
      </w:pPr>
      <w:r w:rsidRPr="008558B4">
        <w:rPr>
          <w:rFonts w:ascii="Times New Roman" w:hAnsi="Times New Roman"/>
          <w:sz w:val="28"/>
          <w:szCs w:val="28"/>
        </w:rPr>
        <w:t>Под автоматизированной системой управления финансами (далее — АСУФ) понимается совокупность экономических и математических методов управления, электронной вычислительной и организационной техники и современных средств связи, позволяющая научно управлять финансами. АСУФ выступает в качестве подсистемы сбора и обработки информации для учета, планирования и управления народным хозяйством.</w:t>
      </w:r>
    </w:p>
    <w:p w:rsidR="00EA62BE" w:rsidRPr="00341377" w:rsidRDefault="00EA62BE" w:rsidP="00341377">
      <w:pPr>
        <w:tabs>
          <w:tab w:val="left" w:pos="851"/>
        </w:tabs>
        <w:spacing w:after="0" w:line="240" w:lineRule="auto"/>
        <w:ind w:firstLine="709"/>
        <w:jc w:val="both"/>
        <w:rPr>
          <w:rFonts w:ascii="Times New Roman" w:hAnsi="Times New Roman"/>
          <w:sz w:val="28"/>
          <w:szCs w:val="28"/>
        </w:rPr>
      </w:pPr>
      <w:r w:rsidRPr="00341377">
        <w:rPr>
          <w:rFonts w:ascii="Times New Roman" w:hAnsi="Times New Roman"/>
          <w:sz w:val="28"/>
          <w:szCs w:val="28"/>
        </w:rPr>
        <w:t>Рыночная экономика, основанная на многообразии форм собственности, соревновании товаропроизводителей, развитой системы финансов, порождает рост экономический и финансовой информации, что заставляет уметь ориентироваться в достижениях научно - технического прогресса в области информатики как системе сбора, организации хранения и обработки информации. Компетентное управление финансами работниками финансовых органов невозможно без их информационного обслуживания на основе применения автоматизированных систем финансовых расчетов (АСФР), управления финансами (АСУФ). В создании их используются теоретические положения в финансовой кибернетике - учения об управлении финансами, организации обмена финансово - экономической информацией между управляющими и управляемыми подсистемами. Более того, выступая одним из главных видов сферы услуг, переработка информации («хлеба» управления) на основе электронно - вычислительных систем обеспечивает новое качество управленческих решений, позволяет эффективнее реализовать передовые</w:t>
      </w:r>
      <w:r>
        <w:rPr>
          <w:rFonts w:ascii="Times New Roman" w:hAnsi="Times New Roman"/>
          <w:sz w:val="28"/>
          <w:szCs w:val="28"/>
        </w:rPr>
        <w:t xml:space="preserve"> методы маркетинга.</w:t>
      </w:r>
    </w:p>
    <w:p w:rsidR="00EA62BE" w:rsidRPr="00341377" w:rsidRDefault="00EA62BE" w:rsidP="00341377">
      <w:pPr>
        <w:tabs>
          <w:tab w:val="left" w:pos="851"/>
        </w:tabs>
        <w:spacing w:after="0" w:line="240" w:lineRule="auto"/>
        <w:ind w:firstLine="709"/>
        <w:jc w:val="both"/>
        <w:rPr>
          <w:rFonts w:ascii="Times New Roman" w:hAnsi="Times New Roman"/>
          <w:sz w:val="28"/>
          <w:szCs w:val="28"/>
        </w:rPr>
      </w:pPr>
      <w:r w:rsidRPr="00341377">
        <w:rPr>
          <w:rFonts w:ascii="Times New Roman" w:hAnsi="Times New Roman"/>
          <w:sz w:val="28"/>
          <w:szCs w:val="28"/>
        </w:rPr>
        <w:t>АСУ финансами - это совокупность экономических и математических методов, электронно-вычислительной техники, оргтехни</w:t>
      </w:r>
      <w:r>
        <w:rPr>
          <w:rFonts w:ascii="Times New Roman" w:hAnsi="Times New Roman"/>
          <w:sz w:val="28"/>
          <w:szCs w:val="28"/>
        </w:rPr>
        <w:t>ки и современных средств связи.</w:t>
      </w:r>
    </w:p>
    <w:p w:rsidR="00EA62BE" w:rsidRPr="00341377" w:rsidRDefault="00EA62BE" w:rsidP="00341377">
      <w:pPr>
        <w:tabs>
          <w:tab w:val="left" w:pos="851"/>
        </w:tabs>
        <w:spacing w:after="0" w:line="240" w:lineRule="auto"/>
        <w:ind w:firstLine="709"/>
        <w:jc w:val="both"/>
        <w:rPr>
          <w:rFonts w:ascii="Times New Roman" w:hAnsi="Times New Roman"/>
          <w:sz w:val="28"/>
          <w:szCs w:val="28"/>
        </w:rPr>
      </w:pPr>
      <w:r w:rsidRPr="00341377">
        <w:rPr>
          <w:rFonts w:ascii="Times New Roman" w:hAnsi="Times New Roman"/>
          <w:sz w:val="28"/>
          <w:szCs w:val="28"/>
        </w:rPr>
        <w:t>Применение информационных технологий повышает эффективность аналитической работы. Это достигается за счет сокращения сроков проведения анализа; более полного учета влияния на результаты хозяйственной деятельности и охвата факторов; замены приближенных или упрощенных расчетов точными вычислениями; постановки и решения новых многомерных задач анализа, практически не выполнимых вручную и традиционными методами, Новые возможности анал</w:t>
      </w:r>
      <w:r>
        <w:rPr>
          <w:rFonts w:ascii="Times New Roman" w:hAnsi="Times New Roman"/>
          <w:sz w:val="28"/>
          <w:szCs w:val="28"/>
        </w:rPr>
        <w:t xml:space="preserve">иза обусловлены исключительными </w:t>
      </w:r>
      <w:r w:rsidRPr="00341377">
        <w:rPr>
          <w:rFonts w:ascii="Times New Roman" w:hAnsi="Times New Roman"/>
          <w:sz w:val="28"/>
          <w:szCs w:val="28"/>
        </w:rPr>
        <w:t>возможностями ЭВМ: высокой производительностью, надежностью, простотой обслуживания и эксплуатации, гибкостью и автономностью использования, наличием развитого программного обеспечения, диалоговым режимом работы и др., а так</w:t>
      </w:r>
      <w:r>
        <w:rPr>
          <w:rFonts w:ascii="Times New Roman" w:hAnsi="Times New Roman"/>
          <w:sz w:val="28"/>
          <w:szCs w:val="28"/>
        </w:rPr>
        <w:t xml:space="preserve">же низкой стоимостью расчетов. </w:t>
      </w:r>
    </w:p>
    <w:p w:rsidR="00EA62BE" w:rsidRPr="008558B4" w:rsidRDefault="00EA62BE" w:rsidP="00341377">
      <w:pPr>
        <w:tabs>
          <w:tab w:val="left" w:pos="851"/>
        </w:tabs>
        <w:spacing w:after="0" w:line="240" w:lineRule="auto"/>
        <w:ind w:firstLine="709"/>
        <w:jc w:val="both"/>
        <w:rPr>
          <w:rFonts w:ascii="Times New Roman" w:hAnsi="Times New Roman"/>
          <w:sz w:val="28"/>
          <w:szCs w:val="28"/>
        </w:rPr>
      </w:pPr>
      <w:r w:rsidRPr="00341377">
        <w:rPr>
          <w:rFonts w:ascii="Times New Roman" w:hAnsi="Times New Roman"/>
          <w:sz w:val="28"/>
          <w:szCs w:val="28"/>
        </w:rPr>
        <w:t>Управление финансами подразумевает ведение Главной книги, расчеты с дебиторами и кредиторами, учет движения основных средств, управление наличными средствами и планирование финансовой деятельности. Наиболее популярной на российском рынке является корпоративная система управления финансами компании «Инфософт». В данную корпоративную информационную систему входят модули «бухгалтерский учет и отчетность», «технико-экономическое планирование», «анализ финансово-хозяйственной деятельности». Также большой сегмент рынка занимает компания «1C Бухгалтерия».</w:t>
      </w:r>
    </w:p>
    <w:p w:rsidR="00EA62BE" w:rsidRDefault="00EA62BE" w:rsidP="00396BB5">
      <w:pPr>
        <w:tabs>
          <w:tab w:val="left" w:pos="851"/>
        </w:tabs>
        <w:spacing w:after="0" w:line="240" w:lineRule="auto"/>
        <w:ind w:firstLine="709"/>
        <w:jc w:val="both"/>
        <w:rPr>
          <w:rFonts w:ascii="Times New Roman" w:hAnsi="Times New Roman"/>
          <w:sz w:val="28"/>
          <w:szCs w:val="28"/>
        </w:rPr>
      </w:pPr>
      <w:r w:rsidRPr="008558B4">
        <w:rPr>
          <w:rFonts w:ascii="Times New Roman" w:hAnsi="Times New Roman"/>
          <w:sz w:val="28"/>
          <w:szCs w:val="28"/>
        </w:rPr>
        <w:t>Важное место в автоматизированной системе управления финансами ряда стран (Россия, Беларусь) занимает автоматизированная система финансовых расчетов (</w:t>
      </w:r>
      <w:r>
        <w:rPr>
          <w:rFonts w:ascii="Times New Roman" w:hAnsi="Times New Roman"/>
          <w:sz w:val="28"/>
          <w:szCs w:val="28"/>
        </w:rPr>
        <w:t>А</w:t>
      </w:r>
      <w:r w:rsidRPr="008558B4">
        <w:rPr>
          <w:rFonts w:ascii="Times New Roman" w:hAnsi="Times New Roman"/>
          <w:sz w:val="28"/>
          <w:szCs w:val="28"/>
        </w:rPr>
        <w:t>СФР) — подсистема АСУФ. С ее помощью повышается эффективность управления финансами, поскольку благодаря ей решается проблема трудоемкости сбора, обработки и анализа информации, обеспечиваются много вариантность расчетов финансовых планов и их согласованность между собой. АСФР применяется не только для планирования, но и при исполнении бюджета (составление росписи бюджета, внесение изменений в бюджетные показатели, учет исполнения бюджета по доходам и расходам и др.). АСФР позволяет рационализировать структуру финансовых органов.</w:t>
      </w:r>
    </w:p>
    <w:p w:rsidR="00EA62BE" w:rsidRDefault="00EA62BE" w:rsidP="008F4579">
      <w:pPr>
        <w:tabs>
          <w:tab w:val="left" w:pos="851"/>
        </w:tabs>
        <w:spacing w:after="0" w:line="240" w:lineRule="auto"/>
        <w:ind w:firstLine="709"/>
        <w:jc w:val="both"/>
        <w:rPr>
          <w:rFonts w:ascii="Times New Roman" w:hAnsi="Times New Roman"/>
          <w:sz w:val="28"/>
          <w:szCs w:val="28"/>
        </w:rPr>
      </w:pPr>
      <w:r w:rsidRPr="008F4579">
        <w:rPr>
          <w:rFonts w:ascii="Times New Roman" w:hAnsi="Times New Roman"/>
          <w:sz w:val="28"/>
          <w:szCs w:val="28"/>
        </w:rPr>
        <w:t xml:space="preserve">Электронный документооборот АСФР Министерства финансов представляет собой процессы создания, обмена, обработки, исполнения, учёта, хранения, защиты и утилизации информации, имеющей обращение в АСФР Министерства финансов в виде электронных документов в порядке, определённом </w:t>
      </w:r>
      <w:r>
        <w:rPr>
          <w:rFonts w:ascii="Times New Roman" w:hAnsi="Times New Roman"/>
          <w:sz w:val="28"/>
          <w:szCs w:val="28"/>
        </w:rPr>
        <w:t>законодательством</w:t>
      </w:r>
      <w:r w:rsidRPr="008F4579">
        <w:rPr>
          <w:rFonts w:ascii="Times New Roman" w:hAnsi="Times New Roman"/>
          <w:sz w:val="28"/>
          <w:szCs w:val="28"/>
        </w:rPr>
        <w:t xml:space="preserve"> </w:t>
      </w:r>
      <w:r>
        <w:rPr>
          <w:rFonts w:ascii="Times New Roman" w:hAnsi="Times New Roman"/>
          <w:sz w:val="28"/>
          <w:szCs w:val="28"/>
        </w:rPr>
        <w:t>Республики Беларусь</w:t>
      </w:r>
      <w:r w:rsidRPr="008F4579">
        <w:rPr>
          <w:rFonts w:ascii="Times New Roman" w:hAnsi="Times New Roman"/>
          <w:sz w:val="28"/>
          <w:szCs w:val="28"/>
        </w:rPr>
        <w:t>.</w:t>
      </w:r>
    </w:p>
    <w:p w:rsidR="00EA62BE" w:rsidRDefault="00EA62BE" w:rsidP="008F4579">
      <w:pPr>
        <w:tabs>
          <w:tab w:val="left" w:pos="851"/>
        </w:tabs>
        <w:spacing w:after="0" w:line="240" w:lineRule="auto"/>
        <w:ind w:firstLine="709"/>
        <w:jc w:val="both"/>
        <w:rPr>
          <w:rFonts w:ascii="Times New Roman" w:hAnsi="Times New Roman"/>
          <w:sz w:val="28"/>
          <w:szCs w:val="28"/>
        </w:rPr>
      </w:pPr>
      <w:r w:rsidRPr="008F4579">
        <w:rPr>
          <w:rFonts w:ascii="Times New Roman" w:hAnsi="Times New Roman"/>
          <w:sz w:val="28"/>
          <w:szCs w:val="28"/>
        </w:rPr>
        <w:t>Электронный документооборот АСФР Министерства финансов имеет целью уменьшение объёмов бумажного документооборота, снижение ресурсоёмкости операций на всех этапах работы с информацией в АСФР, повышение скорости обмена информацией, уровня конфиденциальности, достоверности и доступности информации, имеющей обращение в АСФР.</w:t>
      </w:r>
    </w:p>
    <w:p w:rsidR="00EA62BE" w:rsidRDefault="00EA62BE" w:rsidP="00C42729">
      <w:pPr>
        <w:tabs>
          <w:tab w:val="left" w:pos="851"/>
        </w:tabs>
        <w:spacing w:after="0" w:line="240" w:lineRule="auto"/>
        <w:ind w:firstLine="709"/>
        <w:jc w:val="both"/>
        <w:rPr>
          <w:rFonts w:ascii="Times New Roman" w:hAnsi="Times New Roman"/>
          <w:sz w:val="28"/>
          <w:szCs w:val="28"/>
        </w:rPr>
      </w:pPr>
      <w:r w:rsidRPr="008F4579">
        <w:rPr>
          <w:rFonts w:ascii="Times New Roman" w:hAnsi="Times New Roman"/>
          <w:sz w:val="28"/>
          <w:szCs w:val="28"/>
        </w:rPr>
        <w:t>Электронный документооборот АСФР Министерства финансов охватывает информацию, обращающуюся в АСФР в виде электронных документов по решению Министерства финансов или его структурного подразделени</w:t>
      </w:r>
      <w:r>
        <w:rPr>
          <w:rFonts w:ascii="Times New Roman" w:hAnsi="Times New Roman"/>
          <w:sz w:val="28"/>
          <w:szCs w:val="28"/>
        </w:rPr>
        <w:t>я, согласованному с оператором системы электронного документооборота</w:t>
      </w:r>
      <w:r w:rsidRPr="008F4579">
        <w:rPr>
          <w:rFonts w:ascii="Times New Roman" w:hAnsi="Times New Roman"/>
          <w:sz w:val="28"/>
          <w:szCs w:val="28"/>
        </w:rPr>
        <w:t xml:space="preserve"> и в порядке, определённом законо</w:t>
      </w:r>
      <w:r>
        <w:rPr>
          <w:rFonts w:ascii="Times New Roman" w:hAnsi="Times New Roman"/>
          <w:sz w:val="28"/>
          <w:szCs w:val="28"/>
        </w:rPr>
        <w:t>дательством Республики Беларусь</w:t>
      </w:r>
      <w:r w:rsidRPr="008F4579">
        <w:rPr>
          <w:rFonts w:ascii="Times New Roman" w:hAnsi="Times New Roman"/>
          <w:sz w:val="28"/>
          <w:szCs w:val="28"/>
        </w:rPr>
        <w:t>.</w:t>
      </w:r>
    </w:p>
    <w:p w:rsidR="00EA62BE" w:rsidRPr="008558B4" w:rsidRDefault="00EA62BE" w:rsidP="00C42729">
      <w:pPr>
        <w:tabs>
          <w:tab w:val="left" w:pos="851"/>
        </w:tabs>
        <w:spacing w:after="0" w:line="240" w:lineRule="auto"/>
        <w:ind w:firstLine="709"/>
        <w:jc w:val="both"/>
        <w:rPr>
          <w:rFonts w:ascii="Times New Roman" w:hAnsi="Times New Roman"/>
          <w:sz w:val="28"/>
          <w:szCs w:val="28"/>
        </w:rPr>
      </w:pPr>
      <w:r w:rsidRPr="00341377">
        <w:rPr>
          <w:rFonts w:ascii="Times New Roman" w:hAnsi="Times New Roman"/>
          <w:sz w:val="28"/>
          <w:szCs w:val="28"/>
        </w:rPr>
        <w:t>АСФР обеспечивает выполнение многовариантных расчетов проекта государственного бюджета, его использование на всех уровнях.</w:t>
      </w:r>
      <w:r w:rsidRPr="00382A9B">
        <w:t xml:space="preserve"> </w:t>
      </w:r>
      <w:r w:rsidRPr="00382A9B">
        <w:rPr>
          <w:rFonts w:ascii="Times New Roman" w:hAnsi="Times New Roman"/>
          <w:sz w:val="28"/>
          <w:szCs w:val="28"/>
        </w:rPr>
        <w:t>В ее подсистемах решается комплекс задач по сводным расчетам бюджета, доходам и налогам, расходу бюджетных учреждений, финансам отраслей народного хозяйства. Наряду с решением задач в области планирования, АСУФ помогает исполнению государственного бюджета через составление росписи бюджета, внесение изменений в бюджетные показатели, учет использования бюджета по доходам и расходам.</w:t>
      </w:r>
    </w:p>
    <w:p w:rsidR="00EA62BE" w:rsidRPr="008558B4" w:rsidRDefault="00EA62BE" w:rsidP="00396BB5">
      <w:pPr>
        <w:tabs>
          <w:tab w:val="left" w:pos="851"/>
        </w:tabs>
        <w:spacing w:after="0" w:line="240" w:lineRule="auto"/>
        <w:ind w:firstLine="709"/>
        <w:jc w:val="both"/>
        <w:rPr>
          <w:rFonts w:ascii="Times New Roman" w:hAnsi="Times New Roman"/>
          <w:sz w:val="28"/>
          <w:szCs w:val="28"/>
        </w:rPr>
      </w:pPr>
      <w:r w:rsidRPr="008558B4">
        <w:rPr>
          <w:rFonts w:ascii="Times New Roman" w:hAnsi="Times New Roman"/>
          <w:sz w:val="28"/>
          <w:szCs w:val="28"/>
        </w:rPr>
        <w:t>В настоящее время актуальной задачей является автоматизация финансовых расчетов в страховых организациях, низовых финансовых органах, особенно в налоговых инспекциях, имеющих дело с обширными и постоянно изменяющимися данными по налогоплательщикам.</w:t>
      </w:r>
    </w:p>
    <w:p w:rsidR="00EA62BE" w:rsidRPr="008558B4" w:rsidRDefault="00EA62BE" w:rsidP="00396BB5">
      <w:pPr>
        <w:tabs>
          <w:tab w:val="left" w:pos="851"/>
        </w:tabs>
        <w:spacing w:after="0" w:line="240" w:lineRule="auto"/>
        <w:ind w:firstLine="709"/>
        <w:jc w:val="both"/>
        <w:rPr>
          <w:rFonts w:ascii="Times New Roman" w:hAnsi="Times New Roman"/>
          <w:sz w:val="28"/>
          <w:szCs w:val="28"/>
        </w:rPr>
      </w:pPr>
      <w:r w:rsidRPr="008558B4">
        <w:rPr>
          <w:rFonts w:ascii="Times New Roman" w:hAnsi="Times New Roman"/>
          <w:sz w:val="28"/>
          <w:szCs w:val="28"/>
        </w:rPr>
        <w:t>Однако не следует преувеличивать возможности АСУФ. Часть задач по управлению финансами не поддается формализации, для их решения требуются традиционные методы и опыт работников финансовых органов. АСУФ не может совершенствовать формы и методы финансовых отношений, это сфера деятельности специалиста, который ставит перед системой цели и задачи, вводит первичную информацию, производит корректировку и осуществляет постоянный контроль за работой системы. Таким образом, специалист по финансам, используя данные, получаемые на основе АСУФ, выбирает вариант решения. Это под силу высококвалифицированному работнику.</w:t>
      </w:r>
    </w:p>
    <w:p w:rsidR="00EA62BE" w:rsidRDefault="00EA62BE" w:rsidP="00C42729">
      <w:pPr>
        <w:tabs>
          <w:tab w:val="left" w:pos="851"/>
        </w:tabs>
        <w:spacing w:after="0" w:line="240" w:lineRule="auto"/>
        <w:ind w:firstLine="709"/>
        <w:jc w:val="both"/>
        <w:rPr>
          <w:rFonts w:ascii="Times New Roman" w:hAnsi="Times New Roman"/>
          <w:sz w:val="28"/>
          <w:szCs w:val="28"/>
        </w:rPr>
      </w:pPr>
      <w:r w:rsidRPr="008558B4">
        <w:rPr>
          <w:rFonts w:ascii="Times New Roman" w:hAnsi="Times New Roman"/>
          <w:sz w:val="28"/>
          <w:szCs w:val="28"/>
        </w:rPr>
        <w:t>АСУФ является важным направлением совершенствования управления экономикой и финансами. Эффективность ее функционирования требует оснащения финансовых служб современной электронно-вычислительной техникой.</w:t>
      </w:r>
    </w:p>
    <w:p w:rsidR="00EA62BE" w:rsidRPr="008558B4" w:rsidRDefault="00EA62BE" w:rsidP="00C42729">
      <w:pPr>
        <w:tabs>
          <w:tab w:val="left" w:pos="851"/>
        </w:tabs>
        <w:spacing w:after="0" w:line="240" w:lineRule="auto"/>
        <w:ind w:firstLine="709"/>
        <w:jc w:val="both"/>
        <w:rPr>
          <w:rFonts w:ascii="Times New Roman" w:hAnsi="Times New Roman"/>
          <w:sz w:val="28"/>
          <w:szCs w:val="28"/>
        </w:rPr>
      </w:pPr>
      <w:r w:rsidRPr="00382A9B">
        <w:rPr>
          <w:rFonts w:ascii="Times New Roman" w:hAnsi="Times New Roman"/>
          <w:sz w:val="28"/>
          <w:szCs w:val="28"/>
        </w:rPr>
        <w:t>АСУФ предлагают качественно новый шаг в совершенствовании управления экономикой, управления финансами. В целях повышения эффективности их функционирования принимаются меры по разработке, переводу на промышленную основу программного обеспечения ЭВМ и АСУ, обслуживающих управление финансами.</w:t>
      </w: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Default="00EA62BE" w:rsidP="00ED2194">
      <w:pPr>
        <w:tabs>
          <w:tab w:val="left" w:pos="851"/>
        </w:tabs>
        <w:spacing w:after="0" w:line="240" w:lineRule="atLeast"/>
        <w:jc w:val="both"/>
        <w:rPr>
          <w:rFonts w:ascii="Times New Roman" w:hAnsi="Times New Roman"/>
          <w:sz w:val="28"/>
          <w:szCs w:val="28"/>
        </w:rPr>
      </w:pPr>
    </w:p>
    <w:p w:rsidR="00EA62BE" w:rsidRPr="00C42729" w:rsidRDefault="00EA62BE" w:rsidP="00812DC2">
      <w:pPr>
        <w:pStyle w:val="1"/>
        <w:tabs>
          <w:tab w:val="left" w:pos="851"/>
          <w:tab w:val="left" w:pos="1134"/>
        </w:tabs>
        <w:spacing w:after="0" w:line="240" w:lineRule="atLeast"/>
        <w:ind w:left="1144" w:hanging="435"/>
        <w:jc w:val="center"/>
        <w:rPr>
          <w:rFonts w:ascii="Times New Roman" w:hAnsi="Times New Roman"/>
          <w:sz w:val="28"/>
          <w:szCs w:val="28"/>
        </w:rPr>
      </w:pPr>
      <w:r w:rsidRPr="00C42729">
        <w:rPr>
          <w:rFonts w:ascii="Times New Roman" w:hAnsi="Times New Roman"/>
          <w:sz w:val="28"/>
          <w:szCs w:val="28"/>
        </w:rPr>
        <w:t>Список использованных источников</w:t>
      </w:r>
    </w:p>
    <w:p w:rsidR="00EA62BE" w:rsidRDefault="00EA62BE" w:rsidP="00C42729">
      <w:pPr>
        <w:tabs>
          <w:tab w:val="left" w:pos="851"/>
          <w:tab w:val="left" w:pos="1134"/>
        </w:tabs>
        <w:spacing w:after="0" w:line="240" w:lineRule="atLeast"/>
        <w:jc w:val="both"/>
        <w:rPr>
          <w:rFonts w:ascii="Times New Roman" w:hAnsi="Times New Roman"/>
          <w:sz w:val="28"/>
          <w:szCs w:val="28"/>
        </w:rPr>
      </w:pPr>
    </w:p>
    <w:p w:rsidR="00EA62BE" w:rsidRDefault="00EA62BE" w:rsidP="00C42729">
      <w:pPr>
        <w:pStyle w:val="1"/>
        <w:numPr>
          <w:ilvl w:val="0"/>
          <w:numId w:val="3"/>
        </w:numPr>
        <w:tabs>
          <w:tab w:val="left" w:pos="851"/>
          <w:tab w:val="left" w:pos="1134"/>
        </w:tabs>
        <w:spacing w:after="0" w:line="240" w:lineRule="atLeast"/>
        <w:jc w:val="both"/>
        <w:rPr>
          <w:rFonts w:ascii="Times New Roman" w:hAnsi="Times New Roman"/>
          <w:sz w:val="28"/>
          <w:szCs w:val="28"/>
        </w:rPr>
      </w:pPr>
      <w:r>
        <w:rPr>
          <w:rFonts w:ascii="Times New Roman" w:hAnsi="Times New Roman"/>
          <w:sz w:val="28"/>
          <w:szCs w:val="28"/>
        </w:rPr>
        <w:t>Теория финансов: учебное пособие/ Н.Е. Заяц, М.К. Фисенко, Т.В. Сорокина и др.; под ред. проф. Н.Е. Заяц, М.К. Фисенко, - Мн.: БГЭУ, 2005. – 351с.</w:t>
      </w:r>
    </w:p>
    <w:p w:rsidR="00EA62BE" w:rsidRDefault="00EA62BE" w:rsidP="00C42729">
      <w:pPr>
        <w:pStyle w:val="1"/>
        <w:numPr>
          <w:ilvl w:val="0"/>
          <w:numId w:val="3"/>
        </w:numPr>
        <w:tabs>
          <w:tab w:val="left" w:pos="851"/>
          <w:tab w:val="left" w:pos="1134"/>
        </w:tabs>
        <w:spacing w:after="0" w:line="240" w:lineRule="atLeast"/>
        <w:jc w:val="both"/>
        <w:rPr>
          <w:rFonts w:ascii="Times New Roman" w:hAnsi="Times New Roman"/>
          <w:sz w:val="28"/>
          <w:szCs w:val="28"/>
        </w:rPr>
      </w:pPr>
      <w:r>
        <w:rPr>
          <w:rFonts w:ascii="Times New Roman" w:hAnsi="Times New Roman"/>
          <w:sz w:val="28"/>
          <w:szCs w:val="28"/>
        </w:rPr>
        <w:t>Б.М. Сабанти Теория финансов: Учебное пособие. 2-е изд. – М.: Издательство «Менеджер», 200. – 192с.</w:t>
      </w:r>
    </w:p>
    <w:p w:rsidR="00EA62BE" w:rsidRDefault="00EA62BE" w:rsidP="00C42729">
      <w:pPr>
        <w:pStyle w:val="1"/>
        <w:numPr>
          <w:ilvl w:val="0"/>
          <w:numId w:val="3"/>
        </w:numPr>
        <w:tabs>
          <w:tab w:val="left" w:pos="851"/>
          <w:tab w:val="left" w:pos="1134"/>
        </w:tabs>
        <w:spacing w:after="0" w:line="240" w:lineRule="atLeast"/>
        <w:jc w:val="both"/>
        <w:rPr>
          <w:rFonts w:ascii="Times New Roman" w:hAnsi="Times New Roman"/>
          <w:sz w:val="28"/>
          <w:szCs w:val="28"/>
        </w:rPr>
      </w:pPr>
      <w:r>
        <w:rPr>
          <w:rFonts w:ascii="Times New Roman" w:hAnsi="Times New Roman"/>
          <w:sz w:val="28"/>
          <w:szCs w:val="28"/>
        </w:rPr>
        <w:t>Фин. система Беларуси: учеб. пособие/ М.К. Фисенко. – Минск: Соврем. шк., 2008. – 184с.</w:t>
      </w:r>
    </w:p>
    <w:p w:rsidR="00EA62BE" w:rsidRDefault="00EA62BE" w:rsidP="00C42729">
      <w:pPr>
        <w:pStyle w:val="1"/>
        <w:numPr>
          <w:ilvl w:val="0"/>
          <w:numId w:val="3"/>
        </w:numPr>
        <w:tabs>
          <w:tab w:val="left" w:pos="851"/>
          <w:tab w:val="left" w:pos="1134"/>
        </w:tabs>
        <w:spacing w:after="0" w:line="240" w:lineRule="atLeast"/>
        <w:jc w:val="both"/>
        <w:rPr>
          <w:rFonts w:ascii="Times New Roman" w:hAnsi="Times New Roman"/>
          <w:sz w:val="28"/>
          <w:szCs w:val="28"/>
        </w:rPr>
      </w:pPr>
      <w:r>
        <w:rPr>
          <w:rFonts w:ascii="Times New Roman" w:hAnsi="Times New Roman"/>
          <w:sz w:val="28"/>
          <w:szCs w:val="28"/>
          <w:lang w:val="en-US"/>
        </w:rPr>
        <w:t xml:space="preserve">www. Nbrb.by/ </w:t>
      </w:r>
      <w:r>
        <w:rPr>
          <w:rFonts w:ascii="Times New Roman" w:hAnsi="Times New Roman"/>
          <w:sz w:val="28"/>
          <w:szCs w:val="28"/>
        </w:rPr>
        <w:t>публикации</w:t>
      </w:r>
    </w:p>
    <w:p w:rsidR="00EA62BE" w:rsidRDefault="00EA62BE" w:rsidP="00C42729">
      <w:pPr>
        <w:pStyle w:val="1"/>
        <w:numPr>
          <w:ilvl w:val="0"/>
          <w:numId w:val="3"/>
        </w:numPr>
        <w:tabs>
          <w:tab w:val="left" w:pos="851"/>
          <w:tab w:val="left" w:pos="1134"/>
        </w:tabs>
        <w:spacing w:after="0" w:line="240" w:lineRule="atLeast"/>
        <w:jc w:val="both"/>
        <w:rPr>
          <w:rFonts w:ascii="Times New Roman" w:hAnsi="Times New Roman"/>
          <w:sz w:val="28"/>
          <w:szCs w:val="28"/>
        </w:rPr>
      </w:pPr>
      <w:r>
        <w:rPr>
          <w:rFonts w:ascii="Times New Roman" w:hAnsi="Times New Roman"/>
          <w:sz w:val="28"/>
          <w:szCs w:val="28"/>
        </w:rPr>
        <w:t>ПОЛОЖЕНИЕ о порядке использования электронных документов в Автоматизированной системе финансовых расчетов Министерства финансов Республики Беларусь.</w:t>
      </w:r>
    </w:p>
    <w:p w:rsidR="00EA62BE" w:rsidRPr="00C42729" w:rsidRDefault="00EA62BE" w:rsidP="00855A9C">
      <w:pPr>
        <w:pStyle w:val="1"/>
        <w:tabs>
          <w:tab w:val="left" w:pos="851"/>
          <w:tab w:val="left" w:pos="1134"/>
        </w:tabs>
        <w:spacing w:after="0" w:line="240" w:lineRule="atLeast"/>
        <w:jc w:val="both"/>
        <w:rPr>
          <w:rFonts w:ascii="Times New Roman" w:hAnsi="Times New Roman"/>
          <w:sz w:val="28"/>
          <w:szCs w:val="28"/>
        </w:rPr>
      </w:pPr>
      <w:bookmarkStart w:id="0" w:name="_GoBack"/>
      <w:bookmarkEnd w:id="0"/>
    </w:p>
    <w:sectPr w:rsidR="00EA62BE" w:rsidRPr="00C42729" w:rsidSect="00812DC2">
      <w:footerReference w:type="default" r:id="rId7"/>
      <w:pgSz w:w="11906" w:h="16838"/>
      <w:pgMar w:top="709" w:right="680" w:bottom="567"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2BE" w:rsidRDefault="00EA62BE" w:rsidP="00855A9C">
      <w:pPr>
        <w:spacing w:after="0" w:line="240" w:lineRule="auto"/>
      </w:pPr>
      <w:r>
        <w:separator/>
      </w:r>
    </w:p>
  </w:endnote>
  <w:endnote w:type="continuationSeparator" w:id="0">
    <w:p w:rsidR="00EA62BE" w:rsidRDefault="00EA62BE" w:rsidP="00855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2BE" w:rsidRDefault="00EA62B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2BE" w:rsidRDefault="00EA62BE" w:rsidP="00855A9C">
      <w:pPr>
        <w:spacing w:after="0" w:line="240" w:lineRule="auto"/>
      </w:pPr>
      <w:r>
        <w:separator/>
      </w:r>
    </w:p>
  </w:footnote>
  <w:footnote w:type="continuationSeparator" w:id="0">
    <w:p w:rsidR="00EA62BE" w:rsidRDefault="00EA62BE" w:rsidP="00855A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719A1"/>
    <w:multiLevelType w:val="hybridMultilevel"/>
    <w:tmpl w:val="757EEE88"/>
    <w:lvl w:ilvl="0" w:tplc="B28E7F06">
      <w:start w:val="1"/>
      <w:numFmt w:val="decimal"/>
      <w:lvlText w:val="%1."/>
      <w:lvlJc w:val="left"/>
      <w:pPr>
        <w:ind w:left="1144" w:hanging="4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6A84D88"/>
    <w:multiLevelType w:val="hybridMultilevel"/>
    <w:tmpl w:val="A78A07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4115A27"/>
    <w:multiLevelType w:val="hybridMultilevel"/>
    <w:tmpl w:val="C06805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194"/>
    <w:rsid w:val="00023AC0"/>
    <w:rsid w:val="00083825"/>
    <w:rsid w:val="000D3A3B"/>
    <w:rsid w:val="00151A9D"/>
    <w:rsid w:val="00163BF4"/>
    <w:rsid w:val="00184B4B"/>
    <w:rsid w:val="00221AEE"/>
    <w:rsid w:val="00341377"/>
    <w:rsid w:val="00382A9B"/>
    <w:rsid w:val="00396BB5"/>
    <w:rsid w:val="004354AA"/>
    <w:rsid w:val="00543E01"/>
    <w:rsid w:val="00592BCC"/>
    <w:rsid w:val="0074751A"/>
    <w:rsid w:val="007A6BC0"/>
    <w:rsid w:val="007B2B3B"/>
    <w:rsid w:val="00812DC2"/>
    <w:rsid w:val="008558B4"/>
    <w:rsid w:val="00855A9C"/>
    <w:rsid w:val="008A568D"/>
    <w:rsid w:val="008F4579"/>
    <w:rsid w:val="00943C76"/>
    <w:rsid w:val="009C22D3"/>
    <w:rsid w:val="00B74339"/>
    <w:rsid w:val="00C42729"/>
    <w:rsid w:val="00C77C92"/>
    <w:rsid w:val="00CF2D82"/>
    <w:rsid w:val="00CF5541"/>
    <w:rsid w:val="00E96102"/>
    <w:rsid w:val="00EA62BE"/>
    <w:rsid w:val="00ED2194"/>
    <w:rsid w:val="00F27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3CFAE4-1570-4AEB-97BD-08EC14085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D8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ED2194"/>
    <w:pPr>
      <w:ind w:left="720"/>
      <w:contextualSpacing/>
    </w:pPr>
  </w:style>
  <w:style w:type="paragraph" w:styleId="a3">
    <w:name w:val="header"/>
    <w:basedOn w:val="a"/>
    <w:link w:val="a4"/>
    <w:rsid w:val="00855A9C"/>
    <w:pPr>
      <w:tabs>
        <w:tab w:val="center" w:pos="4677"/>
        <w:tab w:val="right" w:pos="9355"/>
      </w:tabs>
      <w:spacing w:after="0" w:line="240" w:lineRule="auto"/>
    </w:pPr>
  </w:style>
  <w:style w:type="character" w:customStyle="1" w:styleId="a4">
    <w:name w:val="Верхний колонтитул Знак"/>
    <w:basedOn w:val="a0"/>
    <w:link w:val="a3"/>
    <w:locked/>
    <w:rsid w:val="00855A9C"/>
    <w:rPr>
      <w:rFonts w:cs="Times New Roman"/>
    </w:rPr>
  </w:style>
  <w:style w:type="paragraph" w:styleId="a5">
    <w:name w:val="footer"/>
    <w:basedOn w:val="a"/>
    <w:link w:val="a6"/>
    <w:rsid w:val="00855A9C"/>
    <w:pPr>
      <w:tabs>
        <w:tab w:val="center" w:pos="4677"/>
        <w:tab w:val="right" w:pos="9355"/>
      </w:tabs>
      <w:spacing w:after="0" w:line="240" w:lineRule="auto"/>
    </w:pPr>
  </w:style>
  <w:style w:type="character" w:customStyle="1" w:styleId="a6">
    <w:name w:val="Нижний колонтитул Знак"/>
    <w:basedOn w:val="a0"/>
    <w:link w:val="a5"/>
    <w:locked/>
    <w:rsid w:val="00855A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4130</Words>
  <Characters>23542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27617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Dmitry</dc:creator>
  <cp:keywords/>
  <dc:description/>
  <cp:lastModifiedBy>admin</cp:lastModifiedBy>
  <cp:revision>2</cp:revision>
  <dcterms:created xsi:type="dcterms:W3CDTF">2014-05-12T20:53:00Z</dcterms:created>
  <dcterms:modified xsi:type="dcterms:W3CDTF">2014-05-12T20:53:00Z</dcterms:modified>
</cp:coreProperties>
</file>