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78C0" w:rsidRDefault="00C078C0">
      <w:pPr>
        <w:spacing w:line="360" w:lineRule="auto"/>
        <w:ind w:firstLine="360"/>
        <w:jc w:val="center"/>
        <w:rPr>
          <w:sz w:val="28"/>
          <w:szCs w:val="28"/>
        </w:rPr>
      </w:pPr>
    </w:p>
    <w:p w:rsidR="00C078C0" w:rsidRDefault="00C078C0">
      <w:pPr>
        <w:spacing w:line="360" w:lineRule="auto"/>
        <w:ind w:firstLine="360"/>
        <w:jc w:val="center"/>
        <w:rPr>
          <w:sz w:val="28"/>
          <w:szCs w:val="28"/>
        </w:rPr>
      </w:pPr>
      <w:r>
        <w:rPr>
          <w:sz w:val="28"/>
          <w:szCs w:val="28"/>
        </w:rPr>
        <w:t xml:space="preserve">  СОДЕРЖАНИЕ</w:t>
      </w:r>
    </w:p>
    <w:p w:rsidR="00C078C0" w:rsidRDefault="00C078C0">
      <w:pPr>
        <w:spacing w:line="360" w:lineRule="auto"/>
        <w:ind w:firstLine="360"/>
        <w:jc w:val="both"/>
        <w:rPr>
          <w:sz w:val="28"/>
          <w:szCs w:val="28"/>
        </w:rPr>
      </w:pPr>
      <w:r>
        <w:rPr>
          <w:sz w:val="28"/>
          <w:szCs w:val="28"/>
        </w:rPr>
        <w:t>Введение………………………………………………………………………3</w:t>
      </w:r>
    </w:p>
    <w:p w:rsidR="00C078C0" w:rsidRDefault="00C078C0">
      <w:pPr>
        <w:spacing w:line="360" w:lineRule="auto"/>
        <w:ind w:firstLine="360"/>
        <w:jc w:val="both"/>
        <w:rPr>
          <w:sz w:val="28"/>
          <w:szCs w:val="28"/>
        </w:rPr>
      </w:pPr>
      <w:r>
        <w:rPr>
          <w:sz w:val="28"/>
          <w:szCs w:val="28"/>
        </w:rPr>
        <w:t>1 Глава. Теоретические аспекты упрощенной системы налогообложения.5</w:t>
      </w:r>
    </w:p>
    <w:p w:rsidR="00C078C0" w:rsidRDefault="00C078C0">
      <w:pPr>
        <w:spacing w:line="360" w:lineRule="auto"/>
        <w:ind w:firstLine="360"/>
        <w:jc w:val="both"/>
        <w:rPr>
          <w:sz w:val="28"/>
          <w:szCs w:val="28"/>
        </w:rPr>
      </w:pPr>
      <w:r>
        <w:rPr>
          <w:sz w:val="28"/>
          <w:szCs w:val="28"/>
        </w:rPr>
        <w:t>1.1. Значение упрощенной системы налогообложения в формировании бюджета РФ………………………………………………………………………5</w:t>
      </w:r>
    </w:p>
    <w:p w:rsidR="00C078C0" w:rsidRDefault="00C078C0">
      <w:pPr>
        <w:spacing w:line="360" w:lineRule="auto"/>
        <w:ind w:firstLine="360"/>
        <w:jc w:val="both"/>
        <w:rPr>
          <w:sz w:val="28"/>
          <w:szCs w:val="28"/>
        </w:rPr>
      </w:pPr>
      <w:r>
        <w:rPr>
          <w:sz w:val="28"/>
          <w:szCs w:val="28"/>
        </w:rPr>
        <w:t>1.2. Основные направления совершенствования упрощенной системы налогообложения…………………………………………………………………6</w:t>
      </w:r>
    </w:p>
    <w:p w:rsidR="00C078C0" w:rsidRDefault="00C078C0">
      <w:pPr>
        <w:spacing w:line="360" w:lineRule="auto"/>
        <w:ind w:firstLine="360"/>
        <w:jc w:val="both"/>
        <w:rPr>
          <w:sz w:val="28"/>
          <w:szCs w:val="28"/>
        </w:rPr>
      </w:pPr>
      <w:r>
        <w:rPr>
          <w:sz w:val="28"/>
          <w:szCs w:val="28"/>
        </w:rPr>
        <w:t>2 Глава. Порядок исчисления налога………………………………………..8</w:t>
      </w:r>
    </w:p>
    <w:p w:rsidR="00C078C0" w:rsidRDefault="00C078C0">
      <w:pPr>
        <w:spacing w:line="360" w:lineRule="auto"/>
        <w:ind w:firstLine="360"/>
        <w:jc w:val="both"/>
        <w:rPr>
          <w:sz w:val="28"/>
          <w:szCs w:val="28"/>
        </w:rPr>
      </w:pPr>
      <w:r>
        <w:rPr>
          <w:sz w:val="28"/>
          <w:szCs w:val="28"/>
        </w:rPr>
        <w:t>2.1. Краткая экономическая характеристика ИП Колкова В.М……………8</w:t>
      </w:r>
    </w:p>
    <w:p w:rsidR="00C078C0" w:rsidRDefault="00C078C0">
      <w:pPr>
        <w:spacing w:line="360" w:lineRule="auto"/>
        <w:ind w:firstLine="360"/>
        <w:jc w:val="both"/>
        <w:rPr>
          <w:sz w:val="28"/>
          <w:szCs w:val="28"/>
        </w:rPr>
      </w:pPr>
      <w:r>
        <w:rPr>
          <w:sz w:val="28"/>
          <w:szCs w:val="28"/>
        </w:rPr>
        <w:t>2.2. Характеристика элементов налогообложения по  упрощенной системе налогообложения………………………………………………………………. 10</w:t>
      </w:r>
    </w:p>
    <w:p w:rsidR="00C078C0" w:rsidRDefault="00C078C0">
      <w:pPr>
        <w:spacing w:line="360" w:lineRule="auto"/>
        <w:ind w:firstLine="360"/>
        <w:jc w:val="both"/>
        <w:rPr>
          <w:sz w:val="28"/>
          <w:szCs w:val="28"/>
        </w:rPr>
      </w:pPr>
      <w:r>
        <w:rPr>
          <w:sz w:val="28"/>
          <w:szCs w:val="28"/>
        </w:rPr>
        <w:t>2.3. Расчет и отчетность по упрощенной системе налогообложения…….13</w:t>
      </w:r>
    </w:p>
    <w:p w:rsidR="00C078C0" w:rsidRDefault="00C078C0">
      <w:pPr>
        <w:spacing w:line="360" w:lineRule="auto"/>
        <w:ind w:firstLine="360"/>
        <w:jc w:val="both"/>
        <w:rPr>
          <w:sz w:val="28"/>
          <w:szCs w:val="28"/>
        </w:rPr>
      </w:pPr>
      <w:r>
        <w:rPr>
          <w:sz w:val="28"/>
          <w:szCs w:val="28"/>
        </w:rPr>
        <w:t>2.5. Оптимизация налогооблагаемой базы по единому налогу при упрощенной системе налогообложения……………………………………….16</w:t>
      </w:r>
    </w:p>
    <w:p w:rsidR="00C078C0" w:rsidRDefault="00C078C0">
      <w:pPr>
        <w:spacing w:line="360" w:lineRule="auto"/>
        <w:ind w:firstLine="360"/>
        <w:jc w:val="both"/>
        <w:rPr>
          <w:sz w:val="28"/>
          <w:szCs w:val="28"/>
        </w:rPr>
      </w:pPr>
      <w:r>
        <w:rPr>
          <w:sz w:val="28"/>
          <w:szCs w:val="28"/>
        </w:rPr>
        <w:t>Выводы и предложения…………………………………………………… .18</w:t>
      </w:r>
    </w:p>
    <w:p w:rsidR="00C078C0" w:rsidRDefault="00C078C0">
      <w:pPr>
        <w:spacing w:line="360" w:lineRule="auto"/>
        <w:ind w:firstLine="360"/>
        <w:jc w:val="both"/>
        <w:rPr>
          <w:sz w:val="28"/>
          <w:szCs w:val="28"/>
        </w:rPr>
      </w:pPr>
      <w:r>
        <w:rPr>
          <w:sz w:val="28"/>
          <w:szCs w:val="28"/>
        </w:rPr>
        <w:t>Список используемой литературы………………………………………….20</w:t>
      </w:r>
    </w:p>
    <w:p w:rsidR="00C078C0" w:rsidRDefault="00C078C0">
      <w:pPr>
        <w:spacing w:line="360" w:lineRule="auto"/>
        <w:ind w:firstLine="360"/>
        <w:jc w:val="both"/>
        <w:rPr>
          <w:sz w:val="28"/>
          <w:szCs w:val="28"/>
        </w:rPr>
      </w:pPr>
      <w:r>
        <w:rPr>
          <w:sz w:val="28"/>
          <w:szCs w:val="28"/>
        </w:rPr>
        <w:t>Приложения…………………………………………………………………..22</w:t>
      </w:r>
    </w:p>
    <w:p w:rsidR="00C078C0" w:rsidRDefault="00C078C0">
      <w:pPr>
        <w:spacing w:line="360" w:lineRule="auto"/>
        <w:ind w:firstLine="360"/>
        <w:jc w:val="both"/>
        <w:rPr>
          <w:sz w:val="28"/>
          <w:szCs w:val="28"/>
        </w:rPr>
      </w:pPr>
    </w:p>
    <w:p w:rsidR="00C078C0" w:rsidRDefault="00C078C0">
      <w:pPr>
        <w:pStyle w:val="a3"/>
        <w:ind w:left="180"/>
        <w:jc w:val="center"/>
        <w:rPr>
          <w:sz w:val="32"/>
        </w:rPr>
      </w:pPr>
      <w:r>
        <w:rPr>
          <w:sz w:val="32"/>
        </w:rPr>
        <w:br w:type="page"/>
        <w:t>Введение</w:t>
      </w:r>
    </w:p>
    <w:p w:rsidR="00C078C0" w:rsidRDefault="00C078C0">
      <w:pPr>
        <w:pStyle w:val="a3"/>
        <w:ind w:firstLine="540"/>
        <w:jc w:val="both"/>
        <w:rPr>
          <w:sz w:val="28"/>
        </w:rPr>
      </w:pPr>
      <w:r>
        <w:rPr>
          <w:sz w:val="28"/>
        </w:rPr>
        <w:t>Последнее десятилетие отмечено для России различной степени успешности продвижением по пути создания и развития рыночной экономики. Как показывает история и мировой опыт, такое развитие невозможно без соответствующего развития малого бизнеса в стране.</w:t>
      </w:r>
    </w:p>
    <w:p w:rsidR="00C078C0" w:rsidRDefault="00C078C0">
      <w:pPr>
        <w:pStyle w:val="a3"/>
        <w:ind w:firstLine="540"/>
        <w:jc w:val="both"/>
        <w:rPr>
          <w:sz w:val="28"/>
        </w:rPr>
      </w:pPr>
      <w:r>
        <w:rPr>
          <w:sz w:val="28"/>
        </w:rPr>
        <w:t>Важная роль малого бизнеса заключается в том, что он достаточно гибок, обеспечивает значительное количество новых рабочих мест, насыщает рынок новыми товарами и услугами, удовлетворяет многочисленные нужды предприятий, выпускает специальные товары и услуги, обладает экономической свободой, деятельность носит инновационный характер.</w:t>
      </w:r>
    </w:p>
    <w:p w:rsidR="00C078C0" w:rsidRDefault="00C078C0">
      <w:pPr>
        <w:pStyle w:val="a3"/>
        <w:ind w:firstLine="540"/>
        <w:jc w:val="both"/>
        <w:rPr>
          <w:sz w:val="28"/>
        </w:rPr>
      </w:pPr>
      <w:r>
        <w:rPr>
          <w:sz w:val="28"/>
        </w:rPr>
        <w:t>Малый бизнес - это предпринимательская деятельность, осуществляемая субъектами рыночной экономики при определенных законом условиях. Как показывает опыт стран с высокоразвитой экономикой, малый бизнес является базовой составляющей рыночного хозяйства.</w:t>
      </w:r>
    </w:p>
    <w:p w:rsidR="00C078C0" w:rsidRDefault="00C078C0">
      <w:pPr>
        <w:pStyle w:val="a3"/>
        <w:ind w:firstLine="540"/>
        <w:jc w:val="both"/>
        <w:rPr>
          <w:sz w:val="28"/>
        </w:rPr>
      </w:pPr>
      <w:r>
        <w:rPr>
          <w:sz w:val="28"/>
        </w:rPr>
        <w:t>Малый бизнес состоит из совокупности малых предприятий. Формы их организации весьма разнообразны. Они различаются по форме собственности, по организационно-правовой форме, по размерам, по территориальной принадлежности, по отношению к закону, по используемым технологиям, по отраслям. Основным критерием выделения малого предприятия в нашей стране является численность работников в отраслевом разрезе, т.е. от 30 до 100 человек.</w:t>
      </w:r>
    </w:p>
    <w:p w:rsidR="00C078C0" w:rsidRDefault="00C078C0">
      <w:pPr>
        <w:pStyle w:val="a3"/>
        <w:ind w:firstLine="540"/>
        <w:jc w:val="both"/>
        <w:rPr>
          <w:color w:val="000000"/>
          <w:sz w:val="28"/>
        </w:rPr>
      </w:pPr>
      <w:r>
        <w:rPr>
          <w:color w:val="000000"/>
          <w:sz w:val="28"/>
        </w:rPr>
        <w:t xml:space="preserve">Целью данной работы является рассмотрение особенностей налогообложения субъектов малого предпринимательства в России по упрощенной системе налогообложения. </w:t>
      </w:r>
    </w:p>
    <w:p w:rsidR="00C078C0" w:rsidRDefault="00C078C0">
      <w:pPr>
        <w:pStyle w:val="a3"/>
        <w:ind w:firstLine="540"/>
        <w:jc w:val="both"/>
        <w:rPr>
          <w:color w:val="000000"/>
          <w:sz w:val="28"/>
        </w:rPr>
      </w:pPr>
      <w:r>
        <w:rPr>
          <w:color w:val="000000"/>
          <w:sz w:val="28"/>
        </w:rPr>
        <w:t xml:space="preserve">Популярность данного налогового режима для налогоплательщиков объясняется существенным снижением налоговой нагрузки по сравнению с общеустановленной системой налогообложения. Данные меры принимаются правительством для стимулирования развития сферы частного предпринимательства, вывода доходов малых предприятий и индивидуальных предпринимателей в легальный, не теневой бизнес.   </w:t>
      </w:r>
    </w:p>
    <w:p w:rsidR="00C078C0" w:rsidRDefault="00C078C0">
      <w:pPr>
        <w:pStyle w:val="a4"/>
      </w:pPr>
      <w:r>
        <w:t>Задачей данной работы является выявление резервов для оптимизации налогооблагаемой базы по налогу ИП Колкова В.М.</w:t>
      </w:r>
    </w:p>
    <w:p w:rsidR="00C078C0" w:rsidRDefault="00C078C0">
      <w:pPr>
        <w:spacing w:line="360" w:lineRule="auto"/>
        <w:ind w:firstLine="360"/>
        <w:jc w:val="center"/>
        <w:rPr>
          <w:sz w:val="28"/>
          <w:szCs w:val="28"/>
        </w:rPr>
      </w:pPr>
    </w:p>
    <w:p w:rsidR="00C078C0" w:rsidRDefault="00C078C0">
      <w:pPr>
        <w:pStyle w:val="a4"/>
      </w:pPr>
    </w:p>
    <w:p w:rsidR="00C078C0" w:rsidRDefault="00C078C0">
      <w:pPr>
        <w:pStyle w:val="a4"/>
      </w:pPr>
    </w:p>
    <w:p w:rsidR="00C078C0" w:rsidRDefault="00C078C0">
      <w:pPr>
        <w:pStyle w:val="a4"/>
      </w:pPr>
    </w:p>
    <w:p w:rsidR="00C078C0" w:rsidRDefault="00C078C0">
      <w:pPr>
        <w:pStyle w:val="a4"/>
      </w:pPr>
    </w:p>
    <w:p w:rsidR="00C078C0" w:rsidRDefault="00C078C0">
      <w:pPr>
        <w:pStyle w:val="a4"/>
      </w:pPr>
    </w:p>
    <w:p w:rsidR="00C078C0" w:rsidRDefault="00C078C0">
      <w:pPr>
        <w:pStyle w:val="a4"/>
      </w:pPr>
    </w:p>
    <w:p w:rsidR="00C078C0" w:rsidRDefault="00C078C0">
      <w:pPr>
        <w:pStyle w:val="a4"/>
      </w:pPr>
    </w:p>
    <w:p w:rsidR="00C078C0" w:rsidRDefault="00C078C0">
      <w:pPr>
        <w:pStyle w:val="a4"/>
      </w:pPr>
    </w:p>
    <w:p w:rsidR="00C078C0" w:rsidRDefault="00C078C0">
      <w:pPr>
        <w:pStyle w:val="a4"/>
      </w:pPr>
    </w:p>
    <w:p w:rsidR="00C078C0" w:rsidRDefault="00C078C0">
      <w:pPr>
        <w:pStyle w:val="a4"/>
      </w:pPr>
    </w:p>
    <w:p w:rsidR="00C078C0" w:rsidRDefault="00C078C0">
      <w:pPr>
        <w:pStyle w:val="a4"/>
      </w:pPr>
    </w:p>
    <w:p w:rsidR="00C078C0" w:rsidRDefault="00C078C0">
      <w:pPr>
        <w:pStyle w:val="a4"/>
      </w:pPr>
    </w:p>
    <w:p w:rsidR="00C078C0" w:rsidRDefault="00C078C0">
      <w:pPr>
        <w:pStyle w:val="a4"/>
      </w:pPr>
    </w:p>
    <w:p w:rsidR="00C078C0" w:rsidRDefault="00C078C0">
      <w:pPr>
        <w:pStyle w:val="a4"/>
      </w:pPr>
    </w:p>
    <w:p w:rsidR="00C078C0" w:rsidRDefault="00C078C0">
      <w:pPr>
        <w:pStyle w:val="a4"/>
      </w:pPr>
    </w:p>
    <w:p w:rsidR="00C078C0" w:rsidRDefault="00C078C0">
      <w:pPr>
        <w:spacing w:line="360" w:lineRule="auto"/>
        <w:ind w:firstLine="360"/>
        <w:jc w:val="center"/>
        <w:rPr>
          <w:sz w:val="28"/>
          <w:szCs w:val="28"/>
        </w:rPr>
      </w:pPr>
      <w:r>
        <w:rPr>
          <w:sz w:val="28"/>
          <w:szCs w:val="28"/>
        </w:rPr>
        <w:t>1. ТЕОРЕТИЧЕСКИЕ АСПЕКТЫ УПРОЩЕННОЙ СИСТЕМЫ НАЛОГООБЛОЖЕНИЯ</w:t>
      </w:r>
    </w:p>
    <w:p w:rsidR="00C078C0" w:rsidRDefault="00C078C0">
      <w:pPr>
        <w:spacing w:line="360" w:lineRule="auto"/>
        <w:ind w:firstLine="360"/>
        <w:jc w:val="center"/>
        <w:rPr>
          <w:sz w:val="28"/>
          <w:szCs w:val="28"/>
        </w:rPr>
      </w:pPr>
      <w:r>
        <w:rPr>
          <w:sz w:val="28"/>
          <w:szCs w:val="28"/>
        </w:rPr>
        <w:t>1.1. ЗНАЧЕНИЕ УПРОЩЕННОЙ СИСТЕМЫ НАЛОГООБЛОЖЕНИЯ В ФОРМИРОВАНИИ БЮДЖЕТА РФ</w:t>
      </w:r>
    </w:p>
    <w:p w:rsidR="00C078C0" w:rsidRDefault="00C078C0">
      <w:pPr>
        <w:pStyle w:val="a3"/>
        <w:ind w:firstLine="540"/>
        <w:jc w:val="both"/>
        <w:rPr>
          <w:sz w:val="28"/>
        </w:rPr>
      </w:pPr>
      <w:r>
        <w:rPr>
          <w:sz w:val="28"/>
        </w:rPr>
        <w:t xml:space="preserve">С начала 2002 года Федеральным законом № 187-ФЗ от 29.12.2001г. "О внесении изменений и дополнений в часть вторую Налогового кодекса Российской Федерации и некоторые другие акты законодательства Российской Федерации о налогах и сборах"  введены раздел </w:t>
      </w:r>
      <w:r>
        <w:rPr>
          <w:sz w:val="28"/>
          <w:lang w:val="en-US"/>
        </w:rPr>
        <w:t>VIII</w:t>
      </w:r>
      <w:r>
        <w:rPr>
          <w:sz w:val="28"/>
        </w:rPr>
        <w:t>.1. "Специальные налоговые режимы" и глава 26.1 "Система налогообложения для сельскохозяйственных товаропроизводителей (единый сельскохозяйственный налог)" Налогового кодекса РФ.</w:t>
      </w:r>
    </w:p>
    <w:p w:rsidR="00C078C0" w:rsidRDefault="00C078C0">
      <w:pPr>
        <w:pStyle w:val="a3"/>
        <w:ind w:firstLine="540"/>
        <w:jc w:val="both"/>
        <w:rPr>
          <w:sz w:val="28"/>
        </w:rPr>
      </w:pPr>
      <w:r>
        <w:rPr>
          <w:sz w:val="28"/>
        </w:rPr>
        <w:t xml:space="preserve">В основе всех этих указанных режимов налогообложения лежит замена уплаты совокупности установленных законодательством Российской Федерации федеральных, региональных и местных налогов и сборов уплатой единого налога, исчисляемого по результатам хозяйственной деятельности юридических лиц и индивидуальных предпринимателей за отчетный период.   </w:t>
      </w:r>
    </w:p>
    <w:p w:rsidR="00C078C0" w:rsidRDefault="00C078C0">
      <w:pPr>
        <w:pStyle w:val="a3"/>
        <w:ind w:firstLine="540"/>
        <w:jc w:val="both"/>
        <w:rPr>
          <w:sz w:val="28"/>
        </w:rPr>
      </w:pPr>
      <w:r>
        <w:rPr>
          <w:sz w:val="28"/>
        </w:rPr>
        <w:t>Упрощенная форма первичных документов бухгалтерской отчетности и ведения книги учета доходов и расходов устанавливается Министерством финансов Российской Федерации и является единой на всей территории Российской Федерации.</w:t>
      </w:r>
    </w:p>
    <w:p w:rsidR="00C078C0" w:rsidRDefault="00C078C0">
      <w:pPr>
        <w:shd w:val="clear" w:color="auto" w:fill="FFFFFF"/>
        <w:spacing w:line="360" w:lineRule="auto"/>
        <w:ind w:left="29" w:right="5" w:firstLine="336"/>
        <w:jc w:val="both"/>
        <w:rPr>
          <w:color w:val="000000"/>
          <w:spacing w:val="1"/>
          <w:sz w:val="28"/>
          <w:szCs w:val="28"/>
        </w:rPr>
      </w:pPr>
      <w:r>
        <w:rPr>
          <w:color w:val="000000"/>
          <w:sz w:val="28"/>
          <w:szCs w:val="28"/>
        </w:rPr>
        <w:t xml:space="preserve">Доходы от уплаты налога при упрощенной системе </w:t>
      </w:r>
      <w:r>
        <w:rPr>
          <w:color w:val="000000"/>
          <w:spacing w:val="1"/>
          <w:sz w:val="28"/>
          <w:szCs w:val="28"/>
        </w:rPr>
        <w:t>налогообложения распределяются органами федераль</w:t>
      </w:r>
      <w:r>
        <w:rPr>
          <w:color w:val="000000"/>
          <w:spacing w:val="1"/>
          <w:sz w:val="28"/>
          <w:szCs w:val="28"/>
        </w:rPr>
        <w:softHyphen/>
      </w:r>
      <w:r>
        <w:rPr>
          <w:color w:val="000000"/>
          <w:spacing w:val="-1"/>
          <w:sz w:val="28"/>
          <w:szCs w:val="28"/>
        </w:rPr>
        <w:t xml:space="preserve">ного казначейства по уровням бюджетной системы по </w:t>
      </w:r>
      <w:r>
        <w:rPr>
          <w:color w:val="000000"/>
          <w:spacing w:val="1"/>
          <w:sz w:val="28"/>
          <w:szCs w:val="28"/>
        </w:rPr>
        <w:t>следующим нормативам отчислений:</w:t>
      </w:r>
    </w:p>
    <w:p w:rsidR="00C078C0" w:rsidRDefault="00C078C0">
      <w:pPr>
        <w:widowControl w:val="0"/>
        <w:numPr>
          <w:ilvl w:val="0"/>
          <w:numId w:val="1"/>
        </w:numPr>
        <w:shd w:val="clear" w:color="auto" w:fill="FFFFFF"/>
        <w:autoSpaceDE w:val="0"/>
        <w:autoSpaceDN w:val="0"/>
        <w:adjustRightInd w:val="0"/>
        <w:spacing w:line="360" w:lineRule="auto"/>
        <w:rPr>
          <w:color w:val="000000"/>
          <w:sz w:val="28"/>
          <w:szCs w:val="28"/>
        </w:rPr>
      </w:pPr>
      <w:r>
        <w:rPr>
          <w:color w:val="000000"/>
          <w:spacing w:val="1"/>
          <w:sz w:val="28"/>
          <w:szCs w:val="28"/>
        </w:rPr>
        <w:t>в федеральный бюджет — 30%;</w:t>
      </w:r>
    </w:p>
    <w:p w:rsidR="00C078C0" w:rsidRDefault="00C078C0">
      <w:pPr>
        <w:widowControl w:val="0"/>
        <w:numPr>
          <w:ilvl w:val="0"/>
          <w:numId w:val="1"/>
        </w:numPr>
        <w:shd w:val="clear" w:color="auto" w:fill="FFFFFF"/>
        <w:autoSpaceDE w:val="0"/>
        <w:autoSpaceDN w:val="0"/>
        <w:adjustRightInd w:val="0"/>
        <w:spacing w:line="360" w:lineRule="auto"/>
        <w:rPr>
          <w:color w:val="000000"/>
          <w:sz w:val="28"/>
          <w:szCs w:val="28"/>
        </w:rPr>
      </w:pPr>
      <w:r>
        <w:rPr>
          <w:color w:val="000000"/>
          <w:spacing w:val="2"/>
          <w:sz w:val="28"/>
          <w:szCs w:val="28"/>
        </w:rPr>
        <w:t>в бюджеты субъектов Федерации — 15%;</w:t>
      </w:r>
    </w:p>
    <w:p w:rsidR="00C078C0" w:rsidRDefault="00C078C0">
      <w:pPr>
        <w:widowControl w:val="0"/>
        <w:numPr>
          <w:ilvl w:val="0"/>
          <w:numId w:val="1"/>
        </w:numPr>
        <w:shd w:val="clear" w:color="auto" w:fill="FFFFFF"/>
        <w:autoSpaceDE w:val="0"/>
        <w:autoSpaceDN w:val="0"/>
        <w:adjustRightInd w:val="0"/>
        <w:spacing w:before="5" w:line="360" w:lineRule="auto"/>
        <w:rPr>
          <w:color w:val="000000"/>
          <w:sz w:val="28"/>
          <w:szCs w:val="28"/>
        </w:rPr>
      </w:pPr>
      <w:r>
        <w:rPr>
          <w:color w:val="000000"/>
          <w:spacing w:val="-1"/>
          <w:sz w:val="28"/>
          <w:szCs w:val="28"/>
        </w:rPr>
        <w:t>в местные бюджеты — 45%;</w:t>
      </w:r>
    </w:p>
    <w:p w:rsidR="00C078C0" w:rsidRDefault="00C078C0">
      <w:pPr>
        <w:numPr>
          <w:ilvl w:val="0"/>
          <w:numId w:val="1"/>
        </w:numPr>
        <w:shd w:val="clear" w:color="auto" w:fill="FFFFFF"/>
        <w:spacing w:line="360" w:lineRule="auto"/>
        <w:rPr>
          <w:sz w:val="28"/>
          <w:szCs w:val="28"/>
        </w:rPr>
      </w:pPr>
      <w:r>
        <w:rPr>
          <w:color w:val="000000"/>
          <w:sz w:val="28"/>
          <w:szCs w:val="28"/>
        </w:rPr>
        <w:t>в бюджет Федерального фонда обязательного меди</w:t>
      </w:r>
      <w:r>
        <w:rPr>
          <w:color w:val="000000"/>
          <w:sz w:val="28"/>
          <w:szCs w:val="28"/>
        </w:rPr>
        <w:softHyphen/>
      </w:r>
      <w:r>
        <w:rPr>
          <w:color w:val="000000"/>
          <w:spacing w:val="1"/>
          <w:sz w:val="28"/>
          <w:szCs w:val="28"/>
        </w:rPr>
        <w:t>цинского страхования  0,5%;</w:t>
      </w:r>
    </w:p>
    <w:p w:rsidR="00C078C0" w:rsidRDefault="00C078C0">
      <w:pPr>
        <w:numPr>
          <w:ilvl w:val="0"/>
          <w:numId w:val="1"/>
        </w:numPr>
        <w:shd w:val="clear" w:color="auto" w:fill="FFFFFF"/>
        <w:spacing w:before="38" w:line="360" w:lineRule="auto"/>
        <w:rPr>
          <w:color w:val="000000"/>
          <w:sz w:val="28"/>
          <w:szCs w:val="28"/>
        </w:rPr>
      </w:pPr>
      <w:r>
        <w:rPr>
          <w:color w:val="000000"/>
          <w:spacing w:val="1"/>
          <w:sz w:val="28"/>
          <w:szCs w:val="28"/>
        </w:rPr>
        <w:t>в бюджеты территориальных фондов обязательного</w:t>
      </w:r>
      <w:r>
        <w:rPr>
          <w:color w:val="000000"/>
          <w:spacing w:val="1"/>
          <w:sz w:val="28"/>
          <w:szCs w:val="28"/>
        </w:rPr>
        <w:br/>
        <w:t>медицинского страхования — 4,5%;</w:t>
      </w:r>
    </w:p>
    <w:p w:rsidR="00C078C0" w:rsidRDefault="00C078C0">
      <w:pPr>
        <w:numPr>
          <w:ilvl w:val="0"/>
          <w:numId w:val="1"/>
        </w:numPr>
        <w:ind w:right="-5"/>
        <w:rPr>
          <w:color w:val="000000"/>
          <w:sz w:val="28"/>
          <w:szCs w:val="28"/>
        </w:rPr>
      </w:pPr>
      <w:r>
        <w:rPr>
          <w:color w:val="000000"/>
          <w:spacing w:val="3"/>
          <w:sz w:val="28"/>
          <w:szCs w:val="28"/>
        </w:rPr>
        <w:t>в бюджет Фонда социального страхования — 5%.</w:t>
      </w:r>
      <w:r>
        <w:rPr>
          <w:color w:val="000000"/>
          <w:spacing w:val="3"/>
          <w:sz w:val="28"/>
          <w:szCs w:val="28"/>
        </w:rPr>
        <w:br/>
      </w:r>
    </w:p>
    <w:p w:rsidR="00C078C0" w:rsidRDefault="00C078C0">
      <w:pPr>
        <w:spacing w:line="360" w:lineRule="auto"/>
        <w:ind w:firstLine="360"/>
        <w:rPr>
          <w:color w:val="000000"/>
          <w:sz w:val="28"/>
          <w:szCs w:val="28"/>
        </w:rPr>
      </w:pPr>
      <w:r>
        <w:rPr>
          <w:color w:val="000000"/>
          <w:sz w:val="28"/>
          <w:szCs w:val="28"/>
        </w:rPr>
        <w:t>Пропорции распространения сумм налога между бюджетом субъекта РФ и местным бюджетам устанавливается решением законодательного органа власти субъекта РФ.</w:t>
      </w:r>
    </w:p>
    <w:p w:rsidR="00C078C0" w:rsidRDefault="00C078C0">
      <w:pPr>
        <w:pStyle w:val="a4"/>
      </w:pPr>
    </w:p>
    <w:p w:rsidR="00C078C0" w:rsidRDefault="00C078C0">
      <w:pPr>
        <w:spacing w:line="360" w:lineRule="auto"/>
        <w:ind w:firstLine="360"/>
        <w:jc w:val="center"/>
        <w:rPr>
          <w:sz w:val="28"/>
          <w:szCs w:val="28"/>
        </w:rPr>
      </w:pPr>
      <w:r>
        <w:rPr>
          <w:sz w:val="28"/>
          <w:szCs w:val="28"/>
        </w:rPr>
        <w:t>1.2. ОСНОВНЫЕ НАПРАВЛЕНИЯ СОВЕРШЕНСВОВАНИЯ УПРОЩЕННОЙ СИСТЕМЫ НАЛОГООБЛОЖЕНИЯ</w:t>
      </w:r>
    </w:p>
    <w:p w:rsidR="00C078C0" w:rsidRDefault="00C078C0">
      <w:pPr>
        <w:spacing w:line="360" w:lineRule="auto"/>
        <w:ind w:firstLine="360"/>
        <w:jc w:val="both"/>
        <w:rPr>
          <w:sz w:val="28"/>
          <w:szCs w:val="28"/>
        </w:rPr>
      </w:pPr>
      <w:r>
        <w:rPr>
          <w:sz w:val="28"/>
          <w:szCs w:val="28"/>
        </w:rPr>
        <w:t xml:space="preserve">С 1 января 2006 года определены основные направления совершенствования упрощенной системы налогообложения. </w:t>
      </w:r>
    </w:p>
    <w:p w:rsidR="00C078C0" w:rsidRDefault="00C078C0">
      <w:pPr>
        <w:spacing w:line="360" w:lineRule="auto"/>
        <w:ind w:firstLine="360"/>
        <w:jc w:val="both"/>
        <w:rPr>
          <w:sz w:val="28"/>
          <w:szCs w:val="28"/>
        </w:rPr>
      </w:pPr>
      <w:r>
        <w:rPr>
          <w:sz w:val="28"/>
          <w:szCs w:val="28"/>
        </w:rPr>
        <w:t>Организация имеет право перейти на упрощенную систему налогообложения, если по итогам девяти месяцев того года, в котором организация подает заявление о переходе на упрощенную систему налогообложения, доходы, определяемые в соответствии со ст. 248 НК, не превысили 15 млн. руб., по сравнению с 11 млн. руб. в настоящее время.</w:t>
      </w:r>
    </w:p>
    <w:p w:rsidR="00C078C0" w:rsidRDefault="00C078C0">
      <w:pPr>
        <w:spacing w:line="360" w:lineRule="auto"/>
        <w:ind w:firstLine="360"/>
        <w:jc w:val="both"/>
        <w:rPr>
          <w:sz w:val="28"/>
          <w:szCs w:val="28"/>
        </w:rPr>
      </w:pPr>
      <w:r>
        <w:rPr>
          <w:sz w:val="28"/>
          <w:szCs w:val="28"/>
        </w:rPr>
        <w:t>В перечне тех, кто не вправе применять  упрощенную систему налогообложения будут выделяются частные нотариусы, адвокаты, учредившие адвокатские кабинеты, о так же иные формы адвокатских образований; организации, являющиеся участниками соглашений о разделе продукции. В настоящее время – это только нотариусы, занимающиеся частной практикой; организации и индивидуальные предприниматели, являющиеся участниками соглашений о разделе продукции. Кроме того, в этот список добавлены бюджетные учреждения; иностранные организации, имеющие филиалы, представительства и иные обособленные подразделения на территории РФ.</w:t>
      </w:r>
    </w:p>
    <w:p w:rsidR="00C078C0" w:rsidRDefault="00C078C0">
      <w:pPr>
        <w:spacing w:line="360" w:lineRule="auto"/>
        <w:ind w:firstLine="360"/>
        <w:jc w:val="both"/>
        <w:rPr>
          <w:sz w:val="28"/>
          <w:szCs w:val="28"/>
        </w:rPr>
      </w:pPr>
      <w:r>
        <w:rPr>
          <w:sz w:val="28"/>
          <w:szCs w:val="28"/>
        </w:rPr>
        <w:t>Вновь созданная организация или вновь зарегистрированный индивидуальный предприниматель вправе подать заявление о переходе  на упрощенную систему налогообложения в пятидневный срок с даты постановки на учет в налоговом органе. На данный момент эти субъекты подают заявление о переходе одновременно с подачей заявления о постановке на учет в налоговых органах.</w:t>
      </w:r>
    </w:p>
    <w:p w:rsidR="00C078C0" w:rsidRDefault="00C078C0">
      <w:pPr>
        <w:spacing w:line="360" w:lineRule="auto"/>
        <w:ind w:firstLine="360"/>
        <w:jc w:val="both"/>
        <w:rPr>
          <w:sz w:val="28"/>
          <w:szCs w:val="28"/>
        </w:rPr>
      </w:pPr>
      <w:r>
        <w:rPr>
          <w:sz w:val="28"/>
          <w:szCs w:val="28"/>
        </w:rPr>
        <w:t xml:space="preserve">Объект налогообложения не может меняться налогоплательщиком в течение трех лет с начала применения упрощенной системы налогообложения. Сейчас объект налогообложения не может меняться в течение всего срока применения упрощенной системы налогообложения.  </w:t>
      </w:r>
    </w:p>
    <w:p w:rsidR="00C078C0" w:rsidRDefault="00C078C0">
      <w:pPr>
        <w:spacing w:line="360" w:lineRule="auto"/>
        <w:ind w:firstLine="360"/>
        <w:jc w:val="both"/>
        <w:rPr>
          <w:sz w:val="28"/>
          <w:szCs w:val="28"/>
        </w:rPr>
      </w:pPr>
      <w:r>
        <w:rPr>
          <w:sz w:val="28"/>
          <w:szCs w:val="28"/>
        </w:rPr>
        <w:t>Будет введен следующий пункт: «Налогоплательщики, являющиеся участниками договора простого товарищества (договора о совместной деятельности) или договора доверительного управления имуществом, применяют в качестве объекта налогообложения доходы, уменьшенные на величину расходов».</w:t>
      </w:r>
    </w:p>
    <w:p w:rsidR="00C078C0" w:rsidRDefault="00C078C0">
      <w:pPr>
        <w:spacing w:line="360" w:lineRule="auto"/>
        <w:ind w:firstLine="360"/>
        <w:jc w:val="both"/>
        <w:rPr>
          <w:sz w:val="28"/>
          <w:szCs w:val="28"/>
        </w:rPr>
      </w:pPr>
      <w:r>
        <w:rPr>
          <w:sz w:val="28"/>
          <w:szCs w:val="28"/>
        </w:rPr>
        <w:t>Индивидуальные предприниматели при определении объекта налогообложения больше не будут учитывать доходы, полученные от предпринимательской деятельности.</w:t>
      </w:r>
    </w:p>
    <w:p w:rsidR="00C078C0" w:rsidRDefault="00C078C0">
      <w:pPr>
        <w:spacing w:line="360" w:lineRule="auto"/>
        <w:ind w:firstLine="360"/>
        <w:jc w:val="both"/>
        <w:rPr>
          <w:sz w:val="28"/>
          <w:szCs w:val="28"/>
        </w:rPr>
      </w:pPr>
      <w:r>
        <w:rPr>
          <w:sz w:val="28"/>
          <w:szCs w:val="28"/>
        </w:rPr>
        <w:t>В расходы, в соответствие с п. 15 ст.346 НК, теперь будут включаться не только расходы на аудиторские услуги, но и на бухгалтерские и юридические услуги. А также введен дополнительный перечень расходов, которые уменьшают налоговую базу, например, расходы в виде отрицательной курсовой разницы; на подготовку и переподготовку кадров; расходы на выплату комиссионных и др.</w:t>
      </w:r>
    </w:p>
    <w:p w:rsidR="00C078C0" w:rsidRDefault="00C078C0">
      <w:pPr>
        <w:pStyle w:val="a3"/>
        <w:ind w:firstLine="540"/>
        <w:jc w:val="both"/>
        <w:rPr>
          <w:sz w:val="28"/>
        </w:rPr>
      </w:pPr>
      <w:r>
        <w:rPr>
          <w:sz w:val="28"/>
        </w:rPr>
        <w:t xml:space="preserve">К достоинствам новой системы относят также значительное упрощение процедуры ведения учета доходов и расходов и сокращение объема представляемой отчетности, устранение жестких ограничений по штату и выручке, снижение ставок налога, возможность отнесения "входного" налога на добавленную стоимость на затраты. </w:t>
      </w:r>
    </w:p>
    <w:p w:rsidR="00C078C0" w:rsidRDefault="00C078C0">
      <w:pPr>
        <w:spacing w:line="360" w:lineRule="auto"/>
        <w:ind w:firstLine="360"/>
        <w:jc w:val="center"/>
        <w:rPr>
          <w:sz w:val="28"/>
          <w:szCs w:val="28"/>
        </w:rPr>
      </w:pPr>
      <w:r>
        <w:rPr>
          <w:sz w:val="28"/>
          <w:szCs w:val="28"/>
        </w:rPr>
        <w:t xml:space="preserve">2. ПОРЯДОК ИСЧИСЛЕНИЯ ЕДИНОГО НАЛОГА </w:t>
      </w:r>
    </w:p>
    <w:p w:rsidR="00C078C0" w:rsidRDefault="00C078C0">
      <w:pPr>
        <w:spacing w:line="360" w:lineRule="auto"/>
        <w:ind w:firstLine="360"/>
        <w:jc w:val="center"/>
        <w:rPr>
          <w:sz w:val="28"/>
          <w:szCs w:val="28"/>
        </w:rPr>
      </w:pPr>
      <w:r>
        <w:rPr>
          <w:sz w:val="28"/>
          <w:szCs w:val="28"/>
        </w:rPr>
        <w:t>ПРИ УПРОЩЕННОЙ СИСТЕМЕ НАЛОГООБЛОЖЕНИЯ</w:t>
      </w:r>
    </w:p>
    <w:p w:rsidR="00C078C0" w:rsidRDefault="00C078C0">
      <w:pPr>
        <w:spacing w:line="360" w:lineRule="auto"/>
        <w:ind w:firstLine="360"/>
        <w:jc w:val="center"/>
        <w:rPr>
          <w:sz w:val="28"/>
          <w:szCs w:val="28"/>
        </w:rPr>
      </w:pPr>
      <w:r>
        <w:rPr>
          <w:sz w:val="28"/>
          <w:szCs w:val="28"/>
        </w:rPr>
        <w:t xml:space="preserve">2.1. КРАТКАЯ ЭКОНОМИЧЕСКАЯ ХАРАКТЕРИСТИКА </w:t>
      </w:r>
    </w:p>
    <w:p w:rsidR="00C078C0" w:rsidRDefault="00C078C0">
      <w:pPr>
        <w:spacing w:line="360" w:lineRule="auto"/>
        <w:ind w:firstLine="360"/>
        <w:jc w:val="center"/>
        <w:rPr>
          <w:sz w:val="28"/>
          <w:szCs w:val="28"/>
        </w:rPr>
      </w:pPr>
      <w:r>
        <w:rPr>
          <w:sz w:val="28"/>
          <w:szCs w:val="28"/>
        </w:rPr>
        <w:t>ИП Колкова В.М.</w:t>
      </w:r>
    </w:p>
    <w:p w:rsidR="00C078C0" w:rsidRDefault="00C078C0">
      <w:pPr>
        <w:pStyle w:val="a3"/>
        <w:ind w:firstLine="540"/>
        <w:jc w:val="both"/>
        <w:rPr>
          <w:color w:val="000000"/>
          <w:sz w:val="28"/>
        </w:rPr>
      </w:pPr>
      <w:r>
        <w:rPr>
          <w:color w:val="000000"/>
          <w:sz w:val="28"/>
        </w:rPr>
        <w:t>Предприниматель без образования юридического лица Колков Владислав Михайлович зарегистрирован в органах исполнительной власти 15 июля 2003 г. (свидетельство № 25505 от 15.07.2003 г., выдано Администрацией города Омска).</w:t>
      </w:r>
    </w:p>
    <w:p w:rsidR="00C078C0" w:rsidRDefault="00C078C0">
      <w:pPr>
        <w:pStyle w:val="a3"/>
        <w:ind w:firstLine="540"/>
        <w:jc w:val="both"/>
        <w:rPr>
          <w:color w:val="000000"/>
          <w:sz w:val="28"/>
        </w:rPr>
      </w:pPr>
      <w:r>
        <w:rPr>
          <w:color w:val="000000"/>
          <w:sz w:val="28"/>
        </w:rPr>
        <w:t>Предприниматель осуществляет следующие виды деятельности: торгово-закупочная, коммерческо-посреднеческая.</w:t>
      </w:r>
    </w:p>
    <w:p w:rsidR="00C078C0" w:rsidRDefault="00C078C0">
      <w:pPr>
        <w:pStyle w:val="a3"/>
        <w:ind w:firstLine="540"/>
        <w:jc w:val="both"/>
        <w:rPr>
          <w:sz w:val="28"/>
        </w:rPr>
      </w:pPr>
      <w:r>
        <w:rPr>
          <w:color w:val="000000"/>
          <w:sz w:val="28"/>
        </w:rPr>
        <w:t>Колков Владислав Михайлович подал заявление о переходе на упрощенную систему налогообложения в налоговый орган г. Омска 20 октября 2004 года (по форме № 26.2-1, утвержденной приказом МНС России № ВГ-3-22/495).</w:t>
      </w:r>
      <w:r>
        <w:rPr>
          <w:sz w:val="28"/>
        </w:rPr>
        <w:t xml:space="preserve"> </w:t>
      </w:r>
    </w:p>
    <w:p w:rsidR="00C078C0" w:rsidRDefault="00C078C0">
      <w:pPr>
        <w:pStyle w:val="a3"/>
        <w:ind w:firstLine="540"/>
        <w:jc w:val="both"/>
        <w:rPr>
          <w:sz w:val="28"/>
        </w:rPr>
      </w:pPr>
      <w:r>
        <w:rPr>
          <w:sz w:val="28"/>
        </w:rPr>
        <w:tab/>
        <w:t>Все условия для перехода на УСН соблюдены:</w:t>
      </w:r>
    </w:p>
    <w:p w:rsidR="00C078C0" w:rsidRDefault="00C078C0">
      <w:pPr>
        <w:pStyle w:val="a3"/>
        <w:ind w:firstLine="540"/>
        <w:jc w:val="both"/>
        <w:rPr>
          <w:sz w:val="28"/>
        </w:rPr>
      </w:pPr>
      <w:r>
        <w:rPr>
          <w:sz w:val="28"/>
        </w:rPr>
        <w:t>Численность работников по итогам девяти месяцев 2004 года составила 10 человек (что не превысило допустимый предел в 100 человек);</w:t>
      </w:r>
    </w:p>
    <w:p w:rsidR="00C078C0" w:rsidRDefault="00C078C0">
      <w:pPr>
        <w:pStyle w:val="a3"/>
        <w:ind w:firstLine="540"/>
        <w:jc w:val="both"/>
        <w:rPr>
          <w:sz w:val="28"/>
        </w:rPr>
      </w:pPr>
      <w:r>
        <w:rPr>
          <w:sz w:val="28"/>
        </w:rPr>
        <w:t>Остаточная стоимость основных средств и нематериальных активов на 01.10.2003 г. составила 200 тысяч рублей (что укладывается в требуемую сумму – 100 млн. рублей);</w:t>
      </w:r>
    </w:p>
    <w:p w:rsidR="00C078C0" w:rsidRDefault="00C078C0">
      <w:pPr>
        <w:pStyle w:val="a3"/>
        <w:ind w:firstLine="540"/>
        <w:jc w:val="both"/>
        <w:rPr>
          <w:sz w:val="28"/>
        </w:rPr>
      </w:pPr>
      <w:r>
        <w:rPr>
          <w:sz w:val="28"/>
        </w:rPr>
        <w:t xml:space="preserve">Вид деятельности </w:t>
      </w:r>
      <w:r>
        <w:rPr>
          <w:color w:val="000000"/>
          <w:sz w:val="28"/>
        </w:rPr>
        <w:t>Колкова В. М.</w:t>
      </w:r>
      <w:r>
        <w:rPr>
          <w:sz w:val="28"/>
        </w:rPr>
        <w:t xml:space="preserve"> позволяет ему перейти на УСН.</w:t>
      </w:r>
    </w:p>
    <w:p w:rsidR="00C078C0" w:rsidRDefault="00C078C0">
      <w:pPr>
        <w:pStyle w:val="a3"/>
        <w:ind w:firstLine="540"/>
        <w:jc w:val="both"/>
        <w:rPr>
          <w:color w:val="000000"/>
          <w:sz w:val="28"/>
        </w:rPr>
      </w:pPr>
      <w:r>
        <w:rPr>
          <w:sz w:val="28"/>
        </w:rPr>
        <w:t xml:space="preserve">21 декабря 2004 года ИП Колков В.М . получил в налоговой инспекции г. Омска Уведомление о возможности применения УСН (по форме № 26.2-2, </w:t>
      </w:r>
      <w:r>
        <w:rPr>
          <w:color w:val="000000"/>
          <w:sz w:val="28"/>
        </w:rPr>
        <w:t>утвержденной приказом МНС России № ВГ-3-22/495).</w:t>
      </w:r>
    </w:p>
    <w:p w:rsidR="00C078C0" w:rsidRDefault="00C078C0">
      <w:pPr>
        <w:pStyle w:val="a3"/>
        <w:ind w:firstLine="540"/>
        <w:jc w:val="both"/>
        <w:rPr>
          <w:sz w:val="28"/>
        </w:rPr>
      </w:pPr>
      <w:r>
        <w:rPr>
          <w:sz w:val="28"/>
        </w:rPr>
        <w:t>Для ведения бухгалтерского учета и отчетности предприниматель предъявил в налоговую инспекцию для регистрации Книгу учета доходов и расходов по Упрощенной форме (далее – Книга). Книга была открыта на один календарный год, пронумерована и прошнурована. На последней странице записано число страниц, которое заверено подписью ИП и оттиском печати налогового органа. (Книга формируется с учетом изменений в форме  Книги, внесенных приказом МНС России от 26.03.2003 г. № БГ-3-22/135).</w:t>
      </w:r>
    </w:p>
    <w:p w:rsidR="00C078C0" w:rsidRDefault="00C078C0">
      <w:pPr>
        <w:pStyle w:val="a3"/>
        <w:ind w:firstLine="540"/>
        <w:jc w:val="both"/>
        <w:rPr>
          <w:sz w:val="28"/>
        </w:rPr>
      </w:pPr>
      <w:r>
        <w:rPr>
          <w:sz w:val="28"/>
        </w:rPr>
        <w:t>Записи в Книге осуществляются в хронологической последовательности. В ней отражаются все хозяйственные операции, осуществленные в отчетном периоде (</w:t>
      </w:r>
      <w:r>
        <w:rPr>
          <w:sz w:val="28"/>
          <w:lang w:val="en-US"/>
        </w:rPr>
        <w:t>I</w:t>
      </w:r>
      <w:r>
        <w:rPr>
          <w:sz w:val="28"/>
        </w:rPr>
        <w:t xml:space="preserve"> квартал, полугодие, 9 месяцев календарного года, согласно ст. 346.19.НК РФ).</w:t>
      </w:r>
    </w:p>
    <w:p w:rsidR="00C078C0" w:rsidRDefault="00C078C0">
      <w:pPr>
        <w:pStyle w:val="a3"/>
        <w:ind w:firstLine="540"/>
        <w:jc w:val="both"/>
        <w:rPr>
          <w:sz w:val="28"/>
        </w:rPr>
      </w:pPr>
      <w:r>
        <w:rPr>
          <w:sz w:val="28"/>
        </w:rPr>
        <w:t xml:space="preserve">Доходы, полученные от предпринимательской деятельности, указываются в графе 4 «Доходы» раздела </w:t>
      </w:r>
      <w:r>
        <w:rPr>
          <w:sz w:val="28"/>
          <w:lang w:val="en-US"/>
        </w:rPr>
        <w:t>I</w:t>
      </w:r>
      <w:r>
        <w:rPr>
          <w:sz w:val="28"/>
        </w:rPr>
        <w:t xml:space="preserve"> «Доходы и расходы». В графе 4 «Доходы» отражаются только доходы, составляющие налогооблагаемую базу по единому налогу.</w:t>
      </w:r>
    </w:p>
    <w:p w:rsidR="00C078C0" w:rsidRDefault="00C078C0">
      <w:pPr>
        <w:pStyle w:val="a3"/>
        <w:ind w:firstLine="540"/>
        <w:jc w:val="both"/>
        <w:rPr>
          <w:sz w:val="28"/>
        </w:rPr>
      </w:pPr>
      <w:r>
        <w:rPr>
          <w:sz w:val="28"/>
        </w:rPr>
        <w:t>Объектом налогообложения и налоговой базой предприниматель выбрал доходы. В связи с тем, что налогоплательщики единого налога (коим является ИП Колков В.М.) освобождены от уплаты НДС и налога с продаж, они не предъявляют суммы этих налогов покупателям и не включают их в состав доходов.</w:t>
      </w:r>
    </w:p>
    <w:p w:rsidR="00C078C0" w:rsidRDefault="00C078C0">
      <w:pPr>
        <w:pStyle w:val="a3"/>
        <w:ind w:firstLine="540"/>
        <w:jc w:val="both"/>
        <w:rPr>
          <w:sz w:val="28"/>
        </w:rPr>
      </w:pPr>
      <w:r>
        <w:rPr>
          <w:sz w:val="28"/>
        </w:rPr>
        <w:t>В Книге учета доходов отражаются только расходы, указанные в статье 346.16 НК РФ и пункте 6 статьи 346.18 НК РФ. Это требование пункта 2.5 Порядка заполнения Книги доходов и расходов, т.е., как и в отношении доходов в Книге учета доходов и расходов отражаются только расходы, принимаемые для целей исчисления единого налога.</w:t>
      </w:r>
    </w:p>
    <w:p w:rsidR="00C078C0" w:rsidRDefault="00C078C0">
      <w:pPr>
        <w:pStyle w:val="a3"/>
        <w:ind w:firstLine="540"/>
        <w:jc w:val="both"/>
        <w:rPr>
          <w:sz w:val="28"/>
        </w:rPr>
      </w:pPr>
      <w:r>
        <w:rPr>
          <w:sz w:val="28"/>
        </w:rPr>
        <w:t>Второй раздел Книги предпринимателем заполняться не будет, т.к. он заполняется только теми налогоплательщиками, которые выбрали в качестве объекта налогообложения доходы, уменьшенные на величину расходов.</w:t>
      </w:r>
    </w:p>
    <w:p w:rsidR="00C078C0" w:rsidRDefault="00C078C0">
      <w:pPr>
        <w:pStyle w:val="a3"/>
        <w:ind w:firstLine="540"/>
        <w:jc w:val="both"/>
        <w:rPr>
          <w:sz w:val="28"/>
        </w:rPr>
      </w:pPr>
      <w:r>
        <w:rPr>
          <w:sz w:val="28"/>
        </w:rPr>
        <w:t>Т.к. объект налогообложения в нашем случае – доходы, то ставка единого налога – 6 %.</w:t>
      </w:r>
    </w:p>
    <w:p w:rsidR="00C078C0" w:rsidRDefault="00C078C0">
      <w:pPr>
        <w:spacing w:line="360" w:lineRule="auto"/>
        <w:ind w:firstLine="360"/>
        <w:jc w:val="center"/>
        <w:rPr>
          <w:sz w:val="28"/>
          <w:szCs w:val="28"/>
        </w:rPr>
      </w:pPr>
      <w:r>
        <w:rPr>
          <w:sz w:val="28"/>
          <w:szCs w:val="28"/>
        </w:rPr>
        <w:t>2.2. ХАРАКТЕРИСТИКА ЭЛЕМЕНТОВ НАЛГООБЛОЖЕНИЯ ПРИ УПРОЩЕННОЙ СИСТЕМЕ НАЛОГООБЛОЖЕНИЯ</w:t>
      </w:r>
    </w:p>
    <w:p w:rsidR="00C078C0" w:rsidRDefault="00C078C0">
      <w:pPr>
        <w:tabs>
          <w:tab w:val="right" w:pos="9355"/>
        </w:tabs>
        <w:spacing w:line="360" w:lineRule="auto"/>
        <w:ind w:firstLine="360"/>
        <w:jc w:val="both"/>
        <w:rPr>
          <w:sz w:val="28"/>
          <w:szCs w:val="28"/>
        </w:rPr>
      </w:pPr>
      <w:r>
        <w:rPr>
          <w:sz w:val="28"/>
          <w:szCs w:val="28"/>
        </w:rPr>
        <w:t xml:space="preserve">Организации и ИП имеют право перейти на упрощенную систему налогообложения при следующем условии. Если по итогам девяти месяцев того года, в котором организация подает заявление на переходе на УСН, доход от реализации, определяемый в соответствии со статьей 249 НК РФ, не превысил 11 млн. рублей (без учета налога на добавленную стоимость). </w:t>
      </w:r>
    </w:p>
    <w:p w:rsidR="00C078C0" w:rsidRDefault="00C078C0">
      <w:pPr>
        <w:spacing w:line="360" w:lineRule="auto"/>
        <w:ind w:firstLine="360"/>
        <w:jc w:val="both"/>
        <w:rPr>
          <w:sz w:val="28"/>
          <w:szCs w:val="28"/>
        </w:rPr>
      </w:pPr>
      <w:r>
        <w:rPr>
          <w:sz w:val="28"/>
          <w:szCs w:val="28"/>
        </w:rPr>
        <w:t>При применении УСН уплата единого налога, исчисляемого по результатам хозяйственной деятельности организации за налоговый период, заменяет плату:</w:t>
      </w:r>
    </w:p>
    <w:p w:rsidR="00C078C0" w:rsidRDefault="00C078C0">
      <w:pPr>
        <w:numPr>
          <w:ilvl w:val="0"/>
          <w:numId w:val="2"/>
        </w:numPr>
        <w:spacing w:line="360" w:lineRule="auto"/>
        <w:jc w:val="both"/>
        <w:rPr>
          <w:sz w:val="28"/>
          <w:szCs w:val="28"/>
        </w:rPr>
      </w:pPr>
      <w:r>
        <w:rPr>
          <w:sz w:val="28"/>
          <w:szCs w:val="28"/>
        </w:rPr>
        <w:t>налога на прибыль организации;</w:t>
      </w:r>
    </w:p>
    <w:p w:rsidR="00C078C0" w:rsidRDefault="00C078C0">
      <w:pPr>
        <w:numPr>
          <w:ilvl w:val="0"/>
          <w:numId w:val="2"/>
        </w:numPr>
        <w:spacing w:line="360" w:lineRule="auto"/>
        <w:jc w:val="both"/>
        <w:rPr>
          <w:sz w:val="28"/>
          <w:szCs w:val="28"/>
        </w:rPr>
      </w:pPr>
      <w:r>
        <w:rPr>
          <w:sz w:val="28"/>
          <w:szCs w:val="28"/>
        </w:rPr>
        <w:t>налога на имущество организации;</w:t>
      </w:r>
    </w:p>
    <w:p w:rsidR="00C078C0" w:rsidRDefault="00C078C0">
      <w:pPr>
        <w:numPr>
          <w:ilvl w:val="0"/>
          <w:numId w:val="2"/>
        </w:numPr>
        <w:spacing w:line="360" w:lineRule="auto"/>
        <w:jc w:val="both"/>
        <w:rPr>
          <w:sz w:val="28"/>
          <w:szCs w:val="28"/>
        </w:rPr>
      </w:pPr>
      <w:r>
        <w:rPr>
          <w:sz w:val="28"/>
          <w:szCs w:val="28"/>
        </w:rPr>
        <w:t>единого социального налога.</w:t>
      </w:r>
    </w:p>
    <w:p w:rsidR="00C078C0" w:rsidRDefault="00C078C0">
      <w:pPr>
        <w:spacing w:line="360" w:lineRule="auto"/>
        <w:ind w:firstLine="360"/>
        <w:jc w:val="both"/>
        <w:rPr>
          <w:sz w:val="28"/>
          <w:szCs w:val="28"/>
        </w:rPr>
      </w:pPr>
      <w:r>
        <w:rPr>
          <w:color w:val="000000"/>
          <w:sz w:val="28"/>
          <w:szCs w:val="28"/>
        </w:rPr>
        <w:t>Налогоплательщикам предоставлено право выбирать по их желанию один из двух объектов налогообложения</w:t>
      </w:r>
      <w:r>
        <w:rPr>
          <w:sz w:val="28"/>
          <w:szCs w:val="28"/>
        </w:rPr>
        <w:t xml:space="preserve"> </w:t>
      </w:r>
    </w:p>
    <w:p w:rsidR="00C078C0" w:rsidRDefault="00C078C0">
      <w:pPr>
        <w:spacing w:line="360" w:lineRule="auto"/>
        <w:ind w:firstLine="454"/>
        <w:jc w:val="both"/>
        <w:rPr>
          <w:sz w:val="28"/>
          <w:szCs w:val="28"/>
        </w:rPr>
      </w:pPr>
      <w:r>
        <w:rPr>
          <w:sz w:val="28"/>
          <w:szCs w:val="28"/>
        </w:rPr>
        <w:t>- доходы;</w:t>
      </w:r>
    </w:p>
    <w:p w:rsidR="00C078C0" w:rsidRDefault="00C078C0">
      <w:pPr>
        <w:spacing w:line="360" w:lineRule="auto"/>
        <w:ind w:firstLine="454"/>
        <w:jc w:val="both"/>
        <w:rPr>
          <w:sz w:val="28"/>
          <w:szCs w:val="28"/>
        </w:rPr>
      </w:pPr>
      <w:r>
        <w:rPr>
          <w:sz w:val="28"/>
          <w:szCs w:val="28"/>
        </w:rPr>
        <w:t>- доходы, уменьшенные на величину расходов.</w:t>
      </w:r>
    </w:p>
    <w:p w:rsidR="00C078C0" w:rsidRDefault="00C078C0">
      <w:pPr>
        <w:spacing w:line="360" w:lineRule="auto"/>
        <w:ind w:firstLine="454"/>
        <w:jc w:val="both"/>
        <w:rPr>
          <w:sz w:val="28"/>
          <w:szCs w:val="28"/>
        </w:rPr>
      </w:pPr>
      <w:r>
        <w:rPr>
          <w:sz w:val="28"/>
          <w:szCs w:val="28"/>
        </w:rPr>
        <w:t>Если выбрать в качестве объекта обложения доходы, то:</w:t>
      </w:r>
    </w:p>
    <w:p w:rsidR="00C078C0" w:rsidRDefault="00C078C0">
      <w:pPr>
        <w:spacing w:line="360" w:lineRule="auto"/>
        <w:ind w:firstLine="454"/>
        <w:jc w:val="both"/>
        <w:rPr>
          <w:sz w:val="28"/>
          <w:szCs w:val="28"/>
        </w:rPr>
      </w:pPr>
      <w:r>
        <w:rPr>
          <w:sz w:val="28"/>
          <w:szCs w:val="28"/>
        </w:rPr>
        <w:t>- налоговая ставка устанавливается в размере 6% от доходов;</w:t>
      </w:r>
    </w:p>
    <w:p w:rsidR="00C078C0" w:rsidRDefault="00C078C0">
      <w:pPr>
        <w:spacing w:line="360" w:lineRule="auto"/>
        <w:ind w:firstLine="454"/>
        <w:jc w:val="both"/>
        <w:rPr>
          <w:sz w:val="28"/>
          <w:szCs w:val="28"/>
        </w:rPr>
      </w:pPr>
      <w:r>
        <w:rPr>
          <w:sz w:val="28"/>
          <w:szCs w:val="28"/>
        </w:rPr>
        <w:t>- сумма налога уменьшается на сумму страховых взносов на пенсионное страхование, уплачиваемых за этот же период времени в соответствии с законодательством РФ, а так же сумму выплаченных работникам пособий по временной нетрудоспособности. При этом сумма налога не может быть уменьшена более чем на 50% по страховым взносам на обязательное пенсионное страхование. Соответственно, минимальная сумма единого налога может составить 1% от доходов (с учетом 50% вычетов).</w:t>
      </w:r>
    </w:p>
    <w:p w:rsidR="00C078C0" w:rsidRDefault="00C078C0">
      <w:pPr>
        <w:spacing w:line="360" w:lineRule="auto"/>
        <w:ind w:firstLine="454"/>
        <w:jc w:val="both"/>
        <w:rPr>
          <w:sz w:val="28"/>
          <w:szCs w:val="28"/>
        </w:rPr>
      </w:pPr>
      <w:r>
        <w:rPr>
          <w:sz w:val="28"/>
          <w:szCs w:val="28"/>
        </w:rPr>
        <w:t>Если выбрана в качестве объекта обложения доходы, уменьшенные на величину расходов, то налоговая ставка устанавливается в размере 15% от доходов, уменьшенных на величину расходов.</w:t>
      </w:r>
    </w:p>
    <w:p w:rsidR="00C078C0" w:rsidRDefault="00C078C0">
      <w:pPr>
        <w:spacing w:line="360" w:lineRule="auto"/>
        <w:ind w:right="-5" w:firstLine="360"/>
        <w:jc w:val="both"/>
        <w:rPr>
          <w:color w:val="000000"/>
          <w:sz w:val="28"/>
          <w:szCs w:val="28"/>
        </w:rPr>
      </w:pPr>
      <w:r>
        <w:rPr>
          <w:color w:val="000000"/>
          <w:sz w:val="28"/>
          <w:szCs w:val="28"/>
        </w:rPr>
        <w:t>Необходимо подчеркнуть, что при определении принимаемых в качестве объекта налогообложения доходов они должны быть уменьшены на суммы доходов, не учитываемых при определении доходов по налогу на прибыль организаций.</w:t>
      </w:r>
    </w:p>
    <w:p w:rsidR="00C078C0" w:rsidRDefault="00C078C0">
      <w:pPr>
        <w:shd w:val="clear" w:color="auto" w:fill="FFFFFF"/>
        <w:spacing w:line="360" w:lineRule="auto"/>
        <w:ind w:left="5" w:right="10" w:firstLine="346"/>
        <w:jc w:val="both"/>
        <w:rPr>
          <w:sz w:val="28"/>
          <w:szCs w:val="28"/>
        </w:rPr>
      </w:pPr>
      <w:r>
        <w:rPr>
          <w:color w:val="000000"/>
          <w:sz w:val="28"/>
          <w:szCs w:val="28"/>
        </w:rPr>
        <w:t>Если выбрана вторая форма объекта обложения на</w:t>
      </w:r>
      <w:r>
        <w:rPr>
          <w:color w:val="000000"/>
          <w:sz w:val="28"/>
          <w:szCs w:val="28"/>
        </w:rPr>
        <w:softHyphen/>
        <w:t xml:space="preserve">логом, то возникает потребность учета произведенных </w:t>
      </w:r>
      <w:r>
        <w:rPr>
          <w:color w:val="000000"/>
          <w:spacing w:val="1"/>
          <w:sz w:val="28"/>
          <w:szCs w:val="28"/>
        </w:rPr>
        <w:t>налогоплательщиком расходов. В этом случае при оп</w:t>
      </w:r>
      <w:r>
        <w:rPr>
          <w:color w:val="000000"/>
          <w:spacing w:val="1"/>
          <w:sz w:val="28"/>
          <w:szCs w:val="28"/>
        </w:rPr>
        <w:softHyphen/>
      </w:r>
      <w:r>
        <w:rPr>
          <w:color w:val="000000"/>
          <w:spacing w:val="-2"/>
          <w:sz w:val="28"/>
          <w:szCs w:val="28"/>
        </w:rPr>
        <w:t xml:space="preserve">ределении объекта налогообложения налогоплательщик </w:t>
      </w:r>
      <w:r>
        <w:rPr>
          <w:color w:val="000000"/>
          <w:sz w:val="28"/>
          <w:szCs w:val="28"/>
        </w:rPr>
        <w:t>имеет право уменьшить полученные доходы на следу</w:t>
      </w:r>
      <w:r>
        <w:rPr>
          <w:color w:val="000000"/>
          <w:sz w:val="28"/>
          <w:szCs w:val="28"/>
        </w:rPr>
        <w:softHyphen/>
      </w:r>
      <w:r>
        <w:rPr>
          <w:color w:val="000000"/>
          <w:spacing w:val="3"/>
          <w:sz w:val="28"/>
          <w:szCs w:val="28"/>
        </w:rPr>
        <w:t>ющие виды расходов.</w:t>
      </w:r>
    </w:p>
    <w:p w:rsidR="00C078C0" w:rsidRDefault="00C078C0">
      <w:pPr>
        <w:shd w:val="clear" w:color="auto" w:fill="FFFFFF"/>
        <w:spacing w:line="360" w:lineRule="auto"/>
        <w:ind w:left="5" w:right="5" w:firstLine="350"/>
        <w:jc w:val="both"/>
        <w:rPr>
          <w:sz w:val="28"/>
          <w:szCs w:val="28"/>
        </w:rPr>
      </w:pPr>
      <w:r>
        <w:rPr>
          <w:color w:val="000000"/>
          <w:spacing w:val="-2"/>
          <w:sz w:val="28"/>
          <w:szCs w:val="28"/>
        </w:rPr>
        <w:t xml:space="preserve">В первую очередь — это расходы на приобретение и </w:t>
      </w:r>
      <w:r>
        <w:rPr>
          <w:color w:val="000000"/>
          <w:sz w:val="28"/>
          <w:szCs w:val="28"/>
        </w:rPr>
        <w:t>ремонт основных средств, на приобретение нематери</w:t>
      </w:r>
      <w:r>
        <w:rPr>
          <w:color w:val="000000"/>
          <w:sz w:val="28"/>
          <w:szCs w:val="28"/>
        </w:rPr>
        <w:softHyphen/>
      </w:r>
      <w:r>
        <w:rPr>
          <w:color w:val="000000"/>
          <w:spacing w:val="1"/>
          <w:sz w:val="28"/>
          <w:szCs w:val="28"/>
        </w:rPr>
        <w:t xml:space="preserve">альных активов, на оплату труда, а также расходы на </w:t>
      </w:r>
      <w:r>
        <w:rPr>
          <w:color w:val="000000"/>
          <w:spacing w:val="3"/>
          <w:sz w:val="28"/>
          <w:szCs w:val="28"/>
        </w:rPr>
        <w:t>обязательное страхование работников и имущества.</w:t>
      </w:r>
    </w:p>
    <w:p w:rsidR="00C078C0" w:rsidRDefault="00C078C0">
      <w:pPr>
        <w:shd w:val="clear" w:color="auto" w:fill="FFFFFF"/>
        <w:spacing w:line="360" w:lineRule="auto"/>
        <w:ind w:right="10" w:firstLine="355"/>
        <w:jc w:val="both"/>
        <w:rPr>
          <w:sz w:val="28"/>
          <w:szCs w:val="28"/>
        </w:rPr>
      </w:pPr>
      <w:r>
        <w:rPr>
          <w:color w:val="000000"/>
          <w:spacing w:val="3"/>
          <w:sz w:val="28"/>
          <w:szCs w:val="28"/>
        </w:rPr>
        <w:t>Налогоплательщик вправе также уменьшить дохо</w:t>
      </w:r>
      <w:r>
        <w:rPr>
          <w:color w:val="000000"/>
          <w:spacing w:val="3"/>
          <w:sz w:val="28"/>
          <w:szCs w:val="28"/>
        </w:rPr>
        <w:softHyphen/>
      </w:r>
      <w:r>
        <w:rPr>
          <w:color w:val="000000"/>
          <w:spacing w:val="1"/>
          <w:sz w:val="28"/>
          <w:szCs w:val="28"/>
        </w:rPr>
        <w:t>ды на сумму арендных (лизинговых) платежей за арен</w:t>
      </w:r>
      <w:r>
        <w:rPr>
          <w:color w:val="000000"/>
          <w:spacing w:val="1"/>
          <w:sz w:val="28"/>
          <w:szCs w:val="28"/>
        </w:rPr>
        <w:softHyphen/>
        <w:t xml:space="preserve">дуемое или принятое в лизинг имущество и на сумму </w:t>
      </w:r>
      <w:r>
        <w:rPr>
          <w:color w:val="000000"/>
          <w:spacing w:val="3"/>
          <w:sz w:val="28"/>
          <w:szCs w:val="28"/>
        </w:rPr>
        <w:t>материальных расходов.</w:t>
      </w:r>
    </w:p>
    <w:p w:rsidR="00C078C0" w:rsidRDefault="00C078C0">
      <w:pPr>
        <w:shd w:val="clear" w:color="auto" w:fill="FFFFFF"/>
        <w:spacing w:line="360" w:lineRule="auto"/>
        <w:ind w:left="5" w:firstLine="346"/>
        <w:jc w:val="both"/>
        <w:rPr>
          <w:sz w:val="28"/>
          <w:szCs w:val="28"/>
        </w:rPr>
      </w:pPr>
      <w:r>
        <w:rPr>
          <w:color w:val="000000"/>
          <w:spacing w:val="1"/>
          <w:sz w:val="28"/>
          <w:szCs w:val="28"/>
        </w:rPr>
        <w:t xml:space="preserve">Полученные доходы уменьшаются, кроме того, на следующие суммы: НДС по приобретаемым товарам, </w:t>
      </w:r>
      <w:r>
        <w:rPr>
          <w:color w:val="000000"/>
          <w:spacing w:val="6"/>
          <w:sz w:val="28"/>
          <w:szCs w:val="28"/>
        </w:rPr>
        <w:t>работам, услугам и других налогов, процентов, упла</w:t>
      </w:r>
      <w:r>
        <w:rPr>
          <w:color w:val="000000"/>
          <w:sz w:val="28"/>
          <w:szCs w:val="28"/>
        </w:rPr>
        <w:t>чиваемых по кредитам и займам, а также расходов, свя</w:t>
      </w:r>
      <w:r>
        <w:rPr>
          <w:color w:val="000000"/>
          <w:sz w:val="28"/>
          <w:szCs w:val="28"/>
        </w:rPr>
        <w:softHyphen/>
      </w:r>
      <w:r>
        <w:rPr>
          <w:color w:val="000000"/>
          <w:spacing w:val="5"/>
          <w:sz w:val="28"/>
          <w:szCs w:val="28"/>
        </w:rPr>
        <w:t>занных с оплатой услуг кредитных организаций.</w:t>
      </w:r>
    </w:p>
    <w:p w:rsidR="00C078C0" w:rsidRDefault="00C078C0">
      <w:pPr>
        <w:shd w:val="clear" w:color="auto" w:fill="FFFFFF"/>
        <w:spacing w:line="360" w:lineRule="auto"/>
        <w:ind w:left="5" w:right="19" w:firstLine="350"/>
        <w:jc w:val="both"/>
        <w:rPr>
          <w:sz w:val="28"/>
          <w:szCs w:val="28"/>
        </w:rPr>
      </w:pPr>
      <w:r>
        <w:rPr>
          <w:color w:val="000000"/>
          <w:spacing w:val="-1"/>
          <w:sz w:val="28"/>
          <w:szCs w:val="28"/>
        </w:rPr>
        <w:t xml:space="preserve">Налогоплательщик имеет право вычесть из доходов </w:t>
      </w:r>
      <w:r>
        <w:rPr>
          <w:color w:val="000000"/>
          <w:sz w:val="28"/>
          <w:szCs w:val="28"/>
        </w:rPr>
        <w:t>расходы на командировки (проезд, наем жилого поме</w:t>
      </w:r>
      <w:r>
        <w:rPr>
          <w:color w:val="000000"/>
          <w:sz w:val="28"/>
          <w:szCs w:val="28"/>
        </w:rPr>
        <w:softHyphen/>
      </w:r>
      <w:r>
        <w:rPr>
          <w:color w:val="000000"/>
          <w:spacing w:val="-2"/>
          <w:sz w:val="28"/>
          <w:szCs w:val="28"/>
        </w:rPr>
        <w:t>щения, суточные в пределах утвержденных норм, оформ</w:t>
      </w:r>
      <w:r>
        <w:rPr>
          <w:color w:val="000000"/>
          <w:spacing w:val="-2"/>
          <w:sz w:val="28"/>
          <w:szCs w:val="28"/>
        </w:rPr>
        <w:softHyphen/>
      </w:r>
      <w:r>
        <w:rPr>
          <w:color w:val="000000"/>
          <w:sz w:val="28"/>
          <w:szCs w:val="28"/>
        </w:rPr>
        <w:t>ление виз, паспортов, приглашений и других аналогич</w:t>
      </w:r>
      <w:r>
        <w:rPr>
          <w:color w:val="000000"/>
          <w:sz w:val="28"/>
          <w:szCs w:val="28"/>
        </w:rPr>
        <w:softHyphen/>
      </w:r>
      <w:r>
        <w:rPr>
          <w:color w:val="000000"/>
          <w:spacing w:val="1"/>
          <w:sz w:val="28"/>
          <w:szCs w:val="28"/>
        </w:rPr>
        <w:t xml:space="preserve">ных документов, консульские, аэродромные и другие </w:t>
      </w:r>
      <w:r>
        <w:rPr>
          <w:color w:val="000000"/>
          <w:spacing w:val="2"/>
          <w:sz w:val="28"/>
          <w:szCs w:val="28"/>
        </w:rPr>
        <w:t>аналогичные платежи и сборы).</w:t>
      </w:r>
    </w:p>
    <w:p w:rsidR="00C078C0" w:rsidRDefault="00C078C0">
      <w:pPr>
        <w:shd w:val="clear" w:color="auto" w:fill="FFFFFF"/>
        <w:spacing w:line="360" w:lineRule="auto"/>
        <w:ind w:left="14" w:right="10" w:firstLine="341"/>
        <w:jc w:val="both"/>
        <w:rPr>
          <w:sz w:val="28"/>
          <w:szCs w:val="28"/>
        </w:rPr>
      </w:pPr>
      <w:r>
        <w:rPr>
          <w:color w:val="000000"/>
          <w:spacing w:val="6"/>
          <w:sz w:val="28"/>
          <w:szCs w:val="28"/>
        </w:rPr>
        <w:t xml:space="preserve">При этом Налоговым кодексом установлено, что </w:t>
      </w:r>
      <w:r>
        <w:rPr>
          <w:color w:val="000000"/>
          <w:spacing w:val="1"/>
          <w:sz w:val="28"/>
          <w:szCs w:val="28"/>
        </w:rPr>
        <w:t xml:space="preserve">при определении сумм большинства видов расходов, </w:t>
      </w:r>
      <w:r>
        <w:rPr>
          <w:color w:val="000000"/>
          <w:spacing w:val="3"/>
          <w:sz w:val="28"/>
          <w:szCs w:val="28"/>
        </w:rPr>
        <w:t>принимаемых к вычету из полученных доходов, нало</w:t>
      </w:r>
      <w:r>
        <w:rPr>
          <w:color w:val="000000"/>
          <w:spacing w:val="3"/>
          <w:sz w:val="28"/>
          <w:szCs w:val="28"/>
        </w:rPr>
        <w:softHyphen/>
      </w:r>
      <w:r>
        <w:rPr>
          <w:color w:val="000000"/>
          <w:sz w:val="28"/>
          <w:szCs w:val="28"/>
        </w:rPr>
        <w:t>гоплательщик обязан руководствоваться порядком, пре</w:t>
      </w:r>
      <w:r>
        <w:rPr>
          <w:color w:val="000000"/>
          <w:sz w:val="28"/>
          <w:szCs w:val="28"/>
        </w:rPr>
        <w:softHyphen/>
      </w:r>
      <w:r>
        <w:rPr>
          <w:color w:val="000000"/>
          <w:spacing w:val="1"/>
          <w:sz w:val="28"/>
          <w:szCs w:val="28"/>
        </w:rPr>
        <w:t>дусмотренным для исчисления налога на прибыль орга</w:t>
      </w:r>
      <w:r>
        <w:rPr>
          <w:color w:val="000000"/>
          <w:spacing w:val="1"/>
          <w:sz w:val="28"/>
          <w:szCs w:val="28"/>
        </w:rPr>
        <w:softHyphen/>
      </w:r>
      <w:r>
        <w:rPr>
          <w:color w:val="000000"/>
          <w:spacing w:val="2"/>
          <w:sz w:val="28"/>
          <w:szCs w:val="28"/>
        </w:rPr>
        <w:t>низаций соответствующими статьями Налогового ко</w:t>
      </w:r>
      <w:r>
        <w:rPr>
          <w:color w:val="000000"/>
          <w:spacing w:val="2"/>
          <w:sz w:val="28"/>
          <w:szCs w:val="28"/>
        </w:rPr>
        <w:softHyphen/>
      </w:r>
      <w:r>
        <w:rPr>
          <w:color w:val="000000"/>
          <w:spacing w:val="3"/>
          <w:sz w:val="28"/>
          <w:szCs w:val="28"/>
        </w:rPr>
        <w:t>декса.</w:t>
      </w:r>
    </w:p>
    <w:p w:rsidR="00C078C0" w:rsidRDefault="00C078C0">
      <w:pPr>
        <w:spacing w:line="360" w:lineRule="auto"/>
        <w:ind w:right="-5" w:firstLine="180"/>
        <w:jc w:val="both"/>
        <w:rPr>
          <w:color w:val="000000"/>
          <w:sz w:val="28"/>
          <w:szCs w:val="28"/>
        </w:rPr>
      </w:pPr>
      <w:r>
        <w:rPr>
          <w:color w:val="000000"/>
          <w:sz w:val="28"/>
          <w:szCs w:val="28"/>
        </w:rPr>
        <w:t>Для расчета сумм единого налога при упрощенной системе налогообложения важно знать порядок признания доходов и расходов.</w:t>
      </w:r>
    </w:p>
    <w:p w:rsidR="00C078C0" w:rsidRDefault="00C078C0">
      <w:pPr>
        <w:shd w:val="clear" w:color="auto" w:fill="FFFFFF"/>
        <w:spacing w:before="5" w:line="360" w:lineRule="auto"/>
        <w:ind w:left="5" w:firstLine="350"/>
        <w:jc w:val="both"/>
        <w:rPr>
          <w:sz w:val="28"/>
          <w:szCs w:val="28"/>
        </w:rPr>
      </w:pPr>
      <w:r>
        <w:rPr>
          <w:color w:val="000000"/>
          <w:sz w:val="28"/>
          <w:szCs w:val="28"/>
        </w:rPr>
        <w:t>В соответствии с положениями Кодекса в части уп</w:t>
      </w:r>
      <w:r>
        <w:rPr>
          <w:color w:val="000000"/>
          <w:sz w:val="28"/>
          <w:szCs w:val="28"/>
        </w:rPr>
        <w:softHyphen/>
        <w:t xml:space="preserve">рощенной системы налогообложения датой получения </w:t>
      </w:r>
      <w:r>
        <w:rPr>
          <w:color w:val="000000"/>
          <w:spacing w:val="1"/>
          <w:sz w:val="28"/>
          <w:szCs w:val="28"/>
        </w:rPr>
        <w:t>доходов считается день поступления средств на счета в банках или в кассу</w:t>
      </w:r>
      <w:r>
        <w:rPr>
          <w:color w:val="000000"/>
          <w:spacing w:val="3"/>
          <w:sz w:val="28"/>
          <w:szCs w:val="28"/>
        </w:rPr>
        <w:t xml:space="preserve">, т. е. кассовый </w:t>
      </w:r>
      <w:r>
        <w:rPr>
          <w:color w:val="000000"/>
          <w:spacing w:val="-3"/>
          <w:sz w:val="28"/>
          <w:szCs w:val="28"/>
        </w:rPr>
        <w:t>метод.</w:t>
      </w:r>
    </w:p>
    <w:p w:rsidR="00C078C0" w:rsidRDefault="00C078C0">
      <w:pPr>
        <w:shd w:val="clear" w:color="auto" w:fill="FFFFFF"/>
        <w:spacing w:line="360" w:lineRule="auto"/>
        <w:ind w:left="10" w:right="14" w:firstLine="350"/>
        <w:jc w:val="both"/>
        <w:rPr>
          <w:sz w:val="28"/>
          <w:szCs w:val="28"/>
        </w:rPr>
      </w:pPr>
      <w:r>
        <w:rPr>
          <w:color w:val="000000"/>
          <w:spacing w:val="2"/>
          <w:sz w:val="28"/>
          <w:szCs w:val="28"/>
        </w:rPr>
        <w:t>Расходами налогоплательщиков признаются затра</w:t>
      </w:r>
      <w:r>
        <w:rPr>
          <w:color w:val="000000"/>
          <w:spacing w:val="2"/>
          <w:sz w:val="28"/>
          <w:szCs w:val="28"/>
        </w:rPr>
        <w:softHyphen/>
      </w:r>
      <w:r>
        <w:rPr>
          <w:color w:val="000000"/>
          <w:spacing w:val="4"/>
          <w:sz w:val="28"/>
          <w:szCs w:val="28"/>
        </w:rPr>
        <w:t>ты после их фактической оплаты.</w:t>
      </w:r>
    </w:p>
    <w:p w:rsidR="00C078C0" w:rsidRDefault="00C078C0">
      <w:pPr>
        <w:shd w:val="clear" w:color="auto" w:fill="FFFFFF"/>
        <w:spacing w:line="360" w:lineRule="auto"/>
        <w:ind w:left="14" w:firstLine="341"/>
        <w:jc w:val="both"/>
        <w:rPr>
          <w:sz w:val="28"/>
          <w:szCs w:val="28"/>
        </w:rPr>
      </w:pPr>
      <w:r>
        <w:rPr>
          <w:bCs/>
          <w:color w:val="000000"/>
          <w:spacing w:val="-1"/>
          <w:sz w:val="28"/>
          <w:szCs w:val="28"/>
        </w:rPr>
        <w:t>Налоговая база</w:t>
      </w:r>
      <w:r>
        <w:rPr>
          <w:b/>
          <w:bCs/>
          <w:color w:val="000000"/>
          <w:spacing w:val="-1"/>
          <w:sz w:val="28"/>
          <w:szCs w:val="28"/>
        </w:rPr>
        <w:t xml:space="preserve"> </w:t>
      </w:r>
      <w:r>
        <w:rPr>
          <w:color w:val="000000"/>
          <w:spacing w:val="-1"/>
          <w:sz w:val="28"/>
          <w:szCs w:val="28"/>
        </w:rPr>
        <w:t>зависит от того, какой объект нало</w:t>
      </w:r>
      <w:r>
        <w:rPr>
          <w:color w:val="000000"/>
          <w:spacing w:val="-1"/>
          <w:sz w:val="28"/>
          <w:szCs w:val="28"/>
        </w:rPr>
        <w:softHyphen/>
      </w:r>
      <w:r>
        <w:rPr>
          <w:color w:val="000000"/>
          <w:spacing w:val="3"/>
          <w:sz w:val="28"/>
          <w:szCs w:val="28"/>
        </w:rPr>
        <w:t xml:space="preserve">гообложения выбран налогоплательщиком. На данном предприятии налоговой базой считается </w:t>
      </w:r>
      <w:r>
        <w:rPr>
          <w:color w:val="000000"/>
          <w:spacing w:val="2"/>
          <w:sz w:val="28"/>
          <w:szCs w:val="28"/>
        </w:rPr>
        <w:t>денежное выраже</w:t>
      </w:r>
      <w:r>
        <w:rPr>
          <w:color w:val="000000"/>
          <w:spacing w:val="2"/>
          <w:sz w:val="28"/>
          <w:szCs w:val="28"/>
        </w:rPr>
        <w:softHyphen/>
      </w:r>
      <w:r>
        <w:rPr>
          <w:color w:val="000000"/>
          <w:spacing w:val="4"/>
          <w:sz w:val="28"/>
          <w:szCs w:val="28"/>
        </w:rPr>
        <w:t>ние их доходов.</w:t>
      </w:r>
    </w:p>
    <w:p w:rsidR="00C078C0" w:rsidRDefault="00C078C0">
      <w:pPr>
        <w:shd w:val="clear" w:color="auto" w:fill="FFFFFF"/>
        <w:spacing w:before="5" w:line="360" w:lineRule="auto"/>
        <w:ind w:left="19" w:right="24" w:firstLine="360"/>
        <w:jc w:val="both"/>
        <w:rPr>
          <w:sz w:val="28"/>
          <w:szCs w:val="28"/>
        </w:rPr>
      </w:pPr>
      <w:r>
        <w:rPr>
          <w:color w:val="000000"/>
          <w:spacing w:val="3"/>
          <w:sz w:val="28"/>
          <w:szCs w:val="28"/>
        </w:rPr>
        <w:t xml:space="preserve">При определении налоговой базы доходы </w:t>
      </w:r>
      <w:r>
        <w:rPr>
          <w:color w:val="000000"/>
          <w:sz w:val="28"/>
          <w:szCs w:val="28"/>
        </w:rPr>
        <w:t>учитываются нарастающим итогом с начала налого</w:t>
      </w:r>
      <w:r>
        <w:rPr>
          <w:color w:val="000000"/>
          <w:sz w:val="28"/>
          <w:szCs w:val="28"/>
        </w:rPr>
        <w:softHyphen/>
      </w:r>
      <w:r>
        <w:rPr>
          <w:color w:val="000000"/>
          <w:spacing w:val="2"/>
          <w:sz w:val="28"/>
          <w:szCs w:val="28"/>
        </w:rPr>
        <w:t>вого периода.</w:t>
      </w:r>
    </w:p>
    <w:p w:rsidR="00C078C0" w:rsidRDefault="00C078C0">
      <w:pPr>
        <w:shd w:val="clear" w:color="auto" w:fill="FFFFFF"/>
        <w:spacing w:before="10" w:line="360" w:lineRule="auto"/>
        <w:ind w:left="10" w:right="19" w:firstLine="341"/>
        <w:jc w:val="both"/>
        <w:rPr>
          <w:sz w:val="28"/>
          <w:szCs w:val="28"/>
        </w:rPr>
      </w:pPr>
      <w:r>
        <w:rPr>
          <w:color w:val="000000"/>
          <w:spacing w:val="1"/>
          <w:sz w:val="28"/>
          <w:szCs w:val="28"/>
        </w:rPr>
        <w:t xml:space="preserve">Для налогоплательщиков, применяющих в качестве </w:t>
      </w:r>
      <w:r>
        <w:rPr>
          <w:color w:val="000000"/>
          <w:sz w:val="28"/>
          <w:szCs w:val="28"/>
        </w:rPr>
        <w:t>объекта налогообложения доходы, уменьшенные на ве</w:t>
      </w:r>
      <w:r>
        <w:rPr>
          <w:color w:val="000000"/>
          <w:sz w:val="28"/>
          <w:szCs w:val="28"/>
        </w:rPr>
        <w:softHyphen/>
      </w:r>
      <w:r>
        <w:rPr>
          <w:color w:val="000000"/>
          <w:spacing w:val="1"/>
          <w:sz w:val="28"/>
          <w:szCs w:val="28"/>
        </w:rPr>
        <w:t xml:space="preserve">личину расходов, установлена </w:t>
      </w:r>
      <w:r>
        <w:rPr>
          <w:bCs/>
          <w:color w:val="000000"/>
          <w:spacing w:val="1"/>
          <w:sz w:val="28"/>
          <w:szCs w:val="28"/>
        </w:rPr>
        <w:t>сумма минимального налога</w:t>
      </w:r>
      <w:r>
        <w:rPr>
          <w:b/>
          <w:bCs/>
          <w:color w:val="000000"/>
          <w:spacing w:val="1"/>
          <w:sz w:val="28"/>
          <w:szCs w:val="28"/>
        </w:rPr>
        <w:t xml:space="preserve"> </w:t>
      </w:r>
      <w:r>
        <w:rPr>
          <w:color w:val="000000"/>
          <w:spacing w:val="1"/>
          <w:sz w:val="28"/>
          <w:szCs w:val="28"/>
        </w:rPr>
        <w:t>в размере 1% от суммы полученных ими дохо</w:t>
      </w:r>
      <w:r>
        <w:rPr>
          <w:color w:val="000000"/>
          <w:spacing w:val="1"/>
          <w:sz w:val="28"/>
          <w:szCs w:val="28"/>
        </w:rPr>
        <w:softHyphen/>
      </w:r>
      <w:r>
        <w:rPr>
          <w:color w:val="000000"/>
          <w:sz w:val="28"/>
          <w:szCs w:val="28"/>
        </w:rPr>
        <w:t>дов.</w:t>
      </w:r>
      <w:r>
        <w:rPr>
          <w:sz w:val="28"/>
          <w:szCs w:val="28"/>
        </w:rPr>
        <w:t xml:space="preserve"> </w:t>
      </w:r>
      <w:r>
        <w:rPr>
          <w:color w:val="000000"/>
          <w:spacing w:val="-2"/>
          <w:sz w:val="28"/>
          <w:szCs w:val="28"/>
        </w:rPr>
        <w:t xml:space="preserve">Минимальный налог уплачивается в том случае, если </w:t>
      </w:r>
      <w:r>
        <w:rPr>
          <w:color w:val="000000"/>
          <w:sz w:val="28"/>
          <w:szCs w:val="28"/>
        </w:rPr>
        <w:t xml:space="preserve">сумма исчисленного в общем порядке налога меньше </w:t>
      </w:r>
      <w:r>
        <w:rPr>
          <w:color w:val="000000"/>
          <w:spacing w:val="2"/>
          <w:sz w:val="28"/>
          <w:szCs w:val="28"/>
        </w:rPr>
        <w:t>суммы исчисленного минимального налога.</w:t>
      </w:r>
    </w:p>
    <w:p w:rsidR="00C078C0" w:rsidRDefault="00C078C0">
      <w:pPr>
        <w:shd w:val="clear" w:color="auto" w:fill="FFFFFF"/>
        <w:spacing w:line="360" w:lineRule="auto"/>
        <w:ind w:left="14" w:right="24" w:firstLine="346"/>
        <w:jc w:val="both"/>
        <w:rPr>
          <w:sz w:val="28"/>
          <w:szCs w:val="28"/>
        </w:rPr>
      </w:pPr>
      <w:r>
        <w:rPr>
          <w:bCs/>
          <w:color w:val="000000"/>
          <w:spacing w:val="-2"/>
          <w:sz w:val="28"/>
          <w:szCs w:val="28"/>
        </w:rPr>
        <w:t>Налоговым периодом</w:t>
      </w:r>
      <w:r>
        <w:rPr>
          <w:b/>
          <w:bCs/>
          <w:color w:val="000000"/>
          <w:spacing w:val="-2"/>
          <w:sz w:val="28"/>
          <w:szCs w:val="28"/>
        </w:rPr>
        <w:t xml:space="preserve"> </w:t>
      </w:r>
      <w:r>
        <w:rPr>
          <w:color w:val="000000"/>
          <w:spacing w:val="-2"/>
          <w:sz w:val="28"/>
          <w:szCs w:val="28"/>
        </w:rPr>
        <w:t>при упрощенной системе на</w:t>
      </w:r>
      <w:r>
        <w:rPr>
          <w:color w:val="000000"/>
          <w:spacing w:val="-2"/>
          <w:sz w:val="28"/>
          <w:szCs w:val="28"/>
        </w:rPr>
        <w:softHyphen/>
      </w:r>
      <w:r>
        <w:rPr>
          <w:color w:val="000000"/>
          <w:spacing w:val="4"/>
          <w:sz w:val="28"/>
          <w:szCs w:val="28"/>
        </w:rPr>
        <w:t>логообложения является календарный год, а отчетны</w:t>
      </w:r>
      <w:r>
        <w:rPr>
          <w:color w:val="000000"/>
          <w:spacing w:val="4"/>
          <w:sz w:val="28"/>
          <w:szCs w:val="28"/>
        </w:rPr>
        <w:softHyphen/>
      </w:r>
      <w:r>
        <w:rPr>
          <w:color w:val="000000"/>
          <w:spacing w:val="1"/>
          <w:sz w:val="28"/>
          <w:szCs w:val="28"/>
        </w:rPr>
        <w:t xml:space="preserve">ми периодами признаны </w:t>
      </w:r>
      <w:r>
        <w:rPr>
          <w:color w:val="000000"/>
          <w:spacing w:val="1"/>
          <w:sz w:val="28"/>
          <w:szCs w:val="28"/>
          <w:lang w:val="en-US"/>
        </w:rPr>
        <w:t>I</w:t>
      </w:r>
      <w:r>
        <w:rPr>
          <w:color w:val="000000"/>
          <w:spacing w:val="1"/>
          <w:sz w:val="28"/>
          <w:szCs w:val="28"/>
        </w:rPr>
        <w:t xml:space="preserve"> квартал, полугодие и 9 меся</w:t>
      </w:r>
      <w:r>
        <w:rPr>
          <w:color w:val="000000"/>
          <w:spacing w:val="1"/>
          <w:sz w:val="28"/>
          <w:szCs w:val="28"/>
        </w:rPr>
        <w:softHyphen/>
      </w:r>
      <w:r>
        <w:rPr>
          <w:color w:val="000000"/>
          <w:spacing w:val="3"/>
          <w:sz w:val="28"/>
          <w:szCs w:val="28"/>
        </w:rPr>
        <w:t>цев календарного года.</w:t>
      </w:r>
    </w:p>
    <w:p w:rsidR="00C078C0" w:rsidRDefault="00C078C0">
      <w:pPr>
        <w:ind w:right="-5" w:firstLine="180"/>
        <w:jc w:val="right"/>
        <w:rPr>
          <w:color w:val="000000"/>
          <w:sz w:val="28"/>
          <w:szCs w:val="28"/>
        </w:rPr>
      </w:pPr>
    </w:p>
    <w:p w:rsidR="00C078C0" w:rsidRDefault="00C078C0">
      <w:pPr>
        <w:tabs>
          <w:tab w:val="right" w:pos="9355"/>
        </w:tabs>
        <w:spacing w:line="360" w:lineRule="auto"/>
        <w:ind w:firstLine="360"/>
        <w:jc w:val="center"/>
        <w:rPr>
          <w:sz w:val="28"/>
          <w:szCs w:val="28"/>
        </w:rPr>
      </w:pPr>
      <w:r>
        <w:rPr>
          <w:sz w:val="28"/>
          <w:szCs w:val="28"/>
        </w:rPr>
        <w:t>2.3. РАСЧЕТ И ОТЧЕТНОСТЬ ЕДИНОГО НАЛОГА ПРИ УПРОЩЕННОЙ СИСТЕМЕ НАЛОГООБЛОЖЕНИЯ</w:t>
      </w:r>
    </w:p>
    <w:p w:rsidR="00C078C0" w:rsidRDefault="00C078C0">
      <w:pPr>
        <w:pStyle w:val="a3"/>
        <w:ind w:firstLine="540"/>
        <w:jc w:val="both"/>
        <w:rPr>
          <w:sz w:val="28"/>
        </w:rPr>
      </w:pPr>
    </w:p>
    <w:p w:rsidR="00C078C0" w:rsidRDefault="00C078C0">
      <w:pPr>
        <w:pStyle w:val="a3"/>
        <w:ind w:firstLine="540"/>
        <w:jc w:val="both"/>
        <w:rPr>
          <w:sz w:val="28"/>
        </w:rPr>
      </w:pPr>
      <w:r>
        <w:rPr>
          <w:sz w:val="28"/>
        </w:rPr>
        <w:t xml:space="preserve">Глава 26.2 предусматривает уплату единого налога в виде авансовых платежей. Под авансовыми платежами в данном случае подразумевается их перечисление по итогам каждого отчетного периода. Порядок исчисления авансовых платежей зависит от выбранного объекта налогообложения. Разница в этих порядках состоит и в способе зачета страховых взносов на обязательное пенсионное страхование. </w:t>
      </w:r>
    </w:p>
    <w:p w:rsidR="00C078C0" w:rsidRDefault="00C078C0">
      <w:pPr>
        <w:pStyle w:val="3"/>
      </w:pPr>
      <w:r>
        <w:t>Проследим порядок расчета налога за 2 отчетных периода и за налоговый период.</w:t>
      </w:r>
    </w:p>
    <w:p w:rsidR="00C078C0" w:rsidRDefault="00C078C0">
      <w:pPr>
        <w:pStyle w:val="a3"/>
        <w:ind w:firstLine="540"/>
        <w:jc w:val="both"/>
        <w:rPr>
          <w:sz w:val="28"/>
        </w:rPr>
      </w:pPr>
      <w:r>
        <w:rPr>
          <w:sz w:val="28"/>
        </w:rPr>
        <w:t>Сумма доходов за I квартал составила 120 000 руб., а за полугодие - 310 000 руб. За соответствующие периоды уплачены страховые взносы на обязательное страхование в размере 8000 руб. и 17 400 руб.</w:t>
      </w:r>
    </w:p>
    <w:p w:rsidR="00C078C0" w:rsidRDefault="00C078C0">
      <w:pPr>
        <w:pStyle w:val="a3"/>
        <w:ind w:firstLine="540"/>
        <w:jc w:val="both"/>
        <w:rPr>
          <w:sz w:val="28"/>
        </w:rPr>
      </w:pPr>
      <w:r>
        <w:rPr>
          <w:sz w:val="28"/>
        </w:rPr>
        <w:t>Авансовый платеж по единому налогу за I квартал равен:</w:t>
      </w:r>
    </w:p>
    <w:p w:rsidR="00C078C0" w:rsidRDefault="00C078C0">
      <w:pPr>
        <w:pStyle w:val="a3"/>
        <w:ind w:firstLine="540"/>
        <w:jc w:val="both"/>
        <w:rPr>
          <w:sz w:val="28"/>
        </w:rPr>
      </w:pPr>
      <w:r>
        <w:rPr>
          <w:sz w:val="28"/>
        </w:rPr>
        <w:t>120 000 руб. х 6% = 7200 руб.</w:t>
      </w:r>
    </w:p>
    <w:p w:rsidR="00C078C0" w:rsidRDefault="00C078C0">
      <w:pPr>
        <w:pStyle w:val="a3"/>
        <w:ind w:firstLine="540"/>
        <w:jc w:val="both"/>
        <w:rPr>
          <w:sz w:val="28"/>
        </w:rPr>
      </w:pPr>
      <w:r>
        <w:rPr>
          <w:sz w:val="28"/>
        </w:rPr>
        <w:t>Сумма КАП не может быть уменьшена более чем на 50 процентов:</w:t>
      </w:r>
    </w:p>
    <w:p w:rsidR="00C078C0" w:rsidRDefault="00C078C0">
      <w:pPr>
        <w:pStyle w:val="a3"/>
        <w:ind w:firstLine="540"/>
        <w:jc w:val="both"/>
        <w:rPr>
          <w:sz w:val="28"/>
        </w:rPr>
      </w:pPr>
      <w:r>
        <w:rPr>
          <w:sz w:val="28"/>
        </w:rPr>
        <w:t>7200руб. х 50% = 3600 руб.</w:t>
      </w:r>
    </w:p>
    <w:p w:rsidR="00C078C0" w:rsidRDefault="00C078C0">
      <w:pPr>
        <w:pStyle w:val="a3"/>
        <w:ind w:firstLine="540"/>
        <w:jc w:val="both"/>
        <w:rPr>
          <w:sz w:val="28"/>
        </w:rPr>
      </w:pPr>
      <w:r>
        <w:rPr>
          <w:sz w:val="28"/>
        </w:rPr>
        <w:t>Таким образом, организация должна уплатить налог по итогам I квартала в сумме 3600 руб. (7200 - 3600).</w:t>
      </w:r>
    </w:p>
    <w:p w:rsidR="00C078C0" w:rsidRDefault="00C078C0">
      <w:pPr>
        <w:pStyle w:val="a3"/>
        <w:ind w:firstLine="540"/>
        <w:jc w:val="both"/>
        <w:rPr>
          <w:sz w:val="28"/>
        </w:rPr>
      </w:pPr>
      <w:r>
        <w:rPr>
          <w:sz w:val="28"/>
        </w:rPr>
        <w:t>А расходы на обязательное пенсионное страхование остаются частично не зачтенными:</w:t>
      </w:r>
    </w:p>
    <w:p w:rsidR="00C078C0" w:rsidRDefault="00C078C0">
      <w:pPr>
        <w:pStyle w:val="a3"/>
        <w:ind w:firstLine="540"/>
        <w:jc w:val="both"/>
        <w:rPr>
          <w:sz w:val="28"/>
        </w:rPr>
      </w:pPr>
      <w:r>
        <w:rPr>
          <w:sz w:val="28"/>
        </w:rPr>
        <w:t>8400 руб. - 3600 руб. = 4800 руб.</w:t>
      </w:r>
    </w:p>
    <w:p w:rsidR="00C078C0" w:rsidRDefault="00C078C0">
      <w:pPr>
        <w:pStyle w:val="a3"/>
        <w:ind w:firstLine="540"/>
        <w:jc w:val="both"/>
        <w:rPr>
          <w:sz w:val="28"/>
        </w:rPr>
      </w:pPr>
      <w:r>
        <w:rPr>
          <w:sz w:val="28"/>
        </w:rPr>
        <w:t>Авансовый платеж по единому налогу за полугодие равен:</w:t>
      </w:r>
    </w:p>
    <w:p w:rsidR="00C078C0" w:rsidRDefault="00C078C0">
      <w:pPr>
        <w:pStyle w:val="a3"/>
        <w:ind w:firstLine="540"/>
        <w:jc w:val="both"/>
        <w:rPr>
          <w:sz w:val="28"/>
        </w:rPr>
      </w:pPr>
      <w:r>
        <w:rPr>
          <w:sz w:val="28"/>
        </w:rPr>
        <w:t>310 000 руб. х 6% = 18 600 руб.</w:t>
      </w:r>
    </w:p>
    <w:p w:rsidR="00C078C0" w:rsidRDefault="00C078C0">
      <w:pPr>
        <w:pStyle w:val="a3"/>
        <w:ind w:firstLine="540"/>
        <w:jc w:val="both"/>
        <w:rPr>
          <w:sz w:val="28"/>
        </w:rPr>
      </w:pPr>
      <w:r>
        <w:rPr>
          <w:sz w:val="28"/>
        </w:rPr>
        <w:t>Он может быть уменьшен не более чем на 50 процентов:</w:t>
      </w:r>
    </w:p>
    <w:p w:rsidR="00C078C0" w:rsidRDefault="00C078C0">
      <w:pPr>
        <w:pStyle w:val="a3"/>
        <w:ind w:firstLine="540"/>
        <w:jc w:val="both"/>
        <w:rPr>
          <w:sz w:val="28"/>
        </w:rPr>
      </w:pPr>
      <w:r>
        <w:rPr>
          <w:sz w:val="28"/>
        </w:rPr>
        <w:t>18 600 руб. х 50% = 9300 руб.</w:t>
      </w:r>
    </w:p>
    <w:p w:rsidR="00C078C0" w:rsidRDefault="00C078C0">
      <w:pPr>
        <w:pStyle w:val="a3"/>
        <w:ind w:firstLine="540"/>
        <w:jc w:val="both"/>
        <w:rPr>
          <w:sz w:val="28"/>
        </w:rPr>
      </w:pPr>
      <w:r>
        <w:rPr>
          <w:sz w:val="28"/>
        </w:rPr>
        <w:t>В то же время сумма страховых взносов на обязательное пенсионное страхование за полугодие составила 17 400 руб.</w:t>
      </w:r>
    </w:p>
    <w:p w:rsidR="00C078C0" w:rsidRDefault="00C078C0">
      <w:pPr>
        <w:pStyle w:val="a3"/>
        <w:ind w:firstLine="540"/>
        <w:jc w:val="both"/>
        <w:rPr>
          <w:sz w:val="28"/>
        </w:rPr>
      </w:pPr>
      <w:r>
        <w:rPr>
          <w:sz w:val="28"/>
        </w:rPr>
        <w:t>Следовательно, к уплате в бюджет за полугодие причитается 9300 руб. (18 600 - 9300). При этом необходимо учесть КАП, уплаченный за I квартал. Поэтому сумма единого налога к уплате за полугодие составит 5700 руб. (9300 - 3600).</w:t>
      </w:r>
    </w:p>
    <w:p w:rsidR="00C078C0" w:rsidRDefault="00C078C0">
      <w:pPr>
        <w:pStyle w:val="a3"/>
        <w:ind w:firstLine="540"/>
        <w:jc w:val="both"/>
        <w:rPr>
          <w:sz w:val="28"/>
        </w:rPr>
      </w:pPr>
      <w:r>
        <w:rPr>
          <w:sz w:val="28"/>
        </w:rPr>
        <w:t>Часть расходов на обязательное пенсионное страхование при этом не засчитывается.</w:t>
      </w:r>
    </w:p>
    <w:p w:rsidR="00C078C0" w:rsidRDefault="00C078C0">
      <w:pPr>
        <w:spacing w:line="360" w:lineRule="auto"/>
        <w:ind w:firstLine="360"/>
        <w:jc w:val="both"/>
        <w:rPr>
          <w:sz w:val="28"/>
          <w:szCs w:val="28"/>
        </w:rPr>
      </w:pPr>
      <w:r>
        <w:rPr>
          <w:sz w:val="28"/>
          <w:szCs w:val="28"/>
        </w:rPr>
        <w:t xml:space="preserve">Аналогично рассчитывается сумма налога за 9 месяцев. За данный период доходы составили 500000 рублей. За этот период организация уплатила страховые взносы на обязательное пенсионное страхование на сумму 25000 руб. </w:t>
      </w:r>
    </w:p>
    <w:p w:rsidR="00C078C0" w:rsidRDefault="00C078C0">
      <w:pPr>
        <w:pStyle w:val="a3"/>
        <w:ind w:firstLine="540"/>
        <w:jc w:val="both"/>
        <w:rPr>
          <w:sz w:val="28"/>
        </w:rPr>
      </w:pPr>
      <w:r>
        <w:rPr>
          <w:sz w:val="28"/>
        </w:rPr>
        <w:t>Авансовый платеж по единому налогу за 9 месяцев равен:</w:t>
      </w:r>
    </w:p>
    <w:p w:rsidR="00C078C0" w:rsidRDefault="00C078C0">
      <w:pPr>
        <w:pStyle w:val="a3"/>
        <w:ind w:firstLine="540"/>
        <w:jc w:val="both"/>
        <w:rPr>
          <w:sz w:val="28"/>
        </w:rPr>
      </w:pPr>
      <w:r>
        <w:rPr>
          <w:sz w:val="28"/>
        </w:rPr>
        <w:t>500000 руб. х 6% = 30000 руб.</w:t>
      </w:r>
    </w:p>
    <w:p w:rsidR="00C078C0" w:rsidRDefault="00C078C0">
      <w:pPr>
        <w:pStyle w:val="a3"/>
        <w:ind w:firstLine="540"/>
        <w:jc w:val="both"/>
        <w:rPr>
          <w:sz w:val="28"/>
        </w:rPr>
      </w:pPr>
      <w:r>
        <w:rPr>
          <w:sz w:val="28"/>
        </w:rPr>
        <w:t>Он может быть уменьшен не более чем на 50 процентов:</w:t>
      </w:r>
    </w:p>
    <w:p w:rsidR="00C078C0" w:rsidRDefault="00C078C0">
      <w:pPr>
        <w:pStyle w:val="a3"/>
        <w:ind w:firstLine="540"/>
        <w:jc w:val="both"/>
        <w:rPr>
          <w:sz w:val="28"/>
        </w:rPr>
      </w:pPr>
      <w:r>
        <w:rPr>
          <w:sz w:val="28"/>
        </w:rPr>
        <w:t>30000 руб. х 50% = 15000 руб.</w:t>
      </w:r>
    </w:p>
    <w:p w:rsidR="00C078C0" w:rsidRDefault="00C078C0">
      <w:pPr>
        <w:pStyle w:val="a3"/>
        <w:ind w:firstLine="540"/>
        <w:jc w:val="both"/>
        <w:rPr>
          <w:sz w:val="28"/>
        </w:rPr>
      </w:pPr>
      <w:r>
        <w:rPr>
          <w:sz w:val="28"/>
        </w:rPr>
        <w:t>В то же время сумма страховых взносов на обязательное пенсионное страхование за 9 месяцев составила 25000 руб.</w:t>
      </w:r>
    </w:p>
    <w:p w:rsidR="00C078C0" w:rsidRDefault="00C078C0">
      <w:pPr>
        <w:pStyle w:val="a3"/>
        <w:ind w:firstLine="540"/>
        <w:jc w:val="both"/>
        <w:rPr>
          <w:sz w:val="28"/>
        </w:rPr>
      </w:pPr>
      <w:r>
        <w:rPr>
          <w:sz w:val="28"/>
        </w:rPr>
        <w:t xml:space="preserve">Следовательно, к уплате в бюджет за полугодие причитается 15000 руб. При этом необходимо учесть КАП, уплаченный за полугодие. Поэтому сумма единого налога к уплате за 9 месяцев составит 9300 руб. </w:t>
      </w:r>
    </w:p>
    <w:p w:rsidR="00C078C0" w:rsidRDefault="00C078C0">
      <w:pPr>
        <w:spacing w:line="360" w:lineRule="auto"/>
        <w:ind w:firstLine="357"/>
        <w:jc w:val="both"/>
        <w:rPr>
          <w:sz w:val="28"/>
          <w:szCs w:val="28"/>
        </w:rPr>
      </w:pPr>
      <w:r>
        <w:rPr>
          <w:sz w:val="28"/>
          <w:szCs w:val="28"/>
        </w:rPr>
        <w:t xml:space="preserve">Далее рассчитываем единый налог за налоговый период. Сумма исчисленных доходов составляет 750000 руб. 6% от этой суммы составляет 45000 руб. Сумма уплачиваемых за налоговый период страховых взносов на обязательное пенсионное страхование равна 34000 руб. Сумма единого налога, подлежащего уплате за налоговый период, составляет 22500 руб. Вычитаем от этой суммы исчисленную сумму налога за предыдущие отчетные периоды, т.е. 22500-9300=13200 руб. – это сумма единого налога, подлежащая уплате по итогам налогового периода. </w:t>
      </w:r>
    </w:p>
    <w:p w:rsidR="00C078C0" w:rsidRDefault="00C078C0">
      <w:pPr>
        <w:pStyle w:val="a3"/>
        <w:ind w:firstLine="540"/>
        <w:jc w:val="both"/>
        <w:rPr>
          <w:sz w:val="28"/>
        </w:rPr>
      </w:pPr>
      <w:r>
        <w:rPr>
          <w:sz w:val="28"/>
        </w:rPr>
        <w:t>Приведенный механизм расчета авансовых платежей несколько ограничивает масштабы выплат в пользу наемных работников. Как видно, начисленные пенсионные взносы  не могут быть в полной сумме зачтены в счет уплаты авансового взноса. Они уменьшают фактический доход налогоплательщика прямо пропорционально росту заработной платы.</w:t>
      </w:r>
    </w:p>
    <w:p w:rsidR="00C078C0" w:rsidRDefault="00C078C0">
      <w:pPr>
        <w:pStyle w:val="a3"/>
        <w:ind w:firstLine="540"/>
        <w:jc w:val="both"/>
        <w:rPr>
          <w:sz w:val="28"/>
        </w:rPr>
      </w:pPr>
      <w:r>
        <w:rPr>
          <w:sz w:val="28"/>
        </w:rPr>
        <w:t>Уплата авансовых платежей (независимо от выбранного объекта налогообложения) производится ежеквартально не позднее 25-го числа месяца, следующего за истекшим отчетным периодом. Не позднее этого срока надлежит представить налоговую декларацию по итогам отчетного периода.</w:t>
      </w:r>
    </w:p>
    <w:p w:rsidR="00C078C0" w:rsidRDefault="00C078C0">
      <w:pPr>
        <w:pStyle w:val="a3"/>
        <w:ind w:firstLine="540"/>
        <w:jc w:val="both"/>
        <w:rPr>
          <w:sz w:val="28"/>
        </w:rPr>
      </w:pPr>
      <w:r>
        <w:rPr>
          <w:sz w:val="28"/>
        </w:rPr>
        <w:t>Индивидуальные предприниматели уплачивают налог по итогам налогового периода не позднее 30 апреля. Указанные сроки совпадают со сроками подачи налоговых деклараций для соответствующих категорий налогоплательщиков.</w:t>
      </w:r>
    </w:p>
    <w:p w:rsidR="00C078C0" w:rsidRDefault="00C078C0">
      <w:pPr>
        <w:pStyle w:val="a3"/>
        <w:ind w:firstLine="540"/>
        <w:jc w:val="both"/>
        <w:rPr>
          <w:sz w:val="28"/>
        </w:rPr>
      </w:pPr>
      <w:r>
        <w:rPr>
          <w:sz w:val="28"/>
        </w:rPr>
        <w:t>Для исчисления налоговой базы и суммы налога налогоплательщики ведут налоговый учет в книге учета доходов и расходов. Форма и порядок отражения в ней хозяйственных операций должны быть утверждены МНС России по согласованию с Минфином России.</w:t>
      </w:r>
    </w:p>
    <w:p w:rsidR="00C078C0" w:rsidRDefault="00C078C0">
      <w:pPr>
        <w:spacing w:line="360" w:lineRule="auto"/>
        <w:ind w:firstLine="360"/>
        <w:jc w:val="both"/>
        <w:rPr>
          <w:sz w:val="28"/>
          <w:szCs w:val="28"/>
        </w:rPr>
      </w:pPr>
    </w:p>
    <w:p w:rsidR="00C078C0" w:rsidRDefault="00C078C0">
      <w:pPr>
        <w:spacing w:line="360" w:lineRule="auto"/>
        <w:ind w:firstLine="360"/>
        <w:jc w:val="center"/>
        <w:rPr>
          <w:sz w:val="28"/>
          <w:szCs w:val="28"/>
        </w:rPr>
      </w:pPr>
      <w:r>
        <w:rPr>
          <w:sz w:val="28"/>
          <w:szCs w:val="28"/>
        </w:rPr>
        <w:t>2.5. ОПТИМИЗАЦИЯ  НАЛОГОВОЙ  БАЗЫ  ПРИ  УПРОЩЕННОЙ СИСТЕМЕ НАЛОГООБЛОЖЕНИЯ</w:t>
      </w:r>
    </w:p>
    <w:p w:rsidR="00C078C0" w:rsidRDefault="00C078C0">
      <w:pPr>
        <w:spacing w:line="360" w:lineRule="auto"/>
        <w:ind w:firstLine="454"/>
        <w:jc w:val="both"/>
        <w:rPr>
          <w:sz w:val="28"/>
          <w:szCs w:val="28"/>
        </w:rPr>
      </w:pPr>
      <w:r>
        <w:rPr>
          <w:sz w:val="28"/>
          <w:szCs w:val="28"/>
        </w:rPr>
        <w:t>В целом, анализируя упрощенную систему налогообложения, можно отметить, что налоговая нагрузка при ее применении тоже льготная по сравнению с обычной системой налогообложения.</w:t>
      </w:r>
    </w:p>
    <w:p w:rsidR="00C078C0" w:rsidRDefault="00C078C0">
      <w:pPr>
        <w:spacing w:line="360" w:lineRule="auto"/>
        <w:ind w:firstLine="454"/>
        <w:jc w:val="both"/>
        <w:rPr>
          <w:sz w:val="28"/>
          <w:szCs w:val="28"/>
        </w:rPr>
      </w:pPr>
      <w:r>
        <w:rPr>
          <w:sz w:val="28"/>
          <w:szCs w:val="28"/>
        </w:rPr>
        <w:t>В то же время, не смотря на кажущуюся очевидность преимущества, прежде чем принять решение о переводе на упрощенную систему налогообложения, необходимо сравнить, получит ли организация выгоду от ее применения.</w:t>
      </w:r>
    </w:p>
    <w:p w:rsidR="00C078C0" w:rsidRDefault="00C078C0">
      <w:pPr>
        <w:spacing w:line="360" w:lineRule="auto"/>
        <w:ind w:firstLine="454"/>
        <w:jc w:val="both"/>
        <w:rPr>
          <w:sz w:val="28"/>
          <w:szCs w:val="28"/>
        </w:rPr>
      </w:pPr>
      <w:r>
        <w:rPr>
          <w:sz w:val="28"/>
          <w:szCs w:val="28"/>
        </w:rPr>
        <w:t xml:space="preserve">В общем случае переход на упрощенную систему налогообложения более выгоден организациям, чем индивидуальным предпринимателям. </w:t>
      </w:r>
    </w:p>
    <w:p w:rsidR="00C078C0" w:rsidRDefault="00C078C0">
      <w:pPr>
        <w:spacing w:line="360" w:lineRule="auto"/>
        <w:ind w:firstLine="454"/>
        <w:jc w:val="both"/>
        <w:rPr>
          <w:sz w:val="28"/>
          <w:szCs w:val="28"/>
        </w:rPr>
      </w:pPr>
      <w:r>
        <w:rPr>
          <w:sz w:val="28"/>
          <w:szCs w:val="28"/>
        </w:rPr>
        <w:t>Как было указано выше, налогоплательщик вправе выбрать один из двух вариантов объекта налогообложения:</w:t>
      </w:r>
    </w:p>
    <w:p w:rsidR="00C078C0" w:rsidRDefault="00C078C0">
      <w:pPr>
        <w:spacing w:line="360" w:lineRule="auto"/>
        <w:ind w:firstLine="454"/>
        <w:jc w:val="both"/>
        <w:rPr>
          <w:sz w:val="28"/>
          <w:szCs w:val="28"/>
        </w:rPr>
      </w:pPr>
      <w:r>
        <w:rPr>
          <w:sz w:val="28"/>
          <w:szCs w:val="28"/>
        </w:rPr>
        <w:t xml:space="preserve"> - доходы;</w:t>
      </w:r>
    </w:p>
    <w:p w:rsidR="00C078C0" w:rsidRDefault="00C078C0">
      <w:pPr>
        <w:spacing w:line="360" w:lineRule="auto"/>
        <w:ind w:firstLine="454"/>
        <w:jc w:val="both"/>
        <w:rPr>
          <w:sz w:val="28"/>
          <w:szCs w:val="28"/>
        </w:rPr>
      </w:pPr>
      <w:r>
        <w:rPr>
          <w:sz w:val="28"/>
          <w:szCs w:val="28"/>
        </w:rPr>
        <w:t xml:space="preserve"> - доходы, уменьшенные на величину расходов.</w:t>
      </w:r>
    </w:p>
    <w:p w:rsidR="00C078C0" w:rsidRDefault="00C078C0">
      <w:pPr>
        <w:spacing w:line="360" w:lineRule="auto"/>
        <w:ind w:firstLine="454"/>
        <w:jc w:val="both"/>
        <w:rPr>
          <w:sz w:val="28"/>
          <w:szCs w:val="28"/>
        </w:rPr>
      </w:pPr>
      <w:r>
        <w:rPr>
          <w:sz w:val="28"/>
          <w:szCs w:val="28"/>
        </w:rPr>
        <w:t>Если выбрать в качестве объекта обложения доходы, то:</w:t>
      </w:r>
    </w:p>
    <w:p w:rsidR="00C078C0" w:rsidRDefault="00C078C0">
      <w:pPr>
        <w:spacing w:line="360" w:lineRule="auto"/>
        <w:ind w:firstLine="454"/>
        <w:jc w:val="both"/>
        <w:rPr>
          <w:sz w:val="28"/>
          <w:szCs w:val="28"/>
        </w:rPr>
      </w:pPr>
      <w:r>
        <w:rPr>
          <w:sz w:val="28"/>
          <w:szCs w:val="28"/>
        </w:rPr>
        <w:t>- налоговая ставка устанавливается в размере 6% от доходов;</w:t>
      </w:r>
    </w:p>
    <w:p w:rsidR="00C078C0" w:rsidRDefault="00C078C0">
      <w:pPr>
        <w:spacing w:line="360" w:lineRule="auto"/>
        <w:ind w:firstLine="454"/>
        <w:jc w:val="both"/>
        <w:rPr>
          <w:sz w:val="28"/>
          <w:szCs w:val="28"/>
        </w:rPr>
      </w:pPr>
      <w:r>
        <w:rPr>
          <w:sz w:val="28"/>
          <w:szCs w:val="28"/>
        </w:rPr>
        <w:t xml:space="preserve">- сумма налога уменьшается на сумму страховых взносов на пенсионное страхование, уплачиваемых за этот же период времени в соответствии с законодательством РФ, а так же сумму выплаченных работникам пособий по временной нетрудоспособности. При этом сумма налога не может быть уменьшена более чем на 50% по страховым взносам на обязательное пенсионное страхование. </w:t>
      </w:r>
    </w:p>
    <w:p w:rsidR="00C078C0" w:rsidRDefault="00C078C0">
      <w:pPr>
        <w:spacing w:line="360" w:lineRule="auto"/>
        <w:ind w:firstLine="454"/>
        <w:jc w:val="both"/>
        <w:rPr>
          <w:sz w:val="28"/>
          <w:szCs w:val="28"/>
        </w:rPr>
      </w:pPr>
      <w:r>
        <w:rPr>
          <w:sz w:val="28"/>
          <w:szCs w:val="28"/>
        </w:rPr>
        <w:t>Если выбраны в качестве объекта обложения доходы, уменьшенные на величину расходов, то налоговая ставка устанавливается в размере 15% от доходов, уменьшенных на величину расходов.</w:t>
      </w:r>
    </w:p>
    <w:p w:rsidR="00C078C0" w:rsidRDefault="00C078C0">
      <w:pPr>
        <w:spacing w:line="360" w:lineRule="auto"/>
        <w:ind w:firstLine="454"/>
        <w:jc w:val="both"/>
        <w:rPr>
          <w:sz w:val="28"/>
          <w:szCs w:val="28"/>
        </w:rPr>
      </w:pPr>
      <w:r>
        <w:rPr>
          <w:sz w:val="28"/>
          <w:szCs w:val="28"/>
        </w:rPr>
        <w:t xml:space="preserve">Поэтому при анализе выгодности того или иного варианта нужно учитывать рентабельность деятельности, а также сумму взносов на обязательное пенсионное страхование и пособий по временной нетрудоспособности. </w:t>
      </w:r>
    </w:p>
    <w:p w:rsidR="00C078C0" w:rsidRDefault="00C078C0">
      <w:pPr>
        <w:spacing w:line="360" w:lineRule="auto"/>
        <w:ind w:firstLine="454"/>
        <w:jc w:val="both"/>
        <w:rPr>
          <w:sz w:val="28"/>
          <w:szCs w:val="28"/>
        </w:rPr>
      </w:pPr>
      <w:r>
        <w:rPr>
          <w:sz w:val="28"/>
          <w:szCs w:val="28"/>
        </w:rPr>
        <w:t xml:space="preserve">Объект налогообложения не может меняться налогоплательщиком в течение всего срока применения упрощенной системы налогообложения. Причем выбор объекта налогообложения осуществляется до начала налогового периода, в котором впервые применена упрощенная налоговая система. В случае изменения избранного объекта после подачи заявления о переходе на упрощенную систему налогообложения, налогоплательщик обязан уведомить об этом налоговый орган до 20 декабря года, предшествовавшего году, в котором впервые применена упрощенная система налогообложения. Следовательно, при выборе объекта обложения следует быть очень внимательным. Хорошо, что, начиная с января 2006 года объект налогообложения,  может меняться налогоплательщиком в течение трех лет с начала применения упрощенной системы налогообложения. </w:t>
      </w:r>
    </w:p>
    <w:p w:rsidR="00C078C0" w:rsidRDefault="00C078C0">
      <w:pPr>
        <w:pStyle w:val="a3"/>
        <w:spacing w:line="360" w:lineRule="auto"/>
        <w:ind w:firstLine="540"/>
        <w:jc w:val="both"/>
        <w:rPr>
          <w:sz w:val="28"/>
        </w:rPr>
      </w:pPr>
      <w:r>
        <w:rPr>
          <w:sz w:val="28"/>
        </w:rPr>
        <w:t>Применение упрощенной системы налогообложения максимально упрощает ведение бухгалтерского учета: отменяются способ двойной записи, обязательность применения плана счетов и множество других требований, усложняющих работу. То есть весь бухучет сводится к ведению Книги учета доходов и расходов.</w:t>
      </w:r>
    </w:p>
    <w:p w:rsidR="00C078C0" w:rsidRDefault="00C078C0">
      <w:pPr>
        <w:pStyle w:val="a3"/>
        <w:spacing w:line="360" w:lineRule="auto"/>
        <w:ind w:firstLine="540"/>
        <w:jc w:val="both"/>
        <w:rPr>
          <w:sz w:val="28"/>
        </w:rPr>
      </w:pPr>
      <w:r>
        <w:rPr>
          <w:sz w:val="28"/>
        </w:rPr>
        <w:t>Облегчается документооборот за счет значительного сокращения форм отчетности.</w:t>
      </w:r>
    </w:p>
    <w:p w:rsidR="00C078C0" w:rsidRDefault="00C078C0">
      <w:pPr>
        <w:pStyle w:val="a3"/>
        <w:spacing w:line="360" w:lineRule="auto"/>
        <w:ind w:firstLine="540"/>
        <w:jc w:val="both"/>
        <w:rPr>
          <w:sz w:val="28"/>
        </w:rPr>
      </w:pPr>
      <w:r>
        <w:rPr>
          <w:sz w:val="28"/>
        </w:rPr>
        <w:t>Упрощается порядок отражения хозяйственных операций в Книге учета доходов и расходов. Они фиксируются по мере совершения в хронологической последовательности на основе первичных документов.</w:t>
      </w:r>
    </w:p>
    <w:p w:rsidR="00C078C0" w:rsidRDefault="00C078C0">
      <w:pPr>
        <w:spacing w:line="360" w:lineRule="auto"/>
        <w:ind w:firstLine="454"/>
        <w:jc w:val="both"/>
        <w:rPr>
          <w:sz w:val="28"/>
          <w:szCs w:val="28"/>
        </w:rPr>
      </w:pPr>
    </w:p>
    <w:p w:rsidR="00C078C0" w:rsidRDefault="00C078C0">
      <w:pPr>
        <w:spacing w:line="360" w:lineRule="auto"/>
        <w:ind w:firstLine="454"/>
        <w:jc w:val="both"/>
        <w:rPr>
          <w:sz w:val="28"/>
          <w:szCs w:val="28"/>
        </w:rPr>
      </w:pPr>
    </w:p>
    <w:p w:rsidR="00C078C0" w:rsidRDefault="00C078C0">
      <w:pPr>
        <w:spacing w:line="360" w:lineRule="auto"/>
        <w:ind w:firstLine="454"/>
        <w:jc w:val="both"/>
        <w:rPr>
          <w:sz w:val="28"/>
          <w:szCs w:val="28"/>
        </w:rPr>
      </w:pPr>
      <w:r>
        <w:rPr>
          <w:sz w:val="28"/>
          <w:szCs w:val="28"/>
        </w:rPr>
        <w:t xml:space="preserve"> </w:t>
      </w:r>
    </w:p>
    <w:p w:rsidR="00C078C0" w:rsidRDefault="00C078C0">
      <w:pPr>
        <w:pStyle w:val="a3"/>
        <w:ind w:firstLine="540"/>
        <w:jc w:val="both"/>
        <w:rPr>
          <w:sz w:val="28"/>
        </w:rPr>
      </w:pPr>
    </w:p>
    <w:p w:rsidR="00C078C0" w:rsidRDefault="00C078C0">
      <w:pPr>
        <w:pStyle w:val="a3"/>
        <w:ind w:firstLine="540"/>
        <w:jc w:val="center"/>
        <w:rPr>
          <w:sz w:val="28"/>
        </w:rPr>
      </w:pPr>
      <w:r>
        <w:rPr>
          <w:sz w:val="28"/>
        </w:rPr>
        <w:t>ВЫВОДЫ И ПРЕДЛОЖЕНИЯ.</w:t>
      </w:r>
    </w:p>
    <w:p w:rsidR="00C078C0" w:rsidRDefault="00C078C0">
      <w:pPr>
        <w:pStyle w:val="a3"/>
        <w:spacing w:line="360" w:lineRule="auto"/>
        <w:ind w:firstLine="539"/>
        <w:jc w:val="both"/>
        <w:rPr>
          <w:sz w:val="28"/>
        </w:rPr>
      </w:pPr>
      <w:r>
        <w:rPr>
          <w:sz w:val="28"/>
        </w:rPr>
        <w:tab/>
        <w:t xml:space="preserve">Установленный законодательством Российской Федерации специальный налоговый режим в виде упрощенной системы налогообложения предоставляет субъектам малого предпринимательства возможность снижения налогового бремени, упрощения учета и отчетности, сокращения документооборота. Введение упрощенного учета и отчетности способствует сокращению расходов налогоплательщика. Все это свидетельствует о том, что упрощенная система налогообложения по сравнению с общим режимом налогообложения является льготной для налогоплательщика, но применение ее ограничено рамками малого предпринимательства. </w:t>
      </w:r>
    </w:p>
    <w:p w:rsidR="00C078C0" w:rsidRDefault="00C078C0">
      <w:pPr>
        <w:pStyle w:val="a3"/>
        <w:spacing w:line="360" w:lineRule="auto"/>
        <w:ind w:firstLine="539"/>
        <w:jc w:val="both"/>
        <w:rPr>
          <w:sz w:val="28"/>
        </w:rPr>
      </w:pPr>
      <w:r>
        <w:rPr>
          <w:sz w:val="28"/>
        </w:rPr>
        <w:tab/>
        <w:t>Такими мерами государство осуществляет стимулирование развития предпринимательской деятельности в сфере малого бизнеса, которая в условиях меняющейся экономики представляется более жизнеспособной благодаря своей гибкости, оперативности реагирования на изменения законодательства, рынка, экономической, политической, социальной, экологической ситуации в стране.</w:t>
      </w:r>
    </w:p>
    <w:p w:rsidR="00C078C0" w:rsidRDefault="00C078C0">
      <w:pPr>
        <w:pStyle w:val="a3"/>
        <w:spacing w:line="360" w:lineRule="auto"/>
        <w:ind w:firstLine="539"/>
        <w:jc w:val="both"/>
        <w:rPr>
          <w:sz w:val="28"/>
        </w:rPr>
      </w:pPr>
      <w:r>
        <w:rPr>
          <w:sz w:val="28"/>
        </w:rPr>
        <w:tab/>
        <w:t>Поддержка малого предпринимательства осуществляется в Российской Федерации уже более десяти лет. Накопленный за это время опыт положен в основу вводимых с 2002 года специальных режимов налогообложения, предусматривающих замену нескольких основных (по объемам отчислений) налогов уплатой одного налога для определенных законом категорий налогоплательщиков. Учтены недостатки ранее действовавших систем налогообложения, в результате чего предусмотренный главой 26.2 Налогового кодекса налоговый режим стал более приемлем для малых предприятий и индивидуальных предпринимателей. В частности, торговые предприятия могут теперь уменьшать свой налогооблагаемый доход на величину произведенных расходов, тогда как по ранее действовавшей системе они платили единый налог со всей суммы валовой выручки. Отменена оплата стоимости патента, удостоверяющего право на применение упрощенной системы налогообложения. Учтены также достижения науки и техники – налогоплательщики вправе вести книгу учета доходов и расходов своей деятельности в электронном виде, представлять отчетность в налоговый орган посредством электронной почты.</w:t>
      </w:r>
    </w:p>
    <w:p w:rsidR="00C078C0" w:rsidRDefault="00C078C0">
      <w:pPr>
        <w:pStyle w:val="a3"/>
        <w:spacing w:line="360" w:lineRule="auto"/>
        <w:ind w:firstLine="539"/>
        <w:jc w:val="both"/>
        <w:rPr>
          <w:sz w:val="28"/>
        </w:rPr>
      </w:pPr>
      <w:r>
        <w:rPr>
          <w:sz w:val="28"/>
        </w:rPr>
        <w:tab/>
        <w:t>Исследование применяемой в Российской Федерации упрощенной системы налогообложения позволяет сделать вывод о том, что данный налоговый режим улучшает положение налогоплательщика, его применение способно реально улучшить благосостояние как части населения страны, непосредственно участвующей в предпринимательской деятельности, так и имеющей к ней опосредованное отношение, в том числе через рост заработной платы, образование новых рабочих мест, снижение цен, появление более качественной продукции и улучшение экологии в результате модернизации производства.</w:t>
      </w:r>
    </w:p>
    <w:p w:rsidR="00C078C0" w:rsidRDefault="00C078C0">
      <w:pPr>
        <w:pStyle w:val="a3"/>
        <w:spacing w:line="360" w:lineRule="auto"/>
        <w:ind w:firstLine="539"/>
        <w:jc w:val="center"/>
        <w:rPr>
          <w:sz w:val="28"/>
        </w:rPr>
      </w:pPr>
    </w:p>
    <w:p w:rsidR="00C078C0" w:rsidRDefault="00C078C0">
      <w:pPr>
        <w:pStyle w:val="a3"/>
        <w:spacing w:line="360" w:lineRule="auto"/>
        <w:ind w:firstLine="539"/>
        <w:jc w:val="center"/>
        <w:rPr>
          <w:sz w:val="28"/>
        </w:rPr>
      </w:pPr>
    </w:p>
    <w:p w:rsidR="00C078C0" w:rsidRDefault="00C078C0">
      <w:pPr>
        <w:pStyle w:val="a3"/>
        <w:spacing w:line="360" w:lineRule="auto"/>
        <w:ind w:firstLine="539"/>
        <w:jc w:val="center"/>
        <w:rPr>
          <w:sz w:val="28"/>
        </w:rPr>
      </w:pPr>
    </w:p>
    <w:p w:rsidR="00C078C0" w:rsidRDefault="00C078C0">
      <w:pPr>
        <w:pStyle w:val="a3"/>
        <w:spacing w:line="360" w:lineRule="auto"/>
        <w:ind w:firstLine="539"/>
        <w:jc w:val="center"/>
        <w:rPr>
          <w:sz w:val="28"/>
        </w:rPr>
      </w:pPr>
    </w:p>
    <w:p w:rsidR="00C078C0" w:rsidRDefault="00C078C0">
      <w:pPr>
        <w:pStyle w:val="a3"/>
        <w:spacing w:line="360" w:lineRule="auto"/>
        <w:ind w:firstLine="539"/>
        <w:jc w:val="center"/>
        <w:rPr>
          <w:sz w:val="28"/>
        </w:rPr>
      </w:pPr>
    </w:p>
    <w:p w:rsidR="00C078C0" w:rsidRDefault="00C078C0">
      <w:pPr>
        <w:pStyle w:val="a3"/>
        <w:spacing w:line="360" w:lineRule="auto"/>
        <w:ind w:firstLine="539"/>
        <w:jc w:val="center"/>
        <w:rPr>
          <w:sz w:val="28"/>
        </w:rPr>
      </w:pPr>
    </w:p>
    <w:p w:rsidR="00C078C0" w:rsidRDefault="00C078C0">
      <w:pPr>
        <w:pStyle w:val="a3"/>
        <w:spacing w:line="360" w:lineRule="auto"/>
        <w:ind w:firstLine="539"/>
        <w:jc w:val="center"/>
        <w:rPr>
          <w:sz w:val="28"/>
        </w:rPr>
      </w:pPr>
    </w:p>
    <w:p w:rsidR="00C078C0" w:rsidRDefault="00C078C0">
      <w:pPr>
        <w:pStyle w:val="a3"/>
        <w:spacing w:line="360" w:lineRule="auto"/>
        <w:ind w:firstLine="539"/>
        <w:jc w:val="center"/>
        <w:rPr>
          <w:sz w:val="28"/>
        </w:rPr>
      </w:pPr>
    </w:p>
    <w:p w:rsidR="00C078C0" w:rsidRDefault="00C078C0">
      <w:pPr>
        <w:pStyle w:val="a3"/>
        <w:spacing w:line="360" w:lineRule="auto"/>
        <w:ind w:firstLine="539"/>
        <w:jc w:val="center"/>
        <w:rPr>
          <w:sz w:val="28"/>
        </w:rPr>
      </w:pPr>
    </w:p>
    <w:p w:rsidR="00C078C0" w:rsidRDefault="00C078C0">
      <w:pPr>
        <w:pStyle w:val="a3"/>
        <w:spacing w:line="360" w:lineRule="auto"/>
        <w:ind w:firstLine="539"/>
        <w:jc w:val="center"/>
        <w:rPr>
          <w:sz w:val="28"/>
        </w:rPr>
      </w:pPr>
    </w:p>
    <w:p w:rsidR="00C078C0" w:rsidRDefault="00C078C0">
      <w:pPr>
        <w:pStyle w:val="a3"/>
        <w:spacing w:line="360" w:lineRule="auto"/>
        <w:ind w:firstLine="539"/>
        <w:jc w:val="center"/>
        <w:rPr>
          <w:sz w:val="28"/>
        </w:rPr>
      </w:pPr>
    </w:p>
    <w:p w:rsidR="00C078C0" w:rsidRDefault="00C078C0">
      <w:pPr>
        <w:pStyle w:val="a3"/>
        <w:spacing w:line="360" w:lineRule="auto"/>
        <w:ind w:firstLine="539"/>
        <w:jc w:val="center"/>
        <w:rPr>
          <w:sz w:val="28"/>
        </w:rPr>
      </w:pPr>
    </w:p>
    <w:p w:rsidR="00C078C0" w:rsidRDefault="00C078C0">
      <w:pPr>
        <w:pStyle w:val="a3"/>
        <w:spacing w:line="360" w:lineRule="auto"/>
        <w:ind w:firstLine="539"/>
        <w:jc w:val="center"/>
        <w:rPr>
          <w:sz w:val="28"/>
        </w:rPr>
      </w:pPr>
    </w:p>
    <w:p w:rsidR="00C078C0" w:rsidRDefault="00C078C0">
      <w:pPr>
        <w:pStyle w:val="a3"/>
        <w:spacing w:line="360" w:lineRule="auto"/>
        <w:ind w:firstLine="539"/>
        <w:jc w:val="center"/>
        <w:rPr>
          <w:sz w:val="28"/>
        </w:rPr>
      </w:pPr>
    </w:p>
    <w:p w:rsidR="00C078C0" w:rsidRDefault="00C078C0">
      <w:pPr>
        <w:pStyle w:val="a3"/>
        <w:spacing w:line="360" w:lineRule="auto"/>
        <w:ind w:firstLine="539"/>
        <w:jc w:val="center"/>
        <w:rPr>
          <w:sz w:val="28"/>
        </w:rPr>
      </w:pPr>
    </w:p>
    <w:p w:rsidR="00C078C0" w:rsidRDefault="00C078C0">
      <w:pPr>
        <w:pStyle w:val="a3"/>
        <w:spacing w:line="360" w:lineRule="auto"/>
        <w:ind w:firstLine="539"/>
        <w:jc w:val="center"/>
        <w:rPr>
          <w:sz w:val="28"/>
        </w:rPr>
      </w:pPr>
    </w:p>
    <w:p w:rsidR="00C078C0" w:rsidRDefault="00C078C0">
      <w:pPr>
        <w:pStyle w:val="a3"/>
        <w:spacing w:line="360" w:lineRule="auto"/>
        <w:ind w:firstLine="539"/>
        <w:jc w:val="center"/>
        <w:rPr>
          <w:sz w:val="28"/>
        </w:rPr>
      </w:pPr>
    </w:p>
    <w:p w:rsidR="00C078C0" w:rsidRDefault="00C078C0">
      <w:pPr>
        <w:pStyle w:val="1"/>
      </w:pPr>
      <w:r>
        <w:t>СПИСОК ИСПОЛЬЗУЕМОЙ ЛИТЕРАТУРЫ.</w:t>
      </w:r>
    </w:p>
    <w:p w:rsidR="00C078C0" w:rsidRDefault="00C078C0">
      <w:pPr>
        <w:numPr>
          <w:ilvl w:val="0"/>
          <w:numId w:val="3"/>
        </w:numPr>
        <w:tabs>
          <w:tab w:val="num" w:pos="785"/>
        </w:tabs>
        <w:spacing w:line="360" w:lineRule="auto"/>
        <w:jc w:val="both"/>
        <w:rPr>
          <w:sz w:val="28"/>
        </w:rPr>
      </w:pPr>
      <w:r>
        <w:rPr>
          <w:sz w:val="28"/>
        </w:rPr>
        <w:t>Гражданский кодекс Российской Федерации (Части первая и вторая). –М.: "Проспект", 1999.</w:t>
      </w:r>
    </w:p>
    <w:p w:rsidR="00C078C0" w:rsidRDefault="00C078C0">
      <w:pPr>
        <w:pStyle w:val="a3"/>
        <w:numPr>
          <w:ilvl w:val="0"/>
          <w:numId w:val="3"/>
        </w:numPr>
        <w:tabs>
          <w:tab w:val="num" w:pos="785"/>
        </w:tabs>
        <w:jc w:val="both"/>
        <w:rPr>
          <w:sz w:val="28"/>
        </w:rPr>
      </w:pPr>
      <w:r>
        <w:rPr>
          <w:sz w:val="28"/>
        </w:rPr>
        <w:t>Налоговый кодекс Российской Федерации (Части первая и вторая). –М: ИКФ "ЭКМОС", 2003.</w:t>
      </w:r>
    </w:p>
    <w:p w:rsidR="00C078C0" w:rsidRDefault="00C078C0">
      <w:pPr>
        <w:numPr>
          <w:ilvl w:val="0"/>
          <w:numId w:val="3"/>
        </w:numPr>
        <w:tabs>
          <w:tab w:val="num" w:pos="785"/>
        </w:tabs>
        <w:spacing w:line="360" w:lineRule="auto"/>
        <w:jc w:val="both"/>
        <w:rPr>
          <w:sz w:val="28"/>
        </w:rPr>
      </w:pPr>
      <w:r>
        <w:rPr>
          <w:sz w:val="28"/>
        </w:rPr>
        <w:t xml:space="preserve">Федеральный закон "О введении в действие Части второй Налогового кодекса Российской Федерации и внесении изменений в некоторые законодательные акты Российской Федерации о налогах" № 118-ФЗ от 05.08.2000г. –"Парламентская газета", № 151-152, 2000.  </w:t>
      </w:r>
    </w:p>
    <w:p w:rsidR="00C078C0" w:rsidRDefault="00C078C0">
      <w:pPr>
        <w:numPr>
          <w:ilvl w:val="0"/>
          <w:numId w:val="3"/>
        </w:numPr>
        <w:tabs>
          <w:tab w:val="num" w:pos="785"/>
        </w:tabs>
        <w:spacing w:line="360" w:lineRule="auto"/>
        <w:jc w:val="both"/>
        <w:rPr>
          <w:sz w:val="28"/>
        </w:rPr>
      </w:pPr>
      <w:r>
        <w:rPr>
          <w:sz w:val="28"/>
        </w:rPr>
        <w:t>Федеральный закон "О внесении изменений и дополнений в Часть вторую налогового кодекса Российской Федерации и некоторые другие акты законодательства Российской Федерации, а также о признании утратившими силу отдельных актов законодательства Российской Федерации о налогах и сборах" № 104-ФЗ от 24.07.2002г. (в редакции от 31.12.2002г.) –Электронная версия информационной правовой системы "КонсультантПлюс: ВерсияПроф".</w:t>
      </w:r>
    </w:p>
    <w:p w:rsidR="00C078C0" w:rsidRDefault="00C078C0">
      <w:pPr>
        <w:numPr>
          <w:ilvl w:val="0"/>
          <w:numId w:val="3"/>
        </w:numPr>
        <w:tabs>
          <w:tab w:val="num" w:pos="785"/>
        </w:tabs>
        <w:spacing w:line="360" w:lineRule="auto"/>
        <w:jc w:val="both"/>
        <w:rPr>
          <w:sz w:val="28"/>
        </w:rPr>
      </w:pPr>
      <w:r>
        <w:rPr>
          <w:sz w:val="28"/>
        </w:rPr>
        <w:t>Закон Российской Федерации "Об основах налоговой системы в Российской Федерации" № 2118-1 от 27.12.1991г. (в редакции от 31.12.2002г.). –М.: ООО "ТК Велби", 2002.</w:t>
      </w:r>
    </w:p>
    <w:p w:rsidR="00C078C0" w:rsidRDefault="00C078C0">
      <w:pPr>
        <w:numPr>
          <w:ilvl w:val="0"/>
          <w:numId w:val="3"/>
        </w:numPr>
        <w:tabs>
          <w:tab w:val="num" w:pos="785"/>
        </w:tabs>
        <w:spacing w:line="360" w:lineRule="auto"/>
        <w:jc w:val="both"/>
        <w:rPr>
          <w:sz w:val="28"/>
        </w:rPr>
      </w:pPr>
      <w:r>
        <w:rPr>
          <w:sz w:val="28"/>
        </w:rPr>
        <w:t>Закон Российской Федерации "Об упрощенной системе налогообложения, учета и отчетности для субъектов малого предпринимательства" № 222-ФЗ от 29.12.1995г. (в редакции от 31.12.2001г.). –М.: "Проспект", 2001.</w:t>
      </w:r>
    </w:p>
    <w:p w:rsidR="00C078C0" w:rsidRDefault="00C078C0">
      <w:pPr>
        <w:numPr>
          <w:ilvl w:val="0"/>
          <w:numId w:val="3"/>
        </w:numPr>
        <w:tabs>
          <w:tab w:val="num" w:pos="785"/>
        </w:tabs>
        <w:spacing w:line="360" w:lineRule="auto"/>
        <w:jc w:val="both"/>
        <w:rPr>
          <w:sz w:val="28"/>
        </w:rPr>
      </w:pPr>
      <w:r>
        <w:rPr>
          <w:sz w:val="28"/>
        </w:rPr>
        <w:t>Федеральный закон "О едином налоге на вмененный доход для определенных видов деятельности" № 148-ФЗ от 31.07.1998г. –М.: Фонд "Правовая культура", 1999.</w:t>
      </w:r>
    </w:p>
    <w:p w:rsidR="00C078C0" w:rsidRDefault="00C078C0">
      <w:pPr>
        <w:numPr>
          <w:ilvl w:val="0"/>
          <w:numId w:val="3"/>
        </w:numPr>
        <w:tabs>
          <w:tab w:val="num" w:pos="785"/>
        </w:tabs>
        <w:spacing w:line="360" w:lineRule="auto"/>
        <w:jc w:val="both"/>
        <w:rPr>
          <w:sz w:val="28"/>
        </w:rPr>
      </w:pPr>
      <w:r>
        <w:rPr>
          <w:sz w:val="28"/>
        </w:rPr>
        <w:t>Закон Российской Федерации "О налоге на прибыль предприятий и организаций" № 2116-1 от 27.12.1991г. (в редакции от 06.08.2001г.). –М.: "ЭЛИТ 2000", 2001.</w:t>
      </w:r>
    </w:p>
    <w:p w:rsidR="00C078C0" w:rsidRDefault="00C078C0">
      <w:pPr>
        <w:numPr>
          <w:ilvl w:val="0"/>
          <w:numId w:val="3"/>
        </w:numPr>
        <w:tabs>
          <w:tab w:val="num" w:pos="785"/>
        </w:tabs>
        <w:spacing w:line="360" w:lineRule="auto"/>
        <w:jc w:val="both"/>
        <w:rPr>
          <w:sz w:val="28"/>
        </w:rPr>
      </w:pPr>
      <w:r>
        <w:rPr>
          <w:sz w:val="28"/>
        </w:rPr>
        <w:t xml:space="preserve">Федеральный закон "О бухгалтерском учете" № 129-ФЗ от 21.11.1996г. (в редакции от 31.12.2002г.). –М.: "Статут", 2003. </w:t>
      </w:r>
    </w:p>
    <w:p w:rsidR="00C078C0" w:rsidRDefault="00C078C0">
      <w:pPr>
        <w:numPr>
          <w:ilvl w:val="0"/>
          <w:numId w:val="3"/>
        </w:numPr>
        <w:tabs>
          <w:tab w:val="num" w:pos="785"/>
        </w:tabs>
        <w:spacing w:line="360" w:lineRule="auto"/>
        <w:jc w:val="both"/>
        <w:rPr>
          <w:sz w:val="28"/>
        </w:rPr>
      </w:pPr>
      <w:r>
        <w:rPr>
          <w:sz w:val="28"/>
        </w:rPr>
        <w:t>Федеральный закон "Об обязательном пенсионном страховании в Российской Федерации" № 167-ФЗ от 15.12.2001г. –"Российская газета",    № 247, 2001.</w:t>
      </w:r>
    </w:p>
    <w:p w:rsidR="00C078C0" w:rsidRDefault="00C078C0">
      <w:pPr>
        <w:numPr>
          <w:ilvl w:val="0"/>
          <w:numId w:val="3"/>
        </w:numPr>
        <w:tabs>
          <w:tab w:val="num" w:pos="785"/>
        </w:tabs>
        <w:spacing w:line="360" w:lineRule="auto"/>
        <w:jc w:val="both"/>
        <w:rPr>
          <w:sz w:val="28"/>
        </w:rPr>
      </w:pPr>
      <w:r>
        <w:rPr>
          <w:sz w:val="28"/>
        </w:rPr>
        <w:t>Закон Российской Федерации "О применении контрольно-кассовых машин при осуществлении денежных расчетов с населением" № 5215-1 от 18.06.1993г. (в редакции от 31.12.2001г.). –М.: "Статут", 2001.</w:t>
      </w:r>
    </w:p>
    <w:p w:rsidR="00C078C0" w:rsidRDefault="00C078C0">
      <w:pPr>
        <w:numPr>
          <w:ilvl w:val="0"/>
          <w:numId w:val="3"/>
        </w:numPr>
        <w:tabs>
          <w:tab w:val="num" w:pos="785"/>
        </w:tabs>
        <w:spacing w:line="360" w:lineRule="auto"/>
        <w:jc w:val="both"/>
        <w:rPr>
          <w:sz w:val="28"/>
        </w:rPr>
      </w:pPr>
      <w:r>
        <w:rPr>
          <w:sz w:val="28"/>
        </w:rPr>
        <w:t>Федеральный закон "О применении контрольно-кассовой техники при осуществлении наличных денежных расчетов и (или) расчетов с использованием платежных карт" № 54-ФЗ от 22.05.2003г. –"Российская газета", № 99 от 27.05.2003.</w:t>
      </w:r>
    </w:p>
    <w:p w:rsidR="00C078C0" w:rsidRDefault="00C078C0">
      <w:pPr>
        <w:numPr>
          <w:ilvl w:val="0"/>
          <w:numId w:val="3"/>
        </w:numPr>
        <w:tabs>
          <w:tab w:val="num" w:pos="785"/>
        </w:tabs>
        <w:spacing w:line="360" w:lineRule="auto"/>
        <w:jc w:val="both"/>
        <w:rPr>
          <w:sz w:val="28"/>
        </w:rPr>
      </w:pPr>
      <w:r>
        <w:rPr>
          <w:sz w:val="28"/>
        </w:rPr>
        <w:t>Закон Волгоградской области "Об упрощенной системе налогообложения субъектов малого предпринимательства на территории Волгоградской области" № 63-ОД от 12.05.1996г. –Электронная версия информационной правовой системы "КонсультантПлюс: Волгоград".</w:t>
      </w:r>
    </w:p>
    <w:p w:rsidR="00C078C0" w:rsidRDefault="00C078C0">
      <w:pPr>
        <w:numPr>
          <w:ilvl w:val="0"/>
          <w:numId w:val="3"/>
        </w:numPr>
        <w:tabs>
          <w:tab w:val="num" w:pos="785"/>
        </w:tabs>
        <w:spacing w:line="360" w:lineRule="auto"/>
        <w:jc w:val="both"/>
        <w:rPr>
          <w:sz w:val="28"/>
        </w:rPr>
      </w:pPr>
      <w:r>
        <w:rPr>
          <w:sz w:val="28"/>
        </w:rPr>
        <w:t>Закон Волгоградской области "О едином налоге на вмененный доход для определенных видов деятельности" № 233-ОД от 18.12.1998г. –Электронная версия информационной правовой системы "КонсультантПлюс: Волгоград".</w:t>
      </w:r>
    </w:p>
    <w:p w:rsidR="00C078C0" w:rsidRDefault="00C078C0">
      <w:pPr>
        <w:numPr>
          <w:ilvl w:val="0"/>
          <w:numId w:val="3"/>
        </w:numPr>
        <w:tabs>
          <w:tab w:val="num" w:pos="785"/>
        </w:tabs>
        <w:spacing w:line="360" w:lineRule="auto"/>
        <w:jc w:val="both"/>
        <w:rPr>
          <w:sz w:val="28"/>
        </w:rPr>
      </w:pPr>
      <w:r>
        <w:rPr>
          <w:sz w:val="28"/>
        </w:rPr>
        <w:t xml:space="preserve">Постановление Правительства Российской Федерации "Об утверждении правил исчисления и уплаты страховых взносов на обязательное пенсионное страхование в виде фиксированного платежа в размере, превышающем размер фиксированного платежа" № 148 от 11.03.2003г. –Электронная версия информационной правовой системы "КонсультантПлюс: ВерсияПроф". </w:t>
      </w:r>
    </w:p>
    <w:p w:rsidR="00C078C0" w:rsidRDefault="00C078C0">
      <w:pPr>
        <w:pStyle w:val="2"/>
      </w:pPr>
    </w:p>
    <w:p w:rsidR="00C078C0" w:rsidRDefault="00C078C0"/>
    <w:p w:rsidR="00C078C0" w:rsidRDefault="00C078C0"/>
    <w:p w:rsidR="00C078C0" w:rsidRDefault="00C078C0"/>
    <w:p w:rsidR="00C078C0" w:rsidRDefault="00C078C0"/>
    <w:p w:rsidR="00C078C0" w:rsidRDefault="00C078C0">
      <w:pPr>
        <w:pStyle w:val="2"/>
      </w:pPr>
    </w:p>
    <w:p w:rsidR="00C078C0" w:rsidRDefault="00C078C0">
      <w:pPr>
        <w:pStyle w:val="2"/>
      </w:pPr>
      <w:r>
        <w:t>ПРИЛОЖЕНИЯ</w:t>
      </w:r>
    </w:p>
    <w:p w:rsidR="00C078C0" w:rsidRDefault="00C078C0">
      <w:pPr>
        <w:jc w:val="center"/>
      </w:pPr>
    </w:p>
    <w:p w:rsidR="00C078C0" w:rsidRDefault="00C078C0">
      <w:pPr>
        <w:pStyle w:val="a3"/>
        <w:spacing w:line="360" w:lineRule="auto"/>
        <w:ind w:firstLine="539"/>
        <w:jc w:val="center"/>
        <w:rPr>
          <w:sz w:val="28"/>
        </w:rPr>
      </w:pPr>
    </w:p>
    <w:p w:rsidR="00C078C0" w:rsidRDefault="00C078C0">
      <w:pPr>
        <w:pStyle w:val="a3"/>
        <w:spacing w:line="360" w:lineRule="auto"/>
        <w:ind w:firstLine="539"/>
        <w:jc w:val="center"/>
        <w:rPr>
          <w:sz w:val="28"/>
        </w:rPr>
      </w:pPr>
    </w:p>
    <w:p w:rsidR="00C078C0" w:rsidRDefault="00C078C0">
      <w:pPr>
        <w:pStyle w:val="a3"/>
        <w:spacing w:line="360" w:lineRule="auto"/>
        <w:ind w:firstLine="539"/>
        <w:jc w:val="center"/>
        <w:rPr>
          <w:sz w:val="28"/>
        </w:rPr>
      </w:pPr>
    </w:p>
    <w:p w:rsidR="00C078C0" w:rsidRDefault="00C078C0">
      <w:pPr>
        <w:pStyle w:val="a3"/>
        <w:spacing w:line="360" w:lineRule="auto"/>
        <w:ind w:firstLine="539"/>
        <w:jc w:val="center"/>
        <w:rPr>
          <w:sz w:val="28"/>
        </w:rPr>
      </w:pPr>
      <w:bookmarkStart w:id="0" w:name="_GoBack"/>
      <w:bookmarkEnd w:id="0"/>
    </w:p>
    <w:sectPr w:rsidR="00C078C0">
      <w:headerReference w:type="even" r:id="rId7"/>
      <w:head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78C0" w:rsidRDefault="00C078C0">
      <w:r>
        <w:separator/>
      </w:r>
    </w:p>
  </w:endnote>
  <w:endnote w:type="continuationSeparator" w:id="0">
    <w:p w:rsidR="00C078C0" w:rsidRDefault="00C07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78C0" w:rsidRDefault="00C078C0">
      <w:r>
        <w:separator/>
      </w:r>
    </w:p>
  </w:footnote>
  <w:footnote w:type="continuationSeparator" w:id="0">
    <w:p w:rsidR="00C078C0" w:rsidRDefault="00C078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78C0" w:rsidRDefault="00C078C0">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078C0" w:rsidRDefault="00C078C0">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78C0" w:rsidRDefault="00C078C0">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C078C0" w:rsidRDefault="00C078C0">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D65332"/>
    <w:multiLevelType w:val="hybridMultilevel"/>
    <w:tmpl w:val="D53C13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4B745C0D"/>
    <w:multiLevelType w:val="hybridMultilevel"/>
    <w:tmpl w:val="4E6286A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6B526F81"/>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78C0"/>
    <w:rsid w:val="00412EF3"/>
    <w:rsid w:val="00C078C0"/>
    <w:rsid w:val="00CC2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B87D38B-74F5-406A-8A88-E3685CF55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ind w:firstLine="360"/>
      <w:jc w:val="center"/>
      <w:outlineLvl w:val="0"/>
    </w:pPr>
    <w:rPr>
      <w:sz w:val="28"/>
      <w:szCs w:val="28"/>
    </w:rPr>
  </w:style>
  <w:style w:type="paragraph" w:styleId="2">
    <w:name w:val="heading 2"/>
    <w:basedOn w:val="a"/>
    <w:next w:val="a"/>
    <w:qFormat/>
    <w:pPr>
      <w:keepNext/>
      <w:tabs>
        <w:tab w:val="left" w:pos="3765"/>
      </w:tabs>
      <w:jc w:val="center"/>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line="480" w:lineRule="auto"/>
    </w:pPr>
    <w:rPr>
      <w:sz w:val="26"/>
      <w:szCs w:val="20"/>
    </w:rPr>
  </w:style>
  <w:style w:type="paragraph" w:styleId="a4">
    <w:name w:val="Body Text Indent"/>
    <w:basedOn w:val="a"/>
    <w:pPr>
      <w:spacing w:line="360" w:lineRule="auto"/>
      <w:ind w:firstLine="540"/>
    </w:pPr>
    <w:rPr>
      <w:sz w:val="28"/>
      <w:szCs w:val="28"/>
    </w:rPr>
  </w:style>
  <w:style w:type="paragraph" w:styleId="3">
    <w:name w:val="Body Text Indent 3"/>
    <w:basedOn w:val="a"/>
    <w:pPr>
      <w:spacing w:line="360" w:lineRule="auto"/>
      <w:ind w:firstLine="540"/>
      <w:jc w:val="both"/>
    </w:pPr>
    <w:rPr>
      <w:color w:val="000000"/>
      <w:spacing w:val="1"/>
      <w:sz w:val="28"/>
      <w:szCs w:val="28"/>
    </w:rPr>
  </w:style>
  <w:style w:type="paragraph" w:styleId="a5">
    <w:name w:val="header"/>
    <w:basedOn w:val="a"/>
    <w:pPr>
      <w:tabs>
        <w:tab w:val="center" w:pos="4677"/>
        <w:tab w:val="right" w:pos="9355"/>
      </w:tabs>
    </w:pPr>
  </w:style>
  <w:style w:type="character" w:styleId="a6">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4120</Words>
  <Characters>23487</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27552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Фатеев Евгений</dc:creator>
  <cp:keywords/>
  <dc:description/>
  <cp:lastModifiedBy>admin</cp:lastModifiedBy>
  <cp:revision>2</cp:revision>
  <dcterms:created xsi:type="dcterms:W3CDTF">2014-04-25T02:49:00Z</dcterms:created>
  <dcterms:modified xsi:type="dcterms:W3CDTF">2014-04-25T02:49:00Z</dcterms:modified>
</cp:coreProperties>
</file>