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DB5" w:rsidRDefault="00337DB5" w:rsidP="00326ABF">
      <w:pPr>
        <w:spacing w:after="0" w:line="360" w:lineRule="auto"/>
        <w:ind w:firstLine="709"/>
        <w:jc w:val="center"/>
        <w:rPr>
          <w:rFonts w:ascii="Times New Roman" w:hAnsi="Times New Roman" w:cs="Times New Roman"/>
          <w:sz w:val="28"/>
          <w:szCs w:val="28"/>
        </w:rPr>
      </w:pPr>
    </w:p>
    <w:p w:rsidR="00ED6296" w:rsidRPr="001058E8" w:rsidRDefault="00ED6296" w:rsidP="00326ABF">
      <w:pPr>
        <w:spacing w:after="0" w:line="360" w:lineRule="auto"/>
        <w:ind w:firstLine="709"/>
        <w:jc w:val="center"/>
        <w:rPr>
          <w:rFonts w:ascii="Times New Roman" w:hAnsi="Times New Roman" w:cs="Times New Roman"/>
          <w:sz w:val="28"/>
          <w:szCs w:val="28"/>
        </w:rPr>
      </w:pPr>
      <w:r w:rsidRPr="001058E8">
        <w:rPr>
          <w:rFonts w:ascii="Times New Roman" w:hAnsi="Times New Roman" w:cs="Times New Roman"/>
          <w:sz w:val="28"/>
          <w:szCs w:val="28"/>
        </w:rPr>
        <w:t>Введение</w:t>
      </w:r>
    </w:p>
    <w:p w:rsidR="00ED6296" w:rsidRPr="001058E8" w:rsidRDefault="00ED6296" w:rsidP="001058E8">
      <w:pPr>
        <w:spacing w:after="0" w:line="360" w:lineRule="auto"/>
        <w:ind w:firstLine="709"/>
        <w:jc w:val="both"/>
        <w:rPr>
          <w:rFonts w:ascii="Times New Roman" w:hAnsi="Times New Roman" w:cs="Times New Roman"/>
          <w:sz w:val="28"/>
          <w:szCs w:val="28"/>
        </w:rPr>
      </w:pP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В обеспечении единства страны и развития экономической реформы велика роль местного самоуправления. Его эффективности во многом зависит от того, какие бюджетные ресурсы получают в свое распоряжение местные власти. В настоящее время большинство местных органов власти не имеет самостоятельного с экономической точки зрения бюджета, а значит, не располагают возможностями действенно осуществлять свои полномочия.</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Важнейшим источником бюджетных доходов являются н</w:t>
      </w:r>
      <w:r>
        <w:rPr>
          <w:rFonts w:ascii="Times New Roman" w:hAnsi="Times New Roman" w:cs="Times New Roman"/>
          <w:sz w:val="28"/>
          <w:szCs w:val="28"/>
        </w:rPr>
        <w:t>алоги. В России уже более десяти</w:t>
      </w:r>
      <w:r w:rsidRPr="001058E8">
        <w:rPr>
          <w:rFonts w:ascii="Times New Roman" w:hAnsi="Times New Roman" w:cs="Times New Roman"/>
          <w:sz w:val="28"/>
          <w:szCs w:val="28"/>
        </w:rPr>
        <w:t xml:space="preserve"> лет действует новая система налогообложения. Она была введена в переходный период, но</w:t>
      </w:r>
      <w:r>
        <w:rPr>
          <w:rFonts w:ascii="Times New Roman" w:hAnsi="Times New Roman" w:cs="Times New Roman"/>
          <w:sz w:val="28"/>
          <w:szCs w:val="28"/>
        </w:rPr>
        <w:t>,</w:t>
      </w:r>
      <w:r w:rsidRPr="001058E8">
        <w:rPr>
          <w:rFonts w:ascii="Times New Roman" w:hAnsi="Times New Roman" w:cs="Times New Roman"/>
          <w:sz w:val="28"/>
          <w:szCs w:val="28"/>
        </w:rPr>
        <w:t xml:space="preserve"> тем не менее можно говорить о том, что удалось добиться нормативного обеспечения налоговой системы, особенно это относится к последним годам, когда наконец то было принята первая часть Налогового</w:t>
      </w:r>
      <w:r>
        <w:rPr>
          <w:rFonts w:ascii="Times New Roman" w:hAnsi="Times New Roman" w:cs="Times New Roman"/>
          <w:sz w:val="28"/>
          <w:szCs w:val="28"/>
        </w:rPr>
        <w:t xml:space="preserve"> </w:t>
      </w:r>
      <w:r w:rsidRPr="001058E8">
        <w:rPr>
          <w:rFonts w:ascii="Times New Roman" w:hAnsi="Times New Roman" w:cs="Times New Roman"/>
          <w:sz w:val="28"/>
          <w:szCs w:val="28"/>
        </w:rPr>
        <w:t>Кодекса РФ. Вместе с тем нельзя не признать: нормативная база создавалась в спешке, под сильным давлением текущих весьма неблагоприятных обстоятельств.</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На первый план выходила задача спасения бюджета, достижения хоть какой-то сбалансированности финансового положения государства.</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На сегодняшний день в области планирования налогообложения должны быть поставлены следующие цели:</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 Ужесточение налоговой дисциплины,</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 Формирование цивилизованного института налогоплательщиков,</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 Упрощение налоговой системы,</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 Налоговое стимулирование производства,</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 Развитие в стране муниципальных налоговых систем.</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 xml:space="preserve">До недавнего времени государственная налоговая система в основном рассматривалась с точки зрения количества и видов налогов, а так же источников зачисления налоговых доходов исходя их федерального построения финансовой системы. А налоговая политика в отношении конкретных </w:t>
      </w:r>
      <w:r w:rsidRPr="001058E8">
        <w:rPr>
          <w:rFonts w:ascii="Times New Roman" w:hAnsi="Times New Roman" w:cs="Times New Roman"/>
          <w:sz w:val="28"/>
          <w:szCs w:val="28"/>
        </w:rPr>
        <w:lastRenderedPageBreak/>
        <w:t>субъектов федерации в последние годы строилась преимущественно по политическим мотивам. В 1994 г. Российская Федерация перешла к новой системе взаимоотношений федеральных и региональных бюджетов с соответствующим разделением прав и ответственности между различными уровнями власти. Но эта система в основном опирается на скорректированные запросы регионов, а не на реальную оценку их экономической обеспеченности, финансового состояние местных органов самоуправления. В результате осуществленное разграничение предметов введения и полномочий не решает полностью проблему сохранения единства и целостности Российского государства.</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Особое место в налоговой политике нужно уделить развитию муниципальной налоговой системы как основного финансового источника формирования местного самоуправления.</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Важной государственной задачей является защита местных бюджетов от регионального налогового давления. Основная часть финансовых результатов, более 50%, сосредотачивается на уровне субъектов Федерации. При этом более</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90% социальных федеральных программ финансируется из городских муниципальных и местных бюджетов. Практически полностью за счет этих бюджетов осуществляются программы жилищно-коммунального хозяйства. На уровне города формируется энергетическая политика в отношении промышленных предприятий, продовольственных закупок для населения, развития рыночной инфраструктуры. В таких условиях нельзя мирится с тем, сто муниципальный бюджет, как и прежде, остается бесправным филиалом бюджета субъекта</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Федерации. Как и раньше, спускаются «с верху» расходные нормативы, в результате чего по несколько раз в течение года изменяются нормативы отчислений в местные бюджеты от федеральных и региональных налогов. В таких условиях трудно рассчитывать на стабильность местных бюджетов.</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Сейчас важно перейти к таким действиям в формировании бюджетных и налоговых отношений, которые отвечали бы целям стабилизации экономики и гармонично сочетали дисциплину исполнения законов и свободу действий на местах.</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Развитие местной налоговой системы, как и в целом налогообложения в</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России, требует совершенствования организации управления налоговыми и финансовыми службами. На сегодняшний день оправдалась передача прав по оперативному руководству Государственной Налоговой Службой и</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Государственным Налоговым Комитетом РФ Министерству по налогам и сборам</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России. Это позволило обеспечить четкую координацию и единую нацеленность всей налоговой деятельности, повысить качество контроля за эффективностью налогообложения, в том числе и на местах.</w:t>
      </w:r>
    </w:p>
    <w:p w:rsidR="00ED6296" w:rsidRPr="001058E8" w:rsidRDefault="00ED6296" w:rsidP="001058E8">
      <w:pPr>
        <w:spacing w:after="0" w:line="360" w:lineRule="auto"/>
        <w:ind w:firstLine="709"/>
        <w:jc w:val="both"/>
        <w:rPr>
          <w:rFonts w:ascii="Times New Roman" w:hAnsi="Times New Roman" w:cs="Times New Roman"/>
          <w:sz w:val="28"/>
          <w:szCs w:val="28"/>
        </w:rPr>
      </w:pPr>
      <w:r w:rsidRPr="001058E8">
        <w:rPr>
          <w:rFonts w:ascii="Times New Roman" w:hAnsi="Times New Roman" w:cs="Times New Roman"/>
          <w:sz w:val="28"/>
          <w:szCs w:val="28"/>
        </w:rPr>
        <w:t>Создание новой местной системы налогообложения, опирающейся на</w:t>
      </w:r>
      <w:r>
        <w:rPr>
          <w:rFonts w:ascii="Times New Roman" w:hAnsi="Times New Roman" w:cs="Times New Roman"/>
          <w:sz w:val="28"/>
          <w:szCs w:val="28"/>
        </w:rPr>
        <w:t xml:space="preserve"> </w:t>
      </w:r>
      <w:r w:rsidRPr="001058E8">
        <w:rPr>
          <w:rFonts w:ascii="Times New Roman" w:hAnsi="Times New Roman" w:cs="Times New Roman"/>
          <w:sz w:val="28"/>
          <w:szCs w:val="28"/>
        </w:rPr>
        <w:t>Налоговый кодекс, и реализация ее функций с помощью органов власти субъектов Федерации реально послужат укреплению Российской государственности.</w:t>
      </w:r>
    </w:p>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Default="00ED6296"/>
    <w:p w:rsidR="00ED6296" w:rsidRPr="00CF7134" w:rsidRDefault="00ED6296" w:rsidP="00CF7134">
      <w:pPr>
        <w:pStyle w:val="a3"/>
        <w:numPr>
          <w:ilvl w:val="0"/>
          <w:numId w:val="1"/>
        </w:numPr>
        <w:spacing w:after="0" w:line="360" w:lineRule="auto"/>
        <w:jc w:val="center"/>
        <w:rPr>
          <w:rFonts w:ascii="Times New Roman" w:hAnsi="Times New Roman" w:cs="Times New Roman"/>
          <w:sz w:val="28"/>
          <w:szCs w:val="28"/>
        </w:rPr>
      </w:pPr>
      <w:r w:rsidRPr="00CF7134">
        <w:rPr>
          <w:rFonts w:ascii="Times New Roman" w:hAnsi="Times New Roman" w:cs="Times New Roman"/>
          <w:sz w:val="28"/>
          <w:szCs w:val="28"/>
        </w:rPr>
        <w:t>ЭКОНОМИЧЕСКОЕ СОДЕРЖАНИЕ МЕСТНЫХ НАЛОГОВ И СБОРОВ</w:t>
      </w:r>
    </w:p>
    <w:p w:rsidR="00ED6296" w:rsidRDefault="00ED6296" w:rsidP="00CF7134">
      <w:pPr>
        <w:spacing w:after="0" w:line="360" w:lineRule="auto"/>
        <w:jc w:val="center"/>
        <w:rPr>
          <w:rFonts w:ascii="Times New Roman" w:hAnsi="Times New Roman" w:cs="Times New Roman"/>
          <w:sz w:val="28"/>
          <w:szCs w:val="28"/>
        </w:rPr>
      </w:pPr>
    </w:p>
    <w:p w:rsidR="00ED6296" w:rsidRPr="00CF7134" w:rsidRDefault="00ED6296" w:rsidP="00CF7134">
      <w:pPr>
        <w:spacing w:after="0" w:line="360" w:lineRule="auto"/>
        <w:jc w:val="center"/>
        <w:rPr>
          <w:rFonts w:ascii="Times New Roman" w:hAnsi="Times New Roman" w:cs="Times New Roman"/>
          <w:sz w:val="28"/>
          <w:szCs w:val="28"/>
        </w:rPr>
      </w:pPr>
    </w:p>
    <w:p w:rsidR="00ED6296" w:rsidRPr="007965CA" w:rsidRDefault="00ED6296" w:rsidP="00CF713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1.1.Теоретические основы местных налогов</w:t>
      </w:r>
      <w:r w:rsidRPr="007965CA">
        <w:rPr>
          <w:rFonts w:ascii="Times New Roman" w:hAnsi="Times New Roman" w:cs="Times New Roman"/>
          <w:sz w:val="28"/>
          <w:szCs w:val="28"/>
        </w:rPr>
        <w:t>.</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Налоги - один из древнейших финансовых институтов. Они возникли вместе с товарным производством, разделением общества на классы и появлением государства, которому требовались средства на содержание армии, судов, чиновников и других нужд. "В налогах воплощено экономически выраженное существование государства", - подчеркивал К. Маркс.</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Развитие и изменение форм государственного устройства всегда сопровождалось преобразованием налогового механизма. По мере возникновения новых экономических функций государства, роль налогов становилась более многоплановой. Помимо сугубо финансовой функции - обеспечения доходов бюджета, налогообложение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Экономическая сущность налогов была впервые исследована в работах английского экономиста Д. Рикардо:</w:t>
      </w:r>
      <w:r>
        <w:rPr>
          <w:rFonts w:ascii="Times New Roman" w:hAnsi="Times New Roman" w:cs="Times New Roman"/>
          <w:sz w:val="28"/>
          <w:szCs w:val="28"/>
        </w:rPr>
        <w:t xml:space="preserve"> </w:t>
      </w:r>
      <w:r w:rsidRPr="007965CA">
        <w:rPr>
          <w:rFonts w:ascii="Times New Roman" w:hAnsi="Times New Roman" w:cs="Times New Roman"/>
          <w:sz w:val="28"/>
          <w:szCs w:val="28"/>
        </w:rPr>
        <w:t>"Налоги составляют ту долю продукта и труда страны, которая поступает в распоряжение правительства, они всегда уплачиваются, в конечном счете, из капитала или из дохода страны".</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 xml:space="preserve">Определенный вклад в теорию налогов </w:t>
      </w:r>
      <w:r>
        <w:rPr>
          <w:rFonts w:ascii="Times New Roman" w:hAnsi="Times New Roman" w:cs="Times New Roman"/>
          <w:sz w:val="28"/>
          <w:szCs w:val="28"/>
        </w:rPr>
        <w:t xml:space="preserve">внесли ученые - экономисты России </w:t>
      </w:r>
      <w:r w:rsidRPr="007965CA">
        <w:rPr>
          <w:rFonts w:ascii="Times New Roman" w:hAnsi="Times New Roman" w:cs="Times New Roman"/>
          <w:sz w:val="28"/>
          <w:szCs w:val="28"/>
        </w:rPr>
        <w:t>А. Тривус, Н. Тургенев, А. Соколов.</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Так, по мнению Н. Тургенева, "налоги суть средства к достижению цели общества или государства, то есть той цели, которую люди себе предполагают при соединении своем в общество, или при составлении государств".</w:t>
      </w:r>
    </w:p>
    <w:p w:rsidR="00ED6296" w:rsidRPr="007965CA" w:rsidRDefault="00ED6296" w:rsidP="00CF7134">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А. Тривус считал, что "налог представляет собой принудительное изъятие от плательщика некоторого количества материальных благ без соответствующего эквивалента. Конечно, в некотором отношении эквивалентом являются те услуги, которые оказывает плательщику государственная власть.</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А. Соколов утверждал, что "под налогом нужно разуметь принудительный сбор, взимаемый государственной властью с отдельных хозяйствующих лиц или хозяйств для покрытия его расходов или для достижения каких-либо задач экономической политики, без предоставления плательщикам его специального эквивалента.</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Доктор экономических наук Д. Черник определяет сущность налогов как</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"изъятие государством в пользу общества определенной части валового внутреннего продукта в виде обязательного взноса.</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Налоговым Кодексом РФ определено, что:</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 - обязательный, индивидуально безвозмездный платеж, взимаемый с организаций и физических лиц в форме отчуждения принадлежащих им денежных средств, в целях финансового обеспечения деятельности государства и (или) муниципальных образований.</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 обязательный взнос, взимаемый с организаций и физических лиц, уплата которого является одним из условий совершения в их инте</w:t>
      </w:r>
      <w:r>
        <w:rPr>
          <w:rFonts w:ascii="Times New Roman" w:hAnsi="Times New Roman" w:cs="Times New Roman"/>
          <w:sz w:val="28"/>
          <w:szCs w:val="28"/>
        </w:rPr>
        <w:t>ресах государственными органами</w:t>
      </w:r>
      <w:r w:rsidRPr="007965CA">
        <w:rPr>
          <w:rFonts w:ascii="Times New Roman" w:hAnsi="Times New Roman" w:cs="Times New Roman"/>
          <w:sz w:val="28"/>
          <w:szCs w:val="28"/>
        </w:rPr>
        <w:t>,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w:t>
      </w:r>
    </w:p>
    <w:p w:rsidR="00ED6296" w:rsidRPr="007965CA" w:rsidRDefault="00ED6296" w:rsidP="007965CA">
      <w:pPr>
        <w:spacing w:after="0" w:line="360" w:lineRule="auto"/>
        <w:jc w:val="both"/>
        <w:rPr>
          <w:rFonts w:ascii="Times New Roman" w:hAnsi="Times New Roman" w:cs="Times New Roman"/>
          <w:sz w:val="28"/>
          <w:szCs w:val="28"/>
        </w:rPr>
      </w:pPr>
      <w:r w:rsidRPr="007965CA">
        <w:rPr>
          <w:rFonts w:ascii="Times New Roman" w:hAnsi="Times New Roman" w:cs="Times New Roman"/>
          <w:sz w:val="28"/>
          <w:szCs w:val="28"/>
        </w:rPr>
        <w:t>(лицензий).</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 сегодняшний день в нашей стране, учитывая</w:t>
      </w:r>
      <w:r>
        <w:rPr>
          <w:rFonts w:ascii="Times New Roman" w:hAnsi="Times New Roman" w:cs="Times New Roman"/>
          <w:sz w:val="28"/>
          <w:szCs w:val="28"/>
        </w:rPr>
        <w:t xml:space="preserve"> специфику Российской экономики</w:t>
      </w:r>
      <w:r w:rsidRPr="007965CA">
        <w:rPr>
          <w:rFonts w:ascii="Times New Roman" w:hAnsi="Times New Roman" w:cs="Times New Roman"/>
          <w:sz w:val="28"/>
          <w:szCs w:val="28"/>
        </w:rPr>
        <w:t>, налоги можно определить как обязательные и без эквивалентные платежи, уплачиваемые налогоплательщиками в бюджет соответствующего уровня и государственные внебюджетные фонды на основании федеральных законов о налогах и сб</w:t>
      </w:r>
      <w:r>
        <w:rPr>
          <w:rFonts w:ascii="Times New Roman" w:hAnsi="Times New Roman" w:cs="Times New Roman"/>
          <w:sz w:val="28"/>
          <w:szCs w:val="28"/>
        </w:rPr>
        <w:t>орах</w:t>
      </w:r>
      <w:r w:rsidRPr="007965CA">
        <w:rPr>
          <w:rFonts w:ascii="Times New Roman" w:hAnsi="Times New Roman" w:cs="Times New Roman"/>
          <w:sz w:val="28"/>
          <w:szCs w:val="28"/>
        </w:rPr>
        <w:t>, и актов законодательных (представительных) органов субъектов Российской Федерации, а так же по решениям органов местного самоуправления в соответствии с их компетенцией.</w:t>
      </w:r>
    </w:p>
    <w:p w:rsidR="00ED6296" w:rsidRPr="007965CA" w:rsidRDefault="00ED6296" w:rsidP="00CF7134">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Экономическое содержание налогов выражается взаимоотношениями хозяйствующих субъектов и граждан, с одной стороны, и государства, с другой, по поводу формирования государственных финансов.</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Совокупность предусмотренных законодательством налогов и обязательных платежей, взимаемых в государстве, а так же принципов, форм и методов их установления, изменения, отмены, уплаты, взимания и контроля образует налоговую систему.</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Эффективность функционирования налоговой системы во многом зависит от принципов ее построения.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Основные принципы построения налоговой системы были сформулированы еще в 18 веке шотландским экономистом А. Смитом в труде "Исследование о природе и причинах богатства народов". А. Смит выделил четыре основополагающих принципа налогообложения: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Подданные государства должны участвовать в содержании правительства соответственно доходу, которым они пользуются под покровительством и защитой государства. Соблюдение этого принципа или, наоборот, пренебрежение им приводит к равенству или не равенству в налогообложении,</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Налог, который обязан уплачивать отдельный субъект налога, должен быть точно определен (срок уплаты, способ платежа, сумма платежа),</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Каждый налог должен взиматься в то время и тем способом, когда и как плательщику удобнее всего его платить,</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Каждый налог должен быть задуман и разработан таким образом, что бы он брал и удерживал из кармана народа возможно меньше сверх того, что он приносит казначейству государства. Кроме того, схема уплаты налога должна быть доступна для восприятия налогоплательщика, а объект налога должен иметь защиту от двойного (тройного) обложения.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Немецк</w:t>
      </w:r>
      <w:r>
        <w:rPr>
          <w:rFonts w:ascii="Times New Roman" w:hAnsi="Times New Roman" w:cs="Times New Roman"/>
          <w:sz w:val="28"/>
          <w:szCs w:val="28"/>
        </w:rPr>
        <w:t xml:space="preserve">ий экономист А. Вагнер (конец </w:t>
      </w:r>
      <w:r>
        <w:rPr>
          <w:rFonts w:ascii="Times New Roman" w:hAnsi="Times New Roman" w:cs="Times New Roman"/>
          <w:sz w:val="28"/>
          <w:szCs w:val="28"/>
          <w:lang w:val="en-US"/>
        </w:rPr>
        <w:t>XX</w:t>
      </w:r>
      <w:r w:rsidRPr="007965CA">
        <w:rPr>
          <w:rFonts w:ascii="Times New Roman" w:hAnsi="Times New Roman" w:cs="Times New Roman"/>
          <w:sz w:val="28"/>
          <w:szCs w:val="28"/>
        </w:rPr>
        <w:t xml:space="preserve"> в.) считал, что</w:t>
      </w:r>
      <w:r>
        <w:rPr>
          <w:rFonts w:ascii="Times New Roman" w:hAnsi="Times New Roman" w:cs="Times New Roman"/>
          <w:sz w:val="28"/>
          <w:szCs w:val="28"/>
        </w:rPr>
        <w:t xml:space="preserve"> </w:t>
      </w:r>
      <w:r w:rsidRPr="007965CA">
        <w:rPr>
          <w:rFonts w:ascii="Times New Roman" w:hAnsi="Times New Roman" w:cs="Times New Roman"/>
          <w:sz w:val="28"/>
          <w:szCs w:val="28"/>
        </w:rPr>
        <w:t>"налогообложение в обществе базируется на следующих принципах: финансово- технических, включающих принципы достаточности и подвижности, народнохозяйственных, представляющих собой надлежащего источника и выбор отдельных налогов с принятием во внимание влияние обложения отдельных видов его на плательщиков, справедливости, в которую входят всеобщность и равно напряженность, податного управления, предусматривающего определенность, удобство и дешевизну взимания.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Профессор М. Такер выделяет следующие современные принципы налогообложения: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1. уровень налоговой ставки должен устанавливаться с учетом возможностей налогоплательщика, то есть уровня доходов,</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2. необходимо прилагать все усилия, чтобы налогообложение доходов носило однократный характер,</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3. обязательность уплаты налогов,</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4. система и процедура выплаты налогов должны быть простыми, понятными и удобными для налогоплательщиков и экономичными для учреждений, собирающих налоги,</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5. налоговая система должна быть гибкой и легко адаптируемой к меняющимся общественно-политическими потребностям,</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6.налоговая система должна обеспечивать перераспределение создаваемого валового внутреннего продукта.</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И наконец, опыт, полученный на протяжении всей истории существования налогов, подсказал и главный принцип налогообложения: "нельзя реза</w:t>
      </w:r>
      <w:r>
        <w:rPr>
          <w:rFonts w:ascii="Times New Roman" w:hAnsi="Times New Roman" w:cs="Times New Roman"/>
          <w:sz w:val="28"/>
          <w:szCs w:val="28"/>
        </w:rPr>
        <w:t>ть курицу, несущую золотые яйца</w:t>
      </w:r>
      <w:r w:rsidRPr="007965CA">
        <w:rPr>
          <w:rFonts w:ascii="Times New Roman" w:hAnsi="Times New Roman" w:cs="Times New Roman"/>
          <w:sz w:val="28"/>
          <w:szCs w:val="28"/>
        </w:rPr>
        <w:t>", то есть, как бы ни были велики потребности в финансовых средствах на покрытие мыслимых и немыслимых расходов, налоги не должны подрывать заинтересованность нал</w:t>
      </w:r>
      <w:r>
        <w:rPr>
          <w:rFonts w:ascii="Times New Roman" w:hAnsi="Times New Roman" w:cs="Times New Roman"/>
          <w:sz w:val="28"/>
          <w:szCs w:val="28"/>
        </w:rPr>
        <w:t xml:space="preserve">огоплательщиков в хозяйственной </w:t>
      </w:r>
      <w:r w:rsidRPr="007965CA">
        <w:rPr>
          <w:rFonts w:ascii="Times New Roman" w:hAnsi="Times New Roman" w:cs="Times New Roman"/>
          <w:sz w:val="28"/>
          <w:szCs w:val="28"/>
        </w:rPr>
        <w:t>деятельности.</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Часть первая Налогового Кодекса РФ определила основные начала законодательства о налогах и сборах в Российской Федерации:</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каждое лицо должно уплачивать законно установленные налоги и сборы,</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налоги и сборы не могут иметь дискриминационный характер и различно применяться, исходя из политических, идеологических, этнических, конфессиональных и иных различий между налогоплательщиками. Не допускается устанавливать дифференцированные ставки налогов и сборов в зависимости от формы собственности, гражданства физических лиц или места происхождения капитала.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Кодексом и таможенным законодательством,</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налоги и сборы должны иметь экономическое основание и не могут быть произвольными. Недопустимы налоги и сборы, препятствующие реализации гражданами их конституционных прав,</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Не допускается устанавливать налоги и сборы, нарушающие единое экономическое</w:t>
      </w:r>
      <w:r>
        <w:rPr>
          <w:rFonts w:ascii="Times New Roman" w:hAnsi="Times New Roman" w:cs="Times New Roman"/>
          <w:sz w:val="28"/>
          <w:szCs w:val="28"/>
        </w:rPr>
        <w:t xml:space="preserve"> пространство РФ и, в частности</w:t>
      </w:r>
      <w:r w:rsidRPr="007965CA">
        <w:rPr>
          <w:rFonts w:ascii="Times New Roman" w:hAnsi="Times New Roman" w:cs="Times New Roman"/>
          <w:sz w:val="28"/>
          <w:szCs w:val="28"/>
        </w:rPr>
        <w:t>, прямо или косвенно ограничивающие свободное перемещение в пределах территории РФ товаров(работ, услуг) или денежных средств, либо иначе ограничивать или создавать препятствия законной деятельности налогоплательщика,</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Ни на кого не может быть возложена обязанность уплачивать налоги и сборы, а также иные взносы и платежи, обладающие установленными Кодексом признаками налогов и сборов, не предусмотренные Кодексом, либо установленные в ином порядке, чем это предусмотрено Кодексом,</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Акты законодательства о налогах и сборах должны быть сформулированы таким образом, чтобы каждый гражданин (организация) точно знал, какие налоги, когда и какой суммой он должен платить,</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65CA">
        <w:rPr>
          <w:rFonts w:ascii="Times New Roman" w:hAnsi="Times New Roman" w:cs="Times New Roman"/>
          <w:sz w:val="28"/>
          <w:szCs w:val="28"/>
        </w:rPr>
        <w:t xml:space="preserve"> Все неустранимые сомнения, противоречия и неясности актов законодательства о налогах и сборах толкуются в пользу налогоплательщика.</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 основе принципов построения налоговой системы к настоящему времени сложились основные концепции налогообложения.</w:t>
      </w:r>
    </w:p>
    <w:p w:rsidR="00ED6296"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 xml:space="preserve">Первая - физические и юридические лица должны уплачивать налоги пропорционально тем выгодам, которые они получили от государства. Например, те, кто пользуются хорошими дорогами, должны оплачивать затраты на </w:t>
      </w:r>
      <w:r>
        <w:rPr>
          <w:rFonts w:ascii="Times New Roman" w:hAnsi="Times New Roman" w:cs="Times New Roman"/>
          <w:sz w:val="28"/>
          <w:szCs w:val="28"/>
        </w:rPr>
        <w:t>поддержание и ремонт этих дорог.</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Вторая - концепция предполагает зависимость налога от размера полученного дохода, то есть физические и юридические лица, имеющие более высокие доходы, выплачивают большие налоги и наоборот.</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Современные налоговые системы используют оба подхода в зависимости от социально-экономической базы государства, потребности правительства в доходах, взглядов политических правящих партий.</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В ст. 3 Налогового Кодекса РФ закреплены важнейшие положения, определяющие основные принципы налогового законодательства России. Они являются ориентиром в первую очередь для государства и законодателя, которые формируют национальный режим налогообложения и налоговую политику.</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Необходимо отметить, что принципы налогообложения нашли свое конституционное закрепление в конституциях многих стран мира, однако в</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Конституции РФ налоговые принципы четкого отражения не нашли. С принятием первой части Налогового Кодекса в российском налоговом законодательстве принципы налогообложения получили полноценное закрепление. При подготовке и принятии Федеральных законов и иных нормативных актов о налогах и сборах учет данных принципов обязателен. Нормативные акты любого уровня, в том числе и местные законы, принятые в противоречии с принципами, изложенными в ст. 3 НК, являются изначально незаконными.</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Общие принципы построения налоговой системы находят выражение в элементах налогов.</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Каждый налог включает следующие элементы: субъект, объект, единицу налогообложения, налоговую базу, ставку, налоговые льготы, налоговый оклад, носитель налога и т. д.</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Субъектом налога выступает лицо, которое по закону должно уплатить налог.</w:t>
      </w:r>
    </w:p>
    <w:p w:rsidR="00ED6296" w:rsidRPr="007965CA" w:rsidRDefault="00ED6296" w:rsidP="00CF7134">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Носитель налога - лицо, которое фактически уплачивает налог.</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Объект налогообложения - имущество, прибыль, доход, стоимость реализованных товаров (работ, услуг) либо иное экономическое основание.</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Единица обложения - это единица измерения объекта, в зависимости от вида объекта налогообложения может выступать в</w:t>
      </w:r>
      <w:r>
        <w:rPr>
          <w:rFonts w:ascii="Times New Roman" w:hAnsi="Times New Roman" w:cs="Times New Roman"/>
          <w:sz w:val="28"/>
          <w:szCs w:val="28"/>
        </w:rPr>
        <w:t xml:space="preserve"> денежной или натуральной форме.</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Налоговая база - стоимостная, физическая или иная характеристика объекта налогообложения. Исчисляется налогоплательщиками - организациями по итогам каждого налогового периода на основе данных регистров бухгалтерского учета и (или) на основе иных документально подтвержденных данных.</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Налоговый период -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Налоговая ставка - величина налоговых начислений на единицу измерения налоговой базы. Твердые ставки устанавливаются в абсолютной сумме на единицу обложения, пропорциональные - действуют в одинаковом процентном отношении к объекту налога без учета дифференциации его величины.</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Прогрессивные ставки - средняя ставка прогрессивного налога повышается по мере возрастания дохода. При данной ставке налогообложения плательщик выплачивает не только большую абсолютную сумму дохода, но и большую его долю.</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Регрессивные ставки - средняя ставка регрессивного налога понижается по мере роста дохода.</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Порядок и сроки уплаты налога, форма отчетности -устанавливаются применительно к каждому налогу и сбору.</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Последним элементом является налоговые льготы, предоставляемые отдельным категориям налогоплательщиков преимущества, включая возможность не уплачивать налог (в исключительных случаях могут быть индивидуальными). Налоговые льготы отражают социальную сущность налогов, направленность налоговой политики государства. Льгота на налоги устанавливается, как и налог, в порядке и на условиях, определяемых законодательными актами. Распространены следующие виды налоговых льгот: необлагаемый минимум объекта налога, изъятие из обложения определенных элементов объекта н</w:t>
      </w:r>
      <w:r>
        <w:rPr>
          <w:rFonts w:ascii="Times New Roman" w:hAnsi="Times New Roman" w:cs="Times New Roman"/>
          <w:sz w:val="28"/>
          <w:szCs w:val="28"/>
        </w:rPr>
        <w:t>алога (например, затрат на НИОКР</w:t>
      </w:r>
      <w:r w:rsidRPr="007965CA">
        <w:rPr>
          <w:rFonts w:ascii="Times New Roman" w:hAnsi="Times New Roman" w:cs="Times New Roman"/>
          <w:sz w:val="28"/>
          <w:szCs w:val="28"/>
        </w:rPr>
        <w:t>), освобождение от уплаты налогов отдельных лиц или категорий плательщиков, понижение налоговых ставок, вычет из налоговой базы (налоговый вычет), налоговый кредит (отсрочка взимания налога или уменьшение суммы налога на определенную величину).</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Реализация общественного назначения налогообложения как инструмента стоимостного распределения и перераспределения доходов проявляется в выполняемых им функциях.</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Функция налога - это проявление его сущности в действии, способ выражения его свойств.</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Налоги выполняют три важнейшие функции:</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1. Обеспечение финансирования государственных расходов (фискальная функция),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2. Поддержание социального равновесия путем изменения соотношения между доходами отдельных социальных групп с целью сглаживания неравенства между ними (социальная функция),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3. Государственное регулирование экономики (регулирующая функция).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Наиболее последовательно реализуемой функцией налогов является фискальная. Она проявляется в обеспечении государства финансовыми ресурсами, необходимыми для осуществления его деятельности. Посредством осуществления фискальной функции образуется централизованный денежный фонд государства, становится возможным перераспределение части стоимости национального дохода в пользу определенных групп общества.</w:t>
      </w:r>
    </w:p>
    <w:p w:rsidR="00ED6296" w:rsidRPr="007965CA" w:rsidRDefault="00ED6296" w:rsidP="00CF7134">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Таким образом, фискальная функция создает объективные условия для вмешательства государства в экономику, которое реализуется посредствам регулирующей функции налогообложения.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Регулирующая функция налогов заключается в следующем:</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1. Установление и изменение системы налогообложения,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2. Определение налоговых ставок, их дифференциация,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3. Предоставление налоговых льгот.</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Регулирующая функция налогов в современных условиях не только в том, чтобы максимально освободить прибыль и доходы от налогов, сколько в стремлении создать жесткую количественную зависимость между размерами налоговых льгот, предоставляемых хозяйствующему субъекту, и его конкретными хозяйственными акциями.</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В налоговом регулировании выделяются стимулирующая подфункция, а так же подфункция воспроизводственного назначения.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Стимулирующая подфункция налогов реализуется через систему льгот, исключений, предпочтений.</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Подфункцию воспроизводственного назначения несут в себе платежи за пользование природными ресурсами, налоги, взимаемые в дорожные фонды, на воспроизводство минерально-сырьевой базы. Эти налоги имеют четкую отраслевую принадлежность.</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Налоги играют важную роль и в социальной жизни. Механизм налогообложения, выступая наиболее активным регулятором экономики в руках государства, должен базироваться на оптимальном сочетании интересов всех социальных слоев общества. Реализация социальной функции налогов имеет большое значение для обеспечения социального равновесия в обществе.</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Выделяется еще одна функция налогов как экономическая категория – контрольная.</w:t>
      </w:r>
      <w:r>
        <w:rPr>
          <w:rFonts w:ascii="Times New Roman" w:hAnsi="Times New Roman" w:cs="Times New Roman"/>
          <w:sz w:val="28"/>
          <w:szCs w:val="28"/>
        </w:rPr>
        <w:t xml:space="preserve"> Благодаря</w:t>
      </w:r>
      <w:r w:rsidRPr="007965CA">
        <w:rPr>
          <w:rFonts w:ascii="Times New Roman" w:hAnsi="Times New Roman" w:cs="Times New Roman"/>
          <w:sz w:val="28"/>
          <w:szCs w:val="28"/>
        </w:rPr>
        <w:t xml:space="preserve"> которой,</w:t>
      </w:r>
      <w:r>
        <w:rPr>
          <w:rFonts w:ascii="Times New Roman" w:hAnsi="Times New Roman" w:cs="Times New Roman"/>
          <w:sz w:val="28"/>
          <w:szCs w:val="28"/>
        </w:rPr>
        <w:t xml:space="preserve"> </w:t>
      </w:r>
      <w:r w:rsidRPr="007965CA">
        <w:rPr>
          <w:rFonts w:ascii="Times New Roman" w:hAnsi="Times New Roman" w:cs="Times New Roman"/>
          <w:sz w:val="28"/>
          <w:szCs w:val="28"/>
        </w:rPr>
        <w:t>оценивается эффективность налоговой системы, обеспечивается контроль за движением финансовых ресурсов, выявляется необходимость внесения изменений в налоговый механизм и бюджетную политику.</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По мнению А. Соколова налоги призваны выполнять следующие функции: собирание денежных сумм, регулирование денежных доходов и часто - хозяйственного накопления, перераспределение полученных доходов или прибыли, принудительное накопление средств, равновесие между спросом и предложением.</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Все перечисленные функции, возможно, разделить на две группы: фискальную (первая функция) и экономическую (все остальные).</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Наличие экономической функции означает, что налоги, как активный инструмент пере распределительных процессов, оказывают существенное влияние на воспроизводство, стимулируя или сдерживая его темпы, усиливая или ослабляя накопление капитала, расширяя или сужая платежеспособный спрос населения.</w:t>
      </w:r>
    </w:p>
    <w:p w:rsidR="00ED6296" w:rsidRPr="007965CA" w:rsidRDefault="00ED6296" w:rsidP="007965CA">
      <w:pPr>
        <w:spacing w:after="0" w:line="360" w:lineRule="auto"/>
        <w:ind w:firstLine="709"/>
        <w:jc w:val="both"/>
        <w:rPr>
          <w:rFonts w:ascii="Times New Roman" w:hAnsi="Times New Roman" w:cs="Times New Roman"/>
          <w:sz w:val="28"/>
          <w:szCs w:val="28"/>
        </w:rPr>
      </w:pPr>
    </w:p>
    <w:p w:rsidR="00ED6296" w:rsidRPr="007965CA" w:rsidRDefault="00ED6296" w:rsidP="007965CA">
      <w:pPr>
        <w:spacing w:after="0" w:line="360" w:lineRule="auto"/>
        <w:ind w:firstLine="709"/>
        <w:jc w:val="center"/>
        <w:rPr>
          <w:rFonts w:ascii="Times New Roman" w:hAnsi="Times New Roman" w:cs="Times New Roman"/>
          <w:sz w:val="28"/>
          <w:szCs w:val="28"/>
        </w:rPr>
      </w:pPr>
      <w:r w:rsidRPr="007965CA">
        <w:rPr>
          <w:rFonts w:ascii="Times New Roman" w:hAnsi="Times New Roman" w:cs="Times New Roman"/>
          <w:sz w:val="28"/>
          <w:szCs w:val="28"/>
        </w:rPr>
        <w:t>1.2. Классификация и порядок исчисления.</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Под местными налогами и сборами понимаются обязательные платежи юридических и физических лиц поступающие в бюджет органов местного самоуправления в порядке и на условиях, определенных законодательными актами.</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Характерными особенностями системы налогообложения являются:</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w:t>
      </w:r>
      <w:r w:rsidRPr="007965CA">
        <w:rPr>
          <w:rFonts w:ascii="Times New Roman" w:hAnsi="Times New Roman" w:cs="Times New Roman"/>
          <w:sz w:val="28"/>
          <w:szCs w:val="28"/>
        </w:rPr>
        <w:t>но</w:t>
      </w:r>
      <w:r>
        <w:rPr>
          <w:rFonts w:ascii="Times New Roman" w:hAnsi="Times New Roman" w:cs="Times New Roman"/>
          <w:sz w:val="28"/>
          <w:szCs w:val="28"/>
        </w:rPr>
        <w:t>жественность налоговых платежей;</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7965CA">
        <w:rPr>
          <w:rFonts w:ascii="Times New Roman" w:hAnsi="Times New Roman" w:cs="Times New Roman"/>
          <w:sz w:val="28"/>
          <w:szCs w:val="28"/>
        </w:rPr>
        <w:t>реобладание в местном</w:t>
      </w:r>
      <w:r>
        <w:rPr>
          <w:rFonts w:ascii="Times New Roman" w:hAnsi="Times New Roman" w:cs="Times New Roman"/>
          <w:sz w:val="28"/>
          <w:szCs w:val="28"/>
        </w:rPr>
        <w:t xml:space="preserve"> налогообложении прямых налогов;</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отсутствие ограничений при отложении местными налогами;</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Pr="007965CA">
        <w:rPr>
          <w:rFonts w:ascii="Times New Roman" w:hAnsi="Times New Roman" w:cs="Times New Roman"/>
          <w:sz w:val="28"/>
          <w:szCs w:val="28"/>
        </w:rPr>
        <w:t>тсутствие для большинства местных налогов и сборов инструкций министерства финансов и госу</w:t>
      </w:r>
      <w:r>
        <w:rPr>
          <w:rFonts w:ascii="Times New Roman" w:hAnsi="Times New Roman" w:cs="Times New Roman"/>
          <w:sz w:val="28"/>
          <w:szCs w:val="28"/>
        </w:rPr>
        <w:t>дарственной налоговой службы РФ;</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7965CA">
        <w:rPr>
          <w:rFonts w:ascii="Times New Roman" w:hAnsi="Times New Roman" w:cs="Times New Roman"/>
          <w:sz w:val="28"/>
          <w:szCs w:val="28"/>
        </w:rPr>
        <w:t xml:space="preserve">лательщиками местных налогов и сборов выступают одновременно </w:t>
      </w:r>
      <w:r>
        <w:rPr>
          <w:rFonts w:ascii="Times New Roman" w:hAnsi="Times New Roman" w:cs="Times New Roman"/>
          <w:sz w:val="28"/>
          <w:szCs w:val="28"/>
        </w:rPr>
        <w:t>и юридические и физические лица;</w:t>
      </w:r>
    </w:p>
    <w:p w:rsidR="00ED6296" w:rsidRPr="007965CA" w:rsidRDefault="00ED6296" w:rsidP="007965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w:t>
      </w:r>
      <w:r w:rsidRPr="007965CA">
        <w:rPr>
          <w:rFonts w:ascii="Times New Roman" w:hAnsi="Times New Roman" w:cs="Times New Roman"/>
          <w:sz w:val="28"/>
          <w:szCs w:val="28"/>
        </w:rPr>
        <w:t>евысокая доля поступлений от местных нал</w:t>
      </w:r>
      <w:r>
        <w:rPr>
          <w:rFonts w:ascii="Times New Roman" w:hAnsi="Times New Roman" w:cs="Times New Roman"/>
          <w:sz w:val="28"/>
          <w:szCs w:val="28"/>
        </w:rPr>
        <w:t>огов и сборов в местные бюджеты;</w:t>
      </w:r>
    </w:p>
    <w:p w:rsidR="00ED6296" w:rsidRPr="007965CA" w:rsidRDefault="00ED6296" w:rsidP="0066516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w:t>
      </w:r>
      <w:r w:rsidRPr="007965CA">
        <w:rPr>
          <w:rFonts w:ascii="Times New Roman" w:hAnsi="Times New Roman" w:cs="Times New Roman"/>
          <w:sz w:val="28"/>
          <w:szCs w:val="28"/>
        </w:rPr>
        <w:t>ведение местных налогов и сборов предусмотрено законодательством как дополнение действующих федеральных налогов. Это позволило более полно учесть разнообразие местных потребностей и ви</w:t>
      </w:r>
      <w:r>
        <w:rPr>
          <w:rFonts w:ascii="Times New Roman" w:hAnsi="Times New Roman" w:cs="Times New Roman"/>
          <w:sz w:val="28"/>
          <w:szCs w:val="28"/>
        </w:rPr>
        <w:t>ды доходов для местных бюджетов.</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В 1991 г. в России можно было ввести в действие семь видов местных налогов. В 1992 г. Законом РФ «Об основах налоговой системы РФ» было установлено право местных органов на ведение 21 вида местных налогов. В</w:t>
      </w:r>
      <w:r>
        <w:rPr>
          <w:rFonts w:ascii="Times New Roman" w:hAnsi="Times New Roman" w:cs="Times New Roman"/>
          <w:sz w:val="28"/>
          <w:szCs w:val="28"/>
        </w:rPr>
        <w:t xml:space="preserve"> </w:t>
      </w:r>
      <w:r w:rsidRPr="007965CA">
        <w:rPr>
          <w:rFonts w:ascii="Times New Roman" w:hAnsi="Times New Roman" w:cs="Times New Roman"/>
          <w:sz w:val="28"/>
          <w:szCs w:val="28"/>
        </w:rPr>
        <w:t>1993 г. в связи с принятием Закона РФ от 22.12.92г. №4178-1 «О внесении изменений и дополнений в отдельные законы РФ о налогах» общее допустимое количество видов местных налогов достигло 23. После введения в действие 1 части Налогового кодекса их осталось 5: земельный налог, налог на имущество физических лиц, налог на рекламу, налог на наследование или дарение, местные лицензионные сборы.</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 xml:space="preserve">Из ранее установленных налогов сохранены три – земельный налог, налог на имущество физических лиц и налог на рекламу. Местный налог на наследование или дарение заменяет ранее действовавшей региональный налог с имущества, переходящего в порядке наследования и дарения. </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Земельный налог обеспечивает стабильное поступление средств в местные бюджеты. Плательщиком земельного налога и арендной платы является предприятие и граждане РФ, иностранные граждане и лица без гражданства, которым предоставлена земля в собственность, владение, пользование или аренду на территории России. Земельный налог взимается в расчете на год с облагаемой налогами площади. Если земельный участок находится в пользовании нескольких юридических лиц, то по каждой части налог исчисляется отдельно. От уплаты земельного налога полностью освобождаются: заповедники, национальные парки и ботанические сады научные организации, экспериментальные и учебно-опытные хозяйства, НИИ учреждения социального обслуживания инвалиды войны, труда, инвалиды детства и т.д.</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Не облагаются земельным налогом земли, занятые полосой слежения вдоль государственной границы для обеспечения государственной безопасности, земля общего пользования, граждане впервые организующие фермерские хозяйства освобождаются от уплаты налога в течении 5 лет с момента предоставления земельного участка, военнослужащие, которым предоставлены участки для строительства индивидуального жилья.</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 xml:space="preserve">Ставки земельного налога утверждаются органами власти исходя из средних ставок установленных законом «О плате за землю» который дифференцируется по зонам различной ценности. Налог за часть площади земельного участка сверх установленной нормы отвода взимается в двукратном размере. Налог за земли занятые жилищным фондом в границах городской черты исчисляется в размере 3-х % ставки земельного налога для соответствующих зон города или поселка городского типа. Налог за земли под дачными участками, кооперативными и индивидуальными гаражами в границах городской и поселковой черты исчисляется в размере 3 % ставки земельного налога. Налог за часть площади гаражей сверх установленных норм отвода в пределах двойной нормы исчисляется в размере 15% от ставки налога, а свыше двойной нормы по полным ставкам земельного налога для городских земель. </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 xml:space="preserve">Земельный налог носит целевой характер, и средства от данного платежа могут быть использованы только на конкретные мероприятия. </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 на имущество граждан включает плату за строения, помещения, сооружения и транспортные средства физических лиц, налог на строения, помещения и сооружения уплачивается гражданами по ставке не превышающей</w:t>
      </w:r>
      <w:r>
        <w:rPr>
          <w:rFonts w:ascii="Times New Roman" w:hAnsi="Times New Roman" w:cs="Times New Roman"/>
          <w:sz w:val="28"/>
          <w:szCs w:val="28"/>
        </w:rPr>
        <w:t xml:space="preserve"> </w:t>
      </w:r>
      <w:r w:rsidRPr="007965CA">
        <w:rPr>
          <w:rFonts w:ascii="Times New Roman" w:hAnsi="Times New Roman" w:cs="Times New Roman"/>
          <w:sz w:val="28"/>
          <w:szCs w:val="28"/>
        </w:rPr>
        <w:t xml:space="preserve">0,1% от их инвентаризационной стоимости, а налог на транспортные средства взимается в зависимости от мощности мотора на основании сведений, предоставляемых в налоговые органы организациями, осуществляющими регистрацию транспортных средств. </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 на рекламу является одним их самых существенных по объему поступающих платежей и выплачивается юридическими и физическими лицами, осуществляющими расходы по рекламе собственной продукции, работ и услуг.</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 устанавливается решениями районных и городских представительных органов местного самоуправления в размере не превышающем 5% от стоимости рекламных работ и услуг у рекламодателя. Налог уплачивается в доход городского бюджета. Взыскивается из средств массовой информации.</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Плательщики налога представляют в налоговый орган расчет сумм налога на рекламу ежеквартально, одновременно с балансом расходы по уплате налога на рекламу относятся на финансовые результаты деятельности предприятий.</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 на содержание жилищного фонда и объектов социально-культурной сферы выплачивается юридическими лицами, осуществляющими свою деятельность на территории города. Налог, его конкретные ставки и льготы устанавливаются представительными органами власти в размере не превышающем 1,5% объема реализации продукции (работ, услуг). Налог уплачивается ежеквартально в пятидневный срок после сроков для представления квартальных расчетов и по годовому расчету в десятидневный срок после срока для предоставления годового расчета. Из сумм налога вычитаются расходы по содержанию объектов</w:t>
      </w:r>
      <w:r>
        <w:rPr>
          <w:rFonts w:ascii="Times New Roman" w:hAnsi="Times New Roman" w:cs="Times New Roman"/>
          <w:sz w:val="28"/>
          <w:szCs w:val="28"/>
        </w:rPr>
        <w:t xml:space="preserve"> </w:t>
      </w:r>
      <w:r w:rsidRPr="007965CA">
        <w:rPr>
          <w:rFonts w:ascii="Times New Roman" w:hAnsi="Times New Roman" w:cs="Times New Roman"/>
          <w:sz w:val="28"/>
          <w:szCs w:val="28"/>
        </w:rPr>
        <w:t>ЖКХ находящихся на балансе предприятия.</w:t>
      </w:r>
    </w:p>
    <w:p w:rsidR="00ED6296" w:rsidRPr="007965CA" w:rsidRDefault="00ED6296" w:rsidP="004D0115">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Налог на перепродажу автомобилей, вычислительной техники, компьютеров взимается с юридических и физических лиц в размере 5% от продажной цены</w:t>
      </w:r>
      <w:r>
        <w:rPr>
          <w:rFonts w:ascii="Times New Roman" w:hAnsi="Times New Roman" w:cs="Times New Roman"/>
          <w:sz w:val="28"/>
          <w:szCs w:val="28"/>
        </w:rPr>
        <w:t xml:space="preserve"> </w:t>
      </w:r>
      <w:r w:rsidRPr="007965CA">
        <w:rPr>
          <w:rFonts w:ascii="Times New Roman" w:hAnsi="Times New Roman" w:cs="Times New Roman"/>
          <w:sz w:val="28"/>
          <w:szCs w:val="28"/>
        </w:rPr>
        <w:t>(отменен в 2000г.).</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Необходимость введения целевых сборов на те или иные цели определяется органами власти при решении социально-экономических проблем. Размер ставки на все виды целевых сборов в совокупности устанавливается в пределах 3% от фонда оплаты труда, рассчитанной от установленной законом минимальной месячной оплаты труда юридического лица, и не более 3% от двенадцати минимальных установленных законом размеров месячной оплаты труда физических лиц. Целевой сбор на содержание детских дошкольных учреждений взимается независимо от того, осуществляет предприятие в каком-либо отчетном периоде предпринимательскую деятельность или нет.</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Опишем еще некоторые налоги, которые с принятием Налогового Кодекса были отменены.</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Регистрационный сбор с предпринимателей. Для физических лиц, регистрирующихся в качестве предпринимателей без образования юридического лица, ставкой сбора служила законодательно установленная минимальная месячная оплата труда.</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Большой размах в городах принимали сделки купли-продажи иностранной валюты, совершаемые на биржах. Вполне закономерным было решение ввести на эти сделки местный налог. Сбор вносится в размере 0,1% от суммы сделок.</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Сыграли большую позитивную роль в упорядочении организации торговли в городе сбор за право торговли. Плательщиками сбора являлись юридические лица и граждане, осуществляющие торговлю как через постоянные торговые точки, тик и в порядке свободной торговли с лотков, с рук, открытых прилавков, автомашин в местах, определенных исполнительными органами местной власти.</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Лицензионный сбор за проведение местных аукционов и лотерей был установлен для устроителей аукционов и лотерей. Объектом обложения служила первоначальная стоимость заявленных к аукциону товаров, или сумма, на которую выпущены лотерейные билеты.</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с владельцев собак вносили физические лица, имеющие в городах собак. Сбор не мог превышать в год одной седьмой части размера минимальной месячной оплаты труда.</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Лицензионный сбор за право торговли винно-водочными изделиями вносили юридические и физические лица, реализующие алкогольную продукцию населению. Размеры сбора устанавливались российским законодательством: с юридических лиц – 50 установленных законом размеров минимальной месячной оплаты труда в год, с физических лиц – 25.</w:t>
      </w:r>
    </w:p>
    <w:p w:rsidR="00ED6296" w:rsidRPr="007965CA" w:rsidRDefault="00ED6296" w:rsidP="007965CA">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за выдачу ордера на квартиру вносили лица при получении права на заселение отдельной квартиры. Максимальный размер сбора не может превышать</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75% минимальной месячной оплаты труда.</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за парковку автотранспорта вносили юридические и физические лица за парковку автомашин в специально оборудованных местах.</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за право использования местной символики уплачивали производители продукции, на которой использована местная символика: гербы городов, виды местностей, исторические памятники и прю.</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за право проведения кино- и телесъемок вносили коммерческие кино- и телекомпании, производящие съемки, требующие от муниципальных органов осуществления организационных мероприятий.</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за уборку населенных пунктов мог быть установлен как для юридических, так и для физических лиц. Размер сбора законодательных ограничений не имеет.</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Сбор за открытие игорного бизнеса, под которым подразумевалась установка игровых автоматов и другого оборудования с вещевым или денежным выигрышем, карточных столов, рулетки и иных средств для игры.</w:t>
      </w:r>
    </w:p>
    <w:p w:rsidR="00ED6296" w:rsidRPr="007965CA" w:rsidRDefault="00ED6296" w:rsidP="00E55F4C">
      <w:pPr>
        <w:spacing w:after="0" w:line="360" w:lineRule="auto"/>
        <w:ind w:firstLine="709"/>
        <w:jc w:val="both"/>
        <w:rPr>
          <w:rFonts w:ascii="Times New Roman" w:hAnsi="Times New Roman" w:cs="Times New Roman"/>
          <w:sz w:val="28"/>
          <w:szCs w:val="28"/>
        </w:rPr>
      </w:pPr>
      <w:r w:rsidRPr="007965CA">
        <w:rPr>
          <w:rFonts w:ascii="Times New Roman" w:hAnsi="Times New Roman" w:cs="Times New Roman"/>
          <w:sz w:val="28"/>
          <w:szCs w:val="28"/>
        </w:rPr>
        <w:t>Общее число налогов должно сократиться более чем в четыре раза.</w:t>
      </w:r>
      <w:r>
        <w:rPr>
          <w:rFonts w:ascii="Times New Roman" w:hAnsi="Times New Roman" w:cs="Times New Roman"/>
          <w:sz w:val="28"/>
          <w:szCs w:val="28"/>
        </w:rPr>
        <w:t xml:space="preserve"> </w:t>
      </w:r>
      <w:r w:rsidRPr="007965CA">
        <w:rPr>
          <w:rFonts w:ascii="Times New Roman" w:hAnsi="Times New Roman" w:cs="Times New Roman"/>
          <w:sz w:val="28"/>
          <w:szCs w:val="28"/>
        </w:rPr>
        <w:t>Одновременно отменяются налоги, оказывающие достаточно сильное давление на налогоплательщиков, такие, как налог на содержание жилищного фонда и объектов социально-культурной сферы, целевые сборы на территории, нужды образования и другие цели. Отмена таких налогов не только означает ослабление налогового прессинга, но и способствует отражению реальной величины полученной прибыли, так как налоги, относимые в соответствии с действующим законодательством на финансовые результаты, нередко приводят к образованию балансового убытка в условиях прибыльной реализации.</w:t>
      </w:r>
    </w:p>
    <w:p w:rsidR="00ED6296" w:rsidRDefault="00ED6296"/>
    <w:p w:rsidR="00ED6296" w:rsidRDefault="00ED6296"/>
    <w:p w:rsidR="00ED6296" w:rsidRDefault="00ED6296"/>
    <w:p w:rsidR="00ED6296" w:rsidRDefault="00ED6296" w:rsidP="009B0BAD">
      <w:pPr>
        <w:jc w:val="center"/>
        <w:rPr>
          <w:rFonts w:ascii="Times New Roman" w:hAnsi="Times New Roman" w:cs="Times New Roman"/>
          <w:sz w:val="28"/>
          <w:szCs w:val="28"/>
        </w:rPr>
      </w:pPr>
      <w:r>
        <w:rPr>
          <w:rFonts w:ascii="Times New Roman" w:hAnsi="Times New Roman" w:cs="Times New Roman"/>
          <w:sz w:val="28"/>
          <w:szCs w:val="28"/>
        </w:rPr>
        <w:t>2.ОЦЕНКА И АНАЛИЗ МЕСТНЫХ НАЛОГОВ И СБОРОВ</w:t>
      </w:r>
    </w:p>
    <w:p w:rsidR="00ED6296" w:rsidRDefault="00ED6296" w:rsidP="009B0BAD">
      <w:pPr>
        <w:jc w:val="center"/>
        <w:rPr>
          <w:rFonts w:ascii="Times New Roman" w:hAnsi="Times New Roman" w:cs="Times New Roman"/>
          <w:sz w:val="28"/>
          <w:szCs w:val="28"/>
        </w:rPr>
      </w:pPr>
    </w:p>
    <w:p w:rsidR="00ED6296" w:rsidRPr="009B0BAD" w:rsidRDefault="00ED6296" w:rsidP="009B0BAD">
      <w:pPr>
        <w:jc w:val="center"/>
        <w:rPr>
          <w:rFonts w:ascii="Times New Roman" w:hAnsi="Times New Roman" w:cs="Times New Roman"/>
          <w:sz w:val="28"/>
          <w:szCs w:val="28"/>
        </w:rPr>
      </w:pPr>
    </w:p>
    <w:p w:rsidR="00ED6296" w:rsidRPr="002713D7" w:rsidRDefault="00ED6296" w:rsidP="00451317">
      <w:pPr>
        <w:spacing w:after="0" w:line="360" w:lineRule="auto"/>
        <w:ind w:firstLine="709"/>
        <w:jc w:val="center"/>
        <w:rPr>
          <w:rFonts w:ascii="Times New Roman" w:hAnsi="Times New Roman" w:cs="Times New Roman"/>
          <w:sz w:val="28"/>
          <w:szCs w:val="28"/>
        </w:rPr>
      </w:pPr>
      <w:r w:rsidRPr="002713D7">
        <w:rPr>
          <w:rFonts w:ascii="Times New Roman" w:hAnsi="Times New Roman" w:cs="Times New Roman"/>
          <w:sz w:val="28"/>
          <w:szCs w:val="28"/>
        </w:rPr>
        <w:t>2.</w:t>
      </w:r>
      <w:r>
        <w:rPr>
          <w:rFonts w:ascii="Times New Roman" w:hAnsi="Times New Roman" w:cs="Times New Roman"/>
          <w:sz w:val="28"/>
          <w:szCs w:val="28"/>
        </w:rPr>
        <w:t>1. Анализ налоговых платежей.</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Бюджетное устройство РФ предусматривает высокую степень самостоятельности субъектов федерации и местных органов государственного управления в формировании доходной части соответствующих бюджетов и расходования бюджетных средств находящихся в их распоряжении.</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Согласно бюджетному законодательству и конституции РФ городские бюджеты являются самостоятельным элементом бюджетной системы России.</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Доходная часть бюджета формируется из налоговых поступлений и не налоговых доходов. По своему составу она разделяется на закрепленные и регулирующие доходы. Кроме того, в доход городских бюджетов могут поступать дотации, субвенции и заемные средства.</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Под закрепленными доходами понимаются доходы, которые полностью или в твердо фиксированной доле на постоянной или долговременной основе в установленном порядке поступают в бюджет города.</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Для городских бюджетов имели статус закрепленных доходных источников такие федеральные налоги, как – гербовый сбор, государственная пошлина, налог с наследуемого и даруемого имущества. Все суммы поступлений от этих налогов зачислялись в местный бюджет. Доход от регионального налога на имущество юридических лиц зачисляется в бюджет города в твердо фиксированной доле. Поступления от всех местных налогов аккумулируются в местных бюджетах по месту нахождения (регистрации) плательщика.</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Регулирующие доходы используются в целях сбалансирования доходов и расходов, и поступают в бюджет города в виде процентных отчислений от налогов или других платежей по нормативам, утвержденным в установленном порядке на очередной финансовый период. Регулирующими доходными источниками являются группа федеральных налогов - НДС, акцизы, налог на прибыль предприятий и организаций, подоходный налог с физических лиц, единый налог на вмененный доход.</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Отчисления по регулирующим налогам зачисляются непосредственно в региональные бюджеты, а ставки отчислений определяются при утверждении федерального бюджета. Представительные органы власти субъектов РФ при утверждении своего бюджета определяют порядок распределения регулирующих доходов в региональный и городской бюджеты.</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Уровень децентрализации бюджетной системы России существенно превысил аналогичный показатель ряда федеральных государств с развитой рыночной экономикой.</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На бюджеты субъектов Федерации и местные бюджеты приходится примерно на 12% больше финансовых ресурсов страны, чем в США, являющих собой образец классического федерализма.</w:t>
      </w:r>
    </w:p>
    <w:p w:rsidR="00ED6296" w:rsidRPr="002713D7" w:rsidRDefault="00ED6296" w:rsidP="009B0BAD">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 xml:space="preserve">Уровень децентрализации ресурсов в бюджетной системе России выше, чем в Японии, примерно в 1,58 раза; чем в США – в 1,9; чем в Канаде и </w:t>
      </w:r>
      <w:r>
        <w:rPr>
          <w:rFonts w:ascii="Times New Roman" w:hAnsi="Times New Roman" w:cs="Times New Roman"/>
          <w:sz w:val="28"/>
          <w:szCs w:val="28"/>
        </w:rPr>
        <w:t>Г</w:t>
      </w:r>
      <w:r w:rsidRPr="002713D7">
        <w:rPr>
          <w:rFonts w:ascii="Times New Roman" w:hAnsi="Times New Roman" w:cs="Times New Roman"/>
          <w:sz w:val="28"/>
          <w:szCs w:val="28"/>
        </w:rPr>
        <w:t>ермании– в 2,47; чем во Франции и Италии – в 2,9 – 3,0 раза.</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Расходная часть бюджета подразделяется на бюджет текущих расходов и бюджет развития.</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 xml:space="preserve">К бюджету расходов относятся затраты на текущее содержание и капитальный ремонт </w:t>
      </w:r>
      <w:r>
        <w:rPr>
          <w:rFonts w:ascii="Times New Roman" w:hAnsi="Times New Roman" w:cs="Times New Roman"/>
          <w:sz w:val="28"/>
          <w:szCs w:val="28"/>
        </w:rPr>
        <w:t>жилищно</w:t>
      </w:r>
      <w:r w:rsidRPr="002713D7">
        <w:rPr>
          <w:rFonts w:ascii="Times New Roman" w:hAnsi="Times New Roman" w:cs="Times New Roman"/>
          <w:sz w:val="28"/>
          <w:szCs w:val="28"/>
        </w:rPr>
        <w:t xml:space="preserve"> – коммунального хозяйства, объектов охраны окружающей среды, образовательных учреждений здравоохранения и социального обеспечения, культуры, средств массовой информации, местных органов власти и самоуправления.</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К расходам бюджета развития относятся ассигнования на инвестиционную деятельность, связанную с капитальными вложениями в социально - экономические программы, средства на мероприятия охраны окружающей среды.</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Важным условием эффективности бюджетно</w:t>
      </w:r>
      <w:r>
        <w:rPr>
          <w:rFonts w:ascii="Times New Roman" w:hAnsi="Times New Roman" w:cs="Times New Roman"/>
          <w:sz w:val="28"/>
          <w:szCs w:val="28"/>
        </w:rPr>
        <w:t xml:space="preserve">й </w:t>
      </w:r>
      <w:r w:rsidRPr="002713D7">
        <w:rPr>
          <w:rFonts w:ascii="Times New Roman" w:hAnsi="Times New Roman" w:cs="Times New Roman"/>
          <w:sz w:val="28"/>
          <w:szCs w:val="28"/>
        </w:rPr>
        <w:t>финансовой политики является сбалансированность бюджета, то есть равенство доходной и расходной частей.</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Превышение расходов над доходами составляет дефицит бюджета. При его наличии первоначальному финансированию подлежат затраты, включаемые в бюджет текущих расходов.</w:t>
      </w:r>
    </w:p>
    <w:p w:rsidR="00ED6296"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Основной проблемой формирования бюджета Федерации являютс</w:t>
      </w:r>
      <w:r>
        <w:rPr>
          <w:rFonts w:ascii="Times New Roman" w:hAnsi="Times New Roman" w:cs="Times New Roman"/>
          <w:sz w:val="28"/>
          <w:szCs w:val="28"/>
        </w:rPr>
        <w:t>я постоянные неплатежи, рассмотренные в таблице 1.</w:t>
      </w:r>
    </w:p>
    <w:p w:rsidR="00ED6296" w:rsidRDefault="00ED6296" w:rsidP="002713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1. Задолженность по налогам и сборам в бюджетной системе РФ 2007-2008 годов, млрд. рублей.</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27"/>
        <w:gridCol w:w="1189"/>
        <w:gridCol w:w="1180"/>
        <w:gridCol w:w="1569"/>
        <w:gridCol w:w="1742"/>
        <w:gridCol w:w="1332"/>
        <w:gridCol w:w="1608"/>
      </w:tblGrid>
      <w:tr w:rsidR="00ED6296" w:rsidRPr="00A07AFF">
        <w:tc>
          <w:tcPr>
            <w:tcW w:w="219"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Местные налоги и сборы</w:t>
            </w:r>
          </w:p>
        </w:tc>
        <w:tc>
          <w:tcPr>
            <w:tcW w:w="1402"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Задолжен</w:t>
            </w:r>
          </w:p>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ность</w:t>
            </w:r>
          </w:p>
        </w:tc>
        <w:tc>
          <w:tcPr>
            <w:tcW w:w="975"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недоимка</w:t>
            </w:r>
          </w:p>
        </w:tc>
        <w:tc>
          <w:tcPr>
            <w:tcW w:w="1447"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Отсроченные (рассрочен</w:t>
            </w:r>
          </w:p>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ные) платежи</w:t>
            </w:r>
          </w:p>
        </w:tc>
        <w:tc>
          <w:tcPr>
            <w:tcW w:w="164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Реструктури</w:t>
            </w:r>
          </w:p>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зация задолженности</w:t>
            </w:r>
          </w:p>
        </w:tc>
        <w:tc>
          <w:tcPr>
            <w:tcW w:w="1426"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Приостав</w:t>
            </w:r>
          </w:p>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ление к взысканию платежей</w:t>
            </w:r>
          </w:p>
        </w:tc>
        <w:tc>
          <w:tcPr>
            <w:tcW w:w="251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Задолжен</w:t>
            </w:r>
          </w:p>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ность взыскиваемая судебными приставами</w:t>
            </w:r>
          </w:p>
        </w:tc>
      </w:tr>
      <w:tr w:rsidR="00ED6296" w:rsidRPr="00A07AFF">
        <w:tc>
          <w:tcPr>
            <w:tcW w:w="219"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2007г.</w:t>
            </w:r>
          </w:p>
        </w:tc>
        <w:tc>
          <w:tcPr>
            <w:tcW w:w="1402"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31,4</w:t>
            </w:r>
          </w:p>
        </w:tc>
        <w:tc>
          <w:tcPr>
            <w:tcW w:w="975"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14,8</w:t>
            </w:r>
          </w:p>
        </w:tc>
        <w:tc>
          <w:tcPr>
            <w:tcW w:w="1447"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0,0</w:t>
            </w:r>
          </w:p>
        </w:tc>
        <w:tc>
          <w:tcPr>
            <w:tcW w:w="164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1,3</w:t>
            </w:r>
          </w:p>
        </w:tc>
        <w:tc>
          <w:tcPr>
            <w:tcW w:w="1426"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1,6</w:t>
            </w:r>
          </w:p>
        </w:tc>
        <w:tc>
          <w:tcPr>
            <w:tcW w:w="251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4,6</w:t>
            </w:r>
          </w:p>
        </w:tc>
      </w:tr>
      <w:tr w:rsidR="00ED6296" w:rsidRPr="00A07AFF">
        <w:tc>
          <w:tcPr>
            <w:tcW w:w="219"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2008г.</w:t>
            </w:r>
          </w:p>
        </w:tc>
        <w:tc>
          <w:tcPr>
            <w:tcW w:w="1402"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28,4</w:t>
            </w:r>
          </w:p>
        </w:tc>
        <w:tc>
          <w:tcPr>
            <w:tcW w:w="975"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14,3</w:t>
            </w:r>
          </w:p>
        </w:tc>
        <w:tc>
          <w:tcPr>
            <w:tcW w:w="1447"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0,0</w:t>
            </w:r>
          </w:p>
        </w:tc>
        <w:tc>
          <w:tcPr>
            <w:tcW w:w="164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1,2</w:t>
            </w:r>
          </w:p>
        </w:tc>
        <w:tc>
          <w:tcPr>
            <w:tcW w:w="1426"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1,4</w:t>
            </w:r>
          </w:p>
        </w:tc>
        <w:tc>
          <w:tcPr>
            <w:tcW w:w="251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3,6</w:t>
            </w:r>
          </w:p>
        </w:tc>
      </w:tr>
    </w:tbl>
    <w:p w:rsidR="00ED6296" w:rsidRPr="002713D7" w:rsidRDefault="00ED6296" w:rsidP="002713D7">
      <w:pPr>
        <w:spacing w:after="0" w:line="360" w:lineRule="auto"/>
        <w:ind w:firstLine="709"/>
        <w:jc w:val="both"/>
        <w:rPr>
          <w:rFonts w:ascii="Times New Roman" w:hAnsi="Times New Roman" w:cs="Times New Roman"/>
          <w:sz w:val="28"/>
          <w:szCs w:val="28"/>
        </w:rPr>
      </w:pP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Эксперты Бюро экономического анализа отмечают н</w:t>
      </w:r>
      <w:r>
        <w:rPr>
          <w:rFonts w:ascii="Times New Roman" w:hAnsi="Times New Roman" w:cs="Times New Roman"/>
          <w:sz w:val="28"/>
          <w:szCs w:val="28"/>
        </w:rPr>
        <w:t>есколько причин, вызвавших</w:t>
      </w:r>
      <w:r w:rsidRPr="002713D7">
        <w:rPr>
          <w:rFonts w:ascii="Times New Roman" w:hAnsi="Times New Roman" w:cs="Times New Roman"/>
          <w:sz w:val="28"/>
          <w:szCs w:val="28"/>
        </w:rPr>
        <w:t xml:space="preserve"> позитивные изменения: продолжающийся рост производства (у предприятий появилась прибыль и возможность погашения долгов) и, как следствие, стабильность в уплате текущих платежей, а также реструктуризация старых долгов; отставание роста издержек производства (например, расходов на оплату труда) от роста доходов предприятий и появление у предприятий дополнительных доходов; возрастание активности налоговиков.</w:t>
      </w:r>
    </w:p>
    <w:p w:rsidR="00ED6296" w:rsidRPr="002713D7" w:rsidRDefault="00ED6296" w:rsidP="002713D7">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Однако в МНС России считают, что сокращение недоимки по долгам в федеральный бюджет произошло благодаря реструктуризации задолженности, которая позволила со</w:t>
      </w:r>
      <w:r>
        <w:rPr>
          <w:rFonts w:ascii="Times New Roman" w:hAnsi="Times New Roman" w:cs="Times New Roman"/>
          <w:sz w:val="28"/>
          <w:szCs w:val="28"/>
        </w:rPr>
        <w:t>кратить долги по налогам на 0,1</w:t>
      </w:r>
      <w:r w:rsidRPr="002713D7">
        <w:rPr>
          <w:rFonts w:ascii="Times New Roman" w:hAnsi="Times New Roman" w:cs="Times New Roman"/>
          <w:sz w:val="28"/>
          <w:szCs w:val="28"/>
        </w:rPr>
        <w:t xml:space="preserve"> млрд. р., </w:t>
      </w:r>
      <w:r>
        <w:rPr>
          <w:rFonts w:ascii="Times New Roman" w:hAnsi="Times New Roman" w:cs="Times New Roman"/>
          <w:sz w:val="28"/>
          <w:szCs w:val="28"/>
        </w:rPr>
        <w:t xml:space="preserve">а недоимки снизились с 14,8 </w:t>
      </w:r>
      <w:r w:rsidRPr="002713D7">
        <w:rPr>
          <w:rFonts w:ascii="Times New Roman" w:hAnsi="Times New Roman" w:cs="Times New Roman"/>
          <w:sz w:val="28"/>
          <w:szCs w:val="28"/>
        </w:rPr>
        <w:t>млрд. р</w:t>
      </w:r>
      <w:r>
        <w:rPr>
          <w:rFonts w:ascii="Times New Roman" w:hAnsi="Times New Roman" w:cs="Times New Roman"/>
          <w:sz w:val="28"/>
          <w:szCs w:val="28"/>
        </w:rPr>
        <w:t>уб</w:t>
      </w:r>
      <w:r w:rsidRPr="002713D7">
        <w:rPr>
          <w:rFonts w:ascii="Times New Roman" w:hAnsi="Times New Roman" w:cs="Times New Roman"/>
          <w:sz w:val="28"/>
          <w:szCs w:val="28"/>
        </w:rPr>
        <w:t>.</w:t>
      </w:r>
      <w:r>
        <w:rPr>
          <w:rFonts w:ascii="Times New Roman" w:hAnsi="Times New Roman" w:cs="Times New Roman"/>
          <w:sz w:val="28"/>
          <w:szCs w:val="28"/>
        </w:rPr>
        <w:t xml:space="preserve"> до 14,3 млрд. руб.. А сама  задолженность также уменьшилась с 31,4 млрд. руб. до 28,4 млрд. руб.. </w:t>
      </w:r>
      <w:r w:rsidRPr="002713D7">
        <w:rPr>
          <w:rFonts w:ascii="Times New Roman" w:hAnsi="Times New Roman" w:cs="Times New Roman"/>
          <w:sz w:val="28"/>
          <w:szCs w:val="28"/>
        </w:rPr>
        <w:t xml:space="preserve"> К сожалению, </w:t>
      </w:r>
      <w:r>
        <w:rPr>
          <w:rFonts w:ascii="Times New Roman" w:hAnsi="Times New Roman" w:cs="Times New Roman"/>
          <w:sz w:val="28"/>
          <w:szCs w:val="28"/>
        </w:rPr>
        <w:t>это только малая часть задолженности, поэтому следует пересмотреть условия поступления местных налогов и сборов</w:t>
      </w:r>
      <w:r w:rsidRPr="002713D7">
        <w:rPr>
          <w:rFonts w:ascii="Times New Roman" w:hAnsi="Times New Roman" w:cs="Times New Roman"/>
          <w:sz w:val="28"/>
          <w:szCs w:val="28"/>
        </w:rPr>
        <w:t>.</w:t>
      </w:r>
    </w:p>
    <w:p w:rsidR="00ED6296" w:rsidRDefault="00ED6296" w:rsidP="0062059D">
      <w:pPr>
        <w:spacing w:after="0" w:line="360" w:lineRule="auto"/>
        <w:ind w:firstLine="709"/>
        <w:jc w:val="both"/>
        <w:rPr>
          <w:rFonts w:ascii="Times New Roman" w:hAnsi="Times New Roman" w:cs="Times New Roman"/>
          <w:sz w:val="28"/>
          <w:szCs w:val="28"/>
        </w:rPr>
      </w:pPr>
      <w:r w:rsidRPr="002713D7">
        <w:rPr>
          <w:rFonts w:ascii="Times New Roman" w:hAnsi="Times New Roman" w:cs="Times New Roman"/>
          <w:sz w:val="28"/>
          <w:szCs w:val="28"/>
        </w:rPr>
        <w:t>Основой доходной части городских бюджетов в настоящее время являются от</w:t>
      </w:r>
      <w:r>
        <w:rPr>
          <w:rFonts w:ascii="Times New Roman" w:hAnsi="Times New Roman" w:cs="Times New Roman"/>
          <w:sz w:val="28"/>
          <w:szCs w:val="28"/>
        </w:rPr>
        <w:t>числения от федеральных налогов.</w:t>
      </w:r>
    </w:p>
    <w:p w:rsidR="00ED6296" w:rsidRDefault="00ED6296" w:rsidP="0062059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Рассмотрим динамику  основных местных платежей и сборов по таблице2 .</w:t>
      </w:r>
    </w:p>
    <w:p w:rsidR="00ED6296" w:rsidRDefault="00ED6296" w:rsidP="0062059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2. Консолидированный бюджет РБ, млн. рублей.</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1"/>
        <w:gridCol w:w="3372"/>
        <w:gridCol w:w="1947"/>
        <w:gridCol w:w="1947"/>
        <w:gridCol w:w="1950"/>
      </w:tblGrid>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Показатели</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2006г.</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2007г.</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2008г.</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Доходы всего</w:t>
            </w:r>
          </w:p>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Из них</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83566,2</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92579,6</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116538,2</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Налог на прибыль</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19627,8</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22285,4</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29253,4</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НДФЛ</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16815,8</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23076,0</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28763,4</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3</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Акцизы</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5776,2</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6371,0</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7067,0</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4</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Налог на имущество</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5876,2</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7535,8</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8755,2</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5</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Налоги, сборы и регулируемая плата за пользование природными ресурсами</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1463,2</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1541,9</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2173,4</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6</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Задолженность и перерасчет по отмененным налогам и сборам</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428,2</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66,9</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134,8</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7</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Платежи при пользовании природными ресурсами</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223,2</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425,9</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461,9</w:t>
            </w:r>
          </w:p>
        </w:tc>
      </w:tr>
      <w:tr w:rsidR="00ED6296" w:rsidRPr="00A07AFF">
        <w:tc>
          <w:tcPr>
            <w:tcW w:w="534"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8</w:t>
            </w:r>
          </w:p>
        </w:tc>
        <w:tc>
          <w:tcPr>
            <w:tcW w:w="3408"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Доходы от использования имущества находящиеся в государственной или муниципальной собственности</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5203,6</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8712,4</w:t>
            </w:r>
          </w:p>
        </w:tc>
        <w:tc>
          <w:tcPr>
            <w:tcW w:w="1971" w:type="dxa"/>
          </w:tcPr>
          <w:p w:rsidR="00ED6296" w:rsidRPr="00A07AFF" w:rsidRDefault="00ED6296" w:rsidP="00A07AFF">
            <w:pPr>
              <w:spacing w:after="0" w:line="360" w:lineRule="auto"/>
              <w:jc w:val="both"/>
              <w:rPr>
                <w:rFonts w:ascii="Times New Roman" w:hAnsi="Times New Roman" w:cs="Times New Roman"/>
                <w:sz w:val="24"/>
                <w:szCs w:val="24"/>
              </w:rPr>
            </w:pPr>
            <w:r w:rsidRPr="00A07AFF">
              <w:rPr>
                <w:rFonts w:ascii="Times New Roman" w:hAnsi="Times New Roman" w:cs="Times New Roman"/>
                <w:sz w:val="24"/>
                <w:szCs w:val="24"/>
              </w:rPr>
              <w:t>10015,5</w:t>
            </w:r>
          </w:p>
        </w:tc>
      </w:tr>
    </w:tbl>
    <w:p w:rsidR="00ED6296" w:rsidRDefault="00ED6296" w:rsidP="0062059D">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 таблицы мы видим что, с каждым годом практически все налоги растут, не смотря на это, задолженность по отмененным налогам сокращаются. Также больше всего доход в местный бюджет приносит налог на прибыль схема1.</w:t>
      </w:r>
    </w:p>
    <w:p w:rsidR="00ED6296" w:rsidRDefault="00ED6296" w:rsidP="008578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Схема 1. Структура доходов консолидированного бюджета РБ в 2008 году.</w:t>
      </w:r>
    </w:p>
    <w:p w:rsidR="00ED6296" w:rsidRDefault="00E652ED" w:rsidP="008578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26" editas="canvas" style="width:481.95pt;height:289.15pt;mso-position-horizontal-relative:char;mso-position-vertical-relative:line" coordorigin="2362,4057"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2;top:4057;width:7200;height:4320" o:preferrelative="f">
              <v:fill o:detectmouseclick="t"/>
              <v:path o:extrusionok="t" o:connecttype="none"/>
              <o:lock v:ext="edit" text="t"/>
            </v:shape>
            <v:oval id="_x0000_s1028" style="position:absolute;left:3856;top:5314;width:3798;height:2454">
              <v:textbox style="mso-next-textbox:#_x0000_s1028">
                <w:txbxContent>
                  <w:p w:rsidR="00ED6296" w:rsidRDefault="00ED6296"/>
                </w:txbxContent>
              </v:textbox>
            </v:oval>
            <v:shapetype id="_x0000_t32" coordsize="21600,21600" o:spt="32" o:oned="t" path="m,l21600,21600e" filled="f">
              <v:path arrowok="t" fillok="f" o:connecttype="none"/>
              <o:lock v:ext="edit" shapetype="t"/>
            </v:shapetype>
            <v:shape id="_x0000_s1029" type="#_x0000_t32" style="position:absolute;left:5755;top:5314;width:1;height:1" o:connectortype="straight"/>
            <v:shape id="_x0000_s1030" type="#_x0000_t32" style="position:absolute;left:4412;top:5674;width:1;height:1" o:connectortype="straight"/>
            <v:shape id="_x0000_s1031" type="#_x0000_t32" style="position:absolute;left:5755;top:5314;width:1;height:1" o:connectortype="straight"/>
            <v:shape id="_x0000_s1032" type="#_x0000_t32" style="position:absolute;left:5755;top:5314;width:1;height:2454" o:connectortype="straight"/>
            <v:shape id="_x0000_s1033" type="#_x0000_t32" style="position:absolute;left:3856;top:6542;width:3798;height:1" o:connectortype="straight"/>
            <v:shape id="_x0000_s1034" type="#_x0000_t32" style="position:absolute;left:5755;top:5314;width:1;height:2454" o:connectortype="straight"/>
            <v:shape id="_x0000_s1035" type="#_x0000_t32" style="position:absolute;left:4412;top:5674;width:2686;height:1735" o:connectortype="straight"/>
            <v:shape id="_x0000_s1036" type="#_x0000_t32" style="position:absolute;left:5755;top:7768;width:1;height:1" o:connectortype="straight"/>
            <w10:wrap type="none"/>
            <w10:anchorlock/>
          </v:group>
        </w:pict>
      </w:r>
    </w:p>
    <w:p w:rsidR="00ED6296" w:rsidRDefault="00ED6296" w:rsidP="008578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Наибольший удельный вес составляет налог на прибыль оганизации-25,1%; Налог на доходы физических лиц - 24,7%; акцизы – 6,1%; налог на имущество 7,5%; налоги, сборы и регулирующие платежи за пользование природными ресурсами – 16,1%; платежи при пользовании природными ресурсами– 1,9%; доходы от использования имущества находящиеся в государственной собственности – 8,6%; прочие не налоговые доходы – 4,1%; безвозмездные поступления – 16,1% и прочие доходы – 2,9%.</w:t>
      </w: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A909EF">
      <w:pPr>
        <w:spacing w:after="0" w:line="360" w:lineRule="auto"/>
        <w:jc w:val="both"/>
        <w:rPr>
          <w:rFonts w:ascii="Times New Roman" w:hAnsi="Times New Roman" w:cs="Times New Roman"/>
          <w:sz w:val="28"/>
          <w:szCs w:val="28"/>
        </w:rPr>
      </w:pPr>
    </w:p>
    <w:p w:rsidR="00ED6296" w:rsidRDefault="00ED6296" w:rsidP="00BE0EA2">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3.ОСНОВНЫЕ НАПРАВЛЕНИЯ СОВЕРШЕНСТВОВАНИЯ МЕСТНОГО НАЛОГООБЛАЖЕНИЯ</w:t>
      </w: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В рамках осуществления в России налоговой реформы должны быть достигнуты следующие цели: ослабление налогового бремени; усиление справедливости налоговой системы; обеспечение стабильности налоговой системы; повышение уровня собираемости налогов и сборов.</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Законодательство о местных финансах должно совершенствоваться на основе следующих принципов:</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 четкого разграничения расходов и доходов между уровнями бюджетной системы; повышения заинтересованности органов местного самоуправления в максимальной собираемости налогов через механизм долгосрочного закрепления доходных источников; повышения заинтересованности муниципалитетов в оптимизации расходной части местных бюджетов через укрепление их самостоятельности.</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При этом в отношении местных налогов и сборов предлагается следующее.</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На первом этапе реформы, Федеральным законом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 (принят вместе со второй частью Налогового кодекса) отменен налог на содержание жилищного фонда и объектов социально-культурной сферы. На втором этапе реформы предлагается отменить налог с продаж. Отметим, что суммы поступлений от налога на содержание жилищного фонда и объектов социально- культурной сферы занимают значительную долю в доходах местных бюджетов.</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Для сохранения доходов местных бюджетов в составе местных налогов вместо налога на содержание жилищного фонда и объектов социально-культурной сферы вышеназванным федеральным законом устанавливается, что в местные бюджеты зачисляется налог на прибыль предприятий и организаций по ставкам, устанавливаемым представительными органами местного самоуправления в размере не выше 5 процентов. Введение этого налога полностью не компенсирует уменьшение налоговых поступлений в местные бюджеты, в результате упразднения налоги на содержание жилого фонда и объектов социально-культурной сферы - недостаток средств составит около 5 млрд. руб., или почти 0,4% от налоговых доходов консолидированного бюджета</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Российской Федерации. Относительно налога с продаж, введенного в большинстве субъектов Российской Федерации с целью получения дополнительных средств на решение социальных вопросов, можно отметить его неэффективность и, следовательно, возможность отмены.</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Вызывает возражение намеченный в правительственной налоговой реформе перевод из местных налогов в состав федеральных налога на наследование и дарение. Вследствие этого, в соответствии со статьей 15 части первой</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Налогового кодекса, в составе местных налогов останутся земельный налог, налог на имущество физических лиц, налог на рекламу и местные лицензионные сборы.</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В соответствии с правительственной налоговой реформой и составе региональных налогов предлагается временно сохранить налог на имущество организаций, порядок взимания которого в основном соответствует действующему одноименному налогу. Законодательным (представительным) органам субъектов Российской Федерации по согласованию с представительными органами местного самоуправления должно быть предоставлено право введения налога на недвижимость взамен налога на имущество организаций, налога на имущество физических лиц и земельного налога.</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Кроме того, в отношении земельного налога, также являющегося местным налогом, в Кодексе предусмотрены лишь общие принципы налогообложения, в соответствие, с которыми представительные органы местного самоуправления определяют порядок исчисления и уплаты налога на соответствующей территории, а также конкретные налоговые ставки (от 0.1 до 2% от соответствующей налоговой базы) по земельным участкам.</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Принятая в первой части Налогового кодекса Концепция, состоящая в распределении (закреплении) части налогов по уровням бюджетной системы в качестве собственных доходов с одновременным использованием разделенной ставки по некоторым видам налогов или закреплением долей налоговых поступлений на постоянной или временной основе за бюджетами разного уровня, требует значительной корректировки.</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Исходя из необходимости решения проблемы обеспечения соответствия объема собственных доходов бюджетов всех уровней, их расходным полномочиям, целесообразно создание более простой и устойчивой концепции налогообложения и распределения налоговых доходов между уровнями бюджетной системы.</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Распределение налогов по уровням бюджетной системы (федеральные, региональные и местные налоги) означает, что данные виды налогов собираются на определенной территории, а элементы налогообложения устанавливаются представительными (законодательным) органов власти соответствующего уровня, сумма же налоговых поступлении не всегда полностью направляется в бюджет соответствующего уровня. Поступления от ряда налогов распределяются между бюджетами разного уровня либо в соответствии с установленной законодательно разделенной ставкой налога (налог на прибыль, подоходный налог с физических лиц), либо на основе установленных законодательством Российской Федерации постоянных или временных нормативов (определенных долей или процентов) распределения налоговых поступлений между бюджетами разного уровня (НДС, земельный налог, налог с продаж и т.д.). При этом суммы налоговых поступлений практически не зависят от статуса налога (федеральный, региональный, местный). Тем более, что законодательные акты, регулирующие взимание того или иного налога зачастую эклектичны. Например, земельный налог является местным, в соответствии со статьей 21 Закона Российской</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Федерации «Об основах налоговой системы в Российской Федерации», он вводится представительным (законодательным) органом местного самоуправления, который устанавливает некоторые элементы налогообложения и порядок его взимания. Вместе с тем земельный налог взимается на всей территории Российской Федерации в соответствии с налоговыми ставками, установленными статьей 5 Закона Российской Федерации «О плате за землю» и налоговые поступления распределяются между бюджетами всех уровней в соответствии с нормативами, ежегодно устанавливаемыми федеральным законом о федеральном бюджете. Об эклектичности правового механизма можно говорить и в отношении единого налога на вмененный доход для определенных видов деятельности, налога на имущество физических лиц и других.</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Одновременно важно «повернуть» налоговое законодательство в направлении стимулирования субъектов Российской Федерации и муниципальных образований к увеличению налогового потенциала и налоговых усилии, к росту собственных доходов бюджета.</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В современных условиях налогооблагаемая база оценивается методом «от достигнутого». Отчетные данные о собранных на территории субъекта</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Российской Федерации или муниципального образования налогах ежегодно экстраполируются на условия следующего бюджетного года. В связи с этим при выравнивании бюджетной обеспеченности территорий не учитываются налоговые усилия региональных и местных властей. Вследствие этого, как субъекты</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Российской Федерации, так и муниципальные образования заинтересованы не столько в повышении собираемости налогов (хотя это прямая задача территориальных органов Налоговой службы Российской Федерации), сколько в сокрытии налогооблагаемой базы и «выбивании» у вышестоящих органов государственной власти дополнительной финансовой помощи.</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Представляется, что в целях повышения заинтересованности всех уровней власти в собираемости налогов, а также для обеспечения достаточного объема налоговых доходов бюджетам всех уровней для исполнения их расходных полномочий, необходимо более последовательно реализовать принципы разделенных ставок налогов и законодательного закрепления на долговременной основе нормативов распределения налоговых поступлений между бюджетами разного уровня.</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В настоящее время по ряду налогов установлены в специальных федеральных законах постоянные нормативы распределения поступлений от них между уровнями бюджетной системы. Это относится в частности, к федеральному налогу - плата за недра, поступления от которого зачисляются равными долями на постоянной основе в бюджеты всех уровней в соответствии с Федеральным законом «О плате за недра».</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Поступления от регионального налога — налога с продаж распределяются на основе постоянного соотношения - 40 и 60 процентов между региональным и местным бюджетами в соответствии со статьей 1 Федерального закона "О внесении изменений и дополнений в статью 20 Закона Российской Федерации «0б основах налоговой системы в Российской Федерации».</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Постоянная пропорция распределения налоговых поступлений между бюджетами разного уровня установлена и в отношении такого регионального налога, как единый налог на вмененный доход для определенных видов деятельности. Так, в соответствии со статьей 7 Федерального закона «О едином налоге на вмененный доход для определенных видов деятельности» суммы единого налога, уплачиваемые организациями, зачисляются в следующих пропорциях: в федеральной бюджет - 25%. в государственные внебюджетные фонды — 25%, в бюджеты субъектов Российской Федерации и местные бюджеты -</w:t>
      </w:r>
      <w:r>
        <w:rPr>
          <w:rFonts w:ascii="Times New Roman" w:hAnsi="Times New Roman" w:cs="Times New Roman"/>
          <w:sz w:val="28"/>
          <w:szCs w:val="28"/>
        </w:rPr>
        <w:t xml:space="preserve"> </w:t>
      </w:r>
      <w:r w:rsidRPr="008578A1">
        <w:rPr>
          <w:rFonts w:ascii="Times New Roman" w:hAnsi="Times New Roman" w:cs="Times New Roman"/>
          <w:sz w:val="28"/>
          <w:szCs w:val="28"/>
        </w:rPr>
        <w:t>50%. Суммы единого налога, уплачиваемые предпринимателями, зачисляются в следующих размерах: в бюджеты субъектов Российской Федерации и местные бюджеты - 75% общей суммы единого налога, в государственные внебюджетные фонды - 25%.</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Ряд подобных примеров можно продолжить. Их анализ показывает, что законодательное установление постоянных нормативов распределения налоговых поступлений между уровнями бюджетной системы не зависит ни от статуса налога (федеральный, региональный, местный), ни от его вида (ресурсный, имущественный, налог на потребление).</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Определяющим является лишь воля законодателя сделать данные виды налогов, в пределах соответствующих постоянно закрепляемых долей, собственными доходами бюджетов того или иного уровня, И в этом смысле не имеет значения каким является тот или иной налог - федеральным, региональным или местным.</w:t>
      </w:r>
    </w:p>
    <w:p w:rsidR="00ED6296" w:rsidRPr="008578A1" w:rsidRDefault="00ED6296" w:rsidP="0062059D">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Следует отметить, что по ряду налогов (единый налог на вмененный доход для определенных видов деятельности, налог на покупку иностранн</w:t>
      </w:r>
      <w:r>
        <w:rPr>
          <w:rFonts w:ascii="Times New Roman" w:hAnsi="Times New Roman" w:cs="Times New Roman"/>
          <w:sz w:val="28"/>
          <w:szCs w:val="28"/>
        </w:rPr>
        <w:t>ых денежных знаков и</w:t>
      </w:r>
      <w:r w:rsidRPr="008578A1">
        <w:rPr>
          <w:rFonts w:ascii="Times New Roman" w:hAnsi="Times New Roman" w:cs="Times New Roman"/>
          <w:sz w:val="28"/>
          <w:szCs w:val="28"/>
        </w:rPr>
        <w:t xml:space="preserve"> платежных документов, выраженных в иностранной валюте) в соответствующих федеральных законах не установлен отдельно норматив зачисления поступлений от налога в местные бюджеты. Это относится к компетенции субъекта Российской Федерации. По ряду других налогов (в основном федеральных и региональных) нормативы поступлений, от которых в бюджеты разного уровня устанавливаются ежегодно федеральным законом о федеральном бюджете на соответствующий год, также не установлены отдельно нормативы зачисления сумм этих налогов в местные бюджеты, кроме зачисления сумм земельного налога в местные бюджеты. Такое положение не способств</w:t>
      </w:r>
      <w:r>
        <w:rPr>
          <w:rFonts w:ascii="Times New Roman" w:hAnsi="Times New Roman" w:cs="Times New Roman"/>
          <w:sz w:val="28"/>
          <w:szCs w:val="28"/>
        </w:rPr>
        <w:t>ует формированию нормальных меж</w:t>
      </w:r>
      <w:r w:rsidRPr="008578A1">
        <w:rPr>
          <w:rFonts w:ascii="Times New Roman" w:hAnsi="Times New Roman" w:cs="Times New Roman"/>
          <w:sz w:val="28"/>
          <w:szCs w:val="28"/>
        </w:rPr>
        <w:t>бюджетных отношений, в частности, между субъектами Российской Федерации и муниципальными об</w:t>
      </w:r>
      <w:r>
        <w:rPr>
          <w:rFonts w:ascii="Times New Roman" w:hAnsi="Times New Roman" w:cs="Times New Roman"/>
          <w:sz w:val="28"/>
          <w:szCs w:val="28"/>
        </w:rPr>
        <w:t>разовани</w:t>
      </w:r>
      <w:r w:rsidRPr="008578A1">
        <w:rPr>
          <w:rFonts w:ascii="Times New Roman" w:hAnsi="Times New Roman" w:cs="Times New Roman"/>
          <w:sz w:val="28"/>
          <w:szCs w:val="28"/>
        </w:rPr>
        <w:t>ями. Ситуация несколько улучшились после принятия Федерального закона «О финансовых основах местного самоуправления в Российской Федерации» (№126-ФЗ от 25 сентября 1997 г.). в соответствии со статьей 7 которого должны быть установлены постоянные нормативы отчислении в местные бюджеты от подоходного налога с физических лиц. налога на прибыль организаций. налога на добавленную стоимость, налога на имущество предприятий, акцизов.</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Хотя уже на первых этапах применения Федерального закона "О финансовых основах местного самоуправления в Российской Федерации" наметилась негативная тенденция, когда субъекты Российской Федерации, пользуясь предоставленным Законом правом, резко уменьшали доходную часть местных бюджетов наиболее благополучных (с бюджетной точки зрения) муниципальных обра</w:t>
      </w:r>
      <w:r>
        <w:rPr>
          <w:rFonts w:ascii="Times New Roman" w:hAnsi="Times New Roman" w:cs="Times New Roman"/>
          <w:sz w:val="28"/>
          <w:szCs w:val="28"/>
        </w:rPr>
        <w:t>зований. Действующая модель меж</w:t>
      </w:r>
      <w:r w:rsidRPr="008578A1">
        <w:rPr>
          <w:rFonts w:ascii="Times New Roman" w:hAnsi="Times New Roman" w:cs="Times New Roman"/>
          <w:sz w:val="28"/>
          <w:szCs w:val="28"/>
        </w:rPr>
        <w:t>бюджетных отношений до сих пор ориентирована преимущественно ни выравнивание доходов бюджетов разных уровней в соответствии со сложившимися расходными частями местных бюджетов.</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Такая модель не может эффективно работать, поскольку в ней не предусмотрен принцип распределения бюджетных полномочий, отсутствует механизм заинтересованности муниципальных образований в расширении собственных источников доходов местных бюджето</w:t>
      </w:r>
      <w:r>
        <w:rPr>
          <w:rFonts w:ascii="Times New Roman" w:hAnsi="Times New Roman" w:cs="Times New Roman"/>
          <w:sz w:val="28"/>
          <w:szCs w:val="28"/>
        </w:rPr>
        <w:t>в.</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Российской Федерации, повысить заинтересованность, а также ответственность па каждом уровне этой системы за собираемость налогов, рост налогового потенциала, обозначит сужение сферы пере распределительных процессов, уменьшит необходимость оказания финансовой помощи нижестоящим бюджетам.</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Кроме того, реализация этого принципа сосредоточит внимание органов государственной власти и органов местного самоуправления на тех субъектах</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Российской Федерации и тех муниципальных образованиях, где имеющийся налоговый потенциал не позволяет перекрыть минимально необходимые бюджетные расходы.</w:t>
      </w:r>
    </w:p>
    <w:p w:rsidR="00ED6296" w:rsidRPr="008578A1" w:rsidRDefault="00ED6296" w:rsidP="002D50E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Четкие и справедливые правила распределения налоговых поступлений, в виде законодательно установленных постоянных или долговременных нормативов распределения налоговых доходов между бюджетами разного уровня, необходимо ввести и для ряда налогов, являющихся в настоящее время источниками налоговых доходов, передаваемых в виде регулирующих доходов бюджетам других уровней, т.е. нормативы отчислений по которым устанавливаются на очередной финансовый год, а также на долговременной основе (не менее чем на 3 гола), в соответствии со статьей 48 Бюджетного кодекса Российской Федерации.</w:t>
      </w:r>
    </w:p>
    <w:p w:rsidR="00ED6296" w:rsidRPr="008578A1" w:rsidRDefault="00ED6296" w:rsidP="002D50E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По подоходному налогу с физических лиц, играющему важнейшую роль в пополнении доходной части местных бюджетов, также приняты важные решения.</w:t>
      </w:r>
      <w:r>
        <w:rPr>
          <w:rFonts w:ascii="Times New Roman" w:hAnsi="Times New Roman" w:cs="Times New Roman"/>
          <w:sz w:val="28"/>
          <w:szCs w:val="28"/>
        </w:rPr>
        <w:t xml:space="preserve"> </w:t>
      </w:r>
      <w:r w:rsidRPr="008578A1">
        <w:rPr>
          <w:rFonts w:ascii="Times New Roman" w:hAnsi="Times New Roman" w:cs="Times New Roman"/>
          <w:sz w:val="28"/>
          <w:szCs w:val="28"/>
        </w:rPr>
        <w:t>Они содержаться в главе 24 второй части Налогового кодекса Российской</w:t>
      </w:r>
      <w:r>
        <w:rPr>
          <w:rFonts w:ascii="Times New Roman" w:hAnsi="Times New Roman" w:cs="Times New Roman"/>
          <w:sz w:val="28"/>
          <w:szCs w:val="28"/>
        </w:rPr>
        <w:t xml:space="preserve"> </w:t>
      </w:r>
      <w:r w:rsidRPr="008578A1">
        <w:rPr>
          <w:rFonts w:ascii="Times New Roman" w:hAnsi="Times New Roman" w:cs="Times New Roman"/>
          <w:sz w:val="28"/>
          <w:szCs w:val="28"/>
        </w:rPr>
        <w:t>Федерации «Налог на доходы физических лиц». В ней относительно подоходного налога с физических лиц осуществлены следующие изменения, на наш взгляд, не способствующие пополнению доходной базы местных бюджетов. Предусмотрен переход от трехступенчатой шкалы подоходного налога с физических лиц</w:t>
      </w:r>
      <w:r>
        <w:rPr>
          <w:rFonts w:ascii="Times New Roman" w:hAnsi="Times New Roman" w:cs="Times New Roman"/>
          <w:sz w:val="28"/>
          <w:szCs w:val="28"/>
        </w:rPr>
        <w:t>,</w:t>
      </w:r>
      <w:r w:rsidRPr="008578A1">
        <w:rPr>
          <w:rFonts w:ascii="Times New Roman" w:hAnsi="Times New Roman" w:cs="Times New Roman"/>
          <w:sz w:val="28"/>
          <w:szCs w:val="28"/>
        </w:rPr>
        <w:t xml:space="preserve"> к одноступенчатой с единой ставкой налога, ра</w:t>
      </w:r>
      <w:r>
        <w:rPr>
          <w:rFonts w:ascii="Times New Roman" w:hAnsi="Times New Roman" w:cs="Times New Roman"/>
          <w:sz w:val="28"/>
          <w:szCs w:val="28"/>
        </w:rPr>
        <w:t>вной 13%, что привело</w:t>
      </w:r>
      <w:r w:rsidRPr="008578A1">
        <w:rPr>
          <w:rFonts w:ascii="Times New Roman" w:hAnsi="Times New Roman" w:cs="Times New Roman"/>
          <w:sz w:val="28"/>
          <w:szCs w:val="28"/>
        </w:rPr>
        <w:t xml:space="preserve"> к уменьшению налоговые поступлений на 30 млрд. руб</w:t>
      </w:r>
      <w:r>
        <w:rPr>
          <w:rFonts w:ascii="Times New Roman" w:hAnsi="Times New Roman" w:cs="Times New Roman"/>
          <w:sz w:val="28"/>
          <w:szCs w:val="28"/>
        </w:rPr>
        <w:t>.. из них большая часть пришлась</w:t>
      </w:r>
      <w:r w:rsidRPr="008578A1">
        <w:rPr>
          <w:rFonts w:ascii="Times New Roman" w:hAnsi="Times New Roman" w:cs="Times New Roman"/>
          <w:sz w:val="28"/>
          <w:szCs w:val="28"/>
        </w:rPr>
        <w:t xml:space="preserve"> на местные бюджеты, так как большая</w:t>
      </w:r>
      <w:r>
        <w:rPr>
          <w:rFonts w:ascii="Times New Roman" w:hAnsi="Times New Roman" w:cs="Times New Roman"/>
          <w:sz w:val="28"/>
          <w:szCs w:val="28"/>
        </w:rPr>
        <w:t xml:space="preserve"> часть этих поступлений была</w:t>
      </w:r>
      <w:r w:rsidRPr="008578A1">
        <w:rPr>
          <w:rFonts w:ascii="Times New Roman" w:hAnsi="Times New Roman" w:cs="Times New Roman"/>
          <w:sz w:val="28"/>
          <w:szCs w:val="28"/>
        </w:rPr>
        <w:t xml:space="preserve"> доходной базой местных бюджетов.</w:t>
      </w:r>
    </w:p>
    <w:p w:rsidR="00ED6296" w:rsidRPr="00E73320" w:rsidRDefault="00ED6296" w:rsidP="002D50E1">
      <w:pPr>
        <w:spacing w:after="0" w:line="360" w:lineRule="auto"/>
        <w:ind w:right="-143" w:firstLine="709"/>
        <w:jc w:val="both"/>
        <w:rPr>
          <w:rFonts w:ascii="Times New Roman" w:hAnsi="Times New Roman" w:cs="Times New Roman"/>
          <w:sz w:val="28"/>
          <w:szCs w:val="28"/>
        </w:rPr>
      </w:pPr>
      <w:r w:rsidRPr="008578A1">
        <w:rPr>
          <w:rFonts w:ascii="Times New Roman" w:hAnsi="Times New Roman" w:cs="Times New Roman"/>
          <w:sz w:val="28"/>
          <w:szCs w:val="28"/>
        </w:rPr>
        <w:t>В статье 573 проекта части второй Налогового кодекса ставки налога на недвижимость не дифференцированы в зависимости от вида облагаемого данным налогом имущества, а лишь в зависимости от его стоимости</w:t>
      </w:r>
      <w:r>
        <w:rPr>
          <w:rFonts w:ascii="Times New Roman" w:hAnsi="Times New Roman" w:cs="Times New Roman"/>
          <w:sz w:val="28"/>
          <w:szCs w:val="28"/>
        </w:rPr>
        <w:t>:</w:t>
      </w:r>
      <w:r w:rsidRPr="00E73320">
        <w:rPr>
          <w:rFonts w:ascii="Times New Roman" w:hAnsi="Times New Roman" w:cs="Times New Roman"/>
          <w:sz w:val="28"/>
          <w:szCs w:val="28"/>
        </w:rPr>
        <w:t xml:space="preserve">      Стоимость имущества     Ставка налога</w:t>
      </w:r>
    </w:p>
    <w:p w:rsidR="00ED6296" w:rsidRPr="00E73320" w:rsidRDefault="00ED6296" w:rsidP="002D50E1">
      <w:pPr>
        <w:spacing w:after="0" w:line="360" w:lineRule="auto"/>
        <w:ind w:right="-143" w:firstLine="709"/>
        <w:jc w:val="both"/>
        <w:rPr>
          <w:rFonts w:ascii="Times New Roman" w:hAnsi="Times New Roman" w:cs="Times New Roman"/>
          <w:sz w:val="28"/>
          <w:szCs w:val="28"/>
        </w:rPr>
      </w:pPr>
      <w:r w:rsidRPr="00E73320">
        <w:rPr>
          <w:rFonts w:ascii="Times New Roman" w:hAnsi="Times New Roman" w:cs="Times New Roman"/>
          <w:sz w:val="28"/>
          <w:szCs w:val="28"/>
        </w:rPr>
        <w:t xml:space="preserve">      До 300 тыс. руб.      До 0,1%</w:t>
      </w:r>
    </w:p>
    <w:p w:rsidR="00ED6296" w:rsidRPr="00E73320" w:rsidRDefault="00ED6296" w:rsidP="002D50E1">
      <w:pPr>
        <w:spacing w:after="0" w:line="360" w:lineRule="auto"/>
        <w:ind w:right="-143" w:firstLine="709"/>
        <w:jc w:val="both"/>
        <w:rPr>
          <w:rFonts w:ascii="Times New Roman" w:hAnsi="Times New Roman" w:cs="Times New Roman"/>
          <w:sz w:val="28"/>
          <w:szCs w:val="28"/>
        </w:rPr>
      </w:pPr>
      <w:r>
        <w:rPr>
          <w:rFonts w:ascii="Times New Roman" w:hAnsi="Times New Roman" w:cs="Times New Roman"/>
          <w:sz w:val="28"/>
          <w:szCs w:val="28"/>
        </w:rPr>
        <w:t xml:space="preserve">      От 300 тыс. до 500 ты</w:t>
      </w:r>
      <w:r w:rsidRPr="00E73320">
        <w:rPr>
          <w:rFonts w:ascii="Times New Roman" w:hAnsi="Times New Roman" w:cs="Times New Roman"/>
          <w:sz w:val="28"/>
          <w:szCs w:val="28"/>
        </w:rPr>
        <w:t xml:space="preserve">с. руб.    От 0,1% до 0,3% </w:t>
      </w:r>
    </w:p>
    <w:p w:rsidR="00ED6296" w:rsidRPr="00E73320" w:rsidRDefault="00ED6296" w:rsidP="002D50E1">
      <w:pPr>
        <w:spacing w:after="0" w:line="360" w:lineRule="auto"/>
        <w:ind w:right="-143" w:firstLine="709"/>
        <w:jc w:val="both"/>
        <w:rPr>
          <w:rFonts w:ascii="Times New Roman" w:hAnsi="Times New Roman" w:cs="Times New Roman"/>
          <w:sz w:val="28"/>
          <w:szCs w:val="28"/>
        </w:rPr>
      </w:pPr>
      <w:r w:rsidRPr="00E73320">
        <w:rPr>
          <w:rFonts w:ascii="Times New Roman" w:hAnsi="Times New Roman" w:cs="Times New Roman"/>
          <w:sz w:val="28"/>
          <w:szCs w:val="28"/>
        </w:rPr>
        <w:t xml:space="preserve">      Свыше 500 тыс. руб.     От 0,3% до 2,0%</w:t>
      </w:r>
    </w:p>
    <w:p w:rsidR="00ED6296" w:rsidRPr="008578A1" w:rsidRDefault="00ED6296" w:rsidP="002D50E1">
      <w:pPr>
        <w:spacing w:after="0" w:line="360" w:lineRule="auto"/>
        <w:ind w:firstLine="709"/>
        <w:jc w:val="both"/>
        <w:rPr>
          <w:rFonts w:ascii="Times New Roman" w:hAnsi="Times New Roman" w:cs="Times New Roman"/>
          <w:sz w:val="28"/>
          <w:szCs w:val="28"/>
        </w:rPr>
      </w:pPr>
      <w:r w:rsidRPr="00E73320">
        <w:rPr>
          <w:rFonts w:ascii="Times New Roman" w:hAnsi="Times New Roman" w:cs="Times New Roman"/>
          <w:sz w:val="28"/>
          <w:szCs w:val="28"/>
        </w:rPr>
        <w:t xml:space="preserve">      В рамках предусмотренных пределов конкретные ставки устанавливаются нормативными правовыми актами представительных органов местного самоуправления в зависимости от суммарной инвентаризационной стоимости указанного имущества. При этом органы местного самоуправления могут учитывать и другие критерии, например, тип использования имущества.</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Правительственной налоговой реформой предлагается сохранить в виде специального налогового режима единый налог на вмененный доход для определенных видов деятельности. Однако с учетом накопленного опыта применения этого налога в него следует внести изменения, связанные с сужением круга налогоплательщиков, имея в виду распространение его в первую очередь на те субъекты малого предпринимательства, в отношении которых объективно затруднен налоговый контроль. В частности, из числа налогоплательщиков должны быть исключены организации и предприниматели, осуществляющие свою деятельность в сфере стационарной розничной торговли горюче-смазочными материалами. Предусматривается, что переход на этот режим должен иметь обязательный характер. В связи с введением единого налога предлагается отказаться от системы упрощенного налогообложения субъектов малого предпринимательства.</w:t>
      </w:r>
    </w:p>
    <w:p w:rsidR="00ED6296" w:rsidRPr="008578A1" w:rsidRDefault="00ED6296" w:rsidP="00ED1596">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Таковы основные направления и предложения по совершенствованию налого</w:t>
      </w:r>
      <w:r>
        <w:rPr>
          <w:rFonts w:ascii="Times New Roman" w:hAnsi="Times New Roman" w:cs="Times New Roman"/>
          <w:sz w:val="28"/>
          <w:szCs w:val="28"/>
        </w:rPr>
        <w:t>вых и бюджетных правоотношений, к</w:t>
      </w:r>
      <w:r w:rsidRPr="008578A1">
        <w:rPr>
          <w:rFonts w:ascii="Times New Roman" w:hAnsi="Times New Roman" w:cs="Times New Roman"/>
          <w:sz w:val="28"/>
          <w:szCs w:val="28"/>
        </w:rPr>
        <w:t>оторые могут быть реализованы в Налоговом кодексе Российской Федерации, специальных налоговых законах, а также в бюджетном законодательстве в целях увеличения налоговых доходов местных бюджетов и их соответствия расходным полномочиям местных бюджетов.</w:t>
      </w:r>
    </w:p>
    <w:p w:rsidR="00ED6296" w:rsidRPr="008578A1" w:rsidRDefault="00ED6296" w:rsidP="003A085A">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Финансово-экономическая самостоятельность, а, следовательно, и самостоятельность вообще, местного самоуправления может быть обеспечена только в случае наличия достаточных средств для покрытия, как минимум, обязательных расходов местных бюджетов, а также при условии возможности долговременного финансового планирования.</w:t>
      </w:r>
    </w:p>
    <w:p w:rsidR="00ED6296" w:rsidRPr="008578A1" w:rsidRDefault="00ED6296" w:rsidP="00ED1596">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Для создания условий для нормальной работы системы муниципальных финансов следует пересмотреть подходы к формированию и исполнению местных бюджетов. Во-первых, необходимо обеспечить четкое разделение муниципальных расходов на текущие и связанные с развитием муниципалитетов. Во-вторых, каждой категории расходов должны соответствовать достаточные доходы.</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Институт местного самоуправления нужно укреплять и развивать не только ввиду его необходимости для оперативного и качественного решения локальных проблем и в частности проблем социального развития, но и по причине его крайней полезности для государственного строительства в целом — как противовеса центробежным устремлением регионов. Задача первостепенной важности — добиться формировании полноценных органов местного самоуправления повсеместно на всей территории России</w:t>
      </w:r>
      <w:r>
        <w:rPr>
          <w:rFonts w:ascii="Times New Roman" w:hAnsi="Times New Roman" w:cs="Times New Roman"/>
          <w:sz w:val="28"/>
          <w:szCs w:val="28"/>
        </w:rPr>
        <w:t>.</w:t>
      </w:r>
    </w:p>
    <w:p w:rsidR="00ED6296" w:rsidRPr="008578A1" w:rsidRDefault="00ED6296" w:rsidP="008578A1">
      <w:pPr>
        <w:spacing w:after="0" w:line="360" w:lineRule="auto"/>
        <w:ind w:firstLine="709"/>
        <w:jc w:val="both"/>
        <w:rPr>
          <w:rFonts w:ascii="Times New Roman" w:hAnsi="Times New Roman" w:cs="Times New Roman"/>
          <w:sz w:val="28"/>
          <w:szCs w:val="28"/>
        </w:rPr>
      </w:pPr>
      <w:r w:rsidRPr="008578A1">
        <w:rPr>
          <w:rFonts w:ascii="Times New Roman" w:hAnsi="Times New Roman" w:cs="Times New Roman"/>
          <w:sz w:val="28"/>
          <w:szCs w:val="28"/>
        </w:rPr>
        <w:t>Только в результате осуществления всех этих мер может быть выстроена сложная система взаимного сбалансированного контроля региональных и местных органов власти, способствующая стабилизации всего государственного организма Российской Федерации.</w:t>
      </w: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8578A1">
      <w:pPr>
        <w:spacing w:after="0" w:line="360" w:lineRule="auto"/>
        <w:ind w:firstLine="709"/>
        <w:jc w:val="both"/>
        <w:rPr>
          <w:rFonts w:ascii="Times New Roman" w:hAnsi="Times New Roman" w:cs="Times New Roman"/>
          <w:sz w:val="28"/>
          <w:szCs w:val="28"/>
        </w:rPr>
      </w:pPr>
    </w:p>
    <w:p w:rsidR="00ED6296" w:rsidRDefault="00ED6296" w:rsidP="00ED1596">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4. РАСЧЕТНАЯ ЧАСТЬ</w:t>
      </w:r>
    </w:p>
    <w:p w:rsidR="00ED6296" w:rsidRDefault="00ED6296" w:rsidP="00ED1596">
      <w:pPr>
        <w:spacing w:after="0" w:line="360" w:lineRule="auto"/>
        <w:ind w:firstLine="709"/>
        <w:jc w:val="center"/>
        <w:rPr>
          <w:rFonts w:ascii="Times New Roman" w:hAnsi="Times New Roman" w:cs="Times New Roman"/>
          <w:sz w:val="28"/>
          <w:szCs w:val="28"/>
        </w:rPr>
      </w:pPr>
    </w:p>
    <w:p w:rsidR="00ED6296" w:rsidRDefault="00ED6296" w:rsidP="00ED1596">
      <w:pPr>
        <w:spacing w:after="0" w:line="360" w:lineRule="auto"/>
        <w:ind w:firstLine="709"/>
        <w:jc w:val="center"/>
        <w:rPr>
          <w:rFonts w:ascii="Times New Roman" w:hAnsi="Times New Roman" w:cs="Times New Roman"/>
          <w:sz w:val="28"/>
          <w:szCs w:val="28"/>
        </w:rPr>
      </w:pPr>
    </w:p>
    <w:p w:rsidR="00ED6296" w:rsidRPr="002B052B" w:rsidRDefault="00ED6296" w:rsidP="00ED1596">
      <w:pPr>
        <w:spacing w:after="0" w:line="360" w:lineRule="auto"/>
        <w:ind w:firstLine="709"/>
        <w:jc w:val="both"/>
        <w:rPr>
          <w:rFonts w:ascii="Times New Roman" w:hAnsi="Times New Roman" w:cs="Times New Roman"/>
          <w:b/>
          <w:bCs/>
          <w:sz w:val="28"/>
          <w:szCs w:val="28"/>
        </w:rPr>
      </w:pPr>
      <w:r w:rsidRPr="002B052B">
        <w:rPr>
          <w:rFonts w:ascii="Times New Roman" w:hAnsi="Times New Roman" w:cs="Times New Roman"/>
          <w:b/>
          <w:bCs/>
          <w:sz w:val="28"/>
          <w:szCs w:val="28"/>
        </w:rPr>
        <w:t>Вариант 10</w:t>
      </w:r>
    </w:p>
    <w:p w:rsidR="00ED6296" w:rsidRPr="002B052B" w:rsidRDefault="00ED6296" w:rsidP="00ED1596">
      <w:pPr>
        <w:spacing w:after="0" w:line="360" w:lineRule="auto"/>
        <w:ind w:firstLine="709"/>
        <w:jc w:val="both"/>
        <w:rPr>
          <w:rFonts w:ascii="Times New Roman" w:hAnsi="Times New Roman" w:cs="Times New Roman"/>
          <w:b/>
          <w:bCs/>
          <w:i/>
          <w:iCs/>
          <w:sz w:val="28"/>
          <w:szCs w:val="28"/>
        </w:rPr>
      </w:pPr>
      <w:r w:rsidRPr="002B052B">
        <w:rPr>
          <w:rFonts w:ascii="Times New Roman" w:hAnsi="Times New Roman" w:cs="Times New Roman"/>
          <w:b/>
          <w:bCs/>
          <w:i/>
          <w:iCs/>
          <w:sz w:val="28"/>
          <w:szCs w:val="28"/>
        </w:rPr>
        <w:t>Определить:</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 суммы вносимых авансовых платежей по налогу на имущество организаций, вносимых в бюджет по итогам отчетных периодов;</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 сумму  налога на имущество организаций к уплате за год;</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 заполните налоговую декларацию.</w:t>
      </w:r>
    </w:p>
    <w:p w:rsidR="00ED6296" w:rsidRPr="002B052B" w:rsidRDefault="00ED6296" w:rsidP="00ED1596">
      <w:pPr>
        <w:spacing w:after="0" w:line="360" w:lineRule="auto"/>
        <w:ind w:firstLine="709"/>
        <w:jc w:val="both"/>
        <w:rPr>
          <w:rFonts w:ascii="Times New Roman" w:hAnsi="Times New Roman" w:cs="Times New Roman"/>
          <w:b/>
          <w:bCs/>
          <w:i/>
          <w:iCs/>
          <w:sz w:val="28"/>
          <w:szCs w:val="28"/>
        </w:rPr>
      </w:pPr>
      <w:r w:rsidRPr="002B052B">
        <w:rPr>
          <w:rFonts w:ascii="Times New Roman" w:hAnsi="Times New Roman" w:cs="Times New Roman"/>
          <w:b/>
          <w:bCs/>
          <w:i/>
          <w:iCs/>
          <w:sz w:val="28"/>
          <w:szCs w:val="28"/>
        </w:rPr>
        <w:t>Исходные данные:</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Предприятие организовано 25 апреля текущего налогового периода.</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На 1-е число следующего месяца стоимость амортизируемого имущества составила 1 420 000 руб. По данному имуществу ежемесячно для целей бухгалтерского учета начисляется амортизация в сумме 112 000 руб. Движение имущества организации в течение налогового периода характеризуется следующими данными:</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 xml:space="preserve"> - 15 июня приобретено оборудование первоначальной стоимостью 320 000 руб. со сроком полезного использования 10 лет;</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- 10 июля передано в аренду транспортное средство остаточной стоимостью 80 000 руб., норма амортизации - 0,83%;</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- 20 августа реализован станок остаточной стоимости 75000 руб.</w:t>
      </w:r>
    </w:p>
    <w:p w:rsidR="00ED6296" w:rsidRPr="002B052B"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В учетной политике организации принят линейный метод начисления амортизации.</w:t>
      </w:r>
    </w:p>
    <w:p w:rsidR="00ED6296" w:rsidRDefault="00ED6296" w:rsidP="00ED1596">
      <w:pPr>
        <w:spacing w:after="0" w:line="360" w:lineRule="auto"/>
        <w:ind w:firstLine="709"/>
        <w:jc w:val="both"/>
        <w:rPr>
          <w:rFonts w:ascii="Times New Roman" w:hAnsi="Times New Roman" w:cs="Times New Roman"/>
          <w:sz w:val="28"/>
          <w:szCs w:val="28"/>
        </w:rPr>
      </w:pPr>
      <w:r w:rsidRPr="002B052B">
        <w:rPr>
          <w:rFonts w:ascii="Times New Roman" w:hAnsi="Times New Roman" w:cs="Times New Roman"/>
          <w:sz w:val="28"/>
          <w:szCs w:val="28"/>
        </w:rPr>
        <w:t>Рассчитать сумму налога, подлежащую уплате в бюджет за налоговый период, исходя из ставки налога, установленной в регионе. Заполнить декларацию по налогу на имущество организации и указать срок ее представления в налоговые органы.</w:t>
      </w:r>
    </w:p>
    <w:p w:rsidR="00ED6296" w:rsidRDefault="00ED6296" w:rsidP="00ED159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w:t>
      </w:r>
    </w:p>
    <w:p w:rsidR="00ED6296" w:rsidRDefault="00ED6296" w:rsidP="00ED1596">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Определим налоговую базу, она определяется как среднегодовая стоимость имущества, признаваемого объектом налогообложения. При этом имущество учитываются по остаточной стоимости, ст. 375,376 НК РФ.</w:t>
      </w:r>
    </w:p>
    <w:p w:rsidR="00ED6296" w:rsidRDefault="00ED6296" w:rsidP="00D620E2">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На 01.05.  1420000-112000=1308000 рублей</w:t>
      </w:r>
    </w:p>
    <w:p w:rsidR="00ED6296" w:rsidRDefault="00ED6296" w:rsidP="00D620E2">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На 01.06.  1308000-112000=1196000 рублей</w:t>
      </w:r>
    </w:p>
    <w:p w:rsidR="00ED6296" w:rsidRDefault="00ED6296" w:rsidP="00D620E2">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На 01.07.  1196000+320000 -112000-2666=1401334</w:t>
      </w:r>
    </w:p>
    <w:p w:rsidR="00ED6296" w:rsidRPr="00D620E2" w:rsidRDefault="00ED6296" w:rsidP="00D620E2">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Pr="00D620E2">
        <w:rPr>
          <w:rFonts w:ascii="Times New Roman" w:hAnsi="Times New Roman" w:cs="Times New Roman"/>
          <w:sz w:val="28"/>
          <w:szCs w:val="28"/>
        </w:rPr>
        <w:t xml:space="preserve">На 01.08.  </w:t>
      </w:r>
      <w:r>
        <w:rPr>
          <w:rFonts w:ascii="Times New Roman" w:hAnsi="Times New Roman" w:cs="Times New Roman"/>
          <w:sz w:val="28"/>
          <w:szCs w:val="28"/>
        </w:rPr>
        <w:t>1401334-80000-114666=1339468</w:t>
      </w:r>
    </w:p>
    <w:p w:rsidR="00ED6296" w:rsidRPr="00D620E2" w:rsidRDefault="00ED6296" w:rsidP="00D620E2">
      <w:pPr>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Pr="00D620E2">
        <w:rPr>
          <w:rFonts w:ascii="Times New Roman" w:hAnsi="Times New Roman" w:cs="Times New Roman"/>
          <w:sz w:val="28"/>
          <w:szCs w:val="28"/>
        </w:rPr>
        <w:t>На 01.09.</w:t>
      </w:r>
      <w:r>
        <w:rPr>
          <w:rFonts w:ascii="Times New Roman" w:hAnsi="Times New Roman" w:cs="Times New Roman"/>
          <w:sz w:val="28"/>
          <w:szCs w:val="28"/>
        </w:rPr>
        <w:t xml:space="preserve">  1339468-75000-114666=1149802</w:t>
      </w:r>
    </w:p>
    <w:p w:rsidR="00ED6296" w:rsidRDefault="00ED6296" w:rsidP="00D620E2">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На 01.10.  1149802-114666=1035136</w:t>
      </w:r>
    </w:p>
    <w:p w:rsidR="00ED6296" w:rsidRDefault="00ED6296" w:rsidP="00D620E2">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На 01.11.  1035136-114666=920470</w:t>
      </w:r>
    </w:p>
    <w:p w:rsidR="00ED6296" w:rsidRDefault="00ED6296" w:rsidP="00F87037">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На 01.12.  920470-114666=805804</w:t>
      </w:r>
    </w:p>
    <w:p w:rsidR="00ED6296" w:rsidRDefault="00ED6296" w:rsidP="00F87037">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Исходя из этого, среднегодовая стоимость имущества составит: (1308000+805804)/2=1056902 рублей</w:t>
      </w:r>
    </w:p>
    <w:p w:rsidR="00ED6296" w:rsidRDefault="00ED6296" w:rsidP="00F87037">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Налоговая ставка устанавливается в размере 2,2%, ст.380 НК РФ:</w:t>
      </w:r>
    </w:p>
    <w:p w:rsidR="00ED6296" w:rsidRDefault="00ED6296" w:rsidP="00F87037">
      <w:pPr>
        <w:pStyle w:val="a3"/>
        <w:spacing w:after="0" w:line="360" w:lineRule="auto"/>
        <w:ind w:left="1069"/>
        <w:jc w:val="both"/>
        <w:rPr>
          <w:rFonts w:ascii="Times New Roman" w:hAnsi="Times New Roman" w:cs="Times New Roman"/>
          <w:sz w:val="28"/>
          <w:szCs w:val="28"/>
        </w:rPr>
      </w:pPr>
      <w:r>
        <w:rPr>
          <w:rFonts w:ascii="Times New Roman" w:hAnsi="Times New Roman" w:cs="Times New Roman"/>
          <w:sz w:val="28"/>
          <w:szCs w:val="28"/>
        </w:rPr>
        <w:t>1056902*2,2%/100=23251,844 рубля</w:t>
      </w:r>
    </w:p>
    <w:p w:rsidR="00ED6296" w:rsidRDefault="00ED6296" w:rsidP="00492FE2">
      <w:pPr>
        <w:pStyle w:val="a3"/>
        <w:spacing w:after="0" w:line="360" w:lineRule="auto"/>
        <w:ind w:left="0" w:firstLine="1069"/>
        <w:jc w:val="both"/>
        <w:rPr>
          <w:rFonts w:ascii="Times New Roman" w:hAnsi="Times New Roman" w:cs="Times New Roman"/>
          <w:sz w:val="28"/>
          <w:szCs w:val="28"/>
        </w:rPr>
      </w:pPr>
      <w:r>
        <w:rPr>
          <w:rFonts w:ascii="Times New Roman" w:hAnsi="Times New Roman" w:cs="Times New Roman"/>
          <w:sz w:val="28"/>
          <w:szCs w:val="28"/>
        </w:rPr>
        <w:t>По окончанию налогового периода налогоплательщики обязаны предоставить налоговую декларацию по налогу в срок не позднее 30 марта следующего года.</w:t>
      </w: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Default="00ED6296" w:rsidP="00492FE2">
      <w:pPr>
        <w:pStyle w:val="a3"/>
        <w:spacing w:after="0" w:line="360" w:lineRule="auto"/>
        <w:ind w:left="0" w:firstLine="1069"/>
        <w:jc w:val="both"/>
        <w:rPr>
          <w:rFonts w:ascii="Times New Roman" w:hAnsi="Times New Roman" w:cs="Times New Roman"/>
          <w:sz w:val="28"/>
          <w:szCs w:val="28"/>
        </w:rPr>
      </w:pPr>
    </w:p>
    <w:p w:rsidR="00ED6296" w:rsidRPr="00B469C1" w:rsidRDefault="00ED6296" w:rsidP="00BE0EA2">
      <w:pPr>
        <w:spacing w:after="0" w:line="360" w:lineRule="auto"/>
        <w:ind w:firstLine="709"/>
        <w:jc w:val="center"/>
        <w:rPr>
          <w:rFonts w:ascii="Times New Roman" w:hAnsi="Times New Roman" w:cs="Times New Roman"/>
          <w:sz w:val="28"/>
          <w:szCs w:val="28"/>
        </w:rPr>
      </w:pPr>
      <w:r w:rsidRPr="00B469C1">
        <w:rPr>
          <w:rFonts w:ascii="Times New Roman" w:hAnsi="Times New Roman" w:cs="Times New Roman"/>
          <w:sz w:val="28"/>
          <w:szCs w:val="28"/>
        </w:rPr>
        <w:t>Заключение</w:t>
      </w:r>
    </w:p>
    <w:p w:rsidR="00ED6296" w:rsidRPr="00B469C1" w:rsidRDefault="00ED6296" w:rsidP="00B469C1">
      <w:pPr>
        <w:spacing w:after="0" w:line="360" w:lineRule="auto"/>
        <w:ind w:firstLine="709"/>
        <w:jc w:val="both"/>
        <w:rPr>
          <w:rFonts w:ascii="Times New Roman" w:hAnsi="Times New Roman" w:cs="Times New Roman"/>
          <w:sz w:val="28"/>
          <w:szCs w:val="28"/>
        </w:rPr>
      </w:pPr>
    </w:p>
    <w:p w:rsidR="00ED6296" w:rsidRPr="00B469C1" w:rsidRDefault="00ED6296" w:rsidP="0062059D">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Система Местных налогов и сборов, как и налоговая система в целом, нуждается в совершенствовании. От нее требуется, с одной стороны, обеспечивать финансовыми ресурсами потребности органов местного самоуправления, а с другой, служить инструментом местной социально- экономической политики, направленной на выполнение задач стабилизации экономики и важнейших структурных сдвигов, при этом сочетая дисциплину исполнения законов и свободу действий на местах.</w:t>
      </w:r>
    </w:p>
    <w:p w:rsidR="00ED6296" w:rsidRPr="00B469C1" w:rsidRDefault="00ED6296" w:rsidP="0062059D">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Прежде чем создавать муниципальную налоговую систему, необходимо в рамках налогового федерализма выработать основные принципы разумного распределения, виды местных налогов обязаны иметь социальную значимость для данной территории, быть понятными для налогоплательщиков, местным налогам надлежит придать тенденцию к относительному увеличению в структуре налоговых доходов местных бюджетов, отчисления (надбавки) от федеральных и региональных налогов в местные бюджеты должны иметь тенденцию к увеличению сроков фиксированности ставок (нормативов) и обязаны иметь статус местного налога при условии, что он регулируется федеральным бюджетом по согласованию с соответствующим региональным.</w:t>
      </w:r>
    </w:p>
    <w:p w:rsidR="00ED6296" w:rsidRPr="00B469C1" w:rsidRDefault="00ED6296" w:rsidP="0062059D">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В стране должна быть создана единая система местного налогообложения, построенная на общих принципах и методологии взимания, поскольку местные налоги нельзя отрывать от всей системы налогообложения. Местные органы самоуправления должны иметь право вводить налоги, но в соответствии с широким перечнем, предусмотренным и достаточно подробно разработанным высшими законодательными органами власти.</w:t>
      </w:r>
    </w:p>
    <w:p w:rsidR="00ED6296" w:rsidRPr="00B469C1" w:rsidRDefault="00ED6296" w:rsidP="0062059D">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Бюджетной политикой должны быть предусмотрены следующие направления в области местного налогообложения: повышение роли имущественного и земельного обложения в качестве доходного источника местных бюджетов, направление налогов на недвижимость в полной сумме в местные бюджеты, уменьшение общего числа местных налогов и сборов, введение ограничений на сумму местных налогов, уплачиваемых из чистой прибыли.</w:t>
      </w:r>
    </w:p>
    <w:p w:rsidR="00ED6296" w:rsidRPr="00B469C1" w:rsidRDefault="00ED6296" w:rsidP="0062059D">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Реформирование системы местного налогообложения должно сопровождаться корректировкой местного процесса. Формирование доходной части бюджета должно основываться на местных налогах независимо от их удельного веса в структуре налоговых доходов. Местные органы власти должны обосновывать нормативы отчислений от федеральных налогов на основе прогнозов о поступлениях от местных налогов, а не наоборот, как это происходит сейчас.</w:t>
      </w:r>
    </w:p>
    <w:p w:rsidR="00ED6296" w:rsidRPr="00B469C1" w:rsidRDefault="00ED6296" w:rsidP="00B469C1">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Имея стабильную муниципальную налоговую систему, местные органы самоуправления смогли бы уделять больше внимания источникам доходов своих бюджетов, в том числе субсидиям, кредитам, муниципальным займам.</w:t>
      </w:r>
    </w:p>
    <w:p w:rsidR="00ED6296" w:rsidRPr="00B469C1" w:rsidRDefault="00ED6296" w:rsidP="00B469C1">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Совершенствование меж бюджетных отношений должно также включать следующие направления:</w:t>
      </w:r>
    </w:p>
    <w:p w:rsidR="00ED6296" w:rsidRPr="00B469C1" w:rsidRDefault="00ED6296" w:rsidP="00B469C1">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 разработка и использование в бюджетном процессе среднесрочной программы корректировки разделения доходов и расходов между уровнями бюджетной системы,</w:t>
      </w:r>
    </w:p>
    <w:p w:rsidR="00ED6296" w:rsidRPr="00B469C1" w:rsidRDefault="00ED6296" w:rsidP="00B469C1">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 создание механизма контроля за целевым использованием федеральной помощи,</w:t>
      </w:r>
    </w:p>
    <w:p w:rsidR="00ED6296" w:rsidRPr="00B469C1" w:rsidRDefault="00ED6296" w:rsidP="00B469C1">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 укрепление налоговой базы регионов при соответствии регионального и местного налогообложения общим принципам налоговой системы, обеспечение финансовых гарантий органам местного самоуправления по всей территории страны (в плоть до их прямой финансовой поддержки из федерального бюджета с зачетом выделяемых средств в лимит общих трансфертов региону).</w:t>
      </w:r>
    </w:p>
    <w:p w:rsidR="00ED6296" w:rsidRPr="00B469C1" w:rsidRDefault="00ED6296" w:rsidP="00B469C1">
      <w:pPr>
        <w:spacing w:after="0" w:line="360" w:lineRule="auto"/>
        <w:ind w:firstLine="709"/>
        <w:jc w:val="both"/>
        <w:rPr>
          <w:rFonts w:ascii="Times New Roman" w:hAnsi="Times New Roman" w:cs="Times New Roman"/>
          <w:sz w:val="28"/>
          <w:szCs w:val="28"/>
        </w:rPr>
      </w:pPr>
      <w:r w:rsidRPr="00B469C1">
        <w:rPr>
          <w:rFonts w:ascii="Times New Roman" w:hAnsi="Times New Roman" w:cs="Times New Roman"/>
          <w:sz w:val="28"/>
          <w:szCs w:val="28"/>
        </w:rPr>
        <w:t>Особое место в налоговой программе, направленной на оптимизацию муниципального налогообложения должно принадлежать ужесточению контроля за местными налогами их фискальной эффективности, упрощению налогообложения для местных предприятий, налоговому стимулированию местного производства конкурентоспособных товаров, предоставляемых услуг</w:t>
      </w:r>
      <w:r>
        <w:rPr>
          <w:rFonts w:ascii="Times New Roman" w:hAnsi="Times New Roman" w:cs="Times New Roman"/>
          <w:sz w:val="28"/>
          <w:szCs w:val="28"/>
        </w:rPr>
        <w:t>.</w:t>
      </w:r>
    </w:p>
    <w:p w:rsidR="00ED6296" w:rsidRPr="00B469C1" w:rsidRDefault="00ED6296" w:rsidP="00B469C1">
      <w:pPr>
        <w:spacing w:after="0" w:line="360" w:lineRule="auto"/>
        <w:ind w:firstLine="709"/>
        <w:jc w:val="both"/>
        <w:rPr>
          <w:rFonts w:ascii="Times New Roman" w:hAnsi="Times New Roman" w:cs="Times New Roman"/>
          <w:sz w:val="28"/>
          <w:szCs w:val="28"/>
        </w:rPr>
      </w:pPr>
    </w:p>
    <w:p w:rsidR="00ED6296" w:rsidRDefault="00ED6296" w:rsidP="00BE0EA2">
      <w:pPr>
        <w:pStyle w:val="a3"/>
        <w:spacing w:after="0" w:line="360" w:lineRule="auto"/>
        <w:ind w:left="0" w:firstLine="709"/>
        <w:jc w:val="center"/>
        <w:rPr>
          <w:rFonts w:ascii="Times New Roman" w:hAnsi="Times New Roman" w:cs="Times New Roman"/>
          <w:sz w:val="28"/>
          <w:szCs w:val="28"/>
        </w:rPr>
      </w:pPr>
      <w:r>
        <w:rPr>
          <w:rFonts w:ascii="Times New Roman" w:hAnsi="Times New Roman" w:cs="Times New Roman"/>
          <w:sz w:val="28"/>
          <w:szCs w:val="28"/>
        </w:rPr>
        <w:t>Библиографический список</w:t>
      </w:r>
    </w:p>
    <w:p w:rsidR="00ED6296" w:rsidRDefault="00ED6296" w:rsidP="00BE0EA2">
      <w:pPr>
        <w:pStyle w:val="a3"/>
        <w:spacing w:after="0" w:line="360" w:lineRule="auto"/>
        <w:ind w:left="0" w:firstLine="709"/>
        <w:jc w:val="center"/>
        <w:rPr>
          <w:rFonts w:ascii="Times New Roman" w:hAnsi="Times New Roman" w:cs="Times New Roman"/>
          <w:sz w:val="28"/>
          <w:szCs w:val="28"/>
        </w:rPr>
      </w:pPr>
    </w:p>
    <w:p w:rsidR="00ED6296" w:rsidRDefault="00ED6296" w:rsidP="00BE0EA2">
      <w:pPr>
        <w:pStyle w:val="a3"/>
        <w:spacing w:after="0" w:line="360" w:lineRule="auto"/>
        <w:ind w:left="0" w:firstLine="709"/>
        <w:jc w:val="center"/>
        <w:rPr>
          <w:rFonts w:ascii="Times New Roman" w:hAnsi="Times New Roman" w:cs="Times New Roman"/>
          <w:sz w:val="28"/>
          <w:szCs w:val="28"/>
        </w:rPr>
      </w:pP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Гражданский кодекс РФ. Части первая и вторая // СПС «Консультант Плюс». Версия Проф.</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Налоговый кодекс РФ. Части первая и вторая // СПС «Консультант Плюс». Версия Проф.</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 xml:space="preserve">Джаарбеков С.М. Методы и схемы оптимизации налогообложения. – М.: МЦФЭР, 2004. – 672 с. </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Злобина Л.А., Стажкова М.М. Практика оптимизации налоговой нагрузки экономического субъекта: Учеб.пособие. – М.: Академический Проект, 2003. – 112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Карп  М.В. Налоговый менеджмент: Учебник для студентов вузов – М.: ЮНИТИ-ДАНА, 2001. – 280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 xml:space="preserve">Касьянова Г.Ю. Раздельный учет: бухгалтерский и налоговый. – М.: Информцентр </w:t>
      </w:r>
      <w:r w:rsidRPr="00BE0EA2">
        <w:rPr>
          <w:rFonts w:ascii="Times New Roman" w:hAnsi="Times New Roman" w:cs="Times New Roman"/>
          <w:sz w:val="28"/>
          <w:szCs w:val="28"/>
          <w:lang w:val="en-US"/>
        </w:rPr>
        <w:t>XXI</w:t>
      </w:r>
      <w:r w:rsidRPr="00BE0EA2">
        <w:rPr>
          <w:rFonts w:ascii="Times New Roman" w:hAnsi="Times New Roman" w:cs="Times New Roman"/>
          <w:sz w:val="28"/>
          <w:szCs w:val="28"/>
        </w:rPr>
        <w:t xml:space="preserve"> века, 2004. – 387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Кожинов В.Я. Налоговый учет: Пособие для бухгалтера. – М.: КНОРУС, 2004. – 656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Карпенко Е.А. Налоговые расчеты в бухгалтерском учете: учебно- методическое пособие. – М.: Экзамен, 2004. – 160с.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Красноперова О.А. Комментарий к Налоговому кодексу Российской Федерации: с постатейными материалами.– М.: Проспект, 2003.– 162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Куликова Л.И.Учет расчетов по налогу на прибыль: комментарий к ПБУ 18/02. – М.: Бухгалтерский учет, 2004. – Вып.2. – 176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Майбуров И.А. Федеральные налоги и сборы.: схемы для ускоренного изучения. – СПб. – Питер, 2006. – 256с.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Налоги в условиях экономической интеграции / Под ред.  проф. В.С. Барда и проф. Л.П. Павловой. - М.: КНОРУС, 2004. - 288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Налоги и налогообложение: учебник для студентов вузов/ Под ред. М.В. Романовского, О.В. Врублевской. – М.: и др.: Питер, 2003. – 576с.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Налоговые системы зарубежных стран / Л.В. Попова, ИюА. Дрожжина, Б.Г. Маслов. - М.: Дело и Сервис, 2008. – 368с.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Пансков Д.Г., Князев В.Г. Налоги и налогообложение: Учебник для вузов. – М.: МЦФЭР, 2003. – 336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Парыгина В.А., Тедеев А.А. Налоги и налогообложение в схемах и таблицах с комментариями. – М.:Изд-во Эксмо, 2005. – 288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 xml:space="preserve">Петухова Н.Е. История налогообложения в России </w:t>
      </w:r>
      <w:r w:rsidRPr="00BE0EA2">
        <w:rPr>
          <w:rFonts w:ascii="Times New Roman" w:hAnsi="Times New Roman" w:cs="Times New Roman"/>
          <w:sz w:val="28"/>
          <w:szCs w:val="28"/>
          <w:lang w:val="en-US"/>
        </w:rPr>
        <w:t>IX</w:t>
      </w:r>
      <w:r w:rsidRPr="00BE0EA2">
        <w:rPr>
          <w:rFonts w:ascii="Times New Roman" w:hAnsi="Times New Roman" w:cs="Times New Roman"/>
          <w:sz w:val="28"/>
          <w:szCs w:val="28"/>
        </w:rPr>
        <w:t>-</w:t>
      </w:r>
      <w:r w:rsidRPr="00BE0EA2">
        <w:rPr>
          <w:rFonts w:ascii="Times New Roman" w:hAnsi="Times New Roman" w:cs="Times New Roman"/>
          <w:sz w:val="28"/>
          <w:szCs w:val="28"/>
          <w:lang w:val="en-US"/>
        </w:rPr>
        <w:t>XX</w:t>
      </w:r>
      <w:r w:rsidRPr="00BE0EA2">
        <w:rPr>
          <w:rFonts w:ascii="Times New Roman" w:hAnsi="Times New Roman" w:cs="Times New Roman"/>
          <w:sz w:val="28"/>
          <w:szCs w:val="28"/>
        </w:rPr>
        <w:t xml:space="preserve"> вв. – М.: Вузовский учебник, 2008. – 416с.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Пушкарева В.М. История финансовой мысли и политики налогов. – М.: Финансы и статистика, 2003.- 256с.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Тарасова В.Ф., СавченкоТ.В., Семыкина Л.Н. Налоги и налогообложение: Учебное пособие. – М.: КНОРУС, 2004. – 288с.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Юткина Т.Ф. Налоги и налогообложение: Учебник. – М.: ИНФРА – М, 2002. – 576 с.</w:t>
      </w:r>
    </w:p>
    <w:p w:rsidR="00ED6296" w:rsidRPr="00BE0EA2" w:rsidRDefault="00ED6296" w:rsidP="00BE0EA2">
      <w:pPr>
        <w:numPr>
          <w:ilvl w:val="0"/>
          <w:numId w:val="3"/>
        </w:numPr>
        <w:spacing w:after="0" w:line="360" w:lineRule="auto"/>
        <w:rPr>
          <w:rFonts w:ascii="Times New Roman" w:hAnsi="Times New Roman" w:cs="Times New Roman"/>
          <w:sz w:val="28"/>
          <w:szCs w:val="28"/>
        </w:rPr>
      </w:pPr>
      <w:r w:rsidRPr="00BE0EA2">
        <w:rPr>
          <w:rFonts w:ascii="Times New Roman" w:hAnsi="Times New Roman" w:cs="Times New Roman"/>
          <w:sz w:val="28"/>
          <w:szCs w:val="28"/>
        </w:rPr>
        <w:t>Периодические издания: «Налоговый вестник», «Бухгалтерский учет», «Главный бухгалтер», «Вопросы налогообложения», «Финансы», «Налоги и платежи» и др.</w:t>
      </w:r>
    </w:p>
    <w:p w:rsidR="00ED6296" w:rsidRPr="00B469C1" w:rsidRDefault="00ED6296" w:rsidP="00BE0EA2">
      <w:pPr>
        <w:pStyle w:val="a3"/>
        <w:spacing w:after="0" w:line="360" w:lineRule="auto"/>
        <w:ind w:left="0" w:firstLine="709"/>
        <w:jc w:val="both"/>
        <w:rPr>
          <w:rFonts w:ascii="Times New Roman" w:hAnsi="Times New Roman" w:cs="Times New Roman"/>
          <w:sz w:val="28"/>
          <w:szCs w:val="28"/>
        </w:rPr>
      </w:pPr>
      <w:bookmarkStart w:id="0" w:name="_GoBack"/>
      <w:bookmarkEnd w:id="0"/>
    </w:p>
    <w:sectPr w:rsidR="00ED6296" w:rsidRPr="00B469C1" w:rsidSect="00326ABF">
      <w:headerReference w:type="default" r:id="rId7"/>
      <w:pgSz w:w="11906" w:h="16838"/>
      <w:pgMar w:top="1134" w:right="566"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296" w:rsidRDefault="00ED6296" w:rsidP="008578A1">
      <w:pPr>
        <w:spacing w:after="0" w:line="240" w:lineRule="auto"/>
      </w:pPr>
      <w:r>
        <w:separator/>
      </w:r>
    </w:p>
  </w:endnote>
  <w:endnote w:type="continuationSeparator" w:id="0">
    <w:p w:rsidR="00ED6296" w:rsidRDefault="00ED6296" w:rsidP="00857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296" w:rsidRDefault="00ED6296" w:rsidP="008578A1">
      <w:pPr>
        <w:spacing w:after="0" w:line="240" w:lineRule="auto"/>
      </w:pPr>
      <w:r>
        <w:separator/>
      </w:r>
    </w:p>
  </w:footnote>
  <w:footnote w:type="continuationSeparator" w:id="0">
    <w:p w:rsidR="00ED6296" w:rsidRDefault="00ED6296" w:rsidP="008578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296" w:rsidRDefault="00ED6296">
    <w:pPr>
      <w:pStyle w:val="a5"/>
      <w:jc w:val="right"/>
    </w:pPr>
    <w:r w:rsidRPr="00326ABF">
      <w:rPr>
        <w:rFonts w:ascii="Times New Roman" w:hAnsi="Times New Roman" w:cs="Times New Roman"/>
      </w:rPr>
      <w:fldChar w:fldCharType="begin"/>
    </w:r>
    <w:r w:rsidRPr="00326ABF">
      <w:rPr>
        <w:rFonts w:ascii="Times New Roman" w:hAnsi="Times New Roman" w:cs="Times New Roman"/>
      </w:rPr>
      <w:instrText xml:space="preserve"> PAGE   \* MERGEFORMAT </w:instrText>
    </w:r>
    <w:r w:rsidRPr="00326ABF">
      <w:rPr>
        <w:rFonts w:ascii="Times New Roman" w:hAnsi="Times New Roman" w:cs="Times New Roman"/>
      </w:rPr>
      <w:fldChar w:fldCharType="separate"/>
    </w:r>
    <w:r w:rsidR="00E652ED">
      <w:rPr>
        <w:rFonts w:ascii="Times New Roman" w:hAnsi="Times New Roman" w:cs="Times New Roman"/>
        <w:noProof/>
      </w:rPr>
      <w:t>4</w:t>
    </w:r>
    <w:r w:rsidRPr="00326ABF">
      <w:rPr>
        <w:rFonts w:ascii="Times New Roman" w:hAnsi="Times New Roman" w:cs="Times New Roman"/>
      </w:rPr>
      <w:fldChar w:fldCharType="end"/>
    </w:r>
  </w:p>
  <w:p w:rsidR="00ED6296" w:rsidRDefault="00ED629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C6116"/>
    <w:multiLevelType w:val="hybridMultilevel"/>
    <w:tmpl w:val="9A5418E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nsid w:val="1DD370AB"/>
    <w:multiLevelType w:val="hybridMultilevel"/>
    <w:tmpl w:val="6960E9C0"/>
    <w:lvl w:ilvl="0" w:tplc="B274B18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nsid w:val="3F206AA3"/>
    <w:multiLevelType w:val="hybridMultilevel"/>
    <w:tmpl w:val="3544C5A4"/>
    <w:lvl w:ilvl="0" w:tplc="DB4A2E3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866"/>
    <w:rsid w:val="000D4965"/>
    <w:rsid w:val="001058E8"/>
    <w:rsid w:val="001F1227"/>
    <w:rsid w:val="001F5095"/>
    <w:rsid w:val="00207C33"/>
    <w:rsid w:val="00266CE9"/>
    <w:rsid w:val="002713D7"/>
    <w:rsid w:val="002B052B"/>
    <w:rsid w:val="002D50E1"/>
    <w:rsid w:val="00312815"/>
    <w:rsid w:val="00326ABF"/>
    <w:rsid w:val="00337DB5"/>
    <w:rsid w:val="00364AB7"/>
    <w:rsid w:val="003A085A"/>
    <w:rsid w:val="003F00E7"/>
    <w:rsid w:val="00451317"/>
    <w:rsid w:val="00462E1C"/>
    <w:rsid w:val="004736B5"/>
    <w:rsid w:val="004757D2"/>
    <w:rsid w:val="00492FE2"/>
    <w:rsid w:val="004D0115"/>
    <w:rsid w:val="004D424B"/>
    <w:rsid w:val="00516EA2"/>
    <w:rsid w:val="005970FF"/>
    <w:rsid w:val="0062059D"/>
    <w:rsid w:val="0066516F"/>
    <w:rsid w:val="006D091B"/>
    <w:rsid w:val="007965CA"/>
    <w:rsid w:val="008578A1"/>
    <w:rsid w:val="009B0BAD"/>
    <w:rsid w:val="00A07AFF"/>
    <w:rsid w:val="00A1185F"/>
    <w:rsid w:val="00A8517C"/>
    <w:rsid w:val="00A909EF"/>
    <w:rsid w:val="00AF3964"/>
    <w:rsid w:val="00B469C1"/>
    <w:rsid w:val="00BB637C"/>
    <w:rsid w:val="00BD62D5"/>
    <w:rsid w:val="00BE0EA2"/>
    <w:rsid w:val="00CA4866"/>
    <w:rsid w:val="00CA4CEC"/>
    <w:rsid w:val="00CF7134"/>
    <w:rsid w:val="00D04992"/>
    <w:rsid w:val="00D620E2"/>
    <w:rsid w:val="00D65637"/>
    <w:rsid w:val="00E55F4C"/>
    <w:rsid w:val="00E652ED"/>
    <w:rsid w:val="00E73320"/>
    <w:rsid w:val="00EA0027"/>
    <w:rsid w:val="00EC5CCC"/>
    <w:rsid w:val="00ED1596"/>
    <w:rsid w:val="00ED6296"/>
    <w:rsid w:val="00F87037"/>
    <w:rsid w:val="00FA2B7F"/>
    <w:rsid w:val="00FF7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rules v:ext="edit">
        <o:r id="V:Rule1" type="connector" idref="#_x0000_s1029"/>
        <o:r id="V:Rule2" type="connector" idref="#_x0000_s1030"/>
        <o:r id="V:Rule3" type="connector" idref="#_x0000_s1031"/>
        <o:r id="V:Rule4" type="connector" idref="#_x0000_s1032"/>
        <o:r id="V:Rule5" type="connector" idref="#_x0000_s1033"/>
        <o:r id="V:Rule6" type="connector" idref="#_x0000_s1034"/>
        <o:r id="V:Rule7" type="connector" idref="#_x0000_s1035"/>
        <o:r id="V:Rule8" type="connector" idref="#_x0000_s1036"/>
      </o:rules>
    </o:shapelayout>
  </w:shapeDefaults>
  <w:decimalSymbol w:val=","/>
  <w:listSeparator w:val=";"/>
  <w14:defaultImageDpi w14:val="0"/>
  <w15:docId w15:val="{0E4C3B92-2788-4745-8796-828B2877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8E8"/>
    <w:pPr>
      <w:spacing w:after="200" w:line="276" w:lineRule="auto"/>
    </w:pPr>
    <w:rPr>
      <w:rFonts w:eastAsia="Times New Roman"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F7134"/>
    <w:pPr>
      <w:ind w:left="720"/>
    </w:pPr>
  </w:style>
  <w:style w:type="table" w:styleId="a4">
    <w:name w:val="Table Grid"/>
    <w:basedOn w:val="a1"/>
    <w:uiPriority w:val="99"/>
    <w:rsid w:val="00AF3964"/>
    <w:pPr>
      <w:spacing w:after="0" w:line="240" w:lineRule="auto"/>
    </w:pPr>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rsid w:val="008578A1"/>
    <w:pPr>
      <w:tabs>
        <w:tab w:val="center" w:pos="4677"/>
        <w:tab w:val="right" w:pos="9355"/>
      </w:tabs>
      <w:spacing w:after="0" w:line="240" w:lineRule="auto"/>
    </w:pPr>
  </w:style>
  <w:style w:type="paragraph" w:styleId="a7">
    <w:name w:val="footer"/>
    <w:basedOn w:val="a"/>
    <w:link w:val="a8"/>
    <w:uiPriority w:val="99"/>
    <w:semiHidden/>
    <w:rsid w:val="008578A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8578A1"/>
    <w:rPr>
      <w:rFonts w:cs="Times New Roman"/>
    </w:rPr>
  </w:style>
  <w:style w:type="paragraph" w:styleId="a9">
    <w:name w:val="Balloon Text"/>
    <w:basedOn w:val="a"/>
    <w:link w:val="aa"/>
    <w:uiPriority w:val="99"/>
    <w:semiHidden/>
    <w:rsid w:val="00266CE9"/>
    <w:pPr>
      <w:spacing w:after="0" w:line="240" w:lineRule="auto"/>
    </w:pPr>
    <w:rPr>
      <w:rFonts w:ascii="Tahoma" w:hAnsi="Tahoma" w:cs="Tahoma"/>
      <w:sz w:val="16"/>
      <w:szCs w:val="16"/>
    </w:rPr>
  </w:style>
  <w:style w:type="character" w:customStyle="1" w:styleId="a8">
    <w:name w:val="Нижний колонтитул Знак"/>
    <w:basedOn w:val="a0"/>
    <w:link w:val="a7"/>
    <w:uiPriority w:val="99"/>
    <w:semiHidden/>
    <w:locked/>
    <w:rsid w:val="008578A1"/>
    <w:rPr>
      <w:rFonts w:cs="Times New Roman"/>
    </w:rPr>
  </w:style>
  <w:style w:type="character" w:customStyle="1" w:styleId="aa">
    <w:name w:val="Текст выноски Знак"/>
    <w:basedOn w:val="a0"/>
    <w:link w:val="a9"/>
    <w:uiPriority w:val="99"/>
    <w:semiHidden/>
    <w:locked/>
    <w:rsid w:val="00266C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4839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9297</Words>
  <Characters>52996</Characters>
  <Application>Microsoft Office Word</Application>
  <DocSecurity>0</DocSecurity>
  <Lines>441</Lines>
  <Paragraphs>124</Paragraphs>
  <ScaleCrop>false</ScaleCrop>
  <Company>HATA</Company>
  <LinksUpToDate>false</LinksUpToDate>
  <CharactersWithSpaces>62169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EVGENYI</dc:creator>
  <cp:keywords/>
  <dc:description/>
  <cp:lastModifiedBy>admin</cp:lastModifiedBy>
  <cp:revision>2</cp:revision>
  <dcterms:created xsi:type="dcterms:W3CDTF">2014-04-24T06:18:00Z</dcterms:created>
  <dcterms:modified xsi:type="dcterms:W3CDTF">2014-04-24T06:18:00Z</dcterms:modified>
</cp:coreProperties>
</file>