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848" w:rsidRDefault="00834848" w:rsidP="003D7448"/>
    <w:p w:rsidR="00FA6540" w:rsidRDefault="00FA6540" w:rsidP="003D7448">
      <w:r>
        <w:t>Управление денежными средствами – основа эффективного финансового менеджмента. Современные методы планирования, учета и контроля денежных средств позволяют руководителю определить, какие из подразделений и бизнес-линий предприятия генерируют наибольшие денежные потоки, в какие сроки и по какой цене наиболее целесообразно привлекать финансовые ресурсы, во что эффективно инвестировать свободные денежные средства.</w:t>
      </w:r>
    </w:p>
    <w:p w:rsidR="00FA6540" w:rsidRDefault="00FA6540" w:rsidP="003D7448"/>
    <w:p w:rsidR="00FA6540" w:rsidRDefault="00FA6540" w:rsidP="003D7448">
      <w:r>
        <w:t>Основными задачами анализа денежных средств являются:</w:t>
      </w:r>
    </w:p>
    <w:p w:rsidR="00FA6540" w:rsidRDefault="00FA6540" w:rsidP="003D7448"/>
    <w:p w:rsidR="00FA6540" w:rsidRDefault="00FA6540" w:rsidP="003D7448">
      <w:r>
        <w:t>- оперативный, повседневный контроль за сохранностью наличных денежных средств и ценных бумаг в кассе предприятия;</w:t>
      </w:r>
    </w:p>
    <w:p w:rsidR="00FA6540" w:rsidRDefault="00FA6540" w:rsidP="003D7448"/>
    <w:p w:rsidR="00FA6540" w:rsidRDefault="00FA6540" w:rsidP="003D7448">
      <w:r>
        <w:t>- контроль за использованием денежных средств строго по целевому назначению;</w:t>
      </w:r>
    </w:p>
    <w:p w:rsidR="00FA6540" w:rsidRDefault="00FA6540" w:rsidP="003D7448"/>
    <w:p w:rsidR="00FA6540" w:rsidRDefault="00FA6540" w:rsidP="003D7448">
      <w:r>
        <w:t>- контроль за правильными и своевременными расчетами с бюджетом, банками, персоналом;</w:t>
      </w:r>
    </w:p>
    <w:p w:rsidR="00FA6540" w:rsidRDefault="00FA6540" w:rsidP="003D7448"/>
    <w:p w:rsidR="00FA6540" w:rsidRDefault="00FA6540" w:rsidP="003D7448">
      <w:r>
        <w:t>- контроль за соблюдением форм расчетов, установленных в договорах с покупателями и поставщиками;</w:t>
      </w:r>
    </w:p>
    <w:p w:rsidR="00FA6540" w:rsidRDefault="00FA6540" w:rsidP="003D7448"/>
    <w:p w:rsidR="00FA6540" w:rsidRDefault="00FA6540" w:rsidP="003D7448">
      <w:r>
        <w:t>- своевременная выверка расчетов с дебиторами и кредиторами для исключения просроченной задолженности;</w:t>
      </w:r>
    </w:p>
    <w:p w:rsidR="00FA6540" w:rsidRDefault="00FA6540" w:rsidP="003D7448"/>
    <w:p w:rsidR="00FA6540" w:rsidRDefault="00FA6540" w:rsidP="003D7448">
      <w:r>
        <w:t>- диагностика состояния абсолютной ликвидности предприятия;</w:t>
      </w:r>
    </w:p>
    <w:p w:rsidR="00FA6540" w:rsidRDefault="00FA6540" w:rsidP="003D7448"/>
    <w:p w:rsidR="00FA6540" w:rsidRDefault="00FA6540" w:rsidP="003D7448">
      <w:r>
        <w:t>- прогнозирование способности предприятия погасить возникшие обязательства в установленные сроки;</w:t>
      </w:r>
    </w:p>
    <w:p w:rsidR="00FA6540" w:rsidRDefault="00FA6540" w:rsidP="003D7448"/>
    <w:p w:rsidR="00FA6540" w:rsidRDefault="00FA6540" w:rsidP="003D7448">
      <w:r>
        <w:t>- способствование грамотному управлению денежными потоками предприятия.</w:t>
      </w:r>
    </w:p>
    <w:p w:rsidR="00FA6540" w:rsidRDefault="00FA6540" w:rsidP="003D7448"/>
    <w:p w:rsidR="00FA6540" w:rsidRDefault="00FA6540" w:rsidP="003D7448">
      <w:r>
        <w:t>С позиции теории инвестирования денежные средства представляют собой один из частных случаев инвестирования в товарно-материальные ценности. Поэтому к ним применимы общие требования. Во-первых, необходим базовый запас денежных средств для выполнения текущих расчетов. Во-вторых, необходимы определенные денежные средства для покрытия непредвиденных расходов. В-третьих, целесообразно иметь определенную величину свободных денежных средств для обеспечения возможного или прогнозируемого расширения деятельности.</w:t>
      </w:r>
    </w:p>
    <w:p w:rsidR="00FA6540" w:rsidRDefault="00FA6540" w:rsidP="003D7448"/>
    <w:p w:rsidR="00FA6540" w:rsidRDefault="00FA6540" w:rsidP="003D7448">
      <w:r>
        <w:t>Таким образом, к денежным средствам могут быть применены модели, разработанные в теории управления запасами и позволяющие оптимизировать величину денежных средств. Речь идет о том, чтобы оценить:</w:t>
      </w:r>
    </w:p>
    <w:p w:rsidR="00FA6540" w:rsidRDefault="00FA6540" w:rsidP="003D7448"/>
    <w:p w:rsidR="00FA6540" w:rsidRDefault="00FA6540" w:rsidP="003D7448">
      <w:r>
        <w:t>а) общий объем денежных средств и их эквивалентов;</w:t>
      </w:r>
    </w:p>
    <w:p w:rsidR="00FA6540" w:rsidRDefault="00FA6540" w:rsidP="003D7448"/>
    <w:p w:rsidR="00FA6540" w:rsidRDefault="00FA6540" w:rsidP="003D7448">
      <w:r>
        <w:t>б) какую их долю следует держать на расчетном счете, а какую в виде быстрореализуемых ценных бумаг;</w:t>
      </w:r>
    </w:p>
    <w:p w:rsidR="00FA6540" w:rsidRDefault="00FA6540" w:rsidP="003D7448"/>
    <w:p w:rsidR="00FA6540" w:rsidRDefault="00FA6540" w:rsidP="003D7448">
      <w:r>
        <w:t>в) когда и в каком объеме осуществлять взаимную трансформацию денежных средств и быстрореализуемых активов [40].</w:t>
      </w:r>
    </w:p>
    <w:p w:rsidR="00FA6540" w:rsidRDefault="00FA6540" w:rsidP="003D7448"/>
    <w:p w:rsidR="00FA6540" w:rsidRDefault="00FA6540" w:rsidP="003D7448">
      <w:r>
        <w:t>В западной практике наибольшее распространение получили модель Баумола и модель Миллера – Орра. Первая была разработана В. Баумолом (W. Baumol) в 1952 г., вторая – М. Миллером (М. Miller) и Д. Орром (D. Оrr) в 1966 г. Непосредственное применение этих моделей в отечественную практику пока затруднено ввиду сильной инфляции, аномальных учетных ставок, неразвитости рынка ценных бумаг и т.п., поэтому приведем лишь краткое теоретическое описание данных моделей.</w:t>
      </w:r>
      <w:bookmarkStart w:id="0" w:name="_GoBack"/>
      <w:bookmarkEnd w:id="0"/>
    </w:p>
    <w:sectPr w:rsidR="00FA6540" w:rsidSect="00AF2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448"/>
    <w:rsid w:val="001D7FA3"/>
    <w:rsid w:val="003D2679"/>
    <w:rsid w:val="003D7448"/>
    <w:rsid w:val="00834848"/>
    <w:rsid w:val="00AF2470"/>
    <w:rsid w:val="00BA52A1"/>
    <w:rsid w:val="00F14832"/>
    <w:rsid w:val="00FA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7777A-7407-4181-A937-8203A2CB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7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денежными средствами – основа эффективного финансового менеджмента</vt:lpstr>
    </vt:vector>
  </TitlesOfParts>
  <Company>Microsoft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денежными средствами – основа эффективного финансового менеджмента</dc:title>
  <dc:subject/>
  <dc:creator>Вугар</dc:creator>
  <cp:keywords/>
  <dc:description/>
  <cp:lastModifiedBy>admin</cp:lastModifiedBy>
  <cp:revision>2</cp:revision>
  <dcterms:created xsi:type="dcterms:W3CDTF">2014-04-15T23:32:00Z</dcterms:created>
  <dcterms:modified xsi:type="dcterms:W3CDTF">2014-04-15T23:32:00Z</dcterms:modified>
</cp:coreProperties>
</file>