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027416" w:rsidRPr="00027416" w:rsidRDefault="00027416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val="en-US" w:eastAsia="en-US"/>
        </w:rPr>
      </w:pPr>
    </w:p>
    <w:p w:rsidR="0075622A" w:rsidRPr="00027416" w:rsidRDefault="0075622A" w:rsidP="00742B97">
      <w:pPr>
        <w:spacing w:line="360" w:lineRule="auto"/>
        <w:ind w:left="709" w:hanging="709"/>
        <w:jc w:val="center"/>
        <w:rPr>
          <w:b/>
          <w:bCs/>
          <w:sz w:val="28"/>
          <w:szCs w:val="28"/>
          <w:lang w:eastAsia="en-US"/>
        </w:rPr>
      </w:pPr>
      <w:r w:rsidRPr="00027416">
        <w:rPr>
          <w:b/>
          <w:bCs/>
          <w:sz w:val="28"/>
          <w:szCs w:val="28"/>
          <w:lang w:eastAsia="en-US"/>
        </w:rPr>
        <w:t>Добровольное страхование от несчастных случаев и заболеваний в Республики Беларусь</w:t>
      </w:r>
    </w:p>
    <w:p w:rsidR="0075622A" w:rsidRPr="00027416" w:rsidRDefault="00027416" w:rsidP="00742B97">
      <w:pPr>
        <w:pStyle w:val="1"/>
        <w:widowControl w:val="0"/>
        <w:tabs>
          <w:tab w:val="right" w:leader="dot" w:pos="934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="0075622A" w:rsidRPr="0002741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</w:t>
      </w:r>
    </w:p>
    <w:p w:rsidR="00027416" w:rsidRPr="00027416" w:rsidRDefault="00027416" w:rsidP="00742B97">
      <w:pPr>
        <w:spacing w:line="360" w:lineRule="auto"/>
        <w:ind w:firstLine="0"/>
        <w:rPr>
          <w:b/>
          <w:bCs/>
          <w:lang w:val="en-US"/>
        </w:rPr>
      </w:pPr>
    </w:p>
    <w:p w:rsidR="0075622A" w:rsidRPr="00027416" w:rsidRDefault="0075622A" w:rsidP="00742B97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>Введение</w:t>
      </w:r>
    </w:p>
    <w:p w:rsidR="0075622A" w:rsidRPr="00027416" w:rsidRDefault="0075622A" w:rsidP="00742B97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</w:rPr>
        <w:t>1</w:t>
      </w: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027416">
        <w:rPr>
          <w:rFonts w:ascii="Times New Roman" w:hAnsi="Times New Roman" w:cs="Times New Roman"/>
          <w:color w:val="000000"/>
          <w:sz w:val="28"/>
          <w:szCs w:val="28"/>
        </w:rPr>
        <w:t>Страховой рынок РБ на современном этапе</w:t>
      </w:r>
    </w:p>
    <w:p w:rsidR="0075622A" w:rsidRPr="00027416" w:rsidRDefault="0075622A" w:rsidP="00742B97">
      <w:pPr>
        <w:pStyle w:val="2"/>
        <w:widowControl w:val="0"/>
        <w:tabs>
          <w:tab w:val="left" w:pos="960"/>
          <w:tab w:val="right" w:leader="dot" w:pos="9344"/>
        </w:tabs>
        <w:spacing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2 </w:t>
      </w:r>
      <w:r w:rsidRPr="00027416">
        <w:rPr>
          <w:rFonts w:ascii="Times New Roman" w:hAnsi="Times New Roman" w:cs="Times New Roman"/>
          <w:color w:val="000000"/>
          <w:sz w:val="28"/>
          <w:szCs w:val="28"/>
        </w:rPr>
        <w:t>Роль и значение страхового агента в повседневном страховании</w:t>
      </w:r>
    </w:p>
    <w:p w:rsidR="0075622A" w:rsidRPr="00027416" w:rsidRDefault="00027416" w:rsidP="00742B97">
      <w:pPr>
        <w:pStyle w:val="2"/>
        <w:widowControl w:val="0"/>
        <w:tabs>
          <w:tab w:val="right" w:leader="dot" w:pos="9344"/>
        </w:tabs>
        <w:spacing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>3</w:t>
      </w:r>
      <w:r w:rsidR="0075622A"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75622A" w:rsidRPr="00027416">
        <w:rPr>
          <w:rFonts w:ascii="Times New Roman" w:hAnsi="Times New Roman" w:cs="Times New Roman"/>
          <w:color w:val="000000"/>
          <w:sz w:val="28"/>
          <w:szCs w:val="28"/>
        </w:rPr>
        <w:t>Краткая характеристика вида страхования</w:t>
      </w:r>
    </w:p>
    <w:p w:rsidR="0075622A" w:rsidRPr="00027416" w:rsidRDefault="00027416" w:rsidP="00742B97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>4</w:t>
      </w:r>
      <w:r w:rsidR="0075622A"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75622A" w:rsidRPr="00027416">
        <w:rPr>
          <w:rFonts w:ascii="Times New Roman" w:hAnsi="Times New Roman" w:cs="Times New Roman"/>
          <w:color w:val="000000"/>
          <w:sz w:val="28"/>
          <w:szCs w:val="28"/>
        </w:rPr>
        <w:t>Условия страхования</w:t>
      </w:r>
    </w:p>
    <w:p w:rsidR="0075622A" w:rsidRPr="00027416" w:rsidRDefault="00027416" w:rsidP="00742B97">
      <w:pPr>
        <w:pStyle w:val="2"/>
        <w:widowControl w:val="0"/>
        <w:tabs>
          <w:tab w:val="right" w:leader="dot" w:pos="9344"/>
        </w:tabs>
        <w:spacing w:line="360" w:lineRule="auto"/>
        <w:ind w:left="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>5</w:t>
      </w:r>
      <w:r w:rsidR="0075622A"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75622A" w:rsidRPr="00027416">
        <w:rPr>
          <w:rFonts w:ascii="Times New Roman" w:hAnsi="Times New Roman" w:cs="Times New Roman"/>
          <w:color w:val="000000"/>
          <w:sz w:val="28"/>
          <w:szCs w:val="28"/>
        </w:rPr>
        <w:t>Порядок заключения договора страхования</w:t>
      </w:r>
    </w:p>
    <w:p w:rsidR="0075622A" w:rsidRPr="00027416" w:rsidRDefault="0075622A" w:rsidP="00742B97">
      <w:pPr>
        <w:pStyle w:val="1"/>
        <w:widowControl w:val="0"/>
        <w:tabs>
          <w:tab w:val="right" w:leader="dot" w:pos="9344"/>
        </w:tabs>
        <w:spacing w:line="360" w:lineRule="auto"/>
        <w:rPr>
          <w:rStyle w:val="a3"/>
          <w:rFonts w:ascii="Times New Roman" w:hAnsi="Times New Roman"/>
          <w:noProof/>
          <w:color w:val="000000"/>
          <w:sz w:val="28"/>
          <w:szCs w:val="28"/>
        </w:rPr>
      </w:pPr>
      <w:r w:rsidRPr="002A32BD">
        <w:rPr>
          <w:rStyle w:val="a3"/>
          <w:rFonts w:ascii="Times New Roman" w:hAnsi="Times New Roman"/>
          <w:noProof/>
          <w:color w:val="000000"/>
          <w:sz w:val="28"/>
          <w:szCs w:val="28"/>
          <w:lang w:val="ru-RU"/>
        </w:rPr>
        <w:t>Список использованных источников</w:t>
      </w:r>
    </w:p>
    <w:p w:rsidR="00027416" w:rsidRPr="00027416" w:rsidRDefault="00027416" w:rsidP="00742B97">
      <w:pPr>
        <w:spacing w:line="360" w:lineRule="auto"/>
        <w:ind w:firstLine="0"/>
        <w:rPr>
          <w:color w:val="000000"/>
          <w:sz w:val="28"/>
          <w:szCs w:val="28"/>
          <w:lang w:val="en-US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 w:hanging="11"/>
        <w:jc w:val="both"/>
        <w:rPr>
          <w:b/>
          <w:bCs/>
          <w:sz w:val="28"/>
          <w:szCs w:val="28"/>
        </w:rPr>
      </w:pPr>
      <w:r w:rsidRPr="00027416">
        <w:rPr>
          <w:sz w:val="28"/>
          <w:szCs w:val="28"/>
        </w:rPr>
        <w:br w:type="page"/>
      </w:r>
      <w:r w:rsidRPr="00027416">
        <w:rPr>
          <w:b/>
          <w:bCs/>
          <w:sz w:val="28"/>
          <w:szCs w:val="28"/>
        </w:rPr>
        <w:t>Введение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 w:hanging="11"/>
        <w:jc w:val="both"/>
        <w:rPr>
          <w:b/>
          <w:bCs/>
          <w:sz w:val="28"/>
          <w:szCs w:val="28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Страхование – древнейшая категория общественных отношений. Оно возникло в целях взаимопомощи в области торговли и впоследствии стало одним из важных условий производственной деятельности и быта человека.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В основе понятия страхования лежит "страх": за сохранность имущества, за жизнь и здоровье в связи с неблагоприятными явлениями стихии, возможностью пожаров, грабежей и прочих непредвиденных отрицательных моментов в сфере производства, отдыха, политики и т. д.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В условиях непредсказуемости возникновения рискованных ситуаций и их возможных последствий выработалась практика возмещения материального ущерба путём его рассредоточения между заинтересованными лицами. Это выгоднее, чем каждому отдельному субъекту в целях возмещения ущерба создавать материальные и денежные накопления, равные стоимости его имущества и средств к существованию.</w:t>
      </w:r>
    </w:p>
    <w:p w:rsidR="0075622A" w:rsidRPr="00742B97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У страхования особая экономическая задача: обеспечить находящемуся под угрозой рисковых событий физическому или юридическому лицу покрытие потребности в деньгах на основе взаимного уравнивания в рисках. С этой целью за счёт страховых взносов создаётся страховой фонд, из которого возмещается ущерб участникам страхования.</w:t>
      </w:r>
    </w:p>
    <w:p w:rsidR="00027416" w:rsidRPr="00742B97" w:rsidRDefault="00027416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7416">
        <w:rPr>
          <w:sz w:val="28"/>
          <w:szCs w:val="28"/>
        </w:rPr>
        <w:br w:type="page"/>
      </w:r>
      <w:r w:rsidR="00027416" w:rsidRPr="00027416">
        <w:rPr>
          <w:b/>
          <w:bCs/>
          <w:sz w:val="28"/>
          <w:szCs w:val="28"/>
        </w:rPr>
        <w:t>1</w:t>
      </w:r>
      <w:r w:rsidRPr="00027416">
        <w:rPr>
          <w:b/>
          <w:bCs/>
          <w:sz w:val="28"/>
          <w:szCs w:val="28"/>
        </w:rPr>
        <w:t xml:space="preserve"> Страховой рынок Республики Б</w:t>
      </w:r>
      <w:r w:rsidR="00027416" w:rsidRPr="00027416">
        <w:rPr>
          <w:b/>
          <w:bCs/>
          <w:sz w:val="28"/>
          <w:szCs w:val="28"/>
        </w:rPr>
        <w:t>еларусь на современном этапе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Становление и развитие рыночной экономики коренным образом изменяет роль страхования в защите экономических интересов субъектов страхования.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Рыночная экономика базируется на экономической независимости товаропроизводителей любых форм собственности. Это увеличивает вероятность потерь от чрезвычайных событий, поскольку успех деятельности в условиях конкуренции требует быстрых, неординарных решений и, следовательно, увеличивает степень риска. В условиях рыночной экономики возрастает потребности членов общества в страховой защите экономических личных интересов.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Страховой рынок является неотъемлемым элементом рыночной экономики. Он обеспечивает органическую связь между страховщиком и страхователем.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Основные условия функционирования страхового рынка: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1.наличие потребности в страховой защите;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2.наличие потребности в страховых услугах и страховщиках,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способных удовлетворить эти потребности;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3.существование страхового законодательства;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4.разработка концепции страхования;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5.повышение страховой культуры населения.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Специфическим товаром на страховом рынке выступают страховые услуги и структура, которые в рыночных условиях существенно расширяются.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Одной из главных тенденций развития рынка будет концентрация страхового бизнеса, в результате чего финансово слабые страховые организации уступят рынок наиболее устойчивым компаниям, способным развивать национальное страховое дело в соответствии с современными требованиями.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Регулирование структурных преобразований должно включать защиту добросовестной конкуренции на страховом рынке, предупреждение и пресечение монополизма.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Стабильность страхового рынка во многом определяется его инфраструктурой, которая должна представлять собой слажено работающий механизм с развитой системой информационно-аналитического обеспечения органов государственной власти, субъектов страхового рынка и заинтересованных лиц.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Развитие системы страхования зависит от уровня профессионализма руководителей и специалистов страховых компаний. В связи с этим необходимо установить единые квалификационные требования к руководителям страховых организаций, порядок их аттестации и обязательной периодической переаттестации.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Особое внимание следует обратить на создание системы подготовки кадров страховщиков и развитие страховой науки.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В настоящее время на страховом рынке Республики Беларусь действуют страховые организации различных организационно-правовых форм. Первичным звеном на страховом рынке выступает страховая организация, представляющая собой организационно-правовую структуру, осуществляющую формирование страхового фонда за счет взносов страхователей.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027416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7416">
        <w:rPr>
          <w:b/>
          <w:bCs/>
          <w:sz w:val="28"/>
          <w:szCs w:val="28"/>
        </w:rPr>
        <w:t>2</w:t>
      </w:r>
      <w:r w:rsidR="0075622A" w:rsidRPr="00027416">
        <w:rPr>
          <w:b/>
          <w:bCs/>
          <w:sz w:val="28"/>
          <w:szCs w:val="28"/>
        </w:rPr>
        <w:t xml:space="preserve"> Роль и значение страхового </w:t>
      </w:r>
      <w:r w:rsidRPr="00027416">
        <w:rPr>
          <w:b/>
          <w:bCs/>
          <w:sz w:val="28"/>
          <w:szCs w:val="28"/>
        </w:rPr>
        <w:t>агента в проведении страхования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Организация продаж страховых полисов (заключение договоров страхования) является одним из основных компонентов маркетинга в условиях конкуренции. Это понятие включает в себя как собственно продажу страхового полиса, так и убеждение страхователя в его покупке. Продажа страховых полисов может осуществляться непосредственно в представительствах и агентствах страховых компаний или через страховых посредников. В качестве посредников, выполняющих функции по заключению страховых договоров, могут выступать страховые агенты и брокеры.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В Республики Беларусь страховым агентом может быть физическое лицо, которое от имени и по поручению страховой компании занимается продажей страховых полисов, заключает и возобновляет договора страхования, инкассирует страховую премию, оформляет документацию.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Взаимоотношения между страховой компанией и агентом регулируется генеральными соглашениями о сотрудничестве или же контрактами. Посреднические услуги страхового агента оплачиваются страховщиком по твердым фиксированным ставкам в процентах от объёма выполненных работ, т.е. объёма поступлений страховых взносов по заключённым и действующим договорам, либо в процентах к общей страховой сумме по договорам или к количеству договоров данного вида.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Использование страховых агентов в страховании позволяет повысить конкурентность страховщиков, а следовательно, и улучшить качество обслуживания страхователей.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Главная обязанность страховых агентов состоит в заключение новых и возобновлении действующих договоров, а также в проведении агитации и пропаганды страховых услуг среди населения. Успешное заключение договоров с потенциальными страхователями во многом зависит от профессиональных качеств страховых агентов: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- нахождения общего языка с индивидуальными и коллективными страхователями,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- организации бесед по страховой тематике,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- участие в распространении наглядной агитации и рекламе.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Работа в качестве страхового агента требует от кандидата на эту должность не только глубоких знаний в области предлагаемых видов страхования, психологии людей, но и обладания такими качествами, доброжелательность, вежливость, умение поддержать беседу и располагать к себе собеседника.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Не последнюю роль играет и почерк страховых агентов, его умение ясно, чётко, грамотно и без ошибок заполнять различную (в том числе денежную) документацию. Неразборчивые записи, сделанные страховыми агентами в полисах, квитанциях и других документах, часто становятся причиной конфликтов со страхователями и отрицательно сказываются, в конечном итоге, на репутации (имидже) страховщика.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742B97" w:rsidRDefault="00027416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7416">
        <w:rPr>
          <w:b/>
          <w:bCs/>
          <w:sz w:val="28"/>
          <w:szCs w:val="28"/>
        </w:rPr>
        <w:t>3</w:t>
      </w:r>
      <w:r w:rsidR="0075622A" w:rsidRPr="00027416">
        <w:rPr>
          <w:b/>
          <w:bCs/>
          <w:sz w:val="28"/>
          <w:szCs w:val="28"/>
        </w:rPr>
        <w:t xml:space="preserve"> Краткая х</w:t>
      </w:r>
      <w:r w:rsidRPr="00027416">
        <w:rPr>
          <w:b/>
          <w:bCs/>
          <w:sz w:val="28"/>
          <w:szCs w:val="28"/>
        </w:rPr>
        <w:t>арактеристика вида страхования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Страхование от несчастных случаев и заболеваний является подотраслью личного страхования, предусматривает выплату страхового обеспечения в связи с наступлением неблагоприятных явлений – неблагоприятных случаев, связанных с жизнью или здоровьем страхователя. Страхование от несчастных случаев является в основном краткосрочным, заключается на период до года с единовременной уплатой взносов.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 В соответствии с законодательством Республики Беларусь и на основании правил добровольного страхования от несчастных случаев и заболеваний (далее – Правила) Белорусское республиканское унитарное страховое предприятие «Белгосстрах» (далее – страховщик) заключает договоры добровольного страхования от несчастных случаев и заболеваний (далее – договоры страхования) с лицами, указанными в пункте 4 Правил (далее – страхователи).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Основные термины, используемые в правилах: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расстройство здоровья - патологическое состояние организма застрахованного лица, возникшее в результате несчастного случая, заболевания при котором не оказание медицинской помощи и не проведение последующего лечения вызывает временное или постоянное ограничение или отсутствие физиологических функций поврежденных органов, тканей или всего организма застрахованного лица, и (или) утрату трудоспособности;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несчастный случай – внезапное, непредвиденное и непреднамеренное для застрахованного лица событие, произошедшее в период действия договора страхования и сопровождающееся травмами, ранениями, увечьями или иными повреждениями, повлекшими причинение вреда жизни или здоровью застрахованного лица. Несчастными случаями, в частности, являются ушибы, переломы и вывихи костей в т.ч. зубов, ранения, частичные и полные разрывы органов (травмы), в том числе от укусов животных, попадания инородных тел в органы и ткани; ожоги, отморожения, поражения электрическим током (в том числе молнией), асфиксия (удушье); острое отравление химическими веществами и составами, ядовитыми растениями, лекарствами, грибами (кроме токсикоинфекций), ядами насекомых и змей вследствие их укусов; заболевания клещевым или послепрививочным энцефалитом (энцефаломиелитом), полиомиелитом, ботулизмом, столбняком;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травма – повреждение тканей, органов или всего организма застрахованного лица, которое возникает при внешних механических, термических, электрических, химических или иных воздействиях, в определенных условиях превышающих по своей силе прочность покровных и внутренних тканей тела;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впервые выявленное заболевание – нарушение состояния здоровья, не вызванное несчастным случаем, диагностируемое на основании объективных симптомов, а также явившееся следствием осложнений после хирургического вмешательства (лечения), установленное (выявленное) в период действия договора страхования;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инвалидность – ограничение жизнедеятельности вследствие наличия физических или умственных недостатков, сопровождающееся стойким (постоянным) нарушением функций организма и необходимостью социальной помощи и защиты;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лечение – комплекс медицинских мероприятий, направленных на восстановление здоровья;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выгодоприобретатель – лицо, в пользу которого заключен договор страхования, и которому при наступлении страхового случая должна быть произведена страховая выплата;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застрахованное лицо - физическое лицо, чьи имущественные интересы, связанные с причинением вреда жизни или здоровью являются объектом страхования, и в пользу которого заключен договор страхования, если в нем не названо в качестве выгодоприобретателя другое лицо;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члены семьи – супруг (супруга) и лица, состоящие между собой в близком родстве: дети, родители, родные сестры и братья, внуки, бабки, деды.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Субъектами страхования являются страховщик, страхователь, застрахованное лицо, выгодоприобретатель.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Страхователями по настоящим правилам могут быть: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дееспособные физические лица, в том числе иностранные граждане и лица без гражданства, заключившие со страховщиком договор страхования в свою пользу либо в пользу третьих лиц (застрахованных лиц) и уплатившие (уплачивающие) по нему страховую премию;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юридические лица независимо от организационно – правовой формы, индивидуальные предприниматели (далее – предприятия), заключившие со страховщиком договор страхования в пользу третьих лиц и уплатившие (уплачивающие) по нему страховую премию.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Застрахованным лицом может быть любое физическое лицо, постоянно проживающее на территории Республики Беларусь, иностранный гражданин, лицо без гражданства, на законных основаниях временно пребывающий или временно проживающий в Республике Беларусь.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Страхователь должен уведомить застрахованное лицо о заключении договора страхования в его пользу.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В случае смерти лица, застрахованного по договору, в котором не назван иной выгодоприобретатель, выгодоприобретателями признаются наследники застрахованного лица. </w:t>
      </w:r>
    </w:p>
    <w:p w:rsidR="0075622A" w:rsidRPr="00027416" w:rsidRDefault="00027416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7416">
        <w:rPr>
          <w:b/>
          <w:bCs/>
          <w:sz w:val="28"/>
          <w:szCs w:val="28"/>
        </w:rPr>
        <w:t>4</w:t>
      </w:r>
      <w:r w:rsidR="0075622A" w:rsidRPr="00027416">
        <w:rPr>
          <w:b/>
          <w:bCs/>
          <w:sz w:val="28"/>
          <w:szCs w:val="28"/>
        </w:rPr>
        <w:t xml:space="preserve"> Условия страхования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Объектом страхования являются не противоречащие законодательству Республики Беларусь имущественные интересы, застрахованного лица (выгодоприобретателя) связанные с причинением вреда жизни или здоровью застрахованного лица.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Договор страхования распространяется на страховые случаи происшедшие на территории Республики Беларусь, а так же за её границей. При заключении договора страхования, действие которого распространяется на страховые случаи, произошедшие за границей Республики Беларусь, при расчете страховой премии применяется корректировочный коэффициент.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Страховой случай – предусмотренное в договоре страхования событие, при наступлении которого у страховщика возникает обязанность произвести страховую выплату застрахованному лицу, (выгодоприобретателю).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Страховым случаем является причинение вреда жизни или здоровью застрахованного лица в результате: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несчастного случая, произошедшего в период действия договора страхования, и повлекшее временное расстройство здоровья застрахованного лица, установление инвалидности либо смерть застрахованного лица;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впервые выявленного заболевания, произошедшего в период действия договора страхования, и повлекшее установление инвалидности либо смерть застрахованного лица;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несчастного случая, произошедшего в период действия договора страхования, и повлекшее в течение одного года после его наступления установление застрахованному лицу инвалидности;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несчастного случая, произошедшего в период действия договора страхования, и повлекшее в течение одного года после его наступления смерть застрахованного лица.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Не признаются страховыми случаями по всем вариантам страхования причинение вреда жизни или здоровью застрахованного лица, произошедшее вследствие: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управления застрахованным лицом транспортным средством, если это лицо не имело прав управления или находилось в состоянии алкогольного, наркотического, токсического опьянения, либо передало управление транспортным средством лицу, не имеющему прав управления или находившемуся в состоянии алкогольного, наркотического, токсического опьянения;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массовых беспорядков;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совершения застрахованным лицом умышленных противоправных действий, признанных таковыми органами дознания, предварительного следствия, судом;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нахождения застрахованного лица, по заключению компетентного органа, до наступления смерти в состоянии алкогольного, наркотического или токсического опьянения, за исключением случаев, когда смерть наступила в результате неправомерных действий третьих лиц;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следующих заболеваний: сердечной недостаточности, цирроза печени, почечной недостаточности, злокачественных заболеваний, СПИДа, ВИЧ – инфекции, туберкулеза, саркоидоза, муковисцедоза, инфекций, передающихся половым путем, гемофилии, эпилепсии; в случае если указанные заболевания были диагностированы до заключения договора страхования.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Страховая сумма – установленная договором страхования денежная сумма, в пределах которой страховщик обязуется произвести страховую выплату при наступлении страхового случая.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Размер страховой суммы устанавливается по соглашению сторон в белорусских рублях или в иностранной валюте.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По соглашению сторон в период действия договора страхования страховая сумма может быть увеличена путем внесения изменений в договор страхования с уплатой дополнительной страховой премии в порядке, предусмотренном правилами.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Страховая премия по договору страхования устанавливается, исходя из размеров страховой суммы и страхового тарифа.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Страховщик при определении размера подлежащей уплате страховой премии использует корректировочные коэффициенты, определяемые в зависимости от факторов, влияющих на степень риска (Приложение 1).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Страховая премия уплачивается страхователем – предприятием уплачивается путем безналичного перечисления на счет страховщика.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Страховая премия может быть уплачена единовременно при заключении договора страхования за весь срок действия договора страхования, либо по соглашению сторон в рассрочку: в два срока, поквартально.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Уплата страховой премии в рассрочку может предусматриваться только при сроке действия договора страхования один год.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Сроки уплаты и размер каждой части страховой премии по договору при уплате в рассрочку устанавливаются договором страхования с учетом следующих требований: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при уплате страховой премии в два срока: первая ее часть в размере не менее 50 процентов суммы страховой премии уплачивается страхователем при заключении договора страхования. Оставшаяся часть страховой премии должна быть уплачена до истечения шести месяцев со дня вступления в силу договора страхования (день уплаты оставшейся части страховой премии указывается в страховом полисе);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при поквартальной уплате страховой премии первая ее часть в размере не менее 25 процентов страховой премии уплачивается страхователем при заключении договора страхования. Оставшаяся часть страховой премии уплачивается поквартально равными частями (но не позднее последнего дня оплаченного квартала).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При установлении страховой суммы в иностранной валюте страховая премия, исчисленная в валюте страховой суммы, может быть уплачена как в иностранной валюте (в случаях, предусмотренных законодательством Республики Беларусь), так и в белорусских рублях по официальному курсу белорусского рубля установленному Национальным банком Республики Беларусь по отношению к валюте страховой суммы, действующему на день уплаты страховой премии.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Страховая премия подлежащая уплате в иностранной валюте округляется до ближайшего целого значения. Страховая премия подлежащая уплате в белорусских рублях округляется с точностью до целого числа в соответствии с законодательством Республики Беларусь.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Страхователю, который в течение одного и более лет подряд заключал договоры страхования от несчастных случаев и заболеваний со страховщиком сроком действия один год, страховщик, при расчете страховой премии, если со дня прекращения предыдущего договора страхования прошло не более одного года, применяет корректировочные коэффициенты.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Днем уплаты страховой премии (ее части) по договору считается: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при безналичных расчетах (в том числе при перечислении наличных денежных средств через банк или иное учреждение, осуществляющее перевод денежных средств) – день поступления денежных средств на счет страховщика (его представителя);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при наличных расчетах – день уплаты денежных средств в кассу страховщика (его представителю);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при использовании для расчетов банковских пластиковых карточек – день совершения операции, подтверждением которой служит карт-чек или иной документ, подтверждающий списание средств с карт-счета страхователя (с обязательным предъявлением его страховщику).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В случае неуплаты страховой премии (очередной части) по договору в установленный договором страхования срок страховщик вправе: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прекратить договор страхования с 00 часов дня, следующего за последним днем установленного срока уплаты очередной части страховой премии по договору;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начислить страхователю – предприятию в размере 0,1 процента от неуплаченной в срок части страховой премии по договору за каждый день просрочки при продолжении договора страхования и при наличии письменных обязательств страхователя погасить имеющуюся задолженность (просроченную часть страховой премии по договору и пеню) в течение 30 (тридцати) календарных дней со дня просрочки платежа. При неуплате просроченной части страховой премии по договору и пени в течение указанного выше срока договор страхования прекращается с 00 часов дня, следующего за последним днем установленного тридцатидневного срока. При этом страхователь не освобождается от уплаты части страховой премии по договору за указанный тридцатидневный срок действия договора страхования и начисленной пени.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027416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7416">
        <w:rPr>
          <w:b/>
          <w:bCs/>
          <w:sz w:val="28"/>
          <w:szCs w:val="28"/>
        </w:rPr>
        <w:t>5</w:t>
      </w:r>
      <w:r w:rsidR="0075622A" w:rsidRPr="00027416">
        <w:rPr>
          <w:b/>
          <w:bCs/>
          <w:sz w:val="28"/>
          <w:szCs w:val="28"/>
        </w:rPr>
        <w:t xml:space="preserve"> Порядок заключения договора страхования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Договор страхования страхователем – физическим лицом заключается на основании устного заявления.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При заключении договора страхования с установлением страховой суммы в размере равном либо превышающем в эквиваленте 3 500 евро, страхователь - физическое лицо предоставляет заявление о страховании.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Страховщик для принятия окончательного решения о страховании может потребовать от страхователя – физического лица предоставления заявления о страховании.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Застрахованное лицо, названное в договоре страхования, может быть заменено другим лицом с согласия самого застрахованного лица и страховщика. Такая замена может быть только в случаях, когда застрахованному лицу не производились страховые выплаты.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Договор страхования может быть заключен сторонами на срок: от 1 (одного) дня до 1 (одного) года включительно. Срок действия договора страхования указывается в страховом полисе.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Договор страхования в отношении иностранных граждан, лиц без гражданства, временно пребывающих или временно проживающих в Республике Беларусь, может быть заключен на срок их пребывания на территории Республики Беларусь, но не более одного года.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Договор страхования вступает в силу: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по соглашению сторон с 00 часов 00 минут дня следующего за днем уплаты страховой премии (первой ее части) либо с 00 часов 00 минут любого дня в течение 30 (тридцати) календарных дней со дня уплаты страховой премии (первой ее части) страховщику;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– при заключении договора страхования на новый срок до истечения действия предыдущего договора с 00 часов 00 минут дня следующего за днем окончания срока действия предыдущего договора страхования;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Договор страхования заключается в письменной форме путем вручения страхователю страхового полиса, подписанного сторонами. Договор страхования заключается на условиях Правил, принятых страхователем путем присоединения к договору страхования.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При заключении договора страхования выдаются настоящие Правила, что удостоверяется записью в страховом полисе.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При утрате страхового полиса в период действия договора страхования страхователю на основании его письменного заявления выдается дубликат страхового полиса, после чего утраченный страховой полис считается аннулированным и страховые выплаты по нему не производятся.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При утрате дубликата страхового полиса в период действия договора страхования для получения второго и последующих дубликатов страхового полиса страхователь уплачивает страховщику денежную сумму в размере стоимости изготовления страхового полиса.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Договор страхования прекращается в случаях: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1.истечения срока его действия;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2.выполнения страховщиком обязательств по договору в полном объеме;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3.смерти страхователя – физического лица, за исключением случаев перехода прав и обязанностей по договору страхования к застрахованному лицу (выгодоприобретателю), если договор страхования заключен в пользу застрахованного лица (выгодоприобретателя);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4.неуплаты страхователем очередной части страховой премии по договору в установленный договором срок;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5.если после вступления договора страхования в силу возможность наступления страхового случая отпала, и страхование прекратилось по обстоятельствам иным, чем страховой случай.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В случаях прекращения договора страхования по обстоятельствам, указанным в пункте 5, страховщик имеет право на часть страховой премии по договору пропорционально времени, в течение которого действовало страхование, и возвращает страхователю часть уплаченной страховой премии по договору пропорционально времени, оставшемуся со дня прекращения договора до дня окончания срока действия договора страхования, в течение 5 рабочих дней со дня подачи заявления о прекращении договора страхования.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Если по договору страхования производились страховые выплаты, то страховая премия возврату не подлежит.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За несвоевременный возврат части страховой премии по договору страховщик уплачивает страхователю – физическому лицу пеню в размере 0,5% за каждый день просрочки.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Страховая премия (часть страховой премии) возвращается страхователю в той валюте, в которой она была уплачена.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Страхователь вправе отказаться от договора страхования в любое время, если к моменту отказа возможность наступления страхового случая не отпала по обстоятельствам, иным, чем страховой случай.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Договор страхования расторгается с момента получения страховщиком отказа страхователя от договора.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При досрочном отказе страхователя от договора страхования уплаченная страховщику страховая премия по договору возврату не подлежит.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Страховщик вправе потребовать расторжения договора страхования в случаях: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1.неуведомления страхователем страховщика в случаях, если это предусмотрено договором страхования, в течение 3 рабочих дней со дня, когда страхователю стало известно о значительных изменениях в обстоятельствах, сообщенных страховщику при заключении договора страхования, если эти изменения могут существенно повлиять на увеличение страхового риска, кроме случая, когда обстоятельства, влекущие увеличение страхового риска уже отпали;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2.отказа страхователя от изменения условий договора страхования и доплаты страховой премии в связи с увеличением страхового риска (изменение профессии, рода занятий), кроме случая, когда обстоятельства, влекущие увеличение страхового риска, уже отпали.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 xml:space="preserve">В случае, указанном в подпункте 2 страховщик направляет письменное требование о расторжении договора страхования. Договор страхования расторгается с момента получения страховщиком отказа от изменений договора страхования или отказа от доплаты страховой премии либо неполучения ответа от страхователя в срок, указанный в требовании страховщика. </w:t>
      </w:r>
    </w:p>
    <w:p w:rsidR="0075622A" w:rsidRPr="00027416" w:rsidRDefault="0075622A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027416">
        <w:rPr>
          <w:sz w:val="28"/>
          <w:szCs w:val="28"/>
        </w:rPr>
        <w:t>Обязательства страховщика по страховой выплате, возникшие до прекращения договора страхования, продолжают действовать до их исполнения в предусмотренном Правилами порядке.</w:t>
      </w:r>
    </w:p>
    <w:p w:rsidR="0075622A" w:rsidRPr="00742B97" w:rsidRDefault="0075622A" w:rsidP="00742B97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 w:rsidRPr="00027416">
        <w:rPr>
          <w:sz w:val="28"/>
          <w:szCs w:val="28"/>
        </w:rPr>
        <w:br w:type="page"/>
      </w:r>
      <w:r w:rsidRPr="00027416">
        <w:rPr>
          <w:b/>
          <w:bCs/>
          <w:sz w:val="28"/>
          <w:szCs w:val="28"/>
          <w:lang w:eastAsia="en-US"/>
        </w:rPr>
        <w:t>Список использованных источников</w:t>
      </w:r>
    </w:p>
    <w:p w:rsidR="00027416" w:rsidRPr="00742B97" w:rsidRDefault="00027416" w:rsidP="00742B97">
      <w:pPr>
        <w:spacing w:line="360" w:lineRule="auto"/>
        <w:ind w:firstLine="0"/>
        <w:outlineLvl w:val="0"/>
        <w:rPr>
          <w:sz w:val="28"/>
          <w:szCs w:val="28"/>
          <w:lang w:eastAsia="en-US"/>
        </w:rPr>
      </w:pPr>
    </w:p>
    <w:p w:rsidR="007F4580" w:rsidRPr="00027416" w:rsidRDefault="007F4580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 w:rsidRPr="00027416">
        <w:rPr>
          <w:sz w:val="28"/>
          <w:szCs w:val="28"/>
        </w:rPr>
        <w:t>1.Правила «Белгосстрах»</w:t>
      </w:r>
      <w:r w:rsidR="00027416">
        <w:rPr>
          <w:sz w:val="28"/>
          <w:szCs w:val="28"/>
        </w:rPr>
        <w:t xml:space="preserve"> </w:t>
      </w:r>
      <w:r w:rsidRPr="00027416">
        <w:rPr>
          <w:sz w:val="28"/>
          <w:szCs w:val="28"/>
        </w:rPr>
        <w:t>–</w:t>
      </w:r>
      <w:r w:rsidR="00027416">
        <w:rPr>
          <w:sz w:val="28"/>
          <w:szCs w:val="28"/>
        </w:rPr>
        <w:t xml:space="preserve"> </w:t>
      </w:r>
      <w:r w:rsidRPr="00027416">
        <w:rPr>
          <w:sz w:val="28"/>
          <w:szCs w:val="28"/>
        </w:rPr>
        <w:t>«Добровольное страхование от несчастных случаев и заболеваний»,2009г.</w:t>
      </w:r>
    </w:p>
    <w:p w:rsidR="007F4580" w:rsidRPr="00027416" w:rsidRDefault="007F4580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 w:rsidRPr="00027416">
        <w:rPr>
          <w:sz w:val="28"/>
          <w:szCs w:val="28"/>
        </w:rPr>
        <w:t>2.Учебное пособие «Страховое дело» – Минск, – 2001г. – М.А. Зайцева, Л.И. Литвинова.</w:t>
      </w:r>
    </w:p>
    <w:p w:rsidR="007F4580" w:rsidRPr="00027416" w:rsidRDefault="007F4580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 w:rsidRPr="00027416">
        <w:rPr>
          <w:sz w:val="28"/>
          <w:szCs w:val="28"/>
        </w:rPr>
        <w:t>3. Мурина, Н.Н. Страховое дело: учеб. пособие для студ. экономических спец. / Н.Н. Мурина, А.А. Роговская. – Мн.: УП “ИВЦ Минфина”, 2005. – 245 с</w:t>
      </w:r>
    </w:p>
    <w:p w:rsidR="00027416" w:rsidRPr="00027416" w:rsidRDefault="007F4580" w:rsidP="00742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 w:rsidRPr="00027416">
        <w:rPr>
          <w:sz w:val="28"/>
          <w:szCs w:val="28"/>
        </w:rPr>
        <w:t>4. Страхование: Учебник / Под ред. Т.А. Федоровой. – 2-е изд., перераб. и доп. – М.: Экономистъ, 2009. – 565 с.</w:t>
      </w:r>
      <w:bookmarkStart w:id="0" w:name="_GoBack"/>
      <w:bookmarkEnd w:id="0"/>
    </w:p>
    <w:sectPr w:rsidR="00027416" w:rsidRPr="00027416" w:rsidSect="00027416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22A"/>
    <w:rsid w:val="00027416"/>
    <w:rsid w:val="0006243D"/>
    <w:rsid w:val="000D1DE3"/>
    <w:rsid w:val="001C1456"/>
    <w:rsid w:val="002A32BD"/>
    <w:rsid w:val="004A2BB6"/>
    <w:rsid w:val="005D207F"/>
    <w:rsid w:val="00742B97"/>
    <w:rsid w:val="0075622A"/>
    <w:rsid w:val="00784F40"/>
    <w:rsid w:val="007F4580"/>
    <w:rsid w:val="00851373"/>
    <w:rsid w:val="00D72F83"/>
    <w:rsid w:val="00D9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F8617D-E36F-46C7-A41F-14D995C7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22A"/>
    <w:pPr>
      <w:widowControl w:val="0"/>
      <w:spacing w:line="260" w:lineRule="auto"/>
      <w:ind w:firstLine="700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75622A"/>
    <w:pPr>
      <w:jc w:val="both"/>
    </w:pPr>
    <w:rPr>
      <w:sz w:val="24"/>
      <w:szCs w:val="24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rsid w:val="0075622A"/>
    <w:pPr>
      <w:widowControl/>
      <w:overflowPunct w:val="0"/>
      <w:autoSpaceDE w:val="0"/>
      <w:autoSpaceDN w:val="0"/>
      <w:adjustRightInd w:val="0"/>
      <w:spacing w:line="240" w:lineRule="auto"/>
      <w:ind w:firstLine="0"/>
    </w:pPr>
    <w:rPr>
      <w:rFonts w:ascii="MS Sans Serif" w:hAnsi="MS Sans Serif" w:cs="MS Sans Serif"/>
      <w:sz w:val="20"/>
      <w:szCs w:val="20"/>
      <w:lang w:val="en-US"/>
    </w:rPr>
  </w:style>
  <w:style w:type="paragraph" w:styleId="2">
    <w:name w:val="toc 2"/>
    <w:basedOn w:val="a"/>
    <w:next w:val="a"/>
    <w:autoRedefine/>
    <w:uiPriority w:val="99"/>
    <w:semiHidden/>
    <w:rsid w:val="0075622A"/>
    <w:pPr>
      <w:widowControl/>
      <w:overflowPunct w:val="0"/>
      <w:autoSpaceDE w:val="0"/>
      <w:autoSpaceDN w:val="0"/>
      <w:adjustRightInd w:val="0"/>
      <w:spacing w:line="240" w:lineRule="auto"/>
      <w:ind w:left="200" w:firstLine="0"/>
    </w:pPr>
    <w:rPr>
      <w:rFonts w:ascii="MS Sans Serif" w:hAnsi="MS Sans Serif" w:cs="MS Sans Serif"/>
      <w:sz w:val="20"/>
      <w:szCs w:val="20"/>
      <w:lang w:val="en-US"/>
    </w:rPr>
  </w:style>
  <w:style w:type="character" w:styleId="a3">
    <w:name w:val="Hyperlink"/>
    <w:uiPriority w:val="99"/>
    <w:rsid w:val="0075622A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75622A"/>
    <w:pPr>
      <w:widowControl/>
      <w:tabs>
        <w:tab w:val="center" w:pos="4677"/>
        <w:tab w:val="right" w:pos="9355"/>
      </w:tabs>
      <w:spacing w:after="200" w:line="276" w:lineRule="auto"/>
      <w:ind w:firstLine="0"/>
    </w:pPr>
    <w:rPr>
      <w:rFonts w:ascii="Calibri" w:hAnsi="Calibri" w:cs="Calibri"/>
      <w:lang w:eastAsia="en-US"/>
    </w:rPr>
  </w:style>
  <w:style w:type="character" w:customStyle="1" w:styleId="a5">
    <w:name w:val="Верхній колонтитул Знак"/>
    <w:link w:val="a4"/>
    <w:uiPriority w:val="99"/>
    <w:semiHidden/>
    <w:locked/>
    <w:rPr>
      <w:rFonts w:cs="Times New Roman"/>
    </w:rPr>
  </w:style>
  <w:style w:type="character" w:styleId="a6">
    <w:name w:val="page number"/>
    <w:uiPriority w:val="99"/>
    <w:rsid w:val="0075622A"/>
    <w:rPr>
      <w:rFonts w:cs="Times New Roman"/>
    </w:rPr>
  </w:style>
  <w:style w:type="paragraph" w:styleId="a7">
    <w:name w:val="footer"/>
    <w:basedOn w:val="a"/>
    <w:link w:val="a8"/>
    <w:uiPriority w:val="99"/>
    <w:rsid w:val="0075622A"/>
    <w:pPr>
      <w:widowControl/>
      <w:tabs>
        <w:tab w:val="center" w:pos="4677"/>
        <w:tab w:val="right" w:pos="9355"/>
      </w:tabs>
      <w:spacing w:after="200" w:line="276" w:lineRule="auto"/>
      <w:ind w:firstLine="0"/>
    </w:pPr>
    <w:rPr>
      <w:rFonts w:ascii="Calibri" w:hAnsi="Calibri" w:cs="Calibri"/>
      <w:lang w:eastAsia="en-US"/>
    </w:r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95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3807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Добровольное страхование от несчастных случаев и заболеваний в Республики Беларусь</vt:lpstr>
    </vt:vector>
  </TitlesOfParts>
  <Company>Home</Company>
  <LinksUpToDate>false</LinksUpToDate>
  <CharactersWithSpaces>25461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Добровольное страхование от несчастных случаев и заболеваний в Республики Беларусь</dc:title>
  <dc:subject/>
  <dc:creator>Silena</dc:creator>
  <cp:keywords/>
  <dc:description/>
  <cp:lastModifiedBy>Irina</cp:lastModifiedBy>
  <cp:revision>2</cp:revision>
  <dcterms:created xsi:type="dcterms:W3CDTF">2014-08-10T11:50:00Z</dcterms:created>
  <dcterms:modified xsi:type="dcterms:W3CDTF">2014-08-10T11:50:00Z</dcterms:modified>
</cp:coreProperties>
</file>