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6C77" w:rsidRPr="00EF200B" w:rsidRDefault="00706C77" w:rsidP="00EF200B">
      <w:pPr>
        <w:pStyle w:val="3"/>
        <w:spacing w:before="0" w:beforeAutospacing="0" w:after="0" w:afterAutospacing="0" w:line="360" w:lineRule="auto"/>
        <w:ind w:firstLine="709"/>
        <w:jc w:val="center"/>
        <w:rPr>
          <w:b w:val="0"/>
          <w:sz w:val="28"/>
          <w:szCs w:val="28"/>
        </w:rPr>
      </w:pPr>
      <w:bookmarkStart w:id="0" w:name="m6"/>
    </w:p>
    <w:p w:rsidR="00706C77" w:rsidRPr="00EF200B" w:rsidRDefault="00706C77" w:rsidP="00EF200B">
      <w:pPr>
        <w:pStyle w:val="3"/>
        <w:spacing w:before="0" w:beforeAutospacing="0" w:after="0" w:afterAutospacing="0" w:line="360" w:lineRule="auto"/>
        <w:ind w:firstLine="709"/>
        <w:jc w:val="center"/>
        <w:rPr>
          <w:b w:val="0"/>
          <w:sz w:val="28"/>
          <w:szCs w:val="28"/>
        </w:rPr>
      </w:pPr>
    </w:p>
    <w:p w:rsidR="00706C77" w:rsidRPr="00EF200B" w:rsidRDefault="00706C77" w:rsidP="00EF200B">
      <w:pPr>
        <w:pStyle w:val="3"/>
        <w:spacing w:before="0" w:beforeAutospacing="0" w:after="0" w:afterAutospacing="0" w:line="360" w:lineRule="auto"/>
        <w:ind w:firstLine="709"/>
        <w:jc w:val="center"/>
        <w:rPr>
          <w:b w:val="0"/>
          <w:sz w:val="28"/>
          <w:szCs w:val="28"/>
        </w:rPr>
      </w:pPr>
    </w:p>
    <w:p w:rsidR="00706C77" w:rsidRPr="00EF200B" w:rsidRDefault="00706C77" w:rsidP="00EF200B">
      <w:pPr>
        <w:pStyle w:val="3"/>
        <w:spacing w:before="0" w:beforeAutospacing="0" w:after="0" w:afterAutospacing="0" w:line="360" w:lineRule="auto"/>
        <w:ind w:firstLine="709"/>
        <w:jc w:val="center"/>
        <w:rPr>
          <w:b w:val="0"/>
          <w:sz w:val="28"/>
          <w:szCs w:val="28"/>
        </w:rPr>
      </w:pPr>
    </w:p>
    <w:p w:rsidR="00706C77" w:rsidRPr="00EF200B" w:rsidRDefault="00706C77" w:rsidP="00EF200B">
      <w:pPr>
        <w:pStyle w:val="3"/>
        <w:spacing w:before="0" w:beforeAutospacing="0" w:after="0" w:afterAutospacing="0" w:line="360" w:lineRule="auto"/>
        <w:ind w:firstLine="709"/>
        <w:jc w:val="center"/>
        <w:rPr>
          <w:b w:val="0"/>
          <w:sz w:val="28"/>
          <w:szCs w:val="28"/>
        </w:rPr>
      </w:pPr>
    </w:p>
    <w:p w:rsidR="00706C77" w:rsidRPr="00EF200B" w:rsidRDefault="00706C77" w:rsidP="00EF200B">
      <w:pPr>
        <w:pStyle w:val="3"/>
        <w:spacing w:before="0" w:beforeAutospacing="0" w:after="0" w:afterAutospacing="0" w:line="360" w:lineRule="auto"/>
        <w:ind w:firstLine="709"/>
        <w:jc w:val="center"/>
        <w:rPr>
          <w:b w:val="0"/>
          <w:sz w:val="28"/>
          <w:szCs w:val="28"/>
        </w:rPr>
      </w:pPr>
    </w:p>
    <w:p w:rsidR="00706C77" w:rsidRPr="00EF200B" w:rsidRDefault="00706C77" w:rsidP="00EF200B">
      <w:pPr>
        <w:pStyle w:val="3"/>
        <w:spacing w:before="0" w:beforeAutospacing="0" w:after="0" w:afterAutospacing="0" w:line="360" w:lineRule="auto"/>
        <w:ind w:firstLine="709"/>
        <w:jc w:val="center"/>
        <w:rPr>
          <w:b w:val="0"/>
          <w:sz w:val="28"/>
          <w:szCs w:val="28"/>
        </w:rPr>
      </w:pPr>
    </w:p>
    <w:p w:rsidR="00EF200B" w:rsidRPr="00EF200B" w:rsidRDefault="00EF200B" w:rsidP="00EF200B">
      <w:pPr>
        <w:pStyle w:val="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EF200B" w:rsidRPr="00EF200B" w:rsidRDefault="00EF200B" w:rsidP="00EF200B">
      <w:pPr>
        <w:pStyle w:val="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EF200B" w:rsidRPr="00EF200B" w:rsidRDefault="00EF200B" w:rsidP="00EF200B">
      <w:pPr>
        <w:pStyle w:val="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EF200B" w:rsidRPr="00EF200B" w:rsidRDefault="00EF200B" w:rsidP="00EF200B">
      <w:pPr>
        <w:pStyle w:val="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EF200B" w:rsidRPr="00EF200B" w:rsidRDefault="00EF200B" w:rsidP="00EF200B">
      <w:pPr>
        <w:pStyle w:val="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EF200B" w:rsidRPr="00EF200B" w:rsidRDefault="00EF200B" w:rsidP="00EF200B">
      <w:pPr>
        <w:pStyle w:val="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EF200B" w:rsidRPr="00EF200B" w:rsidRDefault="00EF200B" w:rsidP="00EF200B">
      <w:pPr>
        <w:pStyle w:val="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EF200B" w:rsidRPr="00EF200B" w:rsidRDefault="00EF200B" w:rsidP="00EF200B">
      <w:pPr>
        <w:pStyle w:val="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</w:p>
    <w:p w:rsidR="00706C77" w:rsidRPr="00EF200B" w:rsidRDefault="00706C77" w:rsidP="00EF200B">
      <w:pPr>
        <w:pStyle w:val="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EF200B">
        <w:rPr>
          <w:sz w:val="28"/>
          <w:szCs w:val="28"/>
        </w:rPr>
        <w:t>Индивидуальное задание на тему:</w:t>
      </w:r>
    </w:p>
    <w:p w:rsidR="00706C77" w:rsidRPr="00EF200B" w:rsidRDefault="00706C77" w:rsidP="00EF200B">
      <w:pPr>
        <w:pStyle w:val="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EF200B">
        <w:rPr>
          <w:sz w:val="28"/>
          <w:szCs w:val="28"/>
        </w:rPr>
        <w:t>«Заиление водоемов»</w:t>
      </w:r>
    </w:p>
    <w:p w:rsidR="00EF200B" w:rsidRPr="00EF200B" w:rsidRDefault="00EF200B" w:rsidP="00EF200B">
      <w:pPr>
        <w:pStyle w:val="3"/>
        <w:spacing w:before="0" w:beforeAutospacing="0" w:after="0" w:afterAutospacing="0" w:line="360" w:lineRule="auto"/>
        <w:ind w:firstLine="709"/>
        <w:jc w:val="center"/>
        <w:rPr>
          <w:b w:val="0"/>
          <w:sz w:val="28"/>
          <w:szCs w:val="28"/>
        </w:rPr>
      </w:pPr>
    </w:p>
    <w:p w:rsidR="00706C77" w:rsidRPr="00EF200B" w:rsidRDefault="00706C77" w:rsidP="00EF200B">
      <w:pPr>
        <w:pStyle w:val="3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EF200B">
        <w:rPr>
          <w:b w:val="0"/>
          <w:sz w:val="28"/>
          <w:szCs w:val="28"/>
        </w:rPr>
        <w:br w:type="page"/>
      </w:r>
      <w:r w:rsidR="00826A2F" w:rsidRPr="00EF200B">
        <w:rPr>
          <w:sz w:val="28"/>
          <w:szCs w:val="28"/>
        </w:rPr>
        <w:t>Содержание</w:t>
      </w:r>
    </w:p>
    <w:p w:rsidR="00706C77" w:rsidRPr="00EF200B" w:rsidRDefault="00706C77" w:rsidP="00EF200B">
      <w:pPr>
        <w:pStyle w:val="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706C77" w:rsidRPr="00EF200B" w:rsidRDefault="00826A2F" w:rsidP="00EF200B">
      <w:pPr>
        <w:pStyle w:val="3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EF200B">
        <w:rPr>
          <w:b w:val="0"/>
          <w:sz w:val="28"/>
          <w:szCs w:val="28"/>
        </w:rPr>
        <w:t>Вступление</w:t>
      </w:r>
    </w:p>
    <w:p w:rsidR="00B86FD1" w:rsidRPr="00EF200B" w:rsidRDefault="00B86FD1" w:rsidP="00EF200B">
      <w:pPr>
        <w:pStyle w:val="3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EF200B">
        <w:rPr>
          <w:b w:val="0"/>
          <w:sz w:val="28"/>
          <w:szCs w:val="28"/>
        </w:rPr>
        <w:t>1. Донные отложения как неотъемлемая составляющая гидроэкосистемы</w:t>
      </w:r>
    </w:p>
    <w:p w:rsidR="00B86FD1" w:rsidRPr="00EF200B" w:rsidRDefault="00B86FD1" w:rsidP="00EF200B">
      <w:pPr>
        <w:pStyle w:val="3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EF200B">
        <w:rPr>
          <w:b w:val="0"/>
          <w:sz w:val="28"/>
          <w:szCs w:val="28"/>
        </w:rPr>
        <w:t>2. Накопление загрязняющих веществ в донных отложениях</w:t>
      </w:r>
    </w:p>
    <w:p w:rsidR="00706C77" w:rsidRPr="00EF200B" w:rsidRDefault="00B86FD1" w:rsidP="00EF200B">
      <w:pPr>
        <w:pStyle w:val="3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EF200B">
        <w:rPr>
          <w:b w:val="0"/>
          <w:sz w:val="28"/>
          <w:szCs w:val="28"/>
        </w:rPr>
        <w:t>3. Процессы, влияющие на заиление водоемов</w:t>
      </w:r>
    </w:p>
    <w:p w:rsidR="00B86FD1" w:rsidRPr="00EF200B" w:rsidRDefault="00B86FD1" w:rsidP="00EF200B">
      <w:pPr>
        <w:pStyle w:val="3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EF200B">
        <w:rPr>
          <w:b w:val="0"/>
          <w:sz w:val="28"/>
          <w:szCs w:val="28"/>
        </w:rPr>
        <w:t>Выводы</w:t>
      </w:r>
    </w:p>
    <w:p w:rsidR="00EF200B" w:rsidRPr="00EF200B" w:rsidRDefault="00B86FD1" w:rsidP="00EF200B">
      <w:pPr>
        <w:pStyle w:val="3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  <w:r w:rsidRPr="00EF200B">
        <w:rPr>
          <w:b w:val="0"/>
          <w:sz w:val="28"/>
          <w:szCs w:val="28"/>
        </w:rPr>
        <w:t>Список использованных источников</w:t>
      </w:r>
    </w:p>
    <w:p w:rsidR="00EF200B" w:rsidRPr="00EF200B" w:rsidRDefault="00EF200B" w:rsidP="00EF200B">
      <w:pPr>
        <w:pStyle w:val="3"/>
        <w:spacing w:before="0" w:beforeAutospacing="0" w:after="0" w:afterAutospacing="0" w:line="360" w:lineRule="auto"/>
        <w:jc w:val="both"/>
        <w:rPr>
          <w:b w:val="0"/>
          <w:sz w:val="28"/>
          <w:szCs w:val="28"/>
        </w:rPr>
      </w:pPr>
    </w:p>
    <w:p w:rsidR="000A2724" w:rsidRPr="00EF200B" w:rsidRDefault="00706C77" w:rsidP="00EF200B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F200B">
        <w:rPr>
          <w:b w:val="0"/>
          <w:sz w:val="28"/>
          <w:szCs w:val="28"/>
        </w:rPr>
        <w:br w:type="page"/>
      </w:r>
      <w:r w:rsidR="000A2724" w:rsidRPr="00EF200B">
        <w:rPr>
          <w:sz w:val="28"/>
          <w:szCs w:val="28"/>
        </w:rPr>
        <w:t>Введение</w:t>
      </w:r>
    </w:p>
    <w:p w:rsidR="000A2724" w:rsidRPr="00EF200B" w:rsidRDefault="000A2724" w:rsidP="00EF200B">
      <w:pPr>
        <w:pStyle w:val="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0A2724" w:rsidRPr="00EF200B" w:rsidRDefault="000A2724" w:rsidP="00EF200B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F200B">
        <w:rPr>
          <w:b w:val="0"/>
          <w:sz w:val="28"/>
          <w:szCs w:val="28"/>
        </w:rPr>
        <w:t>При экологической оценке гидроэкосистемы одним из наиболее информативных объектов изучения являются донные отложения. Аккумулируя загрязнения, которые поступают в водоём на протяжении продолжительного периода, донные отложения являются индикатором экологического состояния территории, своеобразным интегральным показателем уровня загрязненности.</w:t>
      </w:r>
    </w:p>
    <w:p w:rsidR="000A2724" w:rsidRPr="00EF200B" w:rsidRDefault="000A2724" w:rsidP="00EF200B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F200B">
        <w:rPr>
          <w:b w:val="0"/>
          <w:sz w:val="28"/>
          <w:szCs w:val="28"/>
        </w:rPr>
        <w:t>Донные отложения представляют собой неразрывное единство сложного комплекса минералов и водного раствора, который пропитывает отложения. Процесс накопления донных отложений в водоеме называется заилением. При этом изменяются морфометрические показатели водоёмов, химические и биологические процессы. Процессы, которые происходят в донных отложениях и придонном пласте воды приводят к изменениям состава воды, а также её оптических свойств</w:t>
      </w:r>
      <w:r w:rsidR="005E5229" w:rsidRPr="00EF200B">
        <w:rPr>
          <w:b w:val="0"/>
          <w:sz w:val="28"/>
          <w:szCs w:val="28"/>
        </w:rPr>
        <w:t xml:space="preserve"> [1]</w:t>
      </w:r>
      <w:r w:rsidRPr="00EF200B">
        <w:rPr>
          <w:b w:val="0"/>
          <w:sz w:val="28"/>
          <w:szCs w:val="28"/>
        </w:rPr>
        <w:t>.</w:t>
      </w:r>
    </w:p>
    <w:p w:rsidR="000A2724" w:rsidRPr="00EF200B" w:rsidRDefault="000A2724" w:rsidP="00EF200B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F200B">
        <w:rPr>
          <w:b w:val="0"/>
          <w:sz w:val="28"/>
          <w:szCs w:val="28"/>
        </w:rPr>
        <w:t>Цель работы: рассмотреть донные накопления, заиление водоемов и процессы, влияющие на это состояние.</w:t>
      </w:r>
    </w:p>
    <w:p w:rsidR="000A2724" w:rsidRPr="00EF200B" w:rsidRDefault="000A2724" w:rsidP="00EF200B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F200B">
        <w:rPr>
          <w:b w:val="0"/>
          <w:sz w:val="28"/>
          <w:szCs w:val="28"/>
        </w:rPr>
        <w:t>Задачи работы:</w:t>
      </w:r>
    </w:p>
    <w:p w:rsidR="00B86FD1" w:rsidRPr="00EF200B" w:rsidRDefault="00B86FD1" w:rsidP="00EF200B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F200B">
        <w:rPr>
          <w:b w:val="0"/>
          <w:sz w:val="28"/>
          <w:szCs w:val="28"/>
        </w:rPr>
        <w:t xml:space="preserve">1. Рассмотреть донные накопления как </w:t>
      </w:r>
      <w:r w:rsidR="00EF200B" w:rsidRPr="00EF200B">
        <w:rPr>
          <w:b w:val="0"/>
          <w:sz w:val="28"/>
          <w:szCs w:val="28"/>
        </w:rPr>
        <w:t>неотъемлемую</w:t>
      </w:r>
      <w:r w:rsidRPr="00EF200B">
        <w:rPr>
          <w:b w:val="0"/>
          <w:sz w:val="28"/>
          <w:szCs w:val="28"/>
        </w:rPr>
        <w:t xml:space="preserve"> составляющую гидроэкосистемы.</w:t>
      </w:r>
    </w:p>
    <w:p w:rsidR="00B86FD1" w:rsidRPr="00EF200B" w:rsidRDefault="00B86FD1" w:rsidP="00EF200B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F200B">
        <w:rPr>
          <w:b w:val="0"/>
          <w:sz w:val="28"/>
          <w:szCs w:val="28"/>
        </w:rPr>
        <w:t>2. Охарактеризовать накопление загрязняющих веществ в донных отложениях.</w:t>
      </w:r>
    </w:p>
    <w:p w:rsidR="00B86FD1" w:rsidRPr="00EF200B" w:rsidRDefault="00B86FD1" w:rsidP="00EF200B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F200B">
        <w:rPr>
          <w:b w:val="0"/>
          <w:sz w:val="28"/>
          <w:szCs w:val="28"/>
        </w:rPr>
        <w:t>3. Выяснить, какие процессы влияют на заиление водоемов.</w:t>
      </w:r>
    </w:p>
    <w:p w:rsidR="000A2724" w:rsidRPr="00EF200B" w:rsidRDefault="000A2724" w:rsidP="00EF200B">
      <w:pPr>
        <w:pStyle w:val="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40545" w:rsidRPr="00EF200B" w:rsidRDefault="000A2724" w:rsidP="00EF200B">
      <w:pPr>
        <w:pStyle w:val="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F200B">
        <w:rPr>
          <w:b w:val="0"/>
          <w:sz w:val="28"/>
          <w:szCs w:val="28"/>
        </w:rPr>
        <w:br w:type="page"/>
      </w:r>
      <w:r w:rsidRPr="00EF200B">
        <w:rPr>
          <w:bCs w:val="0"/>
          <w:sz w:val="28"/>
          <w:szCs w:val="28"/>
        </w:rPr>
        <w:t>1.</w:t>
      </w:r>
      <w:r w:rsidRPr="00EF200B">
        <w:rPr>
          <w:sz w:val="28"/>
          <w:szCs w:val="28"/>
        </w:rPr>
        <w:t xml:space="preserve"> </w:t>
      </w:r>
      <w:r w:rsidR="00340545" w:rsidRPr="00EF200B">
        <w:rPr>
          <w:sz w:val="28"/>
          <w:szCs w:val="28"/>
        </w:rPr>
        <w:t>Донные отложения как неотъемлемая</w:t>
      </w:r>
      <w:r w:rsidR="00EF200B" w:rsidRPr="00EF200B">
        <w:rPr>
          <w:sz w:val="28"/>
          <w:szCs w:val="28"/>
        </w:rPr>
        <w:t xml:space="preserve"> </w:t>
      </w:r>
      <w:r w:rsidR="00340545" w:rsidRPr="00EF200B">
        <w:rPr>
          <w:sz w:val="28"/>
          <w:szCs w:val="28"/>
        </w:rPr>
        <w:t>составляющая гидроэкосистемы</w:t>
      </w:r>
    </w:p>
    <w:p w:rsidR="000A2724" w:rsidRPr="00EF200B" w:rsidRDefault="000A2724" w:rsidP="00EF200B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</w:p>
    <w:p w:rsidR="00340545" w:rsidRPr="00EF200B" w:rsidRDefault="00340545" w:rsidP="00EF200B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F200B">
        <w:rPr>
          <w:b w:val="0"/>
          <w:sz w:val="28"/>
          <w:szCs w:val="28"/>
        </w:rPr>
        <w:t>При экологической оценке гидроэкосистемы одним из наиболее информативных объектов изучения являются донные отложения. Аккумулируя загрязнения, которые поступают в водоём на протяжении продолжительного периода, донные отложения являются индикатором экологического состояния территории, своеобразным интегральным показателем уровня загрязненности.</w:t>
      </w:r>
    </w:p>
    <w:p w:rsidR="00340545" w:rsidRPr="00EF200B" w:rsidRDefault="00340545" w:rsidP="00EF200B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F200B">
        <w:rPr>
          <w:b w:val="0"/>
          <w:sz w:val="28"/>
          <w:szCs w:val="28"/>
        </w:rPr>
        <w:t>Донные отложения представляют собой неразрывное единство сложного комплекса минералов и водного раствора, который пропитывает отложения. Именно этот водный раствор физически и химически объединяет совокупность дискретных зёрен, минеральных фаз и органических остатков в целостную систему. Благодаря нему, через его посредство осуществляется многостороннее взаимодействие её частей. В нём и на поверхностях его раздела с твердыми частицами протекают разнообразные химические реакции, происходит перенос и перераспределение растворенных компонентов. В водном растворе и на поверхности зерен живет донная микрофлора, которая осуществляет важное влияние на протекание химических процессов в донных отложениях и жизнедеятельность организмов зообентоса</w:t>
      </w:r>
      <w:r w:rsidR="005E5229" w:rsidRPr="00EF200B">
        <w:rPr>
          <w:b w:val="0"/>
          <w:sz w:val="28"/>
          <w:szCs w:val="28"/>
        </w:rPr>
        <w:t xml:space="preserve"> [2]</w:t>
      </w:r>
      <w:r w:rsidRPr="00EF200B">
        <w:rPr>
          <w:b w:val="0"/>
          <w:sz w:val="28"/>
          <w:szCs w:val="28"/>
        </w:rPr>
        <w:t>.</w:t>
      </w:r>
    </w:p>
    <w:p w:rsidR="00340545" w:rsidRPr="00EF200B" w:rsidRDefault="000A2724" w:rsidP="00EF200B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F200B">
        <w:rPr>
          <w:b w:val="0"/>
          <w:sz w:val="28"/>
          <w:szCs w:val="28"/>
        </w:rPr>
        <w:t xml:space="preserve">Донные отложения – </w:t>
      </w:r>
      <w:r w:rsidR="00340545" w:rsidRPr="00EF200B">
        <w:rPr>
          <w:b w:val="0"/>
          <w:sz w:val="28"/>
          <w:szCs w:val="28"/>
        </w:rPr>
        <w:t xml:space="preserve">это открытая физико-химическая система, через </w:t>
      </w:r>
      <w:r w:rsidRPr="00EF200B">
        <w:rPr>
          <w:b w:val="0"/>
          <w:sz w:val="28"/>
          <w:szCs w:val="28"/>
        </w:rPr>
        <w:t xml:space="preserve">границы которой (водная толща – </w:t>
      </w:r>
      <w:r w:rsidR="00340545" w:rsidRPr="00EF200B">
        <w:rPr>
          <w:b w:val="0"/>
          <w:sz w:val="28"/>
          <w:szCs w:val="28"/>
        </w:rPr>
        <w:t>донные отложения) осуществляется материа</w:t>
      </w:r>
      <w:r w:rsidRPr="00EF200B">
        <w:rPr>
          <w:b w:val="0"/>
          <w:sz w:val="28"/>
          <w:szCs w:val="28"/>
        </w:rPr>
        <w:t>льный обмен с окружающей средой.</w:t>
      </w:r>
    </w:p>
    <w:p w:rsidR="00340545" w:rsidRPr="00EF200B" w:rsidRDefault="00340545" w:rsidP="00EF200B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F200B">
        <w:rPr>
          <w:b w:val="0"/>
          <w:sz w:val="28"/>
          <w:szCs w:val="28"/>
        </w:rPr>
        <w:t>Процесс накопления в водоёмах поступающих взвешенных наносов и растворенных элементов наиболее четко обнаруживается в формировании донных отложений.</w:t>
      </w:r>
    </w:p>
    <w:p w:rsidR="00340545" w:rsidRPr="00EF200B" w:rsidRDefault="00340545" w:rsidP="00EF200B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F200B">
        <w:rPr>
          <w:b w:val="0"/>
          <w:sz w:val="28"/>
          <w:szCs w:val="28"/>
        </w:rPr>
        <w:t>При накоплении донных отложений (заилении) изменяются морфометрические показатели водоёмов, химические и биологические процессы. Процессы, которые происходят в донных отложениях и придонном пласте воды приводят к изменениям состава воды, а также её оптических свойств</w:t>
      </w:r>
      <w:r w:rsidR="005E5229" w:rsidRPr="00EF200B">
        <w:rPr>
          <w:b w:val="0"/>
          <w:sz w:val="28"/>
          <w:szCs w:val="28"/>
        </w:rPr>
        <w:t xml:space="preserve"> [3]</w:t>
      </w:r>
      <w:r w:rsidRPr="00EF200B">
        <w:rPr>
          <w:b w:val="0"/>
          <w:sz w:val="28"/>
          <w:szCs w:val="28"/>
        </w:rPr>
        <w:t>.</w:t>
      </w:r>
    </w:p>
    <w:p w:rsidR="00340545" w:rsidRPr="00EF200B" w:rsidRDefault="00340545" w:rsidP="00EF200B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F200B">
        <w:rPr>
          <w:b w:val="0"/>
          <w:sz w:val="28"/>
          <w:szCs w:val="28"/>
        </w:rPr>
        <w:t>Донные отложения содержат как автохтонные (получающиеся в самых водоемах), так и аллохтонные (поступающие извне) частицы. Автохтонные компоненты включают продукты разрушения (абразии) берегов, элементы, которые выпадают из раствора, остатки отмерших гидробионтов. Аллохтонные компоненты приносятся стоком, ветром, могут поступать в результате хозяйственной деятельности человека (сброс сточных вод).</w:t>
      </w:r>
    </w:p>
    <w:p w:rsidR="00340545" w:rsidRPr="00EF200B" w:rsidRDefault="00340545" w:rsidP="00EF200B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F200B">
        <w:rPr>
          <w:b w:val="0"/>
          <w:sz w:val="28"/>
          <w:szCs w:val="28"/>
        </w:rPr>
        <w:t>Интенсивность формирования, мощность, гранулометричний и химический состав донных отложений зависят от физико-географических условий бассейна и совокупности процессов, которые происходят в самых водоёмах. По мере хозяйственного освоения водосборов и водоёмов всё большее значение в формировании донных отложений приобретает антропогенное влияние (распашка водосборов, сбрасывание сточных в</w:t>
      </w:r>
      <w:r w:rsidR="000A2724" w:rsidRPr="00EF200B">
        <w:rPr>
          <w:b w:val="0"/>
          <w:sz w:val="28"/>
          <w:szCs w:val="28"/>
        </w:rPr>
        <w:t>од и др.)</w:t>
      </w:r>
      <w:r w:rsidR="005E5229" w:rsidRPr="00EF200B">
        <w:rPr>
          <w:b w:val="0"/>
          <w:sz w:val="28"/>
          <w:szCs w:val="28"/>
        </w:rPr>
        <w:t xml:space="preserve"> [4]</w:t>
      </w:r>
      <w:r w:rsidR="000A2724" w:rsidRPr="00EF200B">
        <w:rPr>
          <w:b w:val="0"/>
          <w:sz w:val="28"/>
          <w:szCs w:val="28"/>
        </w:rPr>
        <w:t>.</w:t>
      </w:r>
    </w:p>
    <w:p w:rsidR="00340545" w:rsidRPr="00EF200B" w:rsidRDefault="00340545" w:rsidP="00EF200B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</w:p>
    <w:p w:rsidR="00340545" w:rsidRPr="00EF200B" w:rsidRDefault="000A2724" w:rsidP="00EF200B">
      <w:pPr>
        <w:pStyle w:val="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F200B">
        <w:rPr>
          <w:sz w:val="28"/>
          <w:szCs w:val="28"/>
        </w:rPr>
        <w:t xml:space="preserve">2. </w:t>
      </w:r>
      <w:r w:rsidR="00340545" w:rsidRPr="00EF200B">
        <w:rPr>
          <w:sz w:val="28"/>
          <w:szCs w:val="28"/>
        </w:rPr>
        <w:t>Накопление загрязняющих веществ</w:t>
      </w:r>
      <w:r w:rsidR="00EF200B" w:rsidRPr="00EF200B">
        <w:rPr>
          <w:sz w:val="28"/>
          <w:szCs w:val="28"/>
        </w:rPr>
        <w:t xml:space="preserve"> </w:t>
      </w:r>
      <w:r w:rsidR="00340545" w:rsidRPr="00EF200B">
        <w:rPr>
          <w:sz w:val="28"/>
          <w:szCs w:val="28"/>
        </w:rPr>
        <w:t>в донных отложениях</w:t>
      </w:r>
    </w:p>
    <w:p w:rsidR="00340545" w:rsidRPr="00EF200B" w:rsidRDefault="00340545" w:rsidP="00EF200B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</w:p>
    <w:p w:rsidR="00340545" w:rsidRPr="00EF200B" w:rsidRDefault="00340545" w:rsidP="00EF200B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F200B">
        <w:rPr>
          <w:b w:val="0"/>
          <w:sz w:val="28"/>
          <w:szCs w:val="28"/>
        </w:rPr>
        <w:t>Донные отложения поверхностных водотоков традиционно используются как индикатор для выявления состава, интенсивности и масштаба техногенного загрязнения. В большой степени это обусловлено тем, что русловые отложения, как важнейшие компоненты гидроэкосистем, являются конечным звеном местных ландшафтных соединений, в силу чего их состав отраж</w:t>
      </w:r>
      <w:r w:rsidR="00073C73" w:rsidRPr="00EF200B">
        <w:rPr>
          <w:b w:val="0"/>
          <w:sz w:val="28"/>
          <w:szCs w:val="28"/>
        </w:rPr>
        <w:t>а</w:t>
      </w:r>
      <w:r w:rsidRPr="00EF200B">
        <w:rPr>
          <w:b w:val="0"/>
          <w:sz w:val="28"/>
          <w:szCs w:val="28"/>
        </w:rPr>
        <w:t>ет геохимические особенности водосборных территорий.</w:t>
      </w:r>
    </w:p>
    <w:p w:rsidR="00340545" w:rsidRPr="00EF200B" w:rsidRDefault="00340545" w:rsidP="00EF200B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F200B">
        <w:rPr>
          <w:b w:val="0"/>
          <w:sz w:val="28"/>
          <w:szCs w:val="28"/>
        </w:rPr>
        <w:t>Особенно ярко подобная зависимость обнаруживается в бассейнах рек урбанизированных районов, где большинство водотоков являются основными приёмниками сточных вод и загрязненного промышленными выбросами, отходами и агромелиорантами поверхностного стока с освоенных территорий</w:t>
      </w:r>
      <w:r w:rsidR="005E5229" w:rsidRPr="00EF200B">
        <w:rPr>
          <w:b w:val="0"/>
          <w:sz w:val="28"/>
          <w:szCs w:val="28"/>
        </w:rPr>
        <w:t xml:space="preserve"> [5]</w:t>
      </w:r>
      <w:r w:rsidRPr="00EF200B">
        <w:rPr>
          <w:b w:val="0"/>
          <w:sz w:val="28"/>
          <w:szCs w:val="28"/>
        </w:rPr>
        <w:t>.</w:t>
      </w:r>
    </w:p>
    <w:p w:rsidR="00340545" w:rsidRPr="00EF200B" w:rsidRDefault="00340545" w:rsidP="00EF200B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F200B">
        <w:rPr>
          <w:b w:val="0"/>
          <w:sz w:val="28"/>
          <w:szCs w:val="28"/>
        </w:rPr>
        <w:t>Это приводит к коренному изменению экологического состояния водотоков, которое, в частности, обусловлено формированием в них протяжных и комплексных по составу геохимических аномалий, которые наиболее полно проявляются в современных русловых отложениях. Образование техногенных отложений обусловлено изменением условий формирования твердого стока рек и поступлением в водные объекты значительных масс твердого материала, который имеет специфические геохимические свойства. Именно техногенные отложения являются концентраторами основной массы загрязняющих водные системы ве</w:t>
      </w:r>
      <w:r w:rsidR="005E5229" w:rsidRPr="00EF200B">
        <w:rPr>
          <w:b w:val="0"/>
          <w:sz w:val="28"/>
          <w:szCs w:val="28"/>
        </w:rPr>
        <w:t>ществ, которые в значительной ме</w:t>
      </w:r>
      <w:r w:rsidRPr="00EF200B">
        <w:rPr>
          <w:b w:val="0"/>
          <w:sz w:val="28"/>
          <w:szCs w:val="28"/>
        </w:rPr>
        <w:t>р</w:t>
      </w:r>
      <w:r w:rsidR="005E5229" w:rsidRPr="00EF200B">
        <w:rPr>
          <w:b w:val="0"/>
          <w:sz w:val="28"/>
          <w:szCs w:val="28"/>
        </w:rPr>
        <w:t>е</w:t>
      </w:r>
      <w:r w:rsidRPr="00EF200B">
        <w:rPr>
          <w:b w:val="0"/>
          <w:sz w:val="28"/>
          <w:szCs w:val="28"/>
        </w:rPr>
        <w:t xml:space="preserve"> определяет необходимость детальных исследований их вещественного состава, геохимических особенностей и экологического значения</w:t>
      </w:r>
      <w:r w:rsidR="005E5229" w:rsidRPr="00EF200B">
        <w:rPr>
          <w:b w:val="0"/>
          <w:sz w:val="28"/>
          <w:szCs w:val="28"/>
        </w:rPr>
        <w:t xml:space="preserve"> [6]</w:t>
      </w:r>
      <w:r w:rsidRPr="00EF200B">
        <w:rPr>
          <w:b w:val="0"/>
          <w:sz w:val="28"/>
          <w:szCs w:val="28"/>
        </w:rPr>
        <w:t>.</w:t>
      </w:r>
    </w:p>
    <w:p w:rsidR="00340545" w:rsidRPr="00EF200B" w:rsidRDefault="00340545" w:rsidP="00EF200B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F200B">
        <w:rPr>
          <w:b w:val="0"/>
          <w:sz w:val="28"/>
          <w:szCs w:val="28"/>
        </w:rPr>
        <w:t>Эти исследования должны проводит</w:t>
      </w:r>
      <w:r w:rsidR="00C1002F" w:rsidRPr="00EF200B">
        <w:rPr>
          <w:b w:val="0"/>
          <w:sz w:val="28"/>
          <w:szCs w:val="28"/>
        </w:rPr>
        <w:t>ь</w:t>
      </w:r>
      <w:r w:rsidRPr="00EF200B">
        <w:rPr>
          <w:b w:val="0"/>
          <w:sz w:val="28"/>
          <w:szCs w:val="28"/>
        </w:rPr>
        <w:t>ся с учетом следующих положений:</w:t>
      </w:r>
    </w:p>
    <w:p w:rsidR="00340545" w:rsidRPr="00EF200B" w:rsidRDefault="00340545" w:rsidP="00EF200B">
      <w:pPr>
        <w:pStyle w:val="3"/>
        <w:numPr>
          <w:ilvl w:val="0"/>
          <w:numId w:val="1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b w:val="0"/>
          <w:sz w:val="28"/>
          <w:szCs w:val="28"/>
        </w:rPr>
      </w:pPr>
      <w:r w:rsidRPr="00EF200B">
        <w:rPr>
          <w:b w:val="0"/>
          <w:sz w:val="28"/>
          <w:szCs w:val="28"/>
        </w:rPr>
        <w:t>донные отложения рек играют важную роль в формировании химического состава естественных вод и определяют много особенностей экологии водных систем;</w:t>
      </w:r>
    </w:p>
    <w:p w:rsidR="00340545" w:rsidRPr="00EF200B" w:rsidRDefault="00340545" w:rsidP="00EF200B">
      <w:pPr>
        <w:pStyle w:val="3"/>
        <w:numPr>
          <w:ilvl w:val="0"/>
          <w:numId w:val="1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b w:val="0"/>
          <w:sz w:val="28"/>
          <w:szCs w:val="28"/>
        </w:rPr>
      </w:pPr>
      <w:r w:rsidRPr="00EF200B">
        <w:rPr>
          <w:b w:val="0"/>
          <w:sz w:val="28"/>
          <w:szCs w:val="28"/>
        </w:rPr>
        <w:t>донные отложения рек служат надёжным индикатором техногенного загрязнения; изучение их литолого-геохимических особенностей позволяет определить состав, установить масштабы и оценить интенсивность техногенного влияния на водотоки, обнаружить структурно-морфологические особенности зон техногенного загрязнения;</w:t>
      </w:r>
    </w:p>
    <w:p w:rsidR="00340545" w:rsidRPr="00EF200B" w:rsidRDefault="00340545" w:rsidP="00EF200B">
      <w:pPr>
        <w:pStyle w:val="3"/>
        <w:numPr>
          <w:ilvl w:val="0"/>
          <w:numId w:val="1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b w:val="0"/>
          <w:sz w:val="28"/>
          <w:szCs w:val="28"/>
        </w:rPr>
      </w:pPr>
      <w:r w:rsidRPr="00EF200B">
        <w:rPr>
          <w:b w:val="0"/>
          <w:sz w:val="28"/>
          <w:szCs w:val="28"/>
        </w:rPr>
        <w:t>масштабы и интенсивность техногенного осадонакопления в реках промышленно-урбанизированных районов настолько велики, что здесь формируется особый тип аллювиальных отложений (техногенные отложения, или технопель), что определяют эколого-геохимические особенности речных систем, специфику проявления русловых процессов и часто представляют непосредственную угрозу весь живому;</w:t>
      </w:r>
    </w:p>
    <w:p w:rsidR="00340545" w:rsidRPr="00EF200B" w:rsidRDefault="00340545" w:rsidP="00EF200B">
      <w:pPr>
        <w:pStyle w:val="3"/>
        <w:numPr>
          <w:ilvl w:val="0"/>
          <w:numId w:val="1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b w:val="0"/>
          <w:sz w:val="28"/>
          <w:szCs w:val="28"/>
        </w:rPr>
      </w:pPr>
      <w:r w:rsidRPr="00EF200B">
        <w:rPr>
          <w:b w:val="0"/>
          <w:sz w:val="28"/>
          <w:szCs w:val="28"/>
        </w:rPr>
        <w:t>техногенные отложения, депонируя загрязняющие вещества, в определенной степени обезвреживают токсичные выбросы техногенеза, в особенности на начальных этапах загрязнения; однако буферная способность отложений относительно загрязнителей не безграничная; даже при полном прекращении сбрасывания сточных вод в водотоки отложения продолжительное время являются вторичным источником загрязнения водной массы, биоты, пойменных ландшафтов, а химические реакции и микробиологические процессы, которые происходят в них, оказывают содействие образованию подвижных и токсичных соединений многих загрязнителей;</w:t>
      </w:r>
    </w:p>
    <w:p w:rsidR="00340545" w:rsidRPr="00EF200B" w:rsidRDefault="00340545" w:rsidP="00EF200B">
      <w:pPr>
        <w:pStyle w:val="3"/>
        <w:numPr>
          <w:ilvl w:val="0"/>
          <w:numId w:val="1"/>
        </w:numPr>
        <w:tabs>
          <w:tab w:val="clear" w:pos="720"/>
        </w:tabs>
        <w:spacing w:before="0" w:beforeAutospacing="0" w:after="0" w:afterAutospacing="0" w:line="360" w:lineRule="auto"/>
        <w:ind w:left="0" w:firstLine="709"/>
        <w:jc w:val="both"/>
        <w:rPr>
          <w:b w:val="0"/>
          <w:sz w:val="28"/>
          <w:szCs w:val="28"/>
        </w:rPr>
      </w:pPr>
      <w:r w:rsidRPr="00EF200B">
        <w:rPr>
          <w:b w:val="0"/>
          <w:sz w:val="28"/>
          <w:szCs w:val="28"/>
        </w:rPr>
        <w:t>оценка экологического состояния речных систем обязательно должна проводиться с учётом вещественного состава, геохимических свойств и токсикологической опасности техногенных отложений</w:t>
      </w:r>
      <w:r w:rsidR="005E5229" w:rsidRPr="00EF200B">
        <w:rPr>
          <w:b w:val="0"/>
          <w:sz w:val="28"/>
          <w:szCs w:val="28"/>
        </w:rPr>
        <w:t xml:space="preserve"> [7]</w:t>
      </w:r>
      <w:r w:rsidRPr="00EF200B">
        <w:rPr>
          <w:b w:val="0"/>
          <w:sz w:val="28"/>
          <w:szCs w:val="28"/>
        </w:rPr>
        <w:t>.</w:t>
      </w:r>
    </w:p>
    <w:p w:rsidR="00340545" w:rsidRPr="00EF200B" w:rsidRDefault="00340545" w:rsidP="00EF200B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F200B">
        <w:rPr>
          <w:b w:val="0"/>
          <w:sz w:val="28"/>
          <w:szCs w:val="28"/>
        </w:rPr>
        <w:t>Техногенные отложения могут быть охарактеризованы как сложные органоминеральные образования, вещественной основой которых служит материал, который поступает в водотоки преимущественно с промышленно-бытовыми сточными водами, и русловый аллювий. В большинстве случаев именно техногенные отложения являются концентраторами основной массы загрязнителей,</w:t>
      </w:r>
      <w:r w:rsidR="00EF200B" w:rsidRPr="00EF200B">
        <w:rPr>
          <w:b w:val="0"/>
          <w:sz w:val="28"/>
          <w:szCs w:val="28"/>
        </w:rPr>
        <w:t xml:space="preserve"> </w:t>
      </w:r>
      <w:r w:rsidRPr="00EF200B">
        <w:rPr>
          <w:b w:val="0"/>
          <w:sz w:val="28"/>
          <w:szCs w:val="28"/>
        </w:rPr>
        <w:t>активно</w:t>
      </w:r>
      <w:r w:rsidR="00EF200B" w:rsidRPr="00EF200B">
        <w:rPr>
          <w:b w:val="0"/>
          <w:sz w:val="28"/>
          <w:szCs w:val="28"/>
        </w:rPr>
        <w:t xml:space="preserve"> </w:t>
      </w:r>
      <w:r w:rsidRPr="00EF200B">
        <w:rPr>
          <w:b w:val="0"/>
          <w:sz w:val="28"/>
          <w:szCs w:val="28"/>
        </w:rPr>
        <w:t>влияют</w:t>
      </w:r>
      <w:r w:rsidR="00EF200B" w:rsidRPr="00EF200B">
        <w:rPr>
          <w:b w:val="0"/>
          <w:sz w:val="28"/>
          <w:szCs w:val="28"/>
        </w:rPr>
        <w:t xml:space="preserve"> </w:t>
      </w:r>
      <w:r w:rsidRPr="00EF200B">
        <w:rPr>
          <w:b w:val="0"/>
          <w:sz w:val="28"/>
          <w:szCs w:val="28"/>
        </w:rPr>
        <w:t>на</w:t>
      </w:r>
      <w:r w:rsidR="00EF200B" w:rsidRPr="00EF200B">
        <w:rPr>
          <w:b w:val="0"/>
          <w:sz w:val="28"/>
          <w:szCs w:val="28"/>
        </w:rPr>
        <w:t xml:space="preserve"> </w:t>
      </w:r>
      <w:r w:rsidRPr="00EF200B">
        <w:rPr>
          <w:b w:val="0"/>
          <w:sz w:val="28"/>
          <w:szCs w:val="28"/>
        </w:rPr>
        <w:t>ход</w:t>
      </w:r>
      <w:r w:rsidR="00EF200B" w:rsidRPr="00EF200B">
        <w:rPr>
          <w:b w:val="0"/>
          <w:sz w:val="28"/>
          <w:szCs w:val="28"/>
        </w:rPr>
        <w:t xml:space="preserve"> </w:t>
      </w:r>
      <w:r w:rsidRPr="00EF200B">
        <w:rPr>
          <w:b w:val="0"/>
          <w:sz w:val="28"/>
          <w:szCs w:val="28"/>
        </w:rPr>
        <w:t>руслового</w:t>
      </w:r>
      <w:r w:rsidR="00EF200B" w:rsidRPr="00EF200B">
        <w:rPr>
          <w:b w:val="0"/>
          <w:sz w:val="28"/>
          <w:szCs w:val="28"/>
        </w:rPr>
        <w:t xml:space="preserve"> </w:t>
      </w:r>
      <w:r w:rsidRPr="00EF200B">
        <w:rPr>
          <w:b w:val="0"/>
          <w:sz w:val="28"/>
          <w:szCs w:val="28"/>
        </w:rPr>
        <w:t>процесса</w:t>
      </w:r>
      <w:r w:rsidR="00EF200B" w:rsidRPr="00EF200B">
        <w:rPr>
          <w:b w:val="0"/>
          <w:sz w:val="28"/>
          <w:szCs w:val="28"/>
        </w:rPr>
        <w:t xml:space="preserve"> </w:t>
      </w:r>
      <w:r w:rsidRPr="00EF200B">
        <w:rPr>
          <w:b w:val="0"/>
          <w:sz w:val="28"/>
          <w:szCs w:val="28"/>
        </w:rPr>
        <w:t>и</w:t>
      </w:r>
      <w:r w:rsidR="00EF200B" w:rsidRPr="00EF200B">
        <w:rPr>
          <w:b w:val="0"/>
          <w:sz w:val="28"/>
          <w:szCs w:val="28"/>
        </w:rPr>
        <w:t xml:space="preserve"> </w:t>
      </w:r>
      <w:r w:rsidRPr="00EF200B">
        <w:rPr>
          <w:b w:val="0"/>
          <w:sz w:val="28"/>
          <w:szCs w:val="28"/>
        </w:rPr>
        <w:t>определяют</w:t>
      </w:r>
      <w:r w:rsidR="00EF200B" w:rsidRPr="00EF200B">
        <w:rPr>
          <w:b w:val="0"/>
          <w:sz w:val="28"/>
          <w:szCs w:val="28"/>
        </w:rPr>
        <w:t xml:space="preserve"> </w:t>
      </w:r>
      <w:r w:rsidRPr="00EF200B">
        <w:rPr>
          <w:b w:val="0"/>
          <w:sz w:val="28"/>
          <w:szCs w:val="28"/>
        </w:rPr>
        <w:t>экологическое состояние речных систем.</w:t>
      </w:r>
    </w:p>
    <w:p w:rsidR="00340545" w:rsidRPr="00EF200B" w:rsidRDefault="00340545" w:rsidP="00EF200B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F200B">
        <w:rPr>
          <w:b w:val="0"/>
          <w:sz w:val="28"/>
          <w:szCs w:val="28"/>
        </w:rPr>
        <w:t>Можно</w:t>
      </w:r>
      <w:r w:rsidR="00EF200B" w:rsidRPr="00EF200B">
        <w:rPr>
          <w:b w:val="0"/>
          <w:sz w:val="28"/>
          <w:szCs w:val="28"/>
        </w:rPr>
        <w:t xml:space="preserve"> </w:t>
      </w:r>
      <w:r w:rsidRPr="00EF200B">
        <w:rPr>
          <w:b w:val="0"/>
          <w:sz w:val="28"/>
          <w:szCs w:val="28"/>
        </w:rPr>
        <w:t>считать,</w:t>
      </w:r>
      <w:r w:rsidR="00EF200B" w:rsidRPr="00EF200B">
        <w:rPr>
          <w:b w:val="0"/>
          <w:sz w:val="28"/>
          <w:szCs w:val="28"/>
        </w:rPr>
        <w:t xml:space="preserve"> </w:t>
      </w:r>
      <w:r w:rsidRPr="00EF200B">
        <w:rPr>
          <w:b w:val="0"/>
          <w:sz w:val="28"/>
          <w:szCs w:val="28"/>
        </w:rPr>
        <w:t>что</w:t>
      </w:r>
      <w:r w:rsidR="00EF200B" w:rsidRPr="00EF200B">
        <w:rPr>
          <w:b w:val="0"/>
          <w:sz w:val="28"/>
          <w:szCs w:val="28"/>
        </w:rPr>
        <w:t xml:space="preserve"> </w:t>
      </w:r>
      <w:r w:rsidRPr="00EF200B">
        <w:rPr>
          <w:b w:val="0"/>
          <w:sz w:val="28"/>
          <w:szCs w:val="28"/>
        </w:rPr>
        <w:t>техногенные</w:t>
      </w:r>
      <w:r w:rsidR="00EF200B" w:rsidRPr="00EF200B">
        <w:rPr>
          <w:b w:val="0"/>
          <w:sz w:val="28"/>
          <w:szCs w:val="28"/>
        </w:rPr>
        <w:t xml:space="preserve"> </w:t>
      </w:r>
      <w:r w:rsidRPr="00EF200B">
        <w:rPr>
          <w:b w:val="0"/>
          <w:sz w:val="28"/>
          <w:szCs w:val="28"/>
        </w:rPr>
        <w:t>отложения,</w:t>
      </w:r>
      <w:r w:rsidR="00EF200B" w:rsidRPr="00EF200B">
        <w:rPr>
          <w:b w:val="0"/>
          <w:sz w:val="28"/>
          <w:szCs w:val="28"/>
        </w:rPr>
        <w:t xml:space="preserve"> </w:t>
      </w:r>
      <w:r w:rsidRPr="00EF200B">
        <w:rPr>
          <w:b w:val="0"/>
          <w:sz w:val="28"/>
          <w:szCs w:val="28"/>
        </w:rPr>
        <w:t>которые</w:t>
      </w:r>
      <w:r w:rsidR="00EF200B" w:rsidRPr="00EF200B">
        <w:rPr>
          <w:b w:val="0"/>
          <w:sz w:val="28"/>
          <w:szCs w:val="28"/>
        </w:rPr>
        <w:t xml:space="preserve"> </w:t>
      </w:r>
      <w:r w:rsidRPr="00EF200B">
        <w:rPr>
          <w:b w:val="0"/>
          <w:sz w:val="28"/>
          <w:szCs w:val="28"/>
        </w:rPr>
        <w:t>формируются</w:t>
      </w:r>
      <w:r w:rsidR="00EF200B" w:rsidRPr="00EF200B">
        <w:rPr>
          <w:b w:val="0"/>
          <w:sz w:val="28"/>
          <w:szCs w:val="28"/>
        </w:rPr>
        <w:t xml:space="preserve"> </w:t>
      </w:r>
      <w:r w:rsidRPr="00EF200B">
        <w:rPr>
          <w:b w:val="0"/>
          <w:sz w:val="28"/>
          <w:szCs w:val="28"/>
        </w:rPr>
        <w:t>в</w:t>
      </w:r>
      <w:r w:rsidR="00EF200B" w:rsidRPr="00EF200B">
        <w:rPr>
          <w:b w:val="0"/>
          <w:sz w:val="28"/>
          <w:szCs w:val="28"/>
        </w:rPr>
        <w:t xml:space="preserve"> </w:t>
      </w:r>
      <w:r w:rsidRPr="00EF200B">
        <w:rPr>
          <w:b w:val="0"/>
          <w:sz w:val="28"/>
          <w:szCs w:val="28"/>
        </w:rPr>
        <w:t>руслах рек промышленно-урбанизированных районов, представляют собой специфический техногенный вид руслового аллювия и является новым типом современных осадочных образований, совокупность процессов образования которых может быть названная техногенны</w:t>
      </w:r>
      <w:r w:rsidR="007B50CC" w:rsidRPr="00EF200B">
        <w:rPr>
          <w:b w:val="0"/>
          <w:sz w:val="28"/>
          <w:szCs w:val="28"/>
        </w:rPr>
        <w:t>м аллювиальным седиментогенезом.</w:t>
      </w:r>
    </w:p>
    <w:p w:rsidR="00340545" w:rsidRPr="00EF200B" w:rsidRDefault="00340545" w:rsidP="00EF200B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F200B">
        <w:rPr>
          <w:b w:val="0"/>
          <w:sz w:val="28"/>
          <w:szCs w:val="28"/>
        </w:rPr>
        <w:t>Распространяясь в водной среде, ядовитые вещества (токсиканты) не только растворяются в воде, а и час</w:t>
      </w:r>
      <w:r w:rsidR="00073C73" w:rsidRPr="00EF200B">
        <w:rPr>
          <w:b w:val="0"/>
          <w:sz w:val="28"/>
          <w:szCs w:val="28"/>
        </w:rPr>
        <w:t xml:space="preserve">тично инактивируются, вступая во </w:t>
      </w:r>
      <w:r w:rsidRPr="00EF200B">
        <w:rPr>
          <w:b w:val="0"/>
          <w:sz w:val="28"/>
          <w:szCs w:val="28"/>
        </w:rPr>
        <w:t>взаимодействие между собой (нейтрализация, комплексообразование и прочие реакции), или же образовывают новые соединения, более токсичные, чем исходные. Значительная часть токсикантов адсорбируется взвешенными веществами и под влиянием гравитационных сил оседает на дно, где накапливается в донных отложениях, в особенности иле, включается в кругооборот веществ дна или же мигрирует в глубинные пласты донных отложений, где подлежит диагенетическим преобразованием</w:t>
      </w:r>
      <w:r w:rsidR="005E5229" w:rsidRPr="00EF200B">
        <w:rPr>
          <w:b w:val="0"/>
          <w:sz w:val="28"/>
          <w:szCs w:val="28"/>
        </w:rPr>
        <w:t xml:space="preserve"> [8]</w:t>
      </w:r>
      <w:r w:rsidRPr="00EF200B">
        <w:rPr>
          <w:b w:val="0"/>
          <w:sz w:val="28"/>
          <w:szCs w:val="28"/>
        </w:rPr>
        <w:t>.</w:t>
      </w:r>
    </w:p>
    <w:p w:rsidR="00340545" w:rsidRPr="00EF200B" w:rsidRDefault="00340545" w:rsidP="00EF200B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F200B">
        <w:rPr>
          <w:b w:val="0"/>
          <w:sz w:val="28"/>
          <w:szCs w:val="28"/>
        </w:rPr>
        <w:t xml:space="preserve">Возрастающие темпы антропогенного действия на водные экосистемы приводят к значительному накоплению загрязняющих веществ в </w:t>
      </w:r>
      <w:r w:rsidR="00EF200B" w:rsidRPr="00EF200B">
        <w:rPr>
          <w:b w:val="0"/>
          <w:sz w:val="28"/>
          <w:szCs w:val="28"/>
        </w:rPr>
        <w:t>твердофазных</w:t>
      </w:r>
      <w:r w:rsidRPr="00EF200B">
        <w:rPr>
          <w:b w:val="0"/>
          <w:sz w:val="28"/>
          <w:szCs w:val="28"/>
        </w:rPr>
        <w:t xml:space="preserve"> объектах водных </w:t>
      </w:r>
      <w:r w:rsidR="00EF200B" w:rsidRPr="00EF200B">
        <w:rPr>
          <w:b w:val="0"/>
          <w:sz w:val="28"/>
          <w:szCs w:val="28"/>
        </w:rPr>
        <w:t>экосистем</w:t>
      </w:r>
      <w:r w:rsidRPr="00EF200B">
        <w:rPr>
          <w:b w:val="0"/>
          <w:sz w:val="28"/>
          <w:szCs w:val="28"/>
        </w:rPr>
        <w:t xml:space="preserve"> (в донных отложениях и взвешенных веществах).</w:t>
      </w:r>
    </w:p>
    <w:p w:rsidR="00340545" w:rsidRPr="00EF200B" w:rsidRDefault="00073C73" w:rsidP="00EF200B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F200B">
        <w:rPr>
          <w:b w:val="0"/>
          <w:sz w:val="28"/>
          <w:szCs w:val="28"/>
        </w:rPr>
        <w:t xml:space="preserve">Донные отложения – </w:t>
      </w:r>
      <w:r w:rsidR="00340545" w:rsidRPr="00EF200B">
        <w:rPr>
          <w:b w:val="0"/>
          <w:sz w:val="28"/>
          <w:szCs w:val="28"/>
        </w:rPr>
        <w:t xml:space="preserve">важный компонент водных </w:t>
      </w:r>
      <w:r w:rsidR="00EF200B" w:rsidRPr="00EF200B">
        <w:rPr>
          <w:b w:val="0"/>
          <w:sz w:val="28"/>
          <w:szCs w:val="28"/>
        </w:rPr>
        <w:t>экосистем</w:t>
      </w:r>
      <w:r w:rsidR="00340545" w:rsidRPr="00EF200B">
        <w:rPr>
          <w:b w:val="0"/>
          <w:sz w:val="28"/>
          <w:szCs w:val="28"/>
        </w:rPr>
        <w:t xml:space="preserve">. Аккумулируя тяжёлые металлы, </w:t>
      </w:r>
      <w:r w:rsidR="00EF200B" w:rsidRPr="00EF200B">
        <w:rPr>
          <w:b w:val="0"/>
          <w:sz w:val="28"/>
          <w:szCs w:val="28"/>
        </w:rPr>
        <w:t>высокотоксичные</w:t>
      </w:r>
      <w:r w:rsidR="00340545" w:rsidRPr="00EF200B">
        <w:rPr>
          <w:b w:val="0"/>
          <w:sz w:val="28"/>
          <w:szCs w:val="28"/>
        </w:rPr>
        <w:t xml:space="preserve"> органические вещества, донн</w:t>
      </w:r>
      <w:r w:rsidRPr="00EF200B">
        <w:rPr>
          <w:b w:val="0"/>
          <w:sz w:val="28"/>
          <w:szCs w:val="28"/>
        </w:rPr>
        <w:t>ые отложения с одной</w:t>
      </w:r>
      <w:r w:rsidR="00340545" w:rsidRPr="00EF200B">
        <w:rPr>
          <w:b w:val="0"/>
          <w:sz w:val="28"/>
          <w:szCs w:val="28"/>
        </w:rPr>
        <w:t xml:space="preserve"> стороны оказывают содействие самоочищению водной</w:t>
      </w:r>
      <w:r w:rsidRPr="00EF200B">
        <w:rPr>
          <w:b w:val="0"/>
          <w:sz w:val="28"/>
          <w:szCs w:val="28"/>
        </w:rPr>
        <w:t xml:space="preserve"> среды, тем не </w:t>
      </w:r>
      <w:r w:rsidR="00EF200B" w:rsidRPr="00EF200B">
        <w:rPr>
          <w:b w:val="0"/>
          <w:sz w:val="28"/>
          <w:szCs w:val="28"/>
        </w:rPr>
        <w:t>менее,</w:t>
      </w:r>
      <w:r w:rsidRPr="00EF200B">
        <w:rPr>
          <w:b w:val="0"/>
          <w:sz w:val="28"/>
          <w:szCs w:val="28"/>
        </w:rPr>
        <w:t xml:space="preserve"> с другой – </w:t>
      </w:r>
      <w:r w:rsidR="00340545" w:rsidRPr="00EF200B">
        <w:rPr>
          <w:b w:val="0"/>
          <w:sz w:val="28"/>
          <w:szCs w:val="28"/>
        </w:rPr>
        <w:t>представляют собой постоянный источник вторичного загрязнения водоёмов.</w:t>
      </w:r>
    </w:p>
    <w:p w:rsidR="00340545" w:rsidRPr="00EF200B" w:rsidRDefault="00340545" w:rsidP="00EF200B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F200B">
        <w:rPr>
          <w:b w:val="0"/>
          <w:sz w:val="28"/>
          <w:szCs w:val="28"/>
        </w:rPr>
        <w:t xml:space="preserve">Основная часть загрязняющих веществ в </w:t>
      </w:r>
      <w:r w:rsidR="00073C73" w:rsidRPr="00EF200B">
        <w:rPr>
          <w:b w:val="0"/>
          <w:sz w:val="28"/>
          <w:szCs w:val="28"/>
        </w:rPr>
        <w:t>э</w:t>
      </w:r>
      <w:r w:rsidRPr="00EF200B">
        <w:rPr>
          <w:b w:val="0"/>
          <w:sz w:val="28"/>
          <w:szCs w:val="28"/>
        </w:rPr>
        <w:t>косистемах из воды переходит в донные отложения, в результате чего грунты часто содержат высокие концентрации загрязняющих веществ, в то время как их концентрация в воде может и не быть повышенной</w:t>
      </w:r>
      <w:r w:rsidR="005E5229" w:rsidRPr="00EF200B">
        <w:rPr>
          <w:b w:val="0"/>
          <w:sz w:val="28"/>
          <w:szCs w:val="28"/>
        </w:rPr>
        <w:t xml:space="preserve"> [9]</w:t>
      </w:r>
      <w:r w:rsidRPr="00EF200B">
        <w:rPr>
          <w:b w:val="0"/>
          <w:sz w:val="28"/>
          <w:szCs w:val="28"/>
        </w:rPr>
        <w:t>.</w:t>
      </w:r>
    </w:p>
    <w:p w:rsidR="00073C73" w:rsidRPr="00EF200B" w:rsidRDefault="00073C73" w:rsidP="00EF200B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</w:p>
    <w:bookmarkEnd w:id="0"/>
    <w:p w:rsidR="00F3621E" w:rsidRPr="00EF200B" w:rsidRDefault="00F3621E" w:rsidP="00EF200B">
      <w:pPr>
        <w:pStyle w:val="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F200B">
        <w:rPr>
          <w:sz w:val="28"/>
          <w:szCs w:val="28"/>
        </w:rPr>
        <w:t>3. Процессы, влияющие на заиление водоемов</w:t>
      </w:r>
    </w:p>
    <w:p w:rsidR="00F3621E" w:rsidRPr="00EF200B" w:rsidRDefault="00F3621E" w:rsidP="00EF200B">
      <w:pPr>
        <w:pStyle w:val="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383FA5" w:rsidRPr="00EF200B" w:rsidRDefault="00F3621E" w:rsidP="00EF200B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F200B">
        <w:rPr>
          <w:b w:val="0"/>
          <w:sz w:val="28"/>
          <w:szCs w:val="28"/>
        </w:rPr>
        <w:t xml:space="preserve">Так как заиление – это отложение в водных объектах взвешенных и влекомых наносов, то в первую очередь на этот процесс </w:t>
      </w:r>
      <w:r w:rsidR="00383FA5" w:rsidRPr="00EF200B">
        <w:rPr>
          <w:b w:val="0"/>
          <w:sz w:val="28"/>
          <w:szCs w:val="28"/>
        </w:rPr>
        <w:t xml:space="preserve">влияют </w:t>
      </w:r>
      <w:r w:rsidR="00EF200B" w:rsidRPr="00EF200B">
        <w:rPr>
          <w:b w:val="0"/>
          <w:sz w:val="28"/>
          <w:szCs w:val="28"/>
        </w:rPr>
        <w:t>частицы</w:t>
      </w:r>
      <w:r w:rsidR="00383FA5" w:rsidRPr="00EF200B">
        <w:rPr>
          <w:b w:val="0"/>
          <w:sz w:val="28"/>
          <w:szCs w:val="28"/>
        </w:rPr>
        <w:t>, вносимые поверхностным стоком, а также в результате разрушения берегов.</w:t>
      </w:r>
      <w:r w:rsidR="00EF200B" w:rsidRPr="00EF200B">
        <w:rPr>
          <w:b w:val="0"/>
          <w:sz w:val="28"/>
          <w:szCs w:val="28"/>
        </w:rPr>
        <w:t xml:space="preserve"> </w:t>
      </w:r>
      <w:r w:rsidR="00383FA5" w:rsidRPr="00EF200B">
        <w:rPr>
          <w:b w:val="0"/>
          <w:sz w:val="28"/>
          <w:szCs w:val="28"/>
        </w:rPr>
        <w:t>К таким отложениям относят ил, песок, гравий, глина</w:t>
      </w:r>
      <w:r w:rsidRPr="00EF200B">
        <w:rPr>
          <w:b w:val="0"/>
          <w:sz w:val="28"/>
          <w:szCs w:val="28"/>
        </w:rPr>
        <w:t>, остат</w:t>
      </w:r>
      <w:r w:rsidR="00383FA5" w:rsidRPr="00EF200B">
        <w:rPr>
          <w:b w:val="0"/>
          <w:sz w:val="28"/>
          <w:szCs w:val="28"/>
        </w:rPr>
        <w:t>ки растений и другие.</w:t>
      </w:r>
      <w:r w:rsidR="00EF200B" w:rsidRPr="00EF200B">
        <w:rPr>
          <w:b w:val="0"/>
          <w:sz w:val="28"/>
          <w:szCs w:val="28"/>
        </w:rPr>
        <w:t xml:space="preserve"> </w:t>
      </w:r>
      <w:r w:rsidRPr="00EF200B">
        <w:rPr>
          <w:b w:val="0"/>
          <w:sz w:val="28"/>
          <w:szCs w:val="28"/>
        </w:rPr>
        <w:t xml:space="preserve">3аиление особенно характерно для оросительных каналов, водохранилищ, в водоемах с застойной или медленно текущей водой. </w:t>
      </w:r>
      <w:r w:rsidR="00DE31B9" w:rsidRPr="00EF200B">
        <w:rPr>
          <w:b w:val="0"/>
          <w:sz w:val="28"/>
          <w:szCs w:val="28"/>
        </w:rPr>
        <w:t xml:space="preserve">Очень часто низкая скорость течения является фактором постепенного накопления и отложения частиц, которые </w:t>
      </w:r>
      <w:r w:rsidR="00EF200B" w:rsidRPr="00EF200B">
        <w:rPr>
          <w:b w:val="0"/>
          <w:sz w:val="28"/>
          <w:szCs w:val="28"/>
        </w:rPr>
        <w:t>поступают</w:t>
      </w:r>
      <w:r w:rsidR="00DE31B9" w:rsidRPr="00EF200B">
        <w:rPr>
          <w:b w:val="0"/>
          <w:sz w:val="28"/>
          <w:szCs w:val="28"/>
        </w:rPr>
        <w:t xml:space="preserve"> в водоем извне. Так, при абразии и размыва берегов </w:t>
      </w:r>
      <w:r w:rsidR="00EF200B" w:rsidRPr="00EF200B">
        <w:rPr>
          <w:b w:val="0"/>
          <w:sz w:val="28"/>
          <w:szCs w:val="28"/>
        </w:rPr>
        <w:t>вследствие</w:t>
      </w:r>
      <w:r w:rsidR="00DE31B9" w:rsidRPr="00EF200B">
        <w:rPr>
          <w:b w:val="0"/>
          <w:sz w:val="28"/>
          <w:szCs w:val="28"/>
        </w:rPr>
        <w:t xml:space="preserve"> влияния </w:t>
      </w:r>
      <w:r w:rsidR="00EF200B" w:rsidRPr="00EF200B">
        <w:rPr>
          <w:b w:val="0"/>
          <w:sz w:val="28"/>
          <w:szCs w:val="28"/>
        </w:rPr>
        <w:t>природных</w:t>
      </w:r>
      <w:r w:rsidR="00DE31B9" w:rsidRPr="00EF200B">
        <w:rPr>
          <w:b w:val="0"/>
          <w:sz w:val="28"/>
          <w:szCs w:val="28"/>
        </w:rPr>
        <w:t xml:space="preserve"> факторов в воду попадают </w:t>
      </w:r>
      <w:r w:rsidR="00EF200B" w:rsidRPr="00EF200B">
        <w:rPr>
          <w:b w:val="0"/>
          <w:sz w:val="28"/>
          <w:szCs w:val="28"/>
        </w:rPr>
        <w:t>высокодисперсные</w:t>
      </w:r>
      <w:r w:rsidR="00DE31B9" w:rsidRPr="00EF200B">
        <w:rPr>
          <w:b w:val="0"/>
          <w:sz w:val="28"/>
          <w:szCs w:val="28"/>
        </w:rPr>
        <w:t xml:space="preserve"> и мелкодисперсные частицы песка, глины, различных минералов. Они оседают на дно, а из-за низкой скорости течения не способны переносится на </w:t>
      </w:r>
      <w:r w:rsidR="00C1002F" w:rsidRPr="00EF200B">
        <w:rPr>
          <w:b w:val="0"/>
          <w:sz w:val="28"/>
          <w:szCs w:val="28"/>
        </w:rPr>
        <w:t>как</w:t>
      </w:r>
      <w:r w:rsidR="00DE31B9" w:rsidRPr="00EF200B">
        <w:rPr>
          <w:b w:val="0"/>
          <w:sz w:val="28"/>
          <w:szCs w:val="28"/>
        </w:rPr>
        <w:t>ое либо расстояние</w:t>
      </w:r>
      <w:r w:rsidR="005E5229" w:rsidRPr="00EF200B">
        <w:rPr>
          <w:b w:val="0"/>
          <w:sz w:val="28"/>
          <w:szCs w:val="28"/>
        </w:rPr>
        <w:t xml:space="preserve"> [10,11]</w:t>
      </w:r>
      <w:r w:rsidR="00DE31B9" w:rsidRPr="00EF200B">
        <w:rPr>
          <w:b w:val="0"/>
          <w:sz w:val="28"/>
          <w:szCs w:val="28"/>
        </w:rPr>
        <w:t>.</w:t>
      </w:r>
    </w:p>
    <w:p w:rsidR="00C1002F" w:rsidRPr="00EF200B" w:rsidRDefault="00C1002F" w:rsidP="00EF200B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F200B">
        <w:rPr>
          <w:b w:val="0"/>
          <w:sz w:val="28"/>
          <w:szCs w:val="28"/>
        </w:rPr>
        <w:t xml:space="preserve">При антропогенной нагрузке в водоемы скидываются минеральные, </w:t>
      </w:r>
      <w:r w:rsidR="00EF200B" w:rsidRPr="00EF200B">
        <w:rPr>
          <w:b w:val="0"/>
          <w:sz w:val="28"/>
          <w:szCs w:val="28"/>
        </w:rPr>
        <w:t xml:space="preserve">органические </w:t>
      </w:r>
      <w:r w:rsidRPr="00EF200B">
        <w:rPr>
          <w:b w:val="0"/>
          <w:sz w:val="28"/>
          <w:szCs w:val="28"/>
        </w:rPr>
        <w:t>и неорганические вещества, часть из которых не растворяются в воде и способны оседать на дно, вызывая заиление водоемов.</w:t>
      </w:r>
    </w:p>
    <w:p w:rsidR="00EA421A" w:rsidRPr="00EF200B" w:rsidRDefault="00EA421A" w:rsidP="00EF200B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F200B">
        <w:rPr>
          <w:b w:val="0"/>
          <w:sz w:val="28"/>
          <w:szCs w:val="28"/>
        </w:rPr>
        <w:t>Заиление</w:t>
      </w:r>
      <w:r w:rsidR="00AC70EB" w:rsidRPr="00EF200B">
        <w:rPr>
          <w:b w:val="0"/>
          <w:sz w:val="28"/>
          <w:szCs w:val="28"/>
        </w:rPr>
        <w:t xml:space="preserve"> тесно связано с эрозией на водосборе, загрязнения</w:t>
      </w:r>
      <w:r w:rsidRPr="00EF200B">
        <w:rPr>
          <w:b w:val="0"/>
          <w:sz w:val="28"/>
          <w:szCs w:val="28"/>
        </w:rPr>
        <w:t>ми, зарегулированием</w:t>
      </w:r>
      <w:r w:rsidR="00AC70EB" w:rsidRPr="00EF200B">
        <w:rPr>
          <w:b w:val="0"/>
          <w:sz w:val="28"/>
          <w:szCs w:val="28"/>
        </w:rPr>
        <w:t>, ухудшение</w:t>
      </w:r>
      <w:r w:rsidRPr="00EF200B">
        <w:rPr>
          <w:b w:val="0"/>
          <w:sz w:val="28"/>
          <w:szCs w:val="28"/>
        </w:rPr>
        <w:t>м самоочищающейся</w:t>
      </w:r>
      <w:r w:rsidR="00AC70EB" w:rsidRPr="00EF200B">
        <w:rPr>
          <w:b w:val="0"/>
          <w:sz w:val="28"/>
          <w:szCs w:val="28"/>
        </w:rPr>
        <w:t xml:space="preserve"> способности, обеднение</w:t>
      </w:r>
      <w:r w:rsidRPr="00EF200B">
        <w:rPr>
          <w:b w:val="0"/>
          <w:sz w:val="28"/>
          <w:szCs w:val="28"/>
        </w:rPr>
        <w:t>м</w:t>
      </w:r>
      <w:r w:rsidR="00AC70EB" w:rsidRPr="00EF200B">
        <w:rPr>
          <w:b w:val="0"/>
          <w:sz w:val="28"/>
          <w:szCs w:val="28"/>
        </w:rPr>
        <w:t xml:space="preserve"> генофонда полезных жи</w:t>
      </w:r>
      <w:r w:rsidRPr="00EF200B">
        <w:rPr>
          <w:b w:val="0"/>
          <w:sz w:val="28"/>
          <w:szCs w:val="28"/>
        </w:rPr>
        <w:t>вотных и растений, мелиоративными работами</w:t>
      </w:r>
      <w:r w:rsidR="00AC70EB" w:rsidRPr="00EF200B">
        <w:rPr>
          <w:b w:val="0"/>
          <w:sz w:val="28"/>
          <w:szCs w:val="28"/>
        </w:rPr>
        <w:t xml:space="preserve">. </w:t>
      </w:r>
      <w:r w:rsidR="00DE31B9" w:rsidRPr="00EF200B">
        <w:rPr>
          <w:b w:val="0"/>
          <w:sz w:val="28"/>
          <w:szCs w:val="28"/>
        </w:rPr>
        <w:t xml:space="preserve">Строение плотин вызывает равномерное отложение наносов в мертвом </w:t>
      </w:r>
      <w:r w:rsidR="00EF200B" w:rsidRPr="00EF200B">
        <w:rPr>
          <w:b w:val="0"/>
          <w:sz w:val="28"/>
          <w:szCs w:val="28"/>
        </w:rPr>
        <w:t>объеме</w:t>
      </w:r>
      <w:r w:rsidR="00DE31B9" w:rsidRPr="00EF200B">
        <w:rPr>
          <w:b w:val="0"/>
          <w:sz w:val="28"/>
          <w:szCs w:val="28"/>
        </w:rPr>
        <w:t xml:space="preserve"> водохранилищ. Интенсивность обложений наносов и период заиления зависит от стока наноса реки и </w:t>
      </w:r>
      <w:r w:rsidR="00EF200B" w:rsidRPr="00EF200B">
        <w:rPr>
          <w:b w:val="0"/>
          <w:sz w:val="28"/>
          <w:szCs w:val="28"/>
        </w:rPr>
        <w:t>об</w:t>
      </w:r>
      <w:r w:rsidR="00EF200B">
        <w:rPr>
          <w:b w:val="0"/>
          <w:sz w:val="28"/>
          <w:szCs w:val="28"/>
        </w:rPr>
        <w:t>ъ</w:t>
      </w:r>
      <w:r w:rsidR="00EF200B" w:rsidRPr="00EF200B">
        <w:rPr>
          <w:b w:val="0"/>
          <w:sz w:val="28"/>
          <w:szCs w:val="28"/>
        </w:rPr>
        <w:t>еме</w:t>
      </w:r>
      <w:r w:rsidR="00DE31B9" w:rsidRPr="00EF200B">
        <w:rPr>
          <w:b w:val="0"/>
          <w:sz w:val="28"/>
          <w:szCs w:val="28"/>
        </w:rPr>
        <w:t xml:space="preserve"> самого водохранилища.</w:t>
      </w:r>
    </w:p>
    <w:p w:rsidR="00AC70EB" w:rsidRPr="00EF200B" w:rsidRDefault="00AC70EB" w:rsidP="00EF200B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F200B">
        <w:rPr>
          <w:b w:val="0"/>
          <w:sz w:val="28"/>
          <w:szCs w:val="28"/>
        </w:rPr>
        <w:t>Превышение пределов допу</w:t>
      </w:r>
      <w:r w:rsidR="008331F4" w:rsidRPr="00EF200B">
        <w:rPr>
          <w:b w:val="0"/>
          <w:sz w:val="28"/>
          <w:szCs w:val="28"/>
        </w:rPr>
        <w:t xml:space="preserve">стимых площадей </w:t>
      </w:r>
      <w:r w:rsidR="00EF200B" w:rsidRPr="00EF200B">
        <w:rPr>
          <w:b w:val="0"/>
          <w:sz w:val="28"/>
          <w:szCs w:val="28"/>
        </w:rPr>
        <w:t>сельско</w:t>
      </w:r>
      <w:r w:rsidR="00EF200B">
        <w:rPr>
          <w:b w:val="0"/>
          <w:sz w:val="28"/>
          <w:szCs w:val="28"/>
        </w:rPr>
        <w:t>х</w:t>
      </w:r>
      <w:r w:rsidR="00EF200B" w:rsidRPr="00EF200B">
        <w:rPr>
          <w:b w:val="0"/>
          <w:sz w:val="28"/>
          <w:szCs w:val="28"/>
        </w:rPr>
        <w:t>озяйс</w:t>
      </w:r>
      <w:r w:rsidR="00EF200B">
        <w:rPr>
          <w:b w:val="0"/>
          <w:sz w:val="28"/>
          <w:szCs w:val="28"/>
        </w:rPr>
        <w:t>тв</w:t>
      </w:r>
      <w:r w:rsidR="00EF200B" w:rsidRPr="00EF200B">
        <w:rPr>
          <w:b w:val="0"/>
          <w:sz w:val="28"/>
          <w:szCs w:val="28"/>
        </w:rPr>
        <w:t>енных</w:t>
      </w:r>
      <w:r w:rsidRPr="00EF200B">
        <w:rPr>
          <w:b w:val="0"/>
          <w:sz w:val="28"/>
          <w:szCs w:val="28"/>
        </w:rPr>
        <w:t xml:space="preserve"> культур наряду с распашкой склонов долин является </w:t>
      </w:r>
      <w:r w:rsidR="00EA421A" w:rsidRPr="00EF200B">
        <w:rPr>
          <w:b w:val="0"/>
          <w:sz w:val="28"/>
          <w:szCs w:val="28"/>
        </w:rPr>
        <w:t>одной</w:t>
      </w:r>
      <w:r w:rsidR="00514FB0" w:rsidRPr="00EF200B">
        <w:rPr>
          <w:b w:val="0"/>
          <w:sz w:val="28"/>
          <w:szCs w:val="28"/>
        </w:rPr>
        <w:t xml:space="preserve"> и</w:t>
      </w:r>
      <w:r w:rsidR="00EA421A" w:rsidRPr="00EF200B">
        <w:rPr>
          <w:b w:val="0"/>
          <w:sz w:val="28"/>
          <w:szCs w:val="28"/>
        </w:rPr>
        <w:t>з причин</w:t>
      </w:r>
      <w:r w:rsidR="00EF200B" w:rsidRPr="00EF200B">
        <w:rPr>
          <w:b w:val="0"/>
          <w:sz w:val="28"/>
          <w:szCs w:val="28"/>
        </w:rPr>
        <w:t xml:space="preserve"> </w:t>
      </w:r>
      <w:r w:rsidRPr="00EF200B">
        <w:rPr>
          <w:b w:val="0"/>
          <w:sz w:val="28"/>
          <w:szCs w:val="28"/>
        </w:rPr>
        <w:t>заиления. Ведь посевы однолетних культур по сравнению с лесным и многолетней травяной растительностью значительно слабее выполняют почвозащитную роль, поскольку они размещаются на рыхлой почве, которая более поддается размы</w:t>
      </w:r>
      <w:r w:rsidR="00DE31B9" w:rsidRPr="00EF200B">
        <w:rPr>
          <w:b w:val="0"/>
          <w:sz w:val="28"/>
          <w:szCs w:val="28"/>
        </w:rPr>
        <w:t>ву</w:t>
      </w:r>
      <w:r w:rsidR="00514FB0" w:rsidRPr="00EF200B">
        <w:rPr>
          <w:b w:val="0"/>
          <w:sz w:val="28"/>
          <w:szCs w:val="28"/>
        </w:rPr>
        <w:t xml:space="preserve"> талыми и дождевыми водами</w:t>
      </w:r>
      <w:r w:rsidRPr="00EF200B">
        <w:rPr>
          <w:b w:val="0"/>
          <w:sz w:val="28"/>
          <w:szCs w:val="28"/>
        </w:rPr>
        <w:t xml:space="preserve">. </w:t>
      </w:r>
      <w:r w:rsidR="008331F4" w:rsidRPr="00EF200B">
        <w:rPr>
          <w:b w:val="0"/>
          <w:sz w:val="28"/>
          <w:szCs w:val="28"/>
        </w:rPr>
        <w:t>Н</w:t>
      </w:r>
      <w:r w:rsidRPr="00EF200B">
        <w:rPr>
          <w:b w:val="0"/>
          <w:sz w:val="28"/>
          <w:szCs w:val="28"/>
        </w:rPr>
        <w:t>арушение правильного соотношения между площадью лесов и многолетней травянистой растительности и пахотными землями в пользу последних, недооценка противоэрозионных мероприятий, несоблюдение правил агротехники и являются теми основными причинами,</w:t>
      </w:r>
      <w:r w:rsidR="00EF200B" w:rsidRPr="00EF200B">
        <w:rPr>
          <w:b w:val="0"/>
          <w:sz w:val="28"/>
          <w:szCs w:val="28"/>
        </w:rPr>
        <w:t xml:space="preserve"> </w:t>
      </w:r>
      <w:r w:rsidRPr="00EF200B">
        <w:rPr>
          <w:b w:val="0"/>
          <w:sz w:val="28"/>
          <w:szCs w:val="28"/>
        </w:rPr>
        <w:t>под</w:t>
      </w:r>
      <w:r w:rsidR="00EF200B" w:rsidRPr="00EF200B">
        <w:rPr>
          <w:b w:val="0"/>
          <w:sz w:val="28"/>
          <w:szCs w:val="28"/>
        </w:rPr>
        <w:t xml:space="preserve"> </w:t>
      </w:r>
      <w:r w:rsidRPr="00EF200B">
        <w:rPr>
          <w:b w:val="0"/>
          <w:sz w:val="28"/>
          <w:szCs w:val="28"/>
        </w:rPr>
        <w:t>воздействием</w:t>
      </w:r>
      <w:r w:rsidR="00EF200B" w:rsidRPr="00EF200B">
        <w:rPr>
          <w:b w:val="0"/>
          <w:sz w:val="28"/>
          <w:szCs w:val="28"/>
        </w:rPr>
        <w:t xml:space="preserve"> </w:t>
      </w:r>
      <w:r w:rsidRPr="00EF200B">
        <w:rPr>
          <w:b w:val="0"/>
          <w:sz w:val="28"/>
          <w:szCs w:val="28"/>
        </w:rPr>
        <w:t>которых</w:t>
      </w:r>
      <w:r w:rsidR="00EF200B" w:rsidRPr="00EF200B">
        <w:rPr>
          <w:b w:val="0"/>
          <w:sz w:val="28"/>
          <w:szCs w:val="28"/>
        </w:rPr>
        <w:t xml:space="preserve"> </w:t>
      </w:r>
      <w:r w:rsidRPr="00EF200B">
        <w:rPr>
          <w:b w:val="0"/>
          <w:sz w:val="28"/>
          <w:szCs w:val="28"/>
        </w:rPr>
        <w:t>усилилось</w:t>
      </w:r>
      <w:r w:rsidR="00EF200B" w:rsidRPr="00EF200B">
        <w:rPr>
          <w:b w:val="0"/>
          <w:sz w:val="28"/>
          <w:szCs w:val="28"/>
        </w:rPr>
        <w:t xml:space="preserve"> </w:t>
      </w:r>
      <w:r w:rsidRPr="00EF200B">
        <w:rPr>
          <w:b w:val="0"/>
          <w:sz w:val="28"/>
          <w:szCs w:val="28"/>
        </w:rPr>
        <w:t>поверхностный</w:t>
      </w:r>
      <w:r w:rsidR="00EF200B" w:rsidRPr="00EF200B">
        <w:rPr>
          <w:b w:val="0"/>
          <w:sz w:val="28"/>
          <w:szCs w:val="28"/>
        </w:rPr>
        <w:t xml:space="preserve"> </w:t>
      </w:r>
      <w:r w:rsidRPr="00EF200B">
        <w:rPr>
          <w:b w:val="0"/>
          <w:sz w:val="28"/>
          <w:szCs w:val="28"/>
        </w:rPr>
        <w:t>сток</w:t>
      </w:r>
      <w:r w:rsidR="00EF200B">
        <w:rPr>
          <w:b w:val="0"/>
          <w:sz w:val="28"/>
          <w:szCs w:val="28"/>
        </w:rPr>
        <w:t xml:space="preserve"> </w:t>
      </w:r>
      <w:r w:rsidRPr="00EF200B">
        <w:rPr>
          <w:b w:val="0"/>
          <w:sz w:val="28"/>
          <w:szCs w:val="28"/>
        </w:rPr>
        <w:t>ускорилось заиление русел малых рек</w:t>
      </w:r>
      <w:r w:rsidR="005E5229" w:rsidRPr="00EF200B">
        <w:rPr>
          <w:b w:val="0"/>
          <w:sz w:val="28"/>
          <w:szCs w:val="28"/>
        </w:rPr>
        <w:t xml:space="preserve"> [12]</w:t>
      </w:r>
      <w:r w:rsidRPr="00EF200B">
        <w:rPr>
          <w:b w:val="0"/>
          <w:sz w:val="28"/>
          <w:szCs w:val="28"/>
        </w:rPr>
        <w:t>.</w:t>
      </w:r>
    </w:p>
    <w:p w:rsidR="00AC70EB" w:rsidRPr="00EF200B" w:rsidRDefault="00AC70EB" w:rsidP="00EF200B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</w:p>
    <w:p w:rsidR="00C1002F" w:rsidRPr="00EF200B" w:rsidRDefault="00EF200B" w:rsidP="00EF200B">
      <w:pPr>
        <w:pStyle w:val="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br w:type="page"/>
      </w:r>
      <w:r w:rsidR="00B86FD1" w:rsidRPr="00EF200B">
        <w:rPr>
          <w:sz w:val="28"/>
          <w:szCs w:val="28"/>
        </w:rPr>
        <w:t>Выводы</w:t>
      </w:r>
    </w:p>
    <w:p w:rsidR="00B86FD1" w:rsidRPr="00EF200B" w:rsidRDefault="00B86FD1" w:rsidP="00EF200B">
      <w:pPr>
        <w:pStyle w:val="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E5229" w:rsidRPr="00EF200B" w:rsidRDefault="00B86FD1" w:rsidP="00EF200B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F200B">
        <w:rPr>
          <w:b w:val="0"/>
          <w:sz w:val="28"/>
          <w:szCs w:val="28"/>
        </w:rPr>
        <w:t xml:space="preserve">1. </w:t>
      </w:r>
      <w:r w:rsidR="005E5229" w:rsidRPr="00EF200B">
        <w:rPr>
          <w:b w:val="0"/>
          <w:sz w:val="28"/>
          <w:szCs w:val="28"/>
        </w:rPr>
        <w:t>Донные отложения – это открытая физико-химическая система, через границы которой (водная толща – донные отложения) осуществляется материальный обмен с окружающей средой. При накоплении донных отложений (заилении) изменяются морфометрические показатели водоёмов, химические и биологические процессы. Интенсивность формирования, мощность, гранулометричний и химический состав донных отложений зависят от физико-географических условий бассейна и совокупности процессов, которые происходят в самых водоёмах.</w:t>
      </w:r>
    </w:p>
    <w:p w:rsidR="005E5229" w:rsidRPr="00EF200B" w:rsidRDefault="005E5229" w:rsidP="00EF200B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F200B">
        <w:rPr>
          <w:b w:val="0"/>
          <w:sz w:val="28"/>
          <w:szCs w:val="28"/>
        </w:rPr>
        <w:t>2.</w:t>
      </w:r>
      <w:r w:rsidR="00EF200B" w:rsidRPr="00EF200B">
        <w:rPr>
          <w:b w:val="0"/>
          <w:sz w:val="28"/>
          <w:szCs w:val="28"/>
        </w:rPr>
        <w:t xml:space="preserve"> </w:t>
      </w:r>
      <w:r w:rsidRPr="00EF200B">
        <w:rPr>
          <w:b w:val="0"/>
          <w:sz w:val="28"/>
          <w:szCs w:val="28"/>
        </w:rPr>
        <w:t>Донные отложения поверхностных водотоков традиционно используются как индикатор для выявления состава, интенсивности и масштаба техногенного загрязнения. Образование техногенных отложений обусловлено изменением условий формирования твердого стока рек и поступлением в водные объекты значительных масс твердого материала, который имеет специфические геохимические свойства. Именно техногенные отложения являются концентраторами основной массы загрязняющих водные системы веществ, которые в значительной мере определяет необходимость детальных исследований их вещественного состава, геохимических особенностей и экологического значения.</w:t>
      </w:r>
    </w:p>
    <w:p w:rsidR="005E5229" w:rsidRPr="00EF200B" w:rsidRDefault="005E5229" w:rsidP="00EF200B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F200B">
        <w:rPr>
          <w:b w:val="0"/>
          <w:sz w:val="28"/>
          <w:szCs w:val="28"/>
        </w:rPr>
        <w:t xml:space="preserve">3. На этот процесс заиления влияют </w:t>
      </w:r>
      <w:r w:rsidR="00EF200B" w:rsidRPr="00EF200B">
        <w:rPr>
          <w:b w:val="0"/>
          <w:sz w:val="28"/>
          <w:szCs w:val="28"/>
        </w:rPr>
        <w:t>частицы</w:t>
      </w:r>
      <w:r w:rsidRPr="00EF200B">
        <w:rPr>
          <w:b w:val="0"/>
          <w:sz w:val="28"/>
          <w:szCs w:val="28"/>
        </w:rPr>
        <w:t>, вносимые поверхностным стоком, а также в результате разрушения берегов.</w:t>
      </w:r>
      <w:r w:rsidR="00EF200B" w:rsidRPr="00EF200B">
        <w:rPr>
          <w:b w:val="0"/>
          <w:sz w:val="28"/>
          <w:szCs w:val="28"/>
        </w:rPr>
        <w:t xml:space="preserve"> </w:t>
      </w:r>
      <w:r w:rsidRPr="00EF200B">
        <w:rPr>
          <w:b w:val="0"/>
          <w:sz w:val="28"/>
          <w:szCs w:val="28"/>
        </w:rPr>
        <w:t>К таким отложениям относят ил, песок, гравий, глина, остатки растений и другие.</w:t>
      </w:r>
      <w:r w:rsidR="00EF200B" w:rsidRPr="00EF200B">
        <w:rPr>
          <w:b w:val="0"/>
          <w:sz w:val="28"/>
          <w:szCs w:val="28"/>
        </w:rPr>
        <w:t xml:space="preserve"> </w:t>
      </w:r>
      <w:r w:rsidRPr="00EF200B">
        <w:rPr>
          <w:b w:val="0"/>
          <w:sz w:val="28"/>
          <w:szCs w:val="28"/>
        </w:rPr>
        <w:t>Заиление также вызывается низкой скоростью течения, антропогенной нагрузкой, загрязнениями, зарегулированием, ухудшением самоочищающейся способности, обеднением генофонда полезных животных и растений, мелиоративными работами.</w:t>
      </w:r>
    </w:p>
    <w:p w:rsidR="00EF200B" w:rsidRDefault="00EF200B" w:rsidP="00EF200B">
      <w:pPr>
        <w:pStyle w:val="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53006D" w:rsidRPr="00EF200B" w:rsidRDefault="00C1002F" w:rsidP="00EF200B">
      <w:pPr>
        <w:pStyle w:val="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F200B">
        <w:rPr>
          <w:sz w:val="28"/>
          <w:szCs w:val="28"/>
        </w:rPr>
        <w:br w:type="page"/>
      </w:r>
      <w:r w:rsidR="0053006D" w:rsidRPr="00EF200B">
        <w:rPr>
          <w:sz w:val="28"/>
          <w:szCs w:val="28"/>
        </w:rPr>
        <w:t>Список использованных источников</w:t>
      </w:r>
    </w:p>
    <w:p w:rsidR="0053006D" w:rsidRPr="00EF200B" w:rsidRDefault="0053006D" w:rsidP="00EF200B">
      <w:pPr>
        <w:pStyle w:val="3"/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</w:p>
    <w:p w:rsidR="00340545" w:rsidRPr="00EF200B" w:rsidRDefault="00340545" w:rsidP="00EF200B">
      <w:pPr>
        <w:pStyle w:val="3"/>
        <w:numPr>
          <w:ilvl w:val="0"/>
          <w:numId w:val="4"/>
        </w:numPr>
        <w:tabs>
          <w:tab w:val="clear" w:pos="720"/>
        </w:tabs>
        <w:spacing w:before="0" w:beforeAutospacing="0" w:after="0" w:afterAutospacing="0" w:line="360" w:lineRule="auto"/>
        <w:ind w:left="0" w:firstLine="0"/>
        <w:jc w:val="both"/>
        <w:rPr>
          <w:b w:val="0"/>
          <w:sz w:val="28"/>
          <w:szCs w:val="28"/>
        </w:rPr>
      </w:pPr>
      <w:bookmarkStart w:id="1" w:name="m10"/>
      <w:r w:rsidRPr="00EF200B">
        <w:rPr>
          <w:b w:val="0"/>
          <w:sz w:val="28"/>
          <w:szCs w:val="28"/>
        </w:rPr>
        <w:t>Мизандрон</w:t>
      </w:r>
      <w:r w:rsidR="00073C73" w:rsidRPr="00EF200B">
        <w:rPr>
          <w:b w:val="0"/>
          <w:sz w:val="28"/>
          <w:szCs w:val="28"/>
        </w:rPr>
        <w:t>цев И.</w:t>
      </w:r>
      <w:r w:rsidRPr="00EF200B">
        <w:rPr>
          <w:b w:val="0"/>
          <w:sz w:val="28"/>
          <w:szCs w:val="28"/>
        </w:rPr>
        <w:t xml:space="preserve">Б. Химические процессы </w:t>
      </w:r>
      <w:r w:rsidR="00073C73" w:rsidRPr="00EF200B">
        <w:rPr>
          <w:b w:val="0"/>
          <w:sz w:val="28"/>
          <w:szCs w:val="28"/>
        </w:rPr>
        <w:t xml:space="preserve">в донных отложениях водоемов. – Новосибирск: Наука, 1990. – </w:t>
      </w:r>
      <w:r w:rsidRPr="00EF200B">
        <w:rPr>
          <w:b w:val="0"/>
          <w:sz w:val="28"/>
          <w:szCs w:val="28"/>
        </w:rPr>
        <w:t>176 с.</w:t>
      </w:r>
    </w:p>
    <w:p w:rsidR="00073C73" w:rsidRPr="00EF200B" w:rsidRDefault="00340545" w:rsidP="00EF200B">
      <w:pPr>
        <w:pStyle w:val="3"/>
        <w:numPr>
          <w:ilvl w:val="0"/>
          <w:numId w:val="4"/>
        </w:numPr>
        <w:tabs>
          <w:tab w:val="clear" w:pos="720"/>
        </w:tabs>
        <w:spacing w:before="0" w:beforeAutospacing="0" w:after="0" w:afterAutospacing="0" w:line="360" w:lineRule="auto"/>
        <w:ind w:left="0" w:firstLine="0"/>
        <w:jc w:val="both"/>
        <w:rPr>
          <w:b w:val="0"/>
          <w:sz w:val="28"/>
          <w:szCs w:val="28"/>
        </w:rPr>
      </w:pPr>
      <w:r w:rsidRPr="00EF200B">
        <w:rPr>
          <w:b w:val="0"/>
          <w:sz w:val="28"/>
          <w:szCs w:val="28"/>
        </w:rPr>
        <w:t>Білявський Г.О., Бутченко Л.І., Навроцький В.М. Основи екології: теорія та п</w:t>
      </w:r>
      <w:r w:rsidR="00073C73" w:rsidRPr="00EF200B">
        <w:rPr>
          <w:b w:val="0"/>
          <w:sz w:val="28"/>
          <w:szCs w:val="28"/>
        </w:rPr>
        <w:t xml:space="preserve">рактикум: Навчальний посібник. – К.: Лібра, 2002. – </w:t>
      </w:r>
      <w:r w:rsidRPr="00EF200B">
        <w:rPr>
          <w:b w:val="0"/>
          <w:sz w:val="28"/>
          <w:szCs w:val="28"/>
        </w:rPr>
        <w:t>351 с.</w:t>
      </w:r>
    </w:p>
    <w:p w:rsidR="00073C73" w:rsidRPr="00EF200B" w:rsidRDefault="00340545" w:rsidP="00EF200B">
      <w:pPr>
        <w:pStyle w:val="3"/>
        <w:numPr>
          <w:ilvl w:val="0"/>
          <w:numId w:val="4"/>
        </w:numPr>
        <w:tabs>
          <w:tab w:val="clear" w:pos="720"/>
        </w:tabs>
        <w:spacing w:before="0" w:beforeAutospacing="0" w:after="0" w:afterAutospacing="0" w:line="360" w:lineRule="auto"/>
        <w:ind w:left="0" w:firstLine="0"/>
        <w:jc w:val="both"/>
        <w:rPr>
          <w:b w:val="0"/>
          <w:sz w:val="28"/>
          <w:szCs w:val="28"/>
        </w:rPr>
      </w:pPr>
      <w:r w:rsidRPr="00EF200B">
        <w:rPr>
          <w:b w:val="0"/>
          <w:sz w:val="28"/>
          <w:szCs w:val="28"/>
        </w:rPr>
        <w:t xml:space="preserve">Гідроекологічна токсикометрія та біоіндикація забруднень: Теорія, методи, практика використання / </w:t>
      </w:r>
      <w:r w:rsidR="00073C73" w:rsidRPr="00EF200B">
        <w:rPr>
          <w:b w:val="0"/>
          <w:sz w:val="28"/>
          <w:szCs w:val="28"/>
        </w:rPr>
        <w:t xml:space="preserve">Під ред. Олексіва І.Т., Брагінського Л.П. – </w:t>
      </w:r>
      <w:r w:rsidRPr="00EF200B">
        <w:rPr>
          <w:b w:val="0"/>
          <w:sz w:val="28"/>
          <w:szCs w:val="28"/>
        </w:rPr>
        <w:t>Льві</w:t>
      </w:r>
      <w:r w:rsidR="00073C73" w:rsidRPr="00EF200B">
        <w:rPr>
          <w:b w:val="0"/>
          <w:sz w:val="28"/>
          <w:szCs w:val="28"/>
        </w:rPr>
        <w:t xml:space="preserve">в: Світ, 1995. – </w:t>
      </w:r>
      <w:r w:rsidRPr="00EF200B">
        <w:rPr>
          <w:b w:val="0"/>
          <w:sz w:val="28"/>
          <w:szCs w:val="28"/>
        </w:rPr>
        <w:t>440 с.</w:t>
      </w:r>
    </w:p>
    <w:p w:rsidR="00340545" w:rsidRPr="00EF200B" w:rsidRDefault="00073C73" w:rsidP="00EF200B">
      <w:pPr>
        <w:pStyle w:val="3"/>
        <w:numPr>
          <w:ilvl w:val="0"/>
          <w:numId w:val="4"/>
        </w:numPr>
        <w:tabs>
          <w:tab w:val="clear" w:pos="720"/>
        </w:tabs>
        <w:spacing w:before="0" w:beforeAutospacing="0" w:after="0" w:afterAutospacing="0" w:line="360" w:lineRule="auto"/>
        <w:ind w:left="0" w:firstLine="0"/>
        <w:jc w:val="both"/>
        <w:rPr>
          <w:b w:val="0"/>
          <w:sz w:val="28"/>
          <w:szCs w:val="28"/>
        </w:rPr>
      </w:pPr>
      <w:r w:rsidRPr="00EF200B">
        <w:rPr>
          <w:b w:val="0"/>
          <w:sz w:val="28"/>
          <w:szCs w:val="28"/>
        </w:rPr>
        <w:t xml:space="preserve">Романенко В.Д. Основи гідроекології. – К.: Обереги, 2001. – </w:t>
      </w:r>
      <w:r w:rsidR="00340545" w:rsidRPr="00EF200B">
        <w:rPr>
          <w:b w:val="0"/>
          <w:sz w:val="28"/>
          <w:szCs w:val="28"/>
        </w:rPr>
        <w:t>728 с.</w:t>
      </w:r>
      <w:bookmarkEnd w:id="1"/>
    </w:p>
    <w:p w:rsidR="00073C73" w:rsidRPr="00EF200B" w:rsidRDefault="00073C73" w:rsidP="00EF200B">
      <w:pPr>
        <w:pStyle w:val="a7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F200B">
        <w:rPr>
          <w:rFonts w:ascii="Times New Roman" w:hAnsi="Times New Roman"/>
          <w:sz w:val="28"/>
          <w:szCs w:val="28"/>
        </w:rPr>
        <w:t xml:space="preserve">5. </w:t>
      </w:r>
      <w:r w:rsidR="0053006D" w:rsidRPr="00EF200B">
        <w:rPr>
          <w:rFonts w:ascii="Times New Roman" w:hAnsi="Times New Roman"/>
          <w:sz w:val="28"/>
          <w:szCs w:val="28"/>
        </w:rPr>
        <w:t>Левківський С.</w:t>
      </w:r>
      <w:r w:rsidRPr="00EF200B">
        <w:rPr>
          <w:rFonts w:ascii="Times New Roman" w:hAnsi="Times New Roman"/>
          <w:sz w:val="28"/>
          <w:szCs w:val="28"/>
        </w:rPr>
        <w:t>С. Раціональне використання і охорона водних ресурсів:</w:t>
      </w:r>
      <w:r w:rsidR="00EF200B" w:rsidRPr="00EF200B">
        <w:rPr>
          <w:rFonts w:ascii="Times New Roman" w:hAnsi="Times New Roman"/>
          <w:sz w:val="28"/>
          <w:szCs w:val="28"/>
        </w:rPr>
        <w:t xml:space="preserve"> </w:t>
      </w:r>
      <w:r w:rsidRPr="00EF200B">
        <w:rPr>
          <w:rFonts w:ascii="Times New Roman" w:hAnsi="Times New Roman"/>
          <w:sz w:val="28"/>
          <w:szCs w:val="28"/>
        </w:rPr>
        <w:t>Підручник</w:t>
      </w:r>
      <w:r w:rsidR="0053006D" w:rsidRPr="00EF200B">
        <w:rPr>
          <w:rFonts w:ascii="Times New Roman" w:hAnsi="Times New Roman"/>
          <w:sz w:val="28"/>
          <w:szCs w:val="28"/>
        </w:rPr>
        <w:t>.</w:t>
      </w:r>
      <w:r w:rsidRPr="00EF200B">
        <w:rPr>
          <w:rFonts w:ascii="Times New Roman" w:hAnsi="Times New Roman"/>
          <w:sz w:val="28"/>
          <w:szCs w:val="28"/>
        </w:rPr>
        <w:t xml:space="preserve"> – К.: Либідь, 2006. – 280с.</w:t>
      </w:r>
    </w:p>
    <w:p w:rsidR="0053006D" w:rsidRPr="00EF200B" w:rsidRDefault="0053006D" w:rsidP="00EF200B">
      <w:pPr>
        <w:pStyle w:val="a7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F200B">
        <w:rPr>
          <w:rFonts w:ascii="Times New Roman" w:hAnsi="Times New Roman"/>
          <w:sz w:val="28"/>
          <w:szCs w:val="28"/>
        </w:rPr>
        <w:t>6. Чернова Н.М.</w:t>
      </w:r>
      <w:r w:rsidR="00EF200B" w:rsidRPr="00EF200B">
        <w:rPr>
          <w:rFonts w:ascii="Times New Roman" w:hAnsi="Times New Roman"/>
          <w:sz w:val="28"/>
          <w:szCs w:val="28"/>
        </w:rPr>
        <w:t xml:space="preserve"> </w:t>
      </w:r>
      <w:r w:rsidRPr="00EF200B">
        <w:rPr>
          <w:rFonts w:ascii="Times New Roman" w:hAnsi="Times New Roman"/>
          <w:sz w:val="28"/>
          <w:szCs w:val="28"/>
        </w:rPr>
        <w:t>Общая</w:t>
      </w:r>
      <w:r w:rsidR="00EF200B" w:rsidRPr="00EF200B">
        <w:rPr>
          <w:rFonts w:ascii="Times New Roman" w:hAnsi="Times New Roman"/>
          <w:sz w:val="28"/>
          <w:szCs w:val="28"/>
        </w:rPr>
        <w:t xml:space="preserve"> </w:t>
      </w:r>
      <w:r w:rsidRPr="00EF200B">
        <w:rPr>
          <w:rFonts w:ascii="Times New Roman" w:hAnsi="Times New Roman"/>
          <w:sz w:val="28"/>
          <w:szCs w:val="28"/>
        </w:rPr>
        <w:t>экология:</w:t>
      </w:r>
      <w:r w:rsidR="00EF200B" w:rsidRPr="00EF200B">
        <w:rPr>
          <w:rFonts w:ascii="Times New Roman" w:hAnsi="Times New Roman"/>
          <w:sz w:val="28"/>
          <w:szCs w:val="28"/>
        </w:rPr>
        <w:t xml:space="preserve"> </w:t>
      </w:r>
      <w:r w:rsidRPr="00EF200B">
        <w:rPr>
          <w:rFonts w:ascii="Times New Roman" w:hAnsi="Times New Roman"/>
          <w:sz w:val="28"/>
          <w:szCs w:val="28"/>
        </w:rPr>
        <w:t>ученик</w:t>
      </w:r>
      <w:r w:rsidR="00EF200B" w:rsidRPr="00EF200B">
        <w:rPr>
          <w:rFonts w:ascii="Times New Roman" w:hAnsi="Times New Roman"/>
          <w:sz w:val="28"/>
          <w:szCs w:val="28"/>
        </w:rPr>
        <w:t xml:space="preserve"> </w:t>
      </w:r>
      <w:r w:rsidRPr="00EF200B">
        <w:rPr>
          <w:rFonts w:ascii="Times New Roman" w:hAnsi="Times New Roman"/>
          <w:sz w:val="28"/>
          <w:szCs w:val="28"/>
        </w:rPr>
        <w:t>для</w:t>
      </w:r>
      <w:r w:rsidR="00EF200B" w:rsidRPr="00EF200B">
        <w:rPr>
          <w:rFonts w:ascii="Times New Roman" w:hAnsi="Times New Roman"/>
          <w:sz w:val="28"/>
          <w:szCs w:val="28"/>
        </w:rPr>
        <w:t xml:space="preserve"> </w:t>
      </w:r>
      <w:r w:rsidRPr="00EF200B">
        <w:rPr>
          <w:rFonts w:ascii="Times New Roman" w:hAnsi="Times New Roman"/>
          <w:sz w:val="28"/>
          <w:szCs w:val="28"/>
        </w:rPr>
        <w:t>студентов</w:t>
      </w:r>
      <w:r w:rsidR="00EF200B" w:rsidRPr="00EF200B">
        <w:rPr>
          <w:rFonts w:ascii="Times New Roman" w:hAnsi="Times New Roman"/>
          <w:sz w:val="28"/>
          <w:szCs w:val="28"/>
        </w:rPr>
        <w:t xml:space="preserve"> </w:t>
      </w:r>
      <w:r w:rsidRPr="00EF200B">
        <w:rPr>
          <w:rFonts w:ascii="Times New Roman" w:hAnsi="Times New Roman"/>
          <w:sz w:val="28"/>
          <w:szCs w:val="28"/>
        </w:rPr>
        <w:t>педагогических</w:t>
      </w:r>
    </w:p>
    <w:p w:rsidR="0053006D" w:rsidRPr="00EF200B" w:rsidRDefault="0053006D" w:rsidP="00EF200B">
      <w:pPr>
        <w:pStyle w:val="a7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F200B">
        <w:rPr>
          <w:rFonts w:ascii="Times New Roman" w:hAnsi="Times New Roman"/>
          <w:sz w:val="28"/>
          <w:szCs w:val="28"/>
        </w:rPr>
        <w:t>вузов. – М.: Дрофа, 2004. – 416 с.</w:t>
      </w:r>
    </w:p>
    <w:p w:rsidR="0053006D" w:rsidRPr="00EF200B" w:rsidRDefault="0053006D" w:rsidP="00EF200B">
      <w:pPr>
        <w:pStyle w:val="a7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F200B">
        <w:rPr>
          <w:rFonts w:ascii="Times New Roman" w:hAnsi="Times New Roman"/>
          <w:sz w:val="28"/>
          <w:szCs w:val="28"/>
        </w:rPr>
        <w:t>7. Афанасьев Ю.А., Фомин С.А. Мониторинг и методы контроля окружающей среды: Учебное пособие. В 2-х частях. – М.: МНЭПУ, 1998. – 368 с.</w:t>
      </w:r>
    </w:p>
    <w:p w:rsidR="0053006D" w:rsidRPr="00EF200B" w:rsidRDefault="0053006D" w:rsidP="00EF200B">
      <w:pPr>
        <w:pStyle w:val="a7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F200B">
        <w:rPr>
          <w:rFonts w:ascii="Times New Roman" w:hAnsi="Times New Roman"/>
          <w:sz w:val="28"/>
          <w:szCs w:val="28"/>
        </w:rPr>
        <w:t>8. 18. Руденко Ф.А., Попов О.Є. Гідрогеологія. – К.: Вид-во Київського ун-ту, 1959. – 198с.</w:t>
      </w:r>
    </w:p>
    <w:p w:rsidR="0053006D" w:rsidRPr="00EF200B" w:rsidRDefault="0053006D" w:rsidP="00EF200B">
      <w:pPr>
        <w:pStyle w:val="a7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F200B">
        <w:rPr>
          <w:rFonts w:ascii="Times New Roman" w:hAnsi="Times New Roman"/>
          <w:sz w:val="28"/>
          <w:szCs w:val="28"/>
        </w:rPr>
        <w:t>9. Львович А.И. Защита вод от загрязнения. – Л.: Гидрометиоиздат, 1977. – 168с.</w:t>
      </w:r>
    </w:p>
    <w:p w:rsidR="0053006D" w:rsidRPr="00EF200B" w:rsidRDefault="00C42443" w:rsidP="00EF200B">
      <w:pPr>
        <w:pStyle w:val="a7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F200B">
        <w:rPr>
          <w:rFonts w:ascii="Times New Roman" w:hAnsi="Times New Roman"/>
          <w:sz w:val="28"/>
          <w:szCs w:val="28"/>
        </w:rPr>
        <w:t>10. Хімко Р.В., Мережко О.І., Бабко Р.В. Малі річки: дослідження, охорона, відновлення. – К.: Інститут екології, 2003. – 380 с.</w:t>
      </w:r>
    </w:p>
    <w:p w:rsidR="00C42443" w:rsidRPr="00EF200B" w:rsidRDefault="00C42443" w:rsidP="00EF200B">
      <w:pPr>
        <w:pStyle w:val="a7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F200B">
        <w:rPr>
          <w:rFonts w:ascii="Times New Roman" w:hAnsi="Times New Roman"/>
          <w:sz w:val="28"/>
          <w:szCs w:val="28"/>
        </w:rPr>
        <w:t xml:space="preserve">11. </w:t>
      </w:r>
      <w:r w:rsidR="00F3621E" w:rsidRPr="00EF200B">
        <w:rPr>
          <w:rFonts w:ascii="Times New Roman" w:hAnsi="Times New Roman"/>
          <w:sz w:val="28"/>
          <w:szCs w:val="28"/>
        </w:rPr>
        <w:t>Михайлов В.Н., Добровольский А.Д. Общая гидрология: Учеб. для геогр. спец. вузов. – М.: Высш. шк., 1991. – 368 с.</w:t>
      </w:r>
    </w:p>
    <w:p w:rsidR="00340545" w:rsidRPr="00EF200B" w:rsidRDefault="00F3621E" w:rsidP="00EF200B">
      <w:pPr>
        <w:pStyle w:val="a7"/>
        <w:spacing w:after="0" w:line="360" w:lineRule="auto"/>
        <w:ind w:left="0"/>
        <w:jc w:val="both"/>
        <w:rPr>
          <w:rFonts w:ascii="Times New Roman" w:hAnsi="Times New Roman"/>
          <w:b/>
          <w:sz w:val="28"/>
          <w:szCs w:val="28"/>
        </w:rPr>
      </w:pPr>
      <w:r w:rsidRPr="00EF200B">
        <w:rPr>
          <w:rFonts w:ascii="Times New Roman" w:hAnsi="Times New Roman"/>
          <w:sz w:val="28"/>
          <w:szCs w:val="28"/>
        </w:rPr>
        <w:t>12. Денисова А.И., Тимченко В.М., Новиков Б.И. Гидрология и гидрохимия Днепра и его водохранилищ. – К.: Наук. думка, 1989. – 216 с.</w:t>
      </w:r>
      <w:bookmarkStart w:id="2" w:name="_GoBack"/>
      <w:bookmarkEnd w:id="2"/>
    </w:p>
    <w:sectPr w:rsidR="00340545" w:rsidRPr="00EF200B" w:rsidSect="00EF200B">
      <w:headerReference w:type="even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5A1F" w:rsidRDefault="00265A1F">
      <w:r>
        <w:separator/>
      </w:r>
    </w:p>
  </w:endnote>
  <w:endnote w:type="continuationSeparator" w:id="0">
    <w:p w:rsidR="00265A1F" w:rsidRDefault="00265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5A1F" w:rsidRDefault="00265A1F">
      <w:r>
        <w:separator/>
      </w:r>
    </w:p>
  </w:footnote>
  <w:footnote w:type="continuationSeparator" w:id="0">
    <w:p w:rsidR="00265A1F" w:rsidRDefault="00265A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5F2" w:rsidRDefault="009C05F2" w:rsidP="00DF5B68">
    <w:pPr>
      <w:pStyle w:val="a4"/>
      <w:framePr w:wrap="around" w:vAnchor="text" w:hAnchor="margin" w:xAlign="right" w:y="1"/>
      <w:rPr>
        <w:rStyle w:val="a6"/>
      </w:rPr>
    </w:pPr>
  </w:p>
  <w:p w:rsidR="009C05F2" w:rsidRDefault="009C05F2" w:rsidP="00826A2F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F42D72"/>
    <w:multiLevelType w:val="multilevel"/>
    <w:tmpl w:val="301CEC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EC27842"/>
    <w:multiLevelType w:val="multilevel"/>
    <w:tmpl w:val="C56EC9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42E0F23"/>
    <w:multiLevelType w:val="multilevel"/>
    <w:tmpl w:val="904E7C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66C856F9"/>
    <w:multiLevelType w:val="hybridMultilevel"/>
    <w:tmpl w:val="1292D3BA"/>
    <w:lvl w:ilvl="0" w:tplc="5DF4F10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4">
    <w:nsid w:val="670E4A43"/>
    <w:multiLevelType w:val="hybridMultilevel"/>
    <w:tmpl w:val="1FF09340"/>
    <w:lvl w:ilvl="0" w:tplc="6862D32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0545"/>
    <w:rsid w:val="00073C73"/>
    <w:rsid w:val="000A2724"/>
    <w:rsid w:val="00265A1F"/>
    <w:rsid w:val="002E14FC"/>
    <w:rsid w:val="002E5FAA"/>
    <w:rsid w:val="00340545"/>
    <w:rsid w:val="00383FA5"/>
    <w:rsid w:val="00447497"/>
    <w:rsid w:val="00514FB0"/>
    <w:rsid w:val="0053006D"/>
    <w:rsid w:val="005E5229"/>
    <w:rsid w:val="00706C77"/>
    <w:rsid w:val="007A6CA2"/>
    <w:rsid w:val="007B50CC"/>
    <w:rsid w:val="00826A2F"/>
    <w:rsid w:val="008331F4"/>
    <w:rsid w:val="00970999"/>
    <w:rsid w:val="009C05F2"/>
    <w:rsid w:val="00A93C63"/>
    <w:rsid w:val="00AC70EB"/>
    <w:rsid w:val="00B86FD1"/>
    <w:rsid w:val="00BE4083"/>
    <w:rsid w:val="00C1002F"/>
    <w:rsid w:val="00C42443"/>
    <w:rsid w:val="00C53736"/>
    <w:rsid w:val="00D57E27"/>
    <w:rsid w:val="00DE31B9"/>
    <w:rsid w:val="00DF5B68"/>
    <w:rsid w:val="00EA421A"/>
    <w:rsid w:val="00EF200B"/>
    <w:rsid w:val="00F36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582CBFD-24AC-4B3C-9DBB-3D97641A8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340545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340545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Hyperlink"/>
    <w:uiPriority w:val="99"/>
    <w:rsid w:val="00340545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826A2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826A2F"/>
    <w:rPr>
      <w:rFonts w:cs="Times New Roman"/>
    </w:rPr>
  </w:style>
  <w:style w:type="paragraph" w:styleId="a7">
    <w:name w:val="List Paragraph"/>
    <w:basedOn w:val="a"/>
    <w:uiPriority w:val="34"/>
    <w:qFormat/>
    <w:rsid w:val="00073C7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footer"/>
    <w:basedOn w:val="a"/>
    <w:link w:val="a9"/>
    <w:uiPriority w:val="99"/>
    <w:rsid w:val="00EF200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EF200B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3745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5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5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4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5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3745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2155</Words>
  <Characters>12290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Донные отложения как неотъемлемая составляющая гидроэкосистемы</vt:lpstr>
    </vt:vector>
  </TitlesOfParts>
  <Company>MoBIL GROUP</Company>
  <LinksUpToDate>false</LinksUpToDate>
  <CharactersWithSpaces>14417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Донные отложения как неотъемлемая составляющая гидроэкосистемы</dc:title>
  <dc:subject/>
  <dc:creator>Admin</dc:creator>
  <cp:keywords/>
  <dc:description/>
  <cp:lastModifiedBy>admin</cp:lastModifiedBy>
  <cp:revision>2</cp:revision>
  <dcterms:created xsi:type="dcterms:W3CDTF">2014-03-19T21:52:00Z</dcterms:created>
  <dcterms:modified xsi:type="dcterms:W3CDTF">2014-03-19T21:52:00Z</dcterms:modified>
</cp:coreProperties>
</file>